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lang w:val="es-GT"/>
        </w:rPr>
        <w:id w:val="-1129859433"/>
        <w:docPartObj>
          <w:docPartGallery w:val="Cover Pages"/>
          <w:docPartUnique/>
        </w:docPartObj>
      </w:sdtPr>
      <w:sdtEndPr>
        <w:rPr>
          <w:rStyle w:val="Strong"/>
          <w:rFonts w:ascii="Californian FB" w:eastAsiaTheme="majorEastAsia" w:hAnsi="Californian FB" w:cstheme="majorBidi"/>
          <w:b/>
          <w:bCs/>
          <w:caps/>
          <w:color w:val="237990"/>
          <w:sz w:val="28"/>
          <w:szCs w:val="28"/>
        </w:rPr>
      </w:sdtEndPr>
      <w:sdtContent>
        <w:p w:rsidR="00866053" w:rsidRPr="00D93AD2" w:rsidRDefault="00866053">
          <w:pPr>
            <w:rPr>
              <w:lang w:val="es-GT"/>
            </w:rPr>
          </w:pPr>
        </w:p>
        <w:p w:rsidR="00866053" w:rsidRPr="00D93AD2" w:rsidRDefault="00866053">
          <w:pPr>
            <w:rPr>
              <w:lang w:val="es-GT"/>
            </w:rPr>
          </w:pPr>
        </w:p>
        <w:p w:rsidR="00866053" w:rsidRPr="00D93AD2" w:rsidRDefault="00866053">
          <w:pPr>
            <w:overflowPunct/>
            <w:autoSpaceDE/>
            <w:autoSpaceDN/>
            <w:adjustRightInd/>
            <w:spacing w:line="276" w:lineRule="auto"/>
            <w:ind w:left="0"/>
            <w:rPr>
              <w:rStyle w:val="Strong"/>
              <w:rFonts w:ascii="Californian FB" w:eastAsiaTheme="majorEastAsia" w:hAnsi="Californian FB" w:cstheme="majorBidi"/>
              <w:b/>
              <w:bCs/>
              <w:caps/>
              <w:color w:val="237990"/>
              <w:sz w:val="28"/>
              <w:szCs w:val="28"/>
              <w:lang w:val="es-GT"/>
            </w:rPr>
          </w:pPr>
          <w:r w:rsidRPr="00D93AD2">
            <w:rPr>
              <w:rStyle w:val="Strong"/>
              <w:rFonts w:ascii="Californian FB" w:eastAsiaTheme="majorEastAsia" w:hAnsi="Californian FB" w:cstheme="majorBidi"/>
              <w:b/>
              <w:bCs/>
              <w:caps/>
              <w:color w:val="237990"/>
              <w:sz w:val="28"/>
              <w:szCs w:val="28"/>
              <w:lang w:val="es-GT"/>
            </w:rPr>
            <w:br w:type="page"/>
          </w:r>
        </w:p>
      </w:sdtContent>
    </w:sdt>
    <w:p w:rsidR="00A639AD" w:rsidRPr="00D93AD2" w:rsidRDefault="00A639AD" w:rsidP="00A639AD">
      <w:pPr>
        <w:rPr>
          <w:lang w:val="es-GT"/>
        </w:rPr>
      </w:pPr>
      <w:r w:rsidRPr="00D93AD2">
        <w:rPr>
          <w:i/>
          <w:lang w:val="es-GT"/>
        </w:rPr>
        <w:lastRenderedPageBreak/>
        <w:t>Grupos de Cuidado: Manual de entrenamiento para diseño e implementación de programas</w:t>
      </w:r>
      <w:r w:rsidRPr="00D93AD2">
        <w:rPr>
          <w:lang w:val="es-GT"/>
        </w:rPr>
        <w:t xml:space="preserve"> fue desarrollado por </w:t>
      </w:r>
      <w:r w:rsidRPr="00D93AD2">
        <w:rPr>
          <w:i/>
          <w:lang w:val="es-GT"/>
        </w:rPr>
        <w:t>Food for the Hungry</w:t>
      </w:r>
      <w:r w:rsidRPr="00D93AD2">
        <w:rPr>
          <w:lang w:val="es-GT"/>
        </w:rPr>
        <w:t xml:space="preserve"> (FH) y adaptado por miembros de  </w:t>
      </w:r>
      <w:r w:rsidRPr="00D93AD2">
        <w:rPr>
          <w:i/>
          <w:lang w:val="es-GT"/>
        </w:rPr>
        <w:t xml:space="preserve">Food Security and Nutrition </w:t>
      </w:r>
      <w:r w:rsidRPr="00D93AD2">
        <w:rPr>
          <w:lang w:val="es-GT"/>
        </w:rPr>
        <w:t xml:space="preserve">(FSN) </w:t>
      </w:r>
      <w:r w:rsidRPr="00D93AD2">
        <w:rPr>
          <w:i/>
          <w:lang w:val="es-GT"/>
        </w:rPr>
        <w:t>Network Care Groups Forward Interest Group and Social and Behavioral Change Task Force</w:t>
      </w:r>
      <w:r w:rsidRPr="00D93AD2">
        <w:rPr>
          <w:lang w:val="es-GT"/>
        </w:rPr>
        <w:t xml:space="preserve"> y por </w:t>
      </w:r>
      <w:r w:rsidRPr="00D93AD2">
        <w:rPr>
          <w:i/>
          <w:lang w:val="es-GT"/>
        </w:rPr>
        <w:t>World Relief</w:t>
      </w:r>
      <w:r w:rsidRPr="00D93AD2">
        <w:rPr>
          <w:lang w:val="es-GT"/>
        </w:rPr>
        <w:t xml:space="preserve"> (WR).</w:t>
      </w:r>
    </w:p>
    <w:p w:rsidR="00A639AD" w:rsidRPr="00D93AD2" w:rsidRDefault="00A639AD" w:rsidP="00A639AD">
      <w:pPr>
        <w:rPr>
          <w:lang w:val="es-GT"/>
        </w:rPr>
      </w:pPr>
      <w:r w:rsidRPr="00D93AD2">
        <w:rPr>
          <w:lang w:val="es-GT"/>
        </w:rPr>
        <w:t xml:space="preserve">El programa  de Soporte Técnico y  de Desarrollo Operacional (TOPS - </w:t>
      </w:r>
      <w:r w:rsidRPr="00D93AD2">
        <w:rPr>
          <w:i/>
          <w:lang w:val="es-GT"/>
        </w:rPr>
        <w:t>Technical and Operational Performance Support</w:t>
      </w:r>
      <w:r w:rsidRPr="00D93AD2">
        <w:rPr>
          <w:lang w:val="es-GT"/>
        </w:rPr>
        <w:t>) es una realidad gracias al generoso soporte y contribución financiera del pueblo de los Estados Unidos a través de la Agencia para el Desarrollo Internacional  (USAID). El contenido de este manual pertenece a los autores y no necesariamente refleja las opiniones de USAID o del gobierno de Estados Unidos.</w:t>
      </w:r>
    </w:p>
    <w:p w:rsidR="00A639AD" w:rsidRPr="00D93AD2" w:rsidRDefault="00A639AD" w:rsidP="00A639AD">
      <w:pPr>
        <w:rPr>
          <w:lang w:val="es-GT"/>
        </w:rPr>
      </w:pPr>
    </w:p>
    <w:p w:rsidR="00A639AD" w:rsidRPr="00D93AD2" w:rsidRDefault="00A639AD" w:rsidP="00A639AD">
      <w:pPr>
        <w:rPr>
          <w:lang w:val="es-GT"/>
        </w:rPr>
      </w:pPr>
    </w:p>
    <w:p w:rsidR="00A639AD" w:rsidRPr="008A1D2B" w:rsidRDefault="00A639AD" w:rsidP="00A639AD">
      <w:pPr>
        <w:rPr>
          <w:b/>
        </w:rPr>
      </w:pPr>
      <w:r w:rsidRPr="008A1D2B">
        <w:rPr>
          <w:b/>
        </w:rPr>
        <w:t>Citas recomendadas</w:t>
      </w:r>
    </w:p>
    <w:p w:rsidR="00A639AD" w:rsidRPr="008A1D2B" w:rsidRDefault="00A639AD" w:rsidP="00A639AD">
      <w:r w:rsidRPr="008A1D2B">
        <w:rPr>
          <w:i/>
        </w:rPr>
        <w:t>Food Security and Nutrition Network Social and</w:t>
      </w:r>
      <w:r w:rsidRPr="008A1D2B">
        <w:t xml:space="preserve"> </w:t>
      </w:r>
      <w:r w:rsidRPr="008A1D2B">
        <w:rPr>
          <w:i/>
        </w:rPr>
        <w:t>Behavioral Change Task Force</w:t>
      </w:r>
      <w:r w:rsidRPr="008A1D2B">
        <w:t xml:space="preserve">. </w:t>
      </w:r>
      <w:r w:rsidRPr="00D93AD2">
        <w:rPr>
          <w:lang w:val="es-GT"/>
        </w:rPr>
        <w:t>2014</w:t>
      </w:r>
      <w:r w:rsidRPr="00D93AD2">
        <w:rPr>
          <w:b/>
          <w:i/>
          <w:lang w:val="es-GT"/>
        </w:rPr>
        <w:t xml:space="preserve">. </w:t>
      </w:r>
      <w:r w:rsidRPr="00D93AD2">
        <w:rPr>
          <w:i/>
          <w:lang w:val="es-GT"/>
        </w:rPr>
        <w:t>Grupos de Cuidado: Manual de capacitación para diseño e implementación de programas</w:t>
      </w:r>
      <w:r w:rsidRPr="00D93AD2">
        <w:rPr>
          <w:lang w:val="es-GT"/>
        </w:rPr>
        <w:t xml:space="preserve">. </w:t>
      </w:r>
      <w:r w:rsidRPr="008A1D2B">
        <w:t xml:space="preserve">Washington, DC: </w:t>
      </w:r>
      <w:r w:rsidRPr="008A1D2B">
        <w:rPr>
          <w:i/>
        </w:rPr>
        <w:t>Technical and Operational Performance Support Program.</w:t>
      </w:r>
      <w:r w:rsidRPr="008A1D2B">
        <w:t xml:space="preserve"> </w:t>
      </w:r>
    </w:p>
    <w:p w:rsidR="00A639AD" w:rsidRPr="008A1D2B" w:rsidRDefault="00A639AD" w:rsidP="00A639AD"/>
    <w:p w:rsidR="00A639AD" w:rsidRPr="008A1D2B" w:rsidRDefault="00A639AD" w:rsidP="00A639AD"/>
    <w:p w:rsidR="00A639AD" w:rsidRPr="004019AF" w:rsidRDefault="00A639AD" w:rsidP="00A639AD">
      <w:r w:rsidRPr="004019AF">
        <w:rPr>
          <w:b/>
        </w:rPr>
        <w:t>Acerca de TOPS y  FSN Network</w:t>
      </w:r>
    </w:p>
    <w:p w:rsidR="00A639AD" w:rsidRPr="00D93AD2" w:rsidRDefault="00A639AD" w:rsidP="00A639AD">
      <w:pPr>
        <w:rPr>
          <w:lang w:val="es-GT"/>
        </w:rPr>
      </w:pPr>
      <w:r w:rsidRPr="00D93AD2">
        <w:rPr>
          <w:lang w:val="es-GT"/>
        </w:rPr>
        <w:t xml:space="preserve">El programa TOPS, fundado por la oficina de </w:t>
      </w:r>
      <w:r w:rsidRPr="00D93AD2">
        <w:rPr>
          <w:i/>
          <w:lang w:val="es-GT"/>
        </w:rPr>
        <w:t>Food for Peace</w:t>
      </w:r>
      <w:r w:rsidRPr="00D93AD2">
        <w:rPr>
          <w:lang w:val="es-GT"/>
        </w:rPr>
        <w:t xml:space="preserve"> (FFP) de USAID, fortalece las competencias de los implementadores de las subvenciones de FFP para que desarrollen programas de ayuda alimentaria con calidad y efectividad, promocionando la cooperación, innovación y gestión de conocimiento acerca de la mejora en seguridad alimentaria y prácticas nutricionales.  TOPS apoya las actividades que  realiza la red de seguridad alimentaria y nutricional FSN. </w:t>
      </w:r>
    </w:p>
    <w:p w:rsidR="00A639AD" w:rsidRPr="00D93AD2" w:rsidRDefault="00A639AD" w:rsidP="00A639AD">
      <w:pPr>
        <w:rPr>
          <w:lang w:val="es-GT"/>
        </w:rPr>
      </w:pPr>
      <w:r w:rsidRPr="00D93AD2">
        <w:rPr>
          <w:lang w:val="es-GT"/>
        </w:rPr>
        <w:t xml:space="preserve">La red FSN es una comunidad de práctica  que los implementadores de seguridad alimentaria y nutricional pueden buscar para compartir conocimiento, organizar sus agendas, entender e influenciar las prioridades del donante, promover consensos en prácticas programáticas y difundir conocimiento técnico globalmente. </w:t>
      </w:r>
    </w:p>
    <w:p w:rsidR="00A639AD" w:rsidRPr="00D93AD2" w:rsidRDefault="00A639AD" w:rsidP="00A639AD">
      <w:pPr>
        <w:rPr>
          <w:lang w:val="es-GT"/>
        </w:rPr>
      </w:pPr>
    </w:p>
    <w:p w:rsidR="00A639AD" w:rsidRPr="00D93AD2" w:rsidRDefault="00A639AD" w:rsidP="00A639AD">
      <w:pPr>
        <w:rPr>
          <w:lang w:val="es-GT"/>
        </w:rPr>
      </w:pPr>
    </w:p>
    <w:p w:rsidR="00A639AD" w:rsidRPr="008A1D2B" w:rsidRDefault="00A639AD" w:rsidP="00A639AD">
      <w:pPr>
        <w:rPr>
          <w:b/>
        </w:rPr>
      </w:pPr>
      <w:r w:rsidRPr="008A1D2B">
        <w:rPr>
          <w:b/>
        </w:rPr>
        <w:t>Contacto</w:t>
      </w:r>
    </w:p>
    <w:p w:rsidR="00A639AD" w:rsidRPr="008A1D2B" w:rsidRDefault="00A639AD" w:rsidP="00A639AD">
      <w:pPr>
        <w:spacing w:after="0"/>
      </w:pPr>
      <w:r w:rsidRPr="008A1D2B">
        <w:t>Technical and Operational Performance Support Program</w:t>
      </w:r>
    </w:p>
    <w:p w:rsidR="00A639AD" w:rsidRPr="008A1D2B" w:rsidRDefault="00A639AD" w:rsidP="00A639AD">
      <w:pPr>
        <w:spacing w:after="0"/>
      </w:pPr>
      <w:r w:rsidRPr="008A1D2B">
        <w:t>2000 L Street, NW</w:t>
      </w:r>
    </w:p>
    <w:p w:rsidR="00A639AD" w:rsidRPr="008A1D2B" w:rsidRDefault="00A639AD" w:rsidP="00A639AD">
      <w:pPr>
        <w:spacing w:after="0"/>
      </w:pPr>
      <w:r w:rsidRPr="008A1D2B">
        <w:t>Washington, DC 20036</w:t>
      </w:r>
    </w:p>
    <w:p w:rsidR="00A639AD" w:rsidRPr="00D93AD2" w:rsidRDefault="00A639AD" w:rsidP="00A639AD">
      <w:pPr>
        <w:spacing w:after="0"/>
        <w:rPr>
          <w:color w:val="237990"/>
          <w:lang w:val="es-GT"/>
        </w:rPr>
      </w:pPr>
      <w:r w:rsidRPr="00D93AD2">
        <w:rPr>
          <w:lang w:val="es-GT"/>
        </w:rPr>
        <w:t xml:space="preserve">Dirección de correo electrónico: </w:t>
      </w:r>
      <w:hyperlink r:id="rId10" w:history="1">
        <w:r w:rsidRPr="00D93AD2">
          <w:rPr>
            <w:rFonts w:cs="Times New Roman"/>
            <w:color w:val="237990"/>
            <w:lang w:val="es-GT"/>
          </w:rPr>
          <w:t>the.tops.program@gmail.com</w:t>
        </w:r>
      </w:hyperlink>
    </w:p>
    <w:p w:rsidR="00A639AD" w:rsidRPr="00D93AD2" w:rsidRDefault="00A639AD" w:rsidP="00A639AD">
      <w:pPr>
        <w:spacing w:after="0"/>
        <w:rPr>
          <w:lang w:val="es-GT"/>
        </w:rPr>
      </w:pPr>
      <w:r w:rsidRPr="00D93AD2">
        <w:rPr>
          <w:lang w:val="es-GT"/>
        </w:rPr>
        <w:t xml:space="preserve">URL: </w:t>
      </w:r>
      <w:hyperlink r:id="rId11" w:history="1">
        <w:r w:rsidRPr="00D93AD2">
          <w:rPr>
            <w:rFonts w:cs="Times New Roman"/>
            <w:color w:val="237990"/>
            <w:lang w:val="es-GT"/>
          </w:rPr>
          <w:t>www.fsnnetwork.org</w:t>
        </w:r>
      </w:hyperlink>
    </w:p>
    <w:p w:rsidR="00A639AD" w:rsidRPr="00D93AD2" w:rsidRDefault="00A639AD" w:rsidP="00A639AD">
      <w:pPr>
        <w:rPr>
          <w:lang w:val="es-GT"/>
        </w:rPr>
        <w:sectPr w:rsidR="00A639AD" w:rsidRPr="00D93AD2" w:rsidSect="00A639AD">
          <w:headerReference w:type="even" r:id="rId12"/>
          <w:footerReference w:type="even" r:id="rId13"/>
          <w:pgSz w:w="12240" w:h="15840"/>
          <w:pgMar w:top="1440" w:right="1440" w:bottom="1440" w:left="1440" w:header="720" w:footer="720" w:gutter="0"/>
          <w:pgNumType w:start="0"/>
          <w:cols w:space="720"/>
          <w:titlePg/>
          <w:docGrid w:linePitch="360"/>
        </w:sectPr>
      </w:pPr>
    </w:p>
    <w:p w:rsidR="00A639AD" w:rsidRPr="00D93AD2" w:rsidRDefault="001979FC" w:rsidP="00A639AD">
      <w:pPr>
        <w:keepNext/>
        <w:keepLines/>
        <w:spacing w:before="60" w:after="360"/>
        <w:outlineLvl w:val="0"/>
        <w:rPr>
          <w:rFonts w:ascii="Californian FB" w:eastAsiaTheme="majorEastAsia" w:hAnsi="Californian FB" w:cstheme="majorBidi"/>
          <w:b/>
          <w:bCs/>
          <w:caps/>
          <w:color w:val="237990"/>
          <w:sz w:val="28"/>
          <w:szCs w:val="28"/>
          <w:lang w:val="es-GT"/>
        </w:rPr>
      </w:pPr>
      <w:bookmarkStart w:id="0" w:name="_Toc397891739"/>
      <w:r w:rsidRPr="00D93AD2">
        <w:rPr>
          <w:rFonts w:ascii="Californian FB" w:eastAsiaTheme="majorEastAsia" w:hAnsi="Californian FB" w:cstheme="majorBidi"/>
          <w:b/>
          <w:bCs/>
          <w:caps/>
          <w:color w:val="237990"/>
          <w:sz w:val="28"/>
          <w:szCs w:val="28"/>
          <w:lang w:val="es-GT"/>
        </w:rPr>
        <w:lastRenderedPageBreak/>
        <w:t>Í</w:t>
      </w:r>
      <w:r w:rsidR="00A639AD" w:rsidRPr="00D93AD2">
        <w:rPr>
          <w:rFonts w:ascii="Californian FB" w:eastAsiaTheme="majorEastAsia" w:hAnsi="Californian FB" w:cstheme="majorBidi"/>
          <w:b/>
          <w:bCs/>
          <w:caps/>
          <w:color w:val="237990"/>
          <w:sz w:val="28"/>
          <w:szCs w:val="28"/>
          <w:lang w:val="es-GT"/>
        </w:rPr>
        <w:t>NDICE</w:t>
      </w:r>
      <w:bookmarkEnd w:id="0"/>
    </w:p>
    <w:sdt>
      <w:sdtPr>
        <w:rPr>
          <w:rFonts w:asciiTheme="minorHAnsi" w:eastAsiaTheme="minorHAnsi" w:hAnsiTheme="minorHAnsi" w:cs="Tw Cen MT"/>
          <w:b w:val="0"/>
          <w:bCs w:val="0"/>
          <w:color w:val="auto"/>
          <w:sz w:val="22"/>
          <w:szCs w:val="24"/>
          <w:lang w:val="es-GT" w:eastAsia="en-US"/>
        </w:rPr>
        <w:id w:val="-488408729"/>
        <w:docPartObj>
          <w:docPartGallery w:val="Table of Contents"/>
          <w:docPartUnique/>
        </w:docPartObj>
      </w:sdtPr>
      <w:sdtEndPr>
        <w:rPr>
          <w:noProof/>
        </w:rPr>
      </w:sdtEndPr>
      <w:sdtContent>
        <w:p w:rsidR="00B361AA" w:rsidRPr="00D93AD2" w:rsidRDefault="00B361AA" w:rsidP="006A468C">
          <w:pPr>
            <w:pStyle w:val="TOCHeading"/>
            <w:rPr>
              <w:rFonts w:eastAsiaTheme="minorEastAsia" w:cstheme="minorBidi"/>
              <w:noProof/>
              <w:szCs w:val="22"/>
              <w:lang w:val="es-GT" w:eastAsia="es-GT"/>
            </w:rPr>
          </w:pPr>
          <w:r w:rsidRPr="00D93AD2">
            <w:rPr>
              <w:lang w:val="es-GT"/>
            </w:rPr>
            <w:fldChar w:fldCharType="begin"/>
          </w:r>
          <w:r w:rsidRPr="00D93AD2">
            <w:rPr>
              <w:lang w:val="es-GT"/>
            </w:rPr>
            <w:instrText xml:space="preserve"> TOC \o "1-3" \h \z \u </w:instrText>
          </w:r>
          <w:r w:rsidRPr="00D93AD2">
            <w:rPr>
              <w:lang w:val="es-GT"/>
            </w:rPr>
            <w:fldChar w:fldCharType="separate"/>
          </w:r>
        </w:p>
        <w:p w:rsidR="00B361AA" w:rsidRPr="00D93AD2" w:rsidRDefault="00D40639" w:rsidP="002D2801">
          <w:pPr>
            <w:pStyle w:val="TOC1"/>
            <w:rPr>
              <w:rFonts w:eastAsiaTheme="minorEastAsia" w:cstheme="minorBidi"/>
              <w:szCs w:val="22"/>
              <w:lang w:eastAsia="es-GT"/>
            </w:rPr>
          </w:pPr>
          <w:hyperlink w:anchor="_Toc397891740" w:history="1">
            <w:r w:rsidR="00B361AA" w:rsidRPr="00D93AD2">
              <w:rPr>
                <w:rStyle w:val="Hyperlink"/>
                <w:rFonts w:eastAsiaTheme="majorEastAsia" w:cstheme="majorBidi"/>
                <w:bCs w:val="0"/>
                <w:caps w:val="0"/>
              </w:rPr>
              <w:t>ABREVIACIONES Y ACRÓNIMOS</w:t>
            </w:r>
            <w:r w:rsidR="00B361AA" w:rsidRPr="00D93AD2">
              <w:rPr>
                <w:webHidden/>
              </w:rPr>
              <w:tab/>
            </w:r>
            <w:r w:rsidR="00B361AA" w:rsidRPr="00D93AD2">
              <w:rPr>
                <w:webHidden/>
              </w:rPr>
              <w:fldChar w:fldCharType="begin"/>
            </w:r>
            <w:r w:rsidR="00B361AA" w:rsidRPr="00D93AD2">
              <w:rPr>
                <w:webHidden/>
              </w:rPr>
              <w:instrText xml:space="preserve"> PAGEREF _Toc397891740 \h </w:instrText>
            </w:r>
            <w:r w:rsidR="00B361AA" w:rsidRPr="00D93AD2">
              <w:rPr>
                <w:webHidden/>
              </w:rPr>
            </w:r>
            <w:r w:rsidR="00B361AA" w:rsidRPr="00D93AD2">
              <w:rPr>
                <w:webHidden/>
              </w:rPr>
              <w:fldChar w:fldCharType="separate"/>
            </w:r>
            <w:r w:rsidR="0004725D">
              <w:rPr>
                <w:webHidden/>
              </w:rPr>
              <w:t>i</w:t>
            </w:r>
            <w:r w:rsidR="00B361AA" w:rsidRPr="00D93AD2">
              <w:rPr>
                <w:webHidden/>
              </w:rPr>
              <w:fldChar w:fldCharType="end"/>
            </w:r>
          </w:hyperlink>
        </w:p>
        <w:p w:rsidR="00B361AA" w:rsidRPr="00D93AD2" w:rsidRDefault="00D40639" w:rsidP="002D2801">
          <w:pPr>
            <w:pStyle w:val="TOC1"/>
            <w:rPr>
              <w:rFonts w:eastAsiaTheme="minorEastAsia" w:cstheme="minorBidi"/>
              <w:szCs w:val="22"/>
              <w:lang w:eastAsia="es-GT"/>
            </w:rPr>
          </w:pPr>
          <w:hyperlink w:anchor="_Toc397891741" w:history="1">
            <w:r w:rsidR="006A468C" w:rsidRPr="00D93AD2">
              <w:rPr>
                <w:rStyle w:val="Hyperlink"/>
                <w:rFonts w:eastAsiaTheme="majorEastAsia" w:cstheme="majorBidi"/>
                <w:bCs w:val="0"/>
                <w:caps w:val="0"/>
              </w:rPr>
              <w:t>PREFACIO</w:t>
            </w:r>
            <w:r w:rsidR="00B361AA" w:rsidRPr="00D93AD2">
              <w:rPr>
                <w:webHidden/>
              </w:rPr>
              <w:tab/>
            </w:r>
            <w:r w:rsidR="00B361AA" w:rsidRPr="00D93AD2">
              <w:rPr>
                <w:webHidden/>
              </w:rPr>
              <w:fldChar w:fldCharType="begin"/>
            </w:r>
            <w:r w:rsidR="00B361AA" w:rsidRPr="00D93AD2">
              <w:rPr>
                <w:webHidden/>
              </w:rPr>
              <w:instrText xml:space="preserve"> PAGEREF _Toc397891741 \h </w:instrText>
            </w:r>
            <w:r w:rsidR="00B361AA" w:rsidRPr="00D93AD2">
              <w:rPr>
                <w:webHidden/>
              </w:rPr>
            </w:r>
            <w:r w:rsidR="00B361AA" w:rsidRPr="00D93AD2">
              <w:rPr>
                <w:webHidden/>
              </w:rPr>
              <w:fldChar w:fldCharType="separate"/>
            </w:r>
            <w:r w:rsidR="0004725D">
              <w:rPr>
                <w:webHidden/>
              </w:rPr>
              <w:t>ii</w:t>
            </w:r>
            <w:r w:rsidR="00B361AA" w:rsidRPr="00D93AD2">
              <w:rPr>
                <w:webHidden/>
              </w:rPr>
              <w:fldChar w:fldCharType="end"/>
            </w:r>
          </w:hyperlink>
        </w:p>
        <w:p w:rsidR="00B361AA" w:rsidRPr="00D93AD2" w:rsidRDefault="00D40639" w:rsidP="00E16B4C">
          <w:pPr>
            <w:pStyle w:val="TOC2"/>
            <w:rPr>
              <w:rFonts w:eastAsiaTheme="minorEastAsia" w:cstheme="minorBidi"/>
              <w:sz w:val="22"/>
              <w:lang w:val="es-GT" w:eastAsia="es-GT"/>
            </w:rPr>
          </w:pPr>
          <w:hyperlink w:anchor="_Toc397891742" w:history="1">
            <w:r w:rsidR="00B361AA" w:rsidRPr="00D93AD2">
              <w:rPr>
                <w:rStyle w:val="Hyperlink"/>
                <w:rFonts w:eastAsiaTheme="majorEastAsia" w:cstheme="majorBidi"/>
                <w:bCs/>
                <w:lang w:val="es-GT"/>
              </w:rPr>
              <w:t>Objetivos del manual de entrenamiento de Grupos de Cuidado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_Toc397891742 \h </w:instrText>
            </w:r>
            <w:r w:rsidR="00B361AA" w:rsidRPr="00D93AD2">
              <w:rPr>
                <w:webHidden/>
                <w:lang w:val="es-GT"/>
              </w:rPr>
            </w:r>
            <w:r w:rsidR="00B361AA" w:rsidRPr="00D93AD2">
              <w:rPr>
                <w:webHidden/>
                <w:lang w:val="es-GT"/>
              </w:rPr>
              <w:fldChar w:fldCharType="separate"/>
            </w:r>
            <w:r w:rsidR="0004725D">
              <w:rPr>
                <w:webHidden/>
                <w:lang w:val="es-GT"/>
              </w:rPr>
              <w:t>ii</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743" w:history="1">
            <w:r w:rsidR="00B361AA" w:rsidRPr="00D93AD2">
              <w:rPr>
                <w:rStyle w:val="Hyperlink"/>
                <w:rFonts w:eastAsiaTheme="majorEastAsia" w:cstheme="majorBidi"/>
                <w:bCs/>
                <w:lang w:val="es-GT"/>
              </w:rPr>
              <w:t>Planificar un entrenamiento para Grupos de Cuidado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_Toc397891743 \h </w:instrText>
            </w:r>
            <w:r w:rsidR="00B361AA" w:rsidRPr="00D93AD2">
              <w:rPr>
                <w:webHidden/>
                <w:lang w:val="es-GT"/>
              </w:rPr>
            </w:r>
            <w:r w:rsidR="00B361AA" w:rsidRPr="00D93AD2">
              <w:rPr>
                <w:webHidden/>
                <w:lang w:val="es-GT"/>
              </w:rPr>
              <w:fldChar w:fldCharType="separate"/>
            </w:r>
            <w:r w:rsidR="0004725D">
              <w:rPr>
                <w:webHidden/>
                <w:lang w:val="es-GT"/>
              </w:rPr>
              <w:t>ii</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744" w:history="1">
            <w:r w:rsidR="00B361AA" w:rsidRPr="00D93AD2">
              <w:rPr>
                <w:rStyle w:val="Hyperlink"/>
                <w:rFonts w:eastAsiaTheme="majorEastAsia" w:cstheme="majorBidi"/>
                <w:bCs/>
                <w:lang w:val="es-GT"/>
              </w:rPr>
              <w:t>Reconocimientos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_Toc397891744 \h </w:instrText>
            </w:r>
            <w:r w:rsidR="00B361AA" w:rsidRPr="00D93AD2">
              <w:rPr>
                <w:webHidden/>
                <w:lang w:val="es-GT"/>
              </w:rPr>
            </w:r>
            <w:r w:rsidR="00B361AA" w:rsidRPr="00D93AD2">
              <w:rPr>
                <w:webHidden/>
                <w:lang w:val="es-GT"/>
              </w:rPr>
              <w:fldChar w:fldCharType="separate"/>
            </w:r>
            <w:r w:rsidR="0004725D">
              <w:rPr>
                <w:webHidden/>
                <w:lang w:val="es-GT"/>
              </w:rPr>
              <w:t>ii</w:t>
            </w:r>
            <w:r w:rsidR="00B361AA" w:rsidRPr="00D93AD2">
              <w:rPr>
                <w:webHidden/>
                <w:lang w:val="es-GT"/>
              </w:rPr>
              <w:fldChar w:fldCharType="end"/>
            </w:r>
          </w:hyperlink>
        </w:p>
        <w:p w:rsidR="00B361AA" w:rsidRPr="00D93AD2" w:rsidRDefault="00D40639" w:rsidP="002D2801">
          <w:pPr>
            <w:pStyle w:val="TOC1"/>
            <w:rPr>
              <w:rFonts w:eastAsiaTheme="minorEastAsia" w:cstheme="minorBidi"/>
              <w:szCs w:val="22"/>
              <w:lang w:eastAsia="es-GT"/>
            </w:rPr>
          </w:pPr>
          <w:hyperlink w:anchor="_Toc397891745" w:history="1">
            <w:r w:rsidR="006A468C" w:rsidRPr="00D93AD2">
              <w:rPr>
                <w:rStyle w:val="Hyperlink"/>
                <w:rFonts w:eastAsiaTheme="majorEastAsia" w:cstheme="majorBidi"/>
                <w:bCs w:val="0"/>
                <w:caps w:val="0"/>
              </w:rPr>
              <w:t>INICIO</w:t>
            </w:r>
            <w:r w:rsidR="00B361AA" w:rsidRPr="00D93AD2">
              <w:rPr>
                <w:webHidden/>
              </w:rPr>
              <w:tab/>
            </w:r>
            <w:r w:rsidR="00B361AA" w:rsidRPr="00D93AD2">
              <w:rPr>
                <w:webHidden/>
              </w:rPr>
              <w:fldChar w:fldCharType="begin"/>
            </w:r>
            <w:r w:rsidR="00B361AA" w:rsidRPr="00D93AD2">
              <w:rPr>
                <w:webHidden/>
              </w:rPr>
              <w:instrText xml:space="preserve"> PAGEREF _Toc397891745 \h </w:instrText>
            </w:r>
            <w:r w:rsidR="00B361AA" w:rsidRPr="00D93AD2">
              <w:rPr>
                <w:webHidden/>
              </w:rPr>
            </w:r>
            <w:r w:rsidR="00B361AA" w:rsidRPr="00D93AD2">
              <w:rPr>
                <w:webHidden/>
              </w:rPr>
              <w:fldChar w:fldCharType="separate"/>
            </w:r>
            <w:r w:rsidR="0004725D">
              <w:rPr>
                <w:webHidden/>
              </w:rPr>
              <w:t>1</w:t>
            </w:r>
            <w:r w:rsidR="00B361AA" w:rsidRPr="00D93AD2">
              <w:rPr>
                <w:webHidden/>
              </w:rPr>
              <w:fldChar w:fldCharType="end"/>
            </w:r>
          </w:hyperlink>
        </w:p>
        <w:p w:rsidR="00B361AA" w:rsidRPr="00D93AD2" w:rsidRDefault="00D40639" w:rsidP="00E16B4C">
          <w:pPr>
            <w:pStyle w:val="TOC2"/>
            <w:rPr>
              <w:rFonts w:eastAsiaTheme="minorEastAsia" w:cstheme="minorBidi"/>
              <w:sz w:val="22"/>
              <w:lang w:val="es-GT" w:eastAsia="es-GT"/>
            </w:rPr>
          </w:pPr>
          <w:hyperlink w:anchor="_Toc397891746" w:history="1">
            <w:r w:rsidR="00B361AA" w:rsidRPr="00D93AD2">
              <w:rPr>
                <w:rStyle w:val="Hyperlink"/>
                <w:rFonts w:eastAsia="Times New Roman" w:cstheme="majorBidi"/>
                <w:bCs/>
                <w:lang w:val="es-GT"/>
              </w:rPr>
              <w:t>Adaptar este entrenamiento a  un esquema más amplio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_Toc397891746 \h </w:instrText>
            </w:r>
            <w:r w:rsidR="00B361AA" w:rsidRPr="00D93AD2">
              <w:rPr>
                <w:webHidden/>
                <w:lang w:val="es-GT"/>
              </w:rPr>
            </w:r>
            <w:r w:rsidR="00B361AA" w:rsidRPr="00D93AD2">
              <w:rPr>
                <w:webHidden/>
                <w:lang w:val="es-GT"/>
              </w:rPr>
              <w:fldChar w:fldCharType="separate"/>
            </w:r>
            <w:r w:rsidR="0004725D">
              <w:rPr>
                <w:webHidden/>
                <w:lang w:val="es-GT"/>
              </w:rPr>
              <w:t>1</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747" w:history="1">
            <w:r w:rsidR="00B361AA" w:rsidRPr="00D93AD2">
              <w:rPr>
                <w:rStyle w:val="Hyperlink"/>
                <w:rFonts w:eastAsia="Times New Roman" w:cstheme="majorBidi"/>
                <w:bCs/>
                <w:lang w:val="es-GT"/>
              </w:rPr>
              <w:t>Identificar un equipo de planificación</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_Toc397891747 \h </w:instrText>
            </w:r>
            <w:r w:rsidR="00B361AA" w:rsidRPr="00D93AD2">
              <w:rPr>
                <w:webHidden/>
                <w:lang w:val="es-GT"/>
              </w:rPr>
            </w:r>
            <w:r w:rsidR="00B361AA" w:rsidRPr="00D93AD2">
              <w:rPr>
                <w:webHidden/>
                <w:lang w:val="es-GT"/>
              </w:rPr>
              <w:fldChar w:fldCharType="separate"/>
            </w:r>
            <w:r w:rsidR="0004725D">
              <w:rPr>
                <w:webHidden/>
                <w:lang w:val="es-GT"/>
              </w:rPr>
              <w:t>1</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748" w:history="1">
            <w:r w:rsidR="00B361AA" w:rsidRPr="00D93AD2">
              <w:rPr>
                <w:rStyle w:val="Hyperlink"/>
                <w:rFonts w:eastAsia="Times New Roman" w:cstheme="majorBidi"/>
                <w:bCs/>
                <w:lang w:val="es-GT"/>
              </w:rPr>
              <w:t>Seleccionar a los facilitadores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_Toc397891748 \h </w:instrText>
            </w:r>
            <w:r w:rsidR="00B361AA" w:rsidRPr="00D93AD2">
              <w:rPr>
                <w:webHidden/>
                <w:lang w:val="es-GT"/>
              </w:rPr>
            </w:r>
            <w:r w:rsidR="00B361AA" w:rsidRPr="00D93AD2">
              <w:rPr>
                <w:webHidden/>
                <w:lang w:val="es-GT"/>
              </w:rPr>
              <w:fldChar w:fldCharType="separate"/>
            </w:r>
            <w:r w:rsidR="0004725D">
              <w:rPr>
                <w:webHidden/>
                <w:lang w:val="es-GT"/>
              </w:rPr>
              <w:t>1</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749" w:history="1">
            <w:r w:rsidR="00B361AA" w:rsidRPr="00D93AD2">
              <w:rPr>
                <w:rStyle w:val="Hyperlink"/>
                <w:rFonts w:eastAsia="Times New Roman"/>
                <w:bCs/>
                <w:lang w:val="es-GT"/>
              </w:rPr>
              <w:t>Seleccionar a los participantes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_Toc397891749 \h </w:instrText>
            </w:r>
            <w:r w:rsidR="00B361AA" w:rsidRPr="00D93AD2">
              <w:rPr>
                <w:webHidden/>
                <w:lang w:val="es-GT"/>
              </w:rPr>
            </w:r>
            <w:r w:rsidR="00B361AA" w:rsidRPr="00D93AD2">
              <w:rPr>
                <w:webHidden/>
                <w:lang w:val="es-GT"/>
              </w:rPr>
              <w:fldChar w:fldCharType="separate"/>
            </w:r>
            <w:r w:rsidR="0004725D">
              <w:rPr>
                <w:webHidden/>
                <w:lang w:val="es-GT"/>
              </w:rPr>
              <w:t>1</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750" w:history="1">
            <w:r w:rsidR="00B361AA" w:rsidRPr="00D93AD2">
              <w:rPr>
                <w:rStyle w:val="Hyperlink"/>
                <w:rFonts w:eastAsia="Times New Roman" w:cstheme="majorBidi"/>
                <w:bCs/>
                <w:lang w:val="es-GT"/>
              </w:rPr>
              <w:t>Seleccionar las instalaciones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_Toc397891750 \h </w:instrText>
            </w:r>
            <w:r w:rsidR="00B361AA" w:rsidRPr="00D93AD2">
              <w:rPr>
                <w:webHidden/>
                <w:lang w:val="es-GT"/>
              </w:rPr>
            </w:r>
            <w:r w:rsidR="00B361AA" w:rsidRPr="00D93AD2">
              <w:rPr>
                <w:webHidden/>
                <w:lang w:val="es-GT"/>
              </w:rPr>
              <w:fldChar w:fldCharType="separate"/>
            </w:r>
            <w:r w:rsidR="0004725D">
              <w:rPr>
                <w:webHidden/>
                <w:lang w:val="es-GT"/>
              </w:rPr>
              <w:t>2</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751" w:history="1">
            <w:r w:rsidR="00B361AA" w:rsidRPr="00D93AD2">
              <w:rPr>
                <w:rStyle w:val="Hyperlink"/>
                <w:rFonts w:eastAsia="Times New Roman" w:cstheme="majorBidi"/>
                <w:bCs/>
                <w:lang w:val="es-GT"/>
              </w:rPr>
              <w:t>Recomendación para arreglar las sillas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_Toc397891751 \h </w:instrText>
            </w:r>
            <w:r w:rsidR="00B361AA" w:rsidRPr="00D93AD2">
              <w:rPr>
                <w:webHidden/>
                <w:lang w:val="es-GT"/>
              </w:rPr>
            </w:r>
            <w:r w:rsidR="00B361AA" w:rsidRPr="00D93AD2">
              <w:rPr>
                <w:webHidden/>
                <w:lang w:val="es-GT"/>
              </w:rPr>
              <w:fldChar w:fldCharType="separate"/>
            </w:r>
            <w:r w:rsidR="0004725D">
              <w:rPr>
                <w:webHidden/>
                <w:lang w:val="es-GT"/>
              </w:rPr>
              <w:t>2</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752" w:history="1">
            <w:r w:rsidR="00B361AA" w:rsidRPr="00D93AD2">
              <w:rPr>
                <w:rStyle w:val="Hyperlink"/>
                <w:rFonts w:eastAsia="Times New Roman" w:cstheme="majorBidi"/>
                <w:bCs/>
                <w:lang w:val="es-GT"/>
              </w:rPr>
              <w:t>Conducir  la evaluación de  necesidades de aprendizaje y recursos (ENAR)</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_Toc397891752 \h </w:instrText>
            </w:r>
            <w:r w:rsidR="00B361AA" w:rsidRPr="00D93AD2">
              <w:rPr>
                <w:webHidden/>
                <w:lang w:val="es-GT"/>
              </w:rPr>
            </w:r>
            <w:r w:rsidR="00B361AA" w:rsidRPr="00D93AD2">
              <w:rPr>
                <w:webHidden/>
                <w:lang w:val="es-GT"/>
              </w:rPr>
              <w:fldChar w:fldCharType="separate"/>
            </w:r>
            <w:r w:rsidR="0004725D">
              <w:rPr>
                <w:webHidden/>
                <w:lang w:val="es-GT"/>
              </w:rPr>
              <w:t>2</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758" w:history="1">
            <w:r w:rsidR="00B361AA" w:rsidRPr="00D93AD2">
              <w:rPr>
                <w:rStyle w:val="Hyperlink"/>
                <w:rFonts w:eastAsiaTheme="majorEastAsia" w:cstheme="majorBidi"/>
                <w:bCs/>
                <w:lang w:val="es-GT"/>
              </w:rPr>
              <w:t>Ejemplo de agenda para el taller de Grupos de Cuidado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_Toc397891758 \h </w:instrText>
            </w:r>
            <w:r w:rsidR="00B361AA" w:rsidRPr="00D93AD2">
              <w:rPr>
                <w:webHidden/>
                <w:lang w:val="es-GT"/>
              </w:rPr>
            </w:r>
            <w:r w:rsidR="00B361AA" w:rsidRPr="00D93AD2">
              <w:rPr>
                <w:webHidden/>
                <w:lang w:val="es-GT"/>
              </w:rPr>
              <w:fldChar w:fldCharType="separate"/>
            </w:r>
            <w:r w:rsidR="0004725D">
              <w:rPr>
                <w:webHidden/>
                <w:lang w:val="es-GT"/>
              </w:rPr>
              <w:t>4</w:t>
            </w:r>
            <w:r w:rsidR="00B361AA" w:rsidRPr="00D93AD2">
              <w:rPr>
                <w:webHidden/>
                <w:lang w:val="es-GT"/>
              </w:rPr>
              <w:fldChar w:fldCharType="end"/>
            </w:r>
          </w:hyperlink>
        </w:p>
        <w:p w:rsidR="00B361AA" w:rsidRPr="00D93AD2" w:rsidRDefault="00D40639" w:rsidP="002D2801">
          <w:pPr>
            <w:pStyle w:val="TOC1"/>
            <w:rPr>
              <w:rFonts w:eastAsiaTheme="minorEastAsia" w:cstheme="minorBidi"/>
              <w:szCs w:val="22"/>
              <w:lang w:eastAsia="es-GT"/>
            </w:rPr>
          </w:pPr>
          <w:hyperlink w:anchor="_Toc397891759" w:history="1">
            <w:r w:rsidR="006A468C" w:rsidRPr="00D93AD2">
              <w:rPr>
                <w:rStyle w:val="Hyperlink"/>
                <w:rFonts w:eastAsiaTheme="majorEastAsia" w:cstheme="majorBidi"/>
                <w:bCs w:val="0"/>
                <w:caps w:val="0"/>
              </w:rPr>
              <w:t>LECCIÓN 1: SESIÓN INICIAL</w:t>
            </w:r>
            <w:r w:rsidR="00B361AA" w:rsidRPr="00D93AD2">
              <w:rPr>
                <w:webHidden/>
              </w:rPr>
              <w:tab/>
            </w:r>
            <w:r w:rsidR="00B361AA" w:rsidRPr="00D93AD2">
              <w:rPr>
                <w:webHidden/>
              </w:rPr>
              <w:fldChar w:fldCharType="begin"/>
            </w:r>
            <w:r w:rsidR="00B361AA" w:rsidRPr="00D93AD2">
              <w:rPr>
                <w:webHidden/>
              </w:rPr>
              <w:instrText xml:space="preserve"> PAGEREF _Toc397891759 \h </w:instrText>
            </w:r>
            <w:r w:rsidR="00B361AA" w:rsidRPr="00D93AD2">
              <w:rPr>
                <w:webHidden/>
              </w:rPr>
            </w:r>
            <w:r w:rsidR="00B361AA" w:rsidRPr="00D93AD2">
              <w:rPr>
                <w:webHidden/>
              </w:rPr>
              <w:fldChar w:fldCharType="separate"/>
            </w:r>
            <w:r w:rsidR="0004725D">
              <w:rPr>
                <w:webHidden/>
              </w:rPr>
              <w:t>5</w:t>
            </w:r>
            <w:r w:rsidR="00B361AA" w:rsidRPr="00D93AD2">
              <w:rPr>
                <w:webHidden/>
              </w:rPr>
              <w:fldChar w:fldCharType="end"/>
            </w:r>
          </w:hyperlink>
        </w:p>
        <w:p w:rsidR="00B361AA" w:rsidRPr="00D93AD2" w:rsidRDefault="00D40639" w:rsidP="00E16B4C">
          <w:pPr>
            <w:pStyle w:val="TOC2"/>
            <w:rPr>
              <w:rFonts w:eastAsiaTheme="minorEastAsia" w:cstheme="minorBidi"/>
              <w:sz w:val="22"/>
              <w:lang w:val="es-GT" w:eastAsia="es-GT"/>
            </w:rPr>
          </w:pPr>
          <w:hyperlink w:anchor="_Toc397891760" w:history="1">
            <w:r w:rsidR="00B361AA" w:rsidRPr="00D93AD2">
              <w:rPr>
                <w:rStyle w:val="Hyperlink"/>
                <w:rFonts w:eastAsiaTheme="majorEastAsia" w:cstheme="majorBidi"/>
                <w:bCs/>
                <w:lang w:val="es-GT"/>
              </w:rPr>
              <w:t>Pasos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_Toc397891760 \h </w:instrText>
            </w:r>
            <w:r w:rsidR="00B361AA" w:rsidRPr="00D93AD2">
              <w:rPr>
                <w:webHidden/>
                <w:lang w:val="es-GT"/>
              </w:rPr>
            </w:r>
            <w:r w:rsidR="00B361AA" w:rsidRPr="00D93AD2">
              <w:rPr>
                <w:webHidden/>
                <w:lang w:val="es-GT"/>
              </w:rPr>
              <w:fldChar w:fldCharType="separate"/>
            </w:r>
            <w:r w:rsidR="0004725D">
              <w:rPr>
                <w:webHidden/>
                <w:lang w:val="es-GT"/>
              </w:rPr>
              <w:t>5</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761" w:history="1">
            <w:r w:rsidR="00B361AA" w:rsidRPr="00D93AD2">
              <w:rPr>
                <w:rStyle w:val="Hyperlink"/>
                <w:rFonts w:eastAsiaTheme="majorEastAsia" w:cstheme="majorBidi"/>
                <w:bCs/>
                <w:lang w:val="es-GT"/>
              </w:rPr>
              <w:t>Lección 1, Hoja de trabajo 1: Objetivos del taller de aproximación al Grupo de Cuidado.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_Toc397891761 \h </w:instrText>
            </w:r>
            <w:r w:rsidR="00B361AA" w:rsidRPr="00D93AD2">
              <w:rPr>
                <w:webHidden/>
                <w:lang w:val="es-GT"/>
              </w:rPr>
            </w:r>
            <w:r w:rsidR="00B361AA" w:rsidRPr="00D93AD2">
              <w:rPr>
                <w:webHidden/>
                <w:lang w:val="es-GT"/>
              </w:rPr>
              <w:fldChar w:fldCharType="separate"/>
            </w:r>
            <w:r w:rsidR="0004725D">
              <w:rPr>
                <w:webHidden/>
                <w:lang w:val="es-GT"/>
              </w:rPr>
              <w:t>8</w:t>
            </w:r>
            <w:r w:rsidR="00B361AA" w:rsidRPr="00D93AD2">
              <w:rPr>
                <w:webHidden/>
                <w:lang w:val="es-GT"/>
              </w:rPr>
              <w:fldChar w:fldCharType="end"/>
            </w:r>
          </w:hyperlink>
        </w:p>
        <w:p w:rsidR="00B361AA" w:rsidRPr="00D93AD2" w:rsidRDefault="00D40639" w:rsidP="002D2801">
          <w:pPr>
            <w:pStyle w:val="TOC1"/>
            <w:rPr>
              <w:rFonts w:eastAsiaTheme="minorEastAsia" w:cstheme="minorBidi"/>
              <w:szCs w:val="22"/>
              <w:lang w:eastAsia="es-GT"/>
            </w:rPr>
          </w:pPr>
          <w:hyperlink w:anchor="_Toc397891763" w:history="1">
            <w:r w:rsidR="006A468C" w:rsidRPr="00D93AD2">
              <w:rPr>
                <w:rStyle w:val="Hyperlink"/>
                <w:rFonts w:eastAsiaTheme="majorEastAsia" w:cstheme="majorBidi"/>
                <w:bCs w:val="0"/>
                <w:caps w:val="0"/>
              </w:rPr>
              <w:t>LECCIÓN 2: INTRODUCCIÓN A GRUPOS DE CUIDADO</w:t>
            </w:r>
            <w:r w:rsidR="00B361AA" w:rsidRPr="00D93AD2">
              <w:rPr>
                <w:webHidden/>
              </w:rPr>
              <w:tab/>
            </w:r>
            <w:r w:rsidR="00B361AA" w:rsidRPr="00D93AD2">
              <w:rPr>
                <w:webHidden/>
              </w:rPr>
              <w:fldChar w:fldCharType="begin"/>
            </w:r>
            <w:r w:rsidR="00B361AA" w:rsidRPr="00D93AD2">
              <w:rPr>
                <w:webHidden/>
              </w:rPr>
              <w:instrText xml:space="preserve"> PAGEREF _Toc397891763 \h </w:instrText>
            </w:r>
            <w:r w:rsidR="00B361AA" w:rsidRPr="00D93AD2">
              <w:rPr>
                <w:webHidden/>
              </w:rPr>
            </w:r>
            <w:r w:rsidR="00B361AA" w:rsidRPr="00D93AD2">
              <w:rPr>
                <w:webHidden/>
              </w:rPr>
              <w:fldChar w:fldCharType="separate"/>
            </w:r>
            <w:r w:rsidR="0004725D">
              <w:rPr>
                <w:webHidden/>
              </w:rPr>
              <w:t>9</w:t>
            </w:r>
            <w:r w:rsidR="00B361AA" w:rsidRPr="00D93AD2">
              <w:rPr>
                <w:webHidden/>
              </w:rPr>
              <w:fldChar w:fldCharType="end"/>
            </w:r>
          </w:hyperlink>
        </w:p>
        <w:p w:rsidR="00B361AA" w:rsidRPr="00D93AD2" w:rsidRDefault="00D40639" w:rsidP="00E16B4C">
          <w:pPr>
            <w:pStyle w:val="TOC2"/>
            <w:rPr>
              <w:rFonts w:eastAsiaTheme="minorEastAsia" w:cstheme="minorBidi"/>
              <w:sz w:val="22"/>
              <w:lang w:val="es-GT" w:eastAsia="es-GT"/>
            </w:rPr>
          </w:pPr>
          <w:hyperlink w:anchor="_Toc397891764" w:history="1">
            <w:r w:rsidR="00B361AA" w:rsidRPr="00D93AD2">
              <w:rPr>
                <w:rStyle w:val="Hyperlink"/>
                <w:rFonts w:eastAsiaTheme="majorEastAsia" w:cstheme="majorBidi"/>
                <w:bCs/>
                <w:lang w:val="es-GT"/>
              </w:rPr>
              <w:t>Notas para el facilitador</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_Toc397891764 \h </w:instrText>
            </w:r>
            <w:r w:rsidR="00B361AA" w:rsidRPr="00D93AD2">
              <w:rPr>
                <w:webHidden/>
                <w:lang w:val="es-GT"/>
              </w:rPr>
            </w:r>
            <w:r w:rsidR="00B361AA" w:rsidRPr="00D93AD2">
              <w:rPr>
                <w:webHidden/>
                <w:lang w:val="es-GT"/>
              </w:rPr>
              <w:fldChar w:fldCharType="separate"/>
            </w:r>
            <w:r w:rsidR="0004725D">
              <w:rPr>
                <w:webHidden/>
                <w:lang w:val="es-GT"/>
              </w:rPr>
              <w:t>9</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765" w:history="1">
            <w:r w:rsidR="00B361AA" w:rsidRPr="00D93AD2">
              <w:rPr>
                <w:rStyle w:val="Hyperlink"/>
                <w:rFonts w:eastAsiaTheme="majorEastAsia" w:cstheme="majorBidi"/>
                <w:bCs/>
                <w:lang w:val="es-GT"/>
              </w:rPr>
              <w:t>Pasos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_Toc397891765 \h </w:instrText>
            </w:r>
            <w:r w:rsidR="00B361AA" w:rsidRPr="00D93AD2">
              <w:rPr>
                <w:webHidden/>
                <w:lang w:val="es-GT"/>
              </w:rPr>
            </w:r>
            <w:r w:rsidR="00B361AA" w:rsidRPr="00D93AD2">
              <w:rPr>
                <w:webHidden/>
                <w:lang w:val="es-GT"/>
              </w:rPr>
              <w:fldChar w:fldCharType="separate"/>
            </w:r>
            <w:r w:rsidR="0004725D">
              <w:rPr>
                <w:webHidden/>
                <w:lang w:val="es-GT"/>
              </w:rPr>
              <w:t>9</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766" w:history="1">
            <w:r w:rsidR="00B361AA" w:rsidRPr="00D93AD2">
              <w:rPr>
                <w:rStyle w:val="Hyperlink"/>
                <w:rFonts w:eastAsiaTheme="majorEastAsia" w:cstheme="majorBidi"/>
                <w:bCs/>
                <w:lang w:val="es-GT"/>
              </w:rPr>
              <w:t>Lección 2, Hoja de trabajo 1 y Rotafolio 1: Términos clave para los Grupos de Cuidado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_Toc397891766 \h </w:instrText>
            </w:r>
            <w:r w:rsidR="00B361AA" w:rsidRPr="00D93AD2">
              <w:rPr>
                <w:webHidden/>
                <w:lang w:val="es-GT"/>
              </w:rPr>
            </w:r>
            <w:r w:rsidR="00B361AA" w:rsidRPr="00D93AD2">
              <w:rPr>
                <w:webHidden/>
                <w:lang w:val="es-GT"/>
              </w:rPr>
              <w:fldChar w:fldCharType="separate"/>
            </w:r>
            <w:r w:rsidR="0004725D">
              <w:rPr>
                <w:webHidden/>
                <w:lang w:val="es-GT"/>
              </w:rPr>
              <w:t>16</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767" w:history="1">
            <w:r w:rsidR="00B361AA" w:rsidRPr="00D93AD2">
              <w:rPr>
                <w:rStyle w:val="Hyperlink"/>
                <w:rFonts w:eastAsiaTheme="majorEastAsia" w:cstheme="majorBidi"/>
                <w:bCs/>
                <w:lang w:val="es-GT"/>
              </w:rPr>
              <w:t>Lección 2, Hoja de trabajo 2: Diagramas del Grupo de Cuidado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_Toc397891767 \h </w:instrText>
            </w:r>
            <w:r w:rsidR="00B361AA" w:rsidRPr="00D93AD2">
              <w:rPr>
                <w:webHidden/>
                <w:lang w:val="es-GT"/>
              </w:rPr>
            </w:r>
            <w:r w:rsidR="00B361AA" w:rsidRPr="00D93AD2">
              <w:rPr>
                <w:webHidden/>
                <w:lang w:val="es-GT"/>
              </w:rPr>
              <w:fldChar w:fldCharType="separate"/>
            </w:r>
            <w:r w:rsidR="0004725D">
              <w:rPr>
                <w:webHidden/>
                <w:lang w:val="es-GT"/>
              </w:rPr>
              <w:t>17</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768" w:history="1">
            <w:r w:rsidR="00B361AA" w:rsidRPr="00D93AD2">
              <w:rPr>
                <w:rStyle w:val="Hyperlink"/>
                <w:rFonts w:eastAsiaTheme="majorEastAsia" w:cstheme="majorBidi"/>
                <w:bCs/>
                <w:lang w:val="es-GT"/>
              </w:rPr>
              <w:t>Lección 2, Rotafolio 2: Juego de cálculos para Grupos de Cuidado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_Toc397891768 \h </w:instrText>
            </w:r>
            <w:r w:rsidR="00B361AA" w:rsidRPr="00D93AD2">
              <w:rPr>
                <w:webHidden/>
                <w:lang w:val="es-GT"/>
              </w:rPr>
            </w:r>
            <w:r w:rsidR="00B361AA" w:rsidRPr="00D93AD2">
              <w:rPr>
                <w:webHidden/>
                <w:lang w:val="es-GT"/>
              </w:rPr>
              <w:fldChar w:fldCharType="separate"/>
            </w:r>
            <w:r w:rsidR="0004725D">
              <w:rPr>
                <w:webHidden/>
                <w:lang w:val="es-GT"/>
              </w:rPr>
              <w:t>18</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769" w:history="1">
            <w:r w:rsidR="00B361AA" w:rsidRPr="00D93AD2">
              <w:rPr>
                <w:rStyle w:val="Hyperlink"/>
                <w:rFonts w:eastAsiaTheme="majorEastAsia" w:cstheme="majorBidi"/>
                <w:bCs/>
                <w:lang w:val="es-GT"/>
              </w:rPr>
              <w:t>Clave de respuestas para la Lección 2, Rotafolio 2: Juego de cálculos para Grupos de Cuidado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_Toc397891769 \h </w:instrText>
            </w:r>
            <w:r w:rsidR="00B361AA" w:rsidRPr="00D93AD2">
              <w:rPr>
                <w:webHidden/>
                <w:lang w:val="es-GT"/>
              </w:rPr>
            </w:r>
            <w:r w:rsidR="00B361AA" w:rsidRPr="00D93AD2">
              <w:rPr>
                <w:webHidden/>
                <w:lang w:val="es-GT"/>
              </w:rPr>
              <w:fldChar w:fldCharType="separate"/>
            </w:r>
            <w:r w:rsidR="0004725D">
              <w:rPr>
                <w:webHidden/>
                <w:lang w:val="es-GT"/>
              </w:rPr>
              <w:t>19</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770" w:history="1">
            <w:r w:rsidR="00B361AA" w:rsidRPr="00D93AD2">
              <w:rPr>
                <w:rStyle w:val="Hyperlink"/>
                <w:rFonts w:eastAsiaTheme="majorEastAsia" w:cstheme="majorBidi"/>
                <w:bCs/>
                <w:lang w:val="es-GT"/>
              </w:rPr>
              <w:t>Lección 2 Hoja de trabajo 3: Resultados de la investigación operacional de Grupos de Cuidados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_Toc397891770 \h </w:instrText>
            </w:r>
            <w:r w:rsidR="00B361AA" w:rsidRPr="00D93AD2">
              <w:rPr>
                <w:webHidden/>
                <w:lang w:val="es-GT"/>
              </w:rPr>
            </w:r>
            <w:r w:rsidR="00B361AA" w:rsidRPr="00D93AD2">
              <w:rPr>
                <w:webHidden/>
                <w:lang w:val="es-GT"/>
              </w:rPr>
              <w:fldChar w:fldCharType="separate"/>
            </w:r>
            <w:r w:rsidR="0004725D">
              <w:rPr>
                <w:webHidden/>
                <w:lang w:val="es-GT"/>
              </w:rPr>
              <w:t>20</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771" w:history="1">
            <w:r w:rsidR="00B361AA" w:rsidRPr="00D93AD2">
              <w:rPr>
                <w:rStyle w:val="Hyperlink"/>
                <w:rFonts w:eastAsiaTheme="majorEastAsia" w:cstheme="majorBidi"/>
                <w:bCs/>
                <w:lang w:val="es-GT"/>
              </w:rPr>
              <w:t>Lección 2, Hoja de trabajo 4: Efectividad del Grupo de Cuidado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_Toc397891771 \h </w:instrText>
            </w:r>
            <w:r w:rsidR="00B361AA" w:rsidRPr="00D93AD2">
              <w:rPr>
                <w:webHidden/>
                <w:lang w:val="es-GT"/>
              </w:rPr>
            </w:r>
            <w:r w:rsidR="00B361AA" w:rsidRPr="00D93AD2">
              <w:rPr>
                <w:webHidden/>
                <w:lang w:val="es-GT"/>
              </w:rPr>
              <w:fldChar w:fldCharType="separate"/>
            </w:r>
            <w:r w:rsidR="0004725D">
              <w:rPr>
                <w:webHidden/>
                <w:lang w:val="es-GT"/>
              </w:rPr>
              <w:t>21</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775" w:history="1">
            <w:r w:rsidR="00B361AA" w:rsidRPr="00D93AD2">
              <w:rPr>
                <w:rStyle w:val="Hyperlink"/>
                <w:rFonts w:eastAsiaTheme="majorEastAsia" w:cstheme="majorBidi"/>
                <w:bCs/>
                <w:lang w:val="es-GT"/>
              </w:rPr>
              <w:t>Lección 2, Hoja de trabajo 5: Causas de muerte en niños menores de 5 años de edad</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_Toc397891775 \h </w:instrText>
            </w:r>
            <w:r w:rsidR="00B361AA" w:rsidRPr="00D93AD2">
              <w:rPr>
                <w:webHidden/>
                <w:lang w:val="es-GT"/>
              </w:rPr>
            </w:r>
            <w:r w:rsidR="00B361AA" w:rsidRPr="00D93AD2">
              <w:rPr>
                <w:webHidden/>
                <w:lang w:val="es-GT"/>
              </w:rPr>
              <w:fldChar w:fldCharType="separate"/>
            </w:r>
            <w:r w:rsidR="0004725D">
              <w:rPr>
                <w:webHidden/>
                <w:lang w:val="es-GT"/>
              </w:rPr>
              <w:t>25</w:t>
            </w:r>
            <w:r w:rsidR="00B361AA" w:rsidRPr="00D93AD2">
              <w:rPr>
                <w:webHidden/>
                <w:lang w:val="es-GT"/>
              </w:rPr>
              <w:fldChar w:fldCharType="end"/>
            </w:r>
          </w:hyperlink>
        </w:p>
        <w:p w:rsidR="00B361AA" w:rsidRPr="00D93AD2" w:rsidRDefault="00D40639" w:rsidP="002D2801">
          <w:pPr>
            <w:pStyle w:val="TOC1"/>
            <w:rPr>
              <w:rFonts w:eastAsiaTheme="minorEastAsia" w:cstheme="minorBidi"/>
              <w:szCs w:val="22"/>
              <w:lang w:eastAsia="es-GT"/>
            </w:rPr>
          </w:pPr>
          <w:hyperlink w:anchor="_Toc397891776" w:history="1">
            <w:r w:rsidR="006A468C" w:rsidRPr="00D93AD2">
              <w:rPr>
                <w:rStyle w:val="Hyperlink"/>
                <w:rFonts w:eastAsia="Calibri" w:cstheme="majorBidi"/>
                <w:bCs w:val="0"/>
                <w:caps w:val="0"/>
              </w:rPr>
              <w:t>LECCION 3: CRITERIOS PARA LOS GRUPOS DE CUIDADO</w:t>
            </w:r>
            <w:r w:rsidR="00B361AA" w:rsidRPr="00D93AD2">
              <w:rPr>
                <w:webHidden/>
              </w:rPr>
              <w:tab/>
            </w:r>
            <w:r w:rsidR="00B361AA" w:rsidRPr="00D93AD2">
              <w:rPr>
                <w:webHidden/>
              </w:rPr>
              <w:fldChar w:fldCharType="begin"/>
            </w:r>
            <w:r w:rsidR="00B361AA" w:rsidRPr="00D93AD2">
              <w:rPr>
                <w:webHidden/>
              </w:rPr>
              <w:instrText xml:space="preserve"> PAGEREF _Toc397891776 \h </w:instrText>
            </w:r>
            <w:r w:rsidR="00B361AA" w:rsidRPr="00D93AD2">
              <w:rPr>
                <w:webHidden/>
              </w:rPr>
            </w:r>
            <w:r w:rsidR="00B361AA" w:rsidRPr="00D93AD2">
              <w:rPr>
                <w:webHidden/>
              </w:rPr>
              <w:fldChar w:fldCharType="separate"/>
            </w:r>
            <w:r w:rsidR="0004725D">
              <w:rPr>
                <w:webHidden/>
              </w:rPr>
              <w:t>26</w:t>
            </w:r>
            <w:r w:rsidR="00B361AA" w:rsidRPr="00D93AD2">
              <w:rPr>
                <w:webHidden/>
              </w:rPr>
              <w:fldChar w:fldCharType="end"/>
            </w:r>
          </w:hyperlink>
        </w:p>
        <w:p w:rsidR="00B361AA" w:rsidRPr="00D93AD2" w:rsidRDefault="00D40639" w:rsidP="00E16B4C">
          <w:pPr>
            <w:pStyle w:val="TOC2"/>
            <w:rPr>
              <w:rFonts w:eastAsiaTheme="minorEastAsia" w:cstheme="minorBidi"/>
              <w:sz w:val="22"/>
              <w:lang w:val="es-GT" w:eastAsia="es-GT"/>
            </w:rPr>
          </w:pPr>
          <w:hyperlink w:anchor="_Toc397891777" w:history="1">
            <w:r w:rsidR="00B361AA" w:rsidRPr="00D93AD2">
              <w:rPr>
                <w:rStyle w:val="Hyperlink"/>
                <w:rFonts w:eastAsiaTheme="majorEastAsia" w:cstheme="majorBidi"/>
                <w:bCs/>
                <w:lang w:val="es-GT"/>
              </w:rPr>
              <w:t>Pasos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_Toc397891777 \h </w:instrText>
            </w:r>
            <w:r w:rsidR="00B361AA" w:rsidRPr="00D93AD2">
              <w:rPr>
                <w:webHidden/>
                <w:lang w:val="es-GT"/>
              </w:rPr>
            </w:r>
            <w:r w:rsidR="00B361AA" w:rsidRPr="00D93AD2">
              <w:rPr>
                <w:webHidden/>
                <w:lang w:val="es-GT"/>
              </w:rPr>
              <w:fldChar w:fldCharType="separate"/>
            </w:r>
            <w:r w:rsidR="0004725D">
              <w:rPr>
                <w:webHidden/>
                <w:lang w:val="es-GT"/>
              </w:rPr>
              <w:t>26</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778" w:history="1">
            <w:r w:rsidR="00B361AA" w:rsidRPr="00D93AD2">
              <w:rPr>
                <w:rStyle w:val="Hyperlink"/>
                <w:rFonts w:eastAsia="Calibri" w:cstheme="majorBidi"/>
                <w:bCs/>
                <w:lang w:val="es-GT"/>
              </w:rPr>
              <w:t>Lección 3, Hoja de trabajo 1: Hoja de trabajo acerca de los Grupos de Cuidado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_Toc397891778 \h </w:instrText>
            </w:r>
            <w:r w:rsidR="00B361AA" w:rsidRPr="00D93AD2">
              <w:rPr>
                <w:webHidden/>
                <w:lang w:val="es-GT"/>
              </w:rPr>
            </w:r>
            <w:r w:rsidR="00B361AA" w:rsidRPr="00D93AD2">
              <w:rPr>
                <w:webHidden/>
                <w:lang w:val="es-GT"/>
              </w:rPr>
              <w:fldChar w:fldCharType="separate"/>
            </w:r>
            <w:r w:rsidR="0004725D">
              <w:rPr>
                <w:webHidden/>
                <w:lang w:val="es-GT"/>
              </w:rPr>
              <w:t>28</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779" w:history="1">
            <w:r w:rsidR="00B361AA" w:rsidRPr="00D93AD2">
              <w:rPr>
                <w:rStyle w:val="Hyperlink"/>
                <w:rFonts w:eastAsia="Calibri" w:cstheme="majorBidi"/>
                <w:bCs/>
                <w:lang w:val="es-GT"/>
              </w:rPr>
              <w:t>Lección 3, Hoja de trabajo 2: Establecer los criterios para los Grupos de Cuidado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_Toc397891779 \h </w:instrText>
            </w:r>
            <w:r w:rsidR="00B361AA" w:rsidRPr="00D93AD2">
              <w:rPr>
                <w:webHidden/>
                <w:lang w:val="es-GT"/>
              </w:rPr>
            </w:r>
            <w:r w:rsidR="00B361AA" w:rsidRPr="00D93AD2">
              <w:rPr>
                <w:webHidden/>
                <w:lang w:val="es-GT"/>
              </w:rPr>
              <w:fldChar w:fldCharType="separate"/>
            </w:r>
            <w:r w:rsidR="0004725D">
              <w:rPr>
                <w:webHidden/>
                <w:lang w:val="es-GT"/>
              </w:rPr>
              <w:t>30</w:t>
            </w:r>
            <w:r w:rsidR="00B361AA" w:rsidRPr="00D93AD2">
              <w:rPr>
                <w:webHidden/>
                <w:lang w:val="es-GT"/>
              </w:rPr>
              <w:fldChar w:fldCharType="end"/>
            </w:r>
          </w:hyperlink>
        </w:p>
        <w:p w:rsidR="00B361AA" w:rsidRPr="00D93AD2" w:rsidRDefault="00D40639" w:rsidP="002D2801">
          <w:pPr>
            <w:pStyle w:val="TOC1"/>
            <w:rPr>
              <w:rFonts w:eastAsiaTheme="minorEastAsia" w:cstheme="minorBidi"/>
              <w:szCs w:val="22"/>
              <w:lang w:eastAsia="es-GT"/>
            </w:rPr>
          </w:pPr>
          <w:hyperlink w:anchor="_Toc397891794" w:history="1">
            <w:r w:rsidR="006A468C" w:rsidRPr="00D93AD2">
              <w:rPr>
                <w:rStyle w:val="Hyperlink"/>
                <w:rFonts w:eastAsiaTheme="majorEastAsia" w:cstheme="majorBidi"/>
                <w:bCs w:val="0"/>
                <w:caps w:val="0"/>
              </w:rPr>
              <w:t>LECCIÓN 4: USAR INVESTIGACIÓN FORMATIVA PARA FORTALECER LOS GRUPOS DE CUIDADO</w:t>
            </w:r>
            <w:r w:rsidR="00B361AA" w:rsidRPr="00D93AD2">
              <w:rPr>
                <w:webHidden/>
              </w:rPr>
              <w:tab/>
            </w:r>
            <w:r w:rsidR="00B361AA" w:rsidRPr="00D93AD2">
              <w:rPr>
                <w:webHidden/>
              </w:rPr>
              <w:fldChar w:fldCharType="begin"/>
            </w:r>
            <w:r w:rsidR="00B361AA" w:rsidRPr="00D93AD2">
              <w:rPr>
                <w:webHidden/>
              </w:rPr>
              <w:instrText xml:space="preserve"> PAGEREF _Toc397891794 \h </w:instrText>
            </w:r>
            <w:r w:rsidR="00B361AA" w:rsidRPr="00D93AD2">
              <w:rPr>
                <w:webHidden/>
              </w:rPr>
            </w:r>
            <w:r w:rsidR="00B361AA" w:rsidRPr="00D93AD2">
              <w:rPr>
                <w:webHidden/>
              </w:rPr>
              <w:fldChar w:fldCharType="separate"/>
            </w:r>
            <w:r w:rsidR="0004725D">
              <w:rPr>
                <w:webHidden/>
              </w:rPr>
              <w:t>44</w:t>
            </w:r>
            <w:r w:rsidR="00B361AA" w:rsidRPr="00D93AD2">
              <w:rPr>
                <w:webHidden/>
              </w:rPr>
              <w:fldChar w:fldCharType="end"/>
            </w:r>
          </w:hyperlink>
        </w:p>
        <w:p w:rsidR="00B361AA" w:rsidRPr="00D93AD2" w:rsidRDefault="00D40639" w:rsidP="00E16B4C">
          <w:pPr>
            <w:pStyle w:val="TOC2"/>
            <w:rPr>
              <w:rFonts w:eastAsiaTheme="minorEastAsia" w:cstheme="minorBidi"/>
              <w:sz w:val="22"/>
              <w:lang w:val="es-GT" w:eastAsia="es-GT"/>
            </w:rPr>
          </w:pPr>
          <w:hyperlink w:anchor="_Toc397891795" w:history="1">
            <w:r w:rsidR="00B361AA" w:rsidRPr="00D93AD2">
              <w:rPr>
                <w:rStyle w:val="Hyperlink"/>
                <w:rFonts w:eastAsiaTheme="majorEastAsia" w:cstheme="majorBidi"/>
                <w:bCs/>
                <w:lang w:val="es-GT"/>
              </w:rPr>
              <w:t>Pasos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_Toc397891795 \h </w:instrText>
            </w:r>
            <w:r w:rsidR="00B361AA" w:rsidRPr="00D93AD2">
              <w:rPr>
                <w:webHidden/>
                <w:lang w:val="es-GT"/>
              </w:rPr>
            </w:r>
            <w:r w:rsidR="00B361AA" w:rsidRPr="00D93AD2">
              <w:rPr>
                <w:webHidden/>
                <w:lang w:val="es-GT"/>
              </w:rPr>
              <w:fldChar w:fldCharType="separate"/>
            </w:r>
            <w:r w:rsidR="0004725D">
              <w:rPr>
                <w:webHidden/>
                <w:lang w:val="es-GT"/>
              </w:rPr>
              <w:t>44</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796" w:history="1">
            <w:r w:rsidR="00B361AA" w:rsidRPr="00D93AD2">
              <w:rPr>
                <w:rStyle w:val="Hyperlink"/>
                <w:rFonts w:eastAsiaTheme="majorEastAsia" w:cstheme="majorBidi"/>
                <w:bCs/>
                <w:lang w:val="es-GT"/>
              </w:rPr>
              <w:t>Lección 4, Hoja de trabajo 1: Descripción del Análisis de Barreras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_Toc397891796 \h </w:instrText>
            </w:r>
            <w:r w:rsidR="00B361AA" w:rsidRPr="00D93AD2">
              <w:rPr>
                <w:webHidden/>
                <w:lang w:val="es-GT"/>
              </w:rPr>
            </w:r>
            <w:r w:rsidR="00B361AA" w:rsidRPr="00D93AD2">
              <w:rPr>
                <w:webHidden/>
                <w:lang w:val="es-GT"/>
              </w:rPr>
              <w:fldChar w:fldCharType="separate"/>
            </w:r>
            <w:r w:rsidR="0004725D">
              <w:rPr>
                <w:webHidden/>
                <w:lang w:val="es-GT"/>
              </w:rPr>
              <w:t>47</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801" w:history="1">
            <w:r w:rsidR="00B361AA" w:rsidRPr="00D93AD2">
              <w:rPr>
                <w:rStyle w:val="Hyperlink"/>
                <w:rFonts w:eastAsiaTheme="majorEastAsia" w:cstheme="majorBidi"/>
                <w:bCs/>
                <w:lang w:val="es-GT"/>
              </w:rPr>
              <w:t>Lección 4, Hoja de trabajo 2: Los doce determinantes del Cambio de Comportamiento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_Toc397891801 \h </w:instrText>
            </w:r>
            <w:r w:rsidR="00B361AA" w:rsidRPr="00D93AD2">
              <w:rPr>
                <w:webHidden/>
                <w:lang w:val="es-GT"/>
              </w:rPr>
            </w:r>
            <w:r w:rsidR="00B361AA" w:rsidRPr="00D93AD2">
              <w:rPr>
                <w:webHidden/>
                <w:lang w:val="es-GT"/>
              </w:rPr>
              <w:fldChar w:fldCharType="separate"/>
            </w:r>
            <w:r w:rsidR="0004725D">
              <w:rPr>
                <w:webHidden/>
                <w:lang w:val="es-GT"/>
              </w:rPr>
              <w:t>50</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802" w:history="1">
            <w:r w:rsidR="00B361AA" w:rsidRPr="00D93AD2">
              <w:rPr>
                <w:rStyle w:val="Hyperlink"/>
                <w:rFonts w:eastAsiaTheme="majorEastAsia" w:cstheme="majorBidi"/>
                <w:bCs/>
                <w:lang w:val="es-GT"/>
              </w:rPr>
              <w:t>Lección 4, Hoja de trabajo 3: Ejemplo de declaraciones de Comportamiento y Determinantes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_Toc397891802 \h </w:instrText>
            </w:r>
            <w:r w:rsidR="00B361AA" w:rsidRPr="00D93AD2">
              <w:rPr>
                <w:webHidden/>
                <w:lang w:val="es-GT"/>
              </w:rPr>
            </w:r>
            <w:r w:rsidR="00B361AA" w:rsidRPr="00D93AD2">
              <w:rPr>
                <w:webHidden/>
                <w:lang w:val="es-GT"/>
              </w:rPr>
              <w:fldChar w:fldCharType="separate"/>
            </w:r>
            <w:r w:rsidR="0004725D">
              <w:rPr>
                <w:webHidden/>
                <w:lang w:val="es-GT"/>
              </w:rPr>
              <w:t>52</w:t>
            </w:r>
            <w:r w:rsidR="00B361AA" w:rsidRPr="00D93AD2">
              <w:rPr>
                <w:webHidden/>
                <w:lang w:val="es-GT"/>
              </w:rPr>
              <w:fldChar w:fldCharType="end"/>
            </w:r>
          </w:hyperlink>
        </w:p>
        <w:p w:rsidR="00B361AA" w:rsidRPr="00D93AD2" w:rsidRDefault="00D40639" w:rsidP="002D2801">
          <w:pPr>
            <w:pStyle w:val="TOC1"/>
            <w:rPr>
              <w:rFonts w:eastAsiaTheme="minorEastAsia" w:cstheme="minorBidi"/>
              <w:szCs w:val="22"/>
              <w:lang w:eastAsia="es-GT"/>
            </w:rPr>
          </w:pPr>
          <w:hyperlink w:anchor="_Toc397891803" w:history="1">
            <w:r w:rsidR="006A468C" w:rsidRPr="00D93AD2">
              <w:rPr>
                <w:rStyle w:val="Hyperlink"/>
                <w:rFonts w:eastAsiaTheme="majorEastAsia" w:cstheme="majorBidi"/>
                <w:bCs w:val="0"/>
                <w:caps w:val="0"/>
              </w:rPr>
              <w:t>LECCIÓN 5: ORGANIZAR LAS COMUNIDADES EN GRUPOS DE CUIDADO Y SISTEMA NUMÉRICO</w:t>
            </w:r>
            <w:r w:rsidR="006A468C" w:rsidRPr="00D93AD2">
              <w:rPr>
                <w:webHidden/>
              </w:rPr>
              <w:tab/>
            </w:r>
            <w:r w:rsidR="00B361AA" w:rsidRPr="00D93AD2">
              <w:rPr>
                <w:webHidden/>
              </w:rPr>
              <w:fldChar w:fldCharType="begin"/>
            </w:r>
            <w:r w:rsidR="00B361AA" w:rsidRPr="00D93AD2">
              <w:rPr>
                <w:webHidden/>
              </w:rPr>
              <w:instrText xml:space="preserve"> PAGEREF _Toc397891803 \h </w:instrText>
            </w:r>
            <w:r w:rsidR="00B361AA" w:rsidRPr="00D93AD2">
              <w:rPr>
                <w:webHidden/>
              </w:rPr>
            </w:r>
            <w:r w:rsidR="00B361AA" w:rsidRPr="00D93AD2">
              <w:rPr>
                <w:webHidden/>
              </w:rPr>
              <w:fldChar w:fldCharType="separate"/>
            </w:r>
            <w:r w:rsidR="0004725D">
              <w:rPr>
                <w:webHidden/>
              </w:rPr>
              <w:t>54</w:t>
            </w:r>
            <w:r w:rsidR="00B361AA" w:rsidRPr="00D93AD2">
              <w:rPr>
                <w:webHidden/>
              </w:rPr>
              <w:fldChar w:fldCharType="end"/>
            </w:r>
          </w:hyperlink>
        </w:p>
        <w:p w:rsidR="00B361AA" w:rsidRPr="00D93AD2" w:rsidRDefault="00D40639" w:rsidP="00E16B4C">
          <w:pPr>
            <w:pStyle w:val="TOC2"/>
            <w:rPr>
              <w:rFonts w:eastAsiaTheme="minorEastAsia" w:cstheme="minorBidi"/>
              <w:b/>
              <w:sz w:val="22"/>
              <w:lang w:val="es-GT" w:eastAsia="es-GT"/>
            </w:rPr>
          </w:pPr>
          <w:hyperlink w:anchor="_Toc397891804" w:history="1">
            <w:r w:rsidR="00987860" w:rsidRPr="00D93AD2">
              <w:rPr>
                <w:rStyle w:val="Hyperlink"/>
                <w:rFonts w:eastAsiaTheme="majorEastAsia" w:cstheme="majorBidi"/>
                <w:bCs/>
                <w:lang w:val="es-GT"/>
              </w:rPr>
              <w:t>Pasos</w:t>
            </w:r>
            <w:r w:rsidR="006A468C" w:rsidRPr="00D93AD2">
              <w:rPr>
                <w:b/>
                <w:webHidden/>
                <w:lang w:val="es-GT"/>
              </w:rPr>
              <w:tab/>
            </w:r>
            <w:r w:rsidR="00B361AA" w:rsidRPr="00D93AD2">
              <w:rPr>
                <w:b/>
                <w:webHidden/>
                <w:lang w:val="es-GT"/>
              </w:rPr>
              <w:fldChar w:fldCharType="begin"/>
            </w:r>
            <w:r w:rsidR="00B361AA" w:rsidRPr="00D93AD2">
              <w:rPr>
                <w:b/>
                <w:webHidden/>
                <w:lang w:val="es-GT"/>
              </w:rPr>
              <w:instrText xml:space="preserve"> PAGEREF _Toc397891804 \h </w:instrText>
            </w:r>
            <w:r w:rsidR="00B361AA" w:rsidRPr="00D93AD2">
              <w:rPr>
                <w:b/>
                <w:webHidden/>
                <w:lang w:val="es-GT"/>
              </w:rPr>
            </w:r>
            <w:r w:rsidR="00B361AA" w:rsidRPr="00D93AD2">
              <w:rPr>
                <w:b/>
                <w:webHidden/>
                <w:lang w:val="es-GT"/>
              </w:rPr>
              <w:fldChar w:fldCharType="separate"/>
            </w:r>
            <w:r w:rsidR="0004725D">
              <w:rPr>
                <w:b/>
                <w:webHidden/>
                <w:lang w:val="es-GT"/>
              </w:rPr>
              <w:t>54</w:t>
            </w:r>
            <w:r w:rsidR="00B361AA" w:rsidRPr="00D93AD2">
              <w:rPr>
                <w:b/>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805" w:history="1">
            <w:r w:rsidR="00B361AA" w:rsidRPr="00D93AD2">
              <w:rPr>
                <w:rStyle w:val="Hyperlink"/>
                <w:rFonts w:eastAsiaTheme="majorEastAsia" w:cstheme="majorBidi"/>
                <w:bCs/>
                <w:lang w:val="es-GT"/>
              </w:rPr>
              <w:t>Lección 5, Hoja de trabajo 1: Tres enfoques para formar los Grupos de Cuidado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_Toc397891805 \h </w:instrText>
            </w:r>
            <w:r w:rsidR="00B361AA" w:rsidRPr="00D93AD2">
              <w:rPr>
                <w:webHidden/>
                <w:lang w:val="es-GT"/>
              </w:rPr>
            </w:r>
            <w:r w:rsidR="00B361AA" w:rsidRPr="00D93AD2">
              <w:rPr>
                <w:webHidden/>
                <w:lang w:val="es-GT"/>
              </w:rPr>
              <w:fldChar w:fldCharType="separate"/>
            </w:r>
            <w:r w:rsidR="0004725D">
              <w:rPr>
                <w:webHidden/>
                <w:lang w:val="es-GT"/>
              </w:rPr>
              <w:t>61</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809" w:history="1">
            <w:r w:rsidR="00B361AA" w:rsidRPr="00D93AD2">
              <w:rPr>
                <w:rStyle w:val="Hyperlink"/>
                <w:rFonts w:eastAsiaTheme="majorEastAsia" w:cstheme="majorBidi"/>
                <w:bCs/>
                <w:lang w:val="es-GT"/>
              </w:rPr>
              <w:t>Lección 5, Hoja de trabajo 2: Preguntas claves para formar los Grupos de Cuidado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_Toc397891809 \h </w:instrText>
            </w:r>
            <w:r w:rsidR="00B361AA" w:rsidRPr="00D93AD2">
              <w:rPr>
                <w:webHidden/>
                <w:lang w:val="es-GT"/>
              </w:rPr>
            </w:r>
            <w:r w:rsidR="00B361AA" w:rsidRPr="00D93AD2">
              <w:rPr>
                <w:webHidden/>
                <w:lang w:val="es-GT"/>
              </w:rPr>
              <w:fldChar w:fldCharType="separate"/>
            </w:r>
            <w:r w:rsidR="0004725D">
              <w:rPr>
                <w:webHidden/>
                <w:lang w:val="es-GT"/>
              </w:rPr>
              <w:t>63</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810" w:history="1">
            <w:r w:rsidR="00B361AA" w:rsidRPr="00D93AD2">
              <w:rPr>
                <w:rStyle w:val="Hyperlink"/>
                <w:rFonts w:eastAsiaTheme="majorEastAsia" w:cstheme="majorBidi"/>
                <w:bCs/>
                <w:lang w:val="es-GT"/>
              </w:rPr>
              <w:t>Lección 5, Hoja de trabajo 3: Mapa comunitario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_Toc397891810 \h </w:instrText>
            </w:r>
            <w:r w:rsidR="00B361AA" w:rsidRPr="00D93AD2">
              <w:rPr>
                <w:webHidden/>
                <w:lang w:val="es-GT"/>
              </w:rPr>
            </w:r>
            <w:r w:rsidR="00B361AA" w:rsidRPr="00D93AD2">
              <w:rPr>
                <w:webHidden/>
                <w:lang w:val="es-GT"/>
              </w:rPr>
              <w:fldChar w:fldCharType="separate"/>
            </w:r>
            <w:r w:rsidR="0004725D">
              <w:rPr>
                <w:webHidden/>
                <w:lang w:val="es-GT"/>
              </w:rPr>
              <w:t>64</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811" w:history="1">
            <w:r w:rsidR="00B361AA" w:rsidRPr="00D93AD2">
              <w:rPr>
                <w:rStyle w:val="Hyperlink"/>
                <w:rFonts w:eastAsiaTheme="majorEastAsia" w:cstheme="majorBidi"/>
                <w:bCs/>
                <w:lang w:val="es-GT"/>
              </w:rPr>
              <w:t>Lección 5, Rotafolio 1: Sistema numérico del Grupo de Cuidado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_Toc397891811 \h </w:instrText>
            </w:r>
            <w:r w:rsidR="00B361AA" w:rsidRPr="00D93AD2">
              <w:rPr>
                <w:webHidden/>
                <w:lang w:val="es-GT"/>
              </w:rPr>
            </w:r>
            <w:r w:rsidR="00B361AA" w:rsidRPr="00D93AD2">
              <w:rPr>
                <w:webHidden/>
                <w:lang w:val="es-GT"/>
              </w:rPr>
              <w:fldChar w:fldCharType="separate"/>
            </w:r>
            <w:r w:rsidR="0004725D">
              <w:rPr>
                <w:webHidden/>
                <w:lang w:val="es-GT"/>
              </w:rPr>
              <w:t>65</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812" w:history="1">
            <w:r w:rsidR="00B361AA" w:rsidRPr="00D93AD2">
              <w:rPr>
                <w:rStyle w:val="Hyperlink"/>
                <w:rFonts w:eastAsiaTheme="majorEastAsia" w:cstheme="majorBidi"/>
                <w:bCs/>
                <w:lang w:val="es-GT"/>
              </w:rPr>
              <w:t>Lección 5, Rotafolio 2: Códigos de práctica para el Sistema numérico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_Toc397891812 \h </w:instrText>
            </w:r>
            <w:r w:rsidR="00B361AA" w:rsidRPr="00D93AD2">
              <w:rPr>
                <w:webHidden/>
                <w:lang w:val="es-GT"/>
              </w:rPr>
            </w:r>
            <w:r w:rsidR="00B361AA" w:rsidRPr="00D93AD2">
              <w:rPr>
                <w:webHidden/>
                <w:lang w:val="es-GT"/>
              </w:rPr>
              <w:fldChar w:fldCharType="separate"/>
            </w:r>
            <w:r w:rsidR="0004725D">
              <w:rPr>
                <w:webHidden/>
                <w:lang w:val="es-GT"/>
              </w:rPr>
              <w:t>66</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813" w:history="1">
            <w:r w:rsidR="00B361AA" w:rsidRPr="00D93AD2">
              <w:rPr>
                <w:rStyle w:val="Hyperlink"/>
                <w:rFonts w:eastAsiaTheme="majorEastAsia" w:cstheme="majorBidi"/>
                <w:bCs/>
                <w:lang w:val="es-GT"/>
              </w:rPr>
              <w:t>Clave de respuestas de la Lección 5, Rotafolio 2: Práctica de códigos del sistema numérico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_Toc397891813 \h </w:instrText>
            </w:r>
            <w:r w:rsidR="00B361AA" w:rsidRPr="00D93AD2">
              <w:rPr>
                <w:webHidden/>
                <w:lang w:val="es-GT"/>
              </w:rPr>
            </w:r>
            <w:r w:rsidR="00B361AA" w:rsidRPr="00D93AD2">
              <w:rPr>
                <w:webHidden/>
                <w:lang w:val="es-GT"/>
              </w:rPr>
              <w:fldChar w:fldCharType="separate"/>
            </w:r>
            <w:r w:rsidR="0004725D">
              <w:rPr>
                <w:webHidden/>
                <w:lang w:val="es-GT"/>
              </w:rPr>
              <w:t>67</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814" w:history="1">
            <w:r w:rsidR="00B361AA" w:rsidRPr="00D93AD2">
              <w:rPr>
                <w:rStyle w:val="Hyperlink"/>
                <w:rFonts w:eastAsiaTheme="majorEastAsia" w:cstheme="majorBidi"/>
                <w:bCs/>
                <w:lang w:val="es-GT"/>
              </w:rPr>
              <w:t>Lección 5, Hoja de trabajo 4: Números para el juego numérico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_Toc397891814 \h </w:instrText>
            </w:r>
            <w:r w:rsidR="00B361AA" w:rsidRPr="00D93AD2">
              <w:rPr>
                <w:webHidden/>
                <w:lang w:val="es-GT"/>
              </w:rPr>
            </w:r>
            <w:r w:rsidR="00B361AA" w:rsidRPr="00D93AD2">
              <w:rPr>
                <w:webHidden/>
                <w:lang w:val="es-GT"/>
              </w:rPr>
              <w:fldChar w:fldCharType="separate"/>
            </w:r>
            <w:r w:rsidR="0004725D">
              <w:rPr>
                <w:webHidden/>
                <w:lang w:val="es-GT"/>
              </w:rPr>
              <w:t>68</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815" w:history="1">
            <w:r w:rsidR="00B361AA" w:rsidRPr="00D93AD2">
              <w:rPr>
                <w:rStyle w:val="Hyperlink"/>
                <w:rFonts w:eastAsiaTheme="majorEastAsia" w:cstheme="majorBidi"/>
                <w:bCs/>
                <w:lang w:val="es-GT"/>
              </w:rPr>
              <w:t>Lección 5, Hoja de trabajo 5: Entendiendo el Sistema numérico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_Toc397891815 \h </w:instrText>
            </w:r>
            <w:r w:rsidR="00B361AA" w:rsidRPr="00D93AD2">
              <w:rPr>
                <w:webHidden/>
                <w:lang w:val="es-GT"/>
              </w:rPr>
            </w:r>
            <w:r w:rsidR="00B361AA" w:rsidRPr="00D93AD2">
              <w:rPr>
                <w:webHidden/>
                <w:lang w:val="es-GT"/>
              </w:rPr>
              <w:fldChar w:fldCharType="separate"/>
            </w:r>
            <w:r w:rsidR="0004725D">
              <w:rPr>
                <w:webHidden/>
                <w:lang w:val="es-GT"/>
              </w:rPr>
              <w:t>69</w:t>
            </w:r>
            <w:r w:rsidR="00B361AA" w:rsidRPr="00D93AD2">
              <w:rPr>
                <w:webHidden/>
                <w:lang w:val="es-GT"/>
              </w:rPr>
              <w:fldChar w:fldCharType="end"/>
            </w:r>
          </w:hyperlink>
        </w:p>
        <w:p w:rsidR="00B361AA" w:rsidRPr="00D93AD2" w:rsidRDefault="00D40639" w:rsidP="002D2801">
          <w:pPr>
            <w:pStyle w:val="TOC1"/>
            <w:rPr>
              <w:rFonts w:eastAsiaTheme="minorEastAsia" w:cstheme="minorBidi"/>
              <w:szCs w:val="22"/>
              <w:lang w:eastAsia="es-GT"/>
            </w:rPr>
          </w:pPr>
          <w:hyperlink w:anchor="_Toc397891816" w:history="1">
            <w:r w:rsidR="006A468C" w:rsidRPr="00D93AD2">
              <w:rPr>
                <w:rStyle w:val="Hyperlink"/>
                <w:rFonts w:eastAsiaTheme="majorEastAsia" w:cstheme="majorBidi"/>
                <w:bCs w:val="0"/>
                <w:caps w:val="0"/>
              </w:rPr>
              <w:t>LECCIÓN 6: ROLES, RESPONSABILIDADES Y DESCRIPCIONES DE PUESTOS DEL GRUPO DE CUIDADO</w:t>
            </w:r>
            <w:r w:rsidR="00B361AA" w:rsidRPr="00D93AD2">
              <w:rPr>
                <w:webHidden/>
              </w:rPr>
              <w:tab/>
            </w:r>
            <w:r w:rsidR="00B361AA" w:rsidRPr="00D93AD2">
              <w:rPr>
                <w:webHidden/>
              </w:rPr>
              <w:fldChar w:fldCharType="begin"/>
            </w:r>
            <w:r w:rsidR="00B361AA" w:rsidRPr="00D93AD2">
              <w:rPr>
                <w:webHidden/>
              </w:rPr>
              <w:instrText xml:space="preserve"> PAGEREF _Toc397891816 \h </w:instrText>
            </w:r>
            <w:r w:rsidR="00B361AA" w:rsidRPr="00D93AD2">
              <w:rPr>
                <w:webHidden/>
              </w:rPr>
            </w:r>
            <w:r w:rsidR="00B361AA" w:rsidRPr="00D93AD2">
              <w:rPr>
                <w:webHidden/>
              </w:rPr>
              <w:fldChar w:fldCharType="separate"/>
            </w:r>
            <w:r w:rsidR="0004725D">
              <w:rPr>
                <w:webHidden/>
              </w:rPr>
              <w:t>70</w:t>
            </w:r>
            <w:r w:rsidR="00B361AA" w:rsidRPr="00D93AD2">
              <w:rPr>
                <w:webHidden/>
              </w:rPr>
              <w:fldChar w:fldCharType="end"/>
            </w:r>
          </w:hyperlink>
        </w:p>
        <w:p w:rsidR="00B361AA" w:rsidRPr="00D93AD2" w:rsidRDefault="00D40639" w:rsidP="00E16B4C">
          <w:pPr>
            <w:pStyle w:val="TOC2"/>
            <w:rPr>
              <w:rFonts w:eastAsiaTheme="minorEastAsia" w:cstheme="minorBidi"/>
              <w:sz w:val="22"/>
              <w:lang w:val="es-GT" w:eastAsia="es-GT"/>
            </w:rPr>
          </w:pPr>
          <w:hyperlink w:anchor="_Toc397891817" w:history="1">
            <w:r w:rsidR="00B361AA" w:rsidRPr="00D93AD2">
              <w:rPr>
                <w:rStyle w:val="Hyperlink"/>
                <w:rFonts w:eastAsiaTheme="majorEastAsia" w:cstheme="majorBidi"/>
                <w:bCs/>
                <w:lang w:val="es-GT"/>
              </w:rPr>
              <w:t>Notas para el facilitador</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_Toc397891817 \h </w:instrText>
            </w:r>
            <w:r w:rsidR="00B361AA" w:rsidRPr="00D93AD2">
              <w:rPr>
                <w:webHidden/>
                <w:lang w:val="es-GT"/>
              </w:rPr>
            </w:r>
            <w:r w:rsidR="00B361AA" w:rsidRPr="00D93AD2">
              <w:rPr>
                <w:webHidden/>
                <w:lang w:val="es-GT"/>
              </w:rPr>
              <w:fldChar w:fldCharType="separate"/>
            </w:r>
            <w:r w:rsidR="0004725D">
              <w:rPr>
                <w:webHidden/>
                <w:lang w:val="es-GT"/>
              </w:rPr>
              <w:t>70</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818" w:history="1">
            <w:r w:rsidR="00B361AA" w:rsidRPr="00D93AD2">
              <w:rPr>
                <w:rStyle w:val="Hyperlink"/>
                <w:rFonts w:eastAsiaTheme="majorEastAsia" w:cstheme="majorBidi"/>
                <w:bCs/>
                <w:lang w:val="es-GT"/>
              </w:rPr>
              <w:t>Pasos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_Toc397891818 \h </w:instrText>
            </w:r>
            <w:r w:rsidR="00B361AA" w:rsidRPr="00D93AD2">
              <w:rPr>
                <w:webHidden/>
                <w:lang w:val="es-GT"/>
              </w:rPr>
            </w:r>
            <w:r w:rsidR="00B361AA" w:rsidRPr="00D93AD2">
              <w:rPr>
                <w:webHidden/>
                <w:lang w:val="es-GT"/>
              </w:rPr>
              <w:fldChar w:fldCharType="separate"/>
            </w:r>
            <w:r w:rsidR="0004725D">
              <w:rPr>
                <w:webHidden/>
                <w:lang w:val="es-GT"/>
              </w:rPr>
              <w:t>71</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819" w:history="1">
            <w:r w:rsidR="00B361AA" w:rsidRPr="00D93AD2">
              <w:rPr>
                <w:rStyle w:val="Hyperlink"/>
                <w:rFonts w:eastAsiaTheme="majorEastAsia" w:cstheme="majorBidi"/>
                <w:bCs/>
                <w:lang w:val="es-GT"/>
              </w:rPr>
              <w:t>Lección 6, Hoja de trabajo 1: El juego “¿Quién es el responsable?</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_Toc397891819 \h </w:instrText>
            </w:r>
            <w:r w:rsidR="00B361AA" w:rsidRPr="00D93AD2">
              <w:rPr>
                <w:webHidden/>
                <w:lang w:val="es-GT"/>
              </w:rPr>
            </w:r>
            <w:r w:rsidR="00B361AA" w:rsidRPr="00D93AD2">
              <w:rPr>
                <w:webHidden/>
                <w:lang w:val="es-GT"/>
              </w:rPr>
              <w:fldChar w:fldCharType="separate"/>
            </w:r>
            <w:r w:rsidR="0004725D">
              <w:rPr>
                <w:webHidden/>
                <w:lang w:val="es-GT"/>
              </w:rPr>
              <w:t>73</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820" w:history="1">
            <w:r w:rsidR="00B361AA" w:rsidRPr="00D93AD2">
              <w:rPr>
                <w:rStyle w:val="Hyperlink"/>
                <w:rFonts w:eastAsiaTheme="majorEastAsia" w:cstheme="majorBidi"/>
                <w:bCs/>
                <w:lang w:val="es-GT"/>
              </w:rPr>
              <w:t>Clave de respuestas de la Lección 6, Hoja de trabajo 1: El juego “¿Quién es el responsable?</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_Toc397891820 \h </w:instrText>
            </w:r>
            <w:r w:rsidR="00B361AA" w:rsidRPr="00D93AD2">
              <w:rPr>
                <w:webHidden/>
                <w:lang w:val="es-GT"/>
              </w:rPr>
            </w:r>
            <w:r w:rsidR="00B361AA" w:rsidRPr="00D93AD2">
              <w:rPr>
                <w:webHidden/>
                <w:lang w:val="es-GT"/>
              </w:rPr>
              <w:fldChar w:fldCharType="separate"/>
            </w:r>
            <w:r w:rsidR="0004725D">
              <w:rPr>
                <w:webHidden/>
                <w:lang w:val="es-GT"/>
              </w:rPr>
              <w:t>75</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821" w:history="1">
            <w:r w:rsidR="00B361AA" w:rsidRPr="00D93AD2">
              <w:rPr>
                <w:rStyle w:val="Hyperlink"/>
                <w:rFonts w:eastAsiaTheme="majorEastAsia" w:cstheme="majorBidi"/>
                <w:bCs/>
                <w:lang w:val="es-GT"/>
              </w:rPr>
              <w:t>Lección 6, Hoja de trabajo 2: Responsabilidades esenciales del equipo del Grupo de Cuidado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_Toc397891821 \h </w:instrText>
            </w:r>
            <w:r w:rsidR="00B361AA" w:rsidRPr="00D93AD2">
              <w:rPr>
                <w:webHidden/>
                <w:lang w:val="es-GT"/>
              </w:rPr>
            </w:r>
            <w:r w:rsidR="00B361AA" w:rsidRPr="00D93AD2">
              <w:rPr>
                <w:webHidden/>
                <w:lang w:val="es-GT"/>
              </w:rPr>
              <w:fldChar w:fldCharType="separate"/>
            </w:r>
            <w:r w:rsidR="0004725D">
              <w:rPr>
                <w:webHidden/>
                <w:lang w:val="es-GT"/>
              </w:rPr>
              <w:t>77</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826" w:history="1">
            <w:r w:rsidR="00B361AA" w:rsidRPr="00D93AD2">
              <w:rPr>
                <w:rStyle w:val="Hyperlink"/>
                <w:rFonts w:eastAsiaTheme="majorEastAsia" w:cstheme="majorBidi"/>
                <w:bCs/>
                <w:lang w:val="es-GT"/>
              </w:rPr>
              <w:t>Lección 6, Rotafolio 1: Importancia de las Cualidades y guía de selección de las Voluntarias de los Grupos de Cuidado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_Toc397891826 \h </w:instrText>
            </w:r>
            <w:r w:rsidR="00B361AA" w:rsidRPr="00D93AD2">
              <w:rPr>
                <w:webHidden/>
                <w:lang w:val="es-GT"/>
              </w:rPr>
            </w:r>
            <w:r w:rsidR="00B361AA" w:rsidRPr="00D93AD2">
              <w:rPr>
                <w:webHidden/>
                <w:lang w:val="es-GT"/>
              </w:rPr>
              <w:fldChar w:fldCharType="separate"/>
            </w:r>
            <w:r w:rsidR="0004725D">
              <w:rPr>
                <w:webHidden/>
                <w:lang w:val="es-GT"/>
              </w:rPr>
              <w:t>79</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827" w:history="1">
            <w:r w:rsidR="00B361AA" w:rsidRPr="00D93AD2">
              <w:rPr>
                <w:rStyle w:val="Hyperlink"/>
                <w:rFonts w:eastAsiaTheme="majorEastAsia" w:cstheme="majorBidi"/>
                <w:bCs/>
                <w:lang w:val="es-GT"/>
              </w:rPr>
              <w:t>Lección  6, Hoja de trabajo 3: Ejemplos de Cualidades de Voluntarias de Grupos de Cuidado y Guía de Selección</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_Toc397891827 \h </w:instrText>
            </w:r>
            <w:r w:rsidR="00B361AA" w:rsidRPr="00D93AD2">
              <w:rPr>
                <w:webHidden/>
                <w:lang w:val="es-GT"/>
              </w:rPr>
            </w:r>
            <w:r w:rsidR="00B361AA" w:rsidRPr="00D93AD2">
              <w:rPr>
                <w:webHidden/>
                <w:lang w:val="es-GT"/>
              </w:rPr>
              <w:fldChar w:fldCharType="separate"/>
            </w:r>
            <w:r w:rsidR="0004725D">
              <w:rPr>
                <w:webHidden/>
                <w:lang w:val="es-GT"/>
              </w:rPr>
              <w:t>80</w:t>
            </w:r>
            <w:r w:rsidR="00B361AA" w:rsidRPr="00D93AD2">
              <w:rPr>
                <w:webHidden/>
                <w:lang w:val="es-GT"/>
              </w:rPr>
              <w:fldChar w:fldCharType="end"/>
            </w:r>
          </w:hyperlink>
        </w:p>
        <w:p w:rsidR="00B361AA" w:rsidRPr="00D93AD2" w:rsidRDefault="00D40639" w:rsidP="002D2801">
          <w:pPr>
            <w:pStyle w:val="TOC1"/>
            <w:rPr>
              <w:rFonts w:eastAsiaTheme="minorEastAsia" w:cstheme="minorBidi"/>
              <w:szCs w:val="22"/>
              <w:lang w:eastAsia="es-GT"/>
            </w:rPr>
          </w:pPr>
          <w:hyperlink w:anchor="_Toc397891828" w:history="1">
            <w:r w:rsidR="00B361AA" w:rsidRPr="00D93AD2">
              <w:rPr>
                <w:rStyle w:val="Hyperlink"/>
                <w:rFonts w:eastAsiaTheme="majorEastAsia" w:cstheme="majorBidi"/>
                <w:bCs w:val="0"/>
                <w:caps w:val="0"/>
              </w:rPr>
              <w:t>LECCIÓN 7: MOTIVACIÓN E INCENTIVOS PARA VOLUNTARIAS</w:t>
            </w:r>
            <w:r w:rsidR="00B361AA" w:rsidRPr="00D93AD2">
              <w:rPr>
                <w:webHidden/>
              </w:rPr>
              <w:tab/>
            </w:r>
            <w:r w:rsidR="00B361AA" w:rsidRPr="00D93AD2">
              <w:rPr>
                <w:webHidden/>
              </w:rPr>
              <w:fldChar w:fldCharType="begin"/>
            </w:r>
            <w:r w:rsidR="00B361AA" w:rsidRPr="00D93AD2">
              <w:rPr>
                <w:webHidden/>
              </w:rPr>
              <w:instrText xml:space="preserve"> PAGEREF _Toc397891828 \h </w:instrText>
            </w:r>
            <w:r w:rsidR="00B361AA" w:rsidRPr="00D93AD2">
              <w:rPr>
                <w:webHidden/>
              </w:rPr>
            </w:r>
            <w:r w:rsidR="00B361AA" w:rsidRPr="00D93AD2">
              <w:rPr>
                <w:webHidden/>
              </w:rPr>
              <w:fldChar w:fldCharType="separate"/>
            </w:r>
            <w:r w:rsidR="0004725D">
              <w:rPr>
                <w:webHidden/>
              </w:rPr>
              <w:t>81</w:t>
            </w:r>
            <w:r w:rsidR="00B361AA" w:rsidRPr="00D93AD2">
              <w:rPr>
                <w:webHidden/>
              </w:rPr>
              <w:fldChar w:fldCharType="end"/>
            </w:r>
          </w:hyperlink>
        </w:p>
        <w:p w:rsidR="00B361AA" w:rsidRPr="00D93AD2" w:rsidRDefault="00D40639" w:rsidP="00E16B4C">
          <w:pPr>
            <w:pStyle w:val="TOC2"/>
            <w:rPr>
              <w:rFonts w:eastAsiaTheme="minorEastAsia" w:cstheme="minorBidi"/>
              <w:sz w:val="22"/>
              <w:lang w:val="es-GT" w:eastAsia="es-GT"/>
            </w:rPr>
          </w:pPr>
          <w:hyperlink w:anchor="_Toc397891829" w:history="1">
            <w:r w:rsidR="00B361AA" w:rsidRPr="00D93AD2">
              <w:rPr>
                <w:rStyle w:val="Hyperlink"/>
                <w:rFonts w:eastAsiaTheme="majorEastAsia" w:cstheme="majorBidi"/>
                <w:bCs/>
                <w:lang w:val="es-GT"/>
              </w:rPr>
              <w:t>Pasos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_Toc397891829 \h </w:instrText>
            </w:r>
            <w:r w:rsidR="00B361AA" w:rsidRPr="00D93AD2">
              <w:rPr>
                <w:webHidden/>
                <w:lang w:val="es-GT"/>
              </w:rPr>
            </w:r>
            <w:r w:rsidR="00B361AA" w:rsidRPr="00D93AD2">
              <w:rPr>
                <w:webHidden/>
                <w:lang w:val="es-GT"/>
              </w:rPr>
              <w:fldChar w:fldCharType="separate"/>
            </w:r>
            <w:r w:rsidR="0004725D">
              <w:rPr>
                <w:webHidden/>
                <w:lang w:val="es-GT"/>
              </w:rPr>
              <w:t>81</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830" w:history="1">
            <w:r w:rsidR="00B361AA" w:rsidRPr="00D93AD2">
              <w:rPr>
                <w:rStyle w:val="Hyperlink"/>
                <w:rFonts w:eastAsia="Calibri" w:cstheme="majorBidi"/>
                <w:bCs/>
                <w:lang w:val="es-GT" w:eastAsia="zh-TW"/>
              </w:rPr>
              <w:t>Lección 7, Hoja de trabajo 1: Razones programáticas para mantener motivadas a las Voluntarias de los Grupos de Cuidado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_Toc397891830 \h </w:instrText>
            </w:r>
            <w:r w:rsidR="00B361AA" w:rsidRPr="00D93AD2">
              <w:rPr>
                <w:webHidden/>
                <w:lang w:val="es-GT"/>
              </w:rPr>
            </w:r>
            <w:r w:rsidR="00B361AA" w:rsidRPr="00D93AD2">
              <w:rPr>
                <w:webHidden/>
                <w:lang w:val="es-GT"/>
              </w:rPr>
              <w:fldChar w:fldCharType="separate"/>
            </w:r>
            <w:r w:rsidR="0004725D">
              <w:rPr>
                <w:webHidden/>
                <w:lang w:val="es-GT"/>
              </w:rPr>
              <w:t>85</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835" w:history="1">
            <w:r w:rsidR="00B361AA" w:rsidRPr="00D93AD2">
              <w:rPr>
                <w:rStyle w:val="Hyperlink"/>
                <w:rFonts w:eastAsiaTheme="majorEastAsia" w:cstheme="majorBidi"/>
                <w:bCs/>
                <w:lang w:val="es-GT" w:eastAsia="zh-TW"/>
              </w:rPr>
              <w:t>Lección 7, Hoja de trabajo 2 y Rotafolio 1:  Tres motivadores para las voluntarias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_Toc397891835 \h </w:instrText>
            </w:r>
            <w:r w:rsidR="00B361AA" w:rsidRPr="00D93AD2">
              <w:rPr>
                <w:webHidden/>
                <w:lang w:val="es-GT"/>
              </w:rPr>
            </w:r>
            <w:r w:rsidR="00B361AA" w:rsidRPr="00D93AD2">
              <w:rPr>
                <w:webHidden/>
                <w:lang w:val="es-GT"/>
              </w:rPr>
              <w:fldChar w:fldCharType="separate"/>
            </w:r>
            <w:r w:rsidR="0004725D">
              <w:rPr>
                <w:webHidden/>
                <w:lang w:val="es-GT"/>
              </w:rPr>
              <w:t>86</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836" w:history="1">
            <w:r w:rsidR="00B361AA" w:rsidRPr="00D93AD2">
              <w:rPr>
                <w:rStyle w:val="Hyperlink"/>
                <w:rFonts w:eastAsia="Calibri" w:cstheme="majorBidi"/>
                <w:bCs/>
                <w:lang w:val="es-GT" w:eastAsia="zh-TW"/>
              </w:rPr>
              <w:t>Lección 7, Hoja de trabajo 3: Ideas para ayudar a las voluntarias a sentirse conectadas, valoradas y eficaces.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_Toc397891836 \h </w:instrText>
            </w:r>
            <w:r w:rsidR="00B361AA" w:rsidRPr="00D93AD2">
              <w:rPr>
                <w:webHidden/>
                <w:lang w:val="es-GT"/>
              </w:rPr>
            </w:r>
            <w:r w:rsidR="00B361AA" w:rsidRPr="00D93AD2">
              <w:rPr>
                <w:webHidden/>
                <w:lang w:val="es-GT"/>
              </w:rPr>
              <w:fldChar w:fldCharType="separate"/>
            </w:r>
            <w:r w:rsidR="0004725D">
              <w:rPr>
                <w:webHidden/>
                <w:lang w:val="es-GT"/>
              </w:rPr>
              <w:t>87</w:t>
            </w:r>
            <w:r w:rsidR="00B361AA" w:rsidRPr="00D93AD2">
              <w:rPr>
                <w:webHidden/>
                <w:lang w:val="es-GT"/>
              </w:rPr>
              <w:fldChar w:fldCharType="end"/>
            </w:r>
          </w:hyperlink>
        </w:p>
        <w:p w:rsidR="00B361AA" w:rsidRPr="00D93AD2" w:rsidRDefault="00D40639" w:rsidP="002D2801">
          <w:pPr>
            <w:pStyle w:val="TOC1"/>
            <w:rPr>
              <w:rFonts w:eastAsiaTheme="minorEastAsia" w:cstheme="minorBidi"/>
              <w:szCs w:val="22"/>
              <w:lang w:eastAsia="es-GT"/>
            </w:rPr>
          </w:pPr>
          <w:hyperlink w:anchor="_Toc397891840" w:history="1">
            <w:r w:rsidR="006A468C" w:rsidRPr="00D93AD2">
              <w:rPr>
                <w:rStyle w:val="Hyperlink"/>
                <w:rFonts w:eastAsiaTheme="majorEastAsia" w:cstheme="majorBidi"/>
                <w:bCs w:val="0"/>
                <w:caps w:val="0"/>
              </w:rPr>
              <w:t>LECCIÓN 8: CAMBIO DE COMPORTAMIENTO Y GRUPOS DE CUIDADO: QUÉ SUCEDE EN UNA REUNIÓN DE GRUPOS DE CUIDADO, REUNIÓN DEL GRUPO DE VECINAS Y VISITAS DOMICILIARES</w:t>
            </w:r>
            <w:r w:rsidR="00B361AA" w:rsidRPr="00D93AD2">
              <w:rPr>
                <w:webHidden/>
              </w:rPr>
              <w:tab/>
            </w:r>
            <w:r w:rsidR="00B361AA" w:rsidRPr="00D93AD2">
              <w:rPr>
                <w:webHidden/>
              </w:rPr>
              <w:fldChar w:fldCharType="begin"/>
            </w:r>
            <w:r w:rsidR="00B361AA" w:rsidRPr="00D93AD2">
              <w:rPr>
                <w:webHidden/>
              </w:rPr>
              <w:instrText xml:space="preserve"> PAGEREF _Toc397891840 \h </w:instrText>
            </w:r>
            <w:r w:rsidR="00B361AA" w:rsidRPr="00D93AD2">
              <w:rPr>
                <w:webHidden/>
              </w:rPr>
            </w:r>
            <w:r w:rsidR="00B361AA" w:rsidRPr="00D93AD2">
              <w:rPr>
                <w:webHidden/>
              </w:rPr>
              <w:fldChar w:fldCharType="separate"/>
            </w:r>
            <w:r w:rsidR="0004725D">
              <w:rPr>
                <w:webHidden/>
              </w:rPr>
              <w:t>89</w:t>
            </w:r>
            <w:r w:rsidR="00B361AA" w:rsidRPr="00D93AD2">
              <w:rPr>
                <w:webHidden/>
              </w:rPr>
              <w:fldChar w:fldCharType="end"/>
            </w:r>
          </w:hyperlink>
        </w:p>
        <w:p w:rsidR="00B361AA" w:rsidRPr="00D93AD2" w:rsidRDefault="00D40639" w:rsidP="00E16B4C">
          <w:pPr>
            <w:pStyle w:val="TOC2"/>
            <w:rPr>
              <w:rFonts w:eastAsiaTheme="minorEastAsia" w:cstheme="minorBidi"/>
              <w:sz w:val="22"/>
              <w:lang w:val="es-GT" w:eastAsia="es-GT"/>
            </w:rPr>
          </w:pPr>
          <w:hyperlink w:anchor="_Toc397891841" w:history="1">
            <w:r w:rsidR="00B361AA" w:rsidRPr="00D93AD2">
              <w:rPr>
                <w:rStyle w:val="Hyperlink"/>
                <w:rFonts w:eastAsiaTheme="majorEastAsia" w:cstheme="majorBidi"/>
                <w:bCs/>
                <w:lang w:val="es-GT" w:eastAsia="zh-TW"/>
              </w:rPr>
              <w:t>Pasos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_Toc397891841 \h </w:instrText>
            </w:r>
            <w:r w:rsidR="00B361AA" w:rsidRPr="00D93AD2">
              <w:rPr>
                <w:webHidden/>
                <w:lang w:val="es-GT"/>
              </w:rPr>
            </w:r>
            <w:r w:rsidR="00B361AA" w:rsidRPr="00D93AD2">
              <w:rPr>
                <w:webHidden/>
                <w:lang w:val="es-GT"/>
              </w:rPr>
              <w:fldChar w:fldCharType="separate"/>
            </w:r>
            <w:r w:rsidR="0004725D">
              <w:rPr>
                <w:webHidden/>
                <w:lang w:val="es-GT"/>
              </w:rPr>
              <w:t>89</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842" w:history="1">
            <w:r w:rsidR="00B361AA" w:rsidRPr="00D93AD2">
              <w:rPr>
                <w:rStyle w:val="Hyperlink"/>
                <w:rFonts w:eastAsiaTheme="majorEastAsia" w:cstheme="majorBidi"/>
                <w:bCs/>
                <w:lang w:val="es-GT"/>
              </w:rPr>
              <w:t>Lección 8, Hoja de trabajo 1: Ejemplos de esquemas de módulos y lecciones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_Toc397891842 \h </w:instrText>
            </w:r>
            <w:r w:rsidR="00B361AA" w:rsidRPr="00D93AD2">
              <w:rPr>
                <w:webHidden/>
                <w:lang w:val="es-GT"/>
              </w:rPr>
            </w:r>
            <w:r w:rsidR="00B361AA" w:rsidRPr="00D93AD2">
              <w:rPr>
                <w:webHidden/>
                <w:lang w:val="es-GT"/>
              </w:rPr>
              <w:fldChar w:fldCharType="separate"/>
            </w:r>
            <w:r w:rsidR="0004725D">
              <w:rPr>
                <w:webHidden/>
                <w:lang w:val="es-GT"/>
              </w:rPr>
              <w:t>98</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843" w:history="1">
            <w:r w:rsidR="00B361AA" w:rsidRPr="00D93AD2">
              <w:rPr>
                <w:rStyle w:val="Hyperlink"/>
                <w:rFonts w:eastAsiaTheme="majorEastAsia" w:cstheme="majorBidi"/>
                <w:bCs/>
                <w:lang w:val="es-GT"/>
              </w:rPr>
              <w:t>Lección 8, Hoja de trabajo 2: Pasos para las lecciones de Grupo de Cuidado y Grupo de Vecinas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_Toc397891843 \h </w:instrText>
            </w:r>
            <w:r w:rsidR="00B361AA" w:rsidRPr="00D93AD2">
              <w:rPr>
                <w:webHidden/>
                <w:lang w:val="es-GT"/>
              </w:rPr>
            </w:r>
            <w:r w:rsidR="00B361AA" w:rsidRPr="00D93AD2">
              <w:rPr>
                <w:webHidden/>
                <w:lang w:val="es-GT"/>
              </w:rPr>
              <w:fldChar w:fldCharType="separate"/>
            </w:r>
            <w:r w:rsidR="0004725D">
              <w:rPr>
                <w:webHidden/>
                <w:lang w:val="es-GT"/>
              </w:rPr>
              <w:t>99</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844" w:history="1">
            <w:r w:rsidR="00B361AA" w:rsidRPr="00D93AD2">
              <w:rPr>
                <w:rStyle w:val="Hyperlink"/>
                <w:rFonts w:eastAsiaTheme="majorEastAsia" w:cstheme="majorBidi"/>
                <w:bCs/>
                <w:lang w:val="es-GT"/>
              </w:rPr>
              <w:t>Lección 8, Hoja de trabajo 3: Señales para la enseñanza</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_Toc397891844 \h </w:instrText>
            </w:r>
            <w:r w:rsidR="00B361AA" w:rsidRPr="00D93AD2">
              <w:rPr>
                <w:webHidden/>
                <w:lang w:val="es-GT"/>
              </w:rPr>
            </w:r>
            <w:r w:rsidR="00B361AA" w:rsidRPr="00D93AD2">
              <w:rPr>
                <w:webHidden/>
                <w:lang w:val="es-GT"/>
              </w:rPr>
              <w:fldChar w:fldCharType="separate"/>
            </w:r>
            <w:r w:rsidR="0004725D">
              <w:rPr>
                <w:webHidden/>
                <w:lang w:val="es-GT"/>
              </w:rPr>
              <w:t>100</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853" w:history="1">
            <w:r w:rsidR="00B361AA" w:rsidRPr="00D93AD2">
              <w:rPr>
                <w:rStyle w:val="Hyperlink"/>
                <w:rFonts w:eastAsiaTheme="majorEastAsia" w:cstheme="majorBidi"/>
                <w:bCs/>
                <w:lang w:val="es-GT"/>
              </w:rPr>
              <w:t>Lección 8, Hoja de trabajo 4: Estructura de las reuniones bimensuales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_Toc397891853 \h </w:instrText>
            </w:r>
            <w:r w:rsidR="00B361AA" w:rsidRPr="00D93AD2">
              <w:rPr>
                <w:webHidden/>
                <w:lang w:val="es-GT"/>
              </w:rPr>
            </w:r>
            <w:r w:rsidR="00B361AA" w:rsidRPr="00D93AD2">
              <w:rPr>
                <w:webHidden/>
                <w:lang w:val="es-GT"/>
              </w:rPr>
              <w:fldChar w:fldCharType="separate"/>
            </w:r>
            <w:r w:rsidR="0004725D">
              <w:rPr>
                <w:webHidden/>
                <w:lang w:val="es-GT"/>
              </w:rPr>
              <w:t>101</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858" w:history="1">
            <w:r w:rsidR="00B361AA" w:rsidRPr="00D93AD2">
              <w:rPr>
                <w:rStyle w:val="Hyperlink"/>
                <w:rFonts w:eastAsiaTheme="majorEastAsia" w:cstheme="majorBidi"/>
                <w:bCs/>
                <w:lang w:val="es-GT"/>
              </w:rPr>
              <w:t>Lección 8, Hoja de trabajo 5: Ejemplo de agenda de las reuniones bimensuales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_Toc397891858 \h </w:instrText>
            </w:r>
            <w:r w:rsidR="00B361AA" w:rsidRPr="00D93AD2">
              <w:rPr>
                <w:webHidden/>
                <w:lang w:val="es-GT"/>
              </w:rPr>
            </w:r>
            <w:r w:rsidR="00B361AA" w:rsidRPr="00D93AD2">
              <w:rPr>
                <w:webHidden/>
                <w:lang w:val="es-GT"/>
              </w:rPr>
              <w:fldChar w:fldCharType="separate"/>
            </w:r>
            <w:r w:rsidR="0004725D">
              <w:rPr>
                <w:webHidden/>
                <w:lang w:val="es-GT"/>
              </w:rPr>
              <w:t>103</w:t>
            </w:r>
            <w:r w:rsidR="00B361AA" w:rsidRPr="00D93AD2">
              <w:rPr>
                <w:webHidden/>
                <w:lang w:val="es-GT"/>
              </w:rPr>
              <w:fldChar w:fldCharType="end"/>
            </w:r>
          </w:hyperlink>
        </w:p>
        <w:p w:rsidR="00B361AA" w:rsidRPr="00D93AD2" w:rsidRDefault="00D40639" w:rsidP="002D2801">
          <w:pPr>
            <w:pStyle w:val="TOC1"/>
            <w:rPr>
              <w:rFonts w:eastAsiaTheme="minorEastAsia" w:cstheme="minorBidi"/>
              <w:szCs w:val="22"/>
              <w:lang w:eastAsia="es-GT"/>
            </w:rPr>
          </w:pPr>
          <w:hyperlink w:anchor="_Toc397891859" w:history="1">
            <w:r w:rsidR="00B361AA" w:rsidRPr="00D93AD2">
              <w:rPr>
                <w:rStyle w:val="Hyperlink"/>
              </w:rPr>
              <w:t>LECCION 9: VISITAS DOMICILARES: AUDIENCIA, HORARIOS Y CONTENIDOS</w:t>
            </w:r>
            <w:r w:rsidR="00B361AA" w:rsidRPr="00D93AD2">
              <w:rPr>
                <w:webHidden/>
              </w:rPr>
              <w:tab/>
            </w:r>
            <w:r w:rsidR="00B361AA" w:rsidRPr="00D93AD2">
              <w:rPr>
                <w:webHidden/>
              </w:rPr>
              <w:fldChar w:fldCharType="begin"/>
            </w:r>
            <w:r w:rsidR="00B361AA" w:rsidRPr="00D93AD2">
              <w:rPr>
                <w:webHidden/>
              </w:rPr>
              <w:instrText xml:space="preserve"> PAGEREF _Toc397891859 \h </w:instrText>
            </w:r>
            <w:r w:rsidR="00B361AA" w:rsidRPr="00D93AD2">
              <w:rPr>
                <w:webHidden/>
              </w:rPr>
            </w:r>
            <w:r w:rsidR="00B361AA" w:rsidRPr="00D93AD2">
              <w:rPr>
                <w:webHidden/>
              </w:rPr>
              <w:fldChar w:fldCharType="separate"/>
            </w:r>
            <w:r w:rsidR="0004725D">
              <w:rPr>
                <w:webHidden/>
              </w:rPr>
              <w:t>104</w:t>
            </w:r>
            <w:r w:rsidR="00B361AA" w:rsidRPr="00D93AD2">
              <w:rPr>
                <w:webHidden/>
              </w:rPr>
              <w:fldChar w:fldCharType="end"/>
            </w:r>
          </w:hyperlink>
        </w:p>
        <w:p w:rsidR="00B361AA" w:rsidRPr="00D93AD2" w:rsidRDefault="00D40639" w:rsidP="00E16B4C">
          <w:pPr>
            <w:pStyle w:val="TOC2"/>
            <w:rPr>
              <w:rFonts w:eastAsiaTheme="minorEastAsia" w:cstheme="minorBidi"/>
              <w:sz w:val="22"/>
              <w:lang w:val="es-GT" w:eastAsia="es-GT"/>
            </w:rPr>
          </w:pPr>
          <w:hyperlink w:anchor="_Toc397891860" w:history="1">
            <w:r w:rsidR="00B361AA" w:rsidRPr="00D93AD2">
              <w:rPr>
                <w:rStyle w:val="Hyperlink"/>
                <w:rFonts w:eastAsia="Times New Roman"/>
                <w:lang w:val="es-GT"/>
              </w:rPr>
              <w:t>Notas para el facilitador:</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_Toc397891860 \h </w:instrText>
            </w:r>
            <w:r w:rsidR="00B361AA" w:rsidRPr="00D93AD2">
              <w:rPr>
                <w:webHidden/>
                <w:lang w:val="es-GT"/>
              </w:rPr>
            </w:r>
            <w:r w:rsidR="00B361AA" w:rsidRPr="00D93AD2">
              <w:rPr>
                <w:webHidden/>
                <w:lang w:val="es-GT"/>
              </w:rPr>
              <w:fldChar w:fldCharType="separate"/>
            </w:r>
            <w:r w:rsidR="0004725D">
              <w:rPr>
                <w:webHidden/>
                <w:lang w:val="es-GT"/>
              </w:rPr>
              <w:t>104</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861" w:history="1">
            <w:r w:rsidR="00B361AA" w:rsidRPr="00D93AD2">
              <w:rPr>
                <w:rStyle w:val="Hyperlink"/>
                <w:rFonts w:eastAsia="Times New Roman"/>
                <w:lang w:val="es-GT"/>
              </w:rPr>
              <w:t>Pasos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_Toc397891861 \h </w:instrText>
            </w:r>
            <w:r w:rsidR="00B361AA" w:rsidRPr="00D93AD2">
              <w:rPr>
                <w:webHidden/>
                <w:lang w:val="es-GT"/>
              </w:rPr>
            </w:r>
            <w:r w:rsidR="00B361AA" w:rsidRPr="00D93AD2">
              <w:rPr>
                <w:webHidden/>
                <w:lang w:val="es-GT"/>
              </w:rPr>
              <w:fldChar w:fldCharType="separate"/>
            </w:r>
            <w:r w:rsidR="0004725D">
              <w:rPr>
                <w:webHidden/>
                <w:lang w:val="es-GT"/>
              </w:rPr>
              <w:t>104</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862" w:history="1">
            <w:r w:rsidR="00B361AA" w:rsidRPr="00D93AD2">
              <w:rPr>
                <w:rStyle w:val="Hyperlink"/>
                <w:rFonts w:eastAsia="Times New Roman"/>
                <w:lang w:val="es-GT"/>
              </w:rPr>
              <w:t>Lección 9, Hoja de trabajo 1: El propósito de una visita domiciliar</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_Toc397891862 \h </w:instrText>
            </w:r>
            <w:r w:rsidR="00B361AA" w:rsidRPr="00D93AD2">
              <w:rPr>
                <w:webHidden/>
                <w:lang w:val="es-GT"/>
              </w:rPr>
            </w:r>
            <w:r w:rsidR="00B361AA" w:rsidRPr="00D93AD2">
              <w:rPr>
                <w:webHidden/>
                <w:lang w:val="es-GT"/>
              </w:rPr>
              <w:fldChar w:fldCharType="separate"/>
            </w:r>
            <w:r w:rsidR="0004725D">
              <w:rPr>
                <w:webHidden/>
                <w:lang w:val="es-GT"/>
              </w:rPr>
              <w:t>108</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863" w:history="1">
            <w:r w:rsidR="00B361AA" w:rsidRPr="00D93AD2">
              <w:rPr>
                <w:rStyle w:val="Hyperlink"/>
                <w:rFonts w:eastAsia="Times New Roman"/>
                <w:lang w:val="es-GT"/>
              </w:rPr>
              <w:t>Lección 9, Hoja de trabajo 2: Juego de roles: Pasos para la visita domiciliar usando el proceso para el cambio de comportamiento negociado.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_Toc397891863 \h </w:instrText>
            </w:r>
            <w:r w:rsidR="00B361AA" w:rsidRPr="00D93AD2">
              <w:rPr>
                <w:webHidden/>
                <w:lang w:val="es-GT"/>
              </w:rPr>
            </w:r>
            <w:r w:rsidR="00B361AA" w:rsidRPr="00D93AD2">
              <w:rPr>
                <w:webHidden/>
                <w:lang w:val="es-GT"/>
              </w:rPr>
              <w:fldChar w:fldCharType="separate"/>
            </w:r>
            <w:r w:rsidR="0004725D">
              <w:rPr>
                <w:webHidden/>
                <w:lang w:val="es-GT"/>
              </w:rPr>
              <w:t>109</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864" w:history="1">
            <w:r w:rsidR="00B361AA" w:rsidRPr="00D93AD2">
              <w:rPr>
                <w:rStyle w:val="Hyperlink"/>
                <w:rFonts w:eastAsia="Times New Roman"/>
                <w:lang w:val="es-GT"/>
              </w:rPr>
              <w:t>Lección 9, Hoja de trabajo 3: Pasos para conducir una visita domiciliar</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_Toc397891864 \h </w:instrText>
            </w:r>
            <w:r w:rsidR="00B361AA" w:rsidRPr="00D93AD2">
              <w:rPr>
                <w:webHidden/>
                <w:lang w:val="es-GT"/>
              </w:rPr>
            </w:r>
            <w:r w:rsidR="00B361AA" w:rsidRPr="00D93AD2">
              <w:rPr>
                <w:webHidden/>
                <w:lang w:val="es-GT"/>
              </w:rPr>
              <w:fldChar w:fldCharType="separate"/>
            </w:r>
            <w:r w:rsidR="0004725D">
              <w:rPr>
                <w:webHidden/>
                <w:lang w:val="es-GT"/>
              </w:rPr>
              <w:t>113</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865" w:history="1">
            <w:r w:rsidR="00B361AA" w:rsidRPr="00D93AD2">
              <w:rPr>
                <w:rStyle w:val="Hyperlink"/>
                <w:rFonts w:eastAsia="Times New Roman"/>
                <w:lang w:val="es-GT"/>
              </w:rPr>
              <w:t>Lección 9, Hoja de trabajo 4: Escenarios para el juego de roles de la visita domiciliar</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_Toc397891865 \h </w:instrText>
            </w:r>
            <w:r w:rsidR="00B361AA" w:rsidRPr="00D93AD2">
              <w:rPr>
                <w:webHidden/>
                <w:lang w:val="es-GT"/>
              </w:rPr>
            </w:r>
            <w:r w:rsidR="00B361AA" w:rsidRPr="00D93AD2">
              <w:rPr>
                <w:webHidden/>
                <w:lang w:val="es-GT"/>
              </w:rPr>
              <w:fldChar w:fldCharType="separate"/>
            </w:r>
            <w:r w:rsidR="0004725D">
              <w:rPr>
                <w:webHidden/>
                <w:lang w:val="es-GT"/>
              </w:rPr>
              <w:t>114</w:t>
            </w:r>
            <w:r w:rsidR="00B361AA" w:rsidRPr="00D93AD2">
              <w:rPr>
                <w:webHidden/>
                <w:lang w:val="es-GT"/>
              </w:rPr>
              <w:fldChar w:fldCharType="end"/>
            </w:r>
          </w:hyperlink>
        </w:p>
        <w:p w:rsidR="00B361AA" w:rsidRPr="00D93AD2" w:rsidRDefault="00D40639" w:rsidP="002D2801">
          <w:pPr>
            <w:pStyle w:val="TOC1"/>
            <w:rPr>
              <w:rFonts w:eastAsiaTheme="minorEastAsia" w:cstheme="minorBidi"/>
              <w:szCs w:val="22"/>
              <w:lang w:eastAsia="es-GT"/>
            </w:rPr>
          </w:pPr>
          <w:hyperlink w:anchor="_Toc397891866" w:history="1">
            <w:r w:rsidR="00E16B4C" w:rsidRPr="00D93AD2">
              <w:rPr>
                <w:rStyle w:val="Hyperlink"/>
              </w:rPr>
              <w:t>LECCIÓN 10: HORARIO DE LA REUNIÓN</w:t>
            </w:r>
            <w:r w:rsidR="00B361AA" w:rsidRPr="00D93AD2">
              <w:rPr>
                <w:webHidden/>
              </w:rPr>
              <w:tab/>
            </w:r>
            <w:r w:rsidR="00B361AA" w:rsidRPr="00D93AD2">
              <w:rPr>
                <w:webHidden/>
              </w:rPr>
              <w:fldChar w:fldCharType="begin"/>
            </w:r>
            <w:r w:rsidR="00B361AA" w:rsidRPr="00D93AD2">
              <w:rPr>
                <w:webHidden/>
              </w:rPr>
              <w:instrText xml:space="preserve"> PAGEREF _Toc397891866 \h </w:instrText>
            </w:r>
            <w:r w:rsidR="00B361AA" w:rsidRPr="00D93AD2">
              <w:rPr>
                <w:webHidden/>
              </w:rPr>
            </w:r>
            <w:r w:rsidR="00B361AA" w:rsidRPr="00D93AD2">
              <w:rPr>
                <w:webHidden/>
              </w:rPr>
              <w:fldChar w:fldCharType="separate"/>
            </w:r>
            <w:r w:rsidR="0004725D">
              <w:rPr>
                <w:webHidden/>
              </w:rPr>
              <w:t>115</w:t>
            </w:r>
            <w:r w:rsidR="00B361AA" w:rsidRPr="00D93AD2">
              <w:rPr>
                <w:webHidden/>
              </w:rPr>
              <w:fldChar w:fldCharType="end"/>
            </w:r>
          </w:hyperlink>
        </w:p>
        <w:p w:rsidR="00B361AA" w:rsidRPr="00D93AD2" w:rsidRDefault="00D40639" w:rsidP="00E16B4C">
          <w:pPr>
            <w:pStyle w:val="TOC2"/>
            <w:rPr>
              <w:rFonts w:eastAsiaTheme="minorEastAsia" w:cstheme="minorBidi"/>
              <w:sz w:val="22"/>
              <w:lang w:val="es-GT" w:eastAsia="es-GT"/>
            </w:rPr>
          </w:pPr>
          <w:hyperlink w:anchor="_Toc397891867" w:history="1">
            <w:r w:rsidR="00B361AA" w:rsidRPr="00D93AD2">
              <w:rPr>
                <w:rStyle w:val="Hyperlink"/>
                <w:lang w:val="es-GT"/>
              </w:rPr>
              <w:t>Notas para el facilitador</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_Toc397891867 \h </w:instrText>
            </w:r>
            <w:r w:rsidR="00B361AA" w:rsidRPr="00D93AD2">
              <w:rPr>
                <w:webHidden/>
                <w:lang w:val="es-GT"/>
              </w:rPr>
            </w:r>
            <w:r w:rsidR="00B361AA" w:rsidRPr="00D93AD2">
              <w:rPr>
                <w:webHidden/>
                <w:lang w:val="es-GT"/>
              </w:rPr>
              <w:fldChar w:fldCharType="separate"/>
            </w:r>
            <w:r w:rsidR="0004725D">
              <w:rPr>
                <w:webHidden/>
                <w:lang w:val="es-GT"/>
              </w:rPr>
              <w:t>115</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868" w:history="1">
            <w:r w:rsidR="00B361AA" w:rsidRPr="00D93AD2">
              <w:rPr>
                <w:rStyle w:val="Hyperlink"/>
                <w:lang w:val="es-GT" w:eastAsia="zh-TW"/>
              </w:rPr>
              <w:t>Pasos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_Toc397891868 \h </w:instrText>
            </w:r>
            <w:r w:rsidR="00B361AA" w:rsidRPr="00D93AD2">
              <w:rPr>
                <w:webHidden/>
                <w:lang w:val="es-GT"/>
              </w:rPr>
            </w:r>
            <w:r w:rsidR="00B361AA" w:rsidRPr="00D93AD2">
              <w:rPr>
                <w:webHidden/>
                <w:lang w:val="es-GT"/>
              </w:rPr>
              <w:fldChar w:fldCharType="separate"/>
            </w:r>
            <w:r w:rsidR="0004725D">
              <w:rPr>
                <w:webHidden/>
                <w:lang w:val="es-GT"/>
              </w:rPr>
              <w:t>115</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869" w:history="1">
            <w:r w:rsidR="00B361AA" w:rsidRPr="00D93AD2">
              <w:rPr>
                <w:rStyle w:val="Hyperlink"/>
                <w:lang w:val="es-GT" w:eastAsia="zh-TW"/>
              </w:rPr>
              <w:t>Lección 10, Rotafolio 1: Tabla de la reunión del Cambio de Comportamiento (Sesión educativa)</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_Toc397891869 \h </w:instrText>
            </w:r>
            <w:r w:rsidR="00B361AA" w:rsidRPr="00D93AD2">
              <w:rPr>
                <w:webHidden/>
                <w:lang w:val="es-GT"/>
              </w:rPr>
            </w:r>
            <w:r w:rsidR="00B361AA" w:rsidRPr="00D93AD2">
              <w:rPr>
                <w:webHidden/>
                <w:lang w:val="es-GT"/>
              </w:rPr>
              <w:fldChar w:fldCharType="separate"/>
            </w:r>
            <w:r w:rsidR="0004725D">
              <w:rPr>
                <w:webHidden/>
                <w:lang w:val="es-GT"/>
              </w:rPr>
              <w:t>118</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870" w:history="1">
            <w:r w:rsidR="00B361AA" w:rsidRPr="00D93AD2">
              <w:rPr>
                <w:rStyle w:val="Hyperlink"/>
                <w:lang w:val="es-GT"/>
              </w:rPr>
              <w:t>Lección 10, Hoja de trabajo 1: Responsabilidades del facilitador de la reunión de Cambio de Comportamiento (sesión educativa)</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_Toc397891870 \h </w:instrText>
            </w:r>
            <w:r w:rsidR="00B361AA" w:rsidRPr="00D93AD2">
              <w:rPr>
                <w:webHidden/>
                <w:lang w:val="es-GT"/>
              </w:rPr>
            </w:r>
            <w:r w:rsidR="00B361AA" w:rsidRPr="00D93AD2">
              <w:rPr>
                <w:webHidden/>
                <w:lang w:val="es-GT"/>
              </w:rPr>
              <w:fldChar w:fldCharType="separate"/>
            </w:r>
            <w:r w:rsidR="0004725D">
              <w:rPr>
                <w:webHidden/>
                <w:lang w:val="es-GT"/>
              </w:rPr>
              <w:t>119</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875" w:history="1">
            <w:r w:rsidR="00B361AA" w:rsidRPr="00D93AD2">
              <w:rPr>
                <w:rStyle w:val="Hyperlink"/>
                <w:lang w:val="es-GT" w:eastAsia="zh-TW"/>
              </w:rPr>
              <w:t>Lección 11, Rotafolio 2: Tabla de la reunión del Cambio de Comportamiento (Sesión educativa) – Juego de rompecabezas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_Toc397891875 \h </w:instrText>
            </w:r>
            <w:r w:rsidR="00B361AA" w:rsidRPr="00D93AD2">
              <w:rPr>
                <w:webHidden/>
                <w:lang w:val="es-GT"/>
              </w:rPr>
            </w:r>
            <w:r w:rsidR="00B361AA" w:rsidRPr="00D93AD2">
              <w:rPr>
                <w:webHidden/>
                <w:lang w:val="es-GT"/>
              </w:rPr>
              <w:fldChar w:fldCharType="separate"/>
            </w:r>
            <w:r w:rsidR="0004725D">
              <w:rPr>
                <w:webHidden/>
                <w:lang w:val="es-GT"/>
              </w:rPr>
              <w:t>121</w:t>
            </w:r>
            <w:r w:rsidR="00B361AA" w:rsidRPr="00D93AD2">
              <w:rPr>
                <w:webHidden/>
                <w:lang w:val="es-GT"/>
              </w:rPr>
              <w:fldChar w:fldCharType="end"/>
            </w:r>
          </w:hyperlink>
        </w:p>
        <w:p w:rsidR="00B361AA" w:rsidRPr="00D93AD2" w:rsidRDefault="00D40639" w:rsidP="002D2801">
          <w:pPr>
            <w:pStyle w:val="TOC1"/>
            <w:rPr>
              <w:rFonts w:eastAsiaTheme="minorEastAsia" w:cstheme="minorBidi"/>
              <w:szCs w:val="22"/>
              <w:lang w:eastAsia="es-GT"/>
            </w:rPr>
          </w:pPr>
          <w:hyperlink w:anchor="_Toc397891876" w:history="1">
            <w:r w:rsidR="006A468C" w:rsidRPr="00D93AD2">
              <w:rPr>
                <w:rStyle w:val="Hyperlink"/>
                <w:rFonts w:eastAsia="Calibri" w:cstheme="majorBidi"/>
                <w:bCs w:val="0"/>
                <w:caps w:val="0"/>
              </w:rPr>
              <w:t>LECCION 11: SUPERVISION CON APOYO: LISTA DE COTEJO Y PLANES DE TRABAJO SUPERVISADOS</w:t>
            </w:r>
            <w:r w:rsidR="00B361AA" w:rsidRPr="00D93AD2">
              <w:rPr>
                <w:webHidden/>
              </w:rPr>
              <w:tab/>
            </w:r>
            <w:r w:rsidR="00B361AA" w:rsidRPr="00D93AD2">
              <w:rPr>
                <w:webHidden/>
              </w:rPr>
              <w:fldChar w:fldCharType="begin"/>
            </w:r>
            <w:r w:rsidR="00B361AA" w:rsidRPr="00D93AD2">
              <w:rPr>
                <w:webHidden/>
              </w:rPr>
              <w:instrText xml:space="preserve"> PAGEREF _Toc397891876 \h </w:instrText>
            </w:r>
            <w:r w:rsidR="00B361AA" w:rsidRPr="00D93AD2">
              <w:rPr>
                <w:webHidden/>
              </w:rPr>
            </w:r>
            <w:r w:rsidR="00B361AA" w:rsidRPr="00D93AD2">
              <w:rPr>
                <w:webHidden/>
              </w:rPr>
              <w:fldChar w:fldCharType="separate"/>
            </w:r>
            <w:r w:rsidR="0004725D">
              <w:rPr>
                <w:webHidden/>
              </w:rPr>
              <w:t>122</w:t>
            </w:r>
            <w:r w:rsidR="00B361AA" w:rsidRPr="00D93AD2">
              <w:rPr>
                <w:webHidden/>
              </w:rPr>
              <w:fldChar w:fldCharType="end"/>
            </w:r>
          </w:hyperlink>
        </w:p>
        <w:p w:rsidR="00B361AA" w:rsidRPr="00D93AD2" w:rsidRDefault="00D40639" w:rsidP="00E16B4C">
          <w:pPr>
            <w:pStyle w:val="TOC2"/>
            <w:rPr>
              <w:rFonts w:eastAsiaTheme="minorEastAsia" w:cstheme="minorBidi"/>
              <w:sz w:val="22"/>
              <w:lang w:val="es-GT" w:eastAsia="es-GT"/>
            </w:rPr>
          </w:pPr>
          <w:hyperlink w:anchor="_Toc397891877" w:history="1">
            <w:r w:rsidR="00B361AA" w:rsidRPr="00D93AD2">
              <w:rPr>
                <w:rStyle w:val="Hyperlink"/>
                <w:rFonts w:eastAsiaTheme="majorEastAsia" w:cstheme="majorBidi"/>
                <w:bCs/>
                <w:lang w:val="es-GT"/>
              </w:rPr>
              <w:t>Pasos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_Toc397891877 \h </w:instrText>
            </w:r>
            <w:r w:rsidR="00B361AA" w:rsidRPr="00D93AD2">
              <w:rPr>
                <w:webHidden/>
                <w:lang w:val="es-GT"/>
              </w:rPr>
            </w:r>
            <w:r w:rsidR="00B361AA" w:rsidRPr="00D93AD2">
              <w:rPr>
                <w:webHidden/>
                <w:lang w:val="es-GT"/>
              </w:rPr>
              <w:fldChar w:fldCharType="separate"/>
            </w:r>
            <w:r w:rsidR="0004725D">
              <w:rPr>
                <w:webHidden/>
                <w:lang w:val="es-GT"/>
              </w:rPr>
              <w:t>122</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878" w:history="1">
            <w:r w:rsidR="00B361AA" w:rsidRPr="00D93AD2">
              <w:rPr>
                <w:rStyle w:val="Hyperlink"/>
                <w:rFonts w:eastAsiaTheme="majorEastAsia" w:cstheme="majorBidi"/>
                <w:bCs/>
                <w:lang w:val="es-GT"/>
              </w:rPr>
              <w:t>Lección 11, Rotafolio 1: Definición de Supervisión con apoyo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_Toc397891878 \h </w:instrText>
            </w:r>
            <w:r w:rsidR="00B361AA" w:rsidRPr="00D93AD2">
              <w:rPr>
                <w:webHidden/>
                <w:lang w:val="es-GT"/>
              </w:rPr>
            </w:r>
            <w:r w:rsidR="00B361AA" w:rsidRPr="00D93AD2">
              <w:rPr>
                <w:webHidden/>
                <w:lang w:val="es-GT"/>
              </w:rPr>
              <w:fldChar w:fldCharType="separate"/>
            </w:r>
            <w:r w:rsidR="0004725D">
              <w:rPr>
                <w:webHidden/>
                <w:lang w:val="es-GT"/>
              </w:rPr>
              <w:t>131</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879" w:history="1">
            <w:r w:rsidR="00B361AA" w:rsidRPr="00D93AD2">
              <w:rPr>
                <w:rStyle w:val="Hyperlink"/>
                <w:rFonts w:eastAsiaTheme="majorEastAsia" w:cstheme="majorBidi"/>
                <w:bCs/>
                <w:lang w:val="es-GT"/>
              </w:rPr>
              <w:t>Lección 11, Hoja de trabajo 1: Lista de cotejo del Supervisor para evaluar a un Promotor</w:t>
            </w:r>
            <w:r w:rsidR="00B361AA" w:rsidRPr="00D93AD2">
              <w:rPr>
                <w:rStyle w:val="Hyperlink"/>
                <w:rFonts w:eastAsiaTheme="majorEastAsia" w:cstheme="majorBidi"/>
                <w:bCs/>
                <w:vertAlign w:val="superscript"/>
                <w:lang w:val="es-GT"/>
              </w:rPr>
              <w:t>,</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_Toc397891879 \h </w:instrText>
            </w:r>
            <w:r w:rsidR="00B361AA" w:rsidRPr="00D93AD2">
              <w:rPr>
                <w:webHidden/>
                <w:lang w:val="es-GT"/>
              </w:rPr>
            </w:r>
            <w:r w:rsidR="00B361AA" w:rsidRPr="00D93AD2">
              <w:rPr>
                <w:webHidden/>
                <w:lang w:val="es-GT"/>
              </w:rPr>
              <w:fldChar w:fldCharType="separate"/>
            </w:r>
            <w:r w:rsidR="0004725D">
              <w:rPr>
                <w:webHidden/>
                <w:lang w:val="es-GT"/>
              </w:rPr>
              <w:t>132</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881" w:history="1">
            <w:r w:rsidR="00B361AA" w:rsidRPr="00D93AD2">
              <w:rPr>
                <w:rStyle w:val="Hyperlink"/>
                <w:rFonts w:eastAsia="Calibri" w:cstheme="majorBidi"/>
                <w:bCs/>
                <w:lang w:val="es-GT"/>
              </w:rPr>
              <w:t>Lección 11, Hoja de trabajo 2: Lista de cotejo del Coordinador para evaluar a un  Supervisor</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_Toc397891881 \h </w:instrText>
            </w:r>
            <w:r w:rsidR="00B361AA" w:rsidRPr="00D93AD2">
              <w:rPr>
                <w:webHidden/>
                <w:lang w:val="es-GT"/>
              </w:rPr>
            </w:r>
            <w:r w:rsidR="00B361AA" w:rsidRPr="00D93AD2">
              <w:rPr>
                <w:webHidden/>
                <w:lang w:val="es-GT"/>
              </w:rPr>
              <w:fldChar w:fldCharType="separate"/>
            </w:r>
            <w:r w:rsidR="0004725D">
              <w:rPr>
                <w:webHidden/>
                <w:lang w:val="es-GT"/>
              </w:rPr>
              <w:t>137</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882" w:history="1">
            <w:r w:rsidR="00B361AA" w:rsidRPr="00D93AD2">
              <w:rPr>
                <w:rStyle w:val="Hyperlink"/>
                <w:rFonts w:eastAsia="Calibri" w:cstheme="majorBidi"/>
                <w:bCs/>
                <w:lang w:val="es-GT"/>
              </w:rPr>
              <w:t>Lección 11, Hoja de trabajo 3: Lista de cotejo para supervisor a un Coordinador</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_Toc397891882 \h </w:instrText>
            </w:r>
            <w:r w:rsidR="00B361AA" w:rsidRPr="00D93AD2">
              <w:rPr>
                <w:webHidden/>
                <w:lang w:val="es-GT"/>
              </w:rPr>
            </w:r>
            <w:r w:rsidR="00B361AA" w:rsidRPr="00D93AD2">
              <w:rPr>
                <w:webHidden/>
                <w:lang w:val="es-GT"/>
              </w:rPr>
              <w:fldChar w:fldCharType="separate"/>
            </w:r>
            <w:r w:rsidR="0004725D">
              <w:rPr>
                <w:webHidden/>
                <w:lang w:val="es-GT"/>
              </w:rPr>
              <w:t>141</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883" w:history="1">
            <w:r w:rsidR="00B361AA" w:rsidRPr="00D93AD2">
              <w:rPr>
                <w:rStyle w:val="Hyperlink"/>
                <w:rFonts w:eastAsiaTheme="majorEastAsia" w:cstheme="majorBidi"/>
                <w:bCs/>
                <w:lang w:val="es-GT"/>
              </w:rPr>
              <w:t>Lección 11, Hoja de trabajo 4: Catego</w:t>
            </w:r>
            <w:r w:rsidR="00E16B4C" w:rsidRPr="00D93AD2">
              <w:rPr>
                <w:rStyle w:val="Hyperlink"/>
                <w:rFonts w:eastAsiaTheme="majorEastAsia" w:cstheme="majorBidi"/>
                <w:bCs/>
                <w:lang w:val="es-GT"/>
              </w:rPr>
              <w:t>rías en la lista de cotejo del S</w:t>
            </w:r>
            <w:r w:rsidR="00B361AA" w:rsidRPr="00D93AD2">
              <w:rPr>
                <w:rStyle w:val="Hyperlink"/>
                <w:rFonts w:eastAsiaTheme="majorEastAsia" w:cstheme="majorBidi"/>
                <w:bCs/>
                <w:lang w:val="es-GT"/>
              </w:rPr>
              <w:t>upervisor para evaluar a Promotores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_Toc397891883 \h </w:instrText>
            </w:r>
            <w:r w:rsidR="00B361AA" w:rsidRPr="00D93AD2">
              <w:rPr>
                <w:webHidden/>
                <w:lang w:val="es-GT"/>
              </w:rPr>
            </w:r>
            <w:r w:rsidR="00B361AA" w:rsidRPr="00D93AD2">
              <w:rPr>
                <w:webHidden/>
                <w:lang w:val="es-GT"/>
              </w:rPr>
              <w:fldChar w:fldCharType="separate"/>
            </w:r>
            <w:r w:rsidR="0004725D">
              <w:rPr>
                <w:webHidden/>
                <w:lang w:val="es-GT"/>
              </w:rPr>
              <w:t>144</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884" w:history="1">
            <w:r w:rsidR="00B361AA" w:rsidRPr="00D93AD2">
              <w:rPr>
                <w:rStyle w:val="Hyperlink"/>
                <w:rFonts w:eastAsiaTheme="majorEastAsia" w:cstheme="majorBidi"/>
                <w:bCs/>
                <w:lang w:val="es-GT"/>
              </w:rPr>
              <w:t>Lección 11, Hoja de trabajo 5: Tabla de supervisión con soporte.</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_Toc397891884 \h </w:instrText>
            </w:r>
            <w:r w:rsidR="00B361AA" w:rsidRPr="00D93AD2">
              <w:rPr>
                <w:webHidden/>
                <w:lang w:val="es-GT"/>
              </w:rPr>
            </w:r>
            <w:r w:rsidR="00B361AA" w:rsidRPr="00D93AD2">
              <w:rPr>
                <w:webHidden/>
                <w:lang w:val="es-GT"/>
              </w:rPr>
              <w:fldChar w:fldCharType="separate"/>
            </w:r>
            <w:r w:rsidR="0004725D">
              <w:rPr>
                <w:webHidden/>
                <w:lang w:val="es-GT"/>
              </w:rPr>
              <w:t>145</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885" w:history="1">
            <w:r w:rsidR="00B361AA" w:rsidRPr="00D93AD2">
              <w:rPr>
                <w:rStyle w:val="Hyperlink"/>
                <w:rFonts w:eastAsiaTheme="majorEastAsia" w:cstheme="majorBidi"/>
                <w:bCs/>
                <w:lang w:val="es-GT"/>
              </w:rPr>
              <w:t>Lección 11, Hoja de trabajo 6: Actividades a planificar</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_Toc397891885 \h </w:instrText>
            </w:r>
            <w:r w:rsidR="00B361AA" w:rsidRPr="00D93AD2">
              <w:rPr>
                <w:webHidden/>
                <w:lang w:val="es-GT"/>
              </w:rPr>
            </w:r>
            <w:r w:rsidR="00B361AA" w:rsidRPr="00D93AD2">
              <w:rPr>
                <w:webHidden/>
                <w:lang w:val="es-GT"/>
              </w:rPr>
              <w:fldChar w:fldCharType="separate"/>
            </w:r>
            <w:r w:rsidR="0004725D">
              <w:rPr>
                <w:webHidden/>
                <w:lang w:val="es-GT"/>
              </w:rPr>
              <w:t>147</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886" w:history="1">
            <w:r w:rsidR="00B361AA" w:rsidRPr="00D93AD2">
              <w:rPr>
                <w:rStyle w:val="Hyperlink"/>
                <w:rFonts w:eastAsiaTheme="majorEastAsia" w:cstheme="majorBidi"/>
                <w:bCs/>
                <w:lang w:val="es-GT"/>
              </w:rPr>
              <w:t>Lección 11, Hoja de trabajo 7: Ejemplo de planes de trabajo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_Toc397891886 \h </w:instrText>
            </w:r>
            <w:r w:rsidR="00B361AA" w:rsidRPr="00D93AD2">
              <w:rPr>
                <w:webHidden/>
                <w:lang w:val="es-GT"/>
              </w:rPr>
            </w:r>
            <w:r w:rsidR="00B361AA" w:rsidRPr="00D93AD2">
              <w:rPr>
                <w:webHidden/>
                <w:lang w:val="es-GT"/>
              </w:rPr>
              <w:fldChar w:fldCharType="separate"/>
            </w:r>
            <w:r w:rsidR="0004725D">
              <w:rPr>
                <w:webHidden/>
                <w:lang w:val="es-GT"/>
              </w:rPr>
              <w:t>148</w:t>
            </w:r>
            <w:r w:rsidR="00B361AA" w:rsidRPr="00D93AD2">
              <w:rPr>
                <w:webHidden/>
                <w:lang w:val="es-GT"/>
              </w:rPr>
              <w:fldChar w:fldCharType="end"/>
            </w:r>
          </w:hyperlink>
        </w:p>
        <w:p w:rsidR="00B361AA" w:rsidRPr="00D93AD2" w:rsidRDefault="00D40639" w:rsidP="002D2801">
          <w:pPr>
            <w:pStyle w:val="TOC1"/>
            <w:rPr>
              <w:rFonts w:eastAsiaTheme="minorEastAsia" w:cstheme="minorBidi"/>
              <w:szCs w:val="22"/>
              <w:lang w:eastAsia="es-GT"/>
            </w:rPr>
          </w:pPr>
          <w:hyperlink w:anchor="_Toc397891890" w:history="1">
            <w:r w:rsidR="00E16B4C" w:rsidRPr="00D93AD2">
              <w:rPr>
                <w:rStyle w:val="Hyperlink"/>
              </w:rPr>
              <w:t>LECCIÓN 12: LISTA DE VERIFICACIÓN Y MEJORA DE LA CALIDAD  Y RETROALIMENTACIÓN</w:t>
            </w:r>
            <w:r w:rsidR="00E16B4C" w:rsidRPr="00D93AD2">
              <w:rPr>
                <w:webHidden/>
              </w:rPr>
              <w:tab/>
            </w:r>
            <w:r w:rsidR="00B361AA" w:rsidRPr="00D93AD2">
              <w:rPr>
                <w:webHidden/>
              </w:rPr>
              <w:fldChar w:fldCharType="begin"/>
            </w:r>
            <w:r w:rsidR="00B361AA" w:rsidRPr="00D93AD2">
              <w:rPr>
                <w:webHidden/>
              </w:rPr>
              <w:instrText xml:space="preserve"> PAGEREF _Toc397891890 \h </w:instrText>
            </w:r>
            <w:r w:rsidR="00B361AA" w:rsidRPr="00D93AD2">
              <w:rPr>
                <w:webHidden/>
              </w:rPr>
            </w:r>
            <w:r w:rsidR="00B361AA" w:rsidRPr="00D93AD2">
              <w:rPr>
                <w:webHidden/>
              </w:rPr>
              <w:fldChar w:fldCharType="separate"/>
            </w:r>
            <w:r w:rsidR="0004725D">
              <w:rPr>
                <w:webHidden/>
              </w:rPr>
              <w:t>150</w:t>
            </w:r>
            <w:r w:rsidR="00B361AA" w:rsidRPr="00D93AD2">
              <w:rPr>
                <w:webHidden/>
              </w:rPr>
              <w:fldChar w:fldCharType="end"/>
            </w:r>
          </w:hyperlink>
        </w:p>
        <w:p w:rsidR="00B361AA" w:rsidRPr="00D93AD2" w:rsidRDefault="00D40639" w:rsidP="00E16B4C">
          <w:pPr>
            <w:pStyle w:val="TOC2"/>
            <w:rPr>
              <w:rFonts w:eastAsiaTheme="minorEastAsia" w:cstheme="minorBidi"/>
              <w:sz w:val="22"/>
              <w:lang w:val="es-GT" w:eastAsia="es-GT"/>
            </w:rPr>
          </w:pPr>
          <w:hyperlink w:anchor="_Toc397891891" w:history="1">
            <w:r w:rsidR="00B361AA" w:rsidRPr="00D93AD2">
              <w:rPr>
                <w:rStyle w:val="Hyperlink"/>
                <w:lang w:val="es-GT"/>
              </w:rPr>
              <w:t>Notas para el facilitador</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_Toc397891891 \h </w:instrText>
            </w:r>
            <w:r w:rsidR="00B361AA" w:rsidRPr="00D93AD2">
              <w:rPr>
                <w:webHidden/>
                <w:lang w:val="es-GT"/>
              </w:rPr>
            </w:r>
            <w:r w:rsidR="00B361AA" w:rsidRPr="00D93AD2">
              <w:rPr>
                <w:webHidden/>
                <w:lang w:val="es-GT"/>
              </w:rPr>
              <w:fldChar w:fldCharType="separate"/>
            </w:r>
            <w:r w:rsidR="0004725D">
              <w:rPr>
                <w:webHidden/>
                <w:lang w:val="es-GT"/>
              </w:rPr>
              <w:t>150</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892" w:history="1">
            <w:r w:rsidR="00B361AA" w:rsidRPr="00D93AD2">
              <w:rPr>
                <w:rStyle w:val="Hyperlink"/>
                <w:lang w:val="es-GT"/>
              </w:rPr>
              <w:t>Pasos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_Toc397891892 \h </w:instrText>
            </w:r>
            <w:r w:rsidR="00B361AA" w:rsidRPr="00D93AD2">
              <w:rPr>
                <w:webHidden/>
                <w:lang w:val="es-GT"/>
              </w:rPr>
            </w:r>
            <w:r w:rsidR="00B361AA" w:rsidRPr="00D93AD2">
              <w:rPr>
                <w:webHidden/>
                <w:lang w:val="es-GT"/>
              </w:rPr>
              <w:fldChar w:fldCharType="separate"/>
            </w:r>
            <w:r w:rsidR="0004725D">
              <w:rPr>
                <w:webHidden/>
                <w:lang w:val="es-GT"/>
              </w:rPr>
              <w:t>151</w:t>
            </w:r>
            <w:r w:rsidR="00B361AA" w:rsidRPr="00D93AD2">
              <w:rPr>
                <w:webHidden/>
                <w:lang w:val="es-GT"/>
              </w:rPr>
              <w:fldChar w:fldCharType="end"/>
            </w:r>
          </w:hyperlink>
        </w:p>
        <w:p w:rsidR="00B361AA" w:rsidRPr="002D2801" w:rsidRDefault="006A468C" w:rsidP="002D2801">
          <w:pPr>
            <w:pStyle w:val="TOC1"/>
            <w:rPr>
              <w:rFonts w:eastAsiaTheme="minorEastAsia" w:cstheme="minorBidi"/>
              <w:szCs w:val="22"/>
              <w:lang w:eastAsia="es-GT"/>
            </w:rPr>
          </w:pPr>
          <w:r w:rsidRPr="002D2801">
            <w:rPr>
              <w:rStyle w:val="Hyperlink"/>
              <w:b w:val="0"/>
              <w:u w:val="none"/>
            </w:rPr>
            <w:tab/>
          </w:r>
          <w:hyperlink w:anchor="_Toc397891893" w:history="1">
            <w:r w:rsidRPr="002D2801">
              <w:rPr>
                <w:rStyle w:val="Hyperlink"/>
                <w:b w:val="0"/>
                <w:caps w:val="0"/>
              </w:rPr>
              <w:t>Lección 12, Hoja de Trabajo 1: Lista de verificación y mejora de la calidad (LVMC) para facilitar una reunión</w:t>
            </w:r>
            <w:r w:rsidR="00B361AA" w:rsidRPr="002D2801">
              <w:rPr>
                <w:b w:val="0"/>
                <w:webHidden/>
              </w:rPr>
              <w:tab/>
            </w:r>
            <w:r w:rsidR="00B361AA" w:rsidRPr="002D2801">
              <w:rPr>
                <w:b w:val="0"/>
                <w:webHidden/>
              </w:rPr>
              <w:fldChar w:fldCharType="begin"/>
            </w:r>
            <w:r w:rsidR="00B361AA" w:rsidRPr="002D2801">
              <w:rPr>
                <w:b w:val="0"/>
                <w:webHidden/>
              </w:rPr>
              <w:instrText xml:space="preserve"> PAGEREF _Toc397891893 \h </w:instrText>
            </w:r>
            <w:r w:rsidR="00B361AA" w:rsidRPr="002D2801">
              <w:rPr>
                <w:b w:val="0"/>
                <w:webHidden/>
              </w:rPr>
            </w:r>
            <w:r w:rsidR="00B361AA" w:rsidRPr="002D2801">
              <w:rPr>
                <w:b w:val="0"/>
                <w:webHidden/>
              </w:rPr>
              <w:fldChar w:fldCharType="separate"/>
            </w:r>
            <w:r w:rsidR="0004725D">
              <w:rPr>
                <w:b w:val="0"/>
                <w:webHidden/>
              </w:rPr>
              <w:t>156</w:t>
            </w:r>
            <w:r w:rsidR="00B361AA" w:rsidRPr="002D2801">
              <w:rPr>
                <w:b w:val="0"/>
                <w:webHidden/>
              </w:rPr>
              <w:fldChar w:fldCharType="end"/>
            </w:r>
          </w:hyperlink>
        </w:p>
        <w:p w:rsidR="00B361AA" w:rsidRPr="00D93AD2" w:rsidRDefault="00D40639" w:rsidP="00E16B4C">
          <w:pPr>
            <w:pStyle w:val="TOC2"/>
            <w:rPr>
              <w:rFonts w:eastAsiaTheme="minorEastAsia" w:cstheme="minorBidi"/>
              <w:sz w:val="22"/>
              <w:lang w:val="es-GT" w:eastAsia="es-GT"/>
            </w:rPr>
          </w:pPr>
          <w:hyperlink w:anchor="_Toc397891902" w:history="1">
            <w:r w:rsidR="00B361AA" w:rsidRPr="00D93AD2">
              <w:rPr>
                <w:rStyle w:val="Hyperlink"/>
                <w:lang w:val="es-GT"/>
              </w:rPr>
              <w:t>Lección 12, Hoja de trabajo 2: Lista de verificación y mejora de la calidad  (LVMC) para evaluar retroalimentación positiva</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_Toc397891902 \h </w:instrText>
            </w:r>
            <w:r w:rsidR="00B361AA" w:rsidRPr="00D93AD2">
              <w:rPr>
                <w:webHidden/>
                <w:lang w:val="es-GT"/>
              </w:rPr>
            </w:r>
            <w:r w:rsidR="00B361AA" w:rsidRPr="00D93AD2">
              <w:rPr>
                <w:webHidden/>
                <w:lang w:val="es-GT"/>
              </w:rPr>
              <w:fldChar w:fldCharType="separate"/>
            </w:r>
            <w:r w:rsidR="0004725D">
              <w:rPr>
                <w:webHidden/>
                <w:lang w:val="es-GT"/>
              </w:rPr>
              <w:t>158</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910" w:history="1">
            <w:r w:rsidR="00B361AA" w:rsidRPr="00D93AD2">
              <w:rPr>
                <w:rStyle w:val="Hyperlink"/>
                <w:lang w:val="es-GT"/>
              </w:rPr>
              <w:t>Lección 12, Hoja de trabajo 3: Juego de roles parte 1: Reunión/Sesión educativa</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_Toc397891910 \h </w:instrText>
            </w:r>
            <w:r w:rsidR="00B361AA" w:rsidRPr="00D93AD2">
              <w:rPr>
                <w:webHidden/>
                <w:lang w:val="es-GT"/>
              </w:rPr>
            </w:r>
            <w:r w:rsidR="00B361AA" w:rsidRPr="00D93AD2">
              <w:rPr>
                <w:webHidden/>
                <w:lang w:val="es-GT"/>
              </w:rPr>
              <w:fldChar w:fldCharType="separate"/>
            </w:r>
            <w:r w:rsidR="0004725D">
              <w:rPr>
                <w:webHidden/>
                <w:lang w:val="es-GT"/>
              </w:rPr>
              <w:t>160</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911" w:history="1">
            <w:r w:rsidR="00B361AA" w:rsidRPr="00D93AD2">
              <w:rPr>
                <w:rStyle w:val="Hyperlink"/>
                <w:lang w:val="es-GT"/>
              </w:rPr>
              <w:t>Lección 12, Hoja de trabajo 4: Juego de roles parte 2: Retroalimentación</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_Toc397891911 \h </w:instrText>
            </w:r>
            <w:r w:rsidR="00B361AA" w:rsidRPr="00D93AD2">
              <w:rPr>
                <w:webHidden/>
                <w:lang w:val="es-GT"/>
              </w:rPr>
            </w:r>
            <w:r w:rsidR="00B361AA" w:rsidRPr="00D93AD2">
              <w:rPr>
                <w:webHidden/>
                <w:lang w:val="es-GT"/>
              </w:rPr>
              <w:fldChar w:fldCharType="separate"/>
            </w:r>
            <w:r w:rsidR="0004725D">
              <w:rPr>
                <w:webHidden/>
                <w:lang w:val="es-GT"/>
              </w:rPr>
              <w:t>161</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912" w:history="1">
            <w:r w:rsidR="00B361AA" w:rsidRPr="00D93AD2">
              <w:rPr>
                <w:rStyle w:val="Hyperlink"/>
                <w:lang w:val="es-GT"/>
              </w:rPr>
              <w:t>Lección 12, Rotafolio 1: Cómo calificar una lista de verificación y mejora de la calidad  (LVMC)</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_Toc397891912 \h </w:instrText>
            </w:r>
            <w:r w:rsidR="00B361AA" w:rsidRPr="00D93AD2">
              <w:rPr>
                <w:webHidden/>
                <w:lang w:val="es-GT"/>
              </w:rPr>
            </w:r>
            <w:r w:rsidR="00B361AA" w:rsidRPr="00D93AD2">
              <w:rPr>
                <w:webHidden/>
                <w:lang w:val="es-GT"/>
              </w:rPr>
              <w:fldChar w:fldCharType="separate"/>
            </w:r>
            <w:r w:rsidR="0004725D">
              <w:rPr>
                <w:webHidden/>
                <w:lang w:val="es-GT"/>
              </w:rPr>
              <w:t>162</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913" w:history="1">
            <w:r w:rsidR="00B361AA" w:rsidRPr="00D93AD2">
              <w:rPr>
                <w:rStyle w:val="Hyperlink"/>
                <w:rFonts w:eastAsia="Times New Roman" w:cstheme="majorBidi"/>
                <w:bCs/>
                <w:lang w:val="es-GT"/>
              </w:rPr>
              <w:t>Lección 12, Hoja de trabajo 5: Pasos para dar retroalimentación</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_Toc397891913 \h </w:instrText>
            </w:r>
            <w:r w:rsidR="00B361AA" w:rsidRPr="00D93AD2">
              <w:rPr>
                <w:webHidden/>
                <w:lang w:val="es-GT"/>
              </w:rPr>
            </w:r>
            <w:r w:rsidR="00B361AA" w:rsidRPr="00D93AD2">
              <w:rPr>
                <w:webHidden/>
                <w:lang w:val="es-GT"/>
              </w:rPr>
              <w:fldChar w:fldCharType="separate"/>
            </w:r>
            <w:r w:rsidR="0004725D">
              <w:rPr>
                <w:webHidden/>
                <w:lang w:val="es-GT"/>
              </w:rPr>
              <w:t>163</w:t>
            </w:r>
            <w:r w:rsidR="00B361AA" w:rsidRPr="00D93AD2">
              <w:rPr>
                <w:webHidden/>
                <w:lang w:val="es-GT"/>
              </w:rPr>
              <w:fldChar w:fldCharType="end"/>
            </w:r>
          </w:hyperlink>
        </w:p>
        <w:p w:rsidR="00B361AA" w:rsidRPr="00D93AD2" w:rsidRDefault="00D40639" w:rsidP="002D2801">
          <w:pPr>
            <w:pStyle w:val="TOC1"/>
            <w:rPr>
              <w:rFonts w:eastAsiaTheme="minorEastAsia" w:cstheme="minorBidi"/>
              <w:szCs w:val="22"/>
              <w:lang w:eastAsia="es-GT"/>
            </w:rPr>
          </w:pPr>
          <w:hyperlink w:anchor="_Toc397891914" w:history="1">
            <w:r w:rsidR="006A468C" w:rsidRPr="00D93AD2">
              <w:rPr>
                <w:rStyle w:val="Hyperlink"/>
                <w:rFonts w:cstheme="majorBidi"/>
                <w:bCs w:val="0"/>
                <w:caps w:val="0"/>
              </w:rPr>
              <w:t>LECCIÓN  13: CALCULAR LAS PUNTUACIONES Y USAR LOS DATOS DE LAS LISTAS DE VERIFICACION DE MEJORA DE LA CALIDAD (LVMC)</w:t>
            </w:r>
            <w:r w:rsidR="00B361AA" w:rsidRPr="00D93AD2">
              <w:rPr>
                <w:webHidden/>
              </w:rPr>
              <w:tab/>
            </w:r>
            <w:r w:rsidR="00B361AA" w:rsidRPr="00D93AD2">
              <w:rPr>
                <w:webHidden/>
              </w:rPr>
              <w:fldChar w:fldCharType="begin"/>
            </w:r>
            <w:r w:rsidR="00B361AA" w:rsidRPr="00D93AD2">
              <w:rPr>
                <w:webHidden/>
              </w:rPr>
              <w:instrText xml:space="preserve"> PAGEREF _Toc397891914 \h </w:instrText>
            </w:r>
            <w:r w:rsidR="00B361AA" w:rsidRPr="00D93AD2">
              <w:rPr>
                <w:webHidden/>
              </w:rPr>
            </w:r>
            <w:r w:rsidR="00B361AA" w:rsidRPr="00D93AD2">
              <w:rPr>
                <w:webHidden/>
              </w:rPr>
              <w:fldChar w:fldCharType="separate"/>
            </w:r>
            <w:r w:rsidR="0004725D">
              <w:rPr>
                <w:webHidden/>
              </w:rPr>
              <w:t>164</w:t>
            </w:r>
            <w:r w:rsidR="00B361AA" w:rsidRPr="00D93AD2">
              <w:rPr>
                <w:webHidden/>
              </w:rPr>
              <w:fldChar w:fldCharType="end"/>
            </w:r>
          </w:hyperlink>
        </w:p>
        <w:p w:rsidR="00B361AA" w:rsidRPr="00D93AD2" w:rsidRDefault="00D40639" w:rsidP="00E16B4C">
          <w:pPr>
            <w:pStyle w:val="TOC2"/>
            <w:rPr>
              <w:rFonts w:eastAsiaTheme="minorEastAsia" w:cstheme="minorBidi"/>
              <w:sz w:val="22"/>
              <w:lang w:val="es-GT" w:eastAsia="es-GT"/>
            </w:rPr>
          </w:pPr>
          <w:hyperlink w:anchor="_Toc397891915" w:history="1">
            <w:r w:rsidR="00B361AA" w:rsidRPr="00D93AD2">
              <w:rPr>
                <w:rStyle w:val="Hyperlink"/>
                <w:rFonts w:eastAsiaTheme="majorEastAsia" w:cstheme="majorBidi"/>
                <w:bCs/>
                <w:lang w:val="es-GT"/>
              </w:rPr>
              <w:t>Pasos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_Toc397891915 \h </w:instrText>
            </w:r>
            <w:r w:rsidR="00B361AA" w:rsidRPr="00D93AD2">
              <w:rPr>
                <w:webHidden/>
                <w:lang w:val="es-GT"/>
              </w:rPr>
            </w:r>
            <w:r w:rsidR="00B361AA" w:rsidRPr="00D93AD2">
              <w:rPr>
                <w:webHidden/>
                <w:lang w:val="es-GT"/>
              </w:rPr>
              <w:fldChar w:fldCharType="separate"/>
            </w:r>
            <w:r w:rsidR="0004725D">
              <w:rPr>
                <w:webHidden/>
                <w:lang w:val="es-GT"/>
              </w:rPr>
              <w:t>164</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916" w:history="1">
            <w:r w:rsidR="00B361AA" w:rsidRPr="00D93AD2">
              <w:rPr>
                <w:rStyle w:val="Hyperlink"/>
                <w:rFonts w:eastAsiaTheme="majorEastAsia" w:cstheme="majorBidi"/>
                <w:bCs/>
                <w:lang w:val="es-GT"/>
              </w:rPr>
              <w:t>Lección 13, Rotafolio 1:  Metas del desempeño programático y personal</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_Toc397891916 \h </w:instrText>
            </w:r>
            <w:r w:rsidR="00B361AA" w:rsidRPr="00D93AD2">
              <w:rPr>
                <w:webHidden/>
                <w:lang w:val="es-GT"/>
              </w:rPr>
            </w:r>
            <w:r w:rsidR="00B361AA" w:rsidRPr="00D93AD2">
              <w:rPr>
                <w:webHidden/>
                <w:lang w:val="es-GT"/>
              </w:rPr>
              <w:fldChar w:fldCharType="separate"/>
            </w:r>
            <w:r w:rsidR="0004725D">
              <w:rPr>
                <w:webHidden/>
                <w:lang w:val="es-GT"/>
              </w:rPr>
              <w:t>170</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919" w:history="1">
            <w:r w:rsidR="00B361AA" w:rsidRPr="00D93AD2">
              <w:rPr>
                <w:rStyle w:val="Hyperlink"/>
                <w:rFonts w:eastAsiaTheme="majorEastAsia" w:cstheme="majorBidi"/>
                <w:bCs/>
                <w:lang w:val="es-GT"/>
              </w:rPr>
              <w:t>Lección 13, Rotafoio 2: Cálculos de puntaciones de la Lista de verificación y mejora de la calidad (LVMC).</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_Toc397891919 \h </w:instrText>
            </w:r>
            <w:r w:rsidR="00B361AA" w:rsidRPr="00D93AD2">
              <w:rPr>
                <w:webHidden/>
                <w:lang w:val="es-GT"/>
              </w:rPr>
            </w:r>
            <w:r w:rsidR="00B361AA" w:rsidRPr="00D93AD2">
              <w:rPr>
                <w:webHidden/>
                <w:lang w:val="es-GT"/>
              </w:rPr>
              <w:fldChar w:fldCharType="separate"/>
            </w:r>
            <w:r w:rsidR="0004725D">
              <w:rPr>
                <w:webHidden/>
                <w:lang w:val="es-GT"/>
              </w:rPr>
              <w:t>171</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920" w:history="1">
            <w:r w:rsidR="00B361AA" w:rsidRPr="00D93AD2">
              <w:rPr>
                <w:rStyle w:val="Hyperlink"/>
                <w:rFonts w:eastAsiaTheme="majorEastAsia" w:cstheme="majorBidi"/>
                <w:bCs/>
                <w:lang w:val="es-GT"/>
              </w:rPr>
              <w:t>Lección 13, Hoja de trabajo 1: Analizar las puntuaciones de la lista de verificación y mejora de la Calidad (LVMC)</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_Toc397891920 \h </w:instrText>
            </w:r>
            <w:r w:rsidR="00B361AA" w:rsidRPr="00D93AD2">
              <w:rPr>
                <w:webHidden/>
                <w:lang w:val="es-GT"/>
              </w:rPr>
            </w:r>
            <w:r w:rsidR="00B361AA" w:rsidRPr="00D93AD2">
              <w:rPr>
                <w:webHidden/>
                <w:lang w:val="es-GT"/>
              </w:rPr>
              <w:fldChar w:fldCharType="separate"/>
            </w:r>
            <w:r w:rsidR="0004725D">
              <w:rPr>
                <w:webHidden/>
                <w:lang w:val="es-GT"/>
              </w:rPr>
              <w:t>172</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924" w:history="1">
            <w:r w:rsidR="00B361AA" w:rsidRPr="00D93AD2">
              <w:rPr>
                <w:rStyle w:val="Hyperlink"/>
                <w:rFonts w:eastAsiaTheme="majorEastAsia" w:cstheme="majorBidi"/>
                <w:bCs/>
                <w:lang w:val="es-GT"/>
              </w:rPr>
              <w:t>Clave de respuestas para la Lección 13, Hoja de trabajo 1: Analizar las puntuaciones de la lista de verificación y mejora de la Calidad (LVMC).</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_Toc397891924 \h </w:instrText>
            </w:r>
            <w:r w:rsidR="00B361AA" w:rsidRPr="00D93AD2">
              <w:rPr>
                <w:webHidden/>
                <w:lang w:val="es-GT"/>
              </w:rPr>
            </w:r>
            <w:r w:rsidR="00B361AA" w:rsidRPr="00D93AD2">
              <w:rPr>
                <w:webHidden/>
                <w:lang w:val="es-GT"/>
              </w:rPr>
              <w:fldChar w:fldCharType="separate"/>
            </w:r>
            <w:r w:rsidR="0004725D">
              <w:rPr>
                <w:webHidden/>
                <w:lang w:val="es-GT"/>
              </w:rPr>
              <w:t>173</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928" w:history="1">
            <w:r w:rsidR="00B361AA" w:rsidRPr="00D93AD2">
              <w:rPr>
                <w:rStyle w:val="Hyperlink"/>
                <w:rFonts w:eastAsiaTheme="majorEastAsia" w:cstheme="majorBidi"/>
                <w:bCs/>
                <w:lang w:val="es-GT"/>
              </w:rPr>
              <w:t>Lección 13, Rotafolio 3: Gráfica de las Voluntarias del Grupo de Cuidado de Sara</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_Toc397891928 \h </w:instrText>
            </w:r>
            <w:r w:rsidR="00B361AA" w:rsidRPr="00D93AD2">
              <w:rPr>
                <w:webHidden/>
                <w:lang w:val="es-GT"/>
              </w:rPr>
            </w:r>
            <w:r w:rsidR="00B361AA" w:rsidRPr="00D93AD2">
              <w:rPr>
                <w:webHidden/>
                <w:lang w:val="es-GT"/>
              </w:rPr>
              <w:fldChar w:fldCharType="separate"/>
            </w:r>
            <w:r w:rsidR="0004725D">
              <w:rPr>
                <w:webHidden/>
                <w:lang w:val="es-GT"/>
              </w:rPr>
              <w:t>174</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929" w:history="1">
            <w:r w:rsidR="00B361AA" w:rsidRPr="00D93AD2">
              <w:rPr>
                <w:rStyle w:val="Hyperlink"/>
                <w:rFonts w:eastAsia="Times New Roman" w:cstheme="majorBidi"/>
                <w:bCs/>
                <w:lang w:val="es-GT"/>
              </w:rPr>
              <w:t>Lección 13, Hoja de trabajo 2: Análisis de las puntuaciones de la lista de verificación y mejora de la calidad (LVMC).</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_Toc397891929 \h </w:instrText>
            </w:r>
            <w:r w:rsidR="00B361AA" w:rsidRPr="00D93AD2">
              <w:rPr>
                <w:webHidden/>
                <w:lang w:val="es-GT"/>
              </w:rPr>
            </w:r>
            <w:r w:rsidR="00B361AA" w:rsidRPr="00D93AD2">
              <w:rPr>
                <w:webHidden/>
                <w:lang w:val="es-GT"/>
              </w:rPr>
              <w:fldChar w:fldCharType="separate"/>
            </w:r>
            <w:r w:rsidR="0004725D">
              <w:rPr>
                <w:webHidden/>
                <w:lang w:val="es-GT"/>
              </w:rPr>
              <w:t>175</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930" w:history="1">
            <w:r w:rsidR="00B361AA" w:rsidRPr="00D93AD2">
              <w:rPr>
                <w:rStyle w:val="Hyperlink"/>
                <w:rFonts w:eastAsia="Times New Roman" w:cstheme="majorBidi"/>
                <w:bCs/>
                <w:lang w:val="es-GT"/>
              </w:rPr>
              <w:t>Clave de respuestas para la Lección 13, Hoja de trabajo 2: Análisis de las puntuaciones de la lista de verificación y mejora de la calidad.</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_Toc397891930 \h </w:instrText>
            </w:r>
            <w:r w:rsidR="00B361AA" w:rsidRPr="00D93AD2">
              <w:rPr>
                <w:webHidden/>
                <w:lang w:val="es-GT"/>
              </w:rPr>
            </w:r>
            <w:r w:rsidR="00B361AA" w:rsidRPr="00D93AD2">
              <w:rPr>
                <w:webHidden/>
                <w:lang w:val="es-GT"/>
              </w:rPr>
              <w:fldChar w:fldCharType="separate"/>
            </w:r>
            <w:r w:rsidR="0004725D">
              <w:rPr>
                <w:webHidden/>
                <w:lang w:val="es-GT"/>
              </w:rPr>
              <w:t>177</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931" w:history="1">
            <w:r w:rsidR="00B361AA" w:rsidRPr="00D93AD2">
              <w:rPr>
                <w:rStyle w:val="Hyperlink"/>
                <w:rFonts w:eastAsia="Times New Roman" w:cstheme="majorBidi"/>
                <w:bCs/>
                <w:lang w:val="es-GT"/>
              </w:rPr>
              <w:t xml:space="preserve">Lección 13, Hoja de trabajo 3: Lista de verificación y mejora de la calidad </w:t>
            </w:r>
            <w:r w:rsidR="00B361AA" w:rsidRPr="00D93AD2">
              <w:rPr>
                <w:rStyle w:val="Hyperlink"/>
                <w:rFonts w:eastAsiaTheme="majorEastAsia" w:cstheme="majorBidi"/>
                <w:bCs/>
                <w:lang w:val="es-GT"/>
              </w:rPr>
              <w:t xml:space="preserve">(LVMC) </w:t>
            </w:r>
            <w:r w:rsidR="00B361AA" w:rsidRPr="00D93AD2">
              <w:rPr>
                <w:rStyle w:val="Hyperlink"/>
                <w:rFonts w:eastAsia="Times New Roman" w:cstheme="majorBidi"/>
                <w:bCs/>
                <w:lang w:val="es-GT"/>
              </w:rPr>
              <w:t>–puntuación de seis Promotores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_Toc397891931 \h </w:instrText>
            </w:r>
            <w:r w:rsidR="00B361AA" w:rsidRPr="00D93AD2">
              <w:rPr>
                <w:webHidden/>
                <w:lang w:val="es-GT"/>
              </w:rPr>
            </w:r>
            <w:r w:rsidR="00B361AA" w:rsidRPr="00D93AD2">
              <w:rPr>
                <w:webHidden/>
                <w:lang w:val="es-GT"/>
              </w:rPr>
              <w:fldChar w:fldCharType="separate"/>
            </w:r>
            <w:r w:rsidR="0004725D">
              <w:rPr>
                <w:webHidden/>
                <w:lang w:val="es-GT"/>
              </w:rPr>
              <w:t>180</w:t>
            </w:r>
            <w:r w:rsidR="00B361AA" w:rsidRPr="00D93AD2">
              <w:rPr>
                <w:webHidden/>
                <w:lang w:val="es-GT"/>
              </w:rPr>
              <w:fldChar w:fldCharType="end"/>
            </w:r>
          </w:hyperlink>
        </w:p>
        <w:p w:rsidR="00B361AA" w:rsidRPr="00D93AD2" w:rsidRDefault="00D40639" w:rsidP="002D2801">
          <w:pPr>
            <w:pStyle w:val="TOC1"/>
            <w:rPr>
              <w:rFonts w:eastAsiaTheme="minorEastAsia" w:cstheme="minorBidi"/>
              <w:szCs w:val="22"/>
              <w:lang w:eastAsia="es-GT"/>
            </w:rPr>
          </w:pPr>
          <w:hyperlink w:anchor="_Toc397891932" w:history="1">
            <w:r w:rsidR="00E16B4C" w:rsidRPr="00D93AD2">
              <w:rPr>
                <w:rStyle w:val="Hyperlink"/>
              </w:rPr>
              <w:t>LECCIÓN 14: SEGUIMIENTO DEL SISTEMA DE INFORMACIÓN DEL GRUPO DE CUIDADO: INTRODUCCIÓN DE REGISTROS</w:t>
            </w:r>
            <w:r w:rsidR="00B361AA" w:rsidRPr="00D93AD2">
              <w:rPr>
                <w:webHidden/>
              </w:rPr>
              <w:tab/>
            </w:r>
            <w:r w:rsidR="00B361AA" w:rsidRPr="00D93AD2">
              <w:rPr>
                <w:webHidden/>
              </w:rPr>
              <w:fldChar w:fldCharType="begin"/>
            </w:r>
            <w:r w:rsidR="00B361AA" w:rsidRPr="00D93AD2">
              <w:rPr>
                <w:webHidden/>
              </w:rPr>
              <w:instrText xml:space="preserve"> PAGEREF _Toc397891932 \h </w:instrText>
            </w:r>
            <w:r w:rsidR="00B361AA" w:rsidRPr="00D93AD2">
              <w:rPr>
                <w:webHidden/>
              </w:rPr>
            </w:r>
            <w:r w:rsidR="00B361AA" w:rsidRPr="00D93AD2">
              <w:rPr>
                <w:webHidden/>
              </w:rPr>
              <w:fldChar w:fldCharType="separate"/>
            </w:r>
            <w:r w:rsidR="0004725D">
              <w:rPr>
                <w:webHidden/>
              </w:rPr>
              <w:t>181</w:t>
            </w:r>
            <w:r w:rsidR="00B361AA" w:rsidRPr="00D93AD2">
              <w:rPr>
                <w:webHidden/>
              </w:rPr>
              <w:fldChar w:fldCharType="end"/>
            </w:r>
          </w:hyperlink>
        </w:p>
        <w:p w:rsidR="00B361AA" w:rsidRPr="00D93AD2" w:rsidRDefault="00D40639" w:rsidP="00E16B4C">
          <w:pPr>
            <w:pStyle w:val="TOC2"/>
            <w:rPr>
              <w:rFonts w:eastAsiaTheme="minorEastAsia" w:cstheme="minorBidi"/>
              <w:sz w:val="22"/>
              <w:lang w:val="es-GT" w:eastAsia="es-GT"/>
            </w:rPr>
          </w:pPr>
          <w:hyperlink w:anchor="_Toc397891933" w:history="1">
            <w:r w:rsidR="00B361AA" w:rsidRPr="00D93AD2">
              <w:rPr>
                <w:rStyle w:val="Hyperlink"/>
                <w:shd w:val="clear" w:color="auto" w:fill="FFFFFF" w:themeFill="background1"/>
                <w:lang w:val="es-GT"/>
              </w:rPr>
              <w:t>Notas del facilitador</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_Toc397891933 \h </w:instrText>
            </w:r>
            <w:r w:rsidR="00B361AA" w:rsidRPr="00D93AD2">
              <w:rPr>
                <w:webHidden/>
                <w:lang w:val="es-GT"/>
              </w:rPr>
            </w:r>
            <w:r w:rsidR="00B361AA" w:rsidRPr="00D93AD2">
              <w:rPr>
                <w:webHidden/>
                <w:lang w:val="es-GT"/>
              </w:rPr>
              <w:fldChar w:fldCharType="separate"/>
            </w:r>
            <w:r w:rsidR="0004725D">
              <w:rPr>
                <w:webHidden/>
                <w:lang w:val="es-GT"/>
              </w:rPr>
              <w:t>181</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934" w:history="1">
            <w:r w:rsidR="00B361AA" w:rsidRPr="00D93AD2">
              <w:rPr>
                <w:rStyle w:val="Hyperlink"/>
                <w:lang w:val="es-GT"/>
              </w:rPr>
              <w:t>Pasos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_Toc397891934 \h </w:instrText>
            </w:r>
            <w:r w:rsidR="00B361AA" w:rsidRPr="00D93AD2">
              <w:rPr>
                <w:webHidden/>
                <w:lang w:val="es-GT"/>
              </w:rPr>
            </w:r>
            <w:r w:rsidR="00B361AA" w:rsidRPr="00D93AD2">
              <w:rPr>
                <w:webHidden/>
                <w:lang w:val="es-GT"/>
              </w:rPr>
              <w:fldChar w:fldCharType="separate"/>
            </w:r>
            <w:r w:rsidR="0004725D">
              <w:rPr>
                <w:webHidden/>
                <w:lang w:val="es-GT"/>
              </w:rPr>
              <w:t>181</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935" w:history="1">
            <w:r w:rsidR="00B361AA" w:rsidRPr="00D93AD2">
              <w:rPr>
                <w:rStyle w:val="Hyperlink"/>
                <w:shd w:val="clear" w:color="auto" w:fill="FFFFFF" w:themeFill="background1"/>
                <w:lang w:val="es-GT"/>
              </w:rPr>
              <w:t>Lección 14: Fuentes del Sistema de Manejo de Información del Grupo de Cuidado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_Toc397891935 \h </w:instrText>
            </w:r>
            <w:r w:rsidR="00B361AA" w:rsidRPr="00D93AD2">
              <w:rPr>
                <w:webHidden/>
                <w:lang w:val="es-GT"/>
              </w:rPr>
            </w:r>
            <w:r w:rsidR="00B361AA" w:rsidRPr="00D93AD2">
              <w:rPr>
                <w:webHidden/>
                <w:lang w:val="es-GT"/>
              </w:rPr>
              <w:fldChar w:fldCharType="separate"/>
            </w:r>
            <w:r w:rsidR="0004725D">
              <w:rPr>
                <w:webHidden/>
                <w:lang w:val="es-GT"/>
              </w:rPr>
              <w:t>186</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936" w:history="1">
            <w:r w:rsidR="00B361AA" w:rsidRPr="00D93AD2">
              <w:rPr>
                <w:rStyle w:val="Hyperlink"/>
                <w:lang w:val="es-GT"/>
              </w:rPr>
              <w:t>Lección 14, Rotafolio 1 y Hoja de trabajo 2: Flujo de información para el Manejo de sistemas de información del Grupo de Cuidado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_Toc397891936 \h </w:instrText>
            </w:r>
            <w:r w:rsidR="00B361AA" w:rsidRPr="00D93AD2">
              <w:rPr>
                <w:webHidden/>
                <w:lang w:val="es-GT"/>
              </w:rPr>
            </w:r>
            <w:r w:rsidR="00B361AA" w:rsidRPr="00D93AD2">
              <w:rPr>
                <w:webHidden/>
                <w:lang w:val="es-GT"/>
              </w:rPr>
              <w:fldChar w:fldCharType="separate"/>
            </w:r>
            <w:r w:rsidR="0004725D">
              <w:rPr>
                <w:webHidden/>
                <w:lang w:val="es-GT"/>
              </w:rPr>
              <w:t>187</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937" w:history="1">
            <w:r w:rsidR="00B361AA" w:rsidRPr="00D93AD2">
              <w:rPr>
                <w:rStyle w:val="Hyperlink"/>
                <w:lang w:val="es-GT"/>
              </w:rPr>
              <w:t>Lección 14, Hoja de trabajo 3: Registro del Grupo de Cuidado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_Toc397891937 \h </w:instrText>
            </w:r>
            <w:r w:rsidR="00B361AA" w:rsidRPr="00D93AD2">
              <w:rPr>
                <w:webHidden/>
                <w:lang w:val="es-GT"/>
              </w:rPr>
            </w:r>
            <w:r w:rsidR="00B361AA" w:rsidRPr="00D93AD2">
              <w:rPr>
                <w:webHidden/>
                <w:lang w:val="es-GT"/>
              </w:rPr>
              <w:fldChar w:fldCharType="separate"/>
            </w:r>
            <w:r w:rsidR="0004725D">
              <w:rPr>
                <w:webHidden/>
                <w:lang w:val="es-GT"/>
              </w:rPr>
              <w:t>188</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938" w:history="1">
            <w:r w:rsidR="00B361AA" w:rsidRPr="00D93AD2">
              <w:rPr>
                <w:rStyle w:val="Hyperlink"/>
                <w:rFonts w:eastAsiaTheme="majorEastAsia" w:cstheme="majorBidi"/>
                <w:bCs/>
                <w:lang w:val="es-GT"/>
              </w:rPr>
              <w:t>Lección 14: Ejemplo de registro completo del Grupo de Cuidado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_Toc397891938 \h </w:instrText>
            </w:r>
            <w:r w:rsidR="00B361AA" w:rsidRPr="00D93AD2">
              <w:rPr>
                <w:webHidden/>
                <w:lang w:val="es-GT"/>
              </w:rPr>
            </w:r>
            <w:r w:rsidR="00B361AA" w:rsidRPr="00D93AD2">
              <w:rPr>
                <w:webHidden/>
                <w:lang w:val="es-GT"/>
              </w:rPr>
              <w:fldChar w:fldCharType="separate"/>
            </w:r>
            <w:r w:rsidR="0004725D">
              <w:rPr>
                <w:webHidden/>
                <w:lang w:val="es-GT"/>
              </w:rPr>
              <w:t>189</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939" w:history="1">
            <w:r w:rsidR="00B361AA" w:rsidRPr="00D93AD2">
              <w:rPr>
                <w:rStyle w:val="Hyperlink"/>
                <w:rFonts w:eastAsiaTheme="majorEastAsia" w:cstheme="majorBidi"/>
                <w:bCs/>
                <w:lang w:val="es-GT"/>
              </w:rPr>
              <w:t>Lección 14, Hoja de trabajo 5: Registro en blanco de los Grupos de Vecinas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_Toc397891939 \h </w:instrText>
            </w:r>
            <w:r w:rsidR="00B361AA" w:rsidRPr="00D93AD2">
              <w:rPr>
                <w:webHidden/>
                <w:lang w:val="es-GT"/>
              </w:rPr>
            </w:r>
            <w:r w:rsidR="00B361AA" w:rsidRPr="00D93AD2">
              <w:rPr>
                <w:webHidden/>
                <w:lang w:val="es-GT"/>
              </w:rPr>
              <w:fldChar w:fldCharType="separate"/>
            </w:r>
            <w:r w:rsidR="0004725D">
              <w:rPr>
                <w:webHidden/>
                <w:lang w:val="es-GT"/>
              </w:rPr>
              <w:t>190</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940" w:history="1">
            <w:r w:rsidR="00B361AA" w:rsidRPr="00D93AD2">
              <w:rPr>
                <w:rStyle w:val="Hyperlink"/>
                <w:lang w:val="es-GT"/>
              </w:rPr>
              <w:t>Lección 14, Hoja de trabajo 6: Cuestionario de registro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_Toc397891940 \h </w:instrText>
            </w:r>
            <w:r w:rsidR="00B361AA" w:rsidRPr="00D93AD2">
              <w:rPr>
                <w:webHidden/>
                <w:lang w:val="es-GT"/>
              </w:rPr>
            </w:r>
            <w:r w:rsidR="00B361AA" w:rsidRPr="00D93AD2">
              <w:rPr>
                <w:webHidden/>
                <w:lang w:val="es-GT"/>
              </w:rPr>
              <w:fldChar w:fldCharType="separate"/>
            </w:r>
            <w:r w:rsidR="0004725D">
              <w:rPr>
                <w:webHidden/>
                <w:lang w:val="es-GT"/>
              </w:rPr>
              <w:t>191</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941" w:history="1">
            <w:r w:rsidR="00B361AA" w:rsidRPr="00D93AD2">
              <w:rPr>
                <w:rStyle w:val="Hyperlink"/>
                <w:lang w:val="es-GT"/>
              </w:rPr>
              <w:t>Clave de respuesta para la Lección 14, Hoja de trabajo 6: Cuestionario de registro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_Toc397891941 \h </w:instrText>
            </w:r>
            <w:r w:rsidR="00B361AA" w:rsidRPr="00D93AD2">
              <w:rPr>
                <w:webHidden/>
                <w:lang w:val="es-GT"/>
              </w:rPr>
            </w:r>
            <w:r w:rsidR="00B361AA" w:rsidRPr="00D93AD2">
              <w:rPr>
                <w:webHidden/>
                <w:lang w:val="es-GT"/>
              </w:rPr>
              <w:fldChar w:fldCharType="separate"/>
            </w:r>
            <w:r w:rsidR="0004725D">
              <w:rPr>
                <w:webHidden/>
                <w:lang w:val="es-GT"/>
              </w:rPr>
              <w:t>192</w:t>
            </w:r>
            <w:r w:rsidR="00B361AA" w:rsidRPr="00D93AD2">
              <w:rPr>
                <w:webHidden/>
                <w:lang w:val="es-GT"/>
              </w:rPr>
              <w:fldChar w:fldCharType="end"/>
            </w:r>
          </w:hyperlink>
        </w:p>
        <w:p w:rsidR="00B361AA" w:rsidRPr="00D93AD2" w:rsidRDefault="00D40639" w:rsidP="002D2801">
          <w:pPr>
            <w:pStyle w:val="TOC1"/>
            <w:rPr>
              <w:rFonts w:eastAsiaTheme="minorEastAsia" w:cstheme="minorBidi"/>
              <w:szCs w:val="22"/>
              <w:lang w:eastAsia="es-GT"/>
            </w:rPr>
          </w:pPr>
          <w:hyperlink w:anchor="_Toc397891942" w:history="1">
            <w:r w:rsidR="006A468C" w:rsidRPr="00D93AD2">
              <w:rPr>
                <w:rStyle w:val="Hyperlink"/>
                <w:rFonts w:cstheme="majorBidi"/>
                <w:bCs w:val="0"/>
                <w:caps w:val="0"/>
              </w:rPr>
              <w:t>LECCIÓN 15: MONITOREO DEL SISTEMA DE INFORMACIÓN DEL GRUPO DE CUIDADO: REPORTES DEL PROMOTOR, SUPERVISOR Y COORDINADOR</w:t>
            </w:r>
            <w:r w:rsidR="00B361AA" w:rsidRPr="00D93AD2">
              <w:rPr>
                <w:webHidden/>
              </w:rPr>
              <w:tab/>
            </w:r>
            <w:r w:rsidR="00B361AA" w:rsidRPr="00D93AD2">
              <w:rPr>
                <w:webHidden/>
              </w:rPr>
              <w:fldChar w:fldCharType="begin"/>
            </w:r>
            <w:r w:rsidR="00B361AA" w:rsidRPr="00D93AD2">
              <w:rPr>
                <w:webHidden/>
              </w:rPr>
              <w:instrText xml:space="preserve"> PAGEREF _Toc397891942 \h </w:instrText>
            </w:r>
            <w:r w:rsidR="00B361AA" w:rsidRPr="00D93AD2">
              <w:rPr>
                <w:webHidden/>
              </w:rPr>
            </w:r>
            <w:r w:rsidR="00B361AA" w:rsidRPr="00D93AD2">
              <w:rPr>
                <w:webHidden/>
              </w:rPr>
              <w:fldChar w:fldCharType="separate"/>
            </w:r>
            <w:r w:rsidR="0004725D">
              <w:rPr>
                <w:webHidden/>
              </w:rPr>
              <w:t>193</w:t>
            </w:r>
            <w:r w:rsidR="00B361AA" w:rsidRPr="00D93AD2">
              <w:rPr>
                <w:webHidden/>
              </w:rPr>
              <w:fldChar w:fldCharType="end"/>
            </w:r>
          </w:hyperlink>
        </w:p>
        <w:p w:rsidR="00B361AA" w:rsidRPr="00D93AD2" w:rsidRDefault="00D40639" w:rsidP="00E16B4C">
          <w:pPr>
            <w:pStyle w:val="TOC2"/>
            <w:rPr>
              <w:rFonts w:eastAsiaTheme="minorEastAsia" w:cstheme="minorBidi"/>
              <w:sz w:val="22"/>
              <w:lang w:val="es-GT" w:eastAsia="es-GT"/>
            </w:rPr>
          </w:pPr>
          <w:hyperlink w:anchor="_Toc397891943" w:history="1">
            <w:r w:rsidR="00B361AA" w:rsidRPr="00D93AD2">
              <w:rPr>
                <w:rStyle w:val="Hyperlink"/>
                <w:rFonts w:eastAsiaTheme="majorEastAsia" w:cstheme="majorBidi"/>
                <w:bCs/>
                <w:lang w:val="es-GT"/>
              </w:rPr>
              <w:t>Notas del facilitador</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_Toc397891943 \h </w:instrText>
            </w:r>
            <w:r w:rsidR="00B361AA" w:rsidRPr="00D93AD2">
              <w:rPr>
                <w:webHidden/>
                <w:lang w:val="es-GT"/>
              </w:rPr>
            </w:r>
            <w:r w:rsidR="00B361AA" w:rsidRPr="00D93AD2">
              <w:rPr>
                <w:webHidden/>
                <w:lang w:val="es-GT"/>
              </w:rPr>
              <w:fldChar w:fldCharType="separate"/>
            </w:r>
            <w:r w:rsidR="0004725D">
              <w:rPr>
                <w:webHidden/>
                <w:lang w:val="es-GT"/>
              </w:rPr>
              <w:t>193</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944" w:history="1">
            <w:r w:rsidR="00B361AA" w:rsidRPr="00D93AD2">
              <w:rPr>
                <w:rStyle w:val="Hyperlink"/>
                <w:rFonts w:eastAsiaTheme="majorEastAsia" w:cstheme="majorBidi"/>
                <w:bCs/>
                <w:lang w:val="es-GT"/>
              </w:rPr>
              <w:t>Pasos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_Toc397891944 \h </w:instrText>
            </w:r>
            <w:r w:rsidR="00B361AA" w:rsidRPr="00D93AD2">
              <w:rPr>
                <w:webHidden/>
                <w:lang w:val="es-GT"/>
              </w:rPr>
            </w:r>
            <w:r w:rsidR="00B361AA" w:rsidRPr="00D93AD2">
              <w:rPr>
                <w:webHidden/>
                <w:lang w:val="es-GT"/>
              </w:rPr>
              <w:fldChar w:fldCharType="separate"/>
            </w:r>
            <w:r w:rsidR="0004725D">
              <w:rPr>
                <w:webHidden/>
                <w:lang w:val="es-GT"/>
              </w:rPr>
              <w:t>193</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945" w:history="1">
            <w:r w:rsidR="00B361AA" w:rsidRPr="00D93AD2">
              <w:rPr>
                <w:rStyle w:val="Hyperlink"/>
                <w:rFonts w:eastAsiaTheme="majorEastAsia" w:cstheme="majorBidi"/>
                <w:bCs/>
                <w:lang w:val="es-GT"/>
              </w:rPr>
              <w:t>Lección 15, Hoja de trabajo 1: Reporte de Promotor en blanco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_Toc397891945 \h </w:instrText>
            </w:r>
            <w:r w:rsidR="00B361AA" w:rsidRPr="00D93AD2">
              <w:rPr>
                <w:webHidden/>
                <w:lang w:val="es-GT"/>
              </w:rPr>
            </w:r>
            <w:r w:rsidR="00B361AA" w:rsidRPr="00D93AD2">
              <w:rPr>
                <w:webHidden/>
                <w:lang w:val="es-GT"/>
              </w:rPr>
              <w:fldChar w:fldCharType="separate"/>
            </w:r>
            <w:r w:rsidR="0004725D">
              <w:rPr>
                <w:webHidden/>
                <w:lang w:val="es-GT"/>
              </w:rPr>
              <w:t>200</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946" w:history="1">
            <w:r w:rsidR="00B361AA" w:rsidRPr="00D93AD2">
              <w:rPr>
                <w:rStyle w:val="Hyperlink"/>
                <w:rFonts w:eastAsiaTheme="majorEastAsia" w:cstheme="majorBidi"/>
                <w:bCs/>
                <w:lang w:val="es-GT"/>
              </w:rPr>
              <w:t>Lección 15, Hoja de trabajo 2: Reporte en blanco del Supervisor</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_Toc397891946 \h </w:instrText>
            </w:r>
            <w:r w:rsidR="00B361AA" w:rsidRPr="00D93AD2">
              <w:rPr>
                <w:webHidden/>
                <w:lang w:val="es-GT"/>
              </w:rPr>
            </w:r>
            <w:r w:rsidR="00B361AA" w:rsidRPr="00D93AD2">
              <w:rPr>
                <w:webHidden/>
                <w:lang w:val="es-GT"/>
              </w:rPr>
              <w:fldChar w:fldCharType="separate"/>
            </w:r>
            <w:r w:rsidR="0004725D">
              <w:rPr>
                <w:webHidden/>
                <w:lang w:val="es-GT"/>
              </w:rPr>
              <w:t>202</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947" w:history="1">
            <w:r w:rsidR="00B361AA" w:rsidRPr="00D93AD2">
              <w:rPr>
                <w:rStyle w:val="Hyperlink"/>
                <w:rFonts w:eastAsiaTheme="majorEastAsia" w:cstheme="majorBidi"/>
                <w:bCs/>
                <w:lang w:val="es-GT"/>
              </w:rPr>
              <w:t>Lección 15, Hoja de trabajo 3: Reporte de Coordinador en blanco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_Toc397891947 \h </w:instrText>
            </w:r>
            <w:r w:rsidR="00B361AA" w:rsidRPr="00D93AD2">
              <w:rPr>
                <w:webHidden/>
                <w:lang w:val="es-GT"/>
              </w:rPr>
            </w:r>
            <w:r w:rsidR="00B361AA" w:rsidRPr="00D93AD2">
              <w:rPr>
                <w:webHidden/>
                <w:lang w:val="es-GT"/>
              </w:rPr>
              <w:fldChar w:fldCharType="separate"/>
            </w:r>
            <w:r w:rsidR="0004725D">
              <w:rPr>
                <w:webHidden/>
                <w:lang w:val="es-GT"/>
              </w:rPr>
              <w:t>204</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948" w:history="1">
            <w:r w:rsidR="00B361AA" w:rsidRPr="00D93AD2">
              <w:rPr>
                <w:rStyle w:val="Hyperlink"/>
                <w:rFonts w:eastAsiaTheme="majorEastAsia" w:cstheme="majorBidi"/>
                <w:bCs/>
                <w:lang w:val="es-GT"/>
              </w:rPr>
              <w:t>Lección 15, Hoja de trabajo 4: Ejemplo de reporte completo del Promotor</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_Toc397891948 \h </w:instrText>
            </w:r>
            <w:r w:rsidR="00B361AA" w:rsidRPr="00D93AD2">
              <w:rPr>
                <w:webHidden/>
                <w:lang w:val="es-GT"/>
              </w:rPr>
            </w:r>
            <w:r w:rsidR="00B361AA" w:rsidRPr="00D93AD2">
              <w:rPr>
                <w:webHidden/>
                <w:lang w:val="es-GT"/>
              </w:rPr>
              <w:fldChar w:fldCharType="separate"/>
            </w:r>
            <w:r w:rsidR="0004725D">
              <w:rPr>
                <w:webHidden/>
                <w:lang w:val="es-GT"/>
              </w:rPr>
              <w:t>206</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949" w:history="1">
            <w:r w:rsidR="00B361AA" w:rsidRPr="00D93AD2">
              <w:rPr>
                <w:rStyle w:val="Hyperlink"/>
                <w:rFonts w:eastAsiaTheme="majorEastAsia" w:cstheme="majorBidi"/>
                <w:bCs/>
                <w:lang w:val="es-GT"/>
              </w:rPr>
              <w:t>Lección 15, Hoja de trabajo 5: Ejemplo de un reporte complete del Supervisor</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_Toc397891949 \h </w:instrText>
            </w:r>
            <w:r w:rsidR="00B361AA" w:rsidRPr="00D93AD2">
              <w:rPr>
                <w:webHidden/>
                <w:lang w:val="es-GT"/>
              </w:rPr>
            </w:r>
            <w:r w:rsidR="00B361AA" w:rsidRPr="00D93AD2">
              <w:rPr>
                <w:webHidden/>
                <w:lang w:val="es-GT"/>
              </w:rPr>
              <w:fldChar w:fldCharType="separate"/>
            </w:r>
            <w:r w:rsidR="0004725D">
              <w:rPr>
                <w:webHidden/>
                <w:lang w:val="es-GT"/>
              </w:rPr>
              <w:t>211</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950" w:history="1">
            <w:r w:rsidR="00B361AA" w:rsidRPr="00D93AD2">
              <w:rPr>
                <w:rStyle w:val="Hyperlink"/>
                <w:rFonts w:eastAsiaTheme="majorEastAsia" w:cstheme="majorBidi"/>
                <w:bCs/>
                <w:lang w:val="es-GT"/>
              </w:rPr>
              <w:t>Lección 15, Hoja de trabajo 7: Cuestionario del reporte</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_Toc397891950 \h </w:instrText>
            </w:r>
            <w:r w:rsidR="00B361AA" w:rsidRPr="00D93AD2">
              <w:rPr>
                <w:webHidden/>
                <w:lang w:val="es-GT"/>
              </w:rPr>
            </w:r>
            <w:r w:rsidR="00B361AA" w:rsidRPr="00D93AD2">
              <w:rPr>
                <w:webHidden/>
                <w:lang w:val="es-GT"/>
              </w:rPr>
              <w:fldChar w:fldCharType="separate"/>
            </w:r>
            <w:r w:rsidR="0004725D">
              <w:rPr>
                <w:webHidden/>
                <w:lang w:val="es-GT"/>
              </w:rPr>
              <w:t>217</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951" w:history="1">
            <w:r w:rsidR="00B361AA" w:rsidRPr="00D93AD2">
              <w:rPr>
                <w:rStyle w:val="Hyperlink"/>
                <w:rFonts w:eastAsiaTheme="majorEastAsia" w:cstheme="majorBidi"/>
                <w:bCs/>
                <w:lang w:val="es-GT"/>
              </w:rPr>
              <w:t>Clave de respuestas a la Lección 15, Hoja de trabajo 7: Cuestionario del reporte.</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_Toc397891951 \h </w:instrText>
            </w:r>
            <w:r w:rsidR="00B361AA" w:rsidRPr="00D93AD2">
              <w:rPr>
                <w:webHidden/>
                <w:lang w:val="es-GT"/>
              </w:rPr>
            </w:r>
            <w:r w:rsidR="00B361AA" w:rsidRPr="00D93AD2">
              <w:rPr>
                <w:webHidden/>
                <w:lang w:val="es-GT"/>
              </w:rPr>
              <w:fldChar w:fldCharType="separate"/>
            </w:r>
            <w:r w:rsidR="0004725D">
              <w:rPr>
                <w:webHidden/>
                <w:lang w:val="es-GT"/>
              </w:rPr>
              <w:t>218</w:t>
            </w:r>
            <w:r w:rsidR="00B361AA" w:rsidRPr="00D93AD2">
              <w:rPr>
                <w:webHidden/>
                <w:lang w:val="es-GT"/>
              </w:rPr>
              <w:fldChar w:fldCharType="end"/>
            </w:r>
          </w:hyperlink>
        </w:p>
        <w:p w:rsidR="00B361AA" w:rsidRPr="00D93AD2" w:rsidRDefault="00D40639" w:rsidP="002D2801">
          <w:pPr>
            <w:pStyle w:val="TOC1"/>
            <w:rPr>
              <w:rFonts w:eastAsiaTheme="minorEastAsia" w:cstheme="minorBidi"/>
              <w:szCs w:val="22"/>
              <w:lang w:eastAsia="es-GT"/>
            </w:rPr>
          </w:pPr>
          <w:hyperlink w:anchor="_Toc397891952" w:history="1">
            <w:r w:rsidR="006A468C" w:rsidRPr="00D93AD2">
              <w:rPr>
                <w:rStyle w:val="Hyperlink"/>
                <w:rFonts w:eastAsia="Calibri" w:cstheme="majorBidi"/>
                <w:bCs w:val="0"/>
                <w:caps w:val="0"/>
              </w:rPr>
              <w:t>LECCIÓN 16: PLANIFICAR PARA LA SOSTENIBILIDAD</w:t>
            </w:r>
            <w:r w:rsidR="00B361AA" w:rsidRPr="00D93AD2">
              <w:rPr>
                <w:webHidden/>
              </w:rPr>
              <w:tab/>
            </w:r>
            <w:r w:rsidR="00B361AA" w:rsidRPr="00D93AD2">
              <w:rPr>
                <w:webHidden/>
              </w:rPr>
              <w:fldChar w:fldCharType="begin"/>
            </w:r>
            <w:r w:rsidR="00B361AA" w:rsidRPr="00D93AD2">
              <w:rPr>
                <w:webHidden/>
              </w:rPr>
              <w:instrText xml:space="preserve"> PAGEREF _Toc397891952 \h </w:instrText>
            </w:r>
            <w:r w:rsidR="00B361AA" w:rsidRPr="00D93AD2">
              <w:rPr>
                <w:webHidden/>
              </w:rPr>
            </w:r>
            <w:r w:rsidR="00B361AA" w:rsidRPr="00D93AD2">
              <w:rPr>
                <w:webHidden/>
              </w:rPr>
              <w:fldChar w:fldCharType="separate"/>
            </w:r>
            <w:r w:rsidR="0004725D">
              <w:rPr>
                <w:webHidden/>
              </w:rPr>
              <w:t>219</w:t>
            </w:r>
            <w:r w:rsidR="00B361AA" w:rsidRPr="00D93AD2">
              <w:rPr>
                <w:webHidden/>
              </w:rPr>
              <w:fldChar w:fldCharType="end"/>
            </w:r>
          </w:hyperlink>
        </w:p>
        <w:p w:rsidR="00B361AA" w:rsidRPr="00D93AD2" w:rsidRDefault="00D40639" w:rsidP="00E16B4C">
          <w:pPr>
            <w:pStyle w:val="TOC2"/>
            <w:rPr>
              <w:rFonts w:eastAsiaTheme="minorEastAsia" w:cstheme="minorBidi"/>
              <w:sz w:val="22"/>
              <w:lang w:val="es-GT" w:eastAsia="es-GT"/>
            </w:rPr>
          </w:pPr>
          <w:hyperlink w:anchor="_Toc397891953" w:history="1">
            <w:r w:rsidR="00B361AA" w:rsidRPr="00D93AD2">
              <w:rPr>
                <w:rStyle w:val="Hyperlink"/>
                <w:rFonts w:eastAsiaTheme="majorEastAsia" w:cstheme="majorBidi"/>
                <w:bCs/>
                <w:lang w:val="es-GT"/>
              </w:rPr>
              <w:t>Notas para el facilitador</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_Toc397891953 \h </w:instrText>
            </w:r>
            <w:r w:rsidR="00B361AA" w:rsidRPr="00D93AD2">
              <w:rPr>
                <w:webHidden/>
                <w:lang w:val="es-GT"/>
              </w:rPr>
            </w:r>
            <w:r w:rsidR="00B361AA" w:rsidRPr="00D93AD2">
              <w:rPr>
                <w:webHidden/>
                <w:lang w:val="es-GT"/>
              </w:rPr>
              <w:fldChar w:fldCharType="separate"/>
            </w:r>
            <w:r w:rsidR="0004725D">
              <w:rPr>
                <w:webHidden/>
                <w:lang w:val="es-GT"/>
              </w:rPr>
              <w:t>219</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954" w:history="1">
            <w:r w:rsidR="00B361AA" w:rsidRPr="00D93AD2">
              <w:rPr>
                <w:rStyle w:val="Hyperlink"/>
                <w:rFonts w:eastAsiaTheme="majorEastAsia" w:cstheme="majorBidi"/>
                <w:bCs/>
                <w:lang w:val="es-GT"/>
              </w:rPr>
              <w:t>Pasos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_Toc397891954 \h </w:instrText>
            </w:r>
            <w:r w:rsidR="00B361AA" w:rsidRPr="00D93AD2">
              <w:rPr>
                <w:webHidden/>
                <w:lang w:val="es-GT"/>
              </w:rPr>
            </w:r>
            <w:r w:rsidR="00B361AA" w:rsidRPr="00D93AD2">
              <w:rPr>
                <w:webHidden/>
                <w:lang w:val="es-GT"/>
              </w:rPr>
              <w:fldChar w:fldCharType="separate"/>
            </w:r>
            <w:r w:rsidR="0004725D">
              <w:rPr>
                <w:webHidden/>
                <w:lang w:val="es-GT"/>
              </w:rPr>
              <w:t>219</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955" w:history="1">
            <w:r w:rsidR="00B361AA" w:rsidRPr="00D93AD2">
              <w:rPr>
                <w:rStyle w:val="Hyperlink"/>
                <w:rFonts w:eastAsiaTheme="majorEastAsia" w:cstheme="majorBidi"/>
                <w:bCs/>
                <w:lang w:val="es-GT"/>
              </w:rPr>
              <w:t>Lección 16, Rotafolio 1: Definición de Sostenibilidad</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_Toc397891955 \h </w:instrText>
            </w:r>
            <w:r w:rsidR="00B361AA" w:rsidRPr="00D93AD2">
              <w:rPr>
                <w:webHidden/>
                <w:lang w:val="es-GT"/>
              </w:rPr>
            </w:r>
            <w:r w:rsidR="00B361AA" w:rsidRPr="00D93AD2">
              <w:rPr>
                <w:webHidden/>
                <w:lang w:val="es-GT"/>
              </w:rPr>
              <w:fldChar w:fldCharType="separate"/>
            </w:r>
            <w:r w:rsidR="0004725D">
              <w:rPr>
                <w:webHidden/>
                <w:lang w:val="es-GT"/>
              </w:rPr>
              <w:t>222</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956" w:history="1">
            <w:r w:rsidR="00B361AA" w:rsidRPr="00D93AD2">
              <w:rPr>
                <w:rStyle w:val="Hyperlink"/>
                <w:rFonts w:eastAsiaTheme="majorEastAsia" w:cstheme="majorBidi"/>
                <w:bCs/>
                <w:lang w:val="es-GT"/>
              </w:rPr>
              <w:t>Lección 16, Rotafolio 1: Categorías para la sostenibilidad</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_Toc397891956 \h </w:instrText>
            </w:r>
            <w:r w:rsidR="00B361AA" w:rsidRPr="00D93AD2">
              <w:rPr>
                <w:webHidden/>
                <w:lang w:val="es-GT"/>
              </w:rPr>
            </w:r>
            <w:r w:rsidR="00B361AA" w:rsidRPr="00D93AD2">
              <w:rPr>
                <w:webHidden/>
                <w:lang w:val="es-GT"/>
              </w:rPr>
              <w:fldChar w:fldCharType="separate"/>
            </w:r>
            <w:r w:rsidR="0004725D">
              <w:rPr>
                <w:webHidden/>
                <w:lang w:val="es-GT"/>
              </w:rPr>
              <w:t>223</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957" w:history="1">
            <w:r w:rsidR="00B361AA" w:rsidRPr="00D93AD2">
              <w:rPr>
                <w:rStyle w:val="Hyperlink"/>
                <w:rFonts w:eastAsiaTheme="majorEastAsia" w:cstheme="majorBidi"/>
                <w:bCs/>
                <w:lang w:val="es-GT"/>
              </w:rPr>
              <w:t>Lección 16, Rotafolio 3: Aspectos del Grupo de Cuidado que pueden ser sostenibles.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_Toc397891957 \h </w:instrText>
            </w:r>
            <w:r w:rsidR="00B361AA" w:rsidRPr="00D93AD2">
              <w:rPr>
                <w:webHidden/>
                <w:lang w:val="es-GT"/>
              </w:rPr>
            </w:r>
            <w:r w:rsidR="00B361AA" w:rsidRPr="00D93AD2">
              <w:rPr>
                <w:webHidden/>
                <w:lang w:val="es-GT"/>
              </w:rPr>
              <w:fldChar w:fldCharType="separate"/>
            </w:r>
            <w:r w:rsidR="0004725D">
              <w:rPr>
                <w:webHidden/>
                <w:lang w:val="es-GT"/>
              </w:rPr>
              <w:t>224</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958" w:history="1">
            <w:r w:rsidR="00B361AA" w:rsidRPr="00D93AD2">
              <w:rPr>
                <w:rStyle w:val="Hyperlink"/>
                <w:rFonts w:eastAsia="Calibri" w:cstheme="majorBidi"/>
                <w:bCs/>
                <w:lang w:val="es-GT"/>
              </w:rPr>
              <w:t>Lección 16, Hoja de trabajo 1: Ejemplos de mejora de sostenibilidad del Grupo de Cuidado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_Toc397891958 \h </w:instrText>
            </w:r>
            <w:r w:rsidR="00B361AA" w:rsidRPr="00D93AD2">
              <w:rPr>
                <w:webHidden/>
                <w:lang w:val="es-GT"/>
              </w:rPr>
            </w:r>
            <w:r w:rsidR="00B361AA" w:rsidRPr="00D93AD2">
              <w:rPr>
                <w:webHidden/>
                <w:lang w:val="es-GT"/>
              </w:rPr>
              <w:fldChar w:fldCharType="separate"/>
            </w:r>
            <w:r w:rsidR="0004725D">
              <w:rPr>
                <w:webHidden/>
                <w:lang w:val="es-GT"/>
              </w:rPr>
              <w:t>225</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973" w:history="1">
            <w:r w:rsidR="00B361AA" w:rsidRPr="00D93AD2">
              <w:rPr>
                <w:rStyle w:val="Hyperlink"/>
                <w:rFonts w:eastAsia="Calibri"/>
                <w:lang w:val="es-GT"/>
              </w:rPr>
              <w:t>Notas para el facilitador</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_Toc397891973 \h </w:instrText>
            </w:r>
            <w:r w:rsidR="00B361AA" w:rsidRPr="00D93AD2">
              <w:rPr>
                <w:webHidden/>
                <w:lang w:val="es-GT"/>
              </w:rPr>
            </w:r>
            <w:r w:rsidR="00B361AA" w:rsidRPr="00D93AD2">
              <w:rPr>
                <w:webHidden/>
                <w:lang w:val="es-GT"/>
              </w:rPr>
              <w:fldChar w:fldCharType="separate"/>
            </w:r>
            <w:r w:rsidR="0004725D">
              <w:rPr>
                <w:webHidden/>
                <w:lang w:val="es-GT"/>
              </w:rPr>
              <w:t>227</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1974" w:history="1">
            <w:r w:rsidR="00B361AA" w:rsidRPr="00D93AD2">
              <w:rPr>
                <w:rStyle w:val="Hyperlink"/>
                <w:rFonts w:eastAsia="Calibri"/>
                <w:lang w:val="es-GT"/>
              </w:rPr>
              <w:t>Pasos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_Toc397891974 \h </w:instrText>
            </w:r>
            <w:r w:rsidR="00B361AA" w:rsidRPr="00D93AD2">
              <w:rPr>
                <w:webHidden/>
                <w:lang w:val="es-GT"/>
              </w:rPr>
            </w:r>
            <w:r w:rsidR="00B361AA" w:rsidRPr="00D93AD2">
              <w:rPr>
                <w:webHidden/>
                <w:lang w:val="es-GT"/>
              </w:rPr>
              <w:fldChar w:fldCharType="separate"/>
            </w:r>
            <w:r w:rsidR="0004725D">
              <w:rPr>
                <w:webHidden/>
                <w:lang w:val="es-GT"/>
              </w:rPr>
              <w:t>227</w:t>
            </w:r>
            <w:r w:rsidR="00B361AA" w:rsidRPr="00D93AD2">
              <w:rPr>
                <w:webHidden/>
                <w:lang w:val="es-GT"/>
              </w:rPr>
              <w:fldChar w:fldCharType="end"/>
            </w:r>
          </w:hyperlink>
        </w:p>
        <w:p w:rsidR="00B361AA" w:rsidRPr="00D93AD2" w:rsidRDefault="00D40639" w:rsidP="00E16B4C">
          <w:pPr>
            <w:pStyle w:val="TOC2"/>
            <w:rPr>
              <w:rFonts w:eastAsiaTheme="minorEastAsia" w:cstheme="minorBidi"/>
              <w:lang w:val="es-GT" w:eastAsia="es-GT"/>
            </w:rPr>
          </w:pPr>
          <w:hyperlink w:anchor="_Toc397891975" w:history="1">
            <w:r w:rsidR="00B361AA" w:rsidRPr="00D93AD2">
              <w:rPr>
                <w:rStyle w:val="Hyperlink"/>
                <w:rFonts w:eastAsia="Calibri"/>
                <w:lang w:val="es-GT"/>
              </w:rPr>
              <w:t>Lección 17, Hoja de trabajo 1: Tabla de planificación para el Grupo de Cuidado en blanco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_Toc397891975 \h </w:instrText>
            </w:r>
            <w:r w:rsidR="00B361AA" w:rsidRPr="00D93AD2">
              <w:rPr>
                <w:webHidden/>
                <w:lang w:val="es-GT"/>
              </w:rPr>
            </w:r>
            <w:r w:rsidR="00B361AA" w:rsidRPr="00D93AD2">
              <w:rPr>
                <w:webHidden/>
                <w:lang w:val="es-GT"/>
              </w:rPr>
              <w:fldChar w:fldCharType="separate"/>
            </w:r>
            <w:r w:rsidR="0004725D">
              <w:rPr>
                <w:webHidden/>
                <w:lang w:val="es-GT"/>
              </w:rPr>
              <w:t>229</w:t>
            </w:r>
            <w:r w:rsidR="00B361AA" w:rsidRPr="00D93AD2">
              <w:rPr>
                <w:webHidden/>
                <w:lang w:val="es-GT"/>
              </w:rPr>
              <w:fldChar w:fldCharType="end"/>
            </w:r>
          </w:hyperlink>
        </w:p>
        <w:p w:rsidR="00B361AA" w:rsidRPr="00D93AD2" w:rsidRDefault="00D40639" w:rsidP="00E16B4C">
          <w:pPr>
            <w:pStyle w:val="TOC2"/>
            <w:rPr>
              <w:rFonts w:eastAsiaTheme="minorEastAsia" w:cstheme="minorBidi"/>
              <w:lang w:val="es-GT" w:eastAsia="es-GT"/>
            </w:rPr>
          </w:pPr>
          <w:hyperlink w:anchor="_Toc397892001" w:history="1">
            <w:r w:rsidR="00B361AA" w:rsidRPr="00D93AD2">
              <w:rPr>
                <w:rStyle w:val="Hyperlink"/>
                <w:lang w:val="es-GT"/>
              </w:rPr>
              <w:t>Lección 17, Hoja de trabajo 2: Ejemplo de la tabla para planificar el Grupo de Cuidado completa</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_Toc397892001 \h </w:instrText>
            </w:r>
            <w:r w:rsidR="00B361AA" w:rsidRPr="00D93AD2">
              <w:rPr>
                <w:webHidden/>
                <w:lang w:val="es-GT"/>
              </w:rPr>
            </w:r>
            <w:r w:rsidR="00B361AA" w:rsidRPr="00D93AD2">
              <w:rPr>
                <w:webHidden/>
                <w:lang w:val="es-GT"/>
              </w:rPr>
              <w:fldChar w:fldCharType="separate"/>
            </w:r>
            <w:r w:rsidR="0004725D">
              <w:rPr>
                <w:webHidden/>
                <w:lang w:val="es-GT"/>
              </w:rPr>
              <w:t>232</w:t>
            </w:r>
            <w:r w:rsidR="00B361AA" w:rsidRPr="00D93AD2">
              <w:rPr>
                <w:webHidden/>
                <w:lang w:val="es-GT"/>
              </w:rPr>
              <w:fldChar w:fldCharType="end"/>
            </w:r>
          </w:hyperlink>
        </w:p>
        <w:p w:rsidR="00B361AA" w:rsidRPr="00D93AD2" w:rsidRDefault="00D40639" w:rsidP="002D2801">
          <w:pPr>
            <w:pStyle w:val="TOC1"/>
            <w:rPr>
              <w:rFonts w:eastAsiaTheme="minorEastAsia" w:cstheme="minorBidi"/>
              <w:szCs w:val="22"/>
              <w:lang w:eastAsia="es-GT"/>
            </w:rPr>
          </w:pPr>
          <w:hyperlink w:anchor="_Toc397892031" w:history="1">
            <w:r w:rsidR="006A468C" w:rsidRPr="00D93AD2">
              <w:rPr>
                <w:rStyle w:val="Hyperlink"/>
                <w:rFonts w:cstheme="majorBidi"/>
                <w:bCs w:val="0"/>
                <w:caps w:val="0"/>
              </w:rPr>
              <w:t>LECCIÓN 18: INTRODUCCIÓN AL ENFOQUE DEL GRUPO DE CUIDADO A OTROS</w:t>
            </w:r>
            <w:r w:rsidR="006A468C" w:rsidRPr="00D93AD2">
              <w:rPr>
                <w:webHidden/>
              </w:rPr>
              <w:tab/>
            </w:r>
            <w:r w:rsidR="00B361AA" w:rsidRPr="00D93AD2">
              <w:rPr>
                <w:webHidden/>
              </w:rPr>
              <w:fldChar w:fldCharType="begin"/>
            </w:r>
            <w:r w:rsidR="00B361AA" w:rsidRPr="00D93AD2">
              <w:rPr>
                <w:webHidden/>
              </w:rPr>
              <w:instrText xml:space="preserve"> PAGEREF _Toc397892031 \h </w:instrText>
            </w:r>
            <w:r w:rsidR="00B361AA" w:rsidRPr="00D93AD2">
              <w:rPr>
                <w:webHidden/>
              </w:rPr>
            </w:r>
            <w:r w:rsidR="00B361AA" w:rsidRPr="00D93AD2">
              <w:rPr>
                <w:webHidden/>
              </w:rPr>
              <w:fldChar w:fldCharType="separate"/>
            </w:r>
            <w:r w:rsidR="0004725D">
              <w:rPr>
                <w:webHidden/>
              </w:rPr>
              <w:t>235</w:t>
            </w:r>
            <w:r w:rsidR="00B361AA" w:rsidRPr="00D93AD2">
              <w:rPr>
                <w:webHidden/>
              </w:rPr>
              <w:fldChar w:fldCharType="end"/>
            </w:r>
          </w:hyperlink>
        </w:p>
        <w:p w:rsidR="00B361AA" w:rsidRPr="00D93AD2" w:rsidRDefault="00D40639" w:rsidP="00E16B4C">
          <w:pPr>
            <w:pStyle w:val="TOC2"/>
            <w:rPr>
              <w:rFonts w:eastAsiaTheme="minorEastAsia" w:cstheme="minorBidi"/>
              <w:sz w:val="22"/>
              <w:lang w:val="es-GT" w:eastAsia="es-GT"/>
            </w:rPr>
          </w:pPr>
          <w:hyperlink w:anchor="_Toc397892032" w:history="1">
            <w:r w:rsidR="00B361AA" w:rsidRPr="00D93AD2">
              <w:rPr>
                <w:rStyle w:val="Hyperlink"/>
                <w:rFonts w:eastAsiaTheme="majorEastAsia" w:cstheme="majorBidi"/>
                <w:bCs/>
                <w:lang w:val="es-GT"/>
              </w:rPr>
              <w:t>Pasos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_Toc397892032 \h </w:instrText>
            </w:r>
            <w:r w:rsidR="00B361AA" w:rsidRPr="00D93AD2">
              <w:rPr>
                <w:webHidden/>
                <w:lang w:val="es-GT"/>
              </w:rPr>
            </w:r>
            <w:r w:rsidR="00B361AA" w:rsidRPr="00D93AD2">
              <w:rPr>
                <w:webHidden/>
                <w:lang w:val="es-GT"/>
              </w:rPr>
              <w:fldChar w:fldCharType="separate"/>
            </w:r>
            <w:r w:rsidR="0004725D">
              <w:rPr>
                <w:webHidden/>
                <w:lang w:val="es-GT"/>
              </w:rPr>
              <w:t>235</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2033" w:history="1">
            <w:r w:rsidR="00B361AA" w:rsidRPr="00D93AD2">
              <w:rPr>
                <w:rStyle w:val="Hyperlink"/>
                <w:rFonts w:eastAsiaTheme="majorEastAsia" w:cstheme="majorBidi"/>
                <w:bCs/>
                <w:lang w:val="es-GT"/>
              </w:rPr>
              <w:t>Lección 18, Hoja de trabajo 1: Ejemplo de puntos clave para el discurso sobre el enfoque de Grupos de Cuidado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_Toc397892033 \h </w:instrText>
            </w:r>
            <w:r w:rsidR="00B361AA" w:rsidRPr="00D93AD2">
              <w:rPr>
                <w:webHidden/>
                <w:lang w:val="es-GT"/>
              </w:rPr>
            </w:r>
            <w:r w:rsidR="00B361AA" w:rsidRPr="00D93AD2">
              <w:rPr>
                <w:webHidden/>
                <w:lang w:val="es-GT"/>
              </w:rPr>
              <w:fldChar w:fldCharType="separate"/>
            </w:r>
            <w:r w:rsidR="0004725D">
              <w:rPr>
                <w:webHidden/>
                <w:lang w:val="es-GT"/>
              </w:rPr>
              <w:t>238</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2034" w:history="1">
            <w:r w:rsidR="00B361AA" w:rsidRPr="00D93AD2">
              <w:rPr>
                <w:rStyle w:val="Hyperlink"/>
                <w:rFonts w:eastAsiaTheme="majorEastAsia" w:cstheme="majorBidi"/>
                <w:bCs/>
                <w:lang w:val="es-GT"/>
              </w:rPr>
              <w:t>Lección 18, Hoja de trabajo 2: Dar el discurso de introducción del enfoque GC</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_Toc397892034 \h </w:instrText>
            </w:r>
            <w:r w:rsidR="00B361AA" w:rsidRPr="00D93AD2">
              <w:rPr>
                <w:webHidden/>
                <w:lang w:val="es-GT"/>
              </w:rPr>
            </w:r>
            <w:r w:rsidR="00B361AA" w:rsidRPr="00D93AD2">
              <w:rPr>
                <w:webHidden/>
                <w:lang w:val="es-GT"/>
              </w:rPr>
              <w:fldChar w:fldCharType="separate"/>
            </w:r>
            <w:r w:rsidR="0004725D">
              <w:rPr>
                <w:webHidden/>
                <w:lang w:val="es-GT"/>
              </w:rPr>
              <w:t>239</w:t>
            </w:r>
            <w:r w:rsidR="00B361AA" w:rsidRPr="00D93AD2">
              <w:rPr>
                <w:webHidden/>
                <w:lang w:val="es-GT"/>
              </w:rPr>
              <w:fldChar w:fldCharType="end"/>
            </w:r>
          </w:hyperlink>
        </w:p>
        <w:p w:rsidR="00B361AA" w:rsidRPr="00D93AD2" w:rsidRDefault="00D40639" w:rsidP="002D2801">
          <w:pPr>
            <w:pStyle w:val="TOC1"/>
            <w:rPr>
              <w:rFonts w:eastAsiaTheme="minorEastAsia" w:cstheme="minorBidi"/>
              <w:szCs w:val="22"/>
              <w:lang w:eastAsia="es-GT"/>
            </w:rPr>
          </w:pPr>
          <w:hyperlink w:anchor="_Toc397892036" w:history="1">
            <w:r w:rsidR="006A468C" w:rsidRPr="00D93AD2">
              <w:rPr>
                <w:rStyle w:val="Hyperlink"/>
                <w:rFonts w:cstheme="majorBidi"/>
                <w:bCs w:val="0"/>
                <w:caps w:val="0"/>
              </w:rPr>
              <w:t>LECCIÓN 19: FINAL DEL ENTRENAMIENTO</w:t>
            </w:r>
            <w:r w:rsidR="006A468C" w:rsidRPr="00D93AD2">
              <w:rPr>
                <w:webHidden/>
              </w:rPr>
              <w:tab/>
            </w:r>
            <w:r w:rsidR="00B361AA" w:rsidRPr="00D93AD2">
              <w:rPr>
                <w:webHidden/>
              </w:rPr>
              <w:fldChar w:fldCharType="begin"/>
            </w:r>
            <w:r w:rsidR="00B361AA" w:rsidRPr="00D93AD2">
              <w:rPr>
                <w:webHidden/>
              </w:rPr>
              <w:instrText xml:space="preserve"> PAGEREF _Toc397892036 \h </w:instrText>
            </w:r>
            <w:r w:rsidR="00B361AA" w:rsidRPr="00D93AD2">
              <w:rPr>
                <w:webHidden/>
              </w:rPr>
            </w:r>
            <w:r w:rsidR="00B361AA" w:rsidRPr="00D93AD2">
              <w:rPr>
                <w:webHidden/>
              </w:rPr>
              <w:fldChar w:fldCharType="separate"/>
            </w:r>
            <w:r w:rsidR="0004725D">
              <w:rPr>
                <w:webHidden/>
              </w:rPr>
              <w:t>240</w:t>
            </w:r>
            <w:r w:rsidR="00B361AA" w:rsidRPr="00D93AD2">
              <w:rPr>
                <w:webHidden/>
              </w:rPr>
              <w:fldChar w:fldCharType="end"/>
            </w:r>
          </w:hyperlink>
        </w:p>
        <w:p w:rsidR="00B361AA" w:rsidRPr="00D93AD2" w:rsidRDefault="00D40639" w:rsidP="00E16B4C">
          <w:pPr>
            <w:pStyle w:val="TOC2"/>
            <w:rPr>
              <w:rFonts w:eastAsiaTheme="minorEastAsia" w:cstheme="minorBidi"/>
              <w:sz w:val="22"/>
              <w:lang w:val="es-GT" w:eastAsia="es-GT"/>
            </w:rPr>
          </w:pPr>
          <w:hyperlink w:anchor="_Toc397892037" w:history="1">
            <w:r w:rsidR="00B361AA" w:rsidRPr="00D93AD2">
              <w:rPr>
                <w:rStyle w:val="Hyperlink"/>
                <w:rFonts w:eastAsiaTheme="majorEastAsia" w:cstheme="majorBidi"/>
                <w:bCs/>
                <w:lang w:val="es-GT"/>
              </w:rPr>
              <w:t>Pasos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_Toc397892037 \h </w:instrText>
            </w:r>
            <w:r w:rsidR="00B361AA" w:rsidRPr="00D93AD2">
              <w:rPr>
                <w:webHidden/>
                <w:lang w:val="es-GT"/>
              </w:rPr>
            </w:r>
            <w:r w:rsidR="00B361AA" w:rsidRPr="00D93AD2">
              <w:rPr>
                <w:webHidden/>
                <w:lang w:val="es-GT"/>
              </w:rPr>
              <w:fldChar w:fldCharType="separate"/>
            </w:r>
            <w:r w:rsidR="0004725D">
              <w:rPr>
                <w:webHidden/>
                <w:lang w:val="es-GT"/>
              </w:rPr>
              <w:t>240</w:t>
            </w:r>
            <w:r w:rsidR="00B361AA" w:rsidRPr="00D93AD2">
              <w:rPr>
                <w:webHidden/>
                <w:lang w:val="es-GT"/>
              </w:rPr>
              <w:fldChar w:fldCharType="end"/>
            </w:r>
          </w:hyperlink>
        </w:p>
        <w:p w:rsidR="00B361AA" w:rsidRPr="00D93AD2" w:rsidRDefault="00D40639" w:rsidP="002D2801">
          <w:pPr>
            <w:pStyle w:val="TOC1"/>
            <w:rPr>
              <w:rFonts w:eastAsiaTheme="minorEastAsia" w:cstheme="minorBidi"/>
              <w:szCs w:val="22"/>
              <w:lang w:eastAsia="es-GT"/>
            </w:rPr>
          </w:pPr>
          <w:hyperlink w:anchor="_Toc397892038" w:history="1">
            <w:r w:rsidR="006A468C" w:rsidRPr="00D93AD2">
              <w:rPr>
                <w:rStyle w:val="Hyperlink"/>
                <w:rFonts w:cstheme="majorBidi"/>
                <w:bCs w:val="0"/>
                <w:caps w:val="0"/>
              </w:rPr>
              <w:t>ANEXO 1: EVALUACIÓN PARA ANTES Y DESPUÉS DEL TALLER</w:t>
            </w:r>
            <w:r w:rsidR="00B361AA" w:rsidRPr="00D93AD2">
              <w:rPr>
                <w:webHidden/>
              </w:rPr>
              <w:tab/>
            </w:r>
            <w:r w:rsidR="00B361AA" w:rsidRPr="00D93AD2">
              <w:rPr>
                <w:webHidden/>
              </w:rPr>
              <w:fldChar w:fldCharType="begin"/>
            </w:r>
            <w:r w:rsidR="00B361AA" w:rsidRPr="00D93AD2">
              <w:rPr>
                <w:webHidden/>
              </w:rPr>
              <w:instrText xml:space="preserve"> PAGEREF _Toc397892038 \h </w:instrText>
            </w:r>
            <w:r w:rsidR="00B361AA" w:rsidRPr="00D93AD2">
              <w:rPr>
                <w:webHidden/>
              </w:rPr>
            </w:r>
            <w:r w:rsidR="00B361AA" w:rsidRPr="00D93AD2">
              <w:rPr>
                <w:webHidden/>
              </w:rPr>
              <w:fldChar w:fldCharType="separate"/>
            </w:r>
            <w:r w:rsidR="0004725D">
              <w:rPr>
                <w:webHidden/>
              </w:rPr>
              <w:t>242</w:t>
            </w:r>
            <w:r w:rsidR="00B361AA" w:rsidRPr="00D93AD2">
              <w:rPr>
                <w:webHidden/>
              </w:rPr>
              <w:fldChar w:fldCharType="end"/>
            </w:r>
          </w:hyperlink>
        </w:p>
        <w:p w:rsidR="00B361AA" w:rsidRPr="00D93AD2" w:rsidRDefault="00D40639" w:rsidP="00E16B4C">
          <w:pPr>
            <w:pStyle w:val="TOC2"/>
            <w:rPr>
              <w:rFonts w:eastAsiaTheme="minorEastAsia" w:cstheme="minorBidi"/>
              <w:sz w:val="22"/>
              <w:lang w:val="es-GT" w:eastAsia="es-GT"/>
            </w:rPr>
          </w:pPr>
          <w:hyperlink w:anchor="_Toc397892039" w:history="1">
            <w:r w:rsidR="00B361AA" w:rsidRPr="00D93AD2">
              <w:rPr>
                <w:rStyle w:val="Hyperlink"/>
                <w:rFonts w:eastAsiaTheme="majorEastAsia" w:cstheme="majorBidi"/>
                <w:bCs/>
                <w:lang w:val="es-GT"/>
              </w:rPr>
              <w:t>Respuestas a la evaluación para antes y después del taller</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_Toc397892039 \h </w:instrText>
            </w:r>
            <w:r w:rsidR="00B361AA" w:rsidRPr="00D93AD2">
              <w:rPr>
                <w:webHidden/>
                <w:lang w:val="es-GT"/>
              </w:rPr>
            </w:r>
            <w:r w:rsidR="00B361AA" w:rsidRPr="00D93AD2">
              <w:rPr>
                <w:webHidden/>
                <w:lang w:val="es-GT"/>
              </w:rPr>
              <w:fldChar w:fldCharType="separate"/>
            </w:r>
            <w:r w:rsidR="0004725D">
              <w:rPr>
                <w:webHidden/>
                <w:lang w:val="es-GT"/>
              </w:rPr>
              <w:t>244</w:t>
            </w:r>
            <w:r w:rsidR="00B361AA" w:rsidRPr="00D93AD2">
              <w:rPr>
                <w:webHidden/>
                <w:lang w:val="es-GT"/>
              </w:rPr>
              <w:fldChar w:fldCharType="end"/>
            </w:r>
          </w:hyperlink>
        </w:p>
        <w:p w:rsidR="00B361AA" w:rsidRPr="00D93AD2" w:rsidRDefault="00D40639" w:rsidP="002D2801">
          <w:pPr>
            <w:pStyle w:val="TOC1"/>
            <w:rPr>
              <w:rFonts w:eastAsiaTheme="minorEastAsia" w:cstheme="minorBidi"/>
              <w:szCs w:val="22"/>
              <w:lang w:eastAsia="es-GT"/>
            </w:rPr>
          </w:pPr>
          <w:hyperlink w:anchor="_Toc397892040" w:history="1">
            <w:r w:rsidR="00B361AA" w:rsidRPr="00D93AD2">
              <w:rPr>
                <w:rStyle w:val="Hyperlink"/>
                <w:rFonts w:eastAsiaTheme="majorEastAsia" w:cstheme="majorBidi"/>
                <w:bCs w:val="0"/>
                <w:caps w:val="0"/>
              </w:rPr>
              <w:t>ANEXO 2: RECURSOS DE APRENDIZAJE Y EVALUACIÓN DE NECESIDADES</w:t>
            </w:r>
            <w:r w:rsidR="00B361AA" w:rsidRPr="00D93AD2">
              <w:rPr>
                <w:webHidden/>
              </w:rPr>
              <w:tab/>
            </w:r>
            <w:r w:rsidR="00B361AA" w:rsidRPr="00D93AD2">
              <w:rPr>
                <w:webHidden/>
              </w:rPr>
              <w:fldChar w:fldCharType="begin"/>
            </w:r>
            <w:r w:rsidR="00B361AA" w:rsidRPr="00D93AD2">
              <w:rPr>
                <w:webHidden/>
              </w:rPr>
              <w:instrText xml:space="preserve"> PAGEREF _Toc397892040 \h </w:instrText>
            </w:r>
            <w:r w:rsidR="00B361AA" w:rsidRPr="00D93AD2">
              <w:rPr>
                <w:webHidden/>
              </w:rPr>
            </w:r>
            <w:r w:rsidR="00B361AA" w:rsidRPr="00D93AD2">
              <w:rPr>
                <w:webHidden/>
              </w:rPr>
              <w:fldChar w:fldCharType="separate"/>
            </w:r>
            <w:r w:rsidR="0004725D">
              <w:rPr>
                <w:webHidden/>
              </w:rPr>
              <w:t>245</w:t>
            </w:r>
            <w:r w:rsidR="00B361AA" w:rsidRPr="00D93AD2">
              <w:rPr>
                <w:webHidden/>
              </w:rPr>
              <w:fldChar w:fldCharType="end"/>
            </w:r>
          </w:hyperlink>
        </w:p>
        <w:p w:rsidR="00B361AA" w:rsidRPr="00D93AD2" w:rsidRDefault="00D40639" w:rsidP="002D2801">
          <w:pPr>
            <w:pStyle w:val="TOC1"/>
            <w:rPr>
              <w:rFonts w:eastAsiaTheme="minorEastAsia" w:cstheme="minorBidi"/>
              <w:szCs w:val="22"/>
              <w:lang w:eastAsia="es-GT"/>
            </w:rPr>
          </w:pPr>
          <w:hyperlink w:anchor="_Toc397892041" w:history="1">
            <w:r w:rsidR="006A468C" w:rsidRPr="00D93AD2">
              <w:rPr>
                <w:rStyle w:val="Hyperlink"/>
                <w:rFonts w:eastAsiaTheme="majorEastAsia" w:cstheme="majorBidi"/>
                <w:bCs w:val="0"/>
                <w:caps w:val="0"/>
              </w:rPr>
              <w:t>ANEXO 3: FORMULARIO DE RETROALIMENTACIÓN DEL TALLER</w:t>
            </w:r>
            <w:r w:rsidR="00B361AA" w:rsidRPr="00D93AD2">
              <w:rPr>
                <w:webHidden/>
              </w:rPr>
              <w:tab/>
            </w:r>
            <w:r w:rsidR="00B361AA" w:rsidRPr="00D93AD2">
              <w:rPr>
                <w:webHidden/>
              </w:rPr>
              <w:fldChar w:fldCharType="begin"/>
            </w:r>
            <w:r w:rsidR="00B361AA" w:rsidRPr="00D93AD2">
              <w:rPr>
                <w:webHidden/>
              </w:rPr>
              <w:instrText xml:space="preserve"> PAGEREF _Toc397892041 \h </w:instrText>
            </w:r>
            <w:r w:rsidR="00B361AA" w:rsidRPr="00D93AD2">
              <w:rPr>
                <w:webHidden/>
              </w:rPr>
            </w:r>
            <w:r w:rsidR="00B361AA" w:rsidRPr="00D93AD2">
              <w:rPr>
                <w:webHidden/>
              </w:rPr>
              <w:fldChar w:fldCharType="separate"/>
            </w:r>
            <w:r w:rsidR="0004725D">
              <w:rPr>
                <w:webHidden/>
              </w:rPr>
              <w:t>246</w:t>
            </w:r>
            <w:r w:rsidR="00B361AA" w:rsidRPr="00D93AD2">
              <w:rPr>
                <w:webHidden/>
              </w:rPr>
              <w:fldChar w:fldCharType="end"/>
            </w:r>
          </w:hyperlink>
        </w:p>
        <w:p w:rsidR="00B361AA" w:rsidRPr="00D93AD2" w:rsidRDefault="00D40639" w:rsidP="00E16B4C">
          <w:pPr>
            <w:pStyle w:val="TOC2"/>
            <w:rPr>
              <w:rFonts w:eastAsiaTheme="minorEastAsia" w:cstheme="minorBidi"/>
              <w:sz w:val="22"/>
              <w:lang w:val="es-GT" w:eastAsia="es-GT"/>
            </w:rPr>
          </w:pPr>
          <w:hyperlink w:anchor="_Toc397892042" w:history="1">
            <w:r w:rsidR="00B361AA" w:rsidRPr="00D93AD2">
              <w:rPr>
                <w:rStyle w:val="Hyperlink"/>
                <w:rFonts w:eastAsiaTheme="majorEastAsia" w:cstheme="majorBidi"/>
                <w:bCs/>
                <w:lang w:val="es-GT"/>
              </w:rPr>
              <w:t xml:space="preserve">Formulario de retroalimentación diaria.  Día de evaluación número </w:t>
            </w:r>
            <w:r w:rsidR="00B361AA" w:rsidRPr="00D93AD2">
              <w:rPr>
                <w:rStyle w:val="Hyperlink"/>
                <w:rFonts w:eastAsia="PMingLiU" w:cstheme="majorBidi"/>
                <w:bCs/>
                <w:lang w:val="es-GT"/>
              </w:rPr>
              <w:t>__________</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_Toc397892042 \h </w:instrText>
            </w:r>
            <w:r w:rsidR="00B361AA" w:rsidRPr="00D93AD2">
              <w:rPr>
                <w:webHidden/>
                <w:lang w:val="es-GT"/>
              </w:rPr>
            </w:r>
            <w:r w:rsidR="00B361AA" w:rsidRPr="00D93AD2">
              <w:rPr>
                <w:webHidden/>
                <w:lang w:val="es-GT"/>
              </w:rPr>
              <w:fldChar w:fldCharType="separate"/>
            </w:r>
            <w:r w:rsidR="0004725D">
              <w:rPr>
                <w:webHidden/>
                <w:lang w:val="es-GT"/>
              </w:rPr>
              <w:t>246</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2049" w:history="1">
            <w:r w:rsidR="00B361AA" w:rsidRPr="00D93AD2">
              <w:rPr>
                <w:rStyle w:val="Hyperlink"/>
                <w:rFonts w:eastAsiaTheme="majorEastAsia" w:cstheme="majorBidi"/>
                <w:bCs/>
                <w:lang w:val="es-GT"/>
              </w:rPr>
              <w:t>Formulario de retroalimentación para final del taller</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_Toc397892049 \h </w:instrText>
            </w:r>
            <w:r w:rsidR="00B361AA" w:rsidRPr="00D93AD2">
              <w:rPr>
                <w:webHidden/>
                <w:lang w:val="es-GT"/>
              </w:rPr>
            </w:r>
            <w:r w:rsidR="00B361AA" w:rsidRPr="00D93AD2">
              <w:rPr>
                <w:webHidden/>
                <w:lang w:val="es-GT"/>
              </w:rPr>
              <w:fldChar w:fldCharType="separate"/>
            </w:r>
            <w:r w:rsidR="0004725D">
              <w:rPr>
                <w:webHidden/>
                <w:lang w:val="es-GT"/>
              </w:rPr>
              <w:t>247</w:t>
            </w:r>
            <w:r w:rsidR="00B361AA" w:rsidRPr="00D93AD2">
              <w:rPr>
                <w:webHidden/>
                <w:lang w:val="es-GT"/>
              </w:rPr>
              <w:fldChar w:fldCharType="end"/>
            </w:r>
          </w:hyperlink>
        </w:p>
        <w:p w:rsidR="00B361AA" w:rsidRPr="00D93AD2" w:rsidRDefault="00D40639" w:rsidP="002D2801">
          <w:pPr>
            <w:pStyle w:val="TOC1"/>
            <w:rPr>
              <w:rFonts w:eastAsiaTheme="minorEastAsia" w:cstheme="minorBidi"/>
              <w:szCs w:val="22"/>
              <w:lang w:eastAsia="es-GT"/>
            </w:rPr>
          </w:pPr>
          <w:hyperlink w:anchor="_Toc397892050" w:history="1">
            <w:r w:rsidR="00B361AA" w:rsidRPr="00D93AD2">
              <w:rPr>
                <w:rStyle w:val="Hyperlink"/>
                <w:rFonts w:cstheme="majorBidi"/>
                <w:bCs w:val="0"/>
                <w:caps w:val="0"/>
              </w:rPr>
              <w:t>ANEXO 4: DEFINICIÓN Y CRITERIOS DEL Grupo de Cuidado</w:t>
            </w:r>
            <w:r w:rsidR="00B361AA" w:rsidRPr="00D93AD2">
              <w:rPr>
                <w:webHidden/>
              </w:rPr>
              <w:tab/>
            </w:r>
            <w:r w:rsidR="00B361AA" w:rsidRPr="00D93AD2">
              <w:rPr>
                <w:webHidden/>
              </w:rPr>
              <w:fldChar w:fldCharType="begin"/>
            </w:r>
            <w:r w:rsidR="00B361AA" w:rsidRPr="00D93AD2">
              <w:rPr>
                <w:webHidden/>
              </w:rPr>
              <w:instrText xml:space="preserve"> PAGEREF _Toc397892050 \h </w:instrText>
            </w:r>
            <w:r w:rsidR="00B361AA" w:rsidRPr="00D93AD2">
              <w:rPr>
                <w:webHidden/>
              </w:rPr>
            </w:r>
            <w:r w:rsidR="00B361AA" w:rsidRPr="00D93AD2">
              <w:rPr>
                <w:webHidden/>
              </w:rPr>
              <w:fldChar w:fldCharType="separate"/>
            </w:r>
            <w:r w:rsidR="0004725D">
              <w:rPr>
                <w:webHidden/>
              </w:rPr>
              <w:t>248</w:t>
            </w:r>
            <w:r w:rsidR="00B361AA" w:rsidRPr="00D93AD2">
              <w:rPr>
                <w:webHidden/>
              </w:rPr>
              <w:fldChar w:fldCharType="end"/>
            </w:r>
          </w:hyperlink>
        </w:p>
        <w:p w:rsidR="00B361AA" w:rsidRPr="00D93AD2" w:rsidRDefault="00D40639" w:rsidP="002D2801">
          <w:pPr>
            <w:pStyle w:val="TOC1"/>
            <w:rPr>
              <w:rFonts w:eastAsiaTheme="minorEastAsia" w:cstheme="minorBidi"/>
              <w:szCs w:val="22"/>
              <w:lang w:eastAsia="es-GT"/>
            </w:rPr>
          </w:pPr>
          <w:hyperlink w:anchor="_Toc397892056" w:history="1">
            <w:r w:rsidR="006A468C" w:rsidRPr="00D93AD2">
              <w:rPr>
                <w:rStyle w:val="Hyperlink"/>
                <w:rFonts w:eastAsiaTheme="majorEastAsia" w:cstheme="majorBidi"/>
                <w:bCs w:val="0"/>
                <w:caps w:val="0"/>
              </w:rPr>
              <w:t>ANEXO 5: EJEMPLO DE ACTIVIDADES DE REPASO</w:t>
            </w:r>
            <w:r w:rsidR="00B361AA" w:rsidRPr="00D93AD2">
              <w:rPr>
                <w:webHidden/>
              </w:rPr>
              <w:tab/>
            </w:r>
            <w:r w:rsidR="00B361AA" w:rsidRPr="00D93AD2">
              <w:rPr>
                <w:webHidden/>
              </w:rPr>
              <w:fldChar w:fldCharType="begin"/>
            </w:r>
            <w:r w:rsidR="00B361AA" w:rsidRPr="00D93AD2">
              <w:rPr>
                <w:webHidden/>
              </w:rPr>
              <w:instrText xml:space="preserve"> PAGEREF _Toc397892056 \h </w:instrText>
            </w:r>
            <w:r w:rsidR="00B361AA" w:rsidRPr="00D93AD2">
              <w:rPr>
                <w:webHidden/>
              </w:rPr>
            </w:r>
            <w:r w:rsidR="00B361AA" w:rsidRPr="00D93AD2">
              <w:rPr>
                <w:webHidden/>
              </w:rPr>
              <w:fldChar w:fldCharType="separate"/>
            </w:r>
            <w:r w:rsidR="0004725D">
              <w:rPr>
                <w:webHidden/>
              </w:rPr>
              <w:t>255</w:t>
            </w:r>
            <w:r w:rsidR="00B361AA" w:rsidRPr="00D93AD2">
              <w:rPr>
                <w:webHidden/>
              </w:rPr>
              <w:fldChar w:fldCharType="end"/>
            </w:r>
          </w:hyperlink>
        </w:p>
        <w:p w:rsidR="00B361AA" w:rsidRPr="00D93AD2" w:rsidRDefault="00D40639" w:rsidP="002D2801">
          <w:pPr>
            <w:pStyle w:val="TOC1"/>
            <w:rPr>
              <w:rFonts w:eastAsiaTheme="minorEastAsia" w:cstheme="minorBidi"/>
              <w:szCs w:val="22"/>
              <w:lang w:eastAsia="es-GT"/>
            </w:rPr>
          </w:pPr>
          <w:hyperlink w:anchor="_Toc397892061" w:history="1">
            <w:r w:rsidR="006A468C" w:rsidRPr="00D93AD2">
              <w:rPr>
                <w:rStyle w:val="Hyperlink"/>
                <w:rFonts w:eastAsiaTheme="majorEastAsia" w:cstheme="majorBidi"/>
                <w:bCs w:val="0"/>
                <w:caps w:val="0"/>
              </w:rPr>
              <w:t>ANEXO 6: DESARROLLO Y REVISIÓN DEL CURRÍCULUM</w:t>
            </w:r>
            <w:r w:rsidR="00B361AA" w:rsidRPr="00D93AD2">
              <w:rPr>
                <w:webHidden/>
              </w:rPr>
              <w:tab/>
            </w:r>
            <w:r w:rsidR="00B361AA" w:rsidRPr="00D93AD2">
              <w:rPr>
                <w:webHidden/>
              </w:rPr>
              <w:fldChar w:fldCharType="begin"/>
            </w:r>
            <w:r w:rsidR="00B361AA" w:rsidRPr="00D93AD2">
              <w:rPr>
                <w:webHidden/>
              </w:rPr>
              <w:instrText xml:space="preserve"> PAGEREF _Toc397892061 \h </w:instrText>
            </w:r>
            <w:r w:rsidR="00B361AA" w:rsidRPr="00D93AD2">
              <w:rPr>
                <w:webHidden/>
              </w:rPr>
            </w:r>
            <w:r w:rsidR="00B361AA" w:rsidRPr="00D93AD2">
              <w:rPr>
                <w:webHidden/>
              </w:rPr>
              <w:fldChar w:fldCharType="separate"/>
            </w:r>
            <w:r w:rsidR="0004725D">
              <w:rPr>
                <w:webHidden/>
              </w:rPr>
              <w:t>256</w:t>
            </w:r>
            <w:r w:rsidR="00B361AA" w:rsidRPr="00D93AD2">
              <w:rPr>
                <w:webHidden/>
              </w:rPr>
              <w:fldChar w:fldCharType="end"/>
            </w:r>
          </w:hyperlink>
        </w:p>
        <w:p w:rsidR="00B361AA" w:rsidRPr="00D93AD2" w:rsidRDefault="00D40639" w:rsidP="00E16B4C">
          <w:pPr>
            <w:pStyle w:val="TOC2"/>
            <w:rPr>
              <w:rFonts w:eastAsiaTheme="minorEastAsia" w:cstheme="minorBidi"/>
              <w:sz w:val="22"/>
              <w:lang w:val="es-GT" w:eastAsia="es-GT"/>
            </w:rPr>
          </w:pPr>
          <w:hyperlink w:anchor="_Toc397892062" w:history="1">
            <w:r w:rsidR="00B361AA" w:rsidRPr="00D93AD2">
              <w:rPr>
                <w:rStyle w:val="Hyperlink"/>
                <w:rFonts w:eastAsiaTheme="majorEastAsia" w:cstheme="majorBidi"/>
                <w:bCs/>
                <w:lang w:val="es-GT"/>
              </w:rPr>
              <w:t>Parte I: Diseño del currículo para su programa</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_Toc397892062 \h </w:instrText>
            </w:r>
            <w:r w:rsidR="00B361AA" w:rsidRPr="00D93AD2">
              <w:rPr>
                <w:webHidden/>
                <w:lang w:val="es-GT"/>
              </w:rPr>
            </w:r>
            <w:r w:rsidR="00B361AA" w:rsidRPr="00D93AD2">
              <w:rPr>
                <w:webHidden/>
                <w:lang w:val="es-GT"/>
              </w:rPr>
              <w:fldChar w:fldCharType="separate"/>
            </w:r>
            <w:r w:rsidR="0004725D">
              <w:rPr>
                <w:webHidden/>
                <w:lang w:val="es-GT"/>
              </w:rPr>
              <w:t>256</w:t>
            </w:r>
            <w:r w:rsidR="00B361AA" w:rsidRPr="00D93AD2">
              <w:rPr>
                <w:webHidden/>
                <w:lang w:val="es-GT"/>
              </w:rPr>
              <w:fldChar w:fldCharType="end"/>
            </w:r>
          </w:hyperlink>
        </w:p>
        <w:p w:rsidR="00B361AA" w:rsidRPr="00D93AD2" w:rsidRDefault="00D40639" w:rsidP="00E16B4C">
          <w:pPr>
            <w:pStyle w:val="TOC2"/>
            <w:rPr>
              <w:rFonts w:eastAsiaTheme="minorEastAsia" w:cstheme="minorBidi"/>
              <w:sz w:val="22"/>
              <w:lang w:val="es-GT" w:eastAsia="es-GT"/>
            </w:rPr>
          </w:pPr>
          <w:hyperlink w:anchor="_Toc397892063" w:history="1">
            <w:r w:rsidR="00B361AA" w:rsidRPr="00D93AD2">
              <w:rPr>
                <w:rStyle w:val="Hyperlink"/>
                <w:rFonts w:eastAsiaTheme="majorEastAsia" w:cstheme="majorBidi"/>
                <w:bCs/>
                <w:lang w:val="es-GT"/>
              </w:rPr>
              <w:t>Parte 2: Listas de lecciones del Grupo de Cuidado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_Toc397892063 \h </w:instrText>
            </w:r>
            <w:r w:rsidR="00B361AA" w:rsidRPr="00D93AD2">
              <w:rPr>
                <w:webHidden/>
                <w:lang w:val="es-GT"/>
              </w:rPr>
            </w:r>
            <w:r w:rsidR="00B361AA" w:rsidRPr="00D93AD2">
              <w:rPr>
                <w:webHidden/>
                <w:lang w:val="es-GT"/>
              </w:rPr>
              <w:fldChar w:fldCharType="separate"/>
            </w:r>
            <w:r w:rsidR="0004725D">
              <w:rPr>
                <w:webHidden/>
                <w:lang w:val="es-GT"/>
              </w:rPr>
              <w:t>259</w:t>
            </w:r>
            <w:r w:rsidR="00B361AA" w:rsidRPr="00D93AD2">
              <w:rPr>
                <w:webHidden/>
                <w:lang w:val="es-GT"/>
              </w:rPr>
              <w:fldChar w:fldCharType="end"/>
            </w:r>
          </w:hyperlink>
        </w:p>
        <w:p w:rsidR="00B361AA" w:rsidRPr="00D93AD2" w:rsidRDefault="00D40639" w:rsidP="00E16B4C">
          <w:pPr>
            <w:pStyle w:val="TOC2"/>
            <w:rPr>
              <w:rFonts w:eastAsiaTheme="minorEastAsia" w:cstheme="minorBidi"/>
              <w:lang w:val="es-GT" w:eastAsia="es-GT"/>
            </w:rPr>
          </w:pPr>
          <w:hyperlink w:anchor="_Toc397892064" w:history="1">
            <w:r w:rsidR="00B361AA" w:rsidRPr="00D93AD2">
              <w:rPr>
                <w:rStyle w:val="Hyperlink"/>
                <w:rFonts w:eastAsiaTheme="majorEastAsia" w:cstheme="majorBidi"/>
                <w:bCs/>
                <w:lang w:val="es-GT"/>
              </w:rPr>
              <w:t>Parte 3: Consideraciones para utilizar los materiales de otras organizaciones para su programa.</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_Toc397892064 \h </w:instrText>
            </w:r>
            <w:r w:rsidR="00B361AA" w:rsidRPr="00D93AD2">
              <w:rPr>
                <w:webHidden/>
                <w:lang w:val="es-GT"/>
              </w:rPr>
            </w:r>
            <w:r w:rsidR="00B361AA" w:rsidRPr="00D93AD2">
              <w:rPr>
                <w:webHidden/>
                <w:lang w:val="es-GT"/>
              </w:rPr>
              <w:fldChar w:fldCharType="separate"/>
            </w:r>
            <w:r w:rsidR="0004725D">
              <w:rPr>
                <w:webHidden/>
                <w:lang w:val="es-GT"/>
              </w:rPr>
              <w:t>264</w:t>
            </w:r>
            <w:r w:rsidR="00B361AA" w:rsidRPr="00D93AD2">
              <w:rPr>
                <w:webHidden/>
                <w:lang w:val="es-GT"/>
              </w:rPr>
              <w:fldChar w:fldCharType="end"/>
            </w:r>
          </w:hyperlink>
        </w:p>
        <w:p w:rsidR="00B361AA" w:rsidRPr="00D93AD2" w:rsidRDefault="00D40639" w:rsidP="002D2801">
          <w:pPr>
            <w:pStyle w:val="TOC1"/>
            <w:rPr>
              <w:rFonts w:eastAsiaTheme="minorEastAsia" w:cstheme="minorBidi"/>
              <w:szCs w:val="22"/>
              <w:lang w:eastAsia="es-GT"/>
            </w:rPr>
          </w:pPr>
          <w:hyperlink w:anchor="_Toc397892066" w:history="1">
            <w:r w:rsidR="00E16B4C" w:rsidRPr="00D93AD2">
              <w:rPr>
                <w:rStyle w:val="Hyperlink"/>
              </w:rPr>
              <w:t>ANEXO 7: ¿CÓMO CONTRATAR A LOS PROMOTORES DEL GRUPO DE CUIDADO?</w:t>
            </w:r>
            <w:r w:rsidR="00B361AA" w:rsidRPr="00D93AD2">
              <w:rPr>
                <w:webHidden/>
              </w:rPr>
              <w:tab/>
            </w:r>
            <w:r w:rsidR="00B361AA" w:rsidRPr="00D93AD2">
              <w:rPr>
                <w:webHidden/>
              </w:rPr>
              <w:fldChar w:fldCharType="begin"/>
            </w:r>
            <w:r w:rsidR="00B361AA" w:rsidRPr="00D93AD2">
              <w:rPr>
                <w:webHidden/>
              </w:rPr>
              <w:instrText xml:space="preserve"> PAGEREF _Toc397892066 \h </w:instrText>
            </w:r>
            <w:r w:rsidR="00B361AA" w:rsidRPr="00D93AD2">
              <w:rPr>
                <w:webHidden/>
              </w:rPr>
            </w:r>
            <w:r w:rsidR="00B361AA" w:rsidRPr="00D93AD2">
              <w:rPr>
                <w:webHidden/>
              </w:rPr>
              <w:fldChar w:fldCharType="separate"/>
            </w:r>
            <w:r w:rsidR="0004725D">
              <w:rPr>
                <w:webHidden/>
              </w:rPr>
              <w:t>268</w:t>
            </w:r>
            <w:r w:rsidR="00B361AA" w:rsidRPr="00D93AD2">
              <w:rPr>
                <w:webHidden/>
              </w:rPr>
              <w:fldChar w:fldCharType="end"/>
            </w:r>
          </w:hyperlink>
        </w:p>
        <w:p w:rsidR="00B361AA" w:rsidRPr="00D93AD2" w:rsidRDefault="00D40639" w:rsidP="002D2801">
          <w:pPr>
            <w:pStyle w:val="TOC1"/>
            <w:rPr>
              <w:rFonts w:eastAsiaTheme="minorEastAsia" w:cstheme="minorBidi"/>
              <w:szCs w:val="22"/>
              <w:lang w:eastAsia="es-GT"/>
            </w:rPr>
          </w:pPr>
          <w:hyperlink w:anchor="_Toc397892069" w:history="1">
            <w:r w:rsidR="00B361AA" w:rsidRPr="00D93AD2">
              <w:rPr>
                <w:rStyle w:val="Hyperlink"/>
              </w:rPr>
              <w:t>ANEXO 8: GRUPOS DE CUIDADO Y EL ENFOQUE DE PREVENCIÓN DE LA DESNUTRICIÓN EN NIÑOS MENORES DE DOS AÑOS  (PM2A)</w:t>
            </w:r>
            <w:r w:rsidR="00B361AA" w:rsidRPr="00D93AD2">
              <w:rPr>
                <w:webHidden/>
              </w:rPr>
              <w:tab/>
            </w:r>
            <w:r w:rsidR="00B361AA" w:rsidRPr="00D93AD2">
              <w:rPr>
                <w:webHidden/>
              </w:rPr>
              <w:fldChar w:fldCharType="begin"/>
            </w:r>
            <w:r w:rsidR="00B361AA" w:rsidRPr="00D93AD2">
              <w:rPr>
                <w:webHidden/>
              </w:rPr>
              <w:instrText xml:space="preserve"> PAGEREF _Toc397892069 \h </w:instrText>
            </w:r>
            <w:r w:rsidR="00B361AA" w:rsidRPr="00D93AD2">
              <w:rPr>
                <w:webHidden/>
              </w:rPr>
            </w:r>
            <w:r w:rsidR="00B361AA" w:rsidRPr="00D93AD2">
              <w:rPr>
                <w:webHidden/>
              </w:rPr>
              <w:fldChar w:fldCharType="separate"/>
            </w:r>
            <w:r w:rsidR="0004725D">
              <w:rPr>
                <w:webHidden/>
              </w:rPr>
              <w:t>273</w:t>
            </w:r>
            <w:r w:rsidR="00B361AA" w:rsidRPr="00D93AD2">
              <w:rPr>
                <w:webHidden/>
              </w:rPr>
              <w:fldChar w:fldCharType="end"/>
            </w:r>
          </w:hyperlink>
        </w:p>
        <w:p w:rsidR="00B361AA" w:rsidRPr="00D93AD2" w:rsidRDefault="00D40639" w:rsidP="002D2801">
          <w:pPr>
            <w:pStyle w:val="TOC1"/>
            <w:rPr>
              <w:rFonts w:eastAsiaTheme="minorEastAsia" w:cstheme="minorBidi"/>
              <w:szCs w:val="22"/>
              <w:lang w:eastAsia="es-GT"/>
            </w:rPr>
          </w:pPr>
          <w:hyperlink w:anchor="_Toc397892070" w:history="1">
            <w:r w:rsidR="00B361AA" w:rsidRPr="00D93AD2">
              <w:rPr>
                <w:rStyle w:val="Hyperlink"/>
              </w:rPr>
              <w:t>ANEXO 9: MONITOREO DEL IMPACTO DE LOS PROYECTOS DE GRUPO DE CUIADO</w:t>
            </w:r>
            <w:r w:rsidR="00B361AA" w:rsidRPr="00D93AD2">
              <w:rPr>
                <w:webHidden/>
              </w:rPr>
              <w:tab/>
            </w:r>
            <w:r w:rsidR="00B361AA" w:rsidRPr="00D93AD2">
              <w:rPr>
                <w:webHidden/>
              </w:rPr>
              <w:fldChar w:fldCharType="begin"/>
            </w:r>
            <w:r w:rsidR="00B361AA" w:rsidRPr="00D93AD2">
              <w:rPr>
                <w:webHidden/>
              </w:rPr>
              <w:instrText xml:space="preserve"> PAGEREF _Toc397892070 \h </w:instrText>
            </w:r>
            <w:r w:rsidR="00B361AA" w:rsidRPr="00D93AD2">
              <w:rPr>
                <w:webHidden/>
              </w:rPr>
            </w:r>
            <w:r w:rsidR="00B361AA" w:rsidRPr="00D93AD2">
              <w:rPr>
                <w:webHidden/>
              </w:rPr>
              <w:fldChar w:fldCharType="separate"/>
            </w:r>
            <w:r w:rsidR="0004725D">
              <w:rPr>
                <w:webHidden/>
              </w:rPr>
              <w:t>276</w:t>
            </w:r>
            <w:r w:rsidR="00B361AA" w:rsidRPr="00D93AD2">
              <w:rPr>
                <w:webHidden/>
              </w:rPr>
              <w:fldChar w:fldCharType="end"/>
            </w:r>
          </w:hyperlink>
        </w:p>
        <w:p w:rsidR="00B361AA" w:rsidRPr="00D93AD2" w:rsidRDefault="00D40639" w:rsidP="002D2801">
          <w:pPr>
            <w:pStyle w:val="TOC1"/>
            <w:rPr>
              <w:rFonts w:eastAsiaTheme="minorEastAsia" w:cstheme="minorBidi"/>
              <w:szCs w:val="22"/>
              <w:lang w:eastAsia="es-GT"/>
            </w:rPr>
          </w:pPr>
          <w:hyperlink w:anchor="_Toc397892076" w:history="1">
            <w:r w:rsidR="006A468C" w:rsidRPr="00D93AD2">
              <w:rPr>
                <w:rStyle w:val="Hyperlink"/>
                <w:rFonts w:eastAsiaTheme="majorEastAsia" w:cstheme="majorBidi"/>
                <w:bCs w:val="0"/>
                <w:caps w:val="0"/>
              </w:rPr>
              <w:t>ANEXO 10: LOS GRUPOS DE CUIDADO Y EL ÁMBITO DE BAJO CAPITAL SOCIAL: EL EJEMPLO DE  CURAMÉRICAS EN GUATEMALA</w:t>
            </w:r>
            <w:r w:rsidR="006A468C" w:rsidRPr="00D93AD2">
              <w:rPr>
                <w:webHidden/>
              </w:rPr>
              <w:tab/>
            </w:r>
            <w:r w:rsidR="00B361AA" w:rsidRPr="00D93AD2">
              <w:rPr>
                <w:webHidden/>
              </w:rPr>
              <w:fldChar w:fldCharType="begin"/>
            </w:r>
            <w:r w:rsidR="00B361AA" w:rsidRPr="00D93AD2">
              <w:rPr>
                <w:webHidden/>
              </w:rPr>
              <w:instrText xml:space="preserve"> PAGEREF _Toc397892076 \h </w:instrText>
            </w:r>
            <w:r w:rsidR="00B361AA" w:rsidRPr="00D93AD2">
              <w:rPr>
                <w:webHidden/>
              </w:rPr>
            </w:r>
            <w:r w:rsidR="00B361AA" w:rsidRPr="00D93AD2">
              <w:rPr>
                <w:webHidden/>
              </w:rPr>
              <w:fldChar w:fldCharType="separate"/>
            </w:r>
            <w:r w:rsidR="0004725D">
              <w:rPr>
                <w:webHidden/>
              </w:rPr>
              <w:t>286</w:t>
            </w:r>
            <w:r w:rsidR="00B361AA" w:rsidRPr="00D93AD2">
              <w:rPr>
                <w:webHidden/>
              </w:rPr>
              <w:fldChar w:fldCharType="end"/>
            </w:r>
          </w:hyperlink>
        </w:p>
        <w:p w:rsidR="00A639AD" w:rsidRPr="00D93AD2" w:rsidRDefault="00B361AA" w:rsidP="00E16B4C">
          <w:pPr>
            <w:ind w:left="1080" w:hanging="87"/>
            <w:rPr>
              <w:lang w:val="es-GT"/>
            </w:rPr>
          </w:pPr>
          <w:r w:rsidRPr="00D93AD2">
            <w:rPr>
              <w:bCs/>
              <w:noProof/>
              <w:lang w:val="es-GT"/>
            </w:rPr>
            <w:fldChar w:fldCharType="end"/>
          </w:r>
        </w:p>
      </w:sdtContent>
    </w:sdt>
    <w:p w:rsidR="00A639AD" w:rsidRPr="00D93AD2" w:rsidRDefault="00A639AD" w:rsidP="00A639AD">
      <w:pPr>
        <w:rPr>
          <w:color w:val="FF0000"/>
          <w:highlight w:val="yellow"/>
          <w:lang w:val="es-GT"/>
        </w:rPr>
        <w:sectPr w:rsidR="00A639AD" w:rsidRPr="00D93AD2" w:rsidSect="00A639AD">
          <w:headerReference w:type="even" r:id="rId14"/>
          <w:headerReference w:type="default" r:id="rId15"/>
          <w:pgSz w:w="12240" w:h="15840"/>
          <w:pgMar w:top="1440" w:right="1440" w:bottom="1440" w:left="1440" w:header="720" w:footer="720" w:gutter="0"/>
          <w:cols w:space="720"/>
          <w:docGrid w:linePitch="360"/>
        </w:sectPr>
      </w:pPr>
    </w:p>
    <w:p w:rsidR="00A639AD" w:rsidRPr="00D93AD2" w:rsidRDefault="00A639AD" w:rsidP="009309E6">
      <w:pPr>
        <w:keepNext/>
        <w:keepLines/>
        <w:spacing w:before="60" w:after="360"/>
        <w:ind w:left="0"/>
        <w:outlineLvl w:val="0"/>
        <w:rPr>
          <w:rFonts w:ascii="Californian FB" w:eastAsiaTheme="majorEastAsia" w:hAnsi="Californian FB" w:cstheme="majorBidi"/>
          <w:b/>
          <w:bCs/>
          <w:caps/>
          <w:sz w:val="28"/>
          <w:szCs w:val="28"/>
          <w:lang w:val="es-GT"/>
        </w:rPr>
      </w:pPr>
      <w:bookmarkStart w:id="1" w:name="_Toc397891740"/>
      <w:bookmarkStart w:id="2" w:name="_Toc359360685"/>
      <w:r w:rsidRPr="00D93AD2">
        <w:rPr>
          <w:rFonts w:ascii="Californian FB" w:eastAsiaTheme="majorEastAsia" w:hAnsi="Californian FB" w:cstheme="majorBidi"/>
          <w:b/>
          <w:bCs/>
          <w:caps/>
          <w:sz w:val="28"/>
          <w:szCs w:val="28"/>
          <w:lang w:val="es-GT"/>
        </w:rPr>
        <w:lastRenderedPageBreak/>
        <w:t>ABREVIACIONES Y ACRÓNIMOS</w:t>
      </w:r>
      <w:bookmarkEnd w:id="1"/>
    </w:p>
    <w:tbl>
      <w:tblPr>
        <w:tblW w:w="7743" w:type="dxa"/>
        <w:tblInd w:w="55" w:type="dxa"/>
        <w:tblCellMar>
          <w:left w:w="70" w:type="dxa"/>
          <w:right w:w="70" w:type="dxa"/>
        </w:tblCellMar>
        <w:tblLook w:val="04A0" w:firstRow="1" w:lastRow="0" w:firstColumn="1" w:lastColumn="0" w:noHBand="0" w:noVBand="1"/>
      </w:tblPr>
      <w:tblGrid>
        <w:gridCol w:w="960"/>
        <w:gridCol w:w="6783"/>
      </w:tblGrid>
      <w:tr w:rsidR="009309E6" w:rsidRPr="00D93AD2" w:rsidTr="009309E6">
        <w:trPr>
          <w:trHeight w:val="300"/>
        </w:trPr>
        <w:tc>
          <w:tcPr>
            <w:tcW w:w="960"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AB</w:t>
            </w:r>
          </w:p>
        </w:tc>
        <w:tc>
          <w:tcPr>
            <w:tcW w:w="6783"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Análisis de Barreras</w:t>
            </w:r>
          </w:p>
        </w:tc>
      </w:tr>
      <w:tr w:rsidR="009309E6" w:rsidRPr="004019AF" w:rsidTr="009309E6">
        <w:trPr>
          <w:trHeight w:val="300"/>
        </w:trPr>
        <w:tc>
          <w:tcPr>
            <w:tcW w:w="960"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AEH</w:t>
            </w:r>
          </w:p>
        </w:tc>
        <w:tc>
          <w:tcPr>
            <w:tcW w:w="6783"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Acciones esenciales para la higiene</w:t>
            </w:r>
          </w:p>
        </w:tc>
      </w:tr>
      <w:tr w:rsidR="009309E6" w:rsidRPr="004019AF" w:rsidTr="009309E6">
        <w:trPr>
          <w:trHeight w:val="300"/>
        </w:trPr>
        <w:tc>
          <w:tcPr>
            <w:tcW w:w="960"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AEN</w:t>
            </w:r>
          </w:p>
        </w:tc>
        <w:tc>
          <w:tcPr>
            <w:tcW w:w="6783"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Acciones esenciales para la nutrición</w:t>
            </w:r>
          </w:p>
        </w:tc>
      </w:tr>
      <w:tr w:rsidR="009309E6" w:rsidRPr="004019AF" w:rsidTr="009309E6">
        <w:trPr>
          <w:trHeight w:val="300"/>
        </w:trPr>
        <w:tc>
          <w:tcPr>
            <w:tcW w:w="960"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CCC</w:t>
            </w:r>
          </w:p>
        </w:tc>
        <w:tc>
          <w:tcPr>
            <w:tcW w:w="6783"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Comunicación para el Cambio de Comportamiento</w:t>
            </w:r>
          </w:p>
        </w:tc>
      </w:tr>
      <w:tr w:rsidR="009309E6" w:rsidRPr="004019AF" w:rsidTr="009309E6">
        <w:trPr>
          <w:trHeight w:val="300"/>
        </w:trPr>
        <w:tc>
          <w:tcPr>
            <w:tcW w:w="960"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ENAR</w:t>
            </w:r>
          </w:p>
        </w:tc>
        <w:tc>
          <w:tcPr>
            <w:tcW w:w="6783"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Evaluación de necesidades de aprendizaje y recursos</w:t>
            </w:r>
          </w:p>
        </w:tc>
      </w:tr>
      <w:tr w:rsidR="009309E6" w:rsidRPr="00D93AD2" w:rsidTr="009309E6">
        <w:trPr>
          <w:trHeight w:val="300"/>
        </w:trPr>
        <w:tc>
          <w:tcPr>
            <w:tcW w:w="960"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FFP</w:t>
            </w:r>
          </w:p>
        </w:tc>
        <w:tc>
          <w:tcPr>
            <w:tcW w:w="6783"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Food for Peace</w:t>
            </w:r>
          </w:p>
        </w:tc>
      </w:tr>
      <w:tr w:rsidR="009309E6" w:rsidRPr="008A1D2B" w:rsidTr="009309E6">
        <w:trPr>
          <w:trHeight w:val="300"/>
        </w:trPr>
        <w:tc>
          <w:tcPr>
            <w:tcW w:w="960"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FH</w:t>
            </w:r>
          </w:p>
        </w:tc>
        <w:tc>
          <w:tcPr>
            <w:tcW w:w="6783" w:type="dxa"/>
            <w:tcBorders>
              <w:top w:val="nil"/>
              <w:left w:val="nil"/>
              <w:bottom w:val="nil"/>
              <w:right w:val="nil"/>
            </w:tcBorders>
            <w:shd w:val="clear" w:color="auto" w:fill="auto"/>
            <w:noWrap/>
            <w:vAlign w:val="bottom"/>
            <w:hideMark/>
          </w:tcPr>
          <w:p w:rsidR="009309E6" w:rsidRPr="008A1D2B" w:rsidRDefault="009309E6" w:rsidP="009309E6">
            <w:pPr>
              <w:overflowPunct/>
              <w:autoSpaceDE/>
              <w:autoSpaceDN/>
              <w:adjustRightInd/>
              <w:spacing w:after="0" w:line="240" w:lineRule="auto"/>
              <w:ind w:left="0"/>
              <w:rPr>
                <w:rFonts w:ascii="Calibri" w:eastAsia="Times New Roman" w:hAnsi="Calibri" w:cs="Times New Roman"/>
                <w:color w:val="000000"/>
                <w:szCs w:val="22"/>
                <w:lang w:eastAsia="es-GT"/>
              </w:rPr>
            </w:pPr>
            <w:r w:rsidRPr="008A1D2B">
              <w:rPr>
                <w:rFonts w:ascii="Calibri" w:eastAsia="Times New Roman" w:hAnsi="Calibri" w:cs="Times New Roman"/>
                <w:color w:val="000000"/>
                <w:szCs w:val="22"/>
                <w:lang w:eastAsia="es-GT"/>
              </w:rPr>
              <w:t>Food for the Hungry (organización no gubernamental)</w:t>
            </w:r>
          </w:p>
        </w:tc>
      </w:tr>
      <w:tr w:rsidR="009309E6" w:rsidRPr="00D93AD2" w:rsidTr="009309E6">
        <w:trPr>
          <w:trHeight w:val="300"/>
        </w:trPr>
        <w:tc>
          <w:tcPr>
            <w:tcW w:w="960"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FSN</w:t>
            </w:r>
          </w:p>
        </w:tc>
        <w:tc>
          <w:tcPr>
            <w:tcW w:w="6783"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Food Security and Nutrition</w:t>
            </w:r>
          </w:p>
        </w:tc>
      </w:tr>
      <w:tr w:rsidR="009309E6" w:rsidRPr="00D93AD2" w:rsidTr="009309E6">
        <w:trPr>
          <w:trHeight w:val="300"/>
        </w:trPr>
        <w:tc>
          <w:tcPr>
            <w:tcW w:w="960"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GC</w:t>
            </w:r>
          </w:p>
        </w:tc>
        <w:tc>
          <w:tcPr>
            <w:tcW w:w="6783"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Grupo de Cuidado</w:t>
            </w:r>
          </w:p>
        </w:tc>
      </w:tr>
      <w:tr w:rsidR="009309E6" w:rsidRPr="00D93AD2" w:rsidTr="009309E6">
        <w:trPr>
          <w:trHeight w:val="300"/>
        </w:trPr>
        <w:tc>
          <w:tcPr>
            <w:tcW w:w="960"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GV</w:t>
            </w:r>
          </w:p>
        </w:tc>
        <w:tc>
          <w:tcPr>
            <w:tcW w:w="6783"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Grupo de Vecinas</w:t>
            </w:r>
          </w:p>
        </w:tc>
      </w:tr>
      <w:tr w:rsidR="009309E6" w:rsidRPr="004019AF" w:rsidTr="009309E6">
        <w:trPr>
          <w:trHeight w:val="300"/>
        </w:trPr>
        <w:tc>
          <w:tcPr>
            <w:tcW w:w="960"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KPC</w:t>
            </w:r>
          </w:p>
        </w:tc>
        <w:tc>
          <w:tcPr>
            <w:tcW w:w="6783"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Conocimiento, práctica y cobertura (por sus siglas en inglés)</w:t>
            </w:r>
          </w:p>
        </w:tc>
      </w:tr>
      <w:tr w:rsidR="009309E6" w:rsidRPr="004019AF" w:rsidTr="009309E6">
        <w:trPr>
          <w:trHeight w:val="300"/>
        </w:trPr>
        <w:tc>
          <w:tcPr>
            <w:tcW w:w="960"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LiST</w:t>
            </w:r>
          </w:p>
        </w:tc>
        <w:tc>
          <w:tcPr>
            <w:tcW w:w="6783"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Herramienta de vidas salvadas (por sus siglas en inglés)</w:t>
            </w:r>
          </w:p>
        </w:tc>
      </w:tr>
      <w:tr w:rsidR="009309E6" w:rsidRPr="00D93AD2" w:rsidTr="009309E6">
        <w:trPr>
          <w:trHeight w:val="300"/>
        </w:trPr>
        <w:tc>
          <w:tcPr>
            <w:tcW w:w="960"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LME</w:t>
            </w:r>
          </w:p>
        </w:tc>
        <w:tc>
          <w:tcPr>
            <w:tcW w:w="6783"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Lactancia materna exclusiva</w:t>
            </w:r>
          </w:p>
        </w:tc>
      </w:tr>
      <w:tr w:rsidR="009309E6" w:rsidRPr="004019AF" w:rsidTr="009309E6">
        <w:trPr>
          <w:trHeight w:val="300"/>
        </w:trPr>
        <w:tc>
          <w:tcPr>
            <w:tcW w:w="960" w:type="dxa"/>
            <w:tcBorders>
              <w:top w:val="nil"/>
              <w:left w:val="nil"/>
              <w:bottom w:val="nil"/>
              <w:right w:val="nil"/>
            </w:tcBorders>
            <w:shd w:val="clear" w:color="auto" w:fill="auto"/>
            <w:noWrap/>
            <w:vAlign w:val="bottom"/>
            <w:hideMark/>
          </w:tcPr>
          <w:p w:rsidR="009309E6"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LQAS</w:t>
            </w:r>
          </w:p>
          <w:p w:rsidR="0004725D" w:rsidRPr="00D93AD2" w:rsidRDefault="0004725D"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p>
        </w:tc>
        <w:tc>
          <w:tcPr>
            <w:tcW w:w="6783"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Muestreo de aseguramiento de la calidad por lotes (por sus siglas en inglés)</w:t>
            </w:r>
          </w:p>
        </w:tc>
      </w:tr>
      <w:tr w:rsidR="009309E6" w:rsidRPr="004019AF" w:rsidTr="009309E6">
        <w:trPr>
          <w:trHeight w:val="300"/>
        </w:trPr>
        <w:tc>
          <w:tcPr>
            <w:tcW w:w="960"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LVMC</w:t>
            </w:r>
          </w:p>
        </w:tc>
        <w:tc>
          <w:tcPr>
            <w:tcW w:w="6783"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Lista de verificación y mejora de la calidad</w:t>
            </w:r>
          </w:p>
        </w:tc>
      </w:tr>
      <w:tr w:rsidR="009309E6" w:rsidRPr="00D93AD2" w:rsidTr="009309E6">
        <w:trPr>
          <w:trHeight w:val="300"/>
        </w:trPr>
        <w:tc>
          <w:tcPr>
            <w:tcW w:w="960"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M&amp;E</w:t>
            </w:r>
          </w:p>
        </w:tc>
        <w:tc>
          <w:tcPr>
            <w:tcW w:w="6783"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Monitoreo y Evaluación</w:t>
            </w:r>
          </w:p>
        </w:tc>
      </w:tr>
      <w:tr w:rsidR="009309E6" w:rsidRPr="00D93AD2" w:rsidTr="009309E6">
        <w:trPr>
          <w:trHeight w:val="300"/>
        </w:trPr>
        <w:tc>
          <w:tcPr>
            <w:tcW w:w="960"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MEF</w:t>
            </w:r>
          </w:p>
        </w:tc>
        <w:tc>
          <w:tcPr>
            <w:tcW w:w="6783"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 xml:space="preserve">Mujer en edad </w:t>
            </w:r>
            <w:r w:rsidR="00D93AD2" w:rsidRPr="00D93AD2">
              <w:rPr>
                <w:rFonts w:ascii="Calibri" w:eastAsia="Times New Roman" w:hAnsi="Calibri" w:cs="Times New Roman"/>
                <w:color w:val="000000"/>
                <w:szCs w:val="22"/>
                <w:lang w:val="es-GT" w:eastAsia="es-GT"/>
              </w:rPr>
              <w:t>fértil</w:t>
            </w:r>
          </w:p>
        </w:tc>
      </w:tr>
      <w:tr w:rsidR="009309E6" w:rsidRPr="00D93AD2" w:rsidTr="009309E6">
        <w:trPr>
          <w:trHeight w:val="300"/>
        </w:trPr>
        <w:tc>
          <w:tcPr>
            <w:tcW w:w="960"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MEL</w:t>
            </w:r>
          </w:p>
        </w:tc>
        <w:tc>
          <w:tcPr>
            <w:tcW w:w="6783"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Mujeres embarazadas y lactantes</w:t>
            </w:r>
          </w:p>
        </w:tc>
      </w:tr>
      <w:tr w:rsidR="009309E6" w:rsidRPr="00D93AD2" w:rsidTr="009309E6">
        <w:trPr>
          <w:trHeight w:val="300"/>
        </w:trPr>
        <w:tc>
          <w:tcPr>
            <w:tcW w:w="960"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MS</w:t>
            </w:r>
          </w:p>
        </w:tc>
        <w:tc>
          <w:tcPr>
            <w:tcW w:w="6783"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Microsoft</w:t>
            </w:r>
          </w:p>
        </w:tc>
      </w:tr>
      <w:tr w:rsidR="009309E6" w:rsidRPr="004019AF" w:rsidTr="009309E6">
        <w:trPr>
          <w:trHeight w:val="300"/>
        </w:trPr>
        <w:tc>
          <w:tcPr>
            <w:tcW w:w="960"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MSIGC</w:t>
            </w:r>
          </w:p>
        </w:tc>
        <w:tc>
          <w:tcPr>
            <w:tcW w:w="6783"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Manejo del sistema de información del Grupo de Cuidado</w:t>
            </w:r>
          </w:p>
        </w:tc>
      </w:tr>
      <w:tr w:rsidR="009309E6" w:rsidRPr="00D93AD2" w:rsidTr="009309E6">
        <w:trPr>
          <w:trHeight w:val="300"/>
        </w:trPr>
        <w:tc>
          <w:tcPr>
            <w:tcW w:w="960"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MTI</w:t>
            </w:r>
          </w:p>
        </w:tc>
        <w:tc>
          <w:tcPr>
            <w:tcW w:w="6783"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Mosquiteros tratados con insecticida</w:t>
            </w:r>
          </w:p>
        </w:tc>
      </w:tr>
      <w:tr w:rsidR="009309E6" w:rsidRPr="00D93AD2" w:rsidTr="009309E6">
        <w:trPr>
          <w:trHeight w:val="300"/>
        </w:trPr>
        <w:tc>
          <w:tcPr>
            <w:tcW w:w="960"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MV</w:t>
            </w:r>
          </w:p>
        </w:tc>
        <w:tc>
          <w:tcPr>
            <w:tcW w:w="6783"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Mujeres vecinas</w:t>
            </w:r>
          </w:p>
        </w:tc>
      </w:tr>
      <w:tr w:rsidR="009309E6" w:rsidRPr="00D93AD2" w:rsidTr="009309E6">
        <w:trPr>
          <w:trHeight w:val="300"/>
        </w:trPr>
        <w:tc>
          <w:tcPr>
            <w:tcW w:w="960"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ONG</w:t>
            </w:r>
          </w:p>
        </w:tc>
        <w:tc>
          <w:tcPr>
            <w:tcW w:w="6783"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Organización no gubernamental</w:t>
            </w:r>
          </w:p>
        </w:tc>
      </w:tr>
      <w:tr w:rsidR="009309E6" w:rsidRPr="004019AF" w:rsidTr="009309E6">
        <w:trPr>
          <w:trHeight w:val="300"/>
        </w:trPr>
        <w:tc>
          <w:tcPr>
            <w:tcW w:w="960"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PM2A</w:t>
            </w:r>
          </w:p>
        </w:tc>
        <w:tc>
          <w:tcPr>
            <w:tcW w:w="6783"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Enfoque de prevención de la desnutrición en niños menores de dos años</w:t>
            </w:r>
          </w:p>
        </w:tc>
      </w:tr>
      <w:tr w:rsidR="009309E6" w:rsidRPr="004019AF" w:rsidTr="009309E6">
        <w:trPr>
          <w:trHeight w:val="300"/>
        </w:trPr>
        <w:tc>
          <w:tcPr>
            <w:tcW w:w="960"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PSSI</w:t>
            </w:r>
          </w:p>
        </w:tc>
        <w:tc>
          <w:tcPr>
            <w:tcW w:w="6783"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Programas de Supervivencia y Salud Infantil</w:t>
            </w:r>
          </w:p>
        </w:tc>
      </w:tr>
      <w:tr w:rsidR="009309E6" w:rsidRPr="004019AF" w:rsidTr="009309E6">
        <w:trPr>
          <w:trHeight w:val="300"/>
        </w:trPr>
        <w:tc>
          <w:tcPr>
            <w:tcW w:w="960"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PVO</w:t>
            </w:r>
          </w:p>
        </w:tc>
        <w:tc>
          <w:tcPr>
            <w:tcW w:w="6783"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Organización privada voluntaria (por sus siglas en inglés)</w:t>
            </w:r>
          </w:p>
        </w:tc>
      </w:tr>
      <w:tr w:rsidR="009309E6" w:rsidRPr="00D93AD2" w:rsidTr="009309E6">
        <w:trPr>
          <w:trHeight w:val="300"/>
        </w:trPr>
        <w:tc>
          <w:tcPr>
            <w:tcW w:w="960"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 xml:space="preserve">SI </w:t>
            </w:r>
          </w:p>
        </w:tc>
        <w:tc>
          <w:tcPr>
            <w:tcW w:w="6783"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Supervivencia infantil</w:t>
            </w:r>
          </w:p>
        </w:tc>
      </w:tr>
      <w:tr w:rsidR="009309E6" w:rsidRPr="00D93AD2" w:rsidTr="009309E6">
        <w:trPr>
          <w:trHeight w:val="300"/>
        </w:trPr>
        <w:tc>
          <w:tcPr>
            <w:tcW w:w="960"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SIDA</w:t>
            </w:r>
          </w:p>
        </w:tc>
        <w:tc>
          <w:tcPr>
            <w:tcW w:w="6783"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Síndrome de inmunodeficiencia adquirida</w:t>
            </w:r>
          </w:p>
        </w:tc>
      </w:tr>
      <w:tr w:rsidR="009309E6" w:rsidRPr="004019AF" w:rsidTr="009309E6">
        <w:trPr>
          <w:trHeight w:val="300"/>
        </w:trPr>
        <w:tc>
          <w:tcPr>
            <w:tcW w:w="960"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SNMI</w:t>
            </w:r>
          </w:p>
        </w:tc>
        <w:tc>
          <w:tcPr>
            <w:tcW w:w="6783"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Salud y Nutrición Materno Infantil</w:t>
            </w:r>
          </w:p>
        </w:tc>
      </w:tr>
      <w:tr w:rsidR="009309E6" w:rsidRPr="00D93AD2" w:rsidTr="009309E6">
        <w:trPr>
          <w:trHeight w:val="300"/>
        </w:trPr>
        <w:tc>
          <w:tcPr>
            <w:tcW w:w="960"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SRO</w:t>
            </w:r>
          </w:p>
        </w:tc>
        <w:tc>
          <w:tcPr>
            <w:tcW w:w="6783"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Sales de rehidratación oral</w:t>
            </w:r>
          </w:p>
        </w:tc>
      </w:tr>
      <w:tr w:rsidR="009309E6" w:rsidRPr="008A1D2B" w:rsidTr="009309E6">
        <w:trPr>
          <w:trHeight w:val="300"/>
        </w:trPr>
        <w:tc>
          <w:tcPr>
            <w:tcW w:w="960"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TOPS</w:t>
            </w:r>
          </w:p>
        </w:tc>
        <w:tc>
          <w:tcPr>
            <w:tcW w:w="6783" w:type="dxa"/>
            <w:tcBorders>
              <w:top w:val="nil"/>
              <w:left w:val="nil"/>
              <w:bottom w:val="nil"/>
              <w:right w:val="nil"/>
            </w:tcBorders>
            <w:shd w:val="clear" w:color="auto" w:fill="auto"/>
            <w:noWrap/>
            <w:vAlign w:val="bottom"/>
            <w:hideMark/>
          </w:tcPr>
          <w:p w:rsidR="009309E6" w:rsidRPr="008A1D2B" w:rsidRDefault="009309E6" w:rsidP="009309E6">
            <w:pPr>
              <w:overflowPunct/>
              <w:autoSpaceDE/>
              <w:autoSpaceDN/>
              <w:adjustRightInd/>
              <w:spacing w:after="0" w:line="240" w:lineRule="auto"/>
              <w:ind w:left="0"/>
              <w:rPr>
                <w:rFonts w:ascii="Calibri" w:eastAsia="Times New Roman" w:hAnsi="Calibri" w:cs="Times New Roman"/>
                <w:color w:val="000000"/>
                <w:szCs w:val="22"/>
                <w:lang w:eastAsia="es-GT"/>
              </w:rPr>
            </w:pPr>
            <w:r w:rsidRPr="008A1D2B">
              <w:rPr>
                <w:rFonts w:ascii="Calibri" w:eastAsia="Times New Roman" w:hAnsi="Calibri" w:cs="Times New Roman"/>
                <w:color w:val="000000"/>
                <w:szCs w:val="22"/>
                <w:lang w:eastAsia="es-GT"/>
              </w:rPr>
              <w:t>Technical and Operational Performance Support</w:t>
            </w:r>
          </w:p>
        </w:tc>
      </w:tr>
      <w:tr w:rsidR="009309E6" w:rsidRPr="004019AF" w:rsidTr="009309E6">
        <w:trPr>
          <w:trHeight w:val="300"/>
        </w:trPr>
        <w:tc>
          <w:tcPr>
            <w:tcW w:w="960"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UNICEF</w:t>
            </w:r>
          </w:p>
        </w:tc>
        <w:tc>
          <w:tcPr>
            <w:tcW w:w="6783"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 xml:space="preserve">Fondo de las Naciones Unidas para la niñez </w:t>
            </w:r>
          </w:p>
        </w:tc>
      </w:tr>
      <w:tr w:rsidR="009309E6" w:rsidRPr="004019AF" w:rsidTr="009309E6">
        <w:trPr>
          <w:trHeight w:val="300"/>
        </w:trPr>
        <w:tc>
          <w:tcPr>
            <w:tcW w:w="960"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USAID</w:t>
            </w:r>
          </w:p>
        </w:tc>
        <w:tc>
          <w:tcPr>
            <w:tcW w:w="6783"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 xml:space="preserve">Agencia de los Estados Unidos para el desarrollo internacional </w:t>
            </w:r>
          </w:p>
        </w:tc>
      </w:tr>
      <w:tr w:rsidR="009309E6" w:rsidRPr="004019AF" w:rsidTr="009309E6">
        <w:trPr>
          <w:trHeight w:val="300"/>
        </w:trPr>
        <w:tc>
          <w:tcPr>
            <w:tcW w:w="960"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VGC</w:t>
            </w:r>
          </w:p>
        </w:tc>
        <w:tc>
          <w:tcPr>
            <w:tcW w:w="6783"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Voluntaria del Grupo de Cuidado</w:t>
            </w:r>
          </w:p>
        </w:tc>
      </w:tr>
      <w:tr w:rsidR="009309E6" w:rsidRPr="00D93AD2" w:rsidTr="009309E6">
        <w:trPr>
          <w:trHeight w:val="300"/>
        </w:trPr>
        <w:tc>
          <w:tcPr>
            <w:tcW w:w="960"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VIH</w:t>
            </w:r>
          </w:p>
        </w:tc>
        <w:tc>
          <w:tcPr>
            <w:tcW w:w="6783"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 xml:space="preserve">Virus de </w:t>
            </w:r>
            <w:r w:rsidR="00D93AD2" w:rsidRPr="00D93AD2">
              <w:rPr>
                <w:rFonts w:ascii="Calibri" w:eastAsia="Times New Roman" w:hAnsi="Calibri" w:cs="Times New Roman"/>
                <w:color w:val="000000"/>
                <w:szCs w:val="22"/>
                <w:lang w:val="es-GT" w:eastAsia="es-GT"/>
              </w:rPr>
              <w:t>inmunodeficiencia</w:t>
            </w:r>
            <w:r w:rsidRPr="00D93AD2">
              <w:rPr>
                <w:rFonts w:ascii="Calibri" w:eastAsia="Times New Roman" w:hAnsi="Calibri" w:cs="Times New Roman"/>
                <w:color w:val="000000"/>
                <w:szCs w:val="22"/>
                <w:lang w:val="es-GT" w:eastAsia="es-GT"/>
              </w:rPr>
              <w:t xml:space="preserve"> humana</w:t>
            </w:r>
          </w:p>
        </w:tc>
      </w:tr>
      <w:tr w:rsidR="00D93AD2" w:rsidRPr="004019AF" w:rsidTr="009309E6">
        <w:trPr>
          <w:trHeight w:val="300"/>
        </w:trPr>
        <w:tc>
          <w:tcPr>
            <w:tcW w:w="960" w:type="dxa"/>
            <w:tcBorders>
              <w:top w:val="nil"/>
              <w:left w:val="nil"/>
              <w:bottom w:val="nil"/>
              <w:right w:val="nil"/>
            </w:tcBorders>
            <w:shd w:val="clear" w:color="auto" w:fill="auto"/>
            <w:noWrap/>
            <w:vAlign w:val="bottom"/>
          </w:tcPr>
          <w:p w:rsidR="00D93AD2" w:rsidRPr="00D93AD2" w:rsidRDefault="00D93AD2"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WASH</w:t>
            </w:r>
          </w:p>
        </w:tc>
        <w:tc>
          <w:tcPr>
            <w:tcW w:w="6783" w:type="dxa"/>
            <w:tcBorders>
              <w:top w:val="nil"/>
              <w:left w:val="nil"/>
              <w:bottom w:val="nil"/>
              <w:right w:val="nil"/>
            </w:tcBorders>
            <w:shd w:val="clear" w:color="auto" w:fill="auto"/>
            <w:noWrap/>
            <w:vAlign w:val="bottom"/>
          </w:tcPr>
          <w:p w:rsidR="00D93AD2" w:rsidRPr="00D93AD2" w:rsidRDefault="00D93AD2"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Agua, saneamiento e higiene (siglas en inglés)</w:t>
            </w:r>
          </w:p>
        </w:tc>
      </w:tr>
      <w:tr w:rsidR="009309E6" w:rsidRPr="00D93AD2" w:rsidTr="009309E6">
        <w:trPr>
          <w:trHeight w:val="300"/>
        </w:trPr>
        <w:tc>
          <w:tcPr>
            <w:tcW w:w="960"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WR</w:t>
            </w:r>
          </w:p>
        </w:tc>
        <w:tc>
          <w:tcPr>
            <w:tcW w:w="6783"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World Relief</w:t>
            </w:r>
          </w:p>
        </w:tc>
      </w:tr>
    </w:tbl>
    <w:p w:rsidR="00A639AD" w:rsidRPr="00D93AD2" w:rsidRDefault="00A639AD" w:rsidP="00A639AD">
      <w:pPr>
        <w:rPr>
          <w:lang w:val="es-GT"/>
        </w:rPr>
        <w:sectPr w:rsidR="00A639AD" w:rsidRPr="00D93AD2" w:rsidSect="00A639AD">
          <w:headerReference w:type="default" r:id="rId16"/>
          <w:footerReference w:type="even" r:id="rId17"/>
          <w:footerReference w:type="default" r:id="rId18"/>
          <w:pgSz w:w="12240" w:h="15840"/>
          <w:pgMar w:top="1440" w:right="1440" w:bottom="1440" w:left="1440" w:header="720" w:footer="720" w:gutter="0"/>
          <w:pgNumType w:fmt="lowerRoman" w:start="1"/>
          <w:cols w:space="720"/>
          <w:docGrid w:linePitch="360"/>
        </w:sectPr>
      </w:pPr>
    </w:p>
    <w:p w:rsidR="00A639AD" w:rsidRPr="00D93AD2" w:rsidRDefault="00A639AD" w:rsidP="00987860">
      <w:pPr>
        <w:keepNext/>
        <w:keepLines/>
        <w:spacing w:before="60" w:after="240"/>
        <w:ind w:left="0"/>
        <w:outlineLvl w:val="0"/>
        <w:rPr>
          <w:rFonts w:ascii="Californian FB" w:eastAsiaTheme="majorEastAsia" w:hAnsi="Californian FB" w:cstheme="majorBidi"/>
          <w:b/>
          <w:bCs/>
          <w:caps/>
          <w:color w:val="237990"/>
          <w:sz w:val="28"/>
          <w:szCs w:val="28"/>
          <w:lang w:val="es-GT"/>
        </w:rPr>
      </w:pPr>
      <w:bookmarkStart w:id="3" w:name="_Toc378101591"/>
      <w:bookmarkStart w:id="4" w:name="_Toc378101852"/>
      <w:bookmarkStart w:id="5" w:name="_Toc387185408"/>
      <w:bookmarkStart w:id="6" w:name="_Toc391844805"/>
      <w:bookmarkStart w:id="7" w:name="_Toc397891741"/>
      <w:r w:rsidRPr="00D93AD2">
        <w:rPr>
          <w:rFonts w:ascii="Californian FB" w:eastAsiaTheme="majorEastAsia" w:hAnsi="Californian FB" w:cstheme="majorBidi"/>
          <w:b/>
          <w:bCs/>
          <w:caps/>
          <w:color w:val="237990"/>
          <w:sz w:val="28"/>
          <w:szCs w:val="28"/>
          <w:lang w:val="es-GT"/>
        </w:rPr>
        <w:lastRenderedPageBreak/>
        <w:t>Prefac</w:t>
      </w:r>
      <w:bookmarkEnd w:id="3"/>
      <w:bookmarkEnd w:id="4"/>
      <w:bookmarkEnd w:id="5"/>
      <w:bookmarkEnd w:id="6"/>
      <w:r w:rsidRPr="00D93AD2">
        <w:rPr>
          <w:rFonts w:ascii="Californian FB" w:eastAsiaTheme="majorEastAsia" w:hAnsi="Californian FB" w:cstheme="majorBidi"/>
          <w:b/>
          <w:bCs/>
          <w:caps/>
          <w:color w:val="237990"/>
          <w:sz w:val="28"/>
          <w:szCs w:val="28"/>
          <w:lang w:val="es-GT"/>
        </w:rPr>
        <w:t>IO</w:t>
      </w:r>
      <w:bookmarkEnd w:id="7"/>
    </w:p>
    <w:p w:rsidR="00A639AD" w:rsidRPr="00D93AD2" w:rsidRDefault="00A639AD" w:rsidP="00A639AD">
      <w:pPr>
        <w:keepNext/>
        <w:keepLines/>
        <w:spacing w:before="60" w:after="0"/>
        <w:outlineLvl w:val="1"/>
        <w:rPr>
          <w:rFonts w:ascii="Californian FB" w:eastAsiaTheme="majorEastAsia" w:hAnsi="Californian FB" w:cstheme="majorBidi"/>
          <w:b/>
          <w:bCs/>
          <w:color w:val="237990"/>
          <w:sz w:val="24"/>
          <w:szCs w:val="26"/>
          <w:lang w:val="es-GT"/>
        </w:rPr>
      </w:pPr>
      <w:bookmarkStart w:id="8" w:name="_Toc397891742"/>
      <w:bookmarkStart w:id="9" w:name="_Toc378101592"/>
      <w:bookmarkStart w:id="10" w:name="_Toc378101853"/>
      <w:bookmarkStart w:id="11" w:name="_Toc387185409"/>
      <w:bookmarkStart w:id="12" w:name="_Toc391844806"/>
      <w:r w:rsidRPr="00D93AD2">
        <w:rPr>
          <w:rFonts w:ascii="Californian FB" w:eastAsiaTheme="majorEastAsia" w:hAnsi="Californian FB" w:cstheme="majorBidi"/>
          <w:b/>
          <w:bCs/>
          <w:color w:val="237990"/>
          <w:sz w:val="24"/>
          <w:szCs w:val="26"/>
          <w:lang w:val="es-GT"/>
        </w:rPr>
        <w:t>Objetivos del manual de entrenamiento de Grupos de Cuidado</w:t>
      </w:r>
      <w:bookmarkEnd w:id="8"/>
    </w:p>
    <w:bookmarkEnd w:id="9"/>
    <w:bookmarkEnd w:id="10"/>
    <w:bookmarkEnd w:id="11"/>
    <w:bookmarkEnd w:id="12"/>
    <w:p w:rsidR="00A639AD" w:rsidRPr="00D93AD2" w:rsidRDefault="00A639AD" w:rsidP="00A639AD">
      <w:pPr>
        <w:rPr>
          <w:sz w:val="21"/>
          <w:szCs w:val="21"/>
          <w:lang w:val="es-GT"/>
        </w:rPr>
      </w:pPr>
      <w:r w:rsidRPr="00D93AD2">
        <w:rPr>
          <w:sz w:val="21"/>
          <w:szCs w:val="21"/>
          <w:lang w:val="es-GT"/>
        </w:rPr>
        <w:t>Este manual fue desarrollado como un recurso de capacitación para el diseño, formación, implementación y monitoreo de programas de Grupos de Cuidado (GC). Pretende ayudar a los implementadores del enfoque GC para entender claramente dicha estructura, cómo establecer los GC, cómo supervisar el trabajo de los GC  y evaluar su impacto y cómo mantener la calidad del enfoque a través de la supervisión de apoyo y control de calidad.</w:t>
      </w:r>
    </w:p>
    <w:p w:rsidR="00A639AD" w:rsidRPr="00D93AD2" w:rsidRDefault="00A639AD" w:rsidP="00A639AD">
      <w:pPr>
        <w:keepNext/>
        <w:keepLines/>
        <w:spacing w:before="60" w:after="0"/>
        <w:outlineLvl w:val="1"/>
        <w:rPr>
          <w:rFonts w:ascii="Californian FB" w:eastAsiaTheme="majorEastAsia" w:hAnsi="Californian FB" w:cstheme="majorBidi"/>
          <w:b/>
          <w:bCs/>
          <w:color w:val="237990"/>
          <w:sz w:val="24"/>
          <w:szCs w:val="26"/>
          <w:lang w:val="es-GT"/>
        </w:rPr>
      </w:pPr>
      <w:bookmarkStart w:id="13" w:name="_Toc397891743"/>
      <w:r w:rsidRPr="00D93AD2">
        <w:rPr>
          <w:rFonts w:ascii="Californian FB" w:eastAsiaTheme="majorEastAsia" w:hAnsi="Californian FB" w:cstheme="majorBidi"/>
          <w:b/>
          <w:bCs/>
          <w:color w:val="237990"/>
          <w:sz w:val="24"/>
          <w:szCs w:val="26"/>
          <w:lang w:val="es-GT"/>
        </w:rPr>
        <w:t>Planificar un entrenamiento para Grupos de Cuidado</w:t>
      </w:r>
      <w:bookmarkEnd w:id="13"/>
    </w:p>
    <w:p w:rsidR="00A639AD" w:rsidRPr="00D93AD2" w:rsidRDefault="00A639AD" w:rsidP="00A639AD">
      <w:pPr>
        <w:rPr>
          <w:sz w:val="21"/>
          <w:szCs w:val="21"/>
          <w:lang w:val="es-GT"/>
        </w:rPr>
      </w:pPr>
      <w:r w:rsidRPr="00D93AD2">
        <w:rPr>
          <w:sz w:val="21"/>
          <w:szCs w:val="21"/>
          <w:lang w:val="es-GT"/>
        </w:rPr>
        <w:t>Este entrenamiento es más útil si se realiza después de que los fondos para el programa de salud estén asegurados y que haya sido contratado el personal clave, pero antes de que se contrate al personal de campo.  Ciertas lecciones también podrían ser utilizadas o adaptadas para capacitar al nuevo personal o  para ser implementado como una actualización dirigida a las debilidades programáticas que puedan ser descubiertas durante la evaluación intermedia o en cualquier otro momento del programa. Cuando sea factible, podría funcionar mejor llevar a cabo este entrenamiento en sesiones más cortas para permitir la mejor absorción y retención del material. Ciertas lecciones podrían no ser necesarias para todos los grupos.</w:t>
      </w:r>
    </w:p>
    <w:p w:rsidR="00A639AD" w:rsidRPr="00D93AD2" w:rsidRDefault="00A639AD" w:rsidP="00A639AD">
      <w:pPr>
        <w:keepNext/>
        <w:keepLines/>
        <w:spacing w:before="60" w:after="0"/>
        <w:outlineLvl w:val="1"/>
        <w:rPr>
          <w:rFonts w:ascii="Californian FB" w:eastAsiaTheme="majorEastAsia" w:hAnsi="Californian FB" w:cstheme="majorBidi"/>
          <w:b/>
          <w:bCs/>
          <w:color w:val="237990"/>
          <w:sz w:val="24"/>
          <w:szCs w:val="26"/>
          <w:lang w:val="es-GT"/>
        </w:rPr>
      </w:pPr>
      <w:bookmarkStart w:id="14" w:name="_Toc397891744"/>
      <w:r w:rsidRPr="00D93AD2">
        <w:rPr>
          <w:rFonts w:ascii="Californian FB" w:eastAsiaTheme="majorEastAsia" w:hAnsi="Californian FB" w:cstheme="majorBidi"/>
          <w:b/>
          <w:bCs/>
          <w:color w:val="237990"/>
          <w:sz w:val="24"/>
          <w:szCs w:val="26"/>
          <w:lang w:val="es-GT"/>
        </w:rPr>
        <w:t>Reconocimientos</w:t>
      </w:r>
      <w:bookmarkEnd w:id="14"/>
    </w:p>
    <w:p w:rsidR="00A639AD" w:rsidRPr="008A1D2B" w:rsidRDefault="00A639AD" w:rsidP="00A639AD">
      <w:pPr>
        <w:spacing w:after="0"/>
        <w:rPr>
          <w:sz w:val="21"/>
          <w:szCs w:val="21"/>
        </w:rPr>
      </w:pPr>
      <w:r w:rsidRPr="004019AF">
        <w:rPr>
          <w:sz w:val="21"/>
          <w:szCs w:val="21"/>
          <w:lang w:val="es-GT"/>
        </w:rPr>
        <w:t xml:space="preserve">Este manual fue adaptado de la edición de: </w:t>
      </w:r>
      <w:r w:rsidRPr="004019AF">
        <w:rPr>
          <w:i/>
          <w:sz w:val="21"/>
          <w:szCs w:val="21"/>
          <w:lang w:val="es-GT"/>
        </w:rPr>
        <w:t>Care Groups: A Training Manual for Program Design and Implementation</w:t>
      </w:r>
      <w:r w:rsidRPr="004019AF">
        <w:rPr>
          <w:sz w:val="21"/>
          <w:szCs w:val="21"/>
          <w:lang w:val="es-GT"/>
        </w:rPr>
        <w:t xml:space="preserve">. </w:t>
      </w:r>
      <w:r w:rsidRPr="008A1D2B">
        <w:rPr>
          <w:sz w:val="21"/>
          <w:szCs w:val="21"/>
        </w:rPr>
        <w:t xml:space="preserve">Washington, DC: Food for the Hungry, por M. Hanold, C. Wetzel, T. Davis, S. Borger, A. Cutherell, y M. DeCoster. 2012. </w:t>
      </w:r>
    </w:p>
    <w:p w:rsidR="00A639AD" w:rsidRPr="008A1D2B" w:rsidRDefault="00A639AD" w:rsidP="00A639AD">
      <w:pPr>
        <w:spacing w:after="120"/>
        <w:rPr>
          <w:sz w:val="21"/>
          <w:szCs w:val="21"/>
        </w:rPr>
      </w:pPr>
      <w:r w:rsidRPr="008A1D2B">
        <w:rPr>
          <w:sz w:val="21"/>
          <w:szCs w:val="21"/>
        </w:rPr>
        <w:t>Fue autorizado por  Mitzi Hanold, Carolyn Wetzel, Thomas Davis, Jr., Sarah Borger, Andrea Cutherell, Mary DeCoster, Melanie Morrow y Bonnie Kittle.</w:t>
      </w:r>
    </w:p>
    <w:p w:rsidR="00A639AD" w:rsidRPr="00D93AD2" w:rsidRDefault="00A639AD" w:rsidP="00A639AD">
      <w:pPr>
        <w:spacing w:after="120"/>
        <w:rPr>
          <w:sz w:val="21"/>
          <w:szCs w:val="21"/>
          <w:lang w:val="es-GT"/>
        </w:rPr>
      </w:pPr>
      <w:r w:rsidRPr="00D93AD2">
        <w:rPr>
          <w:sz w:val="21"/>
          <w:szCs w:val="21"/>
          <w:lang w:val="es-GT"/>
        </w:rPr>
        <w:t>Un reconocimiento especial al  Dr. Pieter Ernst y World Relief (WR) por desarrollar el modelo de Grupo de Cuidado en  1995.</w:t>
      </w:r>
    </w:p>
    <w:p w:rsidR="00A639AD" w:rsidRPr="00D93AD2" w:rsidRDefault="00A639AD" w:rsidP="00A639AD">
      <w:pPr>
        <w:spacing w:after="120"/>
        <w:rPr>
          <w:sz w:val="21"/>
          <w:szCs w:val="21"/>
          <w:lang w:val="es-GT"/>
        </w:rPr>
      </w:pPr>
      <w:r w:rsidRPr="00D93AD2">
        <w:rPr>
          <w:sz w:val="21"/>
          <w:szCs w:val="21"/>
          <w:lang w:val="es-GT"/>
        </w:rPr>
        <w:t xml:space="preserve">Los autores también desean reconocer a los miembros </w:t>
      </w:r>
      <w:r w:rsidR="00D40639">
        <w:rPr>
          <w:sz w:val="21"/>
          <w:szCs w:val="21"/>
          <w:lang w:val="es-GT"/>
        </w:rPr>
        <w:t xml:space="preserve">de </w:t>
      </w:r>
      <w:r w:rsidRPr="00D93AD2">
        <w:rPr>
          <w:sz w:val="21"/>
          <w:szCs w:val="21"/>
          <w:lang w:val="es-GT"/>
        </w:rPr>
        <w:t xml:space="preserve">la comunidad de práctica de </w:t>
      </w:r>
      <w:r w:rsidRPr="00D93AD2">
        <w:rPr>
          <w:i/>
          <w:sz w:val="21"/>
          <w:szCs w:val="21"/>
          <w:lang w:val="es-GT"/>
        </w:rPr>
        <w:t>Food Security and Nutrition</w:t>
      </w:r>
      <w:r w:rsidRPr="00D93AD2">
        <w:rPr>
          <w:sz w:val="21"/>
          <w:szCs w:val="21"/>
          <w:lang w:val="es-GT"/>
        </w:rPr>
        <w:t xml:space="preserve"> Network (FSN) por su activa y generosa participación en la revisión, validación, edición, redacción de anexos y los ejemplos que por su experiencia compartieron para la realización de este manual, entre estos miembros se encuentran Mary Helen Carruth (Medical Teams International), Lisa Firth (Samaritan’s Purse), Marianne Stone-Jimenez (Consultora), Todd Nitkin (Medical Teams International), Erin Pfeiffer (Food for the Hungry [FH]), Sarah Bauler (FH), Alexandra Rutishauser-Perera (International Medical Corps [IMC]), Jennifer Weiss (Concern, International), Jennifer Burns (IMC), Rob Broadhurst (estudiante de medicina), Diane DeBernardo (ex miembro de  IMC), Marcus Catsam (Consultor), Adugne Kebede (</w:t>
      </w:r>
      <w:r w:rsidRPr="00D93AD2">
        <w:rPr>
          <w:i/>
          <w:sz w:val="21"/>
          <w:szCs w:val="21"/>
          <w:lang w:val="es-GT"/>
        </w:rPr>
        <w:t>World Vision</w:t>
      </w:r>
      <w:r w:rsidRPr="00D93AD2">
        <w:rPr>
          <w:sz w:val="21"/>
          <w:szCs w:val="21"/>
          <w:lang w:val="es-GT"/>
        </w:rPr>
        <w:t>), Elizabeth Arlotti-Parrish (ACDI/VOCA) y Debbie Dortzback (WR).</w:t>
      </w:r>
    </w:p>
    <w:p w:rsidR="00A639AD" w:rsidRPr="00D93AD2" w:rsidRDefault="00A639AD" w:rsidP="00A639AD">
      <w:pPr>
        <w:spacing w:after="120"/>
        <w:rPr>
          <w:sz w:val="21"/>
          <w:szCs w:val="21"/>
          <w:lang w:val="es-GT"/>
        </w:rPr>
      </w:pPr>
      <w:r w:rsidRPr="00D93AD2">
        <w:rPr>
          <w:sz w:val="21"/>
          <w:szCs w:val="21"/>
          <w:lang w:val="es-GT"/>
        </w:rPr>
        <w:t>Un agradecimiento especial a Cindy Pfitzenmaier (Project Concern International), Sarah Bauler (FH) y Bonnie Kittle (consultora) por su involucramiento activ</w:t>
      </w:r>
      <w:r w:rsidR="00D40639">
        <w:rPr>
          <w:sz w:val="21"/>
          <w:szCs w:val="21"/>
          <w:lang w:val="es-GT"/>
        </w:rPr>
        <w:t>o</w:t>
      </w:r>
      <w:r w:rsidRPr="00D93AD2">
        <w:rPr>
          <w:sz w:val="21"/>
          <w:szCs w:val="21"/>
          <w:lang w:val="es-GT"/>
        </w:rPr>
        <w:t xml:space="preserve"> en editar y validar el manual completo. Asimismo, se hace un reconocimiento a  Rachel Elrom por su eficiente edición y diagramación del documento</w:t>
      </w:r>
      <w:r w:rsidR="00D40639" w:rsidRPr="00434D4F">
        <w:rPr>
          <w:lang w:val="fr-FR"/>
        </w:rPr>
        <w:t xml:space="preserve"> </w:t>
      </w:r>
      <w:r w:rsidR="00D40639" w:rsidRPr="003B697C">
        <w:rPr>
          <w:sz w:val="21"/>
          <w:szCs w:val="21"/>
          <w:lang w:val="es-GT"/>
        </w:rPr>
        <w:t>y a Clara Ramirez (consultora) por su empeño al traducir el documento.</w:t>
      </w:r>
      <w:r w:rsidR="00D40639" w:rsidRPr="00D93AD2">
        <w:rPr>
          <w:sz w:val="21"/>
          <w:szCs w:val="21"/>
          <w:lang w:val="es-GT"/>
        </w:rPr>
        <w:t xml:space="preserve"> </w:t>
      </w:r>
      <w:r w:rsidRPr="00D93AD2">
        <w:rPr>
          <w:sz w:val="21"/>
          <w:szCs w:val="21"/>
          <w:lang w:val="es-GT"/>
        </w:rPr>
        <w:t xml:space="preserve">  Muchas gracias a todos los participantes de “Care Groups Forward Interest Group” pertenecientes a la red FSN por su fuerte interés, sugerencias y apoyo para este proyecto.  </w:t>
      </w:r>
    </w:p>
    <w:p w:rsidR="00A639AD" w:rsidRPr="00D93AD2" w:rsidRDefault="00A639AD" w:rsidP="00A639AD">
      <w:pPr>
        <w:spacing w:after="120"/>
        <w:rPr>
          <w:sz w:val="21"/>
          <w:szCs w:val="21"/>
          <w:lang w:val="es-GT"/>
        </w:rPr>
      </w:pPr>
      <w:r w:rsidRPr="00D93AD2">
        <w:rPr>
          <w:sz w:val="21"/>
          <w:szCs w:val="21"/>
          <w:lang w:val="es-GT"/>
        </w:rPr>
        <w:t xml:space="preserve">TOPS agradece sinceramente a todos los que contribuyeron con esta herramienta tan importante para mejorar los programas de cambio  social y de comportamiento alrededor del mundo.  </w:t>
      </w:r>
      <w:bookmarkStart w:id="15" w:name="_Toc378101595"/>
      <w:bookmarkStart w:id="16" w:name="_Toc378101856"/>
      <w:bookmarkStart w:id="17" w:name="_Toc387185412"/>
      <w:bookmarkStart w:id="18" w:name="_Toc391844809"/>
    </w:p>
    <w:p w:rsidR="00A639AD" w:rsidRPr="00D93AD2" w:rsidRDefault="00A639AD" w:rsidP="00A639AD">
      <w:pPr>
        <w:spacing w:after="120"/>
        <w:rPr>
          <w:lang w:val="es-GT"/>
        </w:rPr>
        <w:sectPr w:rsidR="00A639AD" w:rsidRPr="00D93AD2" w:rsidSect="00A639AD">
          <w:headerReference w:type="even" r:id="rId19"/>
          <w:headerReference w:type="default" r:id="rId20"/>
          <w:footerReference w:type="even" r:id="rId21"/>
          <w:headerReference w:type="first" r:id="rId22"/>
          <w:footerReference w:type="first" r:id="rId23"/>
          <w:pgSz w:w="12240" w:h="15840"/>
          <w:pgMar w:top="1440" w:right="1440" w:bottom="1440" w:left="1440" w:header="720" w:footer="720" w:gutter="0"/>
          <w:pgNumType w:fmt="lowerRoman"/>
          <w:cols w:space="720"/>
          <w:docGrid w:linePitch="360"/>
        </w:sectPr>
      </w:pPr>
    </w:p>
    <w:p w:rsidR="00A639AD" w:rsidRPr="00D93AD2" w:rsidRDefault="00A639AD" w:rsidP="009309E6">
      <w:pPr>
        <w:keepNext/>
        <w:keepLines/>
        <w:spacing w:before="60" w:after="360"/>
        <w:ind w:left="0"/>
        <w:outlineLvl w:val="0"/>
        <w:rPr>
          <w:rFonts w:ascii="Californian FB" w:eastAsiaTheme="majorEastAsia" w:hAnsi="Californian FB" w:cstheme="majorBidi"/>
          <w:b/>
          <w:bCs/>
          <w:caps/>
          <w:color w:val="237990"/>
          <w:sz w:val="28"/>
          <w:szCs w:val="28"/>
          <w:lang w:val="es-GT"/>
        </w:rPr>
      </w:pPr>
      <w:bookmarkStart w:id="19" w:name="_Toc397891745"/>
      <w:bookmarkStart w:id="20" w:name="Toc345588256"/>
      <w:bookmarkStart w:id="21" w:name="_Toc345588447"/>
      <w:bookmarkStart w:id="22" w:name="_Toc346580308"/>
      <w:bookmarkStart w:id="23" w:name="_Toc348048779"/>
      <w:bookmarkEnd w:id="2"/>
      <w:bookmarkEnd w:id="15"/>
      <w:bookmarkEnd w:id="16"/>
      <w:bookmarkEnd w:id="17"/>
      <w:bookmarkEnd w:id="18"/>
      <w:r w:rsidRPr="00D93AD2">
        <w:rPr>
          <w:rFonts w:ascii="Californian FB" w:eastAsiaTheme="majorEastAsia" w:hAnsi="Californian FB" w:cstheme="majorBidi"/>
          <w:b/>
          <w:bCs/>
          <w:caps/>
          <w:color w:val="237990"/>
          <w:sz w:val="28"/>
          <w:szCs w:val="28"/>
          <w:lang w:val="es-GT"/>
        </w:rPr>
        <w:lastRenderedPageBreak/>
        <w:t>inicio</w:t>
      </w:r>
      <w:bookmarkEnd w:id="19"/>
    </w:p>
    <w:p w:rsidR="00A639AD" w:rsidRPr="00D93AD2" w:rsidRDefault="00A639AD" w:rsidP="00A639AD">
      <w:pPr>
        <w:keepNext/>
        <w:keepLines/>
        <w:spacing w:before="60"/>
        <w:outlineLvl w:val="1"/>
        <w:rPr>
          <w:rFonts w:ascii="Californian FB" w:eastAsia="Times New Roman" w:hAnsi="Californian FB" w:cstheme="majorBidi"/>
          <w:b/>
          <w:bCs/>
          <w:color w:val="237990"/>
          <w:sz w:val="24"/>
          <w:szCs w:val="26"/>
          <w:lang w:val="es-GT"/>
        </w:rPr>
      </w:pPr>
      <w:bookmarkStart w:id="24" w:name="_Toc397891746"/>
      <w:r w:rsidRPr="00D93AD2">
        <w:rPr>
          <w:rFonts w:ascii="Californian FB" w:eastAsia="Times New Roman" w:hAnsi="Californian FB" w:cstheme="majorBidi"/>
          <w:b/>
          <w:bCs/>
          <w:color w:val="237990"/>
          <w:sz w:val="24"/>
          <w:szCs w:val="26"/>
          <w:lang w:val="es-GT"/>
        </w:rPr>
        <w:t>Adaptar este entrenamiento a  un esquema más amplio</w:t>
      </w:r>
      <w:bookmarkEnd w:id="24"/>
    </w:p>
    <w:p w:rsidR="00A639AD" w:rsidRPr="00D93AD2" w:rsidRDefault="00A639AD" w:rsidP="00A639AD">
      <w:pPr>
        <w:rPr>
          <w:lang w:val="es-GT"/>
        </w:rPr>
      </w:pPr>
      <w:r w:rsidRPr="00D93AD2">
        <w:rPr>
          <w:lang w:val="es-GT"/>
        </w:rPr>
        <w:t xml:space="preserve"> Este taller es más útil como parte de un plan más  amplio plan para apoyar el cambio de comportamiento. Las organizaciones deben empezar por asegurarse de que la sede y los implementadores, administradores y personal de campo están familiarizados con el enfoque del Grupo de Cuidado (GC). Después de este taller, el personal en todos los niveles puede buscar maneras de integrar los conceptos y herramientas en su trabajo. Para obtener más información sobre cómo vincular el enfoque GC en un programa de seguridad alimentaria, tal como la prevención de la desnutrición en los niños y niñas menores de 2 años (enfoque PM2A), ver </w:t>
      </w:r>
      <w:r w:rsidRPr="00D93AD2">
        <w:rPr>
          <w:b/>
          <w:color w:val="237990"/>
          <w:lang w:val="es-GT"/>
        </w:rPr>
        <w:t>A</w:t>
      </w:r>
      <w:r w:rsidR="001979FC" w:rsidRPr="00D93AD2">
        <w:rPr>
          <w:b/>
          <w:color w:val="237990"/>
          <w:lang w:val="es-GT"/>
        </w:rPr>
        <w:t>nexo</w:t>
      </w:r>
      <w:r w:rsidRPr="00D93AD2">
        <w:rPr>
          <w:b/>
          <w:color w:val="237990"/>
          <w:lang w:val="es-GT"/>
        </w:rPr>
        <w:t xml:space="preserve"> 8: Grupos de Cuidado y el enfoque de prevención de la desnutrición en  niños y niñas menores de 2 años  (PM2A).</w:t>
      </w:r>
    </w:p>
    <w:p w:rsidR="00A639AD" w:rsidRPr="00D93AD2" w:rsidRDefault="00A639AD" w:rsidP="00A639AD">
      <w:pPr>
        <w:keepNext/>
        <w:keepLines/>
        <w:spacing w:before="60"/>
        <w:outlineLvl w:val="1"/>
        <w:rPr>
          <w:rFonts w:ascii="Californian FB" w:eastAsia="Times New Roman" w:hAnsi="Californian FB" w:cstheme="majorBidi"/>
          <w:b/>
          <w:bCs/>
          <w:color w:val="237990"/>
          <w:sz w:val="24"/>
          <w:szCs w:val="26"/>
          <w:lang w:val="es-GT"/>
        </w:rPr>
      </w:pPr>
      <w:bookmarkStart w:id="25" w:name="_Toc397891747"/>
      <w:bookmarkEnd w:id="20"/>
      <w:bookmarkEnd w:id="21"/>
      <w:bookmarkEnd w:id="22"/>
      <w:bookmarkEnd w:id="23"/>
      <w:r w:rsidRPr="00D93AD2">
        <w:rPr>
          <w:rFonts w:ascii="Californian FB" w:eastAsia="Times New Roman" w:hAnsi="Californian FB" w:cstheme="majorBidi"/>
          <w:b/>
          <w:bCs/>
          <w:color w:val="237990"/>
          <w:sz w:val="24"/>
          <w:szCs w:val="26"/>
          <w:lang w:val="es-GT"/>
        </w:rPr>
        <w:t>Identificar un equipo de planificación</w:t>
      </w:r>
      <w:bookmarkEnd w:id="25"/>
    </w:p>
    <w:p w:rsidR="00A639AD" w:rsidRPr="00D93AD2" w:rsidRDefault="00A639AD" w:rsidP="00A639AD">
      <w:pPr>
        <w:rPr>
          <w:rFonts w:eastAsia="PMingLiU" w:cs="Comic Sans MS"/>
          <w:lang w:val="es-GT"/>
        </w:rPr>
      </w:pPr>
      <w:r w:rsidRPr="00D93AD2">
        <w:rPr>
          <w:rFonts w:eastAsia="PMingLiU" w:cs="Comic Sans MS"/>
          <w:lang w:val="es-GT"/>
        </w:rPr>
        <w:t>Este entrenamiento requiere mucha planificación por lo que es muy útil disponer de un equipo para manejar muchos de los detalles. El equipo de planificación debe incluir personas que:</w:t>
      </w:r>
    </w:p>
    <w:p w:rsidR="00A639AD" w:rsidRPr="00D93AD2" w:rsidRDefault="00A639AD" w:rsidP="009B3975">
      <w:pPr>
        <w:numPr>
          <w:ilvl w:val="0"/>
          <w:numId w:val="17"/>
        </w:numPr>
        <w:spacing w:after="120"/>
        <w:ind w:left="1080"/>
        <w:rPr>
          <w:rFonts w:eastAsia="PMingLiU" w:cs="Comic Sans MS"/>
          <w:kern w:val="28"/>
          <w:lang w:val="es-GT"/>
        </w:rPr>
      </w:pPr>
      <w:r w:rsidRPr="00D93AD2">
        <w:rPr>
          <w:rFonts w:eastAsia="PMingLiU" w:cs="Comic Sans MS"/>
          <w:kern w:val="28"/>
          <w:lang w:val="es-GT"/>
        </w:rPr>
        <w:t>Estén familiarizadas con los materiales de entrenamiento y el enfoque GC.</w:t>
      </w:r>
    </w:p>
    <w:p w:rsidR="00A639AD" w:rsidRPr="00D93AD2" w:rsidRDefault="00A639AD" w:rsidP="009B3975">
      <w:pPr>
        <w:numPr>
          <w:ilvl w:val="0"/>
          <w:numId w:val="17"/>
        </w:numPr>
        <w:spacing w:after="120"/>
        <w:ind w:left="1080"/>
        <w:rPr>
          <w:rFonts w:eastAsia="PMingLiU" w:cs="Comic Sans MS"/>
          <w:kern w:val="28"/>
          <w:lang w:val="es-GT"/>
        </w:rPr>
      </w:pPr>
      <w:r w:rsidRPr="00D93AD2">
        <w:rPr>
          <w:rFonts w:eastAsia="PMingLiU" w:cs="Comic Sans MS"/>
          <w:kern w:val="28"/>
          <w:lang w:val="es-GT"/>
        </w:rPr>
        <w:t xml:space="preserve">Estén familiarizadas con los participantes (u organizaciones) que serán invitados. </w:t>
      </w:r>
    </w:p>
    <w:p w:rsidR="00A639AD" w:rsidRPr="00D93AD2" w:rsidRDefault="00A639AD" w:rsidP="009B3975">
      <w:pPr>
        <w:numPr>
          <w:ilvl w:val="0"/>
          <w:numId w:val="17"/>
        </w:numPr>
        <w:ind w:left="1080"/>
        <w:rPr>
          <w:rFonts w:eastAsia="PMingLiU" w:cs="Comic Sans MS"/>
          <w:kern w:val="28"/>
          <w:lang w:val="es-GT"/>
        </w:rPr>
      </w:pPr>
      <w:r w:rsidRPr="00D93AD2">
        <w:rPr>
          <w:rFonts w:eastAsia="PMingLiU" w:cs="Comic Sans MS"/>
          <w:kern w:val="28"/>
          <w:lang w:val="es-GT"/>
        </w:rPr>
        <w:t>Tengan conocimiento sobre el sitio de entrenamiento.</w:t>
      </w:r>
    </w:p>
    <w:p w:rsidR="00A639AD" w:rsidRPr="00D93AD2" w:rsidRDefault="00A639AD" w:rsidP="00A639AD">
      <w:pPr>
        <w:keepNext/>
        <w:keepLines/>
        <w:spacing w:before="60"/>
        <w:outlineLvl w:val="1"/>
        <w:rPr>
          <w:rFonts w:ascii="Californian FB" w:eastAsia="Times New Roman" w:hAnsi="Californian FB" w:cstheme="majorBidi"/>
          <w:b/>
          <w:bCs/>
          <w:color w:val="237990"/>
          <w:sz w:val="24"/>
          <w:szCs w:val="26"/>
          <w:lang w:val="es-GT"/>
        </w:rPr>
      </w:pPr>
      <w:bookmarkStart w:id="26" w:name="_Toc397891748"/>
      <w:r w:rsidRPr="00D93AD2">
        <w:rPr>
          <w:rFonts w:ascii="Californian FB" w:eastAsia="Times New Roman" w:hAnsi="Californian FB" w:cstheme="majorBidi"/>
          <w:b/>
          <w:bCs/>
          <w:color w:val="237990"/>
          <w:sz w:val="24"/>
          <w:szCs w:val="26"/>
          <w:lang w:val="es-GT"/>
        </w:rPr>
        <w:t>Seleccionar a los facilitadores</w:t>
      </w:r>
      <w:bookmarkEnd w:id="26"/>
    </w:p>
    <w:p w:rsidR="00A639AD" w:rsidRPr="00D93AD2" w:rsidRDefault="00A639AD" w:rsidP="00A639AD">
      <w:pPr>
        <w:rPr>
          <w:lang w:val="es-GT"/>
        </w:rPr>
      </w:pPr>
      <w:r w:rsidRPr="00D93AD2">
        <w:rPr>
          <w:lang w:val="es-GT"/>
        </w:rPr>
        <w:t>Los facilitadores del taller deben tener experiencia con el enfoque GC, supervisión  con apoyo y lista</w:t>
      </w:r>
      <w:r w:rsidR="00D40639">
        <w:rPr>
          <w:lang w:val="es-GT"/>
        </w:rPr>
        <w:t xml:space="preserve">s de verificación y mejora de la calidad </w:t>
      </w:r>
      <w:r w:rsidRPr="00D93AD2">
        <w:rPr>
          <w:lang w:val="es-GT"/>
        </w:rPr>
        <w:t>(</w:t>
      </w:r>
      <w:r w:rsidR="001979FC" w:rsidRPr="00D93AD2">
        <w:rPr>
          <w:lang w:val="es-GT"/>
        </w:rPr>
        <w:t>LVMC</w:t>
      </w:r>
      <w:r w:rsidRPr="00D93AD2">
        <w:rPr>
          <w:lang w:val="es-GT"/>
        </w:rPr>
        <w:t>), así como metodologías de enseñanza para adultos y aprendizaje participativo. Idealmente, la proporción de los facilitadores a los participantes debe ser al menos de 1 a 10 para maximizar la interacción facilitador-participante, especialmente durante el trabajo en grupo. Así que, para un grupo de 20 – 25 participantes, se recomiendan dos facilitadores.</w:t>
      </w:r>
    </w:p>
    <w:p w:rsidR="00A639AD" w:rsidRPr="00D93AD2" w:rsidRDefault="00A639AD" w:rsidP="00A639AD">
      <w:pPr>
        <w:keepNext/>
        <w:keepLines/>
        <w:spacing w:before="60"/>
        <w:outlineLvl w:val="1"/>
        <w:rPr>
          <w:rFonts w:ascii="Californian FB" w:eastAsiaTheme="majorEastAsia" w:hAnsi="Californian FB" w:cstheme="majorBidi"/>
          <w:b/>
          <w:bCs/>
          <w:color w:val="237990"/>
          <w:sz w:val="24"/>
          <w:szCs w:val="26"/>
          <w:lang w:val="es-GT"/>
        </w:rPr>
      </w:pPr>
      <w:bookmarkStart w:id="27" w:name="_Toc397891749"/>
      <w:r w:rsidRPr="00D93AD2">
        <w:rPr>
          <w:rFonts w:ascii="Californian FB" w:eastAsia="Times New Roman" w:hAnsi="Californian FB" w:cs="Times New Roman"/>
          <w:b/>
          <w:bCs/>
          <w:color w:val="237990"/>
          <w:sz w:val="24"/>
          <w:szCs w:val="20"/>
          <w:lang w:val="es-GT"/>
        </w:rPr>
        <w:t>Seleccionar a los participantes</w:t>
      </w:r>
      <w:bookmarkEnd w:id="27"/>
    </w:p>
    <w:p w:rsidR="00A639AD" w:rsidRPr="00D93AD2" w:rsidRDefault="00A639AD" w:rsidP="00A639AD">
      <w:pPr>
        <w:rPr>
          <w:lang w:val="es-GT"/>
        </w:rPr>
      </w:pPr>
      <w:r w:rsidRPr="00D93AD2">
        <w:rPr>
          <w:lang w:val="es-GT"/>
        </w:rPr>
        <w:t>Este manual está destinado al uso de las organizaciones que ya han decidido que los Grupos de Cuidado son el enfoque correcto para su programa y su contexto, así como por las organizaciones que están considerando el enfoque y quieren aprender más sobre el proceso de implementación. Las personas que se beneficiarán más de esta capacitación incluyen  el personal de programas de salud materno-infantil y nutrición, incluyendo los implementadores, diseñadores, técnicos y gerentes de programas.</w:t>
      </w:r>
    </w:p>
    <w:p w:rsidR="00A639AD" w:rsidRPr="00D93AD2" w:rsidRDefault="00A639AD" w:rsidP="00A639AD">
      <w:pPr>
        <w:rPr>
          <w:lang w:val="es-GT"/>
        </w:rPr>
      </w:pPr>
      <w:r w:rsidRPr="00D93AD2">
        <w:rPr>
          <w:lang w:val="es-GT"/>
        </w:rPr>
        <w:t>Para las organizaciones que no estén familiarizadas con el enfoque de Grupos de Cuidado y aun estén en proceso de decidir si este entrenamiento podría ser su próximo paso, el material llamado</w:t>
      </w:r>
      <w:r w:rsidRPr="00D93AD2">
        <w:rPr>
          <w:i/>
          <w:color w:val="237990"/>
          <w:lang w:val="es-GT"/>
        </w:rPr>
        <w:t xml:space="preserve"> La diferencia del Grupo de Cuidado: Guía para movilizar a educadores comunitarios voluntarios,</w:t>
      </w:r>
      <w:r w:rsidRPr="00D93AD2">
        <w:rPr>
          <w:lang w:val="es-GT"/>
        </w:rPr>
        <w:t xml:space="preserve"> que fue escrita por </w:t>
      </w:r>
      <w:r w:rsidRPr="00D93AD2">
        <w:rPr>
          <w:i/>
          <w:lang w:val="es-GT"/>
        </w:rPr>
        <w:t>World Relief</w:t>
      </w:r>
      <w:r w:rsidRPr="00D93AD2">
        <w:rPr>
          <w:lang w:val="es-GT"/>
        </w:rPr>
        <w:t xml:space="preserve"> y publicada por </w:t>
      </w:r>
      <w:r w:rsidRPr="00D93AD2">
        <w:rPr>
          <w:i/>
          <w:lang w:val="es-GT"/>
        </w:rPr>
        <w:t>CORE Group</w:t>
      </w:r>
      <w:r w:rsidRPr="00D93AD2">
        <w:rPr>
          <w:lang w:val="es-GT"/>
        </w:rPr>
        <w:t xml:space="preserve"> en el año 2004, contiene información muy útil al respecto. </w:t>
      </w:r>
    </w:p>
    <w:p w:rsidR="00A639AD" w:rsidRPr="00D93AD2" w:rsidRDefault="00A639AD" w:rsidP="00A639AD">
      <w:pPr>
        <w:keepNext/>
        <w:keepLines/>
        <w:spacing w:before="60"/>
        <w:outlineLvl w:val="1"/>
        <w:rPr>
          <w:rFonts w:ascii="Californian FB" w:eastAsia="Times New Roman" w:hAnsi="Californian FB" w:cstheme="majorBidi"/>
          <w:b/>
          <w:bCs/>
          <w:color w:val="237990"/>
          <w:sz w:val="24"/>
          <w:szCs w:val="26"/>
          <w:lang w:val="es-GT"/>
        </w:rPr>
      </w:pPr>
      <w:bookmarkStart w:id="28" w:name="_Toc397891750"/>
      <w:r w:rsidRPr="00D93AD2">
        <w:rPr>
          <w:rFonts w:ascii="Californian FB" w:eastAsia="Times New Roman" w:hAnsi="Californian FB" w:cstheme="majorBidi"/>
          <w:b/>
          <w:bCs/>
          <w:color w:val="237990"/>
          <w:sz w:val="24"/>
          <w:szCs w:val="26"/>
          <w:lang w:val="es-GT"/>
        </w:rPr>
        <w:lastRenderedPageBreak/>
        <w:t>Seleccionar las instalaciones</w:t>
      </w:r>
      <w:bookmarkEnd w:id="28"/>
      <w:r w:rsidRPr="00D93AD2">
        <w:rPr>
          <w:rFonts w:ascii="Californian FB" w:eastAsia="Times New Roman" w:hAnsi="Californian FB" w:cstheme="majorBidi"/>
          <w:b/>
          <w:bCs/>
          <w:color w:val="237990"/>
          <w:sz w:val="24"/>
          <w:szCs w:val="26"/>
          <w:lang w:val="es-GT"/>
        </w:rPr>
        <w:t xml:space="preserve"> </w:t>
      </w:r>
    </w:p>
    <w:p w:rsidR="00A639AD" w:rsidRPr="00D93AD2" w:rsidRDefault="00A639AD" w:rsidP="00A639AD">
      <w:pPr>
        <w:rPr>
          <w:lang w:val="es-GT"/>
        </w:rPr>
      </w:pPr>
      <w:r w:rsidRPr="00D93AD2">
        <w:rPr>
          <w:lang w:val="es-GT"/>
        </w:rPr>
        <w:t>El taller debe realizarse en un ambiente cómodo, como una sala de conferencias, que sea lo suficientemente grande como para las sesiones plenarias y para que grupos pequeños  trabajen sin molestar a otro, ya que los participantes trabajarán en grupos pequeños durante la mayor parte de las tareas. Por lo tanto, establecer grupos pequeños al principio de cada día de entrenamiento asegurará  que los participantes se sienten  en una forma que promueva la máxima participación, asimismo minimiza el tiempo de reorganizar sillas para trabajos en grupos pequeños y mejora el aprendizaje. Para facilitar el intercambio y el aprendizaje entre los participantes, el facilitador debe asignar asientos diferentes cada día, o los participantes se sentaren en el mismo lugar todos los días.</w:t>
      </w:r>
    </w:p>
    <w:p w:rsidR="00A639AD" w:rsidRPr="00D93AD2" w:rsidRDefault="00A639AD" w:rsidP="001979FC">
      <w:pPr>
        <w:keepNext/>
        <w:keepLines/>
        <w:spacing w:before="60"/>
        <w:outlineLvl w:val="1"/>
        <w:rPr>
          <w:rFonts w:ascii="Californian FB" w:eastAsia="Times New Roman" w:hAnsi="Californian FB" w:cstheme="majorBidi"/>
          <w:b/>
          <w:bCs/>
          <w:color w:val="237990"/>
          <w:sz w:val="24"/>
          <w:szCs w:val="26"/>
          <w:lang w:val="es-GT"/>
        </w:rPr>
      </w:pPr>
      <w:bookmarkStart w:id="29" w:name="_Toc397891751"/>
      <w:bookmarkStart w:id="30" w:name="_Toc345529014"/>
      <w:bookmarkStart w:id="31" w:name="_Toc345588261"/>
      <w:bookmarkStart w:id="32" w:name="_Toc345588452"/>
      <w:bookmarkStart w:id="33" w:name="_Toc346580313"/>
      <w:bookmarkStart w:id="34" w:name="_Toc348048784"/>
      <w:r w:rsidRPr="00D93AD2">
        <w:rPr>
          <w:rFonts w:ascii="Californian FB" w:eastAsia="Times New Roman" w:hAnsi="Californian FB" w:cstheme="majorBidi"/>
          <w:b/>
          <w:bCs/>
          <w:color w:val="237990"/>
          <w:sz w:val="24"/>
          <w:szCs w:val="26"/>
          <w:lang w:val="es-GT"/>
        </w:rPr>
        <w:t>Recomendación para arreglar las sillas</w:t>
      </w:r>
      <w:bookmarkEnd w:id="29"/>
      <w:r w:rsidRPr="00D93AD2">
        <w:rPr>
          <w:rFonts w:ascii="Californian FB" w:eastAsia="Times New Roman" w:hAnsi="Californian FB" w:cstheme="majorBidi"/>
          <w:b/>
          <w:bCs/>
          <w:color w:val="237990"/>
          <w:sz w:val="24"/>
          <w:szCs w:val="26"/>
          <w:lang w:val="es-GT"/>
        </w:rPr>
        <w:t xml:space="preserve"> </w:t>
      </w:r>
    </w:p>
    <w:p w:rsidR="00A639AD" w:rsidRPr="00D93AD2" w:rsidRDefault="00A639AD" w:rsidP="001979FC">
      <w:pPr>
        <w:jc w:val="center"/>
        <w:rPr>
          <w:b/>
          <w:lang w:val="es-GT"/>
        </w:rPr>
      </w:pPr>
      <w:r w:rsidRPr="00D93AD2">
        <w:rPr>
          <w:b/>
          <w:lang w:val="es-GT"/>
        </w:rPr>
        <w:t>Frente del salón con rotafolios y trípode</w:t>
      </w:r>
    </w:p>
    <w:p w:rsidR="00A639AD" w:rsidRPr="00D93AD2" w:rsidRDefault="00A639AD" w:rsidP="001979FC">
      <w:pPr>
        <w:rPr>
          <w:rFonts w:ascii="Tahoma" w:hAnsi="Tahoma" w:cs="Tahoma"/>
          <w:lang w:val="es-GT"/>
        </w:rPr>
      </w:pPr>
      <w:r w:rsidRPr="00D93AD2">
        <w:rPr>
          <w:rFonts w:ascii="Arial" w:hAnsi="Arial" w:cs="Arial"/>
          <w:b/>
          <w:bCs/>
          <w:noProof/>
        </w:rPr>
        <mc:AlternateContent>
          <mc:Choice Requires="wpg">
            <w:drawing>
              <wp:inline distT="0" distB="0" distL="0" distR="0" wp14:anchorId="3690FEB1" wp14:editId="7387A28A">
                <wp:extent cx="5432612" cy="2528048"/>
                <wp:effectExtent l="0" t="0" r="53975" b="24765"/>
                <wp:docPr id="306" name="Group 306"/>
                <wp:cNvGraphicFramePr/>
                <a:graphic xmlns:a="http://schemas.openxmlformats.org/drawingml/2006/main">
                  <a:graphicData uri="http://schemas.microsoft.com/office/word/2010/wordprocessingGroup">
                    <wpg:wgp>
                      <wpg:cNvGrpSpPr/>
                      <wpg:grpSpPr>
                        <a:xfrm>
                          <a:off x="0" y="0"/>
                          <a:ext cx="5432612" cy="2528048"/>
                          <a:chOff x="0" y="0"/>
                          <a:chExt cx="4655318" cy="2943558"/>
                        </a:xfrm>
                      </wpg:grpSpPr>
                      <wps:wsp>
                        <wps:cNvPr id="307" name="Rectangle 299"/>
                        <wps:cNvSpPr>
                          <a:spLocks/>
                        </wps:cNvSpPr>
                        <wps:spPr>
                          <a:xfrm>
                            <a:off x="0" y="0"/>
                            <a:ext cx="1200150" cy="304800"/>
                          </a:xfrm>
                          <a:prstGeom prst="rect">
                            <a:avLst/>
                          </a:prstGeom>
                          <a:solidFill>
                            <a:srgbClr val="4F81BD"/>
                          </a:solidFill>
                          <a:ln w="25400" cap="flat" cmpd="sng" algn="ctr">
                            <a:solidFill>
                              <a:srgbClr val="4F81BD">
                                <a:shade val="50000"/>
                              </a:srgbClr>
                            </a:solidFill>
                            <a:prstDash val="solid"/>
                          </a:ln>
                          <a:effectLst/>
                        </wps:spPr>
                        <wps:txbx>
                          <w:txbxContent>
                            <w:p w:rsidR="004019AF" w:rsidRPr="00BF43D3" w:rsidRDefault="004019AF" w:rsidP="001979FC">
                              <w:pPr>
                                <w:ind w:left="0"/>
                                <w:jc w:val="center"/>
                              </w:pPr>
                              <w:r>
                                <w:t>Facilitador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Rectangle 300"/>
                        <wps:cNvSpPr>
                          <a:spLocks/>
                        </wps:cNvSpPr>
                        <wps:spPr>
                          <a:xfrm rot="1778588">
                            <a:off x="3732028" y="627321"/>
                            <a:ext cx="923290" cy="457200"/>
                          </a:xfrm>
                          <a:prstGeom prst="rect">
                            <a:avLst/>
                          </a:prstGeom>
                          <a:solidFill>
                            <a:srgbClr val="4F81BD"/>
                          </a:solidFill>
                          <a:ln w="25400" cap="flat" cmpd="sng" algn="ctr">
                            <a:solidFill>
                              <a:srgbClr val="4F81BD">
                                <a:shade val="50000"/>
                              </a:srgbClr>
                            </a:solidFill>
                            <a:prstDash val="solid"/>
                          </a:ln>
                          <a:effectLst/>
                        </wps:spPr>
                        <wps:txbx>
                          <w:txbxContent>
                            <w:p w:rsidR="004019AF" w:rsidRDefault="004019AF" w:rsidP="001979FC">
                              <w:pPr>
                                <w:spacing w:before="120" w:after="0"/>
                                <w:ind w:left="142"/>
                                <w:jc w:val="center"/>
                              </w:pPr>
                              <w:r>
                                <w:t>5 personas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Rectangle 301"/>
                        <wps:cNvSpPr>
                          <a:spLocks/>
                        </wps:cNvSpPr>
                        <wps:spPr>
                          <a:xfrm rot="19978205">
                            <a:off x="1248639" y="581078"/>
                            <a:ext cx="1024311" cy="485775"/>
                          </a:xfrm>
                          <a:prstGeom prst="rect">
                            <a:avLst/>
                          </a:prstGeom>
                          <a:solidFill>
                            <a:srgbClr val="4F81BD"/>
                          </a:solidFill>
                          <a:ln w="25400" cap="flat" cmpd="sng" algn="ctr">
                            <a:solidFill>
                              <a:srgbClr val="4F81BD">
                                <a:shade val="50000"/>
                              </a:srgbClr>
                            </a:solidFill>
                            <a:prstDash val="solid"/>
                          </a:ln>
                          <a:effectLst/>
                        </wps:spPr>
                        <wps:txbx>
                          <w:txbxContent>
                            <w:p w:rsidR="004019AF" w:rsidRDefault="004019AF" w:rsidP="001979FC">
                              <w:pPr>
                                <w:spacing w:before="120" w:after="0"/>
                                <w:ind w:left="142"/>
                                <w:jc w:val="center"/>
                              </w:pPr>
                              <w:r>
                                <w:t>5 personas</w:t>
                              </w:r>
                            </w:p>
                            <w:p w:rsidR="004019AF" w:rsidRDefault="004019AF" w:rsidP="00A639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Rectangle 302"/>
                        <wps:cNvSpPr>
                          <a:spLocks/>
                        </wps:cNvSpPr>
                        <wps:spPr>
                          <a:xfrm rot="1658988">
                            <a:off x="3732028" y="1637414"/>
                            <a:ext cx="914400" cy="466725"/>
                          </a:xfrm>
                          <a:prstGeom prst="rect">
                            <a:avLst/>
                          </a:prstGeom>
                          <a:solidFill>
                            <a:srgbClr val="4F81BD"/>
                          </a:solidFill>
                          <a:ln w="25400" cap="flat" cmpd="sng" algn="ctr">
                            <a:solidFill>
                              <a:srgbClr val="4F81BD">
                                <a:shade val="50000"/>
                              </a:srgbClr>
                            </a:solidFill>
                            <a:prstDash val="solid"/>
                          </a:ln>
                          <a:effectLst/>
                        </wps:spPr>
                        <wps:txbx>
                          <w:txbxContent>
                            <w:p w:rsidR="004019AF" w:rsidRDefault="004019AF" w:rsidP="001979FC">
                              <w:pPr>
                                <w:spacing w:after="0"/>
                                <w:ind w:left="0"/>
                                <w:jc w:val="center"/>
                              </w:pPr>
                              <w:r>
                                <w:t>5 personas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Rectangle 303"/>
                        <wps:cNvSpPr>
                          <a:spLocks/>
                        </wps:cNvSpPr>
                        <wps:spPr>
                          <a:xfrm rot="19679249">
                            <a:off x="1247001" y="1610774"/>
                            <a:ext cx="1014899" cy="485775"/>
                          </a:xfrm>
                          <a:prstGeom prst="rect">
                            <a:avLst/>
                          </a:prstGeom>
                          <a:solidFill>
                            <a:srgbClr val="4F81BD"/>
                          </a:solidFill>
                          <a:ln w="25400" cap="flat" cmpd="sng" algn="ctr">
                            <a:solidFill>
                              <a:srgbClr val="4F81BD">
                                <a:shade val="50000"/>
                              </a:srgbClr>
                            </a:solidFill>
                            <a:prstDash val="solid"/>
                          </a:ln>
                          <a:effectLst/>
                        </wps:spPr>
                        <wps:txbx>
                          <w:txbxContent>
                            <w:p w:rsidR="004019AF" w:rsidRDefault="004019AF" w:rsidP="001979FC">
                              <w:pPr>
                                <w:spacing w:before="120" w:after="0"/>
                                <w:ind w:left="142"/>
                                <w:jc w:val="center"/>
                              </w:pPr>
                              <w:r>
                                <w:t>5 personas</w:t>
                              </w:r>
                            </w:p>
                            <w:p w:rsidR="004019AF" w:rsidRDefault="004019AF" w:rsidP="00A639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Rectangle 304"/>
                        <wps:cNvSpPr>
                          <a:spLocks/>
                        </wps:cNvSpPr>
                        <wps:spPr>
                          <a:xfrm rot="16200000">
                            <a:off x="2541181" y="2243470"/>
                            <a:ext cx="914400" cy="485775"/>
                          </a:xfrm>
                          <a:prstGeom prst="rect">
                            <a:avLst/>
                          </a:prstGeom>
                          <a:solidFill>
                            <a:srgbClr val="4F81BD"/>
                          </a:solidFill>
                          <a:ln w="25400" cap="flat" cmpd="sng" algn="ctr">
                            <a:solidFill>
                              <a:srgbClr val="4F81BD">
                                <a:shade val="50000"/>
                              </a:srgbClr>
                            </a:solidFill>
                            <a:prstDash val="solid"/>
                          </a:ln>
                          <a:effectLst/>
                        </wps:spPr>
                        <wps:txbx>
                          <w:txbxContent>
                            <w:p w:rsidR="004019AF" w:rsidRDefault="004019AF" w:rsidP="001979FC">
                              <w:pPr>
                                <w:spacing w:after="0"/>
                                <w:ind w:left="142"/>
                                <w:jc w:val="center"/>
                              </w:pPr>
                              <w:r>
                                <w:t>5 personas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306" o:spid="_x0000_s1026" style="width:427.75pt;height:199.05pt;mso-position-horizontal-relative:char;mso-position-vertical-relative:line" coordsize="46553,29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">
                <v:rect id="Rectangle 299" o:spid="_x0000_s1027" style="position:absolute;width:12001;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dkbMYA&#10;AADcAAAADwAAAGRycy9kb3ducmV2LnhtbESPQWvCQBSE70L/w/IKvUjd1IK2MRuxBUEpBIyCPT6z&#10;zySYfRuyq0n/fVco9DjMzDdMshxMI27UudqygpdJBIK4sLrmUsFhv35+A+E8ssbGMin4IQfL9GGU&#10;YKxtzzu65b4UAcIuRgWV920spSsqMugmtiUO3tl2Bn2QXSl1h32Am0ZOo2gmDdYcFips6bOi4pJf&#10;jYL3LC/Hlr6Os9OHm/bfp2yXba9KPT0OqwUIT4P/D/+1N1rBazSH+5lwBGT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dkbMYAAADcAAAADwAAAAAAAAAAAAAAAACYAgAAZHJz&#10;L2Rvd25yZXYueG1sUEsFBgAAAAAEAAQA9QAAAIsDAAAAAA==&#10;" fillcolor="#4f81bd" strokecolor="#385d8a" strokeweight="2pt">
                  <v:path arrowok="t"/>
                  <v:textbox>
                    <w:txbxContent>
                      <w:p w:rsidR="004019AF" w:rsidRPr="00BF43D3" w:rsidRDefault="004019AF" w:rsidP="001979FC">
                        <w:pPr>
                          <w:ind w:left="0"/>
                          <w:jc w:val="center"/>
                        </w:pPr>
                        <w:r>
                          <w:t>Facilitador</w:t>
                        </w:r>
                      </w:p>
                    </w:txbxContent>
                  </v:textbox>
                </v:rect>
                <v:rect id="Rectangle 300" o:spid="_x0000_s1028" style="position:absolute;left:37320;top:6273;width:9233;height:4572;rotation:194269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9EBsMA&#10;AADcAAAADwAAAGRycy9kb3ducmV2LnhtbERPTWuDQBC9F/oflin0UpI1DRgx2QRpCORojVB6G9yp&#10;2rqz4m7U5Nd3D4UeH+97d5hNJ0YaXGtZwWoZgSCurG65VlBeTosEhPPIGjvLpOBGDg77x4cdptpO&#10;/E5j4WsRQtilqKDxvk+ldFVDBt3S9sSB+7KDQR/gUEs94BTCTSdfoyiWBlsODQ329NZQ9VNcjYKZ&#10;8hjv+cvHd7m5fiblsR6zJFPq+WnOtiA8zf5f/Oc+awXrVZgfzo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9EBsMAAADcAAAADwAAAAAAAAAAAAAAAACYAgAAZHJzL2Rv&#10;d25yZXYueG1sUEsFBgAAAAAEAAQA9QAAAIgDAAAAAA==&#10;" fillcolor="#4f81bd" strokecolor="#385d8a" strokeweight="2pt">
                  <v:path arrowok="t"/>
                  <v:textbox>
                    <w:txbxContent>
                      <w:p w:rsidR="004019AF" w:rsidRDefault="004019AF" w:rsidP="001979FC">
                        <w:pPr>
                          <w:spacing w:before="120" w:after="0"/>
                          <w:ind w:left="142"/>
                          <w:jc w:val="center"/>
                        </w:pPr>
                        <w:r>
                          <w:t>5 personas</w:t>
                        </w:r>
                      </w:p>
                    </w:txbxContent>
                  </v:textbox>
                </v:rect>
                <v:rect id="Rectangle 301" o:spid="_x0000_s1029" style="position:absolute;left:12486;top:5810;width:10243;height:4858;rotation:-177143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iaMQA&#10;AADcAAAADwAAAGRycy9kb3ducmV2LnhtbESPUUvDMBSF34X9h3AHvrm0Ferolo0xEARRcCt7vmvu&#10;2rLmpiaxi//eCIKPh3POdzjrbTSDmMj53rKCfJGBIG6s7rlVUB+fH5YgfEDWOFgmBd/kYbuZ3a2x&#10;0vbGHzQdQisShH2FCroQxkpK33Rk0C/sSJy8i3UGQ5KuldrhLcHNIIssK6XBntNChyPtO2quhy+j&#10;IJ6m8u29qOuY1YHyp9IVn+dXpe7ncbcCESiG//Bf+0UreMxz+D2Tj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romjEAAAA3AAAAA8AAAAAAAAAAAAAAAAAmAIAAGRycy9k&#10;b3ducmV2LnhtbFBLBQYAAAAABAAEAPUAAACJAwAAAAA=&#10;" fillcolor="#4f81bd" strokecolor="#385d8a" strokeweight="2pt">
                  <v:path arrowok="t"/>
                  <v:textbox>
                    <w:txbxContent>
                      <w:p w:rsidR="004019AF" w:rsidRDefault="004019AF" w:rsidP="001979FC">
                        <w:pPr>
                          <w:spacing w:before="120" w:after="0"/>
                          <w:ind w:left="142"/>
                          <w:jc w:val="center"/>
                        </w:pPr>
                        <w:r>
                          <w:t>5 personas</w:t>
                        </w:r>
                      </w:p>
                      <w:p w:rsidR="004019AF" w:rsidRDefault="004019AF" w:rsidP="00A639AD">
                        <w:pPr>
                          <w:jc w:val="center"/>
                        </w:pPr>
                      </w:p>
                    </w:txbxContent>
                  </v:textbox>
                </v:rect>
                <v:rect id="Rectangle 302" o:spid="_x0000_s1030" style="position:absolute;left:37320;top:16374;width:9144;height:4667;rotation:181205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KnRMIA&#10;AADcAAAADwAAAGRycy9kb3ducmV2LnhtbESPwWrDMBBE74X8g9hAbo3sFErjRAkhoeBToW6h18Xa&#10;yCbWyliKbP99VCj0OMzMG2Z/nGwnIg2+dawgX2cgiGunWzYKvr/en99A+ICssXNMCmbycDwsnvZY&#10;aDfyJ8UqGJEg7AtU0ITQF1L6uiGLfu164uRd3WAxJDkYqQccE9x2cpNlr9Jiy2mhwZ7ODdW36m4V&#10;3GPUZt6ePsrpYmKuW8s/3iq1Wk6nHYhAU/gP/7VLreAl38DvmXQE5OE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oqdEwgAAANwAAAAPAAAAAAAAAAAAAAAAAJgCAABkcnMvZG93&#10;bnJldi54bWxQSwUGAAAAAAQABAD1AAAAhwMAAAAA&#10;" fillcolor="#4f81bd" strokecolor="#385d8a" strokeweight="2pt">
                  <v:path arrowok="t"/>
                  <v:textbox>
                    <w:txbxContent>
                      <w:p w:rsidR="004019AF" w:rsidRDefault="004019AF" w:rsidP="001979FC">
                        <w:pPr>
                          <w:spacing w:after="0"/>
                          <w:ind w:left="0"/>
                          <w:jc w:val="center"/>
                        </w:pPr>
                        <w:r>
                          <w:t>5 personas</w:t>
                        </w:r>
                      </w:p>
                    </w:txbxContent>
                  </v:textbox>
                </v:rect>
                <v:rect id="Rectangle 303" o:spid="_x0000_s1031" style="position:absolute;left:12470;top:16107;width:10149;height:4858;rotation:-209797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oBFcUA&#10;AADcAAAADwAAAGRycy9kb3ducmV2LnhtbESPQWvCQBSE7wX/w/KE3upGhVJTV0mEFm9i1OLxkX1N&#10;YrNvY3Zrtv/eLRR6HGbmG2a5DqYVN+pdY1nBdJKAIC6tbrhScDy8Pb2AcB5ZY2uZFPyQg/Vq9LDE&#10;VNuB93QrfCUihF2KCmrvu1RKV9Zk0E1sRxy9T9sb9FH2ldQ9DhFuWjlLkmdpsOG4UGNHm5rKr+Lb&#10;KDiHkC/Opy7P8sum0MPuI7te3pV6HIfsFYSn4P/Df+2tVjCfzuH3TD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KgEVxQAAANwAAAAPAAAAAAAAAAAAAAAAAJgCAABkcnMv&#10;ZG93bnJldi54bWxQSwUGAAAAAAQABAD1AAAAigMAAAAA&#10;" fillcolor="#4f81bd" strokecolor="#385d8a" strokeweight="2pt">
                  <v:path arrowok="t"/>
                  <v:textbox>
                    <w:txbxContent>
                      <w:p w:rsidR="004019AF" w:rsidRDefault="004019AF" w:rsidP="001979FC">
                        <w:pPr>
                          <w:spacing w:before="120" w:after="0"/>
                          <w:ind w:left="142"/>
                          <w:jc w:val="center"/>
                        </w:pPr>
                        <w:r>
                          <w:t>5 personas</w:t>
                        </w:r>
                      </w:p>
                      <w:p w:rsidR="004019AF" w:rsidRDefault="004019AF" w:rsidP="00A639AD">
                        <w:pPr>
                          <w:jc w:val="center"/>
                        </w:pPr>
                      </w:p>
                    </w:txbxContent>
                  </v:textbox>
                </v:rect>
                <v:rect id="Rectangle 304" o:spid="_x0000_s1032" style="position:absolute;left:25411;top:22434;width:9144;height:485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agUMUA&#10;AADcAAAADwAAAGRycy9kb3ducmV2LnhtbESPX0vDQBDE3wt+h2MF3+wlpkpJey0qCPXPi1Hs65Lb&#10;5oK5vZDbpvHbe4LQx2FmfsOst5Pv1EhDbAMbyOcZKOI62JYbA58fT9dLUFGQLXaBycAPRdhuLmZr&#10;LG048TuNlTQqQTiWaMCJ9KXWsXbkMc5DT5y8Qxg8SpJDo+2ApwT3nb7JsjvtseW04LCnR0f1d3X0&#10;Btr94nmk25244+sB5atYxpeHN2OuLqf7FSihSc7h//bOGijyBfydSUd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lqBQxQAAANwAAAAPAAAAAAAAAAAAAAAAAJgCAABkcnMv&#10;ZG93bnJldi54bWxQSwUGAAAAAAQABAD1AAAAigMAAAAA&#10;" fillcolor="#4f81bd" strokecolor="#385d8a" strokeweight="2pt">
                  <v:path arrowok="t"/>
                  <v:textbox>
                    <w:txbxContent>
                      <w:p w:rsidR="004019AF" w:rsidRDefault="004019AF" w:rsidP="001979FC">
                        <w:pPr>
                          <w:spacing w:after="0"/>
                          <w:ind w:left="142"/>
                          <w:jc w:val="center"/>
                        </w:pPr>
                        <w:r>
                          <w:t>5 personas</w:t>
                        </w:r>
                      </w:p>
                    </w:txbxContent>
                  </v:textbox>
                </v:rect>
                <w10:anchorlock/>
              </v:group>
            </w:pict>
          </mc:Fallback>
        </mc:AlternateContent>
      </w:r>
    </w:p>
    <w:p w:rsidR="00A639AD" w:rsidRPr="00D93AD2" w:rsidRDefault="00A639AD" w:rsidP="00A639AD">
      <w:pPr>
        <w:keepNext/>
        <w:keepLines/>
        <w:spacing w:before="60"/>
        <w:outlineLvl w:val="1"/>
        <w:rPr>
          <w:rFonts w:ascii="Californian FB" w:eastAsia="Times New Roman" w:hAnsi="Californian FB" w:cstheme="majorBidi"/>
          <w:b/>
          <w:bCs/>
          <w:color w:val="237990"/>
          <w:sz w:val="24"/>
          <w:szCs w:val="26"/>
          <w:lang w:val="es-GT"/>
        </w:rPr>
      </w:pPr>
      <w:bookmarkStart w:id="35" w:name="_Toc397891752"/>
      <w:bookmarkEnd w:id="30"/>
      <w:bookmarkEnd w:id="31"/>
      <w:bookmarkEnd w:id="32"/>
      <w:bookmarkEnd w:id="33"/>
      <w:bookmarkEnd w:id="34"/>
      <w:r w:rsidRPr="00D93AD2">
        <w:rPr>
          <w:rFonts w:ascii="Californian FB" w:eastAsia="Times New Roman" w:hAnsi="Californian FB" w:cstheme="majorBidi"/>
          <w:b/>
          <w:bCs/>
          <w:color w:val="237990"/>
          <w:sz w:val="24"/>
          <w:szCs w:val="26"/>
          <w:lang w:val="es-GT"/>
        </w:rPr>
        <w:t>Conducir  la evaluación de  necesidades de aprendizaje y recursos (ENAR)</w:t>
      </w:r>
      <w:bookmarkEnd w:id="35"/>
    </w:p>
    <w:p w:rsidR="001979FC" w:rsidRPr="00D93AD2" w:rsidRDefault="00A639AD" w:rsidP="001979FC">
      <w:pPr>
        <w:rPr>
          <w:lang w:val="es-GT"/>
        </w:rPr>
      </w:pPr>
      <w:r w:rsidRPr="00D93AD2">
        <w:rPr>
          <w:lang w:val="es-GT"/>
        </w:rPr>
        <w:t xml:space="preserve">Los planificadores del taller se beneficiarán de conocer experiencias  e intereses de los participantes antes del taller. Varias semanas antes, enviar un conjunto de preguntas a los participantes inscritos. Los miembros del equipo de planificación del taller pueden identificar la necesidad de dar  seguimiento a los participantes para animarles a presentar sus respuestas. Compartir las respuestas de los participantes con todos los facilitadores antes del taller. Un ejemplo de ENAR se encuentra  en el </w:t>
      </w:r>
      <w:r w:rsidR="001979FC" w:rsidRPr="00D93AD2">
        <w:rPr>
          <w:b/>
          <w:color w:val="237990"/>
          <w:lang w:val="es-GT"/>
        </w:rPr>
        <w:t>Anexo</w:t>
      </w:r>
      <w:r w:rsidRPr="00D93AD2">
        <w:rPr>
          <w:b/>
          <w:color w:val="237990"/>
          <w:lang w:val="es-GT"/>
        </w:rPr>
        <w:t xml:space="preserve"> 2: Evaluación de necesidades de aprendizaje y  recursos.</w:t>
      </w:r>
      <w:r w:rsidR="001979FC" w:rsidRPr="00D93AD2">
        <w:rPr>
          <w:b/>
          <w:color w:val="237990"/>
          <w:lang w:val="es-GT"/>
        </w:rPr>
        <w:t xml:space="preserve"> </w:t>
      </w:r>
    </w:p>
    <w:p w:rsidR="001979FC" w:rsidRPr="00D93AD2" w:rsidRDefault="00A639AD" w:rsidP="001979FC">
      <w:pPr>
        <w:rPr>
          <w:lang w:val="es-GT"/>
        </w:rPr>
      </w:pPr>
      <w:r w:rsidRPr="00D93AD2">
        <w:rPr>
          <w:rFonts w:ascii="Californian FB" w:eastAsia="Times New Roman" w:hAnsi="Californian FB" w:cstheme="majorBidi"/>
          <w:b/>
          <w:bCs/>
          <w:color w:val="237990"/>
          <w:sz w:val="24"/>
          <w:szCs w:val="26"/>
          <w:lang w:val="es-GT"/>
        </w:rPr>
        <w:t xml:space="preserve">Preparar materiales, insumos y equipo </w:t>
      </w:r>
    </w:p>
    <w:p w:rsidR="00A639AD" w:rsidRPr="00D93AD2" w:rsidRDefault="00A639AD" w:rsidP="001979FC">
      <w:pPr>
        <w:rPr>
          <w:lang w:val="es-GT"/>
        </w:rPr>
      </w:pPr>
      <w:r w:rsidRPr="00D93AD2">
        <w:rPr>
          <w:rFonts w:eastAsiaTheme="majorEastAsia" w:cstheme="majorBidi"/>
          <w:bCs/>
          <w:lang w:val="es-GT"/>
        </w:rPr>
        <w:t xml:space="preserve">Casi todos los materiales necesarios para llevar a cabo el taller de GC están incluidos en este manual, excepto por algunos rotafolios y tarjetas que los facilitadores deben preparar antes de tiempo. Las listas de verificación y de materiales encontradas más adelante en esta sección son útiles para preparar los materiales necesarios para el entrenamiento. </w:t>
      </w:r>
    </w:p>
    <w:p w:rsidR="00A639AD" w:rsidRPr="00D93AD2" w:rsidRDefault="00A639AD" w:rsidP="00A639AD">
      <w:pPr>
        <w:keepNext/>
        <w:keepLines/>
        <w:outlineLvl w:val="2"/>
        <w:rPr>
          <w:rFonts w:eastAsiaTheme="majorEastAsia" w:cstheme="majorBidi"/>
          <w:bCs/>
          <w:lang w:val="es-GT"/>
        </w:rPr>
      </w:pPr>
      <w:bookmarkStart w:id="36" w:name="_Toc397891753"/>
      <w:r w:rsidRPr="00D93AD2">
        <w:rPr>
          <w:rFonts w:eastAsiaTheme="majorEastAsia" w:cstheme="majorBidi"/>
          <w:bCs/>
          <w:lang w:val="es-GT"/>
        </w:rPr>
        <w:lastRenderedPageBreak/>
        <w:t xml:space="preserve">La siguiente es una lista de suministros y equipo </w:t>
      </w:r>
      <w:r w:rsidR="001979FC" w:rsidRPr="00D93AD2">
        <w:rPr>
          <w:rFonts w:eastAsiaTheme="majorEastAsia" w:cstheme="majorBidi"/>
          <w:bCs/>
          <w:lang w:val="es-GT"/>
        </w:rPr>
        <w:t>necesarios</w:t>
      </w:r>
      <w:r w:rsidRPr="00D93AD2">
        <w:rPr>
          <w:rFonts w:eastAsiaTheme="majorEastAsia" w:cstheme="majorBidi"/>
          <w:bCs/>
          <w:lang w:val="es-GT"/>
        </w:rPr>
        <w:t xml:space="preserve"> para llevar a cabo el taller.</w:t>
      </w:r>
      <w:bookmarkEnd w:id="36"/>
    </w:p>
    <w:p w:rsidR="00A639AD" w:rsidRPr="00D93AD2" w:rsidRDefault="00A639AD" w:rsidP="00A639AD">
      <w:pPr>
        <w:keepNext/>
        <w:keepLines/>
        <w:spacing w:after="0"/>
        <w:outlineLvl w:val="2"/>
        <w:rPr>
          <w:rFonts w:eastAsiaTheme="majorEastAsia" w:cstheme="majorBidi"/>
          <w:b/>
          <w:bCs/>
          <w:sz w:val="24"/>
          <w:lang w:val="es-GT"/>
        </w:rPr>
      </w:pPr>
      <w:bookmarkStart w:id="37" w:name="_Toc397891754"/>
      <w:r w:rsidRPr="00D93AD2">
        <w:rPr>
          <w:rFonts w:eastAsiaTheme="majorEastAsia" w:cstheme="majorBidi"/>
          <w:b/>
          <w:bCs/>
          <w:sz w:val="24"/>
          <w:lang w:val="es-GT"/>
        </w:rPr>
        <w:t>Hojas de trabajo para fotocopiar</w:t>
      </w:r>
      <w:bookmarkEnd w:id="37"/>
    </w:p>
    <w:p w:rsidR="00A639AD" w:rsidRPr="00D93AD2" w:rsidRDefault="00A639AD" w:rsidP="009B3975">
      <w:pPr>
        <w:numPr>
          <w:ilvl w:val="0"/>
          <w:numId w:val="18"/>
        </w:numPr>
        <w:spacing w:after="0"/>
        <w:ind w:left="1080"/>
        <w:rPr>
          <w:kern w:val="28"/>
          <w:lang w:val="es-GT"/>
        </w:rPr>
      </w:pPr>
      <w:r w:rsidRPr="00D93AD2">
        <w:rPr>
          <w:kern w:val="28"/>
          <w:lang w:val="es-GT"/>
        </w:rPr>
        <w:t>1 copia de  este manual por participante (idealmente, pero si no fuera posible, copiar todas las hojas de trabajo de cada lección que estará incluida en el entrenamiento).</w:t>
      </w:r>
    </w:p>
    <w:p w:rsidR="00A639AD" w:rsidRPr="00D93AD2" w:rsidRDefault="00A639AD" w:rsidP="009B3975">
      <w:pPr>
        <w:numPr>
          <w:ilvl w:val="0"/>
          <w:numId w:val="18"/>
        </w:numPr>
        <w:spacing w:after="120"/>
        <w:ind w:left="1080"/>
        <w:rPr>
          <w:kern w:val="28"/>
          <w:lang w:val="es-GT"/>
        </w:rPr>
      </w:pPr>
      <w:r w:rsidRPr="00D93AD2">
        <w:rPr>
          <w:kern w:val="28"/>
          <w:lang w:val="es-GT"/>
        </w:rPr>
        <w:t xml:space="preserve">2 copias de la prueba para antes y después del taller (encontradas en el </w:t>
      </w:r>
      <w:r w:rsidR="001979FC" w:rsidRPr="00D93AD2">
        <w:rPr>
          <w:b/>
          <w:color w:val="237990"/>
          <w:kern w:val="28"/>
          <w:lang w:val="es-GT"/>
        </w:rPr>
        <w:t>Anexo</w:t>
      </w:r>
      <w:r w:rsidRPr="00D93AD2">
        <w:rPr>
          <w:b/>
          <w:color w:val="237990"/>
          <w:kern w:val="28"/>
          <w:lang w:val="es-GT"/>
        </w:rPr>
        <w:t xml:space="preserve"> 1</w:t>
      </w:r>
      <w:r w:rsidRPr="00D93AD2">
        <w:rPr>
          <w:kern w:val="28"/>
          <w:lang w:val="es-GT"/>
        </w:rPr>
        <w:t xml:space="preserve">) por participante (pueden ser fotocopiadas a dos caras). </w:t>
      </w:r>
    </w:p>
    <w:p w:rsidR="00A639AD" w:rsidRPr="00D93AD2" w:rsidRDefault="00A639AD" w:rsidP="009B3975">
      <w:pPr>
        <w:numPr>
          <w:ilvl w:val="0"/>
          <w:numId w:val="18"/>
        </w:numPr>
        <w:spacing w:after="120"/>
        <w:ind w:left="1080"/>
        <w:rPr>
          <w:kern w:val="28"/>
          <w:lang w:val="es-GT"/>
        </w:rPr>
      </w:pPr>
      <w:r w:rsidRPr="00D93AD2">
        <w:rPr>
          <w:kern w:val="28"/>
          <w:lang w:val="es-GT"/>
        </w:rPr>
        <w:t>1 copia de la evaluación del taller (</w:t>
      </w:r>
      <w:r w:rsidR="001979FC" w:rsidRPr="00D93AD2">
        <w:rPr>
          <w:b/>
          <w:color w:val="237990"/>
          <w:kern w:val="28"/>
          <w:lang w:val="es-GT"/>
        </w:rPr>
        <w:t>Anexo</w:t>
      </w:r>
      <w:r w:rsidRPr="00D93AD2">
        <w:rPr>
          <w:b/>
          <w:color w:val="237990"/>
          <w:kern w:val="28"/>
          <w:lang w:val="es-GT"/>
        </w:rPr>
        <w:t xml:space="preserve"> 3</w:t>
      </w:r>
      <w:r w:rsidRPr="00D93AD2">
        <w:rPr>
          <w:kern w:val="28"/>
          <w:lang w:val="es-GT"/>
        </w:rPr>
        <w:t xml:space="preserve">) por participante (puede ser a doble cara). </w:t>
      </w:r>
    </w:p>
    <w:p w:rsidR="00A639AD" w:rsidRPr="00D93AD2" w:rsidRDefault="00A639AD" w:rsidP="00A639AD">
      <w:pPr>
        <w:keepNext/>
        <w:keepLines/>
        <w:spacing w:after="0"/>
        <w:outlineLvl w:val="2"/>
        <w:rPr>
          <w:rFonts w:eastAsiaTheme="majorEastAsia" w:cstheme="majorBidi"/>
          <w:b/>
          <w:bCs/>
          <w:sz w:val="24"/>
          <w:lang w:val="es-GT"/>
        </w:rPr>
      </w:pPr>
      <w:bookmarkStart w:id="38" w:name="_Toc397891755"/>
      <w:r w:rsidRPr="00D93AD2">
        <w:rPr>
          <w:rFonts w:eastAsiaTheme="majorEastAsia" w:cstheme="majorBidi"/>
          <w:b/>
          <w:bCs/>
          <w:sz w:val="24"/>
          <w:lang w:val="es-GT"/>
        </w:rPr>
        <w:t>Materiales:</w:t>
      </w:r>
      <w:bookmarkEnd w:id="38"/>
    </w:p>
    <w:p w:rsidR="00A639AD" w:rsidRPr="00D93AD2" w:rsidRDefault="00A639AD" w:rsidP="009B3975">
      <w:pPr>
        <w:numPr>
          <w:ilvl w:val="0"/>
          <w:numId w:val="19"/>
        </w:numPr>
        <w:spacing w:after="120"/>
        <w:ind w:left="1080"/>
        <w:rPr>
          <w:rFonts w:ascii="Calibri" w:hAnsi="Calibri" w:cs="Calibri"/>
          <w:kern w:val="28"/>
          <w:lang w:val="es-GT"/>
        </w:rPr>
      </w:pPr>
      <w:r w:rsidRPr="00D93AD2">
        <w:rPr>
          <w:rFonts w:ascii="Calibri" w:hAnsi="Calibri" w:cs="Calibri"/>
          <w:kern w:val="28"/>
          <w:lang w:val="es-GT"/>
        </w:rPr>
        <w:t>1 porta nombre reusable por participante.</w:t>
      </w:r>
    </w:p>
    <w:p w:rsidR="00A639AD" w:rsidRPr="00D93AD2" w:rsidRDefault="00A639AD" w:rsidP="009B3975">
      <w:pPr>
        <w:numPr>
          <w:ilvl w:val="0"/>
          <w:numId w:val="19"/>
        </w:numPr>
        <w:spacing w:after="120"/>
        <w:ind w:left="1080"/>
        <w:rPr>
          <w:rFonts w:ascii="Calibri" w:hAnsi="Calibri" w:cs="Calibri"/>
          <w:kern w:val="28"/>
          <w:lang w:val="es-GT"/>
        </w:rPr>
      </w:pPr>
      <w:r w:rsidRPr="00D93AD2">
        <w:rPr>
          <w:rFonts w:ascii="Calibri" w:hAnsi="Calibri" w:cs="Calibri"/>
          <w:kern w:val="28"/>
          <w:lang w:val="es-GT"/>
        </w:rPr>
        <w:t>2–3 rollos de papel para rotafolio.</w:t>
      </w:r>
    </w:p>
    <w:p w:rsidR="00A639AD" w:rsidRPr="00D93AD2" w:rsidRDefault="00A639AD" w:rsidP="009B3975">
      <w:pPr>
        <w:numPr>
          <w:ilvl w:val="0"/>
          <w:numId w:val="19"/>
        </w:numPr>
        <w:spacing w:after="120"/>
        <w:ind w:left="1080"/>
        <w:rPr>
          <w:rFonts w:ascii="Calibri" w:hAnsi="Calibri" w:cs="Calibri"/>
          <w:kern w:val="28"/>
          <w:lang w:val="es-GT"/>
        </w:rPr>
      </w:pPr>
      <w:r w:rsidRPr="00D93AD2">
        <w:rPr>
          <w:rFonts w:ascii="Calibri" w:hAnsi="Calibri" w:cs="Calibri"/>
          <w:kern w:val="28"/>
          <w:lang w:val="es-GT"/>
        </w:rPr>
        <w:t>1 stand para rotafolios.</w:t>
      </w:r>
    </w:p>
    <w:p w:rsidR="00A639AD" w:rsidRPr="00D93AD2" w:rsidRDefault="00A639AD" w:rsidP="009B3975">
      <w:pPr>
        <w:numPr>
          <w:ilvl w:val="0"/>
          <w:numId w:val="19"/>
        </w:numPr>
        <w:spacing w:after="120"/>
        <w:ind w:left="1080"/>
        <w:rPr>
          <w:rFonts w:ascii="Calibri" w:hAnsi="Calibri" w:cs="Calibri"/>
          <w:kern w:val="28"/>
          <w:lang w:val="es-GT"/>
        </w:rPr>
      </w:pPr>
      <w:r w:rsidRPr="00D93AD2">
        <w:rPr>
          <w:rFonts w:ascii="Calibri" w:hAnsi="Calibri" w:cs="Calibri"/>
          <w:kern w:val="28"/>
          <w:lang w:val="es-GT"/>
        </w:rPr>
        <w:t>2 rollos de cinta adhesiva tipo masking tape.</w:t>
      </w:r>
    </w:p>
    <w:p w:rsidR="00A639AD" w:rsidRPr="00D93AD2" w:rsidRDefault="00A639AD" w:rsidP="009B3975">
      <w:pPr>
        <w:numPr>
          <w:ilvl w:val="0"/>
          <w:numId w:val="19"/>
        </w:numPr>
        <w:spacing w:after="120"/>
        <w:ind w:left="1080"/>
        <w:rPr>
          <w:rFonts w:ascii="Calibri" w:hAnsi="Calibri" w:cs="Calibri"/>
          <w:kern w:val="28"/>
          <w:lang w:val="es-GT"/>
        </w:rPr>
      </w:pPr>
      <w:r w:rsidRPr="00D93AD2">
        <w:rPr>
          <w:rFonts w:ascii="Calibri" w:hAnsi="Calibri" w:cs="Calibri"/>
          <w:kern w:val="28"/>
          <w:lang w:val="es-GT"/>
        </w:rPr>
        <w:t>1 engrapadora con grapas.</w:t>
      </w:r>
    </w:p>
    <w:p w:rsidR="00A639AD" w:rsidRPr="00D93AD2" w:rsidRDefault="00A639AD" w:rsidP="009B3975">
      <w:pPr>
        <w:numPr>
          <w:ilvl w:val="0"/>
          <w:numId w:val="19"/>
        </w:numPr>
        <w:spacing w:after="120"/>
        <w:ind w:left="1080"/>
        <w:rPr>
          <w:rFonts w:ascii="Calibri" w:hAnsi="Calibri" w:cs="Calibri"/>
          <w:kern w:val="28"/>
          <w:lang w:val="es-GT"/>
        </w:rPr>
      </w:pPr>
      <w:r w:rsidRPr="00D93AD2">
        <w:rPr>
          <w:rFonts w:ascii="Calibri" w:hAnsi="Calibri" w:cs="Calibri"/>
          <w:kern w:val="28"/>
          <w:lang w:val="es-GT"/>
        </w:rPr>
        <w:t>1 marcador de punta gruesa por participante</w:t>
      </w:r>
    </w:p>
    <w:p w:rsidR="00A639AD" w:rsidRPr="00D93AD2" w:rsidRDefault="00A639AD" w:rsidP="009B3975">
      <w:pPr>
        <w:numPr>
          <w:ilvl w:val="0"/>
          <w:numId w:val="19"/>
        </w:numPr>
        <w:spacing w:after="120"/>
        <w:ind w:left="1080"/>
        <w:rPr>
          <w:rFonts w:ascii="Calibri" w:hAnsi="Calibri" w:cs="Calibri"/>
          <w:kern w:val="28"/>
          <w:lang w:val="es-GT"/>
        </w:rPr>
      </w:pPr>
      <w:r w:rsidRPr="00D93AD2">
        <w:rPr>
          <w:rFonts w:ascii="Calibri" w:hAnsi="Calibri" w:cs="Calibri"/>
          <w:kern w:val="28"/>
          <w:lang w:val="es-GT"/>
        </w:rPr>
        <w:t>4 marcadores de punta gruesa para cada facilitador (varios colores).</w:t>
      </w:r>
    </w:p>
    <w:p w:rsidR="00A639AD" w:rsidRPr="00D93AD2" w:rsidRDefault="00A639AD" w:rsidP="009B3975">
      <w:pPr>
        <w:numPr>
          <w:ilvl w:val="0"/>
          <w:numId w:val="19"/>
        </w:numPr>
        <w:spacing w:after="120"/>
        <w:ind w:left="1080"/>
        <w:rPr>
          <w:rFonts w:ascii="Calibri" w:hAnsi="Calibri" w:cs="Calibri"/>
          <w:kern w:val="28"/>
          <w:lang w:val="es-GT"/>
        </w:rPr>
      </w:pPr>
      <w:r w:rsidRPr="00D93AD2">
        <w:rPr>
          <w:rFonts w:ascii="Calibri" w:hAnsi="Calibri" w:cs="Calibri"/>
          <w:kern w:val="28"/>
          <w:lang w:val="es-GT"/>
        </w:rPr>
        <w:t xml:space="preserve">1 bloc de notas pequeño por participante.  </w:t>
      </w:r>
    </w:p>
    <w:p w:rsidR="00A639AD" w:rsidRPr="00D93AD2" w:rsidRDefault="00A639AD" w:rsidP="009B3975">
      <w:pPr>
        <w:numPr>
          <w:ilvl w:val="0"/>
          <w:numId w:val="19"/>
        </w:numPr>
        <w:spacing w:after="120"/>
        <w:ind w:left="1080"/>
        <w:rPr>
          <w:rFonts w:ascii="Calibri" w:hAnsi="Calibri" w:cs="Calibri"/>
          <w:kern w:val="28"/>
          <w:lang w:val="es-GT"/>
        </w:rPr>
      </w:pPr>
      <w:r w:rsidRPr="00D93AD2">
        <w:rPr>
          <w:rFonts w:ascii="Calibri" w:hAnsi="Calibri" w:cs="Calibri"/>
          <w:kern w:val="28"/>
          <w:lang w:val="es-GT"/>
        </w:rPr>
        <w:t>1 lapicero por participante.</w:t>
      </w:r>
    </w:p>
    <w:p w:rsidR="00A639AD" w:rsidRPr="00D93AD2" w:rsidRDefault="00A639AD" w:rsidP="009B3975">
      <w:pPr>
        <w:numPr>
          <w:ilvl w:val="0"/>
          <w:numId w:val="19"/>
        </w:numPr>
        <w:spacing w:after="120"/>
        <w:ind w:left="1080"/>
        <w:rPr>
          <w:rFonts w:ascii="Calibri" w:hAnsi="Calibri" w:cs="Calibri"/>
          <w:kern w:val="28"/>
          <w:lang w:val="es-GT"/>
        </w:rPr>
      </w:pPr>
      <w:r w:rsidRPr="00D93AD2">
        <w:rPr>
          <w:rFonts w:ascii="Calibri" w:hAnsi="Calibri" w:cs="Calibri"/>
          <w:kern w:val="28"/>
          <w:lang w:val="es-GT"/>
        </w:rPr>
        <w:t>1 par de tijeras.</w:t>
      </w:r>
    </w:p>
    <w:p w:rsidR="00A639AD" w:rsidRPr="00D93AD2" w:rsidRDefault="00A639AD" w:rsidP="009B3975">
      <w:pPr>
        <w:numPr>
          <w:ilvl w:val="0"/>
          <w:numId w:val="19"/>
        </w:numPr>
        <w:spacing w:after="120"/>
        <w:ind w:left="1080"/>
        <w:rPr>
          <w:rFonts w:ascii="Calibri" w:hAnsi="Calibri" w:cs="Calibri"/>
          <w:kern w:val="28"/>
          <w:lang w:val="es-GT"/>
        </w:rPr>
      </w:pPr>
      <w:r w:rsidRPr="00D93AD2">
        <w:rPr>
          <w:rFonts w:ascii="Calibri" w:hAnsi="Calibri" w:cs="Calibri"/>
          <w:kern w:val="28"/>
          <w:lang w:val="es-GT"/>
        </w:rPr>
        <w:t>1 resma de papel para hacer copias.</w:t>
      </w:r>
    </w:p>
    <w:p w:rsidR="00A639AD" w:rsidRPr="00D93AD2" w:rsidRDefault="00A639AD" w:rsidP="009B3975">
      <w:pPr>
        <w:numPr>
          <w:ilvl w:val="0"/>
          <w:numId w:val="19"/>
        </w:numPr>
        <w:spacing w:after="120"/>
        <w:ind w:left="1080"/>
        <w:rPr>
          <w:rFonts w:ascii="Calibri" w:hAnsi="Calibri" w:cs="Calibri"/>
          <w:kern w:val="28"/>
          <w:lang w:val="es-GT"/>
        </w:rPr>
      </w:pPr>
      <w:r w:rsidRPr="00D93AD2">
        <w:rPr>
          <w:rFonts w:ascii="Calibri" w:hAnsi="Calibri" w:cs="Calibri"/>
          <w:kern w:val="28"/>
          <w:lang w:val="es-GT"/>
        </w:rPr>
        <w:t>100 tarjetas para notas o tarjetas índex de  3×5 (de preferencia de dos colores diferentes).</w:t>
      </w:r>
    </w:p>
    <w:p w:rsidR="00A639AD" w:rsidRPr="00D93AD2" w:rsidRDefault="00A639AD" w:rsidP="009B3975">
      <w:pPr>
        <w:numPr>
          <w:ilvl w:val="0"/>
          <w:numId w:val="19"/>
        </w:numPr>
        <w:ind w:left="1080"/>
        <w:rPr>
          <w:rFonts w:ascii="Calibri" w:hAnsi="Calibri" w:cs="Calibri"/>
          <w:kern w:val="28"/>
          <w:lang w:val="es-GT"/>
        </w:rPr>
      </w:pPr>
      <w:r w:rsidRPr="00D93AD2">
        <w:rPr>
          <w:rFonts w:ascii="Calibri" w:hAnsi="Calibri" w:cs="Calibri"/>
          <w:kern w:val="28"/>
          <w:lang w:val="es-GT"/>
        </w:rPr>
        <w:t>Post-its (4–5 paquetes).</w:t>
      </w:r>
    </w:p>
    <w:p w:rsidR="00A639AD" w:rsidRPr="00D93AD2" w:rsidRDefault="00A639AD" w:rsidP="00A639AD">
      <w:pPr>
        <w:keepNext/>
        <w:keepLines/>
        <w:spacing w:after="0"/>
        <w:outlineLvl w:val="2"/>
        <w:rPr>
          <w:rFonts w:eastAsiaTheme="majorEastAsia" w:cstheme="majorBidi"/>
          <w:b/>
          <w:bCs/>
          <w:sz w:val="24"/>
          <w:lang w:val="es-GT"/>
        </w:rPr>
      </w:pPr>
      <w:bookmarkStart w:id="39" w:name="_Toc397891756"/>
      <w:r w:rsidRPr="00D93AD2">
        <w:rPr>
          <w:rFonts w:eastAsiaTheme="majorEastAsia" w:cstheme="majorBidi"/>
          <w:b/>
          <w:bCs/>
          <w:sz w:val="24"/>
          <w:lang w:val="es-GT"/>
        </w:rPr>
        <w:t>Equipo</w:t>
      </w:r>
      <w:bookmarkEnd w:id="39"/>
    </w:p>
    <w:p w:rsidR="00A639AD" w:rsidRPr="00D93AD2" w:rsidRDefault="00A639AD" w:rsidP="009B3975">
      <w:pPr>
        <w:numPr>
          <w:ilvl w:val="0"/>
          <w:numId w:val="20"/>
        </w:numPr>
        <w:spacing w:after="120"/>
        <w:ind w:left="1080"/>
        <w:rPr>
          <w:rFonts w:ascii="Calibri" w:hAnsi="Calibri" w:cs="Calibri"/>
          <w:kern w:val="28"/>
          <w:lang w:val="es-GT"/>
        </w:rPr>
      </w:pPr>
      <w:r w:rsidRPr="00D93AD2">
        <w:rPr>
          <w:rFonts w:ascii="Calibri" w:hAnsi="Calibri" w:cs="Calibri"/>
          <w:kern w:val="28"/>
          <w:lang w:val="es-GT"/>
        </w:rPr>
        <w:t>Proyector y pantalla  (opcional).</w:t>
      </w:r>
    </w:p>
    <w:p w:rsidR="00A639AD" w:rsidRPr="00D93AD2" w:rsidRDefault="00A639AD" w:rsidP="009B3975">
      <w:pPr>
        <w:numPr>
          <w:ilvl w:val="0"/>
          <w:numId w:val="20"/>
        </w:numPr>
        <w:spacing w:after="120"/>
        <w:ind w:left="1080"/>
        <w:rPr>
          <w:rFonts w:ascii="Calibri" w:hAnsi="Calibri" w:cs="Calibri"/>
          <w:kern w:val="28"/>
          <w:lang w:val="es-GT"/>
        </w:rPr>
      </w:pPr>
      <w:r w:rsidRPr="00D93AD2">
        <w:rPr>
          <w:rFonts w:ascii="Calibri" w:hAnsi="Calibri" w:cs="Calibri"/>
          <w:kern w:val="28"/>
          <w:lang w:val="es-GT"/>
        </w:rPr>
        <w:t>Impresora que pueda ser conectada a la computadora  (driver de la impresora).</w:t>
      </w:r>
    </w:p>
    <w:p w:rsidR="00A639AD" w:rsidRPr="00D93AD2" w:rsidRDefault="00A639AD" w:rsidP="009B3975">
      <w:pPr>
        <w:numPr>
          <w:ilvl w:val="0"/>
          <w:numId w:val="20"/>
        </w:numPr>
        <w:spacing w:after="120"/>
        <w:ind w:left="1080"/>
        <w:rPr>
          <w:rFonts w:ascii="Calibri" w:hAnsi="Calibri" w:cs="Calibri"/>
          <w:kern w:val="28"/>
          <w:lang w:val="es-GT"/>
        </w:rPr>
      </w:pPr>
      <w:r w:rsidRPr="00D93AD2">
        <w:rPr>
          <w:rFonts w:ascii="Calibri" w:hAnsi="Calibri" w:cs="Calibri"/>
          <w:kern w:val="28"/>
          <w:lang w:val="es-GT"/>
        </w:rPr>
        <w:t>1–2 recipientes grandes para botar basura.</w:t>
      </w:r>
    </w:p>
    <w:p w:rsidR="00A639AD" w:rsidRPr="00D93AD2" w:rsidRDefault="00A639AD" w:rsidP="009B3975">
      <w:pPr>
        <w:numPr>
          <w:ilvl w:val="0"/>
          <w:numId w:val="20"/>
        </w:numPr>
        <w:ind w:left="1080"/>
        <w:rPr>
          <w:rFonts w:ascii="Calibri" w:hAnsi="Calibri" w:cs="Calibri"/>
          <w:kern w:val="28"/>
          <w:lang w:val="es-GT"/>
        </w:rPr>
      </w:pPr>
      <w:r w:rsidRPr="00D93AD2">
        <w:rPr>
          <w:rFonts w:ascii="Calibri" w:hAnsi="Calibri" w:cs="Calibri"/>
          <w:kern w:val="28"/>
          <w:lang w:val="es-GT"/>
        </w:rPr>
        <w:t>Celular para el facilitador del entrenamiento.</w:t>
      </w:r>
    </w:p>
    <w:p w:rsidR="00A639AD" w:rsidRPr="00D93AD2" w:rsidRDefault="00A639AD" w:rsidP="00A639AD">
      <w:pPr>
        <w:keepNext/>
        <w:keepLines/>
        <w:spacing w:after="0"/>
        <w:outlineLvl w:val="2"/>
        <w:rPr>
          <w:rFonts w:eastAsiaTheme="majorEastAsia" w:cstheme="majorBidi"/>
          <w:b/>
          <w:bCs/>
          <w:sz w:val="24"/>
          <w:lang w:val="es-GT"/>
        </w:rPr>
      </w:pPr>
      <w:bookmarkStart w:id="40" w:name="_Toc397891757"/>
      <w:r w:rsidRPr="00D93AD2">
        <w:rPr>
          <w:rFonts w:eastAsiaTheme="majorEastAsia" w:cstheme="majorBidi"/>
          <w:b/>
          <w:bCs/>
          <w:sz w:val="24"/>
          <w:lang w:val="es-GT"/>
        </w:rPr>
        <w:t>Servicios</w:t>
      </w:r>
      <w:bookmarkEnd w:id="40"/>
    </w:p>
    <w:p w:rsidR="00A639AD" w:rsidRPr="00D93AD2" w:rsidRDefault="00A639AD" w:rsidP="009B3975">
      <w:pPr>
        <w:numPr>
          <w:ilvl w:val="0"/>
          <w:numId w:val="20"/>
        </w:numPr>
        <w:spacing w:after="0"/>
        <w:ind w:left="1080"/>
        <w:rPr>
          <w:rFonts w:ascii="Calibri" w:hAnsi="Calibri" w:cs="Calibri"/>
          <w:kern w:val="28"/>
          <w:lang w:val="es-GT"/>
        </w:rPr>
      </w:pPr>
      <w:r w:rsidRPr="00D93AD2">
        <w:rPr>
          <w:rFonts w:ascii="Calibri" w:hAnsi="Calibri" w:cs="Calibri"/>
          <w:kern w:val="28"/>
          <w:lang w:val="es-GT"/>
        </w:rPr>
        <w:t>Acceso a internet.</w:t>
      </w:r>
    </w:p>
    <w:p w:rsidR="00A639AD" w:rsidRPr="00D93AD2" w:rsidRDefault="00A639AD" w:rsidP="009B3975">
      <w:pPr>
        <w:numPr>
          <w:ilvl w:val="0"/>
          <w:numId w:val="20"/>
        </w:numPr>
        <w:spacing w:after="120"/>
        <w:ind w:left="1080"/>
        <w:rPr>
          <w:rFonts w:ascii="Calibri" w:hAnsi="Calibri" w:cs="Calibri"/>
          <w:kern w:val="28"/>
          <w:lang w:val="es-GT"/>
        </w:rPr>
      </w:pPr>
      <w:r w:rsidRPr="00D93AD2">
        <w:rPr>
          <w:rFonts w:ascii="Calibri" w:hAnsi="Calibri" w:cs="Calibri"/>
          <w:kern w:val="28"/>
          <w:lang w:val="es-GT"/>
        </w:rPr>
        <w:t xml:space="preserve">Agua, café y té para el facilitador y los participantes, especialmente durante los recesos. </w:t>
      </w:r>
    </w:p>
    <w:p w:rsidR="001979FC" w:rsidRPr="00D93AD2" w:rsidRDefault="00A639AD" w:rsidP="009B3975">
      <w:pPr>
        <w:numPr>
          <w:ilvl w:val="0"/>
          <w:numId w:val="20"/>
        </w:numPr>
        <w:ind w:left="1080"/>
        <w:rPr>
          <w:kern w:val="28"/>
          <w:lang w:val="es-GT"/>
        </w:rPr>
      </w:pPr>
      <w:r w:rsidRPr="00D93AD2">
        <w:rPr>
          <w:rFonts w:ascii="Calibri" w:hAnsi="Calibri" w:cs="Calibri"/>
          <w:kern w:val="28"/>
          <w:lang w:val="es-GT"/>
        </w:rPr>
        <w:t>Almuerzos, preferiblemente en un área cercana pero no dentro del taller.</w:t>
      </w:r>
    </w:p>
    <w:p w:rsidR="001979FC" w:rsidRPr="00D93AD2" w:rsidRDefault="001979FC">
      <w:pPr>
        <w:overflowPunct/>
        <w:autoSpaceDE/>
        <w:autoSpaceDN/>
        <w:adjustRightInd/>
        <w:spacing w:line="276" w:lineRule="auto"/>
        <w:ind w:left="0"/>
        <w:rPr>
          <w:rFonts w:ascii="Calibri" w:hAnsi="Calibri" w:cs="Calibri"/>
          <w:kern w:val="28"/>
          <w:lang w:val="es-GT"/>
        </w:rPr>
      </w:pPr>
      <w:r w:rsidRPr="00D93AD2">
        <w:rPr>
          <w:rFonts w:ascii="Calibri" w:hAnsi="Calibri" w:cs="Calibri"/>
          <w:kern w:val="28"/>
          <w:lang w:val="es-GT"/>
        </w:rPr>
        <w:br w:type="page"/>
      </w:r>
    </w:p>
    <w:p w:rsidR="00A639AD" w:rsidRPr="00D93AD2" w:rsidRDefault="00A639AD" w:rsidP="00A639AD">
      <w:pPr>
        <w:keepNext/>
        <w:keepLines/>
        <w:spacing w:before="60"/>
        <w:outlineLvl w:val="1"/>
        <w:rPr>
          <w:rFonts w:ascii="Californian FB" w:eastAsiaTheme="majorEastAsia" w:hAnsi="Californian FB" w:cstheme="majorBidi"/>
          <w:b/>
          <w:bCs/>
          <w:color w:val="237990"/>
          <w:sz w:val="24"/>
          <w:szCs w:val="26"/>
          <w:lang w:val="es-GT"/>
        </w:rPr>
      </w:pPr>
      <w:bookmarkStart w:id="41" w:name="_Toc397891758"/>
      <w:bookmarkStart w:id="42" w:name="_Toc378101604"/>
      <w:bookmarkStart w:id="43" w:name="_Toc378101865"/>
      <w:bookmarkStart w:id="44" w:name="_Toc387185421"/>
      <w:bookmarkStart w:id="45" w:name="_Toc391844818"/>
      <w:r w:rsidRPr="00D93AD2">
        <w:rPr>
          <w:rFonts w:ascii="Californian FB" w:eastAsiaTheme="majorEastAsia" w:hAnsi="Californian FB" w:cstheme="majorBidi"/>
          <w:b/>
          <w:bCs/>
          <w:color w:val="237990"/>
          <w:sz w:val="24"/>
          <w:szCs w:val="26"/>
          <w:lang w:val="es-GT"/>
        </w:rPr>
        <w:lastRenderedPageBreak/>
        <w:t>Ejemplo de agenda para el taller de Grupos de Cuidado</w:t>
      </w:r>
      <w:bookmarkEnd w:id="41"/>
      <w:r w:rsidRPr="00D93AD2">
        <w:rPr>
          <w:rFonts w:ascii="Californian FB" w:eastAsiaTheme="majorEastAsia" w:hAnsi="Californian FB" w:cstheme="majorBidi"/>
          <w:b/>
          <w:bCs/>
          <w:color w:val="237990"/>
          <w:sz w:val="24"/>
          <w:szCs w:val="26"/>
          <w:lang w:val="es-GT"/>
        </w:rPr>
        <w:t xml:space="preserve"> </w:t>
      </w:r>
      <w:bookmarkEnd w:id="42"/>
      <w:bookmarkEnd w:id="43"/>
      <w:bookmarkEnd w:id="44"/>
      <w:bookmarkEnd w:id="45"/>
    </w:p>
    <w:p w:rsidR="00A639AD" w:rsidRPr="00D93AD2" w:rsidRDefault="00A639AD" w:rsidP="00A639AD">
      <w:pPr>
        <w:spacing w:before="40" w:after="40"/>
        <w:rPr>
          <w:b/>
          <w:color w:val="FFFFFF" w:themeColor="background1"/>
          <w:lang w:val="es-GT"/>
        </w:rPr>
        <w:sectPr w:rsidR="00A639AD" w:rsidRPr="00D93AD2" w:rsidSect="00FD469D">
          <w:headerReference w:type="default" r:id="rId24"/>
          <w:footerReference w:type="default" r:id="rId25"/>
          <w:pgSz w:w="12240" w:h="15840"/>
          <w:pgMar w:top="1440" w:right="1440" w:bottom="1440" w:left="1440" w:header="720" w:footer="720" w:gutter="0"/>
          <w:pgNumType w:start="1"/>
          <w:cols w:space="720"/>
          <w:docGrid w:linePitch="360"/>
        </w:sectPr>
      </w:pPr>
    </w:p>
    <w:tbl>
      <w:tblPr>
        <w:tblStyle w:val="TableGrid"/>
        <w:tblW w:w="4086" w:type="dxa"/>
        <w:tblInd w:w="720" w:type="dxa"/>
        <w:tblBorders>
          <w:top w:val="none" w:sz="0" w:space="0" w:color="auto"/>
          <w:left w:val="none" w:sz="0" w:space="0" w:color="auto"/>
          <w:right w:val="none" w:sz="0" w:space="0" w:color="auto"/>
        </w:tblBorders>
        <w:tblLook w:val="04A0" w:firstRow="1" w:lastRow="0" w:firstColumn="1" w:lastColumn="0" w:noHBand="0" w:noVBand="1"/>
      </w:tblPr>
      <w:tblGrid>
        <w:gridCol w:w="4086"/>
      </w:tblGrid>
      <w:tr w:rsidR="00A639AD" w:rsidRPr="00D93AD2" w:rsidTr="00A639AD">
        <w:tc>
          <w:tcPr>
            <w:tcW w:w="4086" w:type="dxa"/>
            <w:shd w:val="clear" w:color="auto" w:fill="A57926"/>
            <w:vAlign w:val="center"/>
          </w:tcPr>
          <w:p w:rsidR="00A639AD" w:rsidRPr="00D93AD2" w:rsidRDefault="00A639AD" w:rsidP="00453A8A">
            <w:pPr>
              <w:spacing w:before="20" w:after="20"/>
              <w:ind w:left="0"/>
              <w:rPr>
                <w:lang w:val="es-GT"/>
              </w:rPr>
            </w:pPr>
            <w:r w:rsidRPr="00D93AD2">
              <w:rPr>
                <w:b/>
                <w:color w:val="FFFFFF" w:themeColor="background1"/>
                <w:lang w:val="es-GT"/>
              </w:rPr>
              <w:lastRenderedPageBreak/>
              <w:t>DÍA UNO</w:t>
            </w:r>
          </w:p>
        </w:tc>
      </w:tr>
      <w:tr w:rsidR="00A639AD" w:rsidRPr="00D93AD2" w:rsidTr="00A639AD">
        <w:tc>
          <w:tcPr>
            <w:tcW w:w="4086" w:type="dxa"/>
          </w:tcPr>
          <w:p w:rsidR="00A639AD" w:rsidRPr="00D93AD2" w:rsidRDefault="00A639AD" w:rsidP="00453A8A">
            <w:pPr>
              <w:spacing w:before="20" w:after="20"/>
              <w:ind w:left="0"/>
              <w:rPr>
                <w:lang w:val="es-GT"/>
              </w:rPr>
            </w:pPr>
            <w:r w:rsidRPr="00D93AD2">
              <w:rPr>
                <w:rFonts w:cs="Calibri"/>
                <w:sz w:val="20"/>
                <w:szCs w:val="20"/>
                <w:lang w:val="es-GT"/>
              </w:rPr>
              <w:t>Lección 1: Sesión de inicio.</w:t>
            </w:r>
          </w:p>
        </w:tc>
      </w:tr>
      <w:tr w:rsidR="00A639AD" w:rsidRPr="00D93AD2" w:rsidTr="00A639AD">
        <w:tc>
          <w:tcPr>
            <w:tcW w:w="4086" w:type="dxa"/>
          </w:tcPr>
          <w:p w:rsidR="00A639AD" w:rsidRPr="00D93AD2" w:rsidRDefault="00A639AD" w:rsidP="00453A8A">
            <w:pPr>
              <w:spacing w:before="20" w:after="20"/>
              <w:ind w:left="0"/>
              <w:rPr>
                <w:lang w:val="es-GT"/>
              </w:rPr>
            </w:pPr>
            <w:r w:rsidRPr="00D93AD2">
              <w:rPr>
                <w:rFonts w:cs="Calibri"/>
                <w:sz w:val="20"/>
                <w:szCs w:val="20"/>
                <w:lang w:val="es-GT"/>
              </w:rPr>
              <w:t>Receso de la mañana.</w:t>
            </w:r>
          </w:p>
        </w:tc>
      </w:tr>
      <w:tr w:rsidR="00A639AD" w:rsidRPr="004019AF" w:rsidTr="00A639AD">
        <w:tc>
          <w:tcPr>
            <w:tcW w:w="4086" w:type="dxa"/>
          </w:tcPr>
          <w:p w:rsidR="00A639AD" w:rsidRPr="00D93AD2" w:rsidRDefault="00A639AD" w:rsidP="00453A8A">
            <w:pPr>
              <w:spacing w:before="20" w:after="20"/>
              <w:ind w:left="0"/>
              <w:rPr>
                <w:lang w:val="es-GT"/>
              </w:rPr>
            </w:pPr>
            <w:r w:rsidRPr="00D93AD2">
              <w:rPr>
                <w:rFonts w:cs="Calibri"/>
                <w:sz w:val="20"/>
                <w:szCs w:val="20"/>
                <w:lang w:val="es-GT"/>
              </w:rPr>
              <w:t>Lección 2: Introducción a Grupos de Cuidado.</w:t>
            </w:r>
          </w:p>
        </w:tc>
      </w:tr>
      <w:tr w:rsidR="00A639AD" w:rsidRPr="00D93AD2" w:rsidTr="00A639AD">
        <w:tc>
          <w:tcPr>
            <w:tcW w:w="4086" w:type="dxa"/>
          </w:tcPr>
          <w:p w:rsidR="00A639AD" w:rsidRPr="00D93AD2" w:rsidRDefault="00A639AD" w:rsidP="00453A8A">
            <w:pPr>
              <w:spacing w:before="20" w:after="20"/>
              <w:ind w:left="0"/>
              <w:rPr>
                <w:lang w:val="es-GT"/>
              </w:rPr>
            </w:pPr>
            <w:r w:rsidRPr="00D93AD2">
              <w:rPr>
                <w:rFonts w:cs="Calibri"/>
                <w:sz w:val="20"/>
                <w:szCs w:val="20"/>
                <w:lang w:val="es-GT"/>
              </w:rPr>
              <w:t>Almuerzo</w:t>
            </w:r>
          </w:p>
        </w:tc>
      </w:tr>
      <w:tr w:rsidR="00A639AD" w:rsidRPr="004019AF" w:rsidTr="00A639AD">
        <w:tc>
          <w:tcPr>
            <w:tcW w:w="4086" w:type="dxa"/>
          </w:tcPr>
          <w:p w:rsidR="00A639AD" w:rsidRPr="00D93AD2" w:rsidRDefault="00A639AD" w:rsidP="00453A8A">
            <w:pPr>
              <w:spacing w:before="20" w:after="20"/>
              <w:ind w:left="0"/>
              <w:rPr>
                <w:lang w:val="es-GT"/>
              </w:rPr>
            </w:pPr>
            <w:r w:rsidRPr="00D93AD2">
              <w:rPr>
                <w:rFonts w:cs="Calibri"/>
                <w:sz w:val="20"/>
                <w:szCs w:val="20"/>
                <w:lang w:val="es-GT"/>
              </w:rPr>
              <w:t>Lección 3: Criterios del Grupo de Cuidado.</w:t>
            </w:r>
          </w:p>
        </w:tc>
      </w:tr>
      <w:tr w:rsidR="00A639AD" w:rsidRPr="00D93AD2" w:rsidTr="00A639AD">
        <w:tc>
          <w:tcPr>
            <w:tcW w:w="4086" w:type="dxa"/>
          </w:tcPr>
          <w:p w:rsidR="00A639AD" w:rsidRPr="00D93AD2" w:rsidRDefault="00A639AD" w:rsidP="00453A8A">
            <w:pPr>
              <w:spacing w:before="20" w:after="20"/>
              <w:ind w:left="0"/>
              <w:rPr>
                <w:lang w:val="es-GT"/>
              </w:rPr>
            </w:pPr>
            <w:r w:rsidRPr="00D93AD2">
              <w:rPr>
                <w:rFonts w:cs="Calibri"/>
                <w:sz w:val="20"/>
                <w:szCs w:val="20"/>
                <w:lang w:val="es-GT"/>
              </w:rPr>
              <w:t>Receso de la tarde.</w:t>
            </w:r>
          </w:p>
        </w:tc>
      </w:tr>
      <w:tr w:rsidR="00A639AD" w:rsidRPr="004019AF" w:rsidTr="00A639AD">
        <w:tc>
          <w:tcPr>
            <w:tcW w:w="4086" w:type="dxa"/>
          </w:tcPr>
          <w:p w:rsidR="00A639AD" w:rsidRPr="00D93AD2" w:rsidRDefault="00A639AD" w:rsidP="00453A8A">
            <w:pPr>
              <w:spacing w:before="20" w:after="20"/>
              <w:ind w:left="0"/>
              <w:rPr>
                <w:lang w:val="es-GT"/>
              </w:rPr>
            </w:pPr>
            <w:r w:rsidRPr="00D93AD2">
              <w:rPr>
                <w:rFonts w:cs="Calibri"/>
                <w:sz w:val="20"/>
                <w:szCs w:val="20"/>
                <w:lang w:val="es-GT"/>
              </w:rPr>
              <w:t>Lección 4. Utilizar la investigación formativa.</w:t>
            </w:r>
          </w:p>
        </w:tc>
      </w:tr>
      <w:tr w:rsidR="00A639AD" w:rsidRPr="004019AF" w:rsidTr="00A639AD">
        <w:tc>
          <w:tcPr>
            <w:tcW w:w="4086" w:type="dxa"/>
          </w:tcPr>
          <w:p w:rsidR="00A639AD" w:rsidRPr="00D93AD2" w:rsidRDefault="00A639AD" w:rsidP="00453A8A">
            <w:pPr>
              <w:spacing w:before="20" w:after="20"/>
              <w:ind w:left="0"/>
              <w:rPr>
                <w:rFonts w:cs="Calibri"/>
                <w:lang w:val="es-GT"/>
              </w:rPr>
            </w:pPr>
            <w:r w:rsidRPr="00D93AD2">
              <w:rPr>
                <w:rFonts w:cs="Calibri"/>
                <w:sz w:val="20"/>
                <w:szCs w:val="20"/>
                <w:lang w:val="es-GT"/>
              </w:rPr>
              <w:t>Evaluación del final del día.</w:t>
            </w:r>
          </w:p>
        </w:tc>
      </w:tr>
      <w:tr w:rsidR="00A639AD" w:rsidRPr="00D93AD2" w:rsidTr="00A639AD">
        <w:tc>
          <w:tcPr>
            <w:tcW w:w="4086" w:type="dxa"/>
            <w:shd w:val="clear" w:color="auto" w:fill="A57926"/>
            <w:vAlign w:val="center"/>
          </w:tcPr>
          <w:p w:rsidR="00A639AD" w:rsidRPr="00D93AD2" w:rsidRDefault="00A639AD" w:rsidP="00453A8A">
            <w:pPr>
              <w:spacing w:before="20" w:after="20"/>
              <w:ind w:left="0"/>
              <w:rPr>
                <w:rFonts w:cs="Calibri"/>
                <w:lang w:val="es-GT"/>
              </w:rPr>
            </w:pPr>
            <w:r w:rsidRPr="00D93AD2">
              <w:rPr>
                <w:b/>
                <w:color w:val="FFFFFF" w:themeColor="background1"/>
                <w:lang w:val="es-GT"/>
              </w:rPr>
              <w:t>DIA DOS</w:t>
            </w:r>
          </w:p>
        </w:tc>
      </w:tr>
      <w:tr w:rsidR="00A639AD" w:rsidRPr="004019AF" w:rsidTr="00A639AD">
        <w:tc>
          <w:tcPr>
            <w:tcW w:w="4086" w:type="dxa"/>
          </w:tcPr>
          <w:p w:rsidR="00A639AD" w:rsidRPr="00D93AD2" w:rsidRDefault="00A639AD" w:rsidP="00453A8A">
            <w:pPr>
              <w:spacing w:before="20" w:after="20"/>
              <w:ind w:left="0"/>
              <w:rPr>
                <w:rFonts w:cs="Calibri"/>
                <w:lang w:val="es-GT"/>
              </w:rPr>
            </w:pPr>
            <w:r w:rsidRPr="00D93AD2">
              <w:rPr>
                <w:rFonts w:cs="Calibri"/>
                <w:sz w:val="20"/>
                <w:szCs w:val="20"/>
                <w:lang w:val="es-GT"/>
              </w:rPr>
              <w:t>Preguntas y respuestas del día 1.</w:t>
            </w:r>
          </w:p>
        </w:tc>
      </w:tr>
      <w:tr w:rsidR="00A639AD" w:rsidRPr="004019AF" w:rsidTr="00A639AD">
        <w:tc>
          <w:tcPr>
            <w:tcW w:w="4086" w:type="dxa"/>
          </w:tcPr>
          <w:p w:rsidR="00A639AD" w:rsidRPr="00D93AD2" w:rsidRDefault="00A639AD" w:rsidP="00453A8A">
            <w:pPr>
              <w:spacing w:before="20" w:after="20"/>
              <w:ind w:left="0"/>
              <w:rPr>
                <w:rFonts w:cs="Calibri"/>
                <w:lang w:val="es-GT"/>
              </w:rPr>
            </w:pPr>
            <w:r w:rsidRPr="00D93AD2">
              <w:rPr>
                <w:rFonts w:cs="Calibri"/>
                <w:sz w:val="20"/>
                <w:szCs w:val="20"/>
                <w:lang w:val="es-GT"/>
              </w:rPr>
              <w:t>Lección 5: Organizar las comunidades en Grupos de Cuidado y el Sistema numérico.</w:t>
            </w:r>
          </w:p>
        </w:tc>
      </w:tr>
      <w:tr w:rsidR="00A639AD" w:rsidRPr="00D93AD2" w:rsidTr="00A639AD">
        <w:tc>
          <w:tcPr>
            <w:tcW w:w="4086" w:type="dxa"/>
          </w:tcPr>
          <w:p w:rsidR="00A639AD" w:rsidRPr="00D93AD2" w:rsidRDefault="00A639AD" w:rsidP="00453A8A">
            <w:pPr>
              <w:spacing w:before="20" w:after="20"/>
              <w:ind w:left="0"/>
              <w:rPr>
                <w:rFonts w:cs="Calibri"/>
                <w:lang w:val="es-GT"/>
              </w:rPr>
            </w:pPr>
            <w:r w:rsidRPr="00D93AD2">
              <w:rPr>
                <w:rFonts w:cs="Calibri"/>
                <w:sz w:val="20"/>
                <w:szCs w:val="20"/>
                <w:lang w:val="es-GT"/>
              </w:rPr>
              <w:t>Receso de la mañana</w:t>
            </w:r>
          </w:p>
        </w:tc>
      </w:tr>
      <w:tr w:rsidR="00A639AD" w:rsidRPr="004019AF" w:rsidTr="00A639AD">
        <w:tc>
          <w:tcPr>
            <w:tcW w:w="4086" w:type="dxa"/>
          </w:tcPr>
          <w:p w:rsidR="00A639AD" w:rsidRPr="00D93AD2" w:rsidRDefault="00A639AD" w:rsidP="00453A8A">
            <w:pPr>
              <w:spacing w:before="20" w:after="20"/>
              <w:ind w:left="0"/>
              <w:rPr>
                <w:rFonts w:cs="Calibri"/>
                <w:lang w:val="es-GT"/>
              </w:rPr>
            </w:pPr>
            <w:r w:rsidRPr="00D93AD2">
              <w:rPr>
                <w:rFonts w:cs="Calibri"/>
                <w:sz w:val="20"/>
                <w:szCs w:val="20"/>
                <w:lang w:val="es-GT"/>
              </w:rPr>
              <w:t>Lección 6: Roles de Grupos de Cuidado, responsabilidades y descripción de puestos.</w:t>
            </w:r>
          </w:p>
        </w:tc>
      </w:tr>
      <w:tr w:rsidR="00A639AD" w:rsidRPr="00D93AD2" w:rsidTr="00A639AD">
        <w:tc>
          <w:tcPr>
            <w:tcW w:w="4086" w:type="dxa"/>
          </w:tcPr>
          <w:p w:rsidR="00A639AD" w:rsidRPr="00D93AD2" w:rsidRDefault="00A639AD" w:rsidP="00453A8A">
            <w:pPr>
              <w:spacing w:before="20" w:after="20"/>
              <w:ind w:left="0"/>
              <w:rPr>
                <w:rFonts w:cs="Calibri"/>
                <w:lang w:val="es-GT"/>
              </w:rPr>
            </w:pPr>
            <w:r w:rsidRPr="00D93AD2">
              <w:rPr>
                <w:rFonts w:cs="Calibri"/>
                <w:sz w:val="20"/>
                <w:szCs w:val="20"/>
                <w:lang w:val="es-GT"/>
              </w:rPr>
              <w:t>Almuerzo</w:t>
            </w:r>
          </w:p>
        </w:tc>
      </w:tr>
      <w:tr w:rsidR="00A639AD" w:rsidRPr="00D93AD2" w:rsidTr="00A639AD">
        <w:tc>
          <w:tcPr>
            <w:tcW w:w="4086" w:type="dxa"/>
          </w:tcPr>
          <w:p w:rsidR="00A639AD" w:rsidRPr="00D93AD2" w:rsidRDefault="00A639AD" w:rsidP="00453A8A">
            <w:pPr>
              <w:spacing w:before="20" w:after="20"/>
              <w:ind w:left="0"/>
              <w:rPr>
                <w:rFonts w:cs="Calibri"/>
                <w:lang w:val="es-GT"/>
              </w:rPr>
            </w:pPr>
            <w:r w:rsidRPr="00D93AD2">
              <w:rPr>
                <w:rFonts w:cs="Calibri"/>
                <w:sz w:val="20"/>
                <w:szCs w:val="20"/>
                <w:lang w:val="es-GT"/>
              </w:rPr>
              <w:t>Dinámica/Repaso</w:t>
            </w:r>
          </w:p>
        </w:tc>
      </w:tr>
      <w:tr w:rsidR="00A639AD" w:rsidRPr="004019AF" w:rsidTr="00A639AD">
        <w:tc>
          <w:tcPr>
            <w:tcW w:w="4086" w:type="dxa"/>
          </w:tcPr>
          <w:p w:rsidR="00A639AD" w:rsidRPr="00D93AD2" w:rsidRDefault="00A639AD" w:rsidP="00453A8A">
            <w:pPr>
              <w:spacing w:before="20" w:after="20"/>
              <w:ind w:left="0"/>
              <w:rPr>
                <w:rFonts w:cs="Calibri"/>
                <w:lang w:val="es-GT"/>
              </w:rPr>
            </w:pPr>
            <w:r w:rsidRPr="00D93AD2">
              <w:rPr>
                <w:rFonts w:cs="Calibri"/>
                <w:sz w:val="20"/>
                <w:szCs w:val="20"/>
                <w:lang w:val="es-GT"/>
              </w:rPr>
              <w:t>Lección 7: Motivación e incentivos para v</w:t>
            </w:r>
            <w:r w:rsidR="00D40639">
              <w:rPr>
                <w:rFonts w:cs="Calibri"/>
                <w:sz w:val="20"/>
                <w:szCs w:val="20"/>
                <w:lang w:val="es-GT"/>
              </w:rPr>
              <w:t>oluntarias</w:t>
            </w:r>
            <w:r w:rsidRPr="00D93AD2">
              <w:rPr>
                <w:rFonts w:cs="Calibri"/>
                <w:sz w:val="20"/>
                <w:szCs w:val="20"/>
                <w:lang w:val="es-GT"/>
              </w:rPr>
              <w:t>.</w:t>
            </w:r>
          </w:p>
        </w:tc>
      </w:tr>
      <w:tr w:rsidR="00A639AD" w:rsidRPr="00D93AD2" w:rsidTr="00A639AD">
        <w:tc>
          <w:tcPr>
            <w:tcW w:w="4086" w:type="dxa"/>
          </w:tcPr>
          <w:p w:rsidR="00A639AD" w:rsidRPr="00D93AD2" w:rsidRDefault="00A639AD" w:rsidP="00453A8A">
            <w:pPr>
              <w:spacing w:before="20" w:after="20"/>
              <w:ind w:left="0"/>
              <w:rPr>
                <w:rFonts w:cs="Calibri"/>
                <w:lang w:val="es-GT"/>
              </w:rPr>
            </w:pPr>
            <w:r w:rsidRPr="00D93AD2">
              <w:rPr>
                <w:rFonts w:cs="Calibri"/>
                <w:sz w:val="20"/>
                <w:szCs w:val="20"/>
                <w:lang w:val="es-GT"/>
              </w:rPr>
              <w:t>Receso de la tarde</w:t>
            </w:r>
          </w:p>
        </w:tc>
      </w:tr>
      <w:tr w:rsidR="00A639AD" w:rsidRPr="004019AF" w:rsidTr="00A639AD">
        <w:tc>
          <w:tcPr>
            <w:tcW w:w="4086" w:type="dxa"/>
          </w:tcPr>
          <w:p w:rsidR="00A639AD" w:rsidRPr="00D93AD2" w:rsidRDefault="00A639AD" w:rsidP="00453A8A">
            <w:pPr>
              <w:spacing w:before="20" w:after="20"/>
              <w:ind w:left="0"/>
              <w:rPr>
                <w:rFonts w:cs="Calibri"/>
                <w:lang w:val="es-GT"/>
              </w:rPr>
            </w:pPr>
            <w:r w:rsidRPr="00D93AD2">
              <w:rPr>
                <w:sz w:val="20"/>
                <w:szCs w:val="20"/>
                <w:lang w:val="es-GT"/>
              </w:rPr>
              <w:t>Lección 8: Cambio de Comportamiento y Grupos de Cuidado: Qué sucede durante las reuniones de Grupo de Cuidado, reuniones de Grupos de Vecinas y visitas domiciliares.</w:t>
            </w:r>
          </w:p>
        </w:tc>
      </w:tr>
      <w:tr w:rsidR="00A639AD" w:rsidRPr="004019AF" w:rsidTr="00A639AD">
        <w:tc>
          <w:tcPr>
            <w:tcW w:w="4086" w:type="dxa"/>
          </w:tcPr>
          <w:p w:rsidR="00A639AD" w:rsidRPr="00D93AD2" w:rsidRDefault="00A639AD" w:rsidP="00453A8A">
            <w:pPr>
              <w:spacing w:before="20" w:after="20"/>
              <w:ind w:left="0"/>
              <w:rPr>
                <w:rFonts w:cs="Calibri"/>
                <w:lang w:val="es-GT"/>
              </w:rPr>
            </w:pPr>
            <w:r w:rsidRPr="00D93AD2">
              <w:rPr>
                <w:rFonts w:cs="Calibri"/>
                <w:sz w:val="20"/>
                <w:szCs w:val="20"/>
                <w:lang w:val="es-GT"/>
              </w:rPr>
              <w:t>Evaluación del final del día</w:t>
            </w:r>
          </w:p>
        </w:tc>
      </w:tr>
      <w:tr w:rsidR="00A639AD" w:rsidRPr="00D93AD2" w:rsidTr="00A639AD">
        <w:tc>
          <w:tcPr>
            <w:tcW w:w="4086" w:type="dxa"/>
            <w:shd w:val="clear" w:color="auto" w:fill="A57926"/>
            <w:vAlign w:val="center"/>
          </w:tcPr>
          <w:p w:rsidR="00A639AD" w:rsidRPr="00D93AD2" w:rsidRDefault="00A639AD" w:rsidP="00453A8A">
            <w:pPr>
              <w:spacing w:before="20" w:after="20"/>
              <w:ind w:left="0"/>
              <w:rPr>
                <w:rFonts w:cs="Calibri"/>
                <w:lang w:val="es-GT"/>
              </w:rPr>
            </w:pPr>
            <w:r w:rsidRPr="00D93AD2">
              <w:rPr>
                <w:b/>
                <w:color w:val="FFFFFF" w:themeColor="background1"/>
                <w:lang w:val="es-GT"/>
              </w:rPr>
              <w:t>DIA TRES</w:t>
            </w:r>
          </w:p>
        </w:tc>
      </w:tr>
      <w:tr w:rsidR="00A639AD" w:rsidRPr="004019AF" w:rsidTr="00A639AD">
        <w:tc>
          <w:tcPr>
            <w:tcW w:w="4086" w:type="dxa"/>
            <w:shd w:val="clear" w:color="auto" w:fill="auto"/>
          </w:tcPr>
          <w:p w:rsidR="00A639AD" w:rsidRPr="00D93AD2" w:rsidRDefault="00A639AD" w:rsidP="00453A8A">
            <w:pPr>
              <w:spacing w:before="20" w:after="20"/>
              <w:ind w:left="0"/>
              <w:rPr>
                <w:b/>
                <w:color w:val="FFFFFF" w:themeColor="background1"/>
                <w:lang w:val="es-GT"/>
              </w:rPr>
            </w:pPr>
            <w:r w:rsidRPr="00D93AD2">
              <w:rPr>
                <w:rFonts w:cs="Calibri"/>
                <w:sz w:val="20"/>
                <w:szCs w:val="20"/>
                <w:lang w:val="es-GT"/>
              </w:rPr>
              <w:t>Preguntas y respuestas del día 2.</w:t>
            </w:r>
          </w:p>
        </w:tc>
      </w:tr>
      <w:tr w:rsidR="00A639AD" w:rsidRPr="004019AF" w:rsidTr="00A639AD">
        <w:tc>
          <w:tcPr>
            <w:tcW w:w="4086" w:type="dxa"/>
            <w:shd w:val="clear" w:color="auto" w:fill="auto"/>
          </w:tcPr>
          <w:p w:rsidR="00A639AD" w:rsidRPr="00D93AD2" w:rsidRDefault="00A639AD" w:rsidP="00453A8A">
            <w:pPr>
              <w:spacing w:before="20" w:after="20"/>
              <w:ind w:left="0"/>
              <w:rPr>
                <w:rFonts w:cs="Calibri"/>
                <w:sz w:val="20"/>
                <w:szCs w:val="20"/>
                <w:lang w:val="es-GT"/>
              </w:rPr>
            </w:pPr>
            <w:r w:rsidRPr="00D93AD2">
              <w:rPr>
                <w:rFonts w:cs="Calibri"/>
                <w:sz w:val="20"/>
                <w:szCs w:val="20"/>
                <w:lang w:val="es-GT"/>
              </w:rPr>
              <w:t xml:space="preserve">Lección 9:  Visitas domiciliares: Audiencia, tiempos y contexto </w:t>
            </w:r>
          </w:p>
          <w:p w:rsidR="00A639AD" w:rsidRPr="00D93AD2" w:rsidRDefault="00A639AD" w:rsidP="00453A8A">
            <w:pPr>
              <w:spacing w:before="20" w:after="20"/>
              <w:ind w:left="0"/>
              <w:rPr>
                <w:b/>
                <w:color w:val="FFFFFF" w:themeColor="background1"/>
                <w:lang w:val="es-GT"/>
              </w:rPr>
            </w:pPr>
            <w:r w:rsidRPr="00D93AD2">
              <w:rPr>
                <w:rFonts w:cs="Calibri"/>
                <w:sz w:val="20"/>
                <w:szCs w:val="20"/>
                <w:lang w:val="es-GT"/>
              </w:rPr>
              <w:t>(con receso de la mañana).</w:t>
            </w:r>
          </w:p>
        </w:tc>
      </w:tr>
      <w:tr w:rsidR="00A639AD" w:rsidRPr="00D93AD2" w:rsidTr="00A639AD">
        <w:tc>
          <w:tcPr>
            <w:tcW w:w="4086" w:type="dxa"/>
            <w:shd w:val="clear" w:color="auto" w:fill="auto"/>
          </w:tcPr>
          <w:p w:rsidR="00A639AD" w:rsidRPr="00D93AD2" w:rsidRDefault="00A639AD" w:rsidP="00453A8A">
            <w:pPr>
              <w:spacing w:before="20" w:after="20"/>
              <w:ind w:left="0"/>
              <w:rPr>
                <w:b/>
                <w:color w:val="FFFFFF" w:themeColor="background1"/>
                <w:lang w:val="es-GT"/>
              </w:rPr>
            </w:pPr>
            <w:r w:rsidRPr="00D93AD2">
              <w:rPr>
                <w:rFonts w:cs="Calibri"/>
                <w:sz w:val="20"/>
                <w:szCs w:val="20"/>
                <w:lang w:val="es-GT"/>
              </w:rPr>
              <w:t>Almuerzo</w:t>
            </w:r>
          </w:p>
        </w:tc>
      </w:tr>
      <w:tr w:rsidR="00A639AD" w:rsidRPr="00D93AD2" w:rsidTr="00A639AD">
        <w:tc>
          <w:tcPr>
            <w:tcW w:w="4086" w:type="dxa"/>
            <w:shd w:val="clear" w:color="auto" w:fill="auto"/>
          </w:tcPr>
          <w:p w:rsidR="00A639AD" w:rsidRPr="00D93AD2" w:rsidRDefault="00A639AD" w:rsidP="00453A8A">
            <w:pPr>
              <w:spacing w:before="20" w:after="20"/>
              <w:ind w:left="0"/>
              <w:rPr>
                <w:b/>
                <w:color w:val="FFFFFF" w:themeColor="background1"/>
                <w:lang w:val="es-GT"/>
              </w:rPr>
            </w:pPr>
            <w:r w:rsidRPr="00D93AD2">
              <w:rPr>
                <w:rFonts w:cs="Calibri"/>
                <w:sz w:val="20"/>
                <w:szCs w:val="20"/>
                <w:lang w:val="es-GT"/>
              </w:rPr>
              <w:t>Dinámica/Repaso</w:t>
            </w:r>
          </w:p>
        </w:tc>
      </w:tr>
      <w:tr w:rsidR="00A639AD" w:rsidRPr="00D93AD2" w:rsidTr="00A639AD">
        <w:tc>
          <w:tcPr>
            <w:tcW w:w="4086" w:type="dxa"/>
            <w:shd w:val="clear" w:color="auto" w:fill="auto"/>
          </w:tcPr>
          <w:p w:rsidR="00A639AD" w:rsidRPr="00D93AD2" w:rsidRDefault="00A639AD" w:rsidP="00453A8A">
            <w:pPr>
              <w:spacing w:before="20" w:after="20"/>
              <w:ind w:left="0"/>
              <w:rPr>
                <w:b/>
                <w:color w:val="FFFFFF" w:themeColor="background1"/>
                <w:lang w:val="es-GT"/>
              </w:rPr>
            </w:pPr>
            <w:r w:rsidRPr="00D93AD2">
              <w:rPr>
                <w:rFonts w:cs="Calibri"/>
                <w:sz w:val="20"/>
                <w:szCs w:val="20"/>
                <w:lang w:val="es-GT"/>
              </w:rPr>
              <w:t>Lección 10: Horarios de reuniones.</w:t>
            </w:r>
          </w:p>
        </w:tc>
      </w:tr>
      <w:tr w:rsidR="00A639AD" w:rsidRPr="004019AF" w:rsidTr="00241446">
        <w:tc>
          <w:tcPr>
            <w:tcW w:w="4086" w:type="dxa"/>
            <w:tcBorders>
              <w:bottom w:val="single" w:sz="4" w:space="0" w:color="auto"/>
            </w:tcBorders>
            <w:shd w:val="clear" w:color="auto" w:fill="auto"/>
          </w:tcPr>
          <w:p w:rsidR="00453A8A" w:rsidRPr="00D93AD2" w:rsidRDefault="00A639AD" w:rsidP="00453A8A">
            <w:pPr>
              <w:spacing w:before="20" w:after="20"/>
              <w:ind w:left="0"/>
              <w:rPr>
                <w:rFonts w:cs="Calibri"/>
                <w:sz w:val="20"/>
                <w:szCs w:val="20"/>
                <w:lang w:val="es-GT"/>
              </w:rPr>
            </w:pPr>
            <w:r w:rsidRPr="00D93AD2">
              <w:rPr>
                <w:rFonts w:cs="Calibri"/>
                <w:sz w:val="20"/>
                <w:szCs w:val="20"/>
                <w:lang w:val="es-GT"/>
              </w:rPr>
              <w:t>Evaluación del final del día.</w:t>
            </w:r>
          </w:p>
        </w:tc>
      </w:tr>
      <w:tr w:rsidR="00453A8A" w:rsidRPr="004019AF" w:rsidTr="00241446">
        <w:tc>
          <w:tcPr>
            <w:tcW w:w="4086" w:type="dxa"/>
            <w:tcBorders>
              <w:top w:val="single" w:sz="4" w:space="0" w:color="auto"/>
              <w:bottom w:val="nil"/>
            </w:tcBorders>
            <w:shd w:val="clear" w:color="auto" w:fill="auto"/>
          </w:tcPr>
          <w:p w:rsidR="00453A8A" w:rsidRPr="00D93AD2" w:rsidRDefault="00453A8A" w:rsidP="00453A8A">
            <w:pPr>
              <w:spacing w:before="20" w:after="20"/>
              <w:ind w:left="0"/>
              <w:rPr>
                <w:rFonts w:cs="Calibri"/>
                <w:sz w:val="20"/>
                <w:szCs w:val="20"/>
                <w:lang w:val="es-GT"/>
              </w:rPr>
            </w:pPr>
          </w:p>
          <w:p w:rsidR="001979FC" w:rsidRPr="00D93AD2" w:rsidRDefault="001979FC" w:rsidP="00453A8A">
            <w:pPr>
              <w:spacing w:before="20" w:after="20"/>
              <w:ind w:left="0"/>
              <w:rPr>
                <w:rFonts w:cs="Calibri"/>
                <w:sz w:val="20"/>
                <w:szCs w:val="20"/>
                <w:lang w:val="es-GT"/>
              </w:rPr>
            </w:pPr>
          </w:p>
          <w:p w:rsidR="001979FC" w:rsidRPr="00D93AD2" w:rsidRDefault="001979FC" w:rsidP="00453A8A">
            <w:pPr>
              <w:spacing w:before="20" w:after="20"/>
              <w:ind w:left="0"/>
              <w:rPr>
                <w:rFonts w:cs="Calibri"/>
                <w:sz w:val="20"/>
                <w:szCs w:val="20"/>
                <w:lang w:val="es-GT"/>
              </w:rPr>
            </w:pPr>
          </w:p>
          <w:p w:rsidR="001979FC" w:rsidRPr="00D93AD2" w:rsidRDefault="001979FC" w:rsidP="00453A8A">
            <w:pPr>
              <w:spacing w:before="20" w:after="20"/>
              <w:ind w:left="0"/>
              <w:rPr>
                <w:rFonts w:cs="Calibri"/>
                <w:sz w:val="20"/>
                <w:szCs w:val="20"/>
                <w:lang w:val="es-GT"/>
              </w:rPr>
            </w:pPr>
          </w:p>
          <w:p w:rsidR="001979FC" w:rsidRPr="00D93AD2" w:rsidRDefault="001979FC" w:rsidP="00453A8A">
            <w:pPr>
              <w:spacing w:before="20" w:after="20"/>
              <w:ind w:left="0"/>
              <w:rPr>
                <w:rFonts w:cs="Calibri"/>
                <w:sz w:val="20"/>
                <w:szCs w:val="20"/>
                <w:lang w:val="es-GT"/>
              </w:rPr>
            </w:pPr>
          </w:p>
          <w:p w:rsidR="001979FC" w:rsidRPr="00D93AD2" w:rsidRDefault="001979FC" w:rsidP="00453A8A">
            <w:pPr>
              <w:spacing w:before="20" w:after="20"/>
              <w:ind w:left="0"/>
              <w:rPr>
                <w:rFonts w:cs="Calibri"/>
                <w:sz w:val="20"/>
                <w:szCs w:val="20"/>
                <w:lang w:val="es-GT"/>
              </w:rPr>
            </w:pPr>
          </w:p>
          <w:p w:rsidR="001979FC" w:rsidRPr="00D93AD2" w:rsidRDefault="001979FC" w:rsidP="00453A8A">
            <w:pPr>
              <w:spacing w:before="20" w:after="20"/>
              <w:ind w:left="0"/>
              <w:rPr>
                <w:rFonts w:cs="Calibri"/>
                <w:sz w:val="20"/>
                <w:szCs w:val="20"/>
                <w:lang w:val="es-GT"/>
              </w:rPr>
            </w:pPr>
          </w:p>
        </w:tc>
      </w:tr>
      <w:tr w:rsidR="00A639AD" w:rsidRPr="00D93AD2" w:rsidTr="00241446">
        <w:tc>
          <w:tcPr>
            <w:tcW w:w="4086" w:type="dxa"/>
            <w:tcBorders>
              <w:top w:val="nil"/>
            </w:tcBorders>
            <w:shd w:val="clear" w:color="auto" w:fill="A57926"/>
            <w:vAlign w:val="center"/>
          </w:tcPr>
          <w:p w:rsidR="00A639AD" w:rsidRPr="00D93AD2" w:rsidRDefault="00A639AD" w:rsidP="00453A8A">
            <w:pPr>
              <w:spacing w:before="20" w:after="20"/>
              <w:ind w:left="0"/>
              <w:rPr>
                <w:b/>
                <w:color w:val="FFFFFF" w:themeColor="background1"/>
                <w:lang w:val="es-GT"/>
              </w:rPr>
            </w:pPr>
            <w:r w:rsidRPr="00D93AD2">
              <w:rPr>
                <w:b/>
                <w:color w:val="FFFFFF" w:themeColor="background1"/>
                <w:lang w:val="es-GT"/>
              </w:rPr>
              <w:lastRenderedPageBreak/>
              <w:t>DIA CUATRO</w:t>
            </w:r>
          </w:p>
        </w:tc>
      </w:tr>
      <w:tr w:rsidR="00A639AD" w:rsidRPr="004019AF" w:rsidTr="00A639AD">
        <w:tc>
          <w:tcPr>
            <w:tcW w:w="4086" w:type="dxa"/>
            <w:shd w:val="clear" w:color="auto" w:fill="auto"/>
          </w:tcPr>
          <w:p w:rsidR="00A639AD" w:rsidRPr="00D93AD2" w:rsidRDefault="00A639AD" w:rsidP="00453A8A">
            <w:pPr>
              <w:spacing w:before="20" w:after="20"/>
              <w:ind w:left="0"/>
              <w:rPr>
                <w:b/>
                <w:color w:val="FFFFFF" w:themeColor="background1"/>
                <w:lang w:val="es-GT"/>
              </w:rPr>
            </w:pPr>
            <w:r w:rsidRPr="00D93AD2">
              <w:rPr>
                <w:rFonts w:cs="Calibri"/>
                <w:sz w:val="20"/>
                <w:szCs w:val="20"/>
                <w:lang w:val="es-GT"/>
              </w:rPr>
              <w:t>Preguntas y respuestas del día 3.</w:t>
            </w:r>
          </w:p>
        </w:tc>
      </w:tr>
      <w:tr w:rsidR="00A639AD" w:rsidRPr="004019AF" w:rsidTr="00A639AD">
        <w:tc>
          <w:tcPr>
            <w:tcW w:w="4086" w:type="dxa"/>
            <w:shd w:val="clear" w:color="auto" w:fill="auto"/>
          </w:tcPr>
          <w:p w:rsidR="00A639AD" w:rsidRPr="00D93AD2" w:rsidRDefault="00A639AD" w:rsidP="00453A8A">
            <w:pPr>
              <w:spacing w:before="20" w:after="20"/>
              <w:ind w:left="0"/>
              <w:rPr>
                <w:b/>
                <w:color w:val="FFFFFF" w:themeColor="background1"/>
                <w:lang w:val="es-GT"/>
              </w:rPr>
            </w:pPr>
            <w:r w:rsidRPr="00D93AD2">
              <w:rPr>
                <w:rFonts w:cs="Calibri"/>
                <w:sz w:val="20"/>
                <w:szCs w:val="20"/>
                <w:lang w:val="es-GT"/>
              </w:rPr>
              <w:t>Lección 11: Supervisión con apoyo: Listas de cotejo y planes de trabajo de supervisión.</w:t>
            </w:r>
          </w:p>
        </w:tc>
      </w:tr>
      <w:tr w:rsidR="00A639AD" w:rsidRPr="00D93AD2" w:rsidTr="00A639AD">
        <w:tc>
          <w:tcPr>
            <w:tcW w:w="4086" w:type="dxa"/>
            <w:shd w:val="clear" w:color="auto" w:fill="auto"/>
          </w:tcPr>
          <w:p w:rsidR="00A639AD" w:rsidRPr="00D93AD2" w:rsidRDefault="00A639AD" w:rsidP="00453A8A">
            <w:pPr>
              <w:spacing w:before="20" w:after="20"/>
              <w:ind w:left="0"/>
              <w:rPr>
                <w:b/>
                <w:color w:val="FFFFFF" w:themeColor="background1"/>
                <w:lang w:val="es-GT"/>
              </w:rPr>
            </w:pPr>
            <w:r w:rsidRPr="00D93AD2">
              <w:rPr>
                <w:rFonts w:cs="Calibri"/>
                <w:sz w:val="20"/>
                <w:szCs w:val="20"/>
                <w:lang w:val="es-GT"/>
              </w:rPr>
              <w:t>Receso de la mañana.</w:t>
            </w:r>
          </w:p>
        </w:tc>
      </w:tr>
      <w:tr w:rsidR="00A639AD" w:rsidRPr="004019AF" w:rsidTr="00A639AD">
        <w:tc>
          <w:tcPr>
            <w:tcW w:w="4086" w:type="dxa"/>
            <w:shd w:val="clear" w:color="auto" w:fill="auto"/>
          </w:tcPr>
          <w:p w:rsidR="00A639AD" w:rsidRPr="00D93AD2" w:rsidRDefault="00A639AD" w:rsidP="00453A8A">
            <w:pPr>
              <w:spacing w:before="20" w:after="20"/>
              <w:ind w:left="0"/>
              <w:rPr>
                <w:b/>
                <w:color w:val="FFFFFF" w:themeColor="background1"/>
                <w:lang w:val="es-GT"/>
              </w:rPr>
            </w:pPr>
            <w:r w:rsidRPr="00D93AD2">
              <w:rPr>
                <w:rFonts w:cs="Calibri"/>
                <w:sz w:val="20"/>
                <w:szCs w:val="20"/>
                <w:lang w:val="es-GT"/>
              </w:rPr>
              <w:t>Lección 12: Listas de mejora de calidad y verificación  y dar retroalimentación.</w:t>
            </w:r>
          </w:p>
        </w:tc>
      </w:tr>
      <w:tr w:rsidR="00A639AD" w:rsidRPr="00D93AD2" w:rsidTr="00A639AD">
        <w:tc>
          <w:tcPr>
            <w:tcW w:w="4086" w:type="dxa"/>
            <w:shd w:val="clear" w:color="auto" w:fill="auto"/>
          </w:tcPr>
          <w:p w:rsidR="00A639AD" w:rsidRPr="00D93AD2" w:rsidRDefault="00A639AD" w:rsidP="00453A8A">
            <w:pPr>
              <w:spacing w:before="20" w:after="20"/>
              <w:ind w:left="0"/>
              <w:rPr>
                <w:b/>
                <w:color w:val="FFFFFF" w:themeColor="background1"/>
                <w:lang w:val="es-GT"/>
              </w:rPr>
            </w:pPr>
            <w:r w:rsidRPr="00D93AD2">
              <w:rPr>
                <w:rFonts w:cs="Calibri"/>
                <w:sz w:val="20"/>
                <w:szCs w:val="20"/>
                <w:lang w:val="es-GT"/>
              </w:rPr>
              <w:t>Almuerzo</w:t>
            </w:r>
          </w:p>
        </w:tc>
      </w:tr>
      <w:tr w:rsidR="00A639AD" w:rsidRPr="00D93AD2" w:rsidTr="00A639AD">
        <w:tc>
          <w:tcPr>
            <w:tcW w:w="4086" w:type="dxa"/>
            <w:shd w:val="clear" w:color="auto" w:fill="auto"/>
          </w:tcPr>
          <w:p w:rsidR="00A639AD" w:rsidRPr="00D93AD2" w:rsidRDefault="00A639AD" w:rsidP="00453A8A">
            <w:pPr>
              <w:spacing w:before="20" w:after="20"/>
              <w:ind w:left="0"/>
              <w:rPr>
                <w:b/>
                <w:color w:val="FFFFFF" w:themeColor="background1"/>
                <w:lang w:val="es-GT"/>
              </w:rPr>
            </w:pPr>
            <w:r w:rsidRPr="00D93AD2">
              <w:rPr>
                <w:rFonts w:cs="Calibri"/>
                <w:sz w:val="20"/>
                <w:szCs w:val="20"/>
                <w:lang w:val="es-GT"/>
              </w:rPr>
              <w:t>Dinámica/repaso.</w:t>
            </w:r>
          </w:p>
        </w:tc>
      </w:tr>
      <w:tr w:rsidR="00A639AD" w:rsidRPr="004019AF" w:rsidTr="00A639AD">
        <w:tc>
          <w:tcPr>
            <w:tcW w:w="4086" w:type="dxa"/>
            <w:shd w:val="clear" w:color="auto" w:fill="auto"/>
          </w:tcPr>
          <w:p w:rsidR="00A639AD" w:rsidRPr="00D93AD2" w:rsidRDefault="00A639AD" w:rsidP="00453A8A">
            <w:pPr>
              <w:spacing w:before="20" w:after="20"/>
              <w:ind w:left="0"/>
              <w:rPr>
                <w:b/>
                <w:color w:val="FFFFFF" w:themeColor="background1"/>
                <w:lang w:val="es-GT"/>
              </w:rPr>
            </w:pPr>
            <w:r w:rsidRPr="00D93AD2">
              <w:rPr>
                <w:rFonts w:cs="Calibri"/>
                <w:sz w:val="20"/>
                <w:szCs w:val="20"/>
                <w:lang w:val="es-GT"/>
              </w:rPr>
              <w:t>Lección 13: Calcular los punteos y uso de datos de la lista de mejora de calidad y verificación.</w:t>
            </w:r>
          </w:p>
        </w:tc>
      </w:tr>
      <w:tr w:rsidR="00A639AD" w:rsidRPr="00D93AD2" w:rsidTr="00A639AD">
        <w:tc>
          <w:tcPr>
            <w:tcW w:w="4086" w:type="dxa"/>
            <w:shd w:val="clear" w:color="auto" w:fill="auto"/>
          </w:tcPr>
          <w:p w:rsidR="00A639AD" w:rsidRPr="00D93AD2" w:rsidRDefault="00A639AD" w:rsidP="00453A8A">
            <w:pPr>
              <w:spacing w:before="20" w:after="20"/>
              <w:ind w:left="0"/>
              <w:rPr>
                <w:b/>
                <w:color w:val="FFFFFF" w:themeColor="background1"/>
                <w:lang w:val="es-GT"/>
              </w:rPr>
            </w:pPr>
            <w:r w:rsidRPr="00D93AD2">
              <w:rPr>
                <w:rFonts w:cs="Calibri"/>
                <w:sz w:val="20"/>
                <w:szCs w:val="20"/>
                <w:lang w:val="es-GT"/>
              </w:rPr>
              <w:t>Receso de la tarde</w:t>
            </w:r>
          </w:p>
        </w:tc>
      </w:tr>
      <w:tr w:rsidR="00A639AD" w:rsidRPr="004019AF" w:rsidTr="00A639AD">
        <w:tc>
          <w:tcPr>
            <w:tcW w:w="4086" w:type="dxa"/>
            <w:shd w:val="clear" w:color="auto" w:fill="auto"/>
            <w:vAlign w:val="center"/>
          </w:tcPr>
          <w:p w:rsidR="00A639AD" w:rsidRPr="00D93AD2" w:rsidRDefault="00A639AD" w:rsidP="00453A8A">
            <w:pPr>
              <w:spacing w:before="20" w:after="20"/>
              <w:ind w:left="0"/>
              <w:rPr>
                <w:b/>
                <w:color w:val="FFFFFF" w:themeColor="background1"/>
                <w:lang w:val="es-GT"/>
              </w:rPr>
            </w:pPr>
            <w:r w:rsidRPr="00D93AD2">
              <w:rPr>
                <w:rFonts w:cs="Calibri"/>
                <w:sz w:val="20"/>
                <w:szCs w:val="20"/>
                <w:lang w:val="es-GT"/>
              </w:rPr>
              <w:t>Lección 14: Sistema de monitoreo de información del Grupo de Cuidado: Introducción a inscripciones.</w:t>
            </w:r>
          </w:p>
        </w:tc>
      </w:tr>
      <w:tr w:rsidR="00A639AD" w:rsidRPr="004019AF" w:rsidTr="00A639AD">
        <w:tc>
          <w:tcPr>
            <w:tcW w:w="4086" w:type="dxa"/>
            <w:shd w:val="clear" w:color="auto" w:fill="auto"/>
            <w:vAlign w:val="center"/>
          </w:tcPr>
          <w:p w:rsidR="00A639AD" w:rsidRPr="00D93AD2" w:rsidRDefault="00A639AD" w:rsidP="00453A8A">
            <w:pPr>
              <w:spacing w:before="20" w:after="20"/>
              <w:ind w:left="0"/>
              <w:rPr>
                <w:b/>
                <w:color w:val="FFFFFF" w:themeColor="background1"/>
                <w:lang w:val="es-GT"/>
              </w:rPr>
            </w:pPr>
            <w:r w:rsidRPr="00D93AD2">
              <w:rPr>
                <w:rFonts w:cs="Calibri"/>
                <w:sz w:val="20"/>
                <w:szCs w:val="20"/>
                <w:lang w:val="es-GT"/>
              </w:rPr>
              <w:t>Evaluación del final del día</w:t>
            </w:r>
          </w:p>
        </w:tc>
      </w:tr>
      <w:tr w:rsidR="00A639AD" w:rsidRPr="00D93AD2" w:rsidTr="00A639AD">
        <w:tc>
          <w:tcPr>
            <w:tcW w:w="4086" w:type="dxa"/>
            <w:shd w:val="clear" w:color="auto" w:fill="A57926"/>
            <w:vAlign w:val="center"/>
          </w:tcPr>
          <w:p w:rsidR="00A639AD" w:rsidRPr="00D93AD2" w:rsidRDefault="00A639AD" w:rsidP="00453A8A">
            <w:pPr>
              <w:spacing w:before="20" w:after="20"/>
              <w:ind w:left="0"/>
              <w:rPr>
                <w:b/>
                <w:color w:val="FFFFFF" w:themeColor="background1"/>
                <w:lang w:val="es-GT"/>
              </w:rPr>
            </w:pPr>
            <w:r w:rsidRPr="00D93AD2">
              <w:rPr>
                <w:b/>
                <w:color w:val="FFFFFF" w:themeColor="background1"/>
                <w:lang w:val="es-GT"/>
              </w:rPr>
              <w:t>DIA CINCO</w:t>
            </w:r>
          </w:p>
        </w:tc>
      </w:tr>
      <w:tr w:rsidR="00A639AD" w:rsidRPr="004019AF" w:rsidTr="00A639AD">
        <w:tc>
          <w:tcPr>
            <w:tcW w:w="4086" w:type="dxa"/>
            <w:shd w:val="clear" w:color="auto" w:fill="auto"/>
          </w:tcPr>
          <w:p w:rsidR="00A639AD" w:rsidRPr="00D93AD2" w:rsidRDefault="00A639AD" w:rsidP="00453A8A">
            <w:pPr>
              <w:spacing w:before="20" w:after="20"/>
              <w:ind w:left="0"/>
              <w:rPr>
                <w:b/>
                <w:color w:val="FFFFFF" w:themeColor="background1"/>
                <w:lang w:val="es-GT"/>
              </w:rPr>
            </w:pPr>
            <w:r w:rsidRPr="00D93AD2">
              <w:rPr>
                <w:rFonts w:cs="Calibri"/>
                <w:sz w:val="20"/>
                <w:szCs w:val="20"/>
                <w:lang w:val="es-GT"/>
              </w:rPr>
              <w:t>Preguntas y respuestas del día 4.</w:t>
            </w:r>
          </w:p>
        </w:tc>
      </w:tr>
      <w:tr w:rsidR="00A639AD" w:rsidRPr="004019AF" w:rsidTr="00A639AD">
        <w:tc>
          <w:tcPr>
            <w:tcW w:w="4086" w:type="dxa"/>
            <w:shd w:val="clear" w:color="auto" w:fill="auto"/>
          </w:tcPr>
          <w:p w:rsidR="00A639AD" w:rsidRPr="00D93AD2" w:rsidRDefault="00A639AD" w:rsidP="00453A8A">
            <w:pPr>
              <w:spacing w:before="20" w:after="20"/>
              <w:ind w:left="0"/>
              <w:rPr>
                <w:b/>
                <w:color w:val="FFFFFF" w:themeColor="background1"/>
                <w:lang w:val="es-GT"/>
              </w:rPr>
            </w:pPr>
            <w:r w:rsidRPr="00D93AD2">
              <w:rPr>
                <w:rFonts w:cs="Calibri"/>
                <w:sz w:val="20"/>
                <w:szCs w:val="20"/>
                <w:lang w:val="es-GT"/>
              </w:rPr>
              <w:t>Lección 15: Sistema de monitoreo de información del Grupo de Cuidado: Promover, supervisar y coordinar reportes.</w:t>
            </w:r>
          </w:p>
        </w:tc>
      </w:tr>
      <w:tr w:rsidR="00A639AD" w:rsidRPr="00D93AD2" w:rsidTr="00A639AD">
        <w:tc>
          <w:tcPr>
            <w:tcW w:w="4086" w:type="dxa"/>
            <w:shd w:val="clear" w:color="auto" w:fill="auto"/>
          </w:tcPr>
          <w:p w:rsidR="00A639AD" w:rsidRPr="00D93AD2" w:rsidRDefault="00A639AD" w:rsidP="00453A8A">
            <w:pPr>
              <w:spacing w:before="20" w:after="20"/>
              <w:ind w:left="0"/>
              <w:rPr>
                <w:b/>
                <w:color w:val="FFFFFF" w:themeColor="background1"/>
                <w:lang w:val="es-GT"/>
              </w:rPr>
            </w:pPr>
            <w:r w:rsidRPr="00D93AD2">
              <w:rPr>
                <w:rFonts w:cs="Calibri"/>
                <w:sz w:val="20"/>
                <w:szCs w:val="20"/>
                <w:lang w:val="es-GT"/>
              </w:rPr>
              <w:t>Receso de la mañana</w:t>
            </w:r>
          </w:p>
        </w:tc>
      </w:tr>
      <w:tr w:rsidR="00A639AD" w:rsidRPr="00D93AD2" w:rsidTr="00A639AD">
        <w:tc>
          <w:tcPr>
            <w:tcW w:w="4086" w:type="dxa"/>
            <w:shd w:val="clear" w:color="auto" w:fill="auto"/>
          </w:tcPr>
          <w:p w:rsidR="00A639AD" w:rsidRPr="00D93AD2" w:rsidRDefault="00A639AD" w:rsidP="00453A8A">
            <w:pPr>
              <w:spacing w:before="20" w:after="20"/>
              <w:ind w:left="0"/>
              <w:rPr>
                <w:b/>
                <w:color w:val="FFFFFF" w:themeColor="background1"/>
                <w:lang w:val="es-GT"/>
              </w:rPr>
            </w:pPr>
            <w:r w:rsidRPr="00D93AD2">
              <w:rPr>
                <w:rFonts w:cs="Calibri"/>
                <w:sz w:val="20"/>
                <w:szCs w:val="20"/>
                <w:lang w:val="es-GT"/>
              </w:rPr>
              <w:t xml:space="preserve">Lección 16:  Planificar para sostenibilidad </w:t>
            </w:r>
          </w:p>
        </w:tc>
      </w:tr>
      <w:tr w:rsidR="00A639AD" w:rsidRPr="00D93AD2" w:rsidTr="00A639AD">
        <w:tc>
          <w:tcPr>
            <w:tcW w:w="4086" w:type="dxa"/>
            <w:shd w:val="clear" w:color="auto" w:fill="auto"/>
          </w:tcPr>
          <w:p w:rsidR="00A639AD" w:rsidRPr="00D93AD2" w:rsidRDefault="00A639AD" w:rsidP="00453A8A">
            <w:pPr>
              <w:spacing w:before="20" w:after="20"/>
              <w:ind w:left="0"/>
              <w:rPr>
                <w:b/>
                <w:color w:val="FFFFFF" w:themeColor="background1"/>
                <w:lang w:val="es-GT"/>
              </w:rPr>
            </w:pPr>
            <w:r w:rsidRPr="00D93AD2">
              <w:rPr>
                <w:rFonts w:cs="Calibri"/>
                <w:sz w:val="20"/>
                <w:szCs w:val="20"/>
                <w:lang w:val="es-GT"/>
              </w:rPr>
              <w:t>Almuerzo</w:t>
            </w:r>
          </w:p>
        </w:tc>
      </w:tr>
      <w:tr w:rsidR="00A639AD" w:rsidRPr="00D93AD2" w:rsidTr="00A639AD">
        <w:tc>
          <w:tcPr>
            <w:tcW w:w="4086" w:type="dxa"/>
            <w:shd w:val="clear" w:color="auto" w:fill="auto"/>
          </w:tcPr>
          <w:p w:rsidR="00A639AD" w:rsidRPr="00D93AD2" w:rsidRDefault="00A639AD" w:rsidP="00453A8A">
            <w:pPr>
              <w:spacing w:before="20" w:after="20"/>
              <w:ind w:left="0"/>
              <w:rPr>
                <w:b/>
                <w:color w:val="FFFFFF" w:themeColor="background1"/>
                <w:lang w:val="es-GT"/>
              </w:rPr>
            </w:pPr>
            <w:r w:rsidRPr="00D93AD2">
              <w:rPr>
                <w:rFonts w:cs="Calibri"/>
                <w:sz w:val="20"/>
                <w:szCs w:val="20"/>
                <w:lang w:val="es-GT"/>
              </w:rPr>
              <w:t>Dinámica/repaso</w:t>
            </w:r>
          </w:p>
        </w:tc>
      </w:tr>
      <w:tr w:rsidR="00A639AD" w:rsidRPr="004019AF" w:rsidTr="00A639AD">
        <w:tc>
          <w:tcPr>
            <w:tcW w:w="4086" w:type="dxa"/>
            <w:shd w:val="clear" w:color="auto" w:fill="auto"/>
          </w:tcPr>
          <w:p w:rsidR="00A639AD" w:rsidRPr="00D93AD2" w:rsidRDefault="00A639AD" w:rsidP="00453A8A">
            <w:pPr>
              <w:spacing w:before="20" w:after="20"/>
              <w:ind w:left="0"/>
              <w:rPr>
                <w:b/>
                <w:color w:val="FFFFFF" w:themeColor="background1"/>
                <w:lang w:val="es-GT"/>
              </w:rPr>
            </w:pPr>
            <w:r w:rsidRPr="00D93AD2">
              <w:rPr>
                <w:rFonts w:cs="Calibri"/>
                <w:sz w:val="20"/>
                <w:szCs w:val="20"/>
                <w:lang w:val="es-GT"/>
              </w:rPr>
              <w:t>Lección 17: Planificar para Grupos de Cuidado (Opcional).</w:t>
            </w:r>
          </w:p>
        </w:tc>
      </w:tr>
      <w:tr w:rsidR="00A639AD" w:rsidRPr="00D93AD2" w:rsidTr="00A639AD">
        <w:tc>
          <w:tcPr>
            <w:tcW w:w="4086" w:type="dxa"/>
            <w:shd w:val="clear" w:color="auto" w:fill="auto"/>
          </w:tcPr>
          <w:p w:rsidR="00A639AD" w:rsidRPr="00D93AD2" w:rsidRDefault="00A639AD" w:rsidP="00453A8A">
            <w:pPr>
              <w:spacing w:before="20" w:after="20"/>
              <w:ind w:left="0"/>
              <w:rPr>
                <w:b/>
                <w:color w:val="FFFFFF" w:themeColor="background1"/>
                <w:lang w:val="es-GT"/>
              </w:rPr>
            </w:pPr>
            <w:r w:rsidRPr="00D93AD2">
              <w:rPr>
                <w:rFonts w:cs="Calibri"/>
                <w:sz w:val="20"/>
                <w:szCs w:val="20"/>
                <w:lang w:val="es-GT"/>
              </w:rPr>
              <w:t xml:space="preserve">Receso de la tarde </w:t>
            </w:r>
          </w:p>
        </w:tc>
      </w:tr>
      <w:tr w:rsidR="00A639AD" w:rsidRPr="004019AF" w:rsidTr="00A639AD">
        <w:tc>
          <w:tcPr>
            <w:tcW w:w="4086" w:type="dxa"/>
            <w:tcBorders>
              <w:bottom w:val="single" w:sz="4" w:space="0" w:color="auto"/>
            </w:tcBorders>
            <w:shd w:val="clear" w:color="auto" w:fill="auto"/>
          </w:tcPr>
          <w:p w:rsidR="00A639AD" w:rsidRPr="00D93AD2" w:rsidRDefault="00A639AD" w:rsidP="00453A8A">
            <w:pPr>
              <w:spacing w:before="20" w:after="20"/>
              <w:ind w:left="0"/>
              <w:rPr>
                <w:b/>
                <w:color w:val="FFFFFF" w:themeColor="background1"/>
                <w:lang w:val="es-GT"/>
              </w:rPr>
            </w:pPr>
            <w:r w:rsidRPr="00D93AD2">
              <w:rPr>
                <w:rFonts w:cs="Calibri"/>
                <w:sz w:val="20"/>
                <w:szCs w:val="20"/>
                <w:lang w:val="es-GT"/>
              </w:rPr>
              <w:t xml:space="preserve">Lección 18: Introducir a otros al enfoque de Grupo de Cuidado. </w:t>
            </w:r>
          </w:p>
        </w:tc>
      </w:tr>
      <w:tr w:rsidR="00A639AD" w:rsidRPr="00D93AD2" w:rsidTr="00A639AD">
        <w:tc>
          <w:tcPr>
            <w:tcW w:w="4086" w:type="dxa"/>
            <w:tcBorders>
              <w:top w:val="single" w:sz="4" w:space="0" w:color="auto"/>
              <w:bottom w:val="single" w:sz="4" w:space="0" w:color="auto"/>
            </w:tcBorders>
            <w:shd w:val="clear" w:color="auto" w:fill="auto"/>
          </w:tcPr>
          <w:p w:rsidR="00A639AD" w:rsidRPr="00D93AD2" w:rsidRDefault="00A639AD" w:rsidP="00453A8A">
            <w:pPr>
              <w:spacing w:before="20" w:after="20"/>
              <w:ind w:left="0"/>
              <w:rPr>
                <w:b/>
                <w:color w:val="FFFFFF" w:themeColor="background1"/>
                <w:lang w:val="es-GT"/>
              </w:rPr>
            </w:pPr>
            <w:r w:rsidRPr="00D93AD2">
              <w:rPr>
                <w:rFonts w:cs="Calibri"/>
                <w:sz w:val="20"/>
                <w:szCs w:val="20"/>
                <w:lang w:val="es-GT"/>
              </w:rPr>
              <w:t>Lección 19: Cierre del taller.</w:t>
            </w:r>
          </w:p>
        </w:tc>
      </w:tr>
      <w:tr w:rsidR="00A639AD" w:rsidRPr="00D93AD2" w:rsidTr="00A639AD">
        <w:tc>
          <w:tcPr>
            <w:tcW w:w="4086" w:type="dxa"/>
            <w:tcBorders>
              <w:top w:val="single" w:sz="4" w:space="0" w:color="auto"/>
              <w:bottom w:val="nil"/>
            </w:tcBorders>
            <w:shd w:val="clear" w:color="auto" w:fill="auto"/>
            <w:vAlign w:val="center"/>
          </w:tcPr>
          <w:p w:rsidR="00A639AD" w:rsidRPr="00D93AD2" w:rsidRDefault="00A639AD" w:rsidP="00453A8A">
            <w:pPr>
              <w:spacing w:before="20" w:after="20"/>
              <w:ind w:left="0"/>
              <w:rPr>
                <w:rFonts w:cs="Calibri"/>
                <w:lang w:val="es-GT"/>
              </w:rPr>
            </w:pPr>
          </w:p>
        </w:tc>
      </w:tr>
      <w:tr w:rsidR="00A639AD" w:rsidRPr="00D93AD2" w:rsidTr="00A639AD">
        <w:tc>
          <w:tcPr>
            <w:tcW w:w="4086" w:type="dxa"/>
            <w:tcBorders>
              <w:top w:val="nil"/>
              <w:bottom w:val="nil"/>
            </w:tcBorders>
            <w:shd w:val="clear" w:color="auto" w:fill="auto"/>
            <w:vAlign w:val="center"/>
          </w:tcPr>
          <w:p w:rsidR="00A639AD" w:rsidRPr="00D93AD2" w:rsidRDefault="00A639AD" w:rsidP="00453A8A">
            <w:pPr>
              <w:spacing w:before="20" w:after="20"/>
              <w:ind w:left="0"/>
              <w:rPr>
                <w:rFonts w:cs="Calibri"/>
                <w:lang w:val="es-GT"/>
              </w:rPr>
            </w:pPr>
          </w:p>
        </w:tc>
      </w:tr>
    </w:tbl>
    <w:p w:rsidR="00A639AD" w:rsidRPr="00D93AD2" w:rsidRDefault="00A639AD" w:rsidP="00A639AD">
      <w:pPr>
        <w:rPr>
          <w:lang w:val="es-GT"/>
        </w:rPr>
      </w:pPr>
    </w:p>
    <w:p w:rsidR="00A639AD" w:rsidRPr="00D93AD2" w:rsidRDefault="00A639AD" w:rsidP="00A639AD">
      <w:pPr>
        <w:rPr>
          <w:lang w:val="es-GT"/>
        </w:rPr>
        <w:sectPr w:rsidR="00A639AD" w:rsidRPr="00D93AD2" w:rsidSect="00A639AD">
          <w:type w:val="continuous"/>
          <w:pgSz w:w="12240" w:h="15840"/>
          <w:pgMar w:top="1440" w:right="1440" w:bottom="1440" w:left="1440" w:header="720" w:footer="720" w:gutter="0"/>
          <w:pgNumType w:start="1"/>
          <w:cols w:num="2" w:space="720"/>
          <w:docGrid w:linePitch="360"/>
        </w:sectPr>
      </w:pPr>
    </w:p>
    <w:p w:rsidR="00A639AD" w:rsidRPr="00D93AD2" w:rsidRDefault="00A639AD" w:rsidP="00385705">
      <w:pPr>
        <w:keepNext/>
        <w:keepLines/>
        <w:spacing w:before="60" w:after="360"/>
        <w:ind w:left="0"/>
        <w:outlineLvl w:val="0"/>
        <w:rPr>
          <w:rFonts w:ascii="Californian FB" w:eastAsiaTheme="majorEastAsia" w:hAnsi="Californian FB" w:cstheme="majorBidi"/>
          <w:b/>
          <w:bCs/>
          <w:caps/>
          <w:color w:val="237990"/>
          <w:sz w:val="28"/>
          <w:szCs w:val="28"/>
          <w:lang w:val="es-GT"/>
        </w:rPr>
      </w:pPr>
      <w:bookmarkStart w:id="46" w:name="_Toc324771839"/>
      <w:bookmarkStart w:id="47" w:name="_Toc324772283"/>
      <w:bookmarkStart w:id="48" w:name="_Toc324777792"/>
      <w:bookmarkStart w:id="49" w:name="_Toc378101605"/>
      <w:bookmarkStart w:id="50" w:name="_Toc378101866"/>
      <w:bookmarkStart w:id="51" w:name="_Toc387185422"/>
      <w:bookmarkStart w:id="52" w:name="_Toc391844819"/>
      <w:bookmarkStart w:id="53" w:name="_Toc397891759"/>
      <w:r w:rsidRPr="00D93AD2">
        <w:rPr>
          <w:rFonts w:ascii="Californian FB" w:eastAsiaTheme="majorEastAsia" w:hAnsi="Californian FB" w:cstheme="majorBidi"/>
          <w:b/>
          <w:bCs/>
          <w:caps/>
          <w:color w:val="237990"/>
          <w:sz w:val="28"/>
          <w:szCs w:val="28"/>
          <w:lang w:val="es-GT"/>
        </w:rPr>
        <w:lastRenderedPageBreak/>
        <w:t xml:space="preserve">LECCIÓN 1: SESIÓN </w:t>
      </w:r>
      <w:bookmarkEnd w:id="46"/>
      <w:bookmarkEnd w:id="47"/>
      <w:bookmarkEnd w:id="48"/>
      <w:bookmarkEnd w:id="49"/>
      <w:bookmarkEnd w:id="50"/>
      <w:bookmarkEnd w:id="51"/>
      <w:bookmarkEnd w:id="52"/>
      <w:r w:rsidRPr="00D93AD2">
        <w:rPr>
          <w:rFonts w:ascii="Californian FB" w:eastAsiaTheme="majorEastAsia" w:hAnsi="Californian FB" w:cstheme="majorBidi"/>
          <w:b/>
          <w:bCs/>
          <w:caps/>
          <w:color w:val="237990"/>
          <w:sz w:val="28"/>
          <w:szCs w:val="28"/>
          <w:lang w:val="es-GT"/>
        </w:rPr>
        <w:t>INICIAL</w:t>
      </w:r>
      <w:bookmarkEnd w:id="53"/>
    </w:p>
    <w:tbl>
      <w:tblPr>
        <w:tblStyle w:val="TableGrid"/>
        <w:tblW w:w="0" w:type="auto"/>
        <w:tblInd w:w="720" w:type="dxa"/>
        <w:tblLook w:val="04A0" w:firstRow="1" w:lastRow="0" w:firstColumn="1" w:lastColumn="0" w:noHBand="0" w:noVBand="1"/>
      </w:tblPr>
      <w:tblGrid>
        <w:gridCol w:w="8856"/>
      </w:tblGrid>
      <w:tr w:rsidR="00A639AD" w:rsidRPr="004019AF" w:rsidTr="00A639AD">
        <w:tc>
          <w:tcPr>
            <w:tcW w:w="9576" w:type="dxa"/>
            <w:tcBorders>
              <w:top w:val="nil"/>
              <w:left w:val="nil"/>
              <w:bottom w:val="nil"/>
              <w:right w:val="nil"/>
            </w:tcBorders>
            <w:shd w:val="clear" w:color="auto" w:fill="E2C082"/>
          </w:tcPr>
          <w:p w:rsidR="00A639AD" w:rsidRPr="00D93AD2" w:rsidRDefault="00A639AD" w:rsidP="00241446">
            <w:pPr>
              <w:spacing w:before="60" w:after="60"/>
              <w:ind w:left="131"/>
              <w:rPr>
                <w:rFonts w:ascii="Calibri" w:hAnsi="Calibri" w:cs="Calibri"/>
                <w:b/>
                <w:lang w:val="es-GT"/>
              </w:rPr>
            </w:pPr>
            <w:r w:rsidRPr="00D93AD2">
              <w:rPr>
                <w:rFonts w:ascii="Calibri" w:hAnsi="Calibri" w:cs="Calibri"/>
                <w:b/>
                <w:lang w:val="es-GT"/>
              </w:rPr>
              <w:t>Objetivos basados en logros</w:t>
            </w:r>
          </w:p>
          <w:p w:rsidR="00A639AD" w:rsidRPr="00D93AD2" w:rsidRDefault="00A639AD" w:rsidP="009B3975">
            <w:pPr>
              <w:pStyle w:val="ListParagraph"/>
              <w:numPr>
                <w:ilvl w:val="0"/>
                <w:numId w:val="306"/>
              </w:numPr>
              <w:spacing w:before="60" w:after="60"/>
              <w:ind w:left="414" w:hanging="283"/>
              <w:rPr>
                <w:lang w:val="es-GT"/>
              </w:rPr>
            </w:pPr>
            <w:r w:rsidRPr="00D93AD2">
              <w:rPr>
                <w:lang w:val="es-GT"/>
              </w:rPr>
              <w:t xml:space="preserve">Al finalizar esta lección, los participantes habrán: </w:t>
            </w:r>
          </w:p>
          <w:p w:rsidR="00A639AD" w:rsidRPr="00D93AD2" w:rsidRDefault="00A639AD" w:rsidP="009B3975">
            <w:pPr>
              <w:numPr>
                <w:ilvl w:val="0"/>
                <w:numId w:val="306"/>
              </w:numPr>
              <w:spacing w:before="60" w:after="60"/>
              <w:ind w:left="414" w:hanging="283"/>
              <w:rPr>
                <w:rFonts w:ascii="Calibri" w:hAnsi="Calibri" w:cs="Calibri"/>
                <w:b/>
                <w:kern w:val="28"/>
                <w:lang w:val="es-GT"/>
              </w:rPr>
            </w:pPr>
            <w:r w:rsidRPr="00D93AD2">
              <w:rPr>
                <w:rFonts w:ascii="Calibri" w:hAnsi="Calibri" w:cs="Calibri"/>
                <w:kern w:val="28"/>
                <w:lang w:val="es-GT"/>
              </w:rPr>
              <w:t>Discutido las expectativas del taller.</w:t>
            </w:r>
          </w:p>
          <w:p w:rsidR="00A639AD" w:rsidRPr="00D93AD2" w:rsidRDefault="00A639AD" w:rsidP="009B3975">
            <w:pPr>
              <w:numPr>
                <w:ilvl w:val="0"/>
                <w:numId w:val="306"/>
              </w:numPr>
              <w:spacing w:before="60" w:after="60"/>
              <w:ind w:left="414" w:hanging="283"/>
              <w:rPr>
                <w:rFonts w:ascii="Calibri" w:hAnsi="Calibri" w:cs="Calibri"/>
                <w:b/>
                <w:kern w:val="28"/>
                <w:lang w:val="es-GT"/>
              </w:rPr>
            </w:pPr>
            <w:r w:rsidRPr="00D93AD2">
              <w:rPr>
                <w:rFonts w:ascii="Calibri" w:hAnsi="Calibri" w:cs="Calibri"/>
                <w:kern w:val="28"/>
                <w:lang w:val="es-GT"/>
              </w:rPr>
              <w:t>Empezado a aprender los antecedentes y la experiencia de los compañeros del taller</w:t>
            </w:r>
          </w:p>
          <w:p w:rsidR="00A639AD" w:rsidRPr="00D93AD2" w:rsidRDefault="00A639AD" w:rsidP="009B3975">
            <w:pPr>
              <w:numPr>
                <w:ilvl w:val="0"/>
                <w:numId w:val="306"/>
              </w:numPr>
              <w:spacing w:before="60" w:after="60"/>
              <w:ind w:left="414" w:hanging="283"/>
              <w:rPr>
                <w:rFonts w:ascii="Calibri" w:hAnsi="Calibri" w:cs="Calibri"/>
                <w:b/>
                <w:kern w:val="28"/>
                <w:lang w:val="es-GT"/>
              </w:rPr>
            </w:pPr>
            <w:r w:rsidRPr="00D93AD2">
              <w:rPr>
                <w:rFonts w:ascii="Calibri" w:hAnsi="Calibri" w:cs="Calibri"/>
                <w:kern w:val="28"/>
                <w:lang w:val="es-GT"/>
              </w:rPr>
              <w:t xml:space="preserve">Completado la prueba para entes del taller. </w:t>
            </w:r>
          </w:p>
          <w:p w:rsidR="00A639AD" w:rsidRPr="00D93AD2" w:rsidRDefault="00A639AD" w:rsidP="001979FC">
            <w:pPr>
              <w:spacing w:before="240" w:after="60"/>
              <w:ind w:left="414" w:hanging="283"/>
              <w:rPr>
                <w:rFonts w:ascii="Calibri" w:hAnsi="Calibri" w:cs="Calibri"/>
                <w:b/>
                <w:lang w:val="es-GT"/>
              </w:rPr>
            </w:pPr>
            <w:r w:rsidRPr="00D93AD2">
              <w:rPr>
                <w:rFonts w:ascii="Calibri" w:hAnsi="Calibri" w:cs="Calibri"/>
                <w:b/>
                <w:lang w:val="es-GT"/>
              </w:rPr>
              <w:t>Duración</w:t>
            </w:r>
          </w:p>
          <w:p w:rsidR="00A639AD" w:rsidRPr="00D93AD2" w:rsidRDefault="00A639AD" w:rsidP="001979FC">
            <w:pPr>
              <w:spacing w:before="60" w:after="60"/>
              <w:ind w:left="414" w:hanging="283"/>
              <w:rPr>
                <w:rFonts w:ascii="Calibri" w:hAnsi="Calibri" w:cs="Calibri"/>
                <w:b/>
                <w:lang w:val="es-GT"/>
              </w:rPr>
            </w:pPr>
            <w:r w:rsidRPr="00D93AD2">
              <w:rPr>
                <w:rFonts w:ascii="Calibri" w:hAnsi="Calibri" w:cs="Calibri"/>
                <w:lang w:val="es-GT"/>
              </w:rPr>
              <w:t>2 horas</w:t>
            </w:r>
          </w:p>
          <w:p w:rsidR="00A639AD" w:rsidRPr="00D93AD2" w:rsidRDefault="00A639AD" w:rsidP="001979FC">
            <w:pPr>
              <w:spacing w:before="240" w:after="60"/>
              <w:ind w:left="414" w:hanging="283"/>
              <w:rPr>
                <w:rFonts w:ascii="Calibri" w:hAnsi="Calibri" w:cs="Calibri"/>
                <w:b/>
                <w:lang w:val="es-GT"/>
              </w:rPr>
            </w:pPr>
            <w:r w:rsidRPr="00D93AD2">
              <w:rPr>
                <w:rFonts w:ascii="Calibri" w:hAnsi="Calibri" w:cs="Calibri"/>
                <w:b/>
                <w:lang w:val="es-GT"/>
              </w:rPr>
              <w:t xml:space="preserve">Materiales necesarios: </w:t>
            </w:r>
          </w:p>
          <w:p w:rsidR="00A639AD" w:rsidRPr="00D93AD2" w:rsidRDefault="00A639AD" w:rsidP="009B3975">
            <w:pPr>
              <w:pStyle w:val="ListParagraph"/>
              <w:numPr>
                <w:ilvl w:val="0"/>
                <w:numId w:val="307"/>
              </w:numPr>
              <w:spacing w:before="60" w:after="60"/>
              <w:ind w:left="414" w:hanging="283"/>
              <w:rPr>
                <w:lang w:val="es-GT"/>
              </w:rPr>
            </w:pPr>
            <w:r w:rsidRPr="00D93AD2">
              <w:rPr>
                <w:rFonts w:ascii="Calibri" w:hAnsi="Calibri" w:cs="Calibri"/>
                <w:iCs/>
                <w:lang w:val="es-GT"/>
              </w:rPr>
              <w:t>Hoja de asistencia.</w:t>
            </w:r>
          </w:p>
          <w:p w:rsidR="00A639AD" w:rsidRPr="00D93AD2" w:rsidRDefault="00A639AD" w:rsidP="009B3975">
            <w:pPr>
              <w:pStyle w:val="ListParagraph"/>
              <w:numPr>
                <w:ilvl w:val="0"/>
                <w:numId w:val="307"/>
              </w:numPr>
              <w:spacing w:before="60" w:after="60"/>
              <w:ind w:left="414" w:hanging="283"/>
              <w:rPr>
                <w:lang w:val="es-GT"/>
              </w:rPr>
            </w:pPr>
            <w:r w:rsidRPr="00D93AD2">
              <w:rPr>
                <w:rFonts w:ascii="Calibri" w:hAnsi="Calibri" w:cs="Calibri"/>
                <w:iCs/>
                <w:lang w:val="es-GT"/>
              </w:rPr>
              <w:t>Nombres para cada participante.</w:t>
            </w:r>
          </w:p>
          <w:p w:rsidR="00A639AD" w:rsidRPr="00D93AD2" w:rsidRDefault="00A639AD" w:rsidP="009B3975">
            <w:pPr>
              <w:pStyle w:val="ListParagraph"/>
              <w:numPr>
                <w:ilvl w:val="0"/>
                <w:numId w:val="307"/>
              </w:numPr>
              <w:spacing w:before="60" w:after="60"/>
              <w:ind w:left="414" w:hanging="283"/>
              <w:rPr>
                <w:lang w:val="es-GT"/>
              </w:rPr>
            </w:pPr>
            <w:r w:rsidRPr="00D93AD2">
              <w:rPr>
                <w:rFonts w:ascii="Calibri" w:hAnsi="Calibri" w:cs="Calibri"/>
                <w:iCs/>
                <w:lang w:val="es-GT"/>
              </w:rPr>
              <w:t xml:space="preserve">Prueba para antes y después del taller (disponible en </w:t>
            </w:r>
            <w:r w:rsidR="001979FC" w:rsidRPr="00D93AD2">
              <w:rPr>
                <w:rFonts w:ascii="Calibri" w:hAnsi="Calibri" w:cs="Calibri"/>
                <w:iCs/>
                <w:lang w:val="es-GT"/>
              </w:rPr>
              <w:t>Anexo</w:t>
            </w:r>
            <w:r w:rsidRPr="00D93AD2">
              <w:rPr>
                <w:rFonts w:ascii="Calibri" w:hAnsi="Calibri" w:cs="Calibri"/>
                <w:iCs/>
                <w:lang w:val="es-GT"/>
              </w:rPr>
              <w:t xml:space="preserve"> 1)</w:t>
            </w:r>
          </w:p>
          <w:p w:rsidR="00A639AD" w:rsidRPr="00D93AD2" w:rsidRDefault="00A639AD" w:rsidP="009B3975">
            <w:pPr>
              <w:pStyle w:val="ListParagraph"/>
              <w:numPr>
                <w:ilvl w:val="0"/>
                <w:numId w:val="307"/>
              </w:numPr>
              <w:spacing w:before="60" w:after="60"/>
              <w:ind w:left="414" w:hanging="283"/>
              <w:rPr>
                <w:lang w:val="es-GT"/>
              </w:rPr>
            </w:pPr>
            <w:r w:rsidRPr="00D93AD2">
              <w:rPr>
                <w:rFonts w:ascii="Calibri" w:hAnsi="Calibri" w:cs="Calibri"/>
                <w:iCs/>
                <w:lang w:val="es-GT"/>
              </w:rPr>
              <w:t>Lección 1, Rotafolio 1: Conociéndote.</w:t>
            </w:r>
          </w:p>
          <w:p w:rsidR="00A639AD" w:rsidRPr="00D93AD2" w:rsidRDefault="00A639AD" w:rsidP="009B3975">
            <w:pPr>
              <w:pStyle w:val="ListParagraph"/>
              <w:numPr>
                <w:ilvl w:val="0"/>
                <w:numId w:val="307"/>
              </w:numPr>
              <w:spacing w:before="60" w:after="60"/>
              <w:ind w:left="414" w:hanging="283"/>
              <w:rPr>
                <w:lang w:val="es-GT"/>
              </w:rPr>
            </w:pPr>
            <w:r w:rsidRPr="00D93AD2">
              <w:rPr>
                <w:rFonts w:ascii="Calibri" w:hAnsi="Calibri" w:cs="Calibri"/>
                <w:iCs/>
                <w:lang w:val="es-GT"/>
              </w:rPr>
              <w:t>Lección 1, Rotafolio 2: Expectativas.</w:t>
            </w:r>
          </w:p>
          <w:p w:rsidR="00A639AD" w:rsidRPr="00D93AD2" w:rsidRDefault="00A639AD" w:rsidP="009B3975">
            <w:pPr>
              <w:pStyle w:val="ListParagraph"/>
              <w:numPr>
                <w:ilvl w:val="0"/>
                <w:numId w:val="307"/>
              </w:numPr>
              <w:spacing w:before="60" w:after="60"/>
              <w:ind w:left="414" w:hanging="283"/>
              <w:rPr>
                <w:lang w:val="es-GT"/>
              </w:rPr>
            </w:pPr>
            <w:r w:rsidRPr="00D93AD2">
              <w:rPr>
                <w:rFonts w:ascii="Calibri" w:hAnsi="Calibri" w:cs="Calibri"/>
                <w:iCs/>
                <w:lang w:val="es-GT"/>
              </w:rPr>
              <w:t>Lección 1, Hoja de trabajo 1: Objetivos del taller de Aproximación al Grupo de Cuidado</w:t>
            </w:r>
          </w:p>
          <w:p w:rsidR="00A639AD" w:rsidRPr="00D93AD2" w:rsidRDefault="00A639AD" w:rsidP="009B3975">
            <w:pPr>
              <w:pStyle w:val="ListParagraph"/>
              <w:numPr>
                <w:ilvl w:val="0"/>
                <w:numId w:val="307"/>
              </w:numPr>
              <w:spacing w:before="60" w:after="60"/>
              <w:ind w:left="414" w:hanging="283"/>
              <w:rPr>
                <w:lang w:val="es-GT"/>
              </w:rPr>
            </w:pPr>
            <w:r w:rsidRPr="00D93AD2">
              <w:rPr>
                <w:rFonts w:ascii="Calibri" w:hAnsi="Calibri" w:cs="Calibri"/>
                <w:iCs/>
                <w:lang w:val="es-GT"/>
              </w:rPr>
              <w:t>Lección 1, Rotafolio 3: Horario de taller de Aproximación al Grupo de Cuidado.</w:t>
            </w:r>
          </w:p>
          <w:p w:rsidR="00A639AD" w:rsidRPr="00D93AD2" w:rsidRDefault="00A639AD" w:rsidP="009B3975">
            <w:pPr>
              <w:pStyle w:val="ListParagraph"/>
              <w:numPr>
                <w:ilvl w:val="0"/>
                <w:numId w:val="307"/>
              </w:numPr>
              <w:spacing w:before="60" w:after="60"/>
              <w:ind w:left="414" w:hanging="283"/>
              <w:rPr>
                <w:lang w:val="es-GT"/>
              </w:rPr>
            </w:pPr>
            <w:r w:rsidRPr="00D93AD2">
              <w:rPr>
                <w:rFonts w:ascii="Calibri" w:hAnsi="Calibri" w:cs="Calibri"/>
                <w:iCs/>
                <w:lang w:val="es-GT"/>
              </w:rPr>
              <w:t>Lección 1, Rotafolio 4: Normas y procedimientos del taller de Aproximación al Grupo de cuidado.</w:t>
            </w:r>
          </w:p>
          <w:p w:rsidR="00A639AD" w:rsidRPr="00D93AD2" w:rsidRDefault="00A639AD" w:rsidP="009B3975">
            <w:pPr>
              <w:pStyle w:val="ListParagraph"/>
              <w:numPr>
                <w:ilvl w:val="0"/>
                <w:numId w:val="307"/>
              </w:numPr>
              <w:spacing w:before="60" w:after="60"/>
              <w:ind w:left="414" w:hanging="283"/>
              <w:rPr>
                <w:lang w:val="es-GT"/>
              </w:rPr>
            </w:pPr>
            <w:r w:rsidRPr="00D93AD2">
              <w:rPr>
                <w:rFonts w:ascii="Calibri" w:hAnsi="Calibri" w:cs="Calibri"/>
                <w:iCs/>
                <w:lang w:val="es-GT"/>
              </w:rPr>
              <w:t>Papel de rotafolios y marcador.</w:t>
            </w:r>
          </w:p>
        </w:tc>
      </w:tr>
    </w:tbl>
    <w:p w:rsidR="00A639AD" w:rsidRPr="00D93AD2" w:rsidRDefault="00A639AD" w:rsidP="00A639AD">
      <w:pPr>
        <w:spacing w:after="0"/>
        <w:rPr>
          <w:lang w:val="es-GT"/>
        </w:rPr>
      </w:pPr>
    </w:p>
    <w:p w:rsidR="00A639AD" w:rsidRPr="00D93AD2" w:rsidRDefault="00A639AD" w:rsidP="00385705">
      <w:pPr>
        <w:keepNext/>
        <w:keepLines/>
        <w:spacing w:before="60"/>
        <w:ind w:left="0"/>
        <w:outlineLvl w:val="1"/>
        <w:rPr>
          <w:rFonts w:ascii="Californian FB" w:eastAsiaTheme="majorEastAsia" w:hAnsi="Californian FB" w:cstheme="majorBidi"/>
          <w:b/>
          <w:bCs/>
          <w:color w:val="237990"/>
          <w:sz w:val="24"/>
          <w:szCs w:val="26"/>
          <w:lang w:val="es-GT"/>
        </w:rPr>
      </w:pPr>
      <w:bookmarkStart w:id="54" w:name="_Toc397891760"/>
      <w:r w:rsidRPr="00D93AD2">
        <w:rPr>
          <w:rFonts w:ascii="Californian FB" w:eastAsiaTheme="majorEastAsia" w:hAnsi="Californian FB" w:cstheme="majorBidi"/>
          <w:b/>
          <w:bCs/>
          <w:color w:val="237990"/>
          <w:sz w:val="24"/>
          <w:szCs w:val="26"/>
          <w:lang w:val="es-GT"/>
        </w:rPr>
        <w:t>Pasos</w:t>
      </w:r>
      <w:bookmarkEnd w:id="54"/>
    </w:p>
    <w:p w:rsidR="00A639AD" w:rsidRPr="00D93AD2" w:rsidRDefault="00A639AD" w:rsidP="00A639AD">
      <w:pPr>
        <w:ind w:left="1080" w:hanging="360"/>
        <w:rPr>
          <w:lang w:val="es-GT"/>
        </w:rPr>
      </w:pPr>
      <w:r w:rsidRPr="00D93AD2">
        <w:rPr>
          <w:lang w:val="es-GT"/>
        </w:rPr>
        <w:t xml:space="preserve">1. </w:t>
      </w:r>
      <w:r w:rsidRPr="00D93AD2">
        <w:rPr>
          <w:lang w:val="es-GT"/>
        </w:rPr>
        <w:tab/>
        <w:t>Bienvenida e introducción al taller.</w:t>
      </w:r>
    </w:p>
    <w:p w:rsidR="00A639AD" w:rsidRPr="00D93AD2" w:rsidRDefault="00A639AD" w:rsidP="00A639AD">
      <w:pPr>
        <w:ind w:left="1620" w:hanging="540"/>
        <w:rPr>
          <w:lang w:val="es-GT"/>
        </w:rPr>
      </w:pPr>
      <w:r w:rsidRPr="00D93AD2">
        <w:rPr>
          <w:lang w:val="es-GT"/>
        </w:rPr>
        <w:t>1a.</w:t>
      </w:r>
      <w:r w:rsidRPr="00D93AD2">
        <w:rPr>
          <w:lang w:val="es-GT"/>
        </w:rPr>
        <w:tab/>
        <w:t>Explicar que, debido a que el éxito del proyecto depende de que la gente cambie sus comportamientos, es necesario diseñar actividades efectivas. Una de las actividades para el cambio de comportamiento más eficaces es el enfoque del Grupo de Cuidado (GC). Muchas organizaciones han decidido utilizar el enfoque GC para promover comportamientos saludables, particularmente aquellas conductas asociadas con la reducción de la morbilidad y la mortalidad debido a la desnutrición infantil. El propósito básico del taller es aprender sobre el enfoque GC y cómo implementarlo.</w:t>
      </w:r>
    </w:p>
    <w:p w:rsidR="00A639AD" w:rsidRPr="00D93AD2" w:rsidRDefault="00A639AD" w:rsidP="00A639AD">
      <w:pPr>
        <w:ind w:left="1080" w:hanging="360"/>
        <w:rPr>
          <w:lang w:val="es-GT"/>
        </w:rPr>
      </w:pPr>
      <w:r w:rsidRPr="00D93AD2">
        <w:rPr>
          <w:lang w:val="es-GT"/>
        </w:rPr>
        <w:t xml:space="preserve">2. </w:t>
      </w:r>
      <w:r w:rsidRPr="00D93AD2">
        <w:rPr>
          <w:lang w:val="es-GT"/>
        </w:rPr>
        <w:tab/>
        <w:t>Colectar información de línea base de los participantes</w:t>
      </w:r>
    </w:p>
    <w:p w:rsidR="00A639AD" w:rsidRPr="00D93AD2" w:rsidRDefault="00A639AD" w:rsidP="009B3975">
      <w:pPr>
        <w:numPr>
          <w:ilvl w:val="0"/>
          <w:numId w:val="21"/>
        </w:numPr>
        <w:ind w:left="1620" w:hanging="540"/>
        <w:rPr>
          <w:lang w:val="es-GT"/>
        </w:rPr>
      </w:pPr>
      <w:r w:rsidRPr="00D93AD2">
        <w:rPr>
          <w:lang w:val="es-GT"/>
        </w:rPr>
        <w:t>Explicar que antes de comenzar el taller, se recogerán algunos datos usando una prueba previa para poder evaluar la efectividad del taller cuando está terminado.</w:t>
      </w:r>
    </w:p>
    <w:p w:rsidR="00A639AD" w:rsidRPr="00D93AD2" w:rsidRDefault="00A639AD" w:rsidP="009B3975">
      <w:pPr>
        <w:numPr>
          <w:ilvl w:val="0"/>
          <w:numId w:val="21"/>
        </w:numPr>
        <w:ind w:left="1620" w:hanging="540"/>
        <w:rPr>
          <w:lang w:val="es-GT"/>
        </w:rPr>
      </w:pPr>
      <w:r w:rsidRPr="00D93AD2">
        <w:rPr>
          <w:lang w:val="es-GT"/>
        </w:rPr>
        <w:t xml:space="preserve">Distribuir la pre-prueba, disponible en el </w:t>
      </w:r>
      <w:r w:rsidR="001979FC" w:rsidRPr="00D93AD2">
        <w:rPr>
          <w:b/>
          <w:color w:val="237990"/>
          <w:lang w:val="es-GT"/>
        </w:rPr>
        <w:t>Anexo</w:t>
      </w:r>
      <w:r w:rsidRPr="00D93AD2">
        <w:rPr>
          <w:b/>
          <w:color w:val="237990"/>
          <w:lang w:val="es-GT"/>
        </w:rPr>
        <w:t xml:space="preserve"> 1</w:t>
      </w:r>
      <w:r w:rsidRPr="00D93AD2">
        <w:rPr>
          <w:lang w:val="es-GT"/>
        </w:rPr>
        <w:t xml:space="preserve"> o utilizar alguna que haya sido desarrollada para este taller en específico.  Dar tiempo suficiente para completar la pre-prueba a  los participantes y luego recogerla.</w:t>
      </w:r>
    </w:p>
    <w:p w:rsidR="00A639AD" w:rsidRPr="00D93AD2" w:rsidRDefault="00A639AD" w:rsidP="009B3975">
      <w:pPr>
        <w:numPr>
          <w:ilvl w:val="0"/>
          <w:numId w:val="22"/>
        </w:numPr>
        <w:ind w:left="1980"/>
        <w:rPr>
          <w:lang w:val="es-GT"/>
        </w:rPr>
      </w:pPr>
      <w:r w:rsidRPr="00D93AD2">
        <w:rPr>
          <w:lang w:val="es-GT"/>
        </w:rPr>
        <w:lastRenderedPageBreak/>
        <w:t>Recordar a los participantes a poner sus nombres en la parte superior de la prueba.</w:t>
      </w:r>
    </w:p>
    <w:p w:rsidR="00A639AD" w:rsidRPr="00D93AD2" w:rsidRDefault="00A639AD" w:rsidP="009B3975">
      <w:pPr>
        <w:numPr>
          <w:ilvl w:val="0"/>
          <w:numId w:val="22"/>
        </w:numPr>
        <w:ind w:left="1980"/>
        <w:rPr>
          <w:lang w:val="es-GT"/>
        </w:rPr>
      </w:pPr>
      <w:r w:rsidRPr="00D93AD2">
        <w:rPr>
          <w:lang w:val="es-GT"/>
        </w:rPr>
        <w:t xml:space="preserve">Solicitar que circulen el prefijo “pre”. </w:t>
      </w:r>
    </w:p>
    <w:p w:rsidR="00A639AD" w:rsidRPr="00D93AD2" w:rsidRDefault="00A639AD" w:rsidP="009B3975">
      <w:pPr>
        <w:numPr>
          <w:ilvl w:val="0"/>
          <w:numId w:val="22"/>
        </w:numPr>
        <w:ind w:left="1980"/>
        <w:rPr>
          <w:lang w:val="es-GT"/>
        </w:rPr>
      </w:pPr>
      <w:r w:rsidRPr="00D93AD2">
        <w:rPr>
          <w:lang w:val="es-GT"/>
        </w:rPr>
        <w:t>Informar  a los participantes que la pre-prueba consiste de preguntas de opción múltiple, y solicitarles que circulen la letra que creen que mejor responde esa pregunta.</w:t>
      </w:r>
    </w:p>
    <w:p w:rsidR="00A639AD" w:rsidRPr="00D93AD2" w:rsidRDefault="00A639AD" w:rsidP="00A639AD">
      <w:pPr>
        <w:ind w:left="1080" w:hanging="360"/>
        <w:rPr>
          <w:lang w:val="es-GT"/>
        </w:rPr>
      </w:pPr>
      <w:r w:rsidRPr="00D93AD2">
        <w:rPr>
          <w:lang w:val="es-GT"/>
        </w:rPr>
        <w:t xml:space="preserve">3. </w:t>
      </w:r>
      <w:r w:rsidRPr="00D93AD2">
        <w:rPr>
          <w:lang w:val="es-GT"/>
        </w:rPr>
        <w:tab/>
        <w:t>Presentar a los participantes</w:t>
      </w:r>
    </w:p>
    <w:p w:rsidR="00A639AD" w:rsidRPr="00D93AD2" w:rsidRDefault="00A639AD" w:rsidP="009B3975">
      <w:pPr>
        <w:numPr>
          <w:ilvl w:val="0"/>
          <w:numId w:val="23"/>
        </w:numPr>
        <w:ind w:left="1620" w:hanging="540"/>
        <w:rPr>
          <w:kern w:val="28"/>
          <w:lang w:val="es-GT"/>
        </w:rPr>
      </w:pPr>
      <w:r w:rsidRPr="00D93AD2">
        <w:rPr>
          <w:kern w:val="28"/>
          <w:lang w:val="es-GT"/>
        </w:rPr>
        <w:t xml:space="preserve">Escribir algunas preguntas para conocer a los demás participantes utilizando la </w:t>
      </w:r>
      <w:r w:rsidRPr="00D93AD2">
        <w:rPr>
          <w:b/>
          <w:color w:val="237990"/>
          <w:lang w:val="es-GT"/>
        </w:rPr>
        <w:t>Lección 1, Rotafolio 1: Conociéndonos</w:t>
      </w:r>
      <w:r w:rsidRPr="00D93AD2">
        <w:rPr>
          <w:kern w:val="28"/>
          <w:lang w:val="es-GT"/>
        </w:rPr>
        <w:t xml:space="preserve">.  Ejemplos de estas preguntas puede ser el nombre del participante, organización, país (si en un taller regional), lugar de trabajo, experiencia previa trabajando con los GC y alguna cosa que quieren aprender acerca de los GC. </w:t>
      </w:r>
    </w:p>
    <w:p w:rsidR="00A639AD" w:rsidRPr="00D93AD2" w:rsidRDefault="00A639AD" w:rsidP="00A639AD">
      <w:pPr>
        <w:ind w:left="1620"/>
        <w:rPr>
          <w:kern w:val="28"/>
          <w:lang w:val="es-GT"/>
        </w:rPr>
      </w:pPr>
      <w:r w:rsidRPr="00D93AD2">
        <w:rPr>
          <w:b/>
          <w:kern w:val="28"/>
          <w:lang w:val="es-GT"/>
        </w:rPr>
        <w:t>Nota:</w:t>
      </w:r>
      <w:r w:rsidRPr="00D93AD2">
        <w:rPr>
          <w:kern w:val="28"/>
          <w:lang w:val="es-GT"/>
        </w:rPr>
        <w:t xml:space="preserve"> esta es una oportunidad para recolectar información adicional de los participantes que puede ser  necesaria para el taller. También puede pedir información sin mucha relevancia (como el color favorito, mes de nacimiento o altura) que puede utilizar cada día como una manera de organizar los asientos para que los alumnos estén sentados con gente diferente cada día. Añadir estos tipos de preguntas en el rotafolio.</w:t>
      </w:r>
    </w:p>
    <w:p w:rsidR="00A639AD" w:rsidRPr="00D93AD2" w:rsidRDefault="00A639AD" w:rsidP="009B3975">
      <w:pPr>
        <w:numPr>
          <w:ilvl w:val="0"/>
          <w:numId w:val="23"/>
        </w:numPr>
        <w:ind w:left="1620" w:hanging="540"/>
        <w:rPr>
          <w:lang w:val="es-GT"/>
        </w:rPr>
      </w:pPr>
      <w:r w:rsidRPr="00D93AD2">
        <w:rPr>
          <w:lang w:val="es-GT"/>
        </w:rPr>
        <w:t>Utilizar una forma creativa para unir a  cada participante con alguien que no conoce y solicitar a cada pareja que se entreviste el uno al otro  sobre las preguntas del rotafolio. Solicitar a los participantes que escriban las respuestas en una hoja de papel.</w:t>
      </w:r>
    </w:p>
    <w:p w:rsidR="00A639AD" w:rsidRPr="00D93AD2" w:rsidRDefault="00A639AD" w:rsidP="009B3975">
      <w:pPr>
        <w:numPr>
          <w:ilvl w:val="0"/>
          <w:numId w:val="23"/>
        </w:numPr>
        <w:ind w:left="1620" w:hanging="540"/>
        <w:rPr>
          <w:lang w:val="es-GT"/>
        </w:rPr>
      </w:pPr>
      <w:r w:rsidRPr="00D93AD2">
        <w:rPr>
          <w:lang w:val="es-GT"/>
        </w:rPr>
        <w:t>Luego, pedir a cada participante que presente a la persona que conoció al resto de los participantes y facilitadores.</w:t>
      </w:r>
    </w:p>
    <w:p w:rsidR="00A639AD" w:rsidRPr="00D93AD2" w:rsidRDefault="00A639AD" w:rsidP="00A639AD">
      <w:pPr>
        <w:ind w:left="1080" w:hanging="360"/>
        <w:rPr>
          <w:lang w:val="es-GT"/>
        </w:rPr>
      </w:pPr>
      <w:r w:rsidRPr="00D93AD2">
        <w:rPr>
          <w:lang w:val="es-GT"/>
        </w:rPr>
        <w:t xml:space="preserve">4. </w:t>
      </w:r>
      <w:r w:rsidRPr="00D93AD2">
        <w:rPr>
          <w:lang w:val="es-GT"/>
        </w:rPr>
        <w:tab/>
        <w:t>Expectativas</w:t>
      </w:r>
    </w:p>
    <w:p w:rsidR="00A639AD" w:rsidRPr="00D93AD2" w:rsidRDefault="00A639AD" w:rsidP="00A639AD">
      <w:pPr>
        <w:ind w:left="1620" w:hanging="540"/>
        <w:rPr>
          <w:lang w:val="es-GT"/>
        </w:rPr>
      </w:pPr>
      <w:r w:rsidRPr="00D93AD2">
        <w:rPr>
          <w:lang w:val="es-GT"/>
        </w:rPr>
        <w:t xml:space="preserve">4a. </w:t>
      </w:r>
      <w:r w:rsidRPr="00D93AD2">
        <w:rPr>
          <w:lang w:val="es-GT"/>
        </w:rPr>
        <w:tab/>
        <w:t xml:space="preserve">Ver  </w:t>
      </w:r>
      <w:r w:rsidRPr="00D93AD2">
        <w:rPr>
          <w:b/>
          <w:color w:val="237990"/>
          <w:lang w:val="es-GT"/>
        </w:rPr>
        <w:t>Lección 1, Rotafolio 2: Expectativas.</w:t>
      </w:r>
    </w:p>
    <w:p w:rsidR="00A639AD" w:rsidRPr="00D93AD2" w:rsidRDefault="00A639AD" w:rsidP="00A639AD">
      <w:pPr>
        <w:ind w:left="1620" w:hanging="540"/>
        <w:rPr>
          <w:lang w:val="es-GT"/>
        </w:rPr>
      </w:pPr>
      <w:r w:rsidRPr="00D93AD2">
        <w:rPr>
          <w:b/>
          <w:lang w:val="es-GT"/>
        </w:rPr>
        <w:tab/>
        <w:t>Nota</w:t>
      </w:r>
      <w:r w:rsidRPr="00D93AD2">
        <w:rPr>
          <w:lang w:val="es-GT"/>
        </w:rPr>
        <w:t>: Los facilitadores deben revisar las expectativas de las evaluaciones de necesidades de aprendizaje y de recursos  antes del comienzo del entrenamiento para que cualquier expectativa mencionada por los participantes puedan ser incluidas en este rotafolio.</w:t>
      </w:r>
    </w:p>
    <w:p w:rsidR="00A639AD" w:rsidRPr="00D93AD2" w:rsidRDefault="00A639AD" w:rsidP="00A639AD">
      <w:pPr>
        <w:ind w:left="1620" w:hanging="540"/>
        <w:rPr>
          <w:lang w:val="es-GT"/>
        </w:rPr>
      </w:pPr>
      <w:r w:rsidRPr="00D93AD2">
        <w:rPr>
          <w:lang w:val="es-GT"/>
        </w:rPr>
        <w:t xml:space="preserve">4b. </w:t>
      </w:r>
      <w:r w:rsidRPr="00D93AD2">
        <w:rPr>
          <w:lang w:val="es-GT"/>
        </w:rPr>
        <w:tab/>
        <w:t>Solicitar a un voluntario que lea el rotafolio.</w:t>
      </w:r>
    </w:p>
    <w:p w:rsidR="00A639AD" w:rsidRPr="00D93AD2" w:rsidRDefault="00A639AD" w:rsidP="00A639AD">
      <w:pPr>
        <w:ind w:left="1620" w:hanging="540"/>
        <w:rPr>
          <w:lang w:val="es-GT"/>
        </w:rPr>
      </w:pPr>
      <w:r w:rsidRPr="00D93AD2">
        <w:rPr>
          <w:lang w:val="es-GT"/>
        </w:rPr>
        <w:t xml:space="preserve">4c.      Preguntar a los participantes si quieren agregar alguna otra expectativa a la lista. </w:t>
      </w:r>
    </w:p>
    <w:p w:rsidR="00A639AD" w:rsidRPr="00D93AD2" w:rsidRDefault="00A639AD" w:rsidP="00A639AD">
      <w:pPr>
        <w:ind w:left="1620" w:hanging="540"/>
        <w:rPr>
          <w:lang w:val="es-GT"/>
        </w:rPr>
      </w:pPr>
    </w:p>
    <w:p w:rsidR="00A639AD" w:rsidRPr="00D93AD2" w:rsidRDefault="00A639AD" w:rsidP="00A639AD">
      <w:pPr>
        <w:ind w:left="1620" w:hanging="540"/>
        <w:rPr>
          <w:lang w:val="es-GT"/>
        </w:rPr>
      </w:pPr>
    </w:p>
    <w:p w:rsidR="00A639AD" w:rsidRPr="00D93AD2" w:rsidRDefault="00A639AD" w:rsidP="00A639AD">
      <w:pPr>
        <w:ind w:left="1620" w:hanging="540"/>
        <w:rPr>
          <w:lang w:val="es-GT"/>
        </w:rPr>
      </w:pPr>
    </w:p>
    <w:p w:rsidR="00A639AD" w:rsidRPr="00D93AD2" w:rsidRDefault="00A639AD" w:rsidP="00A639AD">
      <w:pPr>
        <w:ind w:left="1080" w:hanging="360"/>
        <w:rPr>
          <w:lang w:val="es-GT"/>
        </w:rPr>
      </w:pPr>
      <w:r w:rsidRPr="00D93AD2">
        <w:rPr>
          <w:lang w:val="es-GT"/>
        </w:rPr>
        <w:lastRenderedPageBreak/>
        <w:t xml:space="preserve">5. </w:t>
      </w:r>
      <w:r w:rsidRPr="00D93AD2">
        <w:rPr>
          <w:lang w:val="es-GT"/>
        </w:rPr>
        <w:tab/>
        <w:t>Objetivos del taller:</w:t>
      </w:r>
    </w:p>
    <w:p w:rsidR="00A639AD" w:rsidRPr="00D93AD2" w:rsidRDefault="00A639AD" w:rsidP="004022EC">
      <w:pPr>
        <w:ind w:left="1701" w:hanging="621"/>
        <w:rPr>
          <w:lang w:val="es-GT"/>
        </w:rPr>
      </w:pPr>
      <w:r w:rsidRPr="00D93AD2">
        <w:rPr>
          <w:lang w:val="es-GT"/>
        </w:rPr>
        <w:t xml:space="preserve">5a. </w:t>
      </w:r>
      <w:r w:rsidRPr="00D93AD2">
        <w:rPr>
          <w:lang w:val="es-GT"/>
        </w:rPr>
        <w:tab/>
        <w:t xml:space="preserve">Revisar la </w:t>
      </w:r>
      <w:r w:rsidRPr="00D93AD2">
        <w:rPr>
          <w:b/>
          <w:color w:val="237990"/>
          <w:lang w:val="es-GT"/>
        </w:rPr>
        <w:t>Lección 2, Hoja de trabajo 1: Objetivos del taller de aproximación a los Grupos de Cuidado.</w:t>
      </w:r>
    </w:p>
    <w:p w:rsidR="00A639AD" w:rsidRPr="00D93AD2" w:rsidRDefault="00A639AD" w:rsidP="004022EC">
      <w:pPr>
        <w:ind w:left="1701" w:hanging="621"/>
        <w:rPr>
          <w:lang w:val="es-GT"/>
        </w:rPr>
      </w:pPr>
      <w:r w:rsidRPr="00D93AD2">
        <w:rPr>
          <w:lang w:val="es-GT"/>
        </w:rPr>
        <w:t xml:space="preserve">5b. </w:t>
      </w:r>
      <w:r w:rsidRPr="00D93AD2">
        <w:rPr>
          <w:lang w:val="es-GT"/>
        </w:rPr>
        <w:tab/>
        <w:t xml:space="preserve">Hacer mención de todas las expectativas que se hayan escrito en el rotafolio que probablemente NO podrán ser llenadas durante este taller. </w:t>
      </w:r>
    </w:p>
    <w:p w:rsidR="00A639AD" w:rsidRPr="00D93AD2" w:rsidRDefault="00A639AD" w:rsidP="004022EC">
      <w:pPr>
        <w:rPr>
          <w:lang w:val="es-GT"/>
        </w:rPr>
      </w:pPr>
      <w:r w:rsidRPr="00D93AD2">
        <w:rPr>
          <w:lang w:val="es-GT"/>
        </w:rPr>
        <w:t>6.  Horario del taller:</w:t>
      </w:r>
    </w:p>
    <w:p w:rsidR="00A639AD" w:rsidRPr="00D93AD2" w:rsidRDefault="00A639AD" w:rsidP="00A639AD">
      <w:pPr>
        <w:ind w:left="1620" w:hanging="540"/>
        <w:rPr>
          <w:lang w:val="es-GT"/>
        </w:rPr>
      </w:pPr>
      <w:r w:rsidRPr="00D93AD2">
        <w:rPr>
          <w:lang w:val="es-GT"/>
        </w:rPr>
        <w:t xml:space="preserve">6a. </w:t>
      </w:r>
      <w:r w:rsidRPr="00D93AD2">
        <w:rPr>
          <w:lang w:val="es-GT"/>
        </w:rPr>
        <w:tab/>
        <w:t xml:space="preserve">Antes de iniciar el entrenamiento, ajustar la agenda de muestra encontrada anteriormente en este manual para ajustar los días, fechas y horarios programados de este taller, según sea necesario y escribirlo en la </w:t>
      </w:r>
      <w:r w:rsidRPr="00D93AD2">
        <w:rPr>
          <w:b/>
          <w:color w:val="237990"/>
          <w:lang w:val="es-GT"/>
        </w:rPr>
        <w:t>Lección 1, Rotafolio 3: Horario del taller de aproximación al Grupo de Cuidado.</w:t>
      </w:r>
    </w:p>
    <w:p w:rsidR="00A639AD" w:rsidRPr="00D93AD2" w:rsidRDefault="00A639AD" w:rsidP="00A639AD">
      <w:pPr>
        <w:ind w:left="1620" w:hanging="540"/>
        <w:rPr>
          <w:lang w:val="es-GT"/>
        </w:rPr>
      </w:pPr>
      <w:r w:rsidRPr="00D93AD2">
        <w:rPr>
          <w:lang w:val="es-GT"/>
        </w:rPr>
        <w:t>6b.</w:t>
      </w:r>
      <w:r w:rsidRPr="00D93AD2">
        <w:rPr>
          <w:lang w:val="es-GT"/>
        </w:rPr>
        <w:tab/>
        <w:t>Mostrar el rotafolio a los participantes y revisarlo con ellos. Discutir problemas logísticos, tales como viáticos, comidas y descansos.</w:t>
      </w:r>
    </w:p>
    <w:p w:rsidR="00A639AD" w:rsidRPr="00D93AD2" w:rsidRDefault="00A639AD" w:rsidP="00A639AD">
      <w:pPr>
        <w:ind w:left="1080" w:hanging="360"/>
        <w:rPr>
          <w:lang w:val="es-GT"/>
        </w:rPr>
      </w:pPr>
      <w:r w:rsidRPr="00D93AD2">
        <w:rPr>
          <w:lang w:val="es-GT"/>
        </w:rPr>
        <w:t xml:space="preserve">7. Aprender normas y procedimientos: </w:t>
      </w:r>
    </w:p>
    <w:p w:rsidR="00A639AD" w:rsidRPr="00D93AD2" w:rsidRDefault="00A639AD" w:rsidP="00A639AD">
      <w:pPr>
        <w:ind w:left="1620" w:hanging="540"/>
        <w:rPr>
          <w:lang w:val="es-GT"/>
        </w:rPr>
      </w:pPr>
      <w:r w:rsidRPr="00D93AD2">
        <w:rPr>
          <w:lang w:val="es-GT"/>
        </w:rPr>
        <w:t xml:space="preserve">7a. </w:t>
      </w:r>
      <w:r w:rsidRPr="00D93AD2">
        <w:rPr>
          <w:lang w:val="es-GT"/>
        </w:rPr>
        <w:tab/>
        <w:t xml:space="preserve">Hacer una lluvia de ideas con el grupo acerca de las normas y procedimientos que el grupo quiere seguir para crear el mejor ambiente de aprendizaje. Registrar estos en la </w:t>
      </w:r>
      <w:r w:rsidRPr="00D93AD2">
        <w:rPr>
          <w:b/>
          <w:color w:val="237990"/>
          <w:lang w:val="es-GT"/>
        </w:rPr>
        <w:t>Lección 1, Rotafolio 4: Normas y procedimientos del taller de aproximación al Grupo de Cuidado.</w:t>
      </w:r>
    </w:p>
    <w:p w:rsidR="00A639AD" w:rsidRPr="00D93AD2" w:rsidRDefault="00A639AD" w:rsidP="00A639AD">
      <w:pPr>
        <w:ind w:left="1080" w:hanging="360"/>
        <w:rPr>
          <w:lang w:val="es-GT"/>
        </w:rPr>
      </w:pPr>
      <w:r w:rsidRPr="00D93AD2">
        <w:rPr>
          <w:lang w:val="es-GT"/>
        </w:rPr>
        <w:t xml:space="preserve">8. </w:t>
      </w:r>
      <w:r w:rsidRPr="00D93AD2">
        <w:rPr>
          <w:lang w:val="es-GT"/>
        </w:rPr>
        <w:tab/>
        <w:t>Roles de los facilitadores:</w:t>
      </w:r>
    </w:p>
    <w:p w:rsidR="00A639AD" w:rsidRPr="00D93AD2" w:rsidRDefault="00A639AD" w:rsidP="00A639AD">
      <w:pPr>
        <w:ind w:left="1620" w:hanging="540"/>
        <w:rPr>
          <w:lang w:val="es-GT"/>
        </w:rPr>
      </w:pPr>
      <w:r w:rsidRPr="00D93AD2">
        <w:rPr>
          <w:lang w:val="es-GT"/>
        </w:rPr>
        <w:t>8a.</w:t>
      </w:r>
      <w:r w:rsidRPr="00D93AD2">
        <w:rPr>
          <w:lang w:val="es-GT"/>
        </w:rPr>
        <w:tab/>
        <w:t>Mencionar que muchas personas pueden querer replicar la capacitación para sus colegas. Pedir que los participantes que deseen replicar este taller  levanten la mano.</w:t>
      </w:r>
    </w:p>
    <w:p w:rsidR="00A639AD" w:rsidRPr="00D93AD2" w:rsidRDefault="00A639AD" w:rsidP="00A639AD">
      <w:pPr>
        <w:ind w:left="1620" w:hanging="540"/>
        <w:rPr>
          <w:lang w:val="es-GT"/>
        </w:rPr>
      </w:pPr>
      <w:r w:rsidRPr="00D93AD2">
        <w:rPr>
          <w:lang w:val="es-GT"/>
        </w:rPr>
        <w:t>8b.</w:t>
      </w:r>
      <w:r w:rsidRPr="00D93AD2">
        <w:rPr>
          <w:lang w:val="es-GT"/>
        </w:rPr>
        <w:tab/>
        <w:t>Explicar que los facilitadores estarán utilizando la metodología de enseñanza para adultos centrada en el aprendizaje (Vella) durante este taller,  esporádicamente harán comentarios específicamente sobre técnicas de facilitación que los participantes pueden encontrar útiles para usar cuando se replica la formación.</w:t>
      </w:r>
    </w:p>
    <w:p w:rsidR="00A639AD" w:rsidRPr="00D93AD2" w:rsidRDefault="00A639AD" w:rsidP="00A639AD">
      <w:pPr>
        <w:ind w:left="1080" w:hanging="360"/>
        <w:rPr>
          <w:lang w:val="es-GT"/>
        </w:rPr>
      </w:pPr>
      <w:r w:rsidRPr="00D93AD2">
        <w:rPr>
          <w:lang w:val="es-GT"/>
        </w:rPr>
        <w:t xml:space="preserve">9. </w:t>
      </w:r>
      <w:r w:rsidRPr="00D93AD2">
        <w:rPr>
          <w:lang w:val="es-GT"/>
        </w:rPr>
        <w:tab/>
        <w:t>Hacer preguntas durante el taller:</w:t>
      </w:r>
    </w:p>
    <w:p w:rsidR="00A639AD" w:rsidRPr="00D93AD2" w:rsidRDefault="00A639AD" w:rsidP="00A639AD">
      <w:pPr>
        <w:ind w:left="1620" w:hanging="540"/>
        <w:rPr>
          <w:lang w:val="es-GT"/>
        </w:rPr>
      </w:pPr>
      <w:r w:rsidRPr="00D93AD2">
        <w:rPr>
          <w:lang w:val="es-GT"/>
        </w:rPr>
        <w:t xml:space="preserve">9a. </w:t>
      </w:r>
      <w:r w:rsidRPr="00D93AD2">
        <w:rPr>
          <w:lang w:val="es-GT"/>
        </w:rPr>
        <w:tab/>
        <w:t>Escribir en un rotafolio el título "Estacionamiento" para cualquier pregunta que puede surgir en determinado momento durante el entrenamiento y que los participantes sepan el propósito del rotafolio.</w:t>
      </w:r>
    </w:p>
    <w:p w:rsidR="00A639AD" w:rsidRPr="00D93AD2" w:rsidRDefault="00A639AD" w:rsidP="00A639AD">
      <w:pPr>
        <w:ind w:left="1620" w:hanging="540"/>
        <w:rPr>
          <w:rFonts w:ascii="Calibri" w:hAnsi="Calibri" w:cs="Calibri"/>
          <w:lang w:val="es-GT"/>
        </w:rPr>
      </w:pPr>
      <w:r w:rsidRPr="00D93AD2">
        <w:rPr>
          <w:lang w:val="es-GT"/>
        </w:rPr>
        <w:t>9b.</w:t>
      </w:r>
      <w:r w:rsidRPr="00D93AD2">
        <w:rPr>
          <w:lang w:val="es-GT"/>
        </w:rPr>
        <w:tab/>
      </w:r>
      <w:r w:rsidRPr="00D93AD2">
        <w:rPr>
          <w:rFonts w:ascii="Calibri" w:hAnsi="Calibri" w:cs="Calibri"/>
          <w:lang w:val="es-GT"/>
        </w:rPr>
        <w:t xml:space="preserve">Solicitar a los </w:t>
      </w:r>
      <w:r w:rsidRPr="00D93AD2">
        <w:rPr>
          <w:lang w:val="es-GT"/>
        </w:rPr>
        <w:t xml:space="preserve">participantes que aparten una página cerca de la parte posterior de sus libretas y la etiqueten "Ideas para recordar". Sugerir  </w:t>
      </w:r>
      <w:r w:rsidR="00D065EA">
        <w:rPr>
          <w:lang w:val="es-GT"/>
        </w:rPr>
        <w:t>utilicen</w:t>
      </w:r>
      <w:r w:rsidRPr="00D93AD2">
        <w:rPr>
          <w:lang w:val="es-GT"/>
        </w:rPr>
        <w:t xml:space="preserve"> esta hoja para anotar ideas que surgen a lo largo del entrenamiento.</w:t>
      </w:r>
    </w:p>
    <w:p w:rsidR="00A639AD" w:rsidRPr="00D93AD2" w:rsidRDefault="00A639AD" w:rsidP="00A639AD">
      <w:pPr>
        <w:rPr>
          <w:lang w:val="es-GT"/>
        </w:rPr>
      </w:pPr>
      <w:r w:rsidRPr="00D93AD2">
        <w:rPr>
          <w:lang w:val="es-GT"/>
        </w:rPr>
        <w:br w:type="page"/>
      </w:r>
    </w:p>
    <w:p w:rsidR="00A639AD" w:rsidRPr="00D93AD2" w:rsidRDefault="00A639AD" w:rsidP="00A639AD">
      <w:pPr>
        <w:keepNext/>
        <w:keepLines/>
        <w:spacing w:before="60"/>
        <w:outlineLvl w:val="1"/>
        <w:rPr>
          <w:rFonts w:ascii="Californian FB" w:eastAsiaTheme="majorEastAsia" w:hAnsi="Californian FB" w:cstheme="majorBidi"/>
          <w:b/>
          <w:bCs/>
          <w:color w:val="237990"/>
          <w:sz w:val="24"/>
          <w:szCs w:val="26"/>
          <w:lang w:val="es-GT"/>
        </w:rPr>
      </w:pPr>
      <w:bookmarkStart w:id="55" w:name="_Toc397891761"/>
      <w:bookmarkStart w:id="56" w:name="_Toc378101607"/>
      <w:bookmarkStart w:id="57" w:name="_Toc378101868"/>
      <w:bookmarkStart w:id="58" w:name="_Toc387185424"/>
      <w:bookmarkStart w:id="59" w:name="_Toc391844821"/>
      <w:r w:rsidRPr="00D93AD2">
        <w:rPr>
          <w:rFonts w:ascii="Californian FB" w:eastAsiaTheme="majorEastAsia" w:hAnsi="Californian FB" w:cstheme="majorBidi"/>
          <w:b/>
          <w:bCs/>
          <w:color w:val="237990"/>
          <w:sz w:val="24"/>
          <w:szCs w:val="26"/>
          <w:lang w:val="es-GT"/>
        </w:rPr>
        <w:lastRenderedPageBreak/>
        <w:t>Lección 1, Hoja de trabajo 1: Objetivos del taller de aproximación al Grupo de Cuidado.</w:t>
      </w:r>
      <w:bookmarkEnd w:id="55"/>
      <w:r w:rsidRPr="00D93AD2">
        <w:rPr>
          <w:rFonts w:ascii="Californian FB" w:eastAsiaTheme="majorEastAsia" w:hAnsi="Californian FB" w:cstheme="majorBidi"/>
          <w:b/>
          <w:bCs/>
          <w:color w:val="237990"/>
          <w:sz w:val="24"/>
          <w:szCs w:val="26"/>
          <w:lang w:val="es-GT"/>
        </w:rPr>
        <w:t xml:space="preserve">  </w:t>
      </w:r>
      <w:bookmarkEnd w:id="56"/>
      <w:bookmarkEnd w:id="57"/>
      <w:bookmarkEnd w:id="58"/>
      <w:bookmarkEnd w:id="59"/>
    </w:p>
    <w:p w:rsidR="00A639AD" w:rsidRPr="00D93AD2" w:rsidRDefault="00A639AD" w:rsidP="00A639AD">
      <w:pPr>
        <w:keepNext/>
        <w:keepLines/>
        <w:outlineLvl w:val="2"/>
        <w:rPr>
          <w:rFonts w:eastAsiaTheme="majorEastAsia" w:cstheme="majorBidi"/>
          <w:b/>
          <w:bCs/>
          <w:sz w:val="24"/>
          <w:lang w:val="es-GT"/>
        </w:rPr>
      </w:pPr>
      <w:bookmarkStart w:id="60" w:name="_Toc397891762"/>
      <w:r w:rsidRPr="00D93AD2">
        <w:rPr>
          <w:rFonts w:eastAsiaTheme="majorEastAsia" w:cstheme="majorBidi"/>
          <w:b/>
          <w:bCs/>
          <w:sz w:val="24"/>
          <w:lang w:val="es-GT"/>
        </w:rPr>
        <w:t>Objetivos basados en logros</w:t>
      </w:r>
      <w:bookmarkEnd w:id="60"/>
    </w:p>
    <w:p w:rsidR="00A639AD" w:rsidRPr="00D93AD2" w:rsidRDefault="00A639AD" w:rsidP="00A639AD">
      <w:pPr>
        <w:rPr>
          <w:lang w:val="es-GT"/>
        </w:rPr>
      </w:pPr>
      <w:r w:rsidRPr="00D93AD2">
        <w:rPr>
          <w:lang w:val="es-GT"/>
        </w:rPr>
        <w:t xml:space="preserve">Al finalizar este taller, los participantes habrán: </w:t>
      </w:r>
    </w:p>
    <w:p w:rsidR="00A639AD" w:rsidRPr="00D93AD2" w:rsidRDefault="00A639AD" w:rsidP="009B3975">
      <w:pPr>
        <w:numPr>
          <w:ilvl w:val="0"/>
          <w:numId w:val="24"/>
        </w:numPr>
        <w:ind w:left="1080"/>
        <w:rPr>
          <w:kern w:val="28"/>
          <w:lang w:val="es-GT"/>
        </w:rPr>
      </w:pPr>
      <w:r w:rsidRPr="00D93AD2">
        <w:rPr>
          <w:kern w:val="28"/>
          <w:lang w:val="es-GT"/>
        </w:rPr>
        <w:t xml:space="preserve">Analizado la estructura del enfoque de Grupo de Cuidado (GC). </w:t>
      </w:r>
    </w:p>
    <w:p w:rsidR="00A639AD" w:rsidRPr="00D93AD2" w:rsidRDefault="00A639AD" w:rsidP="009B3975">
      <w:pPr>
        <w:numPr>
          <w:ilvl w:val="0"/>
          <w:numId w:val="24"/>
        </w:numPr>
        <w:ind w:left="1080"/>
        <w:rPr>
          <w:kern w:val="28"/>
          <w:lang w:val="es-GT"/>
        </w:rPr>
      </w:pPr>
      <w:r w:rsidRPr="00D93AD2">
        <w:rPr>
          <w:kern w:val="28"/>
          <w:lang w:val="es-GT"/>
        </w:rPr>
        <w:t xml:space="preserve">Examinado los criterios para los GC (lo que es o no es parte del enfoque de GC). </w:t>
      </w:r>
    </w:p>
    <w:p w:rsidR="00A639AD" w:rsidRPr="00D93AD2" w:rsidRDefault="00A639AD" w:rsidP="009B3975">
      <w:pPr>
        <w:numPr>
          <w:ilvl w:val="0"/>
          <w:numId w:val="24"/>
        </w:numPr>
        <w:ind w:left="1080"/>
        <w:rPr>
          <w:kern w:val="28"/>
          <w:lang w:val="es-GT"/>
        </w:rPr>
      </w:pPr>
      <w:r w:rsidRPr="00D93AD2">
        <w:rPr>
          <w:kern w:val="28"/>
          <w:lang w:val="es-GT"/>
        </w:rPr>
        <w:t xml:space="preserve">Identificado los pasos de las reuniones de GC. </w:t>
      </w:r>
    </w:p>
    <w:p w:rsidR="00A639AD" w:rsidRPr="00D93AD2" w:rsidRDefault="00A639AD" w:rsidP="009B3975">
      <w:pPr>
        <w:numPr>
          <w:ilvl w:val="0"/>
          <w:numId w:val="24"/>
        </w:numPr>
        <w:ind w:left="1080"/>
        <w:rPr>
          <w:kern w:val="28"/>
          <w:lang w:val="es-GT"/>
        </w:rPr>
      </w:pPr>
      <w:r w:rsidRPr="00D93AD2">
        <w:rPr>
          <w:kern w:val="28"/>
          <w:lang w:val="es-GT"/>
        </w:rPr>
        <w:t>Identificado formas de utilizar la investigación formativa en el enfoque GC.</w:t>
      </w:r>
    </w:p>
    <w:p w:rsidR="00A639AD" w:rsidRPr="00D93AD2" w:rsidRDefault="00A639AD" w:rsidP="009B3975">
      <w:pPr>
        <w:numPr>
          <w:ilvl w:val="0"/>
          <w:numId w:val="24"/>
        </w:numPr>
        <w:ind w:left="1080"/>
        <w:rPr>
          <w:kern w:val="28"/>
          <w:lang w:val="es-GT"/>
        </w:rPr>
      </w:pPr>
      <w:r w:rsidRPr="00D93AD2">
        <w:rPr>
          <w:kern w:val="28"/>
          <w:lang w:val="es-GT"/>
        </w:rPr>
        <w:t>Practicado utilizar los datos de la lista de mejora de la calidad y verificación.</w:t>
      </w:r>
    </w:p>
    <w:p w:rsidR="00A639AD" w:rsidRPr="00D93AD2" w:rsidRDefault="00A639AD" w:rsidP="009B3975">
      <w:pPr>
        <w:numPr>
          <w:ilvl w:val="0"/>
          <w:numId w:val="24"/>
        </w:numPr>
        <w:ind w:left="1080"/>
        <w:rPr>
          <w:kern w:val="28"/>
          <w:lang w:val="es-GT"/>
        </w:rPr>
      </w:pPr>
      <w:r w:rsidRPr="00D93AD2">
        <w:rPr>
          <w:kern w:val="28"/>
          <w:lang w:val="es-GT"/>
        </w:rPr>
        <w:t>Examinado herramientas usadas para monitorear el trabajo y el impacto del enfoque de GC.</w:t>
      </w:r>
    </w:p>
    <w:p w:rsidR="00A639AD" w:rsidRPr="00D93AD2" w:rsidRDefault="00A639AD" w:rsidP="00A639AD">
      <w:pPr>
        <w:rPr>
          <w:lang w:val="es-GT"/>
        </w:rPr>
      </w:pPr>
    </w:p>
    <w:p w:rsidR="00A639AD" w:rsidRPr="00D93AD2" w:rsidRDefault="00A639AD" w:rsidP="00A639AD">
      <w:pPr>
        <w:rPr>
          <w:lang w:val="es-GT"/>
        </w:rPr>
        <w:sectPr w:rsidR="00A639AD" w:rsidRPr="00D93AD2" w:rsidSect="00A639AD">
          <w:headerReference w:type="even" r:id="rId26"/>
          <w:headerReference w:type="default" r:id="rId27"/>
          <w:pgSz w:w="12240" w:h="15840"/>
          <w:pgMar w:top="1440" w:right="1440" w:bottom="1440" w:left="1440" w:header="720" w:footer="720" w:gutter="0"/>
          <w:pgNumType w:start="5"/>
          <w:cols w:space="720"/>
          <w:docGrid w:linePitch="360"/>
        </w:sectPr>
      </w:pPr>
    </w:p>
    <w:p w:rsidR="00A639AD" w:rsidRPr="00D93AD2" w:rsidRDefault="00A639AD" w:rsidP="00385705">
      <w:pPr>
        <w:keepNext/>
        <w:keepLines/>
        <w:spacing w:before="60" w:after="360"/>
        <w:ind w:left="0"/>
        <w:outlineLvl w:val="0"/>
        <w:rPr>
          <w:rFonts w:ascii="Californian FB" w:eastAsiaTheme="majorEastAsia" w:hAnsi="Californian FB" w:cstheme="majorBidi"/>
          <w:b/>
          <w:bCs/>
          <w:caps/>
          <w:color w:val="237990"/>
          <w:sz w:val="28"/>
          <w:szCs w:val="28"/>
          <w:lang w:val="es-GT"/>
        </w:rPr>
      </w:pPr>
      <w:bookmarkStart w:id="61" w:name="_Toc397891763"/>
      <w:bookmarkStart w:id="62" w:name="_Toc324771841"/>
      <w:bookmarkStart w:id="63" w:name="_Toc324772285"/>
      <w:bookmarkStart w:id="64" w:name="_Toc324777794"/>
      <w:bookmarkStart w:id="65" w:name="_Toc378101608"/>
      <w:bookmarkStart w:id="66" w:name="_Toc378101869"/>
      <w:bookmarkStart w:id="67" w:name="_Toc387185425"/>
      <w:bookmarkStart w:id="68" w:name="_Toc391844822"/>
      <w:r w:rsidRPr="00D93AD2">
        <w:rPr>
          <w:rFonts w:ascii="Californian FB" w:eastAsiaTheme="majorEastAsia" w:hAnsi="Californian FB" w:cstheme="majorBidi"/>
          <w:b/>
          <w:bCs/>
          <w:caps/>
          <w:color w:val="237990"/>
          <w:sz w:val="28"/>
          <w:szCs w:val="28"/>
          <w:lang w:val="es-GT"/>
        </w:rPr>
        <w:lastRenderedPageBreak/>
        <w:t>LeCCIÓN 2: IntroducCIÓn A GRUPOS DE CUIDADO</w:t>
      </w:r>
      <w:bookmarkEnd w:id="61"/>
      <w:r w:rsidRPr="00D93AD2">
        <w:rPr>
          <w:rFonts w:ascii="Californian FB" w:eastAsiaTheme="majorEastAsia" w:hAnsi="Californian FB" w:cstheme="majorBidi"/>
          <w:b/>
          <w:bCs/>
          <w:caps/>
          <w:color w:val="237990"/>
          <w:sz w:val="28"/>
          <w:szCs w:val="28"/>
          <w:lang w:val="es-GT"/>
        </w:rPr>
        <w:t xml:space="preserve"> </w:t>
      </w:r>
      <w:bookmarkEnd w:id="62"/>
      <w:bookmarkEnd w:id="63"/>
      <w:bookmarkEnd w:id="64"/>
      <w:bookmarkEnd w:id="65"/>
      <w:bookmarkEnd w:id="66"/>
      <w:bookmarkEnd w:id="67"/>
      <w:bookmarkEnd w:id="68"/>
    </w:p>
    <w:tbl>
      <w:tblPr>
        <w:tblStyle w:val="TableGrid"/>
        <w:tblW w:w="9214" w:type="dxa"/>
        <w:tblInd w:w="-34" w:type="dxa"/>
        <w:tblLook w:val="04A0" w:firstRow="1" w:lastRow="0" w:firstColumn="1" w:lastColumn="0" w:noHBand="0" w:noVBand="1"/>
      </w:tblPr>
      <w:tblGrid>
        <w:gridCol w:w="9214"/>
      </w:tblGrid>
      <w:tr w:rsidR="00A639AD" w:rsidRPr="004019AF" w:rsidTr="00A639AD">
        <w:tc>
          <w:tcPr>
            <w:tcW w:w="9214" w:type="dxa"/>
            <w:tcBorders>
              <w:top w:val="nil"/>
              <w:left w:val="nil"/>
              <w:bottom w:val="nil"/>
              <w:right w:val="nil"/>
            </w:tcBorders>
            <w:shd w:val="clear" w:color="auto" w:fill="E2C082"/>
          </w:tcPr>
          <w:p w:rsidR="00A639AD" w:rsidRPr="00D93AD2" w:rsidRDefault="00A639AD" w:rsidP="00241446">
            <w:pPr>
              <w:spacing w:before="60" w:after="60"/>
              <w:ind w:left="34"/>
              <w:rPr>
                <w:b/>
                <w:lang w:val="es-GT"/>
              </w:rPr>
            </w:pPr>
            <w:r w:rsidRPr="00D93AD2">
              <w:rPr>
                <w:b/>
                <w:lang w:val="es-GT"/>
              </w:rPr>
              <w:t>Objetivos basados en logros:</w:t>
            </w:r>
          </w:p>
          <w:p w:rsidR="00A639AD" w:rsidRPr="00D93AD2" w:rsidRDefault="00A639AD" w:rsidP="00241446">
            <w:pPr>
              <w:spacing w:before="60" w:after="60"/>
              <w:ind w:left="34"/>
              <w:rPr>
                <w:b/>
                <w:lang w:val="es-GT"/>
              </w:rPr>
            </w:pPr>
            <w:r w:rsidRPr="00D93AD2">
              <w:rPr>
                <w:lang w:val="es-GT"/>
              </w:rPr>
              <w:t xml:space="preserve">Al finalizar esta lección, los participantes habrán: </w:t>
            </w:r>
          </w:p>
          <w:p w:rsidR="00A639AD" w:rsidRPr="00D93AD2" w:rsidRDefault="00A639AD" w:rsidP="009B3975">
            <w:pPr>
              <w:numPr>
                <w:ilvl w:val="0"/>
                <w:numId w:val="25"/>
              </w:numPr>
              <w:spacing w:before="60" w:after="60"/>
              <w:ind w:left="360"/>
              <w:rPr>
                <w:b/>
                <w:lang w:val="es-GT"/>
              </w:rPr>
            </w:pPr>
            <w:r w:rsidRPr="00D93AD2">
              <w:rPr>
                <w:lang w:val="es-GT"/>
              </w:rPr>
              <w:t>Analizado porqué los Grupos de Cuidado son efectivos.</w:t>
            </w:r>
          </w:p>
          <w:p w:rsidR="00A639AD" w:rsidRPr="00D93AD2" w:rsidRDefault="00A639AD" w:rsidP="009B3975">
            <w:pPr>
              <w:numPr>
                <w:ilvl w:val="0"/>
                <w:numId w:val="25"/>
              </w:numPr>
              <w:spacing w:before="60" w:after="60"/>
              <w:ind w:left="360"/>
              <w:rPr>
                <w:b/>
                <w:lang w:val="es-GT"/>
              </w:rPr>
            </w:pPr>
            <w:r w:rsidRPr="00D93AD2">
              <w:rPr>
                <w:lang w:val="es-GT"/>
              </w:rPr>
              <w:t>Realizado un diagrama de la estructura del GC.</w:t>
            </w:r>
          </w:p>
          <w:p w:rsidR="00A639AD" w:rsidRPr="00D93AD2" w:rsidRDefault="00A639AD" w:rsidP="00241446">
            <w:pPr>
              <w:spacing w:before="240" w:after="60"/>
              <w:ind w:left="34"/>
              <w:rPr>
                <w:b/>
                <w:lang w:val="es-GT"/>
              </w:rPr>
            </w:pPr>
            <w:r w:rsidRPr="00D93AD2">
              <w:rPr>
                <w:b/>
                <w:lang w:val="es-GT"/>
              </w:rPr>
              <w:t>Duración</w:t>
            </w:r>
          </w:p>
          <w:p w:rsidR="00A639AD" w:rsidRPr="00D93AD2" w:rsidRDefault="00A639AD" w:rsidP="00A639AD">
            <w:pPr>
              <w:spacing w:before="60" w:after="60"/>
              <w:ind w:left="34" w:right="-108"/>
              <w:rPr>
                <w:lang w:val="es-GT"/>
              </w:rPr>
            </w:pPr>
            <w:r w:rsidRPr="00D93AD2">
              <w:rPr>
                <w:lang w:val="es-GT"/>
              </w:rPr>
              <w:t>2 horas</w:t>
            </w:r>
          </w:p>
          <w:p w:rsidR="00A639AD" w:rsidRPr="00D93AD2" w:rsidRDefault="00A639AD" w:rsidP="00241446">
            <w:pPr>
              <w:spacing w:before="240" w:after="60"/>
              <w:ind w:left="34"/>
              <w:rPr>
                <w:b/>
                <w:lang w:val="es-GT"/>
              </w:rPr>
            </w:pPr>
            <w:r w:rsidRPr="00D93AD2">
              <w:rPr>
                <w:b/>
                <w:lang w:val="es-GT"/>
              </w:rPr>
              <w:t xml:space="preserve">Materiales necesarios: </w:t>
            </w:r>
          </w:p>
          <w:p w:rsidR="00A639AD" w:rsidRPr="00D93AD2" w:rsidRDefault="00A639AD" w:rsidP="009B3975">
            <w:pPr>
              <w:numPr>
                <w:ilvl w:val="0"/>
                <w:numId w:val="25"/>
              </w:numPr>
              <w:spacing w:before="60" w:after="60"/>
              <w:ind w:left="360"/>
              <w:rPr>
                <w:iCs/>
                <w:lang w:val="es-GT"/>
              </w:rPr>
            </w:pPr>
            <w:r w:rsidRPr="00D93AD2">
              <w:rPr>
                <w:iCs/>
                <w:lang w:val="es-GT"/>
              </w:rPr>
              <w:t xml:space="preserve">Papel para rotafolio, tarjetas tipo índex y marcadores. </w:t>
            </w:r>
          </w:p>
          <w:p w:rsidR="00A639AD" w:rsidRPr="00515B4F" w:rsidRDefault="00A639AD" w:rsidP="009B3975">
            <w:pPr>
              <w:numPr>
                <w:ilvl w:val="0"/>
                <w:numId w:val="25"/>
              </w:numPr>
              <w:spacing w:before="60" w:after="60"/>
              <w:ind w:left="360"/>
              <w:rPr>
                <w:rStyle w:val="Hyperlink"/>
                <w:color w:val="237990"/>
                <w:u w:val="none"/>
              </w:rPr>
            </w:pPr>
            <w:r w:rsidRPr="00D93AD2">
              <w:rPr>
                <w:iCs/>
                <w:lang w:val="es-GT"/>
              </w:rPr>
              <w:t xml:space="preserve">Opcional: 1 copia impresa de la publicación: </w:t>
            </w:r>
            <w:r w:rsidRPr="00D93AD2">
              <w:rPr>
                <w:i/>
                <w:iCs/>
                <w:lang w:val="es-GT"/>
              </w:rPr>
              <w:t>The Care Group Difference</w:t>
            </w:r>
            <w:r w:rsidRPr="00D93AD2">
              <w:rPr>
                <w:iCs/>
                <w:lang w:val="es-GT"/>
              </w:rPr>
              <w:t xml:space="preserve"> publicada por </w:t>
            </w:r>
            <w:r w:rsidRPr="00D93AD2">
              <w:rPr>
                <w:i/>
                <w:iCs/>
                <w:lang w:val="es-GT"/>
              </w:rPr>
              <w:t xml:space="preserve">World Relief </w:t>
            </w:r>
            <w:r w:rsidRPr="00D93AD2">
              <w:rPr>
                <w:iCs/>
                <w:lang w:val="es-GT"/>
              </w:rPr>
              <w:t xml:space="preserve">(WR) en el año2004, la cual puede ser localizada en inglés en el siguiente enlace: </w:t>
            </w:r>
            <w:hyperlink r:id="rId28" w:history="1">
              <w:r w:rsidRPr="00515B4F">
                <w:rPr>
                  <w:rStyle w:val="Hyperlink"/>
                  <w:color w:val="237990"/>
                  <w:u w:val="none"/>
                </w:rPr>
                <w:t>http://www.coregroup.org/storage/documents/Diffusion_of_Innovation/Care_Manual.pdf</w:t>
              </w:r>
            </w:hyperlink>
            <w:r w:rsidRPr="00515B4F">
              <w:rPr>
                <w:rStyle w:val="Hyperlink"/>
                <w:color w:val="237990"/>
                <w:u w:val="none"/>
              </w:rPr>
              <w:t xml:space="preserve"> </w:t>
            </w:r>
          </w:p>
          <w:p w:rsidR="00A639AD" w:rsidRPr="00D93AD2" w:rsidRDefault="00A639AD" w:rsidP="009B3975">
            <w:pPr>
              <w:numPr>
                <w:ilvl w:val="0"/>
                <w:numId w:val="25"/>
              </w:numPr>
              <w:spacing w:before="60" w:after="60"/>
              <w:ind w:left="360"/>
              <w:rPr>
                <w:iCs/>
                <w:lang w:val="es-GT"/>
              </w:rPr>
            </w:pPr>
            <w:r w:rsidRPr="00D93AD2">
              <w:rPr>
                <w:iCs/>
                <w:lang w:val="es-GT"/>
              </w:rPr>
              <w:t xml:space="preserve">Opcional: Proyector y computadora para mostrar el video de </w:t>
            </w:r>
            <w:r w:rsidR="004022EC" w:rsidRPr="00D93AD2">
              <w:rPr>
                <w:iCs/>
                <w:lang w:val="es-GT"/>
              </w:rPr>
              <w:t>GC</w:t>
            </w:r>
            <w:r w:rsidRPr="00D93AD2">
              <w:rPr>
                <w:iCs/>
                <w:lang w:val="es-GT"/>
              </w:rPr>
              <w:t xml:space="preserve">. </w:t>
            </w:r>
          </w:p>
          <w:p w:rsidR="00A639AD" w:rsidRPr="00D93AD2" w:rsidRDefault="00A639AD" w:rsidP="009B3975">
            <w:pPr>
              <w:numPr>
                <w:ilvl w:val="0"/>
                <w:numId w:val="25"/>
              </w:numPr>
              <w:spacing w:before="60" w:after="60"/>
              <w:ind w:left="360"/>
              <w:rPr>
                <w:iCs/>
                <w:lang w:val="es-GT"/>
              </w:rPr>
            </w:pPr>
            <w:r w:rsidRPr="00D93AD2">
              <w:rPr>
                <w:iCs/>
                <w:lang w:val="es-GT"/>
              </w:rPr>
              <w:t>Lección 2, Hoja de trabajo 1 y Rotafolio 1: Términos clave para Grupos de Cuidado.</w:t>
            </w:r>
          </w:p>
          <w:p w:rsidR="00A639AD" w:rsidRPr="00D93AD2" w:rsidRDefault="00A639AD" w:rsidP="009B3975">
            <w:pPr>
              <w:numPr>
                <w:ilvl w:val="0"/>
                <w:numId w:val="25"/>
              </w:numPr>
              <w:spacing w:before="60" w:after="60"/>
              <w:ind w:left="360"/>
              <w:rPr>
                <w:iCs/>
                <w:lang w:val="es-GT"/>
              </w:rPr>
            </w:pPr>
            <w:r w:rsidRPr="00D93AD2">
              <w:rPr>
                <w:iCs/>
                <w:lang w:val="es-GT"/>
              </w:rPr>
              <w:t xml:space="preserve">Lección 2, Hoja de trabajo 2: Diagramas de la estructura de Grupos de Cuidado.  </w:t>
            </w:r>
          </w:p>
          <w:p w:rsidR="00A639AD" w:rsidRPr="00D93AD2" w:rsidRDefault="00A639AD" w:rsidP="009B3975">
            <w:pPr>
              <w:numPr>
                <w:ilvl w:val="0"/>
                <w:numId w:val="25"/>
              </w:numPr>
              <w:spacing w:before="60" w:after="60"/>
              <w:ind w:left="360"/>
              <w:rPr>
                <w:iCs/>
                <w:lang w:val="es-GT"/>
              </w:rPr>
            </w:pPr>
            <w:r w:rsidRPr="00D93AD2">
              <w:rPr>
                <w:iCs/>
                <w:lang w:val="es-GT"/>
              </w:rPr>
              <w:t xml:space="preserve">Lección 2, Hoja de trabajo 2: Juego de cálculos del Grupo de Cuidado.  </w:t>
            </w:r>
          </w:p>
          <w:p w:rsidR="00A639AD" w:rsidRPr="00D93AD2" w:rsidRDefault="00A639AD" w:rsidP="009B3975">
            <w:pPr>
              <w:numPr>
                <w:ilvl w:val="0"/>
                <w:numId w:val="25"/>
              </w:numPr>
              <w:spacing w:before="60" w:after="60"/>
              <w:ind w:left="360"/>
              <w:rPr>
                <w:iCs/>
                <w:lang w:val="es-GT"/>
              </w:rPr>
            </w:pPr>
            <w:r w:rsidRPr="00D93AD2">
              <w:rPr>
                <w:iCs/>
                <w:lang w:val="es-GT"/>
              </w:rPr>
              <w:t xml:space="preserve">Clave de respuestas de la Lección 2, Rotafolio 2: Juego de cálculos del Grupo de Cuidado.  </w:t>
            </w:r>
          </w:p>
          <w:p w:rsidR="00A639AD" w:rsidRPr="00D93AD2" w:rsidRDefault="00A639AD" w:rsidP="009B3975">
            <w:pPr>
              <w:numPr>
                <w:ilvl w:val="0"/>
                <w:numId w:val="25"/>
              </w:numPr>
              <w:spacing w:before="60" w:after="60"/>
              <w:ind w:left="360"/>
              <w:rPr>
                <w:iCs/>
                <w:lang w:val="es-GT"/>
              </w:rPr>
            </w:pPr>
            <w:r w:rsidRPr="00D93AD2">
              <w:rPr>
                <w:iCs/>
                <w:lang w:val="es-GT"/>
              </w:rPr>
              <w:t xml:space="preserve">Lección 2, Hoja de trabajo 3: Resultados de la investigación operacional de los GC. </w:t>
            </w:r>
          </w:p>
          <w:p w:rsidR="00A639AD" w:rsidRPr="00D93AD2" w:rsidRDefault="00A639AD" w:rsidP="009B3975">
            <w:pPr>
              <w:numPr>
                <w:ilvl w:val="0"/>
                <w:numId w:val="25"/>
              </w:numPr>
              <w:spacing w:before="60" w:after="60"/>
              <w:ind w:left="360"/>
              <w:rPr>
                <w:iCs/>
                <w:lang w:val="es-GT"/>
              </w:rPr>
            </w:pPr>
            <w:r w:rsidRPr="00D93AD2">
              <w:rPr>
                <w:iCs/>
                <w:lang w:val="es-GT"/>
              </w:rPr>
              <w:t>Lección 2, Hoja de trabajo 4: Eficacia del Grupo de Cuidado.</w:t>
            </w:r>
          </w:p>
          <w:p w:rsidR="00A639AD" w:rsidRPr="00D93AD2" w:rsidRDefault="00A639AD" w:rsidP="009B3975">
            <w:pPr>
              <w:numPr>
                <w:ilvl w:val="0"/>
                <w:numId w:val="25"/>
              </w:numPr>
              <w:spacing w:before="60" w:after="60"/>
              <w:ind w:left="360"/>
              <w:rPr>
                <w:iCs/>
                <w:lang w:val="es-GT"/>
              </w:rPr>
            </w:pPr>
            <w:r w:rsidRPr="00D93AD2">
              <w:rPr>
                <w:lang w:val="es-GT"/>
              </w:rPr>
              <w:t xml:space="preserve">Lección 2, Rotafolio 3: La desnutrición ocurre temprano. </w:t>
            </w:r>
          </w:p>
          <w:p w:rsidR="00A639AD" w:rsidRPr="00D93AD2" w:rsidRDefault="00A639AD" w:rsidP="009B3975">
            <w:pPr>
              <w:numPr>
                <w:ilvl w:val="0"/>
                <w:numId w:val="25"/>
              </w:numPr>
              <w:spacing w:before="60" w:after="60"/>
              <w:ind w:left="360"/>
              <w:rPr>
                <w:lang w:val="es-GT"/>
              </w:rPr>
            </w:pPr>
            <w:r w:rsidRPr="00D93AD2">
              <w:rPr>
                <w:lang w:val="es-GT"/>
              </w:rPr>
              <w:t>Lección 2, Rotafolio 5: Causas de muerte en niños menores de cinco años de edad.</w:t>
            </w:r>
          </w:p>
        </w:tc>
      </w:tr>
    </w:tbl>
    <w:p w:rsidR="00A639AD" w:rsidRPr="00D93AD2" w:rsidRDefault="00A639AD" w:rsidP="00A639AD">
      <w:pPr>
        <w:spacing w:after="0"/>
        <w:rPr>
          <w:lang w:val="es-GT"/>
        </w:rPr>
      </w:pPr>
    </w:p>
    <w:p w:rsidR="00A639AD" w:rsidRPr="00D93AD2" w:rsidRDefault="00A639AD" w:rsidP="004022EC">
      <w:pPr>
        <w:keepNext/>
        <w:keepLines/>
        <w:spacing w:before="60"/>
        <w:ind w:left="0"/>
        <w:outlineLvl w:val="1"/>
        <w:rPr>
          <w:rFonts w:ascii="Californian FB" w:eastAsiaTheme="majorEastAsia" w:hAnsi="Californian FB" w:cstheme="majorBidi"/>
          <w:b/>
          <w:bCs/>
          <w:color w:val="237990"/>
          <w:sz w:val="24"/>
          <w:szCs w:val="26"/>
          <w:lang w:val="es-GT"/>
        </w:rPr>
      </w:pPr>
      <w:bookmarkStart w:id="69" w:name="_Toc397891764"/>
      <w:bookmarkStart w:id="70" w:name="_Toc378101609"/>
      <w:bookmarkStart w:id="71" w:name="_Toc378101870"/>
      <w:r w:rsidRPr="00D93AD2">
        <w:rPr>
          <w:rFonts w:ascii="Californian FB" w:eastAsiaTheme="majorEastAsia" w:hAnsi="Californian FB" w:cstheme="majorBidi"/>
          <w:b/>
          <w:bCs/>
          <w:color w:val="237990"/>
          <w:sz w:val="24"/>
          <w:szCs w:val="26"/>
          <w:lang w:val="es-GT"/>
        </w:rPr>
        <w:t>Notas para el facilitador</w:t>
      </w:r>
      <w:bookmarkEnd w:id="69"/>
    </w:p>
    <w:p w:rsidR="00A639AD" w:rsidRPr="00D93AD2" w:rsidRDefault="00A639AD" w:rsidP="00A639AD">
      <w:pPr>
        <w:rPr>
          <w:lang w:val="es-GT"/>
        </w:rPr>
      </w:pPr>
      <w:r w:rsidRPr="00D93AD2">
        <w:rPr>
          <w:lang w:val="es-GT"/>
        </w:rPr>
        <w:t>Si los participantes todavía están tratando de decidir si el enfoque GC es adecuado para ellos, las actividades en los pasos del 5 al 8 serán relevantes. Si, por el contrario, ya están aplicando el enfoque GC o ya han decidido implementarlo, dichas actividades serán menos relevantes.</w:t>
      </w:r>
    </w:p>
    <w:p w:rsidR="00A639AD" w:rsidRPr="00D93AD2" w:rsidRDefault="00A639AD" w:rsidP="004022EC">
      <w:pPr>
        <w:keepNext/>
        <w:keepLines/>
        <w:spacing w:before="60"/>
        <w:ind w:left="0"/>
        <w:outlineLvl w:val="1"/>
        <w:rPr>
          <w:rFonts w:ascii="Californian FB" w:eastAsiaTheme="majorEastAsia" w:hAnsi="Californian FB" w:cstheme="majorBidi"/>
          <w:b/>
          <w:bCs/>
          <w:color w:val="237990"/>
          <w:sz w:val="24"/>
          <w:szCs w:val="26"/>
          <w:lang w:val="es-GT"/>
        </w:rPr>
      </w:pPr>
      <w:bookmarkStart w:id="72" w:name="_Toc397891765"/>
      <w:bookmarkEnd w:id="70"/>
      <w:bookmarkEnd w:id="71"/>
      <w:r w:rsidRPr="00D93AD2">
        <w:rPr>
          <w:rFonts w:ascii="Californian FB" w:eastAsiaTheme="majorEastAsia" w:hAnsi="Californian FB" w:cstheme="majorBidi"/>
          <w:b/>
          <w:bCs/>
          <w:color w:val="237990"/>
          <w:sz w:val="24"/>
          <w:szCs w:val="26"/>
          <w:lang w:val="es-GT"/>
        </w:rPr>
        <w:t>Pasos</w:t>
      </w:r>
      <w:bookmarkEnd w:id="72"/>
      <w:r w:rsidRPr="00D93AD2">
        <w:rPr>
          <w:rFonts w:ascii="Californian FB" w:eastAsiaTheme="majorEastAsia" w:hAnsi="Californian FB" w:cstheme="majorBidi"/>
          <w:b/>
          <w:bCs/>
          <w:color w:val="237990"/>
          <w:sz w:val="24"/>
          <w:szCs w:val="26"/>
          <w:lang w:val="es-GT"/>
        </w:rPr>
        <w:t xml:space="preserve"> </w:t>
      </w:r>
    </w:p>
    <w:p w:rsidR="00A639AD" w:rsidRPr="00D93AD2" w:rsidRDefault="00A639AD" w:rsidP="00A639AD">
      <w:pPr>
        <w:ind w:left="1080" w:hanging="360"/>
        <w:rPr>
          <w:lang w:val="es-GT"/>
        </w:rPr>
      </w:pPr>
      <w:r w:rsidRPr="00D93AD2">
        <w:rPr>
          <w:lang w:val="es-GT"/>
        </w:rPr>
        <w:t xml:space="preserve">1. </w:t>
      </w:r>
      <w:r w:rsidRPr="00D93AD2">
        <w:rPr>
          <w:lang w:val="es-GT"/>
        </w:rPr>
        <w:tab/>
        <w:t>Introducción</w:t>
      </w:r>
    </w:p>
    <w:p w:rsidR="00A639AD" w:rsidRPr="00D93AD2" w:rsidRDefault="00A639AD" w:rsidP="009B3975">
      <w:pPr>
        <w:numPr>
          <w:ilvl w:val="0"/>
          <w:numId w:val="26"/>
        </w:numPr>
        <w:ind w:left="1620" w:hanging="540"/>
        <w:rPr>
          <w:lang w:val="es-GT"/>
        </w:rPr>
      </w:pPr>
      <w:r w:rsidRPr="00D93AD2">
        <w:rPr>
          <w:lang w:val="es-GT"/>
        </w:rPr>
        <w:t xml:space="preserve">Decir a los participantes que el objetivo principal de este entrenamiento es  ayudarles a entender el enfoque de Grupos de Cuidado y la forma de implementarlo. </w:t>
      </w:r>
    </w:p>
    <w:p w:rsidR="00A639AD" w:rsidRPr="00D93AD2" w:rsidRDefault="00A639AD" w:rsidP="009B3975">
      <w:pPr>
        <w:numPr>
          <w:ilvl w:val="0"/>
          <w:numId w:val="26"/>
        </w:numPr>
        <w:ind w:left="1620" w:hanging="540"/>
        <w:rPr>
          <w:lang w:val="es-GT"/>
        </w:rPr>
      </w:pPr>
      <w:r w:rsidRPr="00D93AD2">
        <w:rPr>
          <w:lang w:val="es-GT"/>
        </w:rPr>
        <w:t>Preguntar a los participantes: ¿Cuántos de ustedes ya han tenido experiencia trabajando en un proyecto que utiliza el enfoque de Grupo de Cuidado?  ¿Cuántos de ustedes han leído o escuchado acerca de este enfoque antes?</w:t>
      </w:r>
    </w:p>
    <w:p w:rsidR="004022EC" w:rsidRPr="00D93AD2" w:rsidRDefault="004022EC" w:rsidP="004022EC">
      <w:pPr>
        <w:ind w:left="1620"/>
        <w:rPr>
          <w:lang w:val="es-GT"/>
        </w:rPr>
      </w:pPr>
    </w:p>
    <w:p w:rsidR="00A639AD" w:rsidRPr="00D93AD2" w:rsidRDefault="00A639AD" w:rsidP="00A639AD">
      <w:pPr>
        <w:tabs>
          <w:tab w:val="left" w:pos="6725"/>
        </w:tabs>
        <w:rPr>
          <w:lang w:val="es-GT"/>
        </w:rPr>
      </w:pPr>
      <w:r w:rsidRPr="00D93AD2">
        <w:rPr>
          <w:lang w:val="es-GT"/>
        </w:rPr>
        <w:lastRenderedPageBreak/>
        <w:t xml:space="preserve">2.  ¿Qué son los Grupos de Cuidado? </w:t>
      </w:r>
    </w:p>
    <w:p w:rsidR="00A639AD" w:rsidRPr="00D93AD2" w:rsidRDefault="00A639AD" w:rsidP="00A639AD">
      <w:pPr>
        <w:ind w:left="1620" w:hanging="540"/>
        <w:rPr>
          <w:rFonts w:ascii="Calibri" w:hAnsi="Calibri" w:cs="Calibri"/>
          <w:shd w:val="clear" w:color="auto" w:fill="FFFFFF"/>
          <w:lang w:val="es-GT"/>
        </w:rPr>
      </w:pPr>
      <w:r w:rsidRPr="00D93AD2">
        <w:rPr>
          <w:rFonts w:ascii="Calibri" w:hAnsi="Calibri" w:cs="Calibri"/>
          <w:shd w:val="clear" w:color="auto" w:fill="FFFFFF"/>
          <w:lang w:val="es-GT"/>
        </w:rPr>
        <w:t xml:space="preserve">2a. </w:t>
      </w:r>
      <w:r w:rsidRPr="00D93AD2">
        <w:rPr>
          <w:rFonts w:ascii="Calibri" w:hAnsi="Calibri" w:cs="Calibri"/>
          <w:shd w:val="clear" w:color="auto" w:fill="FFFFFF"/>
          <w:lang w:val="es-GT"/>
        </w:rPr>
        <w:tab/>
        <w:t>Preguntar a los participantes: ¿Qué saben acerca de los Grupos de Cuidado?  A medida que respondan, escribir las ideas en el papel de rotafolio. Agregar los siguientes puntos si los participantes no los mencionan:</w:t>
      </w:r>
    </w:p>
    <w:p w:rsidR="00A639AD" w:rsidRPr="00D93AD2" w:rsidRDefault="00A639AD" w:rsidP="009B3975">
      <w:pPr>
        <w:numPr>
          <w:ilvl w:val="0"/>
          <w:numId w:val="27"/>
        </w:numPr>
        <w:spacing w:after="120"/>
        <w:ind w:left="1980"/>
        <w:rPr>
          <w:lang w:val="es-GT"/>
        </w:rPr>
      </w:pPr>
      <w:r w:rsidRPr="00D93AD2">
        <w:rPr>
          <w:lang w:val="es-GT"/>
        </w:rPr>
        <w:t xml:space="preserve">El enfoque GC es una estrategia basada en la comunidad para promover el Cambio de Comportamiento.  </w:t>
      </w:r>
    </w:p>
    <w:p w:rsidR="00A639AD" w:rsidRPr="00D93AD2" w:rsidRDefault="00A639AD" w:rsidP="009B3975">
      <w:pPr>
        <w:numPr>
          <w:ilvl w:val="0"/>
          <w:numId w:val="27"/>
        </w:numPr>
        <w:spacing w:after="120"/>
        <w:ind w:left="1980"/>
        <w:rPr>
          <w:lang w:val="es-GT"/>
        </w:rPr>
      </w:pPr>
      <w:r w:rsidRPr="00D93AD2">
        <w:rPr>
          <w:lang w:val="es-GT"/>
        </w:rPr>
        <w:t xml:space="preserve">El Dr. Pieter Ernst y </w:t>
      </w:r>
      <w:r w:rsidRPr="00D93AD2">
        <w:rPr>
          <w:i/>
          <w:lang w:val="es-GT"/>
        </w:rPr>
        <w:t>World Relief (WR)</w:t>
      </w:r>
      <w:r w:rsidRPr="00D93AD2">
        <w:rPr>
          <w:lang w:val="es-GT"/>
        </w:rPr>
        <w:t xml:space="preserve"> en Mozambique desarrollaron el enfoque de Grupos de Cuidados en 1995. Desde entonces, WR y </w:t>
      </w:r>
      <w:r w:rsidRPr="00D93AD2">
        <w:rPr>
          <w:i/>
          <w:lang w:val="es-GT"/>
        </w:rPr>
        <w:t>Food for the Hungry</w:t>
      </w:r>
      <w:r w:rsidRPr="00D93AD2">
        <w:rPr>
          <w:lang w:val="es-GT"/>
        </w:rPr>
        <w:t xml:space="preserve">   han sido los pioneros del enfoque.</w:t>
      </w:r>
    </w:p>
    <w:p w:rsidR="00A639AD" w:rsidRPr="00D93AD2" w:rsidRDefault="00A639AD" w:rsidP="009B3975">
      <w:pPr>
        <w:numPr>
          <w:ilvl w:val="0"/>
          <w:numId w:val="27"/>
        </w:numPr>
        <w:spacing w:after="120"/>
        <w:ind w:left="1980"/>
        <w:rPr>
          <w:lang w:val="es-GT"/>
        </w:rPr>
      </w:pPr>
      <w:r w:rsidRPr="00D93AD2">
        <w:rPr>
          <w:lang w:val="es-GT"/>
        </w:rPr>
        <w:t>Ahora se utiliza el enfoque GC por al menos 24 organizaciones en 21 países.</w:t>
      </w:r>
    </w:p>
    <w:p w:rsidR="00A639AD" w:rsidRPr="00D93AD2" w:rsidRDefault="00A639AD" w:rsidP="009B3975">
      <w:pPr>
        <w:numPr>
          <w:ilvl w:val="0"/>
          <w:numId w:val="27"/>
        </w:numPr>
        <w:spacing w:after="120"/>
        <w:ind w:left="1980"/>
        <w:rPr>
          <w:lang w:val="es-GT"/>
        </w:rPr>
      </w:pPr>
      <w:r w:rsidRPr="00D93AD2">
        <w:rPr>
          <w:lang w:val="es-GT"/>
        </w:rPr>
        <w:t xml:space="preserve">Un GC es un grupo de 10 a 15 comunitarias voluntarias que se reúnen regularmente junto con el personal del proyecto para recibir entrenamiento y supervisión con apoyo.  </w:t>
      </w:r>
    </w:p>
    <w:p w:rsidR="00A639AD" w:rsidRPr="00D93AD2" w:rsidRDefault="00A639AD" w:rsidP="009B3975">
      <w:pPr>
        <w:numPr>
          <w:ilvl w:val="0"/>
          <w:numId w:val="27"/>
        </w:numPr>
        <w:spacing w:after="120"/>
        <w:ind w:left="1980"/>
        <w:rPr>
          <w:lang w:val="es-GT"/>
        </w:rPr>
      </w:pPr>
      <w:r w:rsidRPr="00D93AD2">
        <w:rPr>
          <w:lang w:val="es-GT"/>
        </w:rPr>
        <w:t xml:space="preserve">Los GC se diferencian de los grupos típicos de madres en que cada voluntaria es responsable de reunirse periódicamente con grupos de 10 a 15 madres vecinas, para compartir lo que han aprendido, de tal manera que promuevan el cambio de comportamiento a nivel del hogar.  </w:t>
      </w:r>
    </w:p>
    <w:p w:rsidR="00A639AD" w:rsidRPr="00D93AD2" w:rsidRDefault="00A639AD" w:rsidP="009B3975">
      <w:pPr>
        <w:numPr>
          <w:ilvl w:val="0"/>
          <w:numId w:val="27"/>
        </w:numPr>
        <w:spacing w:after="120"/>
        <w:ind w:left="1980"/>
        <w:rPr>
          <w:lang w:val="es-GT"/>
        </w:rPr>
      </w:pPr>
      <w:r w:rsidRPr="00D93AD2">
        <w:rPr>
          <w:lang w:val="es-GT"/>
        </w:rPr>
        <w:t>Los GC crean un efecto multiplicador alcanzando, de forma equitativa, a todos los hogares participantes a través de redes de vecinas, implementando actividades interpersonales de Cambio de Comportamiento, el cual es promovido a través de apoyo entre vecinas, dando lugar a la creación de nuevas normas para la comunidad.</w:t>
      </w:r>
    </w:p>
    <w:p w:rsidR="00A639AD" w:rsidRPr="00D93AD2" w:rsidRDefault="00A639AD" w:rsidP="009B3975">
      <w:pPr>
        <w:numPr>
          <w:ilvl w:val="0"/>
          <w:numId w:val="27"/>
        </w:numPr>
        <w:ind w:left="1980"/>
        <w:rPr>
          <w:lang w:val="es-GT"/>
        </w:rPr>
      </w:pPr>
      <w:r w:rsidRPr="00D93AD2">
        <w:rPr>
          <w:lang w:val="es-GT"/>
        </w:rPr>
        <w:t>Las Voluntarias de los Grupos de Cuidado (VGC) proporcionan apoyo entre pares,  una a la otra, de tal forma que desarrollan compromisos más fuertes en lo que respecta a  las actividades de salud y buscan soluciones más creativas a los desafíos de trabajar como un grupo, en comparación a las v</w:t>
      </w:r>
      <w:r w:rsidR="00D40639">
        <w:rPr>
          <w:lang w:val="es-GT"/>
        </w:rPr>
        <w:t>oluntarias</w:t>
      </w:r>
      <w:r w:rsidRPr="00D93AD2">
        <w:rPr>
          <w:lang w:val="es-GT"/>
        </w:rPr>
        <w:t xml:space="preserve"> individuales de quienes se espera que trabajen de forma independiente. </w:t>
      </w:r>
    </w:p>
    <w:p w:rsidR="00A639AD" w:rsidRPr="00D93AD2" w:rsidRDefault="00A639AD" w:rsidP="009B3975">
      <w:pPr>
        <w:numPr>
          <w:ilvl w:val="0"/>
          <w:numId w:val="27"/>
        </w:numPr>
        <w:ind w:left="1980"/>
        <w:rPr>
          <w:lang w:val="es-GT"/>
        </w:rPr>
      </w:pPr>
      <w:r w:rsidRPr="00D93AD2">
        <w:rPr>
          <w:lang w:val="es-GT"/>
        </w:rPr>
        <w:t>Los GC proporcionan la estructura para un sistema de información de salud comunitaria que informa sobre nuevos embarazos, nacimientos y defunciones detectados durante las visitas a domicilio.</w:t>
      </w:r>
    </w:p>
    <w:p w:rsidR="00A639AD" w:rsidRPr="00D93AD2" w:rsidRDefault="00A639AD" w:rsidP="00A639AD">
      <w:pPr>
        <w:ind w:left="1620" w:hanging="540"/>
        <w:rPr>
          <w:lang w:val="es-GT"/>
        </w:rPr>
      </w:pPr>
      <w:r w:rsidRPr="00D93AD2">
        <w:rPr>
          <w:lang w:val="es-GT"/>
        </w:rPr>
        <w:t>2b.</w:t>
      </w:r>
      <w:r w:rsidRPr="00D93AD2">
        <w:rPr>
          <w:lang w:val="es-GT"/>
        </w:rPr>
        <w:tab/>
        <w:t xml:space="preserve">(Opcional) Para más información, indicar a los participantes que pueden leer durante los momentos de descanso el documento llamado  </w:t>
      </w:r>
      <w:r w:rsidRPr="00D93AD2">
        <w:rPr>
          <w:i/>
          <w:lang w:val="es-GT"/>
        </w:rPr>
        <w:t>The Care Group Difference</w:t>
      </w:r>
      <w:r w:rsidRPr="00D93AD2">
        <w:rPr>
          <w:lang w:val="es-GT"/>
        </w:rPr>
        <w:t>, publicado por WR en 2004, si es que se les ha entregado la copia impresa en inglés.</w:t>
      </w:r>
    </w:p>
    <w:p w:rsidR="00A639AD" w:rsidRPr="00D93AD2" w:rsidRDefault="00A639AD" w:rsidP="00A639AD">
      <w:pPr>
        <w:ind w:left="1620" w:hanging="540"/>
        <w:rPr>
          <w:lang w:val="es-GT"/>
        </w:rPr>
      </w:pPr>
      <w:r w:rsidRPr="00D93AD2">
        <w:rPr>
          <w:lang w:val="es-GT"/>
        </w:rPr>
        <w:t>2c.</w:t>
      </w:r>
      <w:r w:rsidRPr="00D93AD2">
        <w:rPr>
          <w:lang w:val="es-GT"/>
        </w:rPr>
        <w:tab/>
        <w:t xml:space="preserve">Asimismo, invitar a los participantes a que visiten la amplia variedad de recursos disponibles sobre los GC. </w:t>
      </w:r>
    </w:p>
    <w:p w:rsidR="00A639AD" w:rsidRPr="00D93AD2" w:rsidRDefault="00A639AD" w:rsidP="00A639AD">
      <w:pPr>
        <w:ind w:left="1080" w:hanging="360"/>
        <w:rPr>
          <w:lang w:val="es-GT"/>
        </w:rPr>
      </w:pPr>
      <w:r w:rsidRPr="00D93AD2">
        <w:rPr>
          <w:lang w:val="es-GT"/>
        </w:rPr>
        <w:t xml:space="preserve">3. </w:t>
      </w:r>
      <w:r w:rsidRPr="00D93AD2">
        <w:rPr>
          <w:lang w:val="es-GT"/>
        </w:rPr>
        <w:tab/>
        <w:t>Enfoque de Grupos de Cuidado y su estructura</w:t>
      </w:r>
    </w:p>
    <w:p w:rsidR="00A639AD" w:rsidRPr="00D93AD2" w:rsidRDefault="00A639AD" w:rsidP="00A639AD">
      <w:pPr>
        <w:ind w:left="1620" w:hanging="540"/>
        <w:rPr>
          <w:rFonts w:ascii="Calibri" w:hAnsi="Calibri" w:cs="Calibri"/>
          <w:lang w:val="es-GT"/>
        </w:rPr>
      </w:pPr>
      <w:r w:rsidRPr="00D93AD2">
        <w:rPr>
          <w:rFonts w:ascii="Calibri" w:hAnsi="Calibri" w:cs="Calibri"/>
          <w:lang w:val="es-GT"/>
        </w:rPr>
        <w:t>3a.</w:t>
      </w:r>
      <w:r w:rsidRPr="00D93AD2">
        <w:rPr>
          <w:rFonts w:ascii="Calibri" w:hAnsi="Calibri" w:cs="Calibri"/>
          <w:lang w:val="es-GT"/>
        </w:rPr>
        <w:tab/>
        <w:t xml:space="preserve">Referir a los participantes a la </w:t>
      </w:r>
      <w:r w:rsidRPr="00D93AD2">
        <w:rPr>
          <w:rFonts w:ascii="Calibri" w:hAnsi="Calibri" w:cs="Calibri"/>
          <w:b/>
          <w:color w:val="237990"/>
          <w:lang w:val="es-GT"/>
        </w:rPr>
        <w:t xml:space="preserve">Lección 2, Hoja de trabajo 1 y Rotafolio 1: Términos clave para Grupos de Cuidado </w:t>
      </w:r>
      <w:r w:rsidRPr="00D93AD2">
        <w:rPr>
          <w:rFonts w:ascii="Calibri" w:hAnsi="Calibri" w:cs="Calibri"/>
          <w:color w:val="000000" w:themeColor="text1"/>
          <w:lang w:val="es-GT"/>
        </w:rPr>
        <w:t>y solicitar que vean hacia el rotafolio</w:t>
      </w:r>
      <w:r w:rsidRPr="00D93AD2">
        <w:rPr>
          <w:rFonts w:ascii="Calibri" w:hAnsi="Calibri" w:cs="Calibri"/>
          <w:lang w:val="es-GT"/>
        </w:rPr>
        <w:t xml:space="preserve">. Explicar que, aunque muchas organizaciones han dado diferentes nombres a los diferentes grupos, la lección 2, Hoja de </w:t>
      </w:r>
      <w:r w:rsidRPr="00D93AD2">
        <w:rPr>
          <w:rFonts w:ascii="Calibri" w:hAnsi="Calibri" w:cs="Calibri"/>
          <w:lang w:val="es-GT"/>
        </w:rPr>
        <w:lastRenderedPageBreak/>
        <w:t xml:space="preserve">trabajo 1 muestra los términos que utilizaremos a lo largo del taller. Revisar cada término con los participantes.  </w:t>
      </w:r>
    </w:p>
    <w:p w:rsidR="00A639AD" w:rsidRPr="00D93AD2" w:rsidRDefault="00A639AD" w:rsidP="00A639AD">
      <w:pPr>
        <w:ind w:left="1620" w:hanging="540"/>
        <w:rPr>
          <w:rFonts w:ascii="Calibri" w:hAnsi="Calibri" w:cs="Calibri"/>
          <w:lang w:val="es-GT"/>
        </w:rPr>
      </w:pPr>
      <w:r w:rsidRPr="00D93AD2">
        <w:rPr>
          <w:rFonts w:ascii="Calibri" w:hAnsi="Calibri" w:cs="Calibri"/>
          <w:lang w:val="es-GT"/>
        </w:rPr>
        <w:t>3b.</w:t>
      </w:r>
      <w:r w:rsidRPr="00D93AD2">
        <w:rPr>
          <w:rFonts w:ascii="Calibri" w:hAnsi="Calibri" w:cs="Calibri"/>
          <w:lang w:val="es-GT"/>
        </w:rPr>
        <w:tab/>
        <w:t xml:space="preserve">Con tarjetas de diferentes colores, tamaños y formas, crear un diagrama de una estructura típica de GC en la pared al frente del salón.  Usar como referencia la </w:t>
      </w:r>
      <w:r w:rsidRPr="00D93AD2">
        <w:rPr>
          <w:rFonts w:ascii="Calibri" w:hAnsi="Calibri" w:cs="Calibri"/>
          <w:b/>
          <w:color w:val="237990"/>
          <w:lang w:val="es-GT"/>
        </w:rPr>
        <w:t>Lección 2, Hoja de trabajo 2: Diagrama de la estructura del Grupo de Cuidado</w:t>
      </w:r>
      <w:r w:rsidRPr="00D93AD2">
        <w:rPr>
          <w:rFonts w:ascii="Calibri" w:hAnsi="Calibri" w:cs="Calibri"/>
          <w:lang w:val="es-GT"/>
        </w:rPr>
        <w:t>.</w:t>
      </w:r>
    </w:p>
    <w:p w:rsidR="00A639AD" w:rsidRPr="00D93AD2" w:rsidRDefault="00A639AD" w:rsidP="00A639AD">
      <w:pPr>
        <w:ind w:left="1620" w:hanging="540"/>
        <w:rPr>
          <w:rFonts w:ascii="Calibri" w:hAnsi="Calibri" w:cs="Calibri"/>
          <w:lang w:val="es-GT"/>
        </w:rPr>
      </w:pPr>
      <w:r w:rsidRPr="00D93AD2">
        <w:rPr>
          <w:rFonts w:ascii="Calibri" w:hAnsi="Calibri" w:cs="Calibri"/>
          <w:lang w:val="es-GT"/>
        </w:rPr>
        <w:t>3c.</w:t>
      </w:r>
      <w:r w:rsidRPr="00D93AD2">
        <w:rPr>
          <w:rFonts w:ascii="Calibri" w:hAnsi="Calibri" w:cs="Calibri"/>
          <w:lang w:val="es-GT"/>
        </w:rPr>
        <w:tab/>
        <w:t>A medida que colocan las tarjetas, decir el nombre de cada miembro del personal o v</w:t>
      </w:r>
      <w:r w:rsidR="00D40639">
        <w:rPr>
          <w:rFonts w:ascii="Calibri" w:hAnsi="Calibri" w:cs="Calibri"/>
          <w:lang w:val="es-GT"/>
        </w:rPr>
        <w:t>oluntarias</w:t>
      </w:r>
      <w:r w:rsidRPr="00D93AD2">
        <w:rPr>
          <w:rFonts w:ascii="Calibri" w:hAnsi="Calibri" w:cs="Calibri"/>
          <w:lang w:val="es-GT"/>
        </w:rPr>
        <w:t xml:space="preserve"> y su papel principal (por ejemplo, el Coordinador supervisa a los 3 – 6 supervisores), como se muestra en la lección 2, Hoja de trabajo 1. Involucrar a los participantes que tengan experiencia o conocimiento previo del enfoque. Enfatizar que los GC son una actividad para alcanzar el Cambio de Comportamiento.  Señalar quiénes son las personas que reciben un salario y quiénes son v</w:t>
      </w:r>
      <w:r w:rsidR="00D40639">
        <w:rPr>
          <w:rFonts w:ascii="Calibri" w:hAnsi="Calibri" w:cs="Calibri"/>
          <w:lang w:val="es-GT"/>
        </w:rPr>
        <w:t>oluntarias</w:t>
      </w:r>
      <w:r w:rsidRPr="00D93AD2">
        <w:rPr>
          <w:rFonts w:ascii="Calibri" w:hAnsi="Calibri" w:cs="Calibri"/>
          <w:lang w:val="es-GT"/>
        </w:rPr>
        <w:t>.</w:t>
      </w:r>
    </w:p>
    <w:p w:rsidR="00A639AD" w:rsidRPr="00D93AD2" w:rsidRDefault="00A639AD" w:rsidP="00A639AD">
      <w:pPr>
        <w:ind w:left="1620" w:hanging="540"/>
        <w:rPr>
          <w:rFonts w:ascii="Calibri" w:hAnsi="Calibri" w:cs="Calibri"/>
          <w:lang w:val="es-GT"/>
        </w:rPr>
      </w:pPr>
      <w:r w:rsidRPr="00D93AD2">
        <w:rPr>
          <w:rFonts w:ascii="Calibri" w:hAnsi="Calibri" w:cs="Calibri"/>
          <w:lang w:val="es-GT"/>
        </w:rPr>
        <w:t>3d.</w:t>
      </w:r>
      <w:r w:rsidRPr="00D93AD2">
        <w:rPr>
          <w:rFonts w:ascii="Calibri" w:hAnsi="Calibri" w:cs="Calibri"/>
          <w:lang w:val="es-GT"/>
        </w:rPr>
        <w:tab/>
        <w:t>Después de explicar la estructura de personal del enfoque GC, explicar brevemente las principales responsabilidades de cada persona, incluyendo capacitación, supervisión, reuniones para el Cambio de Comportamiento con  promotores y con Mujeres Vecinas (MV).</w:t>
      </w:r>
    </w:p>
    <w:p w:rsidR="00A639AD" w:rsidRPr="00D93AD2" w:rsidRDefault="00A639AD" w:rsidP="00A639AD">
      <w:pPr>
        <w:ind w:left="1620" w:hanging="540"/>
        <w:rPr>
          <w:rFonts w:ascii="Calibri" w:hAnsi="Calibri" w:cs="Calibri"/>
          <w:lang w:val="es-GT"/>
        </w:rPr>
      </w:pPr>
      <w:r w:rsidRPr="00D93AD2">
        <w:rPr>
          <w:rFonts w:ascii="Calibri" w:hAnsi="Calibri" w:cs="Calibri"/>
          <w:lang w:val="es-GT"/>
        </w:rPr>
        <w:t xml:space="preserve">3e. </w:t>
      </w:r>
      <w:r w:rsidRPr="00D93AD2">
        <w:rPr>
          <w:rFonts w:ascii="Calibri" w:hAnsi="Calibri" w:cs="Calibri"/>
          <w:lang w:val="es-GT"/>
        </w:rPr>
        <w:tab/>
        <w:t>Una vez el diagrama completo esté en la pared, preguntar a los participantes  si tienen dudas sobre el enfoque de GC y responderlas. Si un tema en particular se tratará a profundidad en una lección posterior, aplazar la discusión de esos puntos hasta más tarde.</w:t>
      </w:r>
    </w:p>
    <w:p w:rsidR="00A639AD" w:rsidRPr="00D93AD2" w:rsidRDefault="00A639AD" w:rsidP="00A639AD">
      <w:pPr>
        <w:ind w:left="1080" w:hanging="360"/>
        <w:rPr>
          <w:lang w:val="es-GT"/>
        </w:rPr>
      </w:pPr>
      <w:r w:rsidRPr="00D93AD2">
        <w:rPr>
          <w:lang w:val="es-GT"/>
        </w:rPr>
        <w:t xml:space="preserve">4. </w:t>
      </w:r>
      <w:r w:rsidRPr="00D93AD2">
        <w:rPr>
          <w:lang w:val="es-GT"/>
        </w:rPr>
        <w:tab/>
        <w:t>Actividad: Juego de cálculos del Grupo de Cuidado</w:t>
      </w:r>
    </w:p>
    <w:p w:rsidR="00A639AD" w:rsidRPr="00D93AD2" w:rsidRDefault="00A639AD" w:rsidP="00A639AD">
      <w:pPr>
        <w:ind w:left="1620" w:hanging="540"/>
        <w:rPr>
          <w:rFonts w:ascii="Calibri" w:hAnsi="Calibri" w:cs="Calibri"/>
          <w:lang w:val="es-GT"/>
        </w:rPr>
      </w:pPr>
      <w:r w:rsidRPr="00D93AD2">
        <w:rPr>
          <w:rFonts w:ascii="Calibri" w:hAnsi="Calibri" w:cs="Calibri"/>
          <w:lang w:val="es-GT"/>
        </w:rPr>
        <w:t>4a.</w:t>
      </w:r>
      <w:r w:rsidRPr="00D93AD2">
        <w:rPr>
          <w:rFonts w:ascii="Calibri" w:hAnsi="Calibri" w:cs="Calibri"/>
          <w:lang w:val="es-GT"/>
        </w:rPr>
        <w:tab/>
        <w:t xml:space="preserve">Integrar a los participantes en parejas. Solicitar a cada pareja que  calculen cuántas madres alcanzarían, dados los diferentes escenarios que se enumeran en la </w:t>
      </w:r>
      <w:r w:rsidRPr="00D93AD2">
        <w:rPr>
          <w:rFonts w:ascii="Calibri" w:hAnsi="Calibri" w:cs="Calibri"/>
          <w:b/>
          <w:color w:val="237990"/>
          <w:lang w:val="es-GT"/>
        </w:rPr>
        <w:t>Lección 2, Rotafolio 2: Juego de cálculos del Grupo de Cuidado</w:t>
      </w:r>
      <w:r w:rsidRPr="00D93AD2">
        <w:rPr>
          <w:rFonts w:ascii="Calibri" w:hAnsi="Calibri" w:cs="Calibri"/>
          <w:lang w:val="es-GT"/>
        </w:rPr>
        <w:t xml:space="preserve">. Las respuestas pueden encontrarse en la Clave de respuestas a </w:t>
      </w:r>
      <w:r w:rsidRPr="00D93AD2">
        <w:rPr>
          <w:rFonts w:ascii="Calibri" w:hAnsi="Calibri" w:cs="Calibri"/>
          <w:b/>
          <w:color w:val="237990"/>
          <w:lang w:val="es-GT"/>
        </w:rPr>
        <w:t>Lección 2, Rotafolio 2: Juego de cálculos del Grupo de Cuidado.</w:t>
      </w:r>
    </w:p>
    <w:p w:rsidR="00A639AD" w:rsidRPr="00D93AD2" w:rsidRDefault="00A639AD" w:rsidP="00A639AD">
      <w:pPr>
        <w:ind w:left="1080" w:hanging="360"/>
        <w:rPr>
          <w:lang w:val="es-GT"/>
        </w:rPr>
      </w:pPr>
      <w:r w:rsidRPr="00D93AD2">
        <w:rPr>
          <w:lang w:val="es-GT"/>
        </w:rPr>
        <w:t xml:space="preserve">5. </w:t>
      </w:r>
      <w:r w:rsidRPr="00D93AD2">
        <w:rPr>
          <w:lang w:val="es-GT"/>
        </w:rPr>
        <w:tab/>
        <w:t xml:space="preserve">Actividad: Diagrama alterno para el Grupo de Cuidado  </w:t>
      </w:r>
    </w:p>
    <w:p w:rsidR="00A639AD" w:rsidRPr="00D93AD2" w:rsidRDefault="00A639AD" w:rsidP="00A639AD">
      <w:pPr>
        <w:numPr>
          <w:ilvl w:val="1"/>
          <w:numId w:val="0"/>
        </w:numPr>
        <w:ind w:left="1620" w:hanging="540"/>
        <w:rPr>
          <w:rFonts w:ascii="Calibri" w:hAnsi="Calibri" w:cs="Calibri"/>
          <w:lang w:val="es-GT"/>
        </w:rPr>
      </w:pPr>
      <w:r w:rsidRPr="00D93AD2">
        <w:rPr>
          <w:rFonts w:ascii="Calibri" w:hAnsi="Calibri" w:cs="Calibri"/>
          <w:lang w:val="es-GT"/>
        </w:rPr>
        <w:t xml:space="preserve">5a. </w:t>
      </w:r>
      <w:r w:rsidRPr="00D93AD2">
        <w:rPr>
          <w:rFonts w:ascii="Calibri" w:hAnsi="Calibri" w:cs="Calibri"/>
          <w:lang w:val="es-GT"/>
        </w:rPr>
        <w:tab/>
        <w:t xml:space="preserve">Dar marcadores y una hoja de papel de rotafolio a cada grupo pequeño.  </w:t>
      </w:r>
    </w:p>
    <w:p w:rsidR="00A639AD" w:rsidRPr="00D93AD2" w:rsidRDefault="00A639AD" w:rsidP="00A639AD">
      <w:pPr>
        <w:numPr>
          <w:ilvl w:val="1"/>
          <w:numId w:val="0"/>
        </w:numPr>
        <w:spacing w:after="0"/>
        <w:ind w:left="1620" w:hanging="540"/>
        <w:rPr>
          <w:rFonts w:ascii="Calibri" w:hAnsi="Calibri" w:cs="Calibri"/>
          <w:lang w:val="es-GT"/>
        </w:rPr>
      </w:pPr>
      <w:r w:rsidRPr="00D93AD2">
        <w:rPr>
          <w:rFonts w:ascii="Calibri" w:hAnsi="Calibri" w:cs="Calibri"/>
          <w:lang w:val="es-GT"/>
        </w:rPr>
        <w:t xml:space="preserve">5b. </w:t>
      </w:r>
      <w:r w:rsidRPr="00D93AD2">
        <w:rPr>
          <w:rFonts w:ascii="Calibri" w:hAnsi="Calibri" w:cs="Calibri"/>
          <w:lang w:val="es-GT"/>
        </w:rPr>
        <w:tab/>
        <w:t>Solicitar a los grupos que dibujen sus representaciones del modelo GC en una aldea, con el siguiente desglose (u otra estructura ideada por el facilitador).</w:t>
      </w:r>
    </w:p>
    <w:p w:rsidR="00A639AD" w:rsidRPr="00D93AD2" w:rsidRDefault="00A639AD" w:rsidP="009B3975">
      <w:pPr>
        <w:numPr>
          <w:ilvl w:val="0"/>
          <w:numId w:val="28"/>
        </w:numPr>
        <w:tabs>
          <w:tab w:val="left" w:pos="1807"/>
        </w:tabs>
        <w:spacing w:after="0"/>
        <w:ind w:left="2070"/>
        <w:rPr>
          <w:rFonts w:ascii="Calibri" w:hAnsi="Calibri" w:cs="Calibri"/>
          <w:lang w:val="es-GT"/>
        </w:rPr>
      </w:pPr>
      <w:r w:rsidRPr="00D93AD2">
        <w:rPr>
          <w:rFonts w:ascii="Calibri" w:hAnsi="Calibri" w:cs="Calibri"/>
          <w:lang w:val="es-GT"/>
        </w:rPr>
        <w:t>5 Promotores de GC</w:t>
      </w:r>
      <w:r w:rsidRPr="00D93AD2">
        <w:rPr>
          <w:rFonts w:ascii="Calibri" w:hAnsi="Calibri" w:cs="Calibri"/>
          <w:lang w:val="es-GT"/>
        </w:rPr>
        <w:tab/>
      </w:r>
    </w:p>
    <w:p w:rsidR="00A639AD" w:rsidRPr="00D93AD2" w:rsidRDefault="00A639AD" w:rsidP="009B3975">
      <w:pPr>
        <w:numPr>
          <w:ilvl w:val="0"/>
          <w:numId w:val="28"/>
        </w:numPr>
        <w:spacing w:after="0"/>
        <w:ind w:left="2070"/>
        <w:rPr>
          <w:rFonts w:ascii="Calibri" w:hAnsi="Calibri" w:cs="Calibri"/>
          <w:lang w:val="es-GT"/>
        </w:rPr>
      </w:pPr>
      <w:r w:rsidRPr="00D93AD2">
        <w:rPr>
          <w:rFonts w:ascii="Calibri" w:hAnsi="Calibri" w:cs="Calibri"/>
          <w:lang w:val="es-GT"/>
        </w:rPr>
        <w:t xml:space="preserve">6 GC por promotor </w:t>
      </w:r>
    </w:p>
    <w:p w:rsidR="00A639AD" w:rsidRPr="00D93AD2" w:rsidRDefault="00A639AD" w:rsidP="009B3975">
      <w:pPr>
        <w:numPr>
          <w:ilvl w:val="0"/>
          <w:numId w:val="28"/>
        </w:numPr>
        <w:spacing w:after="0"/>
        <w:ind w:left="2070"/>
        <w:rPr>
          <w:rFonts w:ascii="Calibri" w:hAnsi="Calibri" w:cs="Calibri"/>
          <w:lang w:val="es-GT"/>
        </w:rPr>
      </w:pPr>
      <w:r w:rsidRPr="00D93AD2">
        <w:rPr>
          <w:rFonts w:ascii="Calibri" w:hAnsi="Calibri" w:cs="Calibri"/>
          <w:lang w:val="es-GT"/>
        </w:rPr>
        <w:t>10–15 VGC por cada GC</w:t>
      </w:r>
    </w:p>
    <w:p w:rsidR="00A639AD" w:rsidRPr="00D93AD2" w:rsidRDefault="00A639AD" w:rsidP="009B3975">
      <w:pPr>
        <w:numPr>
          <w:ilvl w:val="0"/>
          <w:numId w:val="28"/>
        </w:numPr>
        <w:spacing w:after="0"/>
        <w:ind w:left="2070"/>
        <w:rPr>
          <w:rFonts w:ascii="Calibri" w:hAnsi="Calibri" w:cs="Calibri"/>
          <w:lang w:val="es-GT"/>
        </w:rPr>
      </w:pPr>
      <w:r w:rsidRPr="00D93AD2">
        <w:rPr>
          <w:rFonts w:ascii="Calibri" w:hAnsi="Calibri" w:cs="Calibri"/>
          <w:lang w:val="es-GT"/>
        </w:rPr>
        <w:t>10–15 MV por  cada VGC</w:t>
      </w:r>
    </w:p>
    <w:p w:rsidR="00A639AD" w:rsidRPr="00D93AD2" w:rsidRDefault="00A639AD" w:rsidP="00A639AD">
      <w:pPr>
        <w:numPr>
          <w:ilvl w:val="1"/>
          <w:numId w:val="0"/>
        </w:numPr>
        <w:ind w:left="1620" w:hanging="540"/>
        <w:rPr>
          <w:rFonts w:ascii="Calibri" w:hAnsi="Calibri" w:cs="Calibri"/>
          <w:lang w:val="es-GT"/>
        </w:rPr>
      </w:pPr>
      <w:r w:rsidRPr="00D93AD2">
        <w:rPr>
          <w:rFonts w:ascii="Calibri" w:hAnsi="Calibri" w:cs="Calibri"/>
          <w:lang w:val="es-GT"/>
        </w:rPr>
        <w:t xml:space="preserve">5c. </w:t>
      </w:r>
      <w:r w:rsidRPr="00D93AD2">
        <w:rPr>
          <w:rFonts w:ascii="Calibri" w:hAnsi="Calibri" w:cs="Calibri"/>
          <w:lang w:val="es-GT"/>
        </w:rPr>
        <w:tab/>
        <w:t>Solicitar a los participantes que hagan  este diagrama de una manera diferente a la que se muestra en la Lección 2, Hoja de trabajo 2.</w:t>
      </w:r>
    </w:p>
    <w:p w:rsidR="00A639AD" w:rsidRPr="00D93AD2" w:rsidRDefault="00A639AD" w:rsidP="00A639AD">
      <w:pPr>
        <w:ind w:left="1080" w:hanging="360"/>
        <w:rPr>
          <w:lang w:val="es-GT"/>
        </w:rPr>
      </w:pPr>
      <w:r w:rsidRPr="00D93AD2">
        <w:rPr>
          <w:lang w:val="es-GT"/>
        </w:rPr>
        <w:t xml:space="preserve">6. </w:t>
      </w:r>
      <w:r w:rsidRPr="00D93AD2">
        <w:rPr>
          <w:lang w:val="es-GT"/>
        </w:rPr>
        <w:tab/>
        <w:t>Opcional: ¿Qué tan efectivos son los Grupos de Cuidado?</w:t>
      </w:r>
    </w:p>
    <w:p w:rsidR="00A639AD" w:rsidRPr="00D93AD2" w:rsidRDefault="00A639AD" w:rsidP="009B3975">
      <w:pPr>
        <w:numPr>
          <w:ilvl w:val="0"/>
          <w:numId w:val="29"/>
        </w:numPr>
        <w:ind w:left="1620" w:hanging="540"/>
        <w:rPr>
          <w:lang w:val="es-GT"/>
        </w:rPr>
      </w:pPr>
      <w:r w:rsidRPr="00D93AD2">
        <w:rPr>
          <w:lang w:val="es-GT"/>
        </w:rPr>
        <w:t xml:space="preserve">Entregar a los participantes copias de Lección 2, Hoja de trabajo 4: La efectividad de los Grupos de Cuidado. Decirles: “Aquí está la mejor prueba que he visto acerca de la efectividad de los Grupos de Cuidado.”  </w:t>
      </w:r>
    </w:p>
    <w:p w:rsidR="00A639AD" w:rsidRPr="00D93AD2" w:rsidRDefault="00A639AD" w:rsidP="009B3975">
      <w:pPr>
        <w:numPr>
          <w:ilvl w:val="0"/>
          <w:numId w:val="29"/>
        </w:numPr>
        <w:ind w:left="1620" w:hanging="540"/>
        <w:rPr>
          <w:lang w:val="es-GT"/>
        </w:rPr>
      </w:pPr>
      <w:r w:rsidRPr="00D93AD2">
        <w:rPr>
          <w:lang w:val="es-GT"/>
        </w:rPr>
        <w:lastRenderedPageBreak/>
        <w:t xml:space="preserve">Revisar  algunos de estos puntos, dependiendo del nivel de confort de los participantes con gráficos y tablas. </w:t>
      </w:r>
    </w:p>
    <w:p w:rsidR="00A639AD" w:rsidRPr="00D93AD2" w:rsidRDefault="00A639AD" w:rsidP="009B3975">
      <w:pPr>
        <w:numPr>
          <w:ilvl w:val="0"/>
          <w:numId w:val="29"/>
        </w:numPr>
        <w:ind w:left="1620" w:hanging="540"/>
        <w:rPr>
          <w:lang w:val="es-GT"/>
        </w:rPr>
      </w:pPr>
      <w:r w:rsidRPr="00D93AD2">
        <w:rPr>
          <w:lang w:val="es-GT"/>
        </w:rPr>
        <w:t>Dirigir a los participantes a la Figura Uno y compartir con ellos lo siguiente:</w:t>
      </w:r>
    </w:p>
    <w:p w:rsidR="00A639AD" w:rsidRPr="00D93AD2" w:rsidRDefault="00A639AD" w:rsidP="009B3975">
      <w:pPr>
        <w:numPr>
          <w:ilvl w:val="0"/>
          <w:numId w:val="30"/>
        </w:numPr>
        <w:spacing w:after="120"/>
        <w:ind w:left="1980"/>
        <w:rPr>
          <w:lang w:val="es-GT"/>
        </w:rPr>
      </w:pPr>
      <w:r w:rsidRPr="00D93AD2">
        <w:rPr>
          <w:lang w:val="es-GT"/>
        </w:rPr>
        <w:t>En esta figura, hemos comparado cómo se desenvuelven los proyectos de supervivencia infantil  en referencia a  14 diferentes indicadores de priorización de salud (Rapid CATCH)</w:t>
      </w:r>
      <w:r w:rsidRPr="00D93AD2">
        <w:rPr>
          <w:rFonts w:ascii="Calibri" w:hAnsi="Calibri" w:cs="Calibri"/>
          <w:vertAlign w:val="superscript"/>
          <w:lang w:val="es-GT"/>
        </w:rPr>
        <w:footnoteReference w:id="2"/>
      </w:r>
      <w:r w:rsidRPr="00D93AD2">
        <w:rPr>
          <w:lang w:val="es-GT"/>
        </w:rPr>
        <w:t xml:space="preserve">  .  Uno de ellos es un indicador de impacto (bajo peso), pero la mayoría son  indicadores del comportamiento a nivel de resultados o indicadores de cobertura. </w:t>
      </w:r>
    </w:p>
    <w:p w:rsidR="00A639AD" w:rsidRPr="00D93AD2" w:rsidRDefault="00A639AD" w:rsidP="009B3975">
      <w:pPr>
        <w:numPr>
          <w:ilvl w:val="0"/>
          <w:numId w:val="30"/>
        </w:numPr>
        <w:spacing w:after="120"/>
        <w:ind w:left="1980"/>
        <w:rPr>
          <w:lang w:val="es-GT"/>
        </w:rPr>
      </w:pPr>
      <w:r w:rsidRPr="00D93AD2">
        <w:rPr>
          <w:lang w:val="es-GT"/>
        </w:rPr>
        <w:t>Las barras muestran el cierre de brecha para cada indicador. Por ejemplo, si usted comenzó al 20% la lactancia materna exclusiva (LME)  y  aumentó a 40%, habría cerrado 20 de los 80 puntos porcentuales posibles o cierre de brecha de 25% (20 ÷ 80 = 25%). El cierre de  brecha es una de las mejores maneras de comparar el desempeño a lo largo  de la vida de los proyectos.</w:t>
      </w:r>
    </w:p>
    <w:p w:rsidR="00A639AD" w:rsidRPr="00D93AD2" w:rsidRDefault="00A639AD" w:rsidP="009B3975">
      <w:pPr>
        <w:numPr>
          <w:ilvl w:val="0"/>
          <w:numId w:val="30"/>
        </w:numPr>
        <w:spacing w:after="120"/>
        <w:ind w:left="1980"/>
        <w:rPr>
          <w:lang w:val="es-GT"/>
        </w:rPr>
      </w:pPr>
      <w:r w:rsidRPr="00D93AD2">
        <w:rPr>
          <w:lang w:val="es-GT"/>
        </w:rPr>
        <w:t>Las barras azules muestran el  promedio del cierre de  brecha del indicador para cada uno de estos indicadores para 58 proyectos de supervivencia infantil que finalizaron entre 2003 y 2009 que no usaron Grupos de Atención.</w:t>
      </w:r>
    </w:p>
    <w:p w:rsidR="00A639AD" w:rsidRPr="00D93AD2" w:rsidRDefault="00A639AD" w:rsidP="009B3975">
      <w:pPr>
        <w:numPr>
          <w:ilvl w:val="0"/>
          <w:numId w:val="30"/>
        </w:numPr>
        <w:spacing w:after="120"/>
        <w:ind w:left="1980"/>
        <w:rPr>
          <w:lang w:val="es-GT"/>
        </w:rPr>
      </w:pPr>
      <w:r w:rsidRPr="00D93AD2">
        <w:rPr>
          <w:lang w:val="es-GT"/>
        </w:rPr>
        <w:t>Las barras color café muestran el promedio del cierre de brecha del indicador  para cada uno de estos indicadores para nueve proyectos de Grupos de Cuidado ¿Pueden ver la diferencia? (Esperar respuestas).</w:t>
      </w:r>
    </w:p>
    <w:p w:rsidR="00A639AD" w:rsidRPr="00D93AD2" w:rsidRDefault="00A639AD" w:rsidP="009B3975">
      <w:pPr>
        <w:numPr>
          <w:ilvl w:val="0"/>
          <w:numId w:val="30"/>
        </w:numPr>
        <w:ind w:left="1980"/>
        <w:rPr>
          <w:lang w:val="es-GT"/>
        </w:rPr>
      </w:pPr>
      <w:r w:rsidRPr="00D93AD2">
        <w:rPr>
          <w:lang w:val="es-GT"/>
        </w:rPr>
        <w:t xml:space="preserve">Los proyectos de Grupos de Cuidado sobre pasaron a los  proyecto promedio de supervivencia infantil en términos de cierre de brecha de indicador en todos los indicadores, excepto lavado con jabón en donde se encontró una pequeña diferencia no significativa. El cierre de la brecha promedio estaba en el rango de 35 a 70% para los nueve proyectos de los Grupos de Cuidado en comparación con 25 y 45% con todos los otros Programas de Supervivencia y Salud  </w:t>
      </w:r>
      <w:r w:rsidRPr="006D2F49">
        <w:rPr>
          <w:lang w:val="es-GT"/>
        </w:rPr>
        <w:t>Infantil (PSSI).</w:t>
      </w:r>
    </w:p>
    <w:p w:rsidR="00A639AD" w:rsidRPr="00D93AD2" w:rsidRDefault="00A639AD" w:rsidP="009B3975">
      <w:pPr>
        <w:numPr>
          <w:ilvl w:val="0"/>
          <w:numId w:val="30"/>
        </w:numPr>
        <w:ind w:left="1980"/>
        <w:rPr>
          <w:lang w:val="es-GT"/>
        </w:rPr>
      </w:pPr>
      <w:r w:rsidRPr="00D93AD2">
        <w:rPr>
          <w:lang w:val="es-GT"/>
        </w:rPr>
        <w:t xml:space="preserve">Hubo solamente nueve proyectos de Grupos de Cuidado para comparar, pero la diferencia entre esos nueve proyectos y los otros 58 es estadísticamente significativa para la LME.  </w:t>
      </w:r>
    </w:p>
    <w:p w:rsidR="00A639AD" w:rsidRPr="00D93AD2" w:rsidRDefault="00A639AD" w:rsidP="009B3975">
      <w:pPr>
        <w:numPr>
          <w:ilvl w:val="0"/>
          <w:numId w:val="30"/>
        </w:numPr>
        <w:ind w:left="1980"/>
        <w:rPr>
          <w:lang w:val="es-GT"/>
        </w:rPr>
      </w:pPr>
      <w:r w:rsidRPr="00D93AD2">
        <w:rPr>
          <w:lang w:val="es-GT"/>
        </w:rPr>
        <w:t>Lo que esto demuestra es que los Grupos de Cuidado están superando a los otros métodos que generalmente utilizamos para el Cambio de Comportamiento.</w:t>
      </w:r>
    </w:p>
    <w:p w:rsidR="00A639AD" w:rsidRPr="00D93AD2" w:rsidRDefault="00A639AD" w:rsidP="00A639AD">
      <w:pPr>
        <w:rPr>
          <w:rFonts w:ascii="Calibri" w:hAnsi="Calibri" w:cs="Calibri"/>
          <w:bCs/>
          <w:lang w:val="es-GT"/>
        </w:rPr>
      </w:pPr>
      <w:r w:rsidRPr="00D93AD2">
        <w:rPr>
          <w:rFonts w:ascii="Calibri" w:hAnsi="Calibri" w:cs="Calibri"/>
          <w:lang w:val="es-GT"/>
        </w:rPr>
        <w:t xml:space="preserve">      6d.  D</w:t>
      </w:r>
      <w:r w:rsidRPr="00D93AD2">
        <w:rPr>
          <w:rFonts w:ascii="Calibri" w:hAnsi="Calibri" w:cs="Calibri"/>
          <w:bCs/>
          <w:lang w:val="es-GT"/>
        </w:rPr>
        <w:t xml:space="preserve">irigir a los participantes  a la figura dos y compartir con ellos lo siguiente: </w:t>
      </w:r>
    </w:p>
    <w:p w:rsidR="00A639AD" w:rsidRPr="00D93AD2" w:rsidRDefault="00A639AD" w:rsidP="009B3975">
      <w:pPr>
        <w:numPr>
          <w:ilvl w:val="0"/>
          <w:numId w:val="31"/>
        </w:numPr>
        <w:spacing w:after="120"/>
        <w:ind w:left="1980"/>
        <w:rPr>
          <w:rFonts w:ascii="Calibri" w:hAnsi="Calibri" w:cs="Calibri"/>
          <w:bCs/>
          <w:kern w:val="28"/>
          <w:lang w:val="es-GT"/>
        </w:rPr>
      </w:pPr>
      <w:r w:rsidRPr="00D93AD2">
        <w:rPr>
          <w:rFonts w:ascii="Calibri" w:hAnsi="Calibri" w:cs="Calibri"/>
          <w:bCs/>
          <w:kern w:val="28"/>
          <w:lang w:val="es-GT"/>
        </w:rPr>
        <w:t>En caso de que parezca que estos resultados son anormales, aquí se presenta una gráfica que muestra la reducción de mortalidad estimada en 13 proyectos financiados por los Grupos de Cuidado de PSSI en ocho países distintos.</w:t>
      </w:r>
    </w:p>
    <w:p w:rsidR="00A639AD" w:rsidRPr="00D93AD2" w:rsidRDefault="00A639AD" w:rsidP="009B3975">
      <w:pPr>
        <w:numPr>
          <w:ilvl w:val="0"/>
          <w:numId w:val="31"/>
        </w:numPr>
        <w:spacing w:after="120"/>
        <w:ind w:left="1980"/>
        <w:rPr>
          <w:rFonts w:ascii="Calibri" w:hAnsi="Calibri" w:cs="Calibri"/>
          <w:bCs/>
          <w:kern w:val="28"/>
          <w:lang w:val="es-GT"/>
        </w:rPr>
      </w:pPr>
      <w:r w:rsidRPr="00D93AD2">
        <w:rPr>
          <w:rFonts w:ascii="Calibri" w:hAnsi="Calibri" w:cs="Calibri"/>
          <w:bCs/>
          <w:kern w:val="28"/>
          <w:lang w:val="es-GT"/>
        </w:rPr>
        <w:t xml:space="preserve">La reducción media estimada en la mortalidad de menores de cinco años fue del 30% en proyectos de GC. Esto es casi el doble lo que a menudo logran los proyectos ajenos al enfoque de Grupos Cuidado. </w:t>
      </w:r>
    </w:p>
    <w:p w:rsidR="00A639AD" w:rsidRPr="00D93AD2" w:rsidRDefault="00A639AD" w:rsidP="009B3975">
      <w:pPr>
        <w:numPr>
          <w:ilvl w:val="0"/>
          <w:numId w:val="31"/>
        </w:numPr>
        <w:spacing w:after="120"/>
        <w:ind w:left="1980"/>
        <w:rPr>
          <w:rFonts w:ascii="Calibri" w:hAnsi="Calibri" w:cs="Calibri"/>
          <w:bCs/>
          <w:kern w:val="28"/>
          <w:lang w:val="es-GT"/>
        </w:rPr>
      </w:pPr>
      <w:r w:rsidRPr="00D93AD2">
        <w:rPr>
          <w:rFonts w:ascii="Calibri" w:hAnsi="Calibri" w:cs="Calibri"/>
          <w:bCs/>
          <w:kern w:val="28"/>
          <w:lang w:val="es-GT"/>
        </w:rPr>
        <w:lastRenderedPageBreak/>
        <w:t>La mayoría de estos  proyectos duran  5 años. Vemos esto como evidencia que las voluntarias de los Grupos de Cuidado, que son entrenadas y dirigidas por trabajadores comunitarios de salud o  por promotores, hacen una diferencia dramática.</w:t>
      </w:r>
    </w:p>
    <w:p w:rsidR="00A639AD" w:rsidRPr="00D93AD2" w:rsidRDefault="00A639AD" w:rsidP="00A639AD">
      <w:pPr>
        <w:ind w:left="1620" w:hanging="540"/>
        <w:rPr>
          <w:lang w:val="es-GT"/>
        </w:rPr>
      </w:pPr>
      <w:r w:rsidRPr="00D93AD2">
        <w:rPr>
          <w:lang w:val="es-GT"/>
        </w:rPr>
        <w:t xml:space="preserve">6e. </w:t>
      </w:r>
      <w:r w:rsidRPr="00D93AD2">
        <w:rPr>
          <w:lang w:val="es-GT"/>
        </w:rPr>
        <w:tab/>
        <w:t>Dirigir a los participantes a la figura 3 y compartir con ellos el siguiente:</w:t>
      </w:r>
    </w:p>
    <w:p w:rsidR="00A639AD" w:rsidRPr="00D93AD2" w:rsidRDefault="00A639AD" w:rsidP="009B3975">
      <w:pPr>
        <w:numPr>
          <w:ilvl w:val="0"/>
          <w:numId w:val="32"/>
        </w:numPr>
        <w:ind w:left="1980"/>
        <w:rPr>
          <w:rFonts w:eastAsia="Times New Roman" w:cs="Times New Roman"/>
          <w:lang w:val="es-GT"/>
        </w:rPr>
      </w:pPr>
      <w:r w:rsidRPr="00D93AD2">
        <w:rPr>
          <w:rFonts w:eastAsia="Times New Roman" w:cs="Times New Roman"/>
          <w:lang w:val="es-GT"/>
        </w:rPr>
        <w:t xml:space="preserve">La figura 3 muestra el rendimiento del proyecto Grupos de Cuidado de  </w:t>
      </w:r>
      <w:r w:rsidRPr="00D93AD2">
        <w:rPr>
          <w:rFonts w:eastAsia="Times New Roman" w:cs="Times New Roman"/>
          <w:i/>
          <w:lang w:val="es-GT"/>
        </w:rPr>
        <w:t>World Relief</w:t>
      </w:r>
      <w:r w:rsidRPr="00D93AD2">
        <w:rPr>
          <w:rFonts w:eastAsia="Times New Roman" w:cs="Times New Roman"/>
          <w:lang w:val="es-GT"/>
        </w:rPr>
        <w:t xml:space="preserve"> en Camboya, representado por las barras doradas, en comparación con los otros proyectos de Grupo de Cuidados representados por barras azules y proyectos ajenos al enfoque GC representados por barras cafés.  </w:t>
      </w:r>
    </w:p>
    <w:p w:rsidR="00A639AD" w:rsidRPr="00D93AD2" w:rsidRDefault="00A639AD" w:rsidP="009B3975">
      <w:pPr>
        <w:numPr>
          <w:ilvl w:val="0"/>
          <w:numId w:val="32"/>
        </w:numPr>
        <w:ind w:left="1980"/>
        <w:rPr>
          <w:rFonts w:eastAsia="Times New Roman" w:cs="Times New Roman"/>
          <w:lang w:val="es-GT"/>
        </w:rPr>
      </w:pPr>
      <w:r w:rsidRPr="00D93AD2">
        <w:rPr>
          <w:rFonts w:eastAsia="Times New Roman" w:cs="Times New Roman"/>
          <w:lang w:val="es-GT"/>
        </w:rPr>
        <w:t xml:space="preserve">El modelo Grupo de Cuidados en Camboya demostró un rendimiento aún mejor que en otros países de América Latina y el Caribe, Asia y África, incluso en el lavado de manos. En Asia, por ejemplo, han utilizado Grupos de Cuidado en Camboya, Indonesia y las Filipinas. Esto fue a pesar de que el personal nacional de </w:t>
      </w:r>
      <w:r w:rsidRPr="00D93AD2">
        <w:rPr>
          <w:rFonts w:eastAsia="Times New Roman" w:cs="Times New Roman"/>
          <w:i/>
          <w:lang w:val="es-GT"/>
        </w:rPr>
        <w:t>World Relief</w:t>
      </w:r>
      <w:r w:rsidRPr="00D93AD2">
        <w:rPr>
          <w:rFonts w:eastAsia="Times New Roman" w:cs="Times New Roman"/>
          <w:lang w:val="es-GT"/>
        </w:rPr>
        <w:t xml:space="preserve"> tuviera una fuerte preocupación inicial de que el modelo no sería eficaz en su contexto.</w:t>
      </w:r>
    </w:p>
    <w:p w:rsidR="00A639AD" w:rsidRPr="00D93AD2" w:rsidRDefault="00A639AD" w:rsidP="009B3975">
      <w:pPr>
        <w:numPr>
          <w:ilvl w:val="0"/>
          <w:numId w:val="32"/>
        </w:numPr>
        <w:ind w:left="1980"/>
        <w:rPr>
          <w:rFonts w:eastAsia="Times New Roman" w:cs="Times New Roman"/>
          <w:lang w:val="es-GT"/>
        </w:rPr>
      </w:pPr>
      <w:r w:rsidRPr="00D93AD2">
        <w:rPr>
          <w:rFonts w:eastAsia="Times New Roman" w:cs="Times New Roman"/>
          <w:lang w:val="es-GT"/>
        </w:rPr>
        <w:t>El personal en Camboya estaba preocupado de que las mujeres no estarían de acuerdo con trabajar como voluntarias, pero esto no fue un problema en el proyecto, y  obtuvieron algunos de los mejores resultados que han tenido hasta la fecha.</w:t>
      </w:r>
    </w:p>
    <w:p w:rsidR="00A639AD" w:rsidRPr="00D93AD2" w:rsidRDefault="00A639AD" w:rsidP="00A639AD">
      <w:pPr>
        <w:ind w:left="1620" w:hanging="540"/>
        <w:contextualSpacing/>
        <w:rPr>
          <w:rFonts w:ascii="Calibri" w:hAnsi="Calibri" w:cs="Calibri"/>
          <w:bCs/>
          <w:lang w:val="es-GT"/>
        </w:rPr>
      </w:pPr>
      <w:r w:rsidRPr="00D93AD2">
        <w:rPr>
          <w:rFonts w:ascii="Calibri" w:hAnsi="Calibri" w:cs="Calibri"/>
          <w:bCs/>
          <w:lang w:val="es-GT"/>
        </w:rPr>
        <w:t xml:space="preserve">6f. </w:t>
      </w:r>
      <w:r w:rsidRPr="00D93AD2">
        <w:rPr>
          <w:rFonts w:ascii="Calibri" w:hAnsi="Calibri" w:cs="Calibri"/>
          <w:bCs/>
          <w:lang w:val="es-GT"/>
        </w:rPr>
        <w:tab/>
        <w:t>Preguntar al grupo: “¿por qué creen que los Grupos de Cuidado son tan efectivos? “Escribir esta información en un rotafolio y mantenerla publicada para el resto del taller. Si los participantes no mencionan ninguno de los siguientes puntos, añadirlos al rotafolio: multiplicar el esfuerzo, cobertura completa, apoyo madre a madre, motivación a los pares, comunidades cambiadas, rentabilidad, sostenibilidad y cambio de comportamiento en una gran parte de la comunidad, reducción de la muerte infantil y la desnutrición.</w:t>
      </w:r>
    </w:p>
    <w:p w:rsidR="00241446" w:rsidRPr="00D93AD2" w:rsidRDefault="00241446" w:rsidP="00A639AD">
      <w:pPr>
        <w:ind w:left="1620" w:hanging="540"/>
        <w:contextualSpacing/>
        <w:rPr>
          <w:rFonts w:ascii="Calibri" w:hAnsi="Calibri" w:cs="Calibri"/>
          <w:bCs/>
          <w:lang w:val="es-GT"/>
        </w:rPr>
      </w:pPr>
    </w:p>
    <w:p w:rsidR="00A639AD" w:rsidRPr="00D93AD2" w:rsidRDefault="00A639AD" w:rsidP="00A639AD">
      <w:pPr>
        <w:ind w:left="1080" w:hanging="360"/>
        <w:rPr>
          <w:b/>
          <w:lang w:val="es-GT"/>
        </w:rPr>
      </w:pPr>
      <w:r w:rsidRPr="00D93AD2">
        <w:rPr>
          <w:lang w:val="es-GT"/>
        </w:rPr>
        <w:t xml:space="preserve">7. </w:t>
      </w:r>
      <w:r w:rsidRPr="00D93AD2">
        <w:rPr>
          <w:lang w:val="es-GT"/>
        </w:rPr>
        <w:tab/>
        <w:t xml:space="preserve">Actividad: ¿Por qué </w:t>
      </w:r>
      <w:r w:rsidR="00D40639">
        <w:rPr>
          <w:lang w:val="es-GT"/>
        </w:rPr>
        <w:t>los proyectos de</w:t>
      </w:r>
      <w:r w:rsidR="00D40639" w:rsidRPr="00D93AD2">
        <w:rPr>
          <w:lang w:val="es-GT"/>
        </w:rPr>
        <w:t xml:space="preserve"> </w:t>
      </w:r>
      <w:r w:rsidRPr="00D93AD2">
        <w:rPr>
          <w:lang w:val="es-GT"/>
        </w:rPr>
        <w:t>Grupos de Cuidado se centran en las mujeres embarazadas y niños menores de dos años, o en los primeros 1,000 días</w:t>
      </w:r>
      <w:r w:rsidRPr="00D93AD2">
        <w:rPr>
          <w:b/>
          <w:lang w:val="es-GT"/>
        </w:rPr>
        <w:t>?</w:t>
      </w:r>
    </w:p>
    <w:p w:rsidR="00A639AD" w:rsidRPr="00D93AD2" w:rsidRDefault="00A639AD" w:rsidP="009B3975">
      <w:pPr>
        <w:numPr>
          <w:ilvl w:val="0"/>
          <w:numId w:val="33"/>
        </w:numPr>
        <w:ind w:left="1620" w:hanging="540"/>
        <w:rPr>
          <w:rFonts w:ascii="Calibri" w:hAnsi="Calibri" w:cs="Calibri"/>
          <w:lang w:val="es-GT"/>
        </w:rPr>
      </w:pPr>
      <w:r w:rsidRPr="00D93AD2">
        <w:rPr>
          <w:rFonts w:ascii="Calibri" w:hAnsi="Calibri" w:cs="Calibri"/>
          <w:lang w:val="es-GT"/>
        </w:rPr>
        <w:t>Decir a los participantes: Algunos</w:t>
      </w:r>
      <w:r w:rsidR="00C5424D">
        <w:rPr>
          <w:rFonts w:ascii="Calibri" w:hAnsi="Calibri" w:cs="Calibri"/>
          <w:lang w:val="es-GT"/>
        </w:rPr>
        <w:t xml:space="preserve"> proyectos</w:t>
      </w:r>
      <w:r w:rsidRPr="00D93AD2">
        <w:rPr>
          <w:rFonts w:ascii="Calibri" w:hAnsi="Calibri" w:cs="Calibri"/>
          <w:lang w:val="es-GT"/>
        </w:rPr>
        <w:t xml:space="preserve"> GC se concentran en las mujeres embarazadas y las madres de niños menores de 2 años, conocida como la etapa de los primeros 1.000 días. </w:t>
      </w:r>
    </w:p>
    <w:p w:rsidR="00A639AD" w:rsidRPr="00D93AD2" w:rsidRDefault="00A639AD" w:rsidP="009B3975">
      <w:pPr>
        <w:numPr>
          <w:ilvl w:val="0"/>
          <w:numId w:val="33"/>
        </w:numPr>
        <w:ind w:left="1620" w:hanging="540"/>
        <w:rPr>
          <w:rFonts w:ascii="Calibri" w:hAnsi="Calibri" w:cs="Calibri"/>
          <w:lang w:val="es-GT"/>
        </w:rPr>
      </w:pPr>
      <w:r w:rsidRPr="00D93AD2">
        <w:rPr>
          <w:rFonts w:ascii="Calibri" w:hAnsi="Calibri" w:cs="Calibri"/>
          <w:lang w:val="es-GT"/>
        </w:rPr>
        <w:t>Como participantes: “¿por qué creen que sería importante centrarse en este grupo de edad?”</w:t>
      </w:r>
    </w:p>
    <w:p w:rsidR="00A639AD" w:rsidRPr="00D93AD2" w:rsidRDefault="00A639AD" w:rsidP="009B3975">
      <w:pPr>
        <w:numPr>
          <w:ilvl w:val="0"/>
          <w:numId w:val="33"/>
        </w:numPr>
        <w:ind w:left="1620" w:hanging="540"/>
        <w:rPr>
          <w:rFonts w:ascii="Calibri" w:hAnsi="Calibri" w:cs="Calibri"/>
          <w:lang w:val="es-GT"/>
        </w:rPr>
      </w:pPr>
      <w:r w:rsidRPr="00D93AD2">
        <w:rPr>
          <w:rFonts w:ascii="Calibri" w:hAnsi="Calibri" w:cs="Calibri"/>
          <w:lang w:val="es-GT"/>
        </w:rPr>
        <w:t>Solicitar a los participantes discutir esta pregunta en pequeños grupos y luego informen sus respuestas. Escribir las respuestas correctas en el rotafolio y agregue los siguientes puntos si los participantes no los mencionaron.</w:t>
      </w:r>
      <w:r w:rsidRPr="00D93AD2">
        <w:rPr>
          <w:rFonts w:ascii="Calibri" w:hAnsi="Calibri" w:cs="Calibri"/>
          <w:vertAlign w:val="superscript"/>
          <w:lang w:val="es-GT"/>
        </w:rPr>
        <w:footnoteReference w:id="3"/>
      </w:r>
      <w:r w:rsidRPr="00D93AD2">
        <w:rPr>
          <w:rFonts w:ascii="Calibri" w:hAnsi="Calibri" w:cs="Calibri"/>
          <w:lang w:val="es-GT"/>
        </w:rPr>
        <w:t xml:space="preserve">   </w:t>
      </w:r>
    </w:p>
    <w:p w:rsidR="00A639AD" w:rsidRPr="00D93AD2" w:rsidRDefault="00A639AD" w:rsidP="009B3975">
      <w:pPr>
        <w:numPr>
          <w:ilvl w:val="0"/>
          <w:numId w:val="34"/>
        </w:numPr>
        <w:ind w:left="1980"/>
        <w:rPr>
          <w:lang w:val="es-GT"/>
        </w:rPr>
      </w:pPr>
      <w:r w:rsidRPr="00D93AD2">
        <w:rPr>
          <w:lang w:val="es-GT"/>
        </w:rPr>
        <w:t xml:space="preserve">Los 1.000 días entre el comienzo del embarazo de una mujer y 2 º cumpleaños de su hijo o hija ofrecen una única ventana de oportunidad. La correcta nutrición durante esta ventana de 1.000 días puede tener un impacto profundo en la capacidad del niño para crecer, aprender y salir de la pobreza. También pueden formar la salud a largo plazo, estabilidad y  prosperidad de la sociedad. </w:t>
      </w:r>
    </w:p>
    <w:p w:rsidR="00A639AD" w:rsidRPr="00D93AD2" w:rsidRDefault="00A639AD" w:rsidP="009B3975">
      <w:pPr>
        <w:numPr>
          <w:ilvl w:val="0"/>
          <w:numId w:val="34"/>
        </w:numPr>
        <w:ind w:left="1980"/>
        <w:rPr>
          <w:lang w:val="es-GT"/>
        </w:rPr>
      </w:pPr>
      <w:r w:rsidRPr="00D93AD2">
        <w:rPr>
          <w:lang w:val="es-GT"/>
        </w:rPr>
        <w:lastRenderedPageBreak/>
        <w:t xml:space="preserve">Para bebés y niños menores de 2 años, las consecuencias de la desnutrición son particularmente graves, a menudo irreversibles. </w:t>
      </w:r>
    </w:p>
    <w:p w:rsidR="00A639AD" w:rsidRPr="00D93AD2" w:rsidRDefault="00A639AD" w:rsidP="009B3975">
      <w:pPr>
        <w:numPr>
          <w:ilvl w:val="0"/>
          <w:numId w:val="34"/>
        </w:numPr>
        <w:ind w:left="1980"/>
        <w:rPr>
          <w:lang w:val="es-GT"/>
        </w:rPr>
      </w:pPr>
      <w:r w:rsidRPr="00D93AD2">
        <w:rPr>
          <w:lang w:val="es-GT"/>
        </w:rPr>
        <w:t xml:space="preserve">Durante el embarazo, la desnutrición puede tener un impacto devastador en el sano crecimiento y desarrollo de un niño. Los bebés que están desnutridos en el útero tienen un mayor riesgo de morir en la infancia y tienen más probabilidades de enfrentar déficit cognitivos y físicos permanentes, así como problemas crónicos de salud. </w:t>
      </w:r>
    </w:p>
    <w:p w:rsidR="00A639AD" w:rsidRPr="00D93AD2" w:rsidRDefault="00A639AD" w:rsidP="009B3975">
      <w:pPr>
        <w:numPr>
          <w:ilvl w:val="0"/>
          <w:numId w:val="34"/>
        </w:numPr>
        <w:ind w:left="1980"/>
        <w:rPr>
          <w:lang w:val="es-GT"/>
        </w:rPr>
      </w:pPr>
      <w:r w:rsidRPr="00D93AD2">
        <w:rPr>
          <w:lang w:val="es-GT"/>
        </w:rPr>
        <w:t>Para niños menores de 2 años, la desnutrición puede amenazar sus vidas. Puede debilitar el sistema inmunitario de los niños y hacer que él o ella sean más susceptibles a morir de enfermedades comunes tales como la neumonía, la diarrea y la malaria.</w:t>
      </w:r>
    </w:p>
    <w:p w:rsidR="00A639AD" w:rsidRPr="00D93AD2" w:rsidRDefault="00A639AD" w:rsidP="00A639AD">
      <w:pPr>
        <w:ind w:left="1620" w:hanging="540"/>
        <w:rPr>
          <w:lang w:val="es-GT"/>
        </w:rPr>
      </w:pPr>
      <w:r w:rsidRPr="00D93AD2">
        <w:rPr>
          <w:lang w:val="es-GT"/>
        </w:rPr>
        <w:t>7d.</w:t>
      </w:r>
      <w:r w:rsidRPr="00D93AD2">
        <w:rPr>
          <w:lang w:val="es-GT"/>
        </w:rPr>
        <w:tab/>
        <w:t xml:space="preserve">Mostrar y explicar a los participantes la gráfica sobre desnutrición encontrada en la </w:t>
      </w:r>
      <w:r w:rsidRPr="00D93AD2">
        <w:rPr>
          <w:b/>
          <w:color w:val="237990"/>
          <w:lang w:val="es-GT"/>
        </w:rPr>
        <w:t>Lección 2, Rotafolio 3: La desnutrición ocurre temprano</w:t>
      </w:r>
      <w:r w:rsidRPr="00D93AD2">
        <w:rPr>
          <w:lang w:val="es-GT"/>
        </w:rPr>
        <w:t>. Señalar a los participantes que esta gráfica ilustra dramáticamente la importancia de la nutrición infantil desde la edad temprana.</w:t>
      </w:r>
    </w:p>
    <w:p w:rsidR="00A639AD" w:rsidRPr="00D93AD2" w:rsidRDefault="00A639AD" w:rsidP="00A639AD">
      <w:pPr>
        <w:rPr>
          <w:rFonts w:ascii="Times New Roman" w:eastAsia="Calibri" w:hAnsi="Times New Roman" w:cs="Times New Roman"/>
          <w:lang w:val="es-GT"/>
        </w:rPr>
      </w:pPr>
      <w:r w:rsidRPr="00D93AD2">
        <w:rPr>
          <w:noProof/>
        </w:rPr>
        <mc:AlternateContent>
          <mc:Choice Requires="wps">
            <w:drawing>
              <wp:inline distT="0" distB="0" distL="0" distR="0" wp14:anchorId="0F18BAD1" wp14:editId="42C3A6FD">
                <wp:extent cx="5545455" cy="2314575"/>
                <wp:effectExtent l="0" t="0" r="0" b="9525"/>
                <wp:docPr id="29" name="Text Box 29"/>
                <wp:cNvGraphicFramePr/>
                <a:graphic xmlns:a="http://schemas.openxmlformats.org/drawingml/2006/main">
                  <a:graphicData uri="http://schemas.microsoft.com/office/word/2010/wordprocessingShape">
                    <wps:wsp>
                      <wps:cNvSpPr txBox="1"/>
                      <wps:spPr>
                        <a:xfrm>
                          <a:off x="0" y="0"/>
                          <a:ext cx="5545455" cy="2314575"/>
                        </a:xfrm>
                        <a:prstGeom prst="rect">
                          <a:avLst/>
                        </a:prstGeom>
                        <a:solidFill>
                          <a:srgbClr val="E2C082"/>
                        </a:solidFill>
                        <a:ln w="6350">
                          <a:noFill/>
                        </a:ln>
                        <a:effectLst/>
                      </wps:spPr>
                      <wps:txbx>
                        <w:txbxContent>
                          <w:p w:rsidR="004019AF" w:rsidRPr="00A639AD" w:rsidRDefault="004019AF" w:rsidP="00241446">
                            <w:pPr>
                              <w:spacing w:before="120" w:after="120"/>
                              <w:ind w:left="142"/>
                              <w:rPr>
                                <w:rFonts w:eastAsia="Calibri" w:cs="Times New Roman"/>
                                <w:b/>
                                <w:sz w:val="20"/>
                                <w:szCs w:val="20"/>
                                <w:lang w:val="es-GT"/>
                              </w:rPr>
                            </w:pPr>
                            <w:r w:rsidRPr="00A639AD">
                              <w:rPr>
                                <w:rFonts w:eastAsia="Calibri" w:cs="Times New Roman"/>
                                <w:b/>
                                <w:sz w:val="20"/>
                                <w:szCs w:val="20"/>
                                <w:lang w:val="es-GT"/>
                              </w:rPr>
                              <w:t xml:space="preserve">Cobertura del proyecto enfocada en mujeres en edad </w:t>
                            </w:r>
                            <w:r w:rsidRPr="004022EC">
                              <w:rPr>
                                <w:rFonts w:eastAsia="Calibri" w:cs="Times New Roman"/>
                                <w:b/>
                                <w:sz w:val="20"/>
                                <w:szCs w:val="20"/>
                                <w:lang w:val="es-GT"/>
                              </w:rPr>
                              <w:t>fértil (MEF).</w:t>
                            </w:r>
                          </w:p>
                          <w:p w:rsidR="004019AF" w:rsidRPr="00A639AD" w:rsidRDefault="004019AF" w:rsidP="00241446">
                            <w:pPr>
                              <w:spacing w:before="120" w:after="120"/>
                              <w:ind w:left="142"/>
                              <w:rPr>
                                <w:sz w:val="20"/>
                                <w:szCs w:val="20"/>
                                <w:lang w:val="es-GT"/>
                              </w:rPr>
                            </w:pPr>
                            <w:r w:rsidRPr="00A639AD">
                              <w:rPr>
                                <w:sz w:val="20"/>
                                <w:szCs w:val="20"/>
                                <w:lang w:val="es-GT"/>
                              </w:rPr>
                              <w:t xml:space="preserve">Cuando el Dr. Pieter Ernst de WR desarrolló el enfoque GC esperaba llegar a todas las mujeres de edad reproductiva (MER). ¿Por qué, entonces, algunos proyectos angostan el alcance a las mujeres embarazadas y las madres de niños menores de 2 años? Esto puede ser debido a los requerimientos de financiamiento  o porque potencialmente podría disminuir los costos, permitiendo una mayor área del proyecto con el mismo presupuesto y para un objetivo inmediato sobre los más vulnerables. Por otro lado, esto en realidad podría aumentar los costos ya que complica la identificación e inscripción de los hogares participantes. También puede hacer la identificación temprana de las mujeres embarazadas más difícil.  </w:t>
                            </w:r>
                          </w:p>
                          <w:p w:rsidR="004019AF" w:rsidRPr="00AC5CF7" w:rsidRDefault="004019AF" w:rsidP="00241446">
                            <w:pPr>
                              <w:spacing w:before="120" w:after="120"/>
                              <w:ind w:left="142"/>
                              <w:rPr>
                                <w:sz w:val="20"/>
                                <w:szCs w:val="20"/>
                              </w:rPr>
                            </w:pPr>
                            <w:r w:rsidRPr="00A639AD">
                              <w:rPr>
                                <w:sz w:val="20"/>
                                <w:szCs w:val="20"/>
                                <w:lang w:val="es-GT"/>
                              </w:rPr>
                              <w:t xml:space="preserve">En ambos casos, se tiene como objetivo llegar a inscribir a 100% de los hogares meta y no caer en la trampa de alcanzar sólo el 80% que sería más fácil de alcanzar porque faltarían de inscribir a los más vulnerables. </w:t>
                            </w:r>
                            <w:r w:rsidRPr="00AC5CF7">
                              <w:rPr>
                                <w:sz w:val="20"/>
                                <w:szCs w:val="20"/>
                              </w:rPr>
                              <w:t>100% de cobertura de MER todavía es lo ideal.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29" o:spid="_x0000_s1033" type="#_x0000_t202" style="width:436.65pt;height:18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" fillcolor="#e2c082" stroked="f" strokeweight=".5pt">
                <v:textbox>
                  <w:txbxContent>
                    <w:p w:rsidR="004019AF" w:rsidRPr="00A639AD" w:rsidRDefault="004019AF" w:rsidP="00241446">
                      <w:pPr>
                        <w:spacing w:before="120" w:after="120"/>
                        <w:ind w:left="142"/>
                        <w:rPr>
                          <w:rFonts w:eastAsia="Calibri" w:cs="Times New Roman"/>
                          <w:b/>
                          <w:sz w:val="20"/>
                          <w:szCs w:val="20"/>
                          <w:lang w:val="es-GT"/>
                        </w:rPr>
                      </w:pPr>
                      <w:r w:rsidRPr="00A639AD">
                        <w:rPr>
                          <w:rFonts w:eastAsia="Calibri" w:cs="Times New Roman"/>
                          <w:b/>
                          <w:sz w:val="20"/>
                          <w:szCs w:val="20"/>
                          <w:lang w:val="es-GT"/>
                        </w:rPr>
                        <w:t xml:space="preserve">Cobertura del proyecto enfocada en mujeres en edad </w:t>
                      </w:r>
                      <w:r w:rsidRPr="004022EC">
                        <w:rPr>
                          <w:rFonts w:eastAsia="Calibri" w:cs="Times New Roman"/>
                          <w:b/>
                          <w:sz w:val="20"/>
                          <w:szCs w:val="20"/>
                          <w:lang w:val="es-GT"/>
                        </w:rPr>
                        <w:t>fértil (MEF).</w:t>
                      </w:r>
                    </w:p>
                    <w:p w:rsidR="004019AF" w:rsidRPr="00A639AD" w:rsidRDefault="004019AF" w:rsidP="00241446">
                      <w:pPr>
                        <w:spacing w:before="120" w:after="120"/>
                        <w:ind w:left="142"/>
                        <w:rPr>
                          <w:sz w:val="20"/>
                          <w:szCs w:val="20"/>
                          <w:lang w:val="es-GT"/>
                        </w:rPr>
                      </w:pPr>
                      <w:r w:rsidRPr="00A639AD">
                        <w:rPr>
                          <w:sz w:val="20"/>
                          <w:szCs w:val="20"/>
                          <w:lang w:val="es-GT"/>
                        </w:rPr>
                        <w:t xml:space="preserve">Cuando el Dr. Pieter Ernst de WR desarrolló el enfoque GC esperaba llegar a todas las mujeres de edad reproductiva (MER). ¿Por qué, entonces, algunos proyectos angostan el alcance a las mujeres embarazadas y las madres de niños menores de 2 años? Esto puede ser debido a los requerimientos de financiamiento  o porque potencialmente podría disminuir los costos, permitiendo una mayor área del proyecto con el mismo presupuesto y para un objetivo inmediato sobre los más vulnerables. Por otro lado, esto en realidad podría aumentar los costos ya que complica la identificación e inscripción de los hogares participantes. También puede hacer la identificación temprana de las mujeres embarazadas más difícil.  </w:t>
                      </w:r>
                    </w:p>
                    <w:p w:rsidR="004019AF" w:rsidRPr="00AC5CF7" w:rsidRDefault="004019AF" w:rsidP="00241446">
                      <w:pPr>
                        <w:spacing w:before="120" w:after="120"/>
                        <w:ind w:left="142"/>
                        <w:rPr>
                          <w:sz w:val="20"/>
                          <w:szCs w:val="20"/>
                        </w:rPr>
                      </w:pPr>
                      <w:r w:rsidRPr="00A639AD">
                        <w:rPr>
                          <w:sz w:val="20"/>
                          <w:szCs w:val="20"/>
                          <w:lang w:val="es-GT"/>
                        </w:rPr>
                        <w:t xml:space="preserve">En ambos casos, se tiene como objetivo llegar a inscribir a 100% de los hogares meta y no caer en la trampa de alcanzar sólo el 80% que sería más fácil de alcanzar porque faltarían de inscribir a los más vulnerables. </w:t>
                      </w:r>
                      <w:r w:rsidRPr="00AC5CF7">
                        <w:rPr>
                          <w:sz w:val="20"/>
                          <w:szCs w:val="20"/>
                        </w:rPr>
                        <w:t>100% de cobertura de MER todavía es lo ideal.</w:t>
                      </w:r>
                    </w:p>
                  </w:txbxContent>
                </v:textbox>
                <w10:anchorlock/>
              </v:shape>
            </w:pict>
          </mc:Fallback>
        </mc:AlternateContent>
      </w:r>
    </w:p>
    <w:p w:rsidR="00A639AD" w:rsidRPr="00D93AD2" w:rsidRDefault="00A639AD" w:rsidP="00A639AD">
      <w:pPr>
        <w:ind w:left="1080" w:hanging="360"/>
        <w:rPr>
          <w:lang w:val="es-GT"/>
        </w:rPr>
      </w:pPr>
      <w:r w:rsidRPr="00D93AD2">
        <w:rPr>
          <w:lang w:val="es-GT"/>
        </w:rPr>
        <w:t xml:space="preserve">8. </w:t>
      </w:r>
      <w:r w:rsidRPr="00D93AD2">
        <w:rPr>
          <w:lang w:val="es-GT"/>
        </w:rPr>
        <w:tab/>
        <w:t xml:space="preserve">Actividad: ¿Por qué los Grupos de Cuidado se enfocan en Comportamientos en el hogar? </w:t>
      </w:r>
    </w:p>
    <w:p w:rsidR="00A639AD" w:rsidRPr="00D93AD2" w:rsidRDefault="00A639AD" w:rsidP="00A639AD">
      <w:pPr>
        <w:numPr>
          <w:ilvl w:val="1"/>
          <w:numId w:val="0"/>
        </w:numPr>
        <w:ind w:left="1620" w:hanging="540"/>
        <w:rPr>
          <w:rFonts w:ascii="Calibri" w:hAnsi="Calibri" w:cs="Calibri"/>
          <w:bCs/>
          <w:lang w:val="es-GT"/>
        </w:rPr>
      </w:pPr>
      <w:r w:rsidRPr="00D93AD2">
        <w:rPr>
          <w:rFonts w:ascii="Calibri" w:hAnsi="Calibri" w:cs="Calibri"/>
          <w:bCs/>
          <w:lang w:val="es-GT"/>
        </w:rPr>
        <w:t xml:space="preserve">8a. </w:t>
      </w:r>
      <w:r w:rsidRPr="00D93AD2">
        <w:rPr>
          <w:rFonts w:ascii="Calibri" w:hAnsi="Calibri" w:cs="Calibri"/>
          <w:bCs/>
          <w:lang w:val="es-GT"/>
        </w:rPr>
        <w:tab/>
        <w:t xml:space="preserve">Dar a los participantes copias de </w:t>
      </w:r>
      <w:r w:rsidRPr="00D93AD2">
        <w:rPr>
          <w:rFonts w:ascii="Calibri" w:hAnsi="Calibri" w:cs="Calibri"/>
          <w:b/>
          <w:bCs/>
          <w:color w:val="237990"/>
          <w:lang w:val="es-GT"/>
        </w:rPr>
        <w:t>Lección 2, Hoja de trabajo 5: Causas de muerte en niños menores de 5 años de edad</w:t>
      </w:r>
      <w:r w:rsidRPr="00D93AD2">
        <w:rPr>
          <w:rFonts w:ascii="Calibri" w:hAnsi="Calibri" w:cs="Calibri"/>
          <w:bCs/>
          <w:lang w:val="es-GT"/>
        </w:rPr>
        <w:t xml:space="preserve">. Solicitar a los participantes que, en sus mesas o en pequeños grupos, ocupen 10 minutos mirando el diagrama y discutiendo lo que significa. </w:t>
      </w:r>
    </w:p>
    <w:p w:rsidR="00A639AD" w:rsidRPr="00D93AD2" w:rsidRDefault="00A639AD" w:rsidP="00A639AD">
      <w:pPr>
        <w:numPr>
          <w:ilvl w:val="1"/>
          <w:numId w:val="0"/>
        </w:numPr>
        <w:ind w:left="1620" w:hanging="540"/>
        <w:rPr>
          <w:rFonts w:ascii="Calibri" w:hAnsi="Calibri" w:cs="Calibri"/>
          <w:bCs/>
          <w:lang w:val="es-GT"/>
        </w:rPr>
      </w:pPr>
      <w:r w:rsidRPr="00D93AD2">
        <w:rPr>
          <w:rFonts w:ascii="Calibri" w:hAnsi="Calibri" w:cs="Calibri"/>
          <w:bCs/>
          <w:lang w:val="es-GT"/>
        </w:rPr>
        <w:t>8b.     Después de 10 minutos, solicitar a un voluntario que comparta la interpretación de un grupo. Mencionar los siguientes puntos si el voluntario no lo hizo.</w:t>
      </w:r>
    </w:p>
    <w:p w:rsidR="00A639AD" w:rsidRPr="00D93AD2" w:rsidRDefault="00A639AD" w:rsidP="009B3975">
      <w:pPr>
        <w:numPr>
          <w:ilvl w:val="0"/>
          <w:numId w:val="35"/>
        </w:numPr>
        <w:ind w:left="1980"/>
        <w:rPr>
          <w:lang w:val="es-GT"/>
        </w:rPr>
      </w:pPr>
      <w:r w:rsidRPr="00D93AD2">
        <w:rPr>
          <w:lang w:val="es-GT"/>
        </w:rPr>
        <w:t xml:space="preserve">El diagrama muestra la proporción de muertes de menores de 5 años que podrían evitarse con una intervención específica. </w:t>
      </w:r>
    </w:p>
    <w:p w:rsidR="00A639AD" w:rsidRPr="00D93AD2" w:rsidRDefault="00A639AD" w:rsidP="009B3975">
      <w:pPr>
        <w:numPr>
          <w:ilvl w:val="0"/>
          <w:numId w:val="35"/>
        </w:numPr>
        <w:ind w:left="1980"/>
        <w:rPr>
          <w:lang w:val="es-GT"/>
        </w:rPr>
      </w:pPr>
      <w:r w:rsidRPr="00D93AD2">
        <w:rPr>
          <w:lang w:val="es-GT"/>
        </w:rPr>
        <w:t>El 57% de las muertes de menores de 5 años podrían haberse evitado con las intervenciones que se basan en el cambio de comportamiento en el hogar, incluyendo comportamientos relacionados con la lactancia materna; usar  mosquiteros tratados con insecticida; alimentación complementaria; parto limpio; agua, saneamiento e higiene (WASH por sus siglas en inglés); control de la temperatura recién nacido; y con el consumo de zinc, vitamina A y sales de rehidratación oral (SRO).</w:t>
      </w:r>
    </w:p>
    <w:p w:rsidR="00A639AD" w:rsidRPr="00D93AD2" w:rsidRDefault="00A639AD" w:rsidP="00A639AD">
      <w:pPr>
        <w:numPr>
          <w:ilvl w:val="1"/>
          <w:numId w:val="0"/>
        </w:numPr>
        <w:ind w:left="1620" w:hanging="540"/>
        <w:contextualSpacing/>
        <w:rPr>
          <w:rFonts w:ascii="Calibri" w:hAnsi="Calibri" w:cs="Calibri"/>
          <w:bCs/>
          <w:lang w:val="es-GT"/>
        </w:rPr>
      </w:pPr>
      <w:r w:rsidRPr="00D93AD2">
        <w:rPr>
          <w:rFonts w:ascii="Calibri" w:hAnsi="Calibri" w:cs="Calibri"/>
          <w:bCs/>
          <w:lang w:val="es-GT"/>
        </w:rPr>
        <w:lastRenderedPageBreak/>
        <w:t xml:space="preserve">8c. </w:t>
      </w:r>
      <w:r w:rsidRPr="00D93AD2">
        <w:rPr>
          <w:rFonts w:ascii="Calibri" w:hAnsi="Calibri" w:cs="Calibri"/>
          <w:bCs/>
          <w:lang w:val="es-GT"/>
        </w:rPr>
        <w:tab/>
        <w:t>Solicitar a los participantes que compartan las preguntas que puedan tener en relación al por qué el GC se centra en los primeros 1.000 días y acerca del cambio de comportamiento en el hogar.</w:t>
      </w:r>
    </w:p>
    <w:p w:rsidR="00A639AD" w:rsidRPr="00D93AD2" w:rsidRDefault="00A639AD" w:rsidP="00A639AD">
      <w:pPr>
        <w:ind w:left="1080" w:hanging="360"/>
        <w:rPr>
          <w:lang w:val="es-GT"/>
        </w:rPr>
      </w:pPr>
      <w:r w:rsidRPr="00D93AD2">
        <w:rPr>
          <w:lang w:val="es-GT"/>
        </w:rPr>
        <w:t xml:space="preserve">9. </w:t>
      </w:r>
      <w:r w:rsidRPr="00D93AD2">
        <w:rPr>
          <w:lang w:val="es-GT"/>
        </w:rPr>
        <w:tab/>
        <w:t>Cierre</w:t>
      </w:r>
    </w:p>
    <w:p w:rsidR="00A639AD" w:rsidRPr="00D93AD2" w:rsidRDefault="00A639AD" w:rsidP="009B3975">
      <w:pPr>
        <w:numPr>
          <w:ilvl w:val="0"/>
          <w:numId w:val="36"/>
        </w:numPr>
        <w:ind w:left="1620" w:hanging="540"/>
        <w:rPr>
          <w:lang w:val="es-GT"/>
        </w:rPr>
      </w:pPr>
      <w:r w:rsidRPr="00D93AD2">
        <w:rPr>
          <w:lang w:val="es-GT"/>
        </w:rPr>
        <w:t>Agradecer al grupo por sus comentarios.</w:t>
      </w:r>
    </w:p>
    <w:p w:rsidR="00A639AD" w:rsidRPr="00D93AD2" w:rsidRDefault="00A639AD" w:rsidP="009B3975">
      <w:pPr>
        <w:numPr>
          <w:ilvl w:val="0"/>
          <w:numId w:val="36"/>
        </w:numPr>
        <w:ind w:left="1620" w:hanging="540"/>
        <w:rPr>
          <w:lang w:val="es-GT"/>
        </w:rPr>
      </w:pPr>
      <w:r w:rsidRPr="00D93AD2">
        <w:rPr>
          <w:lang w:val="es-GT"/>
        </w:rPr>
        <w:t xml:space="preserve"> Decir a los participantes:  “Ahora que tenemos una mejor idea de la estructura de los Grupos de Cuidado y los factores que lo hacen efectivo, procederemos a discutir cómo se debe planificar para implementar el enfoque de los Grupos.</w:t>
      </w:r>
    </w:p>
    <w:p w:rsidR="00241446" w:rsidRPr="00D93AD2" w:rsidRDefault="00241446">
      <w:pPr>
        <w:overflowPunct/>
        <w:autoSpaceDE/>
        <w:autoSpaceDN/>
        <w:adjustRightInd/>
        <w:spacing w:line="276" w:lineRule="auto"/>
        <w:ind w:left="0"/>
        <w:rPr>
          <w:lang w:val="es-GT"/>
        </w:rPr>
      </w:pPr>
      <w:r w:rsidRPr="00D93AD2">
        <w:rPr>
          <w:lang w:val="es-GT"/>
        </w:rPr>
        <w:br w:type="page"/>
      </w:r>
    </w:p>
    <w:p w:rsidR="00A639AD" w:rsidRPr="00D93AD2" w:rsidRDefault="00A639AD" w:rsidP="00A639AD">
      <w:pPr>
        <w:keepNext/>
        <w:keepLines/>
        <w:spacing w:before="60"/>
        <w:outlineLvl w:val="1"/>
        <w:rPr>
          <w:rFonts w:ascii="Californian FB" w:eastAsiaTheme="majorEastAsia" w:hAnsi="Californian FB" w:cstheme="majorBidi"/>
          <w:b/>
          <w:bCs/>
          <w:color w:val="237990"/>
          <w:sz w:val="24"/>
          <w:szCs w:val="26"/>
          <w:lang w:val="es-GT"/>
        </w:rPr>
      </w:pPr>
      <w:bookmarkStart w:id="73" w:name="_Toc397891766"/>
      <w:bookmarkStart w:id="74" w:name="_Toc378101610"/>
      <w:bookmarkStart w:id="75" w:name="_Toc378101871"/>
      <w:bookmarkStart w:id="76" w:name="_Toc387185428"/>
      <w:bookmarkStart w:id="77" w:name="_Toc391844825"/>
      <w:r w:rsidRPr="00D93AD2">
        <w:rPr>
          <w:rFonts w:ascii="Californian FB" w:eastAsiaTheme="majorEastAsia" w:hAnsi="Californian FB" w:cstheme="majorBidi"/>
          <w:b/>
          <w:bCs/>
          <w:color w:val="237990"/>
          <w:sz w:val="24"/>
          <w:szCs w:val="26"/>
          <w:lang w:val="es-GT"/>
        </w:rPr>
        <w:lastRenderedPageBreak/>
        <w:t>Lección 2, Hoja de trabajo 1 y Rotafolio 1: Términos clave para los Grupos de Cuidado</w:t>
      </w:r>
      <w:bookmarkEnd w:id="73"/>
      <w:r w:rsidRPr="00D93AD2">
        <w:rPr>
          <w:rFonts w:ascii="Californian FB" w:eastAsiaTheme="majorEastAsia" w:hAnsi="Californian FB" w:cstheme="majorBidi"/>
          <w:b/>
          <w:bCs/>
          <w:color w:val="237990"/>
          <w:sz w:val="24"/>
          <w:szCs w:val="26"/>
          <w:lang w:val="es-GT"/>
        </w:rPr>
        <w:t xml:space="preserve"> </w:t>
      </w:r>
      <w:bookmarkEnd w:id="74"/>
      <w:bookmarkEnd w:id="75"/>
      <w:bookmarkEnd w:id="76"/>
      <w:bookmarkEnd w:id="77"/>
    </w:p>
    <w:tbl>
      <w:tblPr>
        <w:tblStyle w:val="TableGrid"/>
        <w:tblW w:w="0" w:type="auto"/>
        <w:jc w:val="center"/>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2880"/>
        <w:gridCol w:w="5040"/>
      </w:tblGrid>
      <w:tr w:rsidR="00A639AD" w:rsidRPr="00D93AD2" w:rsidTr="00A639AD">
        <w:trPr>
          <w:jc w:val="center"/>
        </w:trPr>
        <w:tc>
          <w:tcPr>
            <w:tcW w:w="2880" w:type="dxa"/>
            <w:shd w:val="clear" w:color="auto" w:fill="A57926"/>
          </w:tcPr>
          <w:p w:rsidR="00A639AD" w:rsidRPr="00D93AD2" w:rsidRDefault="00A639AD" w:rsidP="00241446">
            <w:pPr>
              <w:spacing w:before="60" w:after="60"/>
              <w:ind w:left="89"/>
              <w:rPr>
                <w:rFonts w:ascii="Calibri" w:hAnsi="Calibri" w:cs="Calibri"/>
                <w:b/>
                <w:color w:val="FFFFFF" w:themeColor="background1"/>
                <w:sz w:val="20"/>
                <w:szCs w:val="20"/>
                <w:lang w:val="es-GT"/>
              </w:rPr>
            </w:pPr>
            <w:r w:rsidRPr="00D93AD2">
              <w:rPr>
                <w:rFonts w:ascii="Calibri" w:hAnsi="Calibri" w:cs="Calibri"/>
                <w:b/>
                <w:color w:val="FFFFFF" w:themeColor="background1"/>
                <w:sz w:val="20"/>
                <w:szCs w:val="20"/>
                <w:lang w:val="es-GT"/>
              </w:rPr>
              <w:t>Término</w:t>
            </w:r>
          </w:p>
        </w:tc>
        <w:tc>
          <w:tcPr>
            <w:tcW w:w="5040" w:type="dxa"/>
            <w:shd w:val="clear" w:color="auto" w:fill="A57926"/>
          </w:tcPr>
          <w:p w:rsidR="00A639AD" w:rsidRPr="00D93AD2" w:rsidRDefault="00A639AD" w:rsidP="00241446">
            <w:pPr>
              <w:spacing w:before="60" w:after="60"/>
              <w:ind w:left="44"/>
              <w:rPr>
                <w:rFonts w:ascii="Calibri" w:hAnsi="Calibri" w:cs="Calibri"/>
                <w:b/>
                <w:color w:val="FFFFFF" w:themeColor="background1"/>
                <w:sz w:val="20"/>
                <w:szCs w:val="20"/>
                <w:lang w:val="es-GT"/>
              </w:rPr>
            </w:pPr>
            <w:r w:rsidRPr="00D93AD2">
              <w:rPr>
                <w:rFonts w:ascii="Calibri" w:hAnsi="Calibri" w:cs="Calibri"/>
                <w:b/>
                <w:color w:val="FFFFFF" w:themeColor="background1"/>
                <w:sz w:val="20"/>
                <w:szCs w:val="20"/>
                <w:lang w:val="es-GT"/>
              </w:rPr>
              <w:t>Descripción</w:t>
            </w:r>
          </w:p>
        </w:tc>
      </w:tr>
      <w:tr w:rsidR="00A639AD" w:rsidRPr="004019AF" w:rsidTr="00A639AD">
        <w:trPr>
          <w:jc w:val="center"/>
        </w:trPr>
        <w:tc>
          <w:tcPr>
            <w:tcW w:w="2880" w:type="dxa"/>
          </w:tcPr>
          <w:p w:rsidR="00A639AD" w:rsidRPr="00D93AD2" w:rsidRDefault="00A639AD" w:rsidP="00241446">
            <w:pPr>
              <w:spacing w:before="60" w:after="60"/>
              <w:ind w:left="89"/>
              <w:rPr>
                <w:rFonts w:ascii="Calibri" w:hAnsi="Calibri" w:cs="Calibri"/>
                <w:sz w:val="20"/>
                <w:szCs w:val="20"/>
                <w:lang w:val="es-GT"/>
              </w:rPr>
            </w:pPr>
            <w:r w:rsidRPr="00D93AD2">
              <w:rPr>
                <w:rFonts w:ascii="Calibri" w:hAnsi="Calibri" w:cs="Calibri"/>
                <w:sz w:val="20"/>
                <w:szCs w:val="20"/>
                <w:lang w:val="es-GT"/>
              </w:rPr>
              <w:t>Grupo de Cuidado (GC).</w:t>
            </w:r>
          </w:p>
        </w:tc>
        <w:tc>
          <w:tcPr>
            <w:tcW w:w="5040" w:type="dxa"/>
          </w:tcPr>
          <w:p w:rsidR="00A639AD" w:rsidRPr="00D93AD2" w:rsidRDefault="00A639AD" w:rsidP="00241446">
            <w:pPr>
              <w:spacing w:before="60" w:after="60"/>
              <w:ind w:left="44"/>
              <w:rPr>
                <w:rFonts w:ascii="Calibri" w:hAnsi="Calibri" w:cs="Calibri"/>
                <w:sz w:val="20"/>
                <w:szCs w:val="20"/>
                <w:lang w:val="es-GT"/>
              </w:rPr>
            </w:pPr>
            <w:r w:rsidRPr="00D93AD2">
              <w:rPr>
                <w:rFonts w:ascii="Calibri" w:hAnsi="Calibri" w:cs="Calibri"/>
                <w:sz w:val="20"/>
                <w:szCs w:val="20"/>
                <w:lang w:val="es-GT"/>
              </w:rPr>
              <w:t xml:space="preserve">Un grupo de 10 – 15 </w:t>
            </w:r>
            <w:r w:rsidR="00C5424D">
              <w:rPr>
                <w:rFonts w:ascii="Calibri" w:hAnsi="Calibri" w:cs="Calibri"/>
                <w:sz w:val="20"/>
                <w:szCs w:val="20"/>
                <w:lang w:val="es-GT"/>
              </w:rPr>
              <w:t>V</w:t>
            </w:r>
            <w:r w:rsidRPr="00D93AD2">
              <w:rPr>
                <w:rFonts w:ascii="Calibri" w:hAnsi="Calibri" w:cs="Calibri"/>
                <w:sz w:val="20"/>
                <w:szCs w:val="20"/>
                <w:lang w:val="es-GT"/>
              </w:rPr>
              <w:t xml:space="preserve">oluntarias del Grupo de Cuidado (VGC) con el liderazgo de un promotor. </w:t>
            </w:r>
          </w:p>
        </w:tc>
      </w:tr>
      <w:tr w:rsidR="00A639AD" w:rsidRPr="004019AF" w:rsidTr="00A639AD">
        <w:trPr>
          <w:jc w:val="center"/>
        </w:trPr>
        <w:tc>
          <w:tcPr>
            <w:tcW w:w="2880" w:type="dxa"/>
          </w:tcPr>
          <w:p w:rsidR="00A639AD" w:rsidRPr="00D93AD2" w:rsidRDefault="00A639AD" w:rsidP="00241446">
            <w:pPr>
              <w:spacing w:before="60" w:after="60"/>
              <w:ind w:left="89"/>
              <w:rPr>
                <w:rFonts w:ascii="Calibri" w:hAnsi="Calibri" w:cs="Calibri"/>
                <w:sz w:val="20"/>
                <w:szCs w:val="20"/>
                <w:lang w:val="es-GT"/>
              </w:rPr>
            </w:pPr>
            <w:r w:rsidRPr="00D93AD2">
              <w:rPr>
                <w:rFonts w:ascii="Calibri" w:hAnsi="Calibri" w:cs="Calibri"/>
                <w:sz w:val="20"/>
                <w:szCs w:val="20"/>
                <w:lang w:val="es-GT"/>
              </w:rPr>
              <w:t>Voluntaria del Grupo de Cuidado (VGC).</w:t>
            </w:r>
          </w:p>
        </w:tc>
        <w:tc>
          <w:tcPr>
            <w:tcW w:w="5040" w:type="dxa"/>
          </w:tcPr>
          <w:p w:rsidR="00A639AD" w:rsidRPr="00D93AD2" w:rsidRDefault="00A639AD" w:rsidP="00241446">
            <w:pPr>
              <w:spacing w:before="60" w:after="60"/>
              <w:ind w:left="44"/>
              <w:rPr>
                <w:rFonts w:ascii="Calibri" w:hAnsi="Calibri" w:cs="Calibri"/>
                <w:sz w:val="20"/>
                <w:szCs w:val="20"/>
                <w:lang w:val="es-GT"/>
              </w:rPr>
            </w:pPr>
            <w:r w:rsidRPr="00D93AD2">
              <w:rPr>
                <w:rFonts w:ascii="Calibri" w:hAnsi="Calibri" w:cs="Calibri"/>
                <w:sz w:val="20"/>
                <w:szCs w:val="20"/>
                <w:lang w:val="es-GT"/>
              </w:rPr>
              <w:t>V</w:t>
            </w:r>
            <w:r w:rsidR="00D40639">
              <w:rPr>
                <w:rFonts w:ascii="Calibri" w:hAnsi="Calibri" w:cs="Calibri"/>
                <w:sz w:val="20"/>
                <w:szCs w:val="20"/>
                <w:lang w:val="es-GT"/>
              </w:rPr>
              <w:t>oluntarias</w:t>
            </w:r>
            <w:r w:rsidRPr="00D93AD2">
              <w:rPr>
                <w:rFonts w:ascii="Calibri" w:hAnsi="Calibri" w:cs="Calibri"/>
                <w:sz w:val="20"/>
                <w:szCs w:val="20"/>
                <w:lang w:val="es-GT"/>
              </w:rPr>
              <w:t xml:space="preserve"> que se reúnen con el promotor.</w:t>
            </w:r>
          </w:p>
          <w:p w:rsidR="00A639AD" w:rsidRPr="00D93AD2" w:rsidRDefault="00A639AD" w:rsidP="00241446">
            <w:pPr>
              <w:spacing w:before="60" w:after="60"/>
              <w:ind w:left="44"/>
              <w:rPr>
                <w:rFonts w:ascii="Calibri" w:hAnsi="Calibri" w:cs="Calibri"/>
                <w:sz w:val="20"/>
                <w:szCs w:val="20"/>
                <w:lang w:val="es-GT"/>
              </w:rPr>
            </w:pPr>
            <w:r w:rsidRPr="00D93AD2">
              <w:rPr>
                <w:rFonts w:ascii="Calibri" w:hAnsi="Calibri" w:cs="Calibri"/>
                <w:sz w:val="20"/>
                <w:szCs w:val="20"/>
                <w:lang w:val="es-GT"/>
              </w:rPr>
              <w:t>Usualmente nominadas para esa posición por las Mujeres Vecinas (MV).</w:t>
            </w:r>
          </w:p>
        </w:tc>
      </w:tr>
      <w:tr w:rsidR="00A639AD" w:rsidRPr="004019AF" w:rsidTr="00A639AD">
        <w:trPr>
          <w:jc w:val="center"/>
        </w:trPr>
        <w:tc>
          <w:tcPr>
            <w:tcW w:w="2880" w:type="dxa"/>
          </w:tcPr>
          <w:p w:rsidR="00A639AD" w:rsidRPr="00D93AD2" w:rsidRDefault="00A639AD" w:rsidP="00241446">
            <w:pPr>
              <w:spacing w:before="60" w:after="60"/>
              <w:ind w:left="89"/>
              <w:rPr>
                <w:rFonts w:ascii="Calibri" w:hAnsi="Calibri" w:cs="Calibri"/>
                <w:sz w:val="20"/>
                <w:szCs w:val="20"/>
                <w:lang w:val="es-GT"/>
              </w:rPr>
            </w:pPr>
            <w:r w:rsidRPr="00D93AD2">
              <w:rPr>
                <w:rFonts w:ascii="Calibri" w:hAnsi="Calibri" w:cs="Calibri"/>
                <w:sz w:val="20"/>
                <w:szCs w:val="20"/>
                <w:lang w:val="es-GT"/>
              </w:rPr>
              <w:t>Promotor</w:t>
            </w:r>
          </w:p>
        </w:tc>
        <w:tc>
          <w:tcPr>
            <w:tcW w:w="5040" w:type="dxa"/>
          </w:tcPr>
          <w:p w:rsidR="00A639AD" w:rsidRPr="00D93AD2" w:rsidRDefault="00A639AD" w:rsidP="00241446">
            <w:pPr>
              <w:spacing w:before="60" w:after="60"/>
              <w:ind w:left="44"/>
              <w:rPr>
                <w:rFonts w:ascii="Calibri" w:hAnsi="Calibri" w:cs="Calibri"/>
                <w:sz w:val="20"/>
                <w:szCs w:val="20"/>
                <w:lang w:val="es-GT"/>
              </w:rPr>
            </w:pPr>
            <w:r w:rsidRPr="00D93AD2">
              <w:rPr>
                <w:rFonts w:ascii="Calibri" w:hAnsi="Calibri" w:cs="Calibri"/>
                <w:sz w:val="20"/>
                <w:szCs w:val="20"/>
                <w:lang w:val="es-GT"/>
              </w:rPr>
              <w:t>Miembro de la comunidad contratado para capacitar y supervisar a las VGC en su comunidad.</w:t>
            </w:r>
          </w:p>
        </w:tc>
      </w:tr>
      <w:tr w:rsidR="00A639AD" w:rsidRPr="004019AF" w:rsidTr="00A639AD">
        <w:trPr>
          <w:jc w:val="center"/>
        </w:trPr>
        <w:tc>
          <w:tcPr>
            <w:tcW w:w="2880" w:type="dxa"/>
          </w:tcPr>
          <w:p w:rsidR="00A639AD" w:rsidRPr="00D93AD2" w:rsidRDefault="00A639AD" w:rsidP="00241446">
            <w:pPr>
              <w:spacing w:before="60" w:after="60"/>
              <w:ind w:left="89"/>
              <w:rPr>
                <w:rFonts w:ascii="Calibri" w:hAnsi="Calibri" w:cs="Calibri"/>
                <w:sz w:val="20"/>
                <w:szCs w:val="20"/>
                <w:lang w:val="es-GT"/>
              </w:rPr>
            </w:pPr>
            <w:r w:rsidRPr="00D93AD2">
              <w:rPr>
                <w:rFonts w:ascii="Calibri" w:hAnsi="Calibri" w:cs="Calibri"/>
                <w:sz w:val="20"/>
                <w:szCs w:val="20"/>
                <w:lang w:val="es-GT"/>
              </w:rPr>
              <w:t xml:space="preserve">Supervisor </w:t>
            </w:r>
          </w:p>
        </w:tc>
        <w:tc>
          <w:tcPr>
            <w:tcW w:w="5040" w:type="dxa"/>
          </w:tcPr>
          <w:p w:rsidR="00A639AD" w:rsidRPr="00D93AD2" w:rsidRDefault="00A639AD" w:rsidP="00241446">
            <w:pPr>
              <w:spacing w:before="60" w:after="60"/>
              <w:ind w:left="44"/>
              <w:rPr>
                <w:rFonts w:ascii="Calibri" w:hAnsi="Calibri" w:cs="Calibri"/>
                <w:sz w:val="20"/>
                <w:szCs w:val="20"/>
                <w:lang w:val="es-GT"/>
              </w:rPr>
            </w:pPr>
            <w:r w:rsidRPr="00D93AD2">
              <w:rPr>
                <w:rFonts w:ascii="Calibri" w:hAnsi="Calibri" w:cs="Calibri"/>
                <w:sz w:val="20"/>
                <w:szCs w:val="20"/>
                <w:lang w:val="es-GT"/>
              </w:rPr>
              <w:t>Contratado para supervisar directamente y capacitar a promotores en cada comunidad y monitorear el programa GC.</w:t>
            </w:r>
          </w:p>
        </w:tc>
      </w:tr>
      <w:tr w:rsidR="00A639AD" w:rsidRPr="004019AF" w:rsidTr="00A639AD">
        <w:trPr>
          <w:jc w:val="center"/>
        </w:trPr>
        <w:tc>
          <w:tcPr>
            <w:tcW w:w="2880" w:type="dxa"/>
          </w:tcPr>
          <w:p w:rsidR="00A639AD" w:rsidRPr="00D93AD2" w:rsidRDefault="00A639AD" w:rsidP="00241446">
            <w:pPr>
              <w:spacing w:before="60" w:after="60"/>
              <w:ind w:left="89"/>
              <w:rPr>
                <w:rFonts w:ascii="Calibri" w:hAnsi="Calibri" w:cs="Calibri"/>
                <w:sz w:val="20"/>
                <w:szCs w:val="20"/>
                <w:lang w:val="es-GT"/>
              </w:rPr>
            </w:pPr>
            <w:r w:rsidRPr="00D93AD2">
              <w:rPr>
                <w:rFonts w:ascii="Calibri" w:hAnsi="Calibri" w:cs="Calibri"/>
                <w:sz w:val="20"/>
                <w:szCs w:val="20"/>
                <w:lang w:val="es-GT"/>
              </w:rPr>
              <w:t>Coordinador</w:t>
            </w:r>
          </w:p>
        </w:tc>
        <w:tc>
          <w:tcPr>
            <w:tcW w:w="5040" w:type="dxa"/>
          </w:tcPr>
          <w:p w:rsidR="00A639AD" w:rsidRPr="00D93AD2" w:rsidRDefault="00A639AD" w:rsidP="00241446">
            <w:pPr>
              <w:spacing w:before="60" w:after="60"/>
              <w:ind w:left="44"/>
              <w:rPr>
                <w:rFonts w:ascii="Calibri" w:hAnsi="Calibri" w:cs="Calibri"/>
                <w:sz w:val="20"/>
                <w:szCs w:val="20"/>
                <w:lang w:val="es-GT"/>
              </w:rPr>
            </w:pPr>
            <w:r w:rsidRPr="00D93AD2">
              <w:rPr>
                <w:rFonts w:ascii="Calibri" w:hAnsi="Calibri" w:cs="Calibri"/>
                <w:sz w:val="20"/>
                <w:szCs w:val="20"/>
                <w:lang w:val="es-GT"/>
              </w:rPr>
              <w:t>Contratado para supervisar directamente a los supervisores y monitorear el programa GC.</w:t>
            </w:r>
          </w:p>
          <w:p w:rsidR="00A639AD" w:rsidRPr="00D93AD2" w:rsidRDefault="00A639AD" w:rsidP="00241446">
            <w:pPr>
              <w:spacing w:before="60" w:after="60"/>
              <w:ind w:left="44"/>
              <w:rPr>
                <w:rFonts w:ascii="Calibri" w:hAnsi="Calibri" w:cs="Calibri"/>
                <w:sz w:val="20"/>
                <w:szCs w:val="20"/>
                <w:lang w:val="es-GT"/>
              </w:rPr>
            </w:pPr>
            <w:r w:rsidRPr="00D93AD2">
              <w:rPr>
                <w:rFonts w:ascii="Calibri" w:hAnsi="Calibri" w:cs="Calibri"/>
                <w:sz w:val="20"/>
                <w:szCs w:val="20"/>
                <w:lang w:val="es-GT"/>
              </w:rPr>
              <w:t>Reporta al gerente del proyecto.</w:t>
            </w:r>
          </w:p>
        </w:tc>
      </w:tr>
      <w:tr w:rsidR="00A639AD" w:rsidRPr="004019AF" w:rsidTr="00A639AD">
        <w:trPr>
          <w:jc w:val="center"/>
        </w:trPr>
        <w:tc>
          <w:tcPr>
            <w:tcW w:w="2880" w:type="dxa"/>
          </w:tcPr>
          <w:p w:rsidR="00A639AD" w:rsidRPr="00D93AD2" w:rsidRDefault="00A639AD" w:rsidP="00241446">
            <w:pPr>
              <w:spacing w:before="60" w:after="60"/>
              <w:ind w:left="89"/>
              <w:rPr>
                <w:rFonts w:ascii="Calibri" w:hAnsi="Calibri" w:cs="Calibri"/>
                <w:sz w:val="20"/>
                <w:szCs w:val="20"/>
                <w:lang w:val="es-GT"/>
              </w:rPr>
            </w:pPr>
            <w:r w:rsidRPr="00D93AD2">
              <w:rPr>
                <w:rFonts w:ascii="Calibri" w:hAnsi="Calibri" w:cs="Calibri"/>
                <w:sz w:val="20"/>
                <w:szCs w:val="20"/>
                <w:lang w:val="es-GT"/>
              </w:rPr>
              <w:t>Grupos de Vecinas (GV).</w:t>
            </w:r>
          </w:p>
        </w:tc>
        <w:tc>
          <w:tcPr>
            <w:tcW w:w="5040" w:type="dxa"/>
          </w:tcPr>
          <w:p w:rsidR="00A639AD" w:rsidRPr="00D93AD2" w:rsidRDefault="00A639AD" w:rsidP="00241446">
            <w:pPr>
              <w:spacing w:before="60" w:after="60"/>
              <w:ind w:left="44"/>
              <w:rPr>
                <w:rFonts w:ascii="Calibri" w:hAnsi="Calibri" w:cs="Calibri"/>
                <w:sz w:val="20"/>
                <w:szCs w:val="20"/>
                <w:lang w:val="es-GT"/>
              </w:rPr>
            </w:pPr>
            <w:r w:rsidRPr="00D93AD2">
              <w:rPr>
                <w:rFonts w:ascii="Calibri" w:hAnsi="Calibri" w:cs="Calibri"/>
                <w:sz w:val="20"/>
                <w:szCs w:val="20"/>
                <w:lang w:val="es-GT"/>
              </w:rPr>
              <w:t>Grupos de 10 – 15 mujeres que se reúnen con las Voluntaria</w:t>
            </w:r>
            <w:r w:rsidR="00C5424D">
              <w:rPr>
                <w:rFonts w:ascii="Calibri" w:hAnsi="Calibri" w:cs="Calibri"/>
                <w:sz w:val="20"/>
                <w:szCs w:val="20"/>
                <w:lang w:val="es-GT"/>
              </w:rPr>
              <w:t>s</w:t>
            </w:r>
            <w:r w:rsidRPr="00D93AD2">
              <w:rPr>
                <w:rFonts w:ascii="Calibri" w:hAnsi="Calibri" w:cs="Calibri"/>
                <w:sz w:val="20"/>
                <w:szCs w:val="20"/>
                <w:lang w:val="es-GT"/>
              </w:rPr>
              <w:t xml:space="preserve"> del Grupo de Cuidado (VGC) seleccionadas. </w:t>
            </w:r>
          </w:p>
          <w:p w:rsidR="00A639AD" w:rsidRPr="00D93AD2" w:rsidRDefault="00A639AD" w:rsidP="00241446">
            <w:pPr>
              <w:spacing w:before="60" w:after="60"/>
              <w:ind w:left="44"/>
              <w:rPr>
                <w:rFonts w:ascii="Calibri" w:hAnsi="Calibri" w:cs="Calibri"/>
                <w:sz w:val="20"/>
                <w:szCs w:val="20"/>
                <w:lang w:val="es-GT"/>
              </w:rPr>
            </w:pPr>
            <w:r w:rsidRPr="00D93AD2">
              <w:rPr>
                <w:rFonts w:ascii="Calibri" w:hAnsi="Calibri" w:cs="Calibri"/>
                <w:sz w:val="20"/>
                <w:szCs w:val="20"/>
                <w:lang w:val="es-GT"/>
              </w:rPr>
              <w:t>Las VGC comparte</w:t>
            </w:r>
            <w:r w:rsidR="00C5424D">
              <w:rPr>
                <w:rFonts w:ascii="Calibri" w:hAnsi="Calibri" w:cs="Calibri"/>
                <w:sz w:val="20"/>
                <w:szCs w:val="20"/>
                <w:lang w:val="es-GT"/>
              </w:rPr>
              <w:t>n</w:t>
            </w:r>
            <w:r w:rsidRPr="00D93AD2">
              <w:rPr>
                <w:rFonts w:ascii="Calibri" w:hAnsi="Calibri" w:cs="Calibri"/>
                <w:sz w:val="20"/>
                <w:szCs w:val="20"/>
                <w:lang w:val="es-GT"/>
              </w:rPr>
              <w:t xml:space="preserve"> nuevas lecciones de salud con ellas cada 2 semanas como grupo o individualmente (a través de visitas domiciliarias).</w:t>
            </w:r>
          </w:p>
        </w:tc>
      </w:tr>
      <w:tr w:rsidR="00A639AD" w:rsidRPr="004019AF" w:rsidTr="00A639AD">
        <w:trPr>
          <w:jc w:val="center"/>
        </w:trPr>
        <w:tc>
          <w:tcPr>
            <w:tcW w:w="2880" w:type="dxa"/>
          </w:tcPr>
          <w:p w:rsidR="00A639AD" w:rsidRPr="00D93AD2" w:rsidRDefault="00A639AD" w:rsidP="00241446">
            <w:pPr>
              <w:spacing w:before="60" w:after="60"/>
              <w:ind w:left="89"/>
              <w:rPr>
                <w:rFonts w:ascii="Calibri" w:hAnsi="Calibri" w:cs="Calibri"/>
                <w:sz w:val="20"/>
                <w:szCs w:val="20"/>
                <w:lang w:val="es-GT"/>
              </w:rPr>
            </w:pPr>
            <w:r w:rsidRPr="00D93AD2">
              <w:rPr>
                <w:rFonts w:ascii="Calibri" w:hAnsi="Calibri" w:cs="Calibri"/>
                <w:sz w:val="20"/>
                <w:szCs w:val="20"/>
                <w:lang w:val="es-GT"/>
              </w:rPr>
              <w:t>Mujer del Vecindario o “Vecina” (MV).</w:t>
            </w:r>
          </w:p>
        </w:tc>
        <w:tc>
          <w:tcPr>
            <w:tcW w:w="5040" w:type="dxa"/>
          </w:tcPr>
          <w:p w:rsidR="00A639AD" w:rsidRPr="00D93AD2" w:rsidRDefault="00A639AD" w:rsidP="00241446">
            <w:pPr>
              <w:spacing w:before="60" w:after="60"/>
              <w:ind w:left="44"/>
              <w:rPr>
                <w:rFonts w:ascii="Calibri" w:hAnsi="Calibri" w:cs="Calibri"/>
                <w:sz w:val="20"/>
                <w:szCs w:val="20"/>
                <w:lang w:val="es-GT"/>
              </w:rPr>
            </w:pPr>
            <w:r w:rsidRPr="00D93AD2">
              <w:rPr>
                <w:rFonts w:ascii="Calibri" w:hAnsi="Calibri" w:cs="Calibri"/>
                <w:sz w:val="20"/>
                <w:szCs w:val="20"/>
                <w:lang w:val="es-GT"/>
              </w:rPr>
              <w:t>Mujeres que se reúnen con la VGC una vez cada 2 semanas para escuchar una nueva lección de salud en el GV.</w:t>
            </w:r>
          </w:p>
        </w:tc>
      </w:tr>
      <w:tr w:rsidR="00A639AD" w:rsidRPr="004019AF" w:rsidTr="00A639AD">
        <w:trPr>
          <w:jc w:val="center"/>
        </w:trPr>
        <w:tc>
          <w:tcPr>
            <w:tcW w:w="2880" w:type="dxa"/>
          </w:tcPr>
          <w:p w:rsidR="00A639AD" w:rsidRPr="00D93AD2" w:rsidRDefault="00A639AD" w:rsidP="00241446">
            <w:pPr>
              <w:spacing w:before="60" w:after="60"/>
              <w:ind w:left="89"/>
              <w:rPr>
                <w:rFonts w:ascii="Calibri" w:hAnsi="Calibri" w:cs="Calibri"/>
                <w:sz w:val="20"/>
                <w:szCs w:val="20"/>
                <w:lang w:val="es-GT"/>
              </w:rPr>
            </w:pPr>
            <w:r w:rsidRPr="00D93AD2">
              <w:rPr>
                <w:rFonts w:ascii="Calibri" w:hAnsi="Calibri" w:cs="Calibri"/>
                <w:sz w:val="20"/>
                <w:szCs w:val="20"/>
                <w:lang w:val="es-GT"/>
              </w:rPr>
              <w:t>Supervisión con Apoyo.</w:t>
            </w:r>
          </w:p>
        </w:tc>
        <w:tc>
          <w:tcPr>
            <w:tcW w:w="5040" w:type="dxa"/>
          </w:tcPr>
          <w:p w:rsidR="00A639AD" w:rsidRPr="00D93AD2" w:rsidRDefault="00A639AD" w:rsidP="00241446">
            <w:pPr>
              <w:spacing w:before="60" w:after="60"/>
              <w:ind w:left="44"/>
              <w:rPr>
                <w:rFonts w:ascii="Calibri" w:hAnsi="Calibri" w:cs="Calibri"/>
                <w:sz w:val="20"/>
                <w:szCs w:val="20"/>
                <w:lang w:val="es-GT"/>
              </w:rPr>
            </w:pPr>
            <w:r w:rsidRPr="00D93AD2">
              <w:rPr>
                <w:rFonts w:ascii="Calibri" w:hAnsi="Calibri" w:cs="Calibri"/>
                <w:sz w:val="20"/>
                <w:szCs w:val="20"/>
                <w:lang w:val="es-GT"/>
              </w:rPr>
              <w:t>Un proceso de observación y retroalimentación desde cada nivel hacia su sucesor en el enfoque GC, el cual contribuye a tener relaciones de trabajo fuertes y mutuamente respetuosas, construye capacidades y mejora la productividad, asimismo crea un sentido de unidad en donde trabajan en conjunto hacia metas comunes.</w:t>
            </w:r>
          </w:p>
        </w:tc>
      </w:tr>
      <w:tr w:rsidR="00A639AD" w:rsidRPr="004019AF" w:rsidTr="00A639AD">
        <w:trPr>
          <w:jc w:val="center"/>
        </w:trPr>
        <w:tc>
          <w:tcPr>
            <w:tcW w:w="2880" w:type="dxa"/>
          </w:tcPr>
          <w:p w:rsidR="00A639AD" w:rsidRPr="00D93AD2" w:rsidRDefault="00A639AD" w:rsidP="004022EC">
            <w:pPr>
              <w:spacing w:before="60" w:after="60"/>
              <w:ind w:left="89"/>
              <w:rPr>
                <w:rFonts w:ascii="Calibri" w:hAnsi="Calibri" w:cs="Calibri"/>
                <w:sz w:val="20"/>
                <w:szCs w:val="20"/>
                <w:lang w:val="es-GT"/>
              </w:rPr>
            </w:pPr>
            <w:r w:rsidRPr="00D93AD2">
              <w:rPr>
                <w:rFonts w:ascii="Calibri" w:hAnsi="Calibri" w:cs="Calibri"/>
                <w:sz w:val="20"/>
                <w:szCs w:val="20"/>
                <w:lang w:val="es-GT"/>
              </w:rPr>
              <w:t>Mujeres embarazadas y madres lactantes (ME</w:t>
            </w:r>
            <w:r w:rsidR="004022EC" w:rsidRPr="00D93AD2">
              <w:rPr>
                <w:rFonts w:ascii="Calibri" w:hAnsi="Calibri" w:cs="Calibri"/>
                <w:sz w:val="20"/>
                <w:szCs w:val="20"/>
                <w:lang w:val="es-GT"/>
              </w:rPr>
              <w:t>L</w:t>
            </w:r>
            <w:r w:rsidRPr="00D93AD2">
              <w:rPr>
                <w:rFonts w:ascii="Calibri" w:hAnsi="Calibri" w:cs="Calibri"/>
                <w:sz w:val="20"/>
                <w:szCs w:val="20"/>
                <w:lang w:val="es-GT"/>
              </w:rPr>
              <w:t>).</w:t>
            </w:r>
          </w:p>
        </w:tc>
        <w:tc>
          <w:tcPr>
            <w:tcW w:w="5040" w:type="dxa"/>
          </w:tcPr>
          <w:p w:rsidR="00A639AD" w:rsidRPr="00D93AD2" w:rsidRDefault="00A639AD" w:rsidP="00241446">
            <w:pPr>
              <w:spacing w:before="60" w:after="60"/>
              <w:ind w:left="44"/>
              <w:rPr>
                <w:rFonts w:ascii="Calibri" w:hAnsi="Calibri" w:cs="Calibri"/>
                <w:sz w:val="20"/>
                <w:szCs w:val="20"/>
                <w:lang w:val="es-GT"/>
              </w:rPr>
            </w:pPr>
            <w:r w:rsidRPr="00D93AD2">
              <w:rPr>
                <w:rFonts w:ascii="Calibri" w:hAnsi="Calibri" w:cs="Calibri"/>
                <w:sz w:val="20"/>
                <w:szCs w:val="20"/>
                <w:lang w:val="es-GT"/>
              </w:rPr>
              <w:t xml:space="preserve">Principales beneficiarias del enfoque GC. </w:t>
            </w:r>
          </w:p>
          <w:p w:rsidR="00A639AD" w:rsidRPr="00D93AD2" w:rsidRDefault="00A639AD" w:rsidP="00241446">
            <w:pPr>
              <w:spacing w:before="60" w:after="60"/>
              <w:ind w:left="44"/>
              <w:rPr>
                <w:rFonts w:ascii="Calibri" w:hAnsi="Calibri" w:cs="Calibri"/>
                <w:sz w:val="20"/>
                <w:szCs w:val="20"/>
                <w:lang w:val="es-GT"/>
              </w:rPr>
            </w:pPr>
            <w:r w:rsidRPr="00D93AD2">
              <w:rPr>
                <w:rFonts w:ascii="Calibri" w:hAnsi="Calibri" w:cs="Calibri"/>
                <w:sz w:val="20"/>
                <w:szCs w:val="20"/>
                <w:lang w:val="es-GT"/>
              </w:rPr>
              <w:t>Procuran asegurarse de que todas o casi todas la mujeres embarazadas y madres lactantes formen parte de una estructura de GC (generalmente como MV o VGC).</w:t>
            </w:r>
          </w:p>
        </w:tc>
      </w:tr>
      <w:tr w:rsidR="00A639AD" w:rsidRPr="004019AF" w:rsidTr="00A639AD">
        <w:trPr>
          <w:jc w:val="center"/>
        </w:trPr>
        <w:tc>
          <w:tcPr>
            <w:tcW w:w="2880" w:type="dxa"/>
          </w:tcPr>
          <w:p w:rsidR="00A639AD" w:rsidRPr="00D93AD2" w:rsidRDefault="00A639AD" w:rsidP="004022EC">
            <w:pPr>
              <w:spacing w:before="60" w:after="60"/>
              <w:ind w:left="89"/>
              <w:rPr>
                <w:rFonts w:ascii="Calibri" w:hAnsi="Calibri" w:cs="Calibri"/>
                <w:sz w:val="20"/>
                <w:szCs w:val="20"/>
                <w:lang w:val="es-GT"/>
              </w:rPr>
            </w:pPr>
            <w:r w:rsidRPr="00D93AD2">
              <w:rPr>
                <w:rFonts w:ascii="Calibri" w:hAnsi="Calibri" w:cs="Calibri"/>
                <w:sz w:val="20"/>
                <w:szCs w:val="20"/>
                <w:lang w:val="es-GT"/>
              </w:rPr>
              <w:t xml:space="preserve">Lista </w:t>
            </w:r>
            <w:r w:rsidR="004022EC" w:rsidRPr="00D93AD2">
              <w:rPr>
                <w:rFonts w:ascii="Calibri" w:hAnsi="Calibri" w:cs="Calibri"/>
                <w:sz w:val="20"/>
                <w:szCs w:val="20"/>
                <w:lang w:val="es-GT"/>
              </w:rPr>
              <w:t>de verificación y mejora de la calidad</w:t>
            </w:r>
            <w:r w:rsidRPr="00D93AD2">
              <w:rPr>
                <w:rFonts w:ascii="Calibri" w:hAnsi="Calibri" w:cs="Calibri"/>
                <w:sz w:val="20"/>
                <w:szCs w:val="20"/>
                <w:lang w:val="es-GT"/>
              </w:rPr>
              <w:t xml:space="preserve"> </w:t>
            </w:r>
            <w:r w:rsidR="004022EC" w:rsidRPr="00D93AD2">
              <w:rPr>
                <w:rFonts w:ascii="Calibri" w:hAnsi="Calibri" w:cs="Calibri"/>
                <w:sz w:val="20"/>
                <w:szCs w:val="20"/>
                <w:lang w:val="es-GT"/>
              </w:rPr>
              <w:t>(LVMC</w:t>
            </w:r>
            <w:r w:rsidRPr="00D93AD2">
              <w:rPr>
                <w:rFonts w:ascii="Calibri" w:hAnsi="Calibri" w:cs="Calibri"/>
                <w:sz w:val="20"/>
                <w:szCs w:val="20"/>
                <w:lang w:val="es-GT"/>
              </w:rPr>
              <w:t>).</w:t>
            </w:r>
          </w:p>
        </w:tc>
        <w:tc>
          <w:tcPr>
            <w:tcW w:w="5040" w:type="dxa"/>
          </w:tcPr>
          <w:p w:rsidR="00A639AD" w:rsidRPr="00D93AD2" w:rsidRDefault="00A639AD" w:rsidP="00241446">
            <w:pPr>
              <w:spacing w:before="60" w:after="60"/>
              <w:ind w:left="44"/>
              <w:rPr>
                <w:rFonts w:ascii="Calibri" w:hAnsi="Calibri" w:cs="Calibri"/>
                <w:sz w:val="20"/>
                <w:szCs w:val="20"/>
                <w:lang w:val="es-GT"/>
              </w:rPr>
            </w:pPr>
            <w:r w:rsidRPr="00D93AD2">
              <w:rPr>
                <w:rFonts w:ascii="Calibri" w:hAnsi="Calibri" w:cs="Calibri"/>
                <w:sz w:val="20"/>
                <w:szCs w:val="20"/>
                <w:lang w:val="es-GT"/>
              </w:rPr>
              <w:t xml:space="preserve">Una herramienta de supervisión centrada en mejorar la calidad del desempeño de un trabajador. </w:t>
            </w:r>
          </w:p>
          <w:p w:rsidR="00A639AD" w:rsidRPr="00D93AD2" w:rsidRDefault="00A639AD" w:rsidP="00241446">
            <w:pPr>
              <w:spacing w:before="60" w:after="60"/>
              <w:ind w:left="44"/>
              <w:rPr>
                <w:rFonts w:ascii="Calibri" w:hAnsi="Calibri" w:cs="Calibri"/>
                <w:sz w:val="20"/>
                <w:szCs w:val="20"/>
                <w:lang w:val="es-GT"/>
              </w:rPr>
            </w:pPr>
            <w:r w:rsidRPr="00D93AD2">
              <w:rPr>
                <w:rFonts w:ascii="Calibri" w:hAnsi="Calibri" w:cs="Calibri"/>
                <w:sz w:val="20"/>
                <w:szCs w:val="20"/>
                <w:lang w:val="es-GT"/>
              </w:rPr>
              <w:t>Evalúa cómo un trabajador lleva a cabo diversos aspectos de su trabajo, por ejemplo las reuniones del GC.</w:t>
            </w:r>
          </w:p>
          <w:p w:rsidR="00A639AD" w:rsidRPr="00D93AD2" w:rsidRDefault="00A639AD" w:rsidP="00241446">
            <w:pPr>
              <w:spacing w:before="60" w:after="60"/>
              <w:ind w:left="44"/>
              <w:rPr>
                <w:rFonts w:ascii="Calibri" w:hAnsi="Calibri" w:cs="Calibri"/>
                <w:sz w:val="20"/>
                <w:szCs w:val="20"/>
                <w:lang w:val="es-GT"/>
              </w:rPr>
            </w:pPr>
            <w:r w:rsidRPr="00D93AD2">
              <w:rPr>
                <w:rFonts w:ascii="Calibri" w:hAnsi="Calibri" w:cs="Calibri"/>
                <w:sz w:val="20"/>
                <w:szCs w:val="20"/>
                <w:lang w:val="es-GT"/>
              </w:rPr>
              <w:t>Busca alentar a los trabajadores, mejorar su desempeño y monitorear el progreso.</w:t>
            </w:r>
          </w:p>
          <w:p w:rsidR="00A639AD" w:rsidRPr="00D93AD2" w:rsidRDefault="00A639AD" w:rsidP="00241446">
            <w:pPr>
              <w:spacing w:before="60" w:after="60"/>
              <w:ind w:left="44"/>
              <w:rPr>
                <w:rFonts w:ascii="Calibri" w:hAnsi="Calibri" w:cs="Calibri"/>
                <w:sz w:val="20"/>
                <w:szCs w:val="20"/>
                <w:lang w:val="es-GT"/>
              </w:rPr>
            </w:pPr>
            <w:r w:rsidRPr="00D93AD2">
              <w:rPr>
                <w:rFonts w:ascii="Calibri" w:hAnsi="Calibri" w:cs="Calibri"/>
                <w:sz w:val="20"/>
                <w:szCs w:val="20"/>
                <w:lang w:val="es-GT"/>
              </w:rPr>
              <w:t>Los resultados de varias LMCV son utilizados para identificar "problemas en el sistema".</w:t>
            </w:r>
          </w:p>
        </w:tc>
      </w:tr>
    </w:tbl>
    <w:p w:rsidR="00A639AD" w:rsidRPr="00D93AD2" w:rsidRDefault="00A639AD" w:rsidP="00241446">
      <w:pPr>
        <w:keepNext/>
        <w:keepLines/>
        <w:spacing w:before="60"/>
        <w:ind w:left="0"/>
        <w:outlineLvl w:val="1"/>
        <w:rPr>
          <w:rFonts w:ascii="Californian FB" w:eastAsiaTheme="majorEastAsia" w:hAnsi="Californian FB" w:cstheme="majorBidi"/>
          <w:b/>
          <w:bCs/>
          <w:color w:val="237990"/>
          <w:sz w:val="24"/>
          <w:szCs w:val="26"/>
          <w:lang w:val="es-GT"/>
        </w:rPr>
      </w:pPr>
      <w:bookmarkStart w:id="78" w:name="_Toc397891767"/>
      <w:bookmarkStart w:id="79" w:name="_Toc378101611"/>
      <w:bookmarkStart w:id="80" w:name="_Toc378101872"/>
      <w:bookmarkStart w:id="81" w:name="_Toc387185429"/>
      <w:bookmarkStart w:id="82" w:name="_Toc391844826"/>
      <w:r w:rsidRPr="00D93AD2">
        <w:rPr>
          <w:rFonts w:ascii="Californian FB" w:eastAsiaTheme="majorEastAsia" w:hAnsi="Californian FB" w:cstheme="majorBidi"/>
          <w:b/>
          <w:bCs/>
          <w:color w:val="237990"/>
          <w:sz w:val="24"/>
          <w:szCs w:val="26"/>
          <w:lang w:val="es-GT"/>
        </w:rPr>
        <w:lastRenderedPageBreak/>
        <w:t>Lección 2, Hoja de trabajo 2: Diagramas del Grupo de Cuidado</w:t>
      </w:r>
      <w:bookmarkEnd w:id="78"/>
      <w:r w:rsidRPr="00D93AD2">
        <w:rPr>
          <w:rFonts w:ascii="Californian FB" w:eastAsiaTheme="majorEastAsia" w:hAnsi="Californian FB" w:cstheme="majorBidi"/>
          <w:b/>
          <w:bCs/>
          <w:color w:val="237990"/>
          <w:sz w:val="24"/>
          <w:szCs w:val="26"/>
          <w:lang w:val="es-GT"/>
        </w:rPr>
        <w:t xml:space="preserve"> </w:t>
      </w:r>
      <w:bookmarkEnd w:id="79"/>
      <w:bookmarkEnd w:id="80"/>
      <w:bookmarkEnd w:id="81"/>
      <w:bookmarkEnd w:id="82"/>
    </w:p>
    <w:p w:rsidR="00A639AD" w:rsidRPr="00D93AD2" w:rsidRDefault="00A639AD" w:rsidP="00A639AD">
      <w:pPr>
        <w:rPr>
          <w:rFonts w:ascii="Tahoma" w:hAnsi="Tahoma"/>
          <w:sz w:val="24"/>
          <w:lang w:val="es-GT"/>
        </w:rPr>
      </w:pPr>
      <w:r w:rsidRPr="00D93AD2">
        <w:rPr>
          <w:noProof/>
        </w:rPr>
        <mc:AlternateContent>
          <mc:Choice Requires="wps">
            <w:drawing>
              <wp:anchor distT="0" distB="0" distL="114300" distR="114300" simplePos="0" relativeHeight="251841536" behindDoc="0" locked="0" layoutInCell="1" allowOverlap="1" wp14:anchorId="6D6D8AF1" wp14:editId="1E78362A">
                <wp:simplePos x="0" y="0"/>
                <wp:positionH relativeFrom="column">
                  <wp:posOffset>-297180</wp:posOffset>
                </wp:positionH>
                <wp:positionV relativeFrom="paragraph">
                  <wp:posOffset>133985</wp:posOffset>
                </wp:positionV>
                <wp:extent cx="1241425" cy="553085"/>
                <wp:effectExtent l="0" t="0" r="0" b="0"/>
                <wp:wrapNone/>
                <wp:docPr id="1104" name="Text Box 1104"/>
                <wp:cNvGraphicFramePr/>
                <a:graphic xmlns:a="http://schemas.openxmlformats.org/drawingml/2006/main">
                  <a:graphicData uri="http://schemas.microsoft.com/office/word/2010/wordprocessingShape">
                    <wps:wsp>
                      <wps:cNvSpPr txBox="1"/>
                      <wps:spPr>
                        <a:xfrm>
                          <a:off x="0" y="0"/>
                          <a:ext cx="1241425" cy="553085"/>
                        </a:xfrm>
                        <a:prstGeom prst="rect">
                          <a:avLst/>
                        </a:prstGeom>
                        <a:solidFill>
                          <a:sysClr val="window" lastClr="FFFFFF"/>
                        </a:solidFill>
                        <a:ln w="6350">
                          <a:noFill/>
                        </a:ln>
                        <a:effectLst/>
                      </wps:spPr>
                      <wps:txbx>
                        <w:txbxContent>
                          <w:p w:rsidR="004019AF" w:rsidRPr="006A1CA3" w:rsidRDefault="004019AF" w:rsidP="00A639AD">
                            <w:pPr>
                              <w:ind w:left="426"/>
                              <w:rPr>
                                <w:b/>
                                <w:sz w:val="16"/>
                              </w:rPr>
                            </w:pPr>
                            <w:r>
                              <w:rPr>
                                <w:b/>
                              </w:rPr>
                              <w:t>ESTRUCTURA DEL GRUPO DE CUIDADO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04" o:spid="_x0000_s1034" type="#_x0000_t202" style="position:absolute;left:0;text-align:left;margin-left:-23.4pt;margin-top:10.55pt;width:97.75pt;height:43.5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" fillcolor="window" stroked="f" strokeweight=".5pt">
                <v:textbox inset="0,0,0,0">
                  <w:txbxContent>
                    <w:p w:rsidR="004019AF" w:rsidRPr="006A1CA3" w:rsidRDefault="004019AF" w:rsidP="00A639AD">
                      <w:pPr>
                        <w:ind w:left="426"/>
                        <w:rPr>
                          <w:b/>
                          <w:sz w:val="16"/>
                        </w:rPr>
                      </w:pPr>
                      <w:r>
                        <w:rPr>
                          <w:b/>
                        </w:rPr>
                        <w:t>ESTRUCTURA DEL GRUPO DE CUIDADO</w:t>
                      </w:r>
                    </w:p>
                  </w:txbxContent>
                </v:textbox>
              </v:shape>
            </w:pict>
          </mc:Fallback>
        </mc:AlternateContent>
      </w:r>
      <w:r w:rsidRPr="00D93AD2">
        <w:rPr>
          <w:noProof/>
        </w:rPr>
        <mc:AlternateContent>
          <mc:Choice Requires="wpg">
            <w:drawing>
              <wp:anchor distT="0" distB="0" distL="114300" distR="114300" simplePos="0" relativeHeight="251840512" behindDoc="0" locked="0" layoutInCell="1" allowOverlap="1" wp14:anchorId="04C2B16B" wp14:editId="3C1D0646">
                <wp:simplePos x="0" y="0"/>
                <wp:positionH relativeFrom="column">
                  <wp:posOffset>103517</wp:posOffset>
                </wp:positionH>
                <wp:positionV relativeFrom="paragraph">
                  <wp:posOffset>51794</wp:posOffset>
                </wp:positionV>
                <wp:extent cx="5838825" cy="2852381"/>
                <wp:effectExtent l="0" t="0" r="9525" b="0"/>
                <wp:wrapNone/>
                <wp:docPr id="19" name="Group 19"/>
                <wp:cNvGraphicFramePr/>
                <a:graphic xmlns:a="http://schemas.openxmlformats.org/drawingml/2006/main">
                  <a:graphicData uri="http://schemas.microsoft.com/office/word/2010/wordprocessingGroup">
                    <wpg:wgp>
                      <wpg:cNvGrpSpPr/>
                      <wpg:grpSpPr>
                        <a:xfrm>
                          <a:off x="0" y="0"/>
                          <a:ext cx="5838825" cy="2852381"/>
                          <a:chOff x="-6" y="0"/>
                          <a:chExt cx="5670527" cy="2998654"/>
                        </a:xfrm>
                      </wpg:grpSpPr>
                      <wpg:grpSp>
                        <wpg:cNvPr id="20" name="Group 20"/>
                        <wpg:cNvGrpSpPr/>
                        <wpg:grpSpPr>
                          <a:xfrm>
                            <a:off x="470848" y="1276066"/>
                            <a:ext cx="1180531" cy="1472042"/>
                            <a:chOff x="-272955" y="0"/>
                            <a:chExt cx="1180531" cy="1472042"/>
                          </a:xfrm>
                        </wpg:grpSpPr>
                        <wps:wsp>
                          <wps:cNvPr id="22" name="Text Box 22"/>
                          <wps:cNvSpPr txBox="1"/>
                          <wps:spPr>
                            <a:xfrm>
                              <a:off x="-272955" y="1116953"/>
                              <a:ext cx="1085566" cy="355089"/>
                            </a:xfrm>
                            <a:prstGeom prst="rect">
                              <a:avLst/>
                            </a:prstGeom>
                            <a:solidFill>
                              <a:sysClr val="window" lastClr="FFFFFF"/>
                            </a:solidFill>
                            <a:ln w="6350">
                              <a:noFill/>
                            </a:ln>
                            <a:effectLst/>
                          </wps:spPr>
                          <wps:txbx>
                            <w:txbxContent>
                              <w:p w:rsidR="004019AF" w:rsidRPr="00D87050" w:rsidRDefault="004019AF" w:rsidP="00241446">
                                <w:pPr>
                                  <w:ind w:left="284"/>
                                  <w:jc w:val="center"/>
                                  <w:rPr>
                                    <w:b/>
                                    <w:sz w:val="6"/>
                                  </w:rPr>
                                </w:pPr>
                                <w:r>
                                  <w:rPr>
                                    <w:b/>
                                    <w:sz w:val="16"/>
                                  </w:rPr>
                                  <w:t>SUPERVISORE</w:t>
                                </w:r>
                                <w:r w:rsidRPr="00587BAE">
                                  <w:rPr>
                                    <w:b/>
                                    <w:sz w:val="16"/>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3" name="Group 23"/>
                          <wpg:cNvGrpSpPr/>
                          <wpg:grpSpPr>
                            <a:xfrm>
                              <a:off x="156949" y="0"/>
                              <a:ext cx="750627" cy="1091186"/>
                              <a:chOff x="0" y="0"/>
                              <a:chExt cx="750627" cy="1091186"/>
                            </a:xfrm>
                          </wpg:grpSpPr>
                          <wpg:grpSp>
                            <wpg:cNvPr id="24" name="Group 24"/>
                            <wpg:cNvGrpSpPr/>
                            <wpg:grpSpPr>
                              <a:xfrm>
                                <a:off x="0" y="0"/>
                                <a:ext cx="266065" cy="1091186"/>
                                <a:chOff x="0" y="0"/>
                                <a:chExt cx="266065" cy="1091186"/>
                              </a:xfrm>
                            </wpg:grpSpPr>
                            <wpg:grpSp>
                              <wpg:cNvPr id="26" name="Group 26"/>
                              <wpg:cNvGrpSpPr/>
                              <wpg:grpSpPr>
                                <a:xfrm>
                                  <a:off x="47767" y="0"/>
                                  <a:ext cx="163195" cy="1056908"/>
                                  <a:chOff x="0" y="0"/>
                                  <a:chExt cx="163773" cy="1057702"/>
                                </a:xfrm>
                              </wpg:grpSpPr>
                              <pic:pic xmlns:pic="http://schemas.openxmlformats.org/drawingml/2006/picture">
                                <pic:nvPicPr>
                                  <pic:cNvPr id="40" name="Picture 40"/>
                                  <pic:cNvPicPr>
                                    <a:picLocks noChangeAspect="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163773" cy="3070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8" name="Picture 48"/>
                                  <pic:cNvPicPr>
                                    <a:picLocks noChangeAspect="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375314"/>
                                    <a:ext cx="163773" cy="30707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9" name="Picture 49"/>
                                  <pic:cNvPicPr>
                                    <a:picLocks noChangeAspect="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750627"/>
                                    <a:ext cx="163773" cy="307075"/>
                                  </a:xfrm>
                                  <a:prstGeom prst="rect">
                                    <a:avLst/>
                                  </a:prstGeom>
                                  <a:ln>
                                    <a:noFill/>
                                  </a:ln>
                                  <a:extLst>
                                    <a:ext uri="{53640926-AAD7-44D8-BBD7-CCE9431645EC}">
                                      <a14:shadowObscured xmlns:a14="http://schemas.microsoft.com/office/drawing/2010/main"/>
                                    </a:ext>
                                  </a:extLst>
                                </pic:spPr>
                              </pic:pic>
                            </wpg:grpSp>
                            <wps:wsp>
                              <wps:cNvPr id="52" name="Oval 52"/>
                              <wps:cNvSpPr/>
                              <wps:spPr>
                                <a:xfrm>
                                  <a:off x="0" y="736979"/>
                                  <a:ext cx="266065" cy="354207"/>
                                </a:xfrm>
                                <a:prstGeom prst="ellipse">
                                  <a:avLst/>
                                </a:prstGeom>
                                <a:noFill/>
                                <a:ln w="127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3" name="Straight Connector 293"/>
                            <wps:cNvCnPr/>
                            <wps:spPr>
                              <a:xfrm>
                                <a:off x="266131" y="900752"/>
                                <a:ext cx="484496" cy="0"/>
                              </a:xfrm>
                              <a:prstGeom prst="line">
                                <a:avLst/>
                              </a:prstGeom>
                              <a:noFill/>
                              <a:ln w="12700" cap="flat" cmpd="sng" algn="ctr">
                                <a:solidFill>
                                  <a:sysClr val="window" lastClr="FFFFFF">
                                    <a:lumMod val="75000"/>
                                  </a:sysClr>
                                </a:solidFill>
                                <a:prstDash val="solid"/>
                              </a:ln>
                              <a:effectLst/>
                            </wps:spPr>
                            <wps:bodyPr/>
                          </wps:wsp>
                        </wpg:grpSp>
                      </wpg:grpSp>
                      <wpg:grpSp>
                        <wpg:cNvPr id="297" name="Group 297"/>
                        <wpg:cNvGrpSpPr/>
                        <wpg:grpSpPr>
                          <a:xfrm>
                            <a:off x="-6" y="825689"/>
                            <a:ext cx="928054" cy="1965278"/>
                            <a:chOff x="-6" y="0"/>
                            <a:chExt cx="928054" cy="1965278"/>
                          </a:xfrm>
                        </wpg:grpSpPr>
                        <wps:wsp>
                          <wps:cNvPr id="316" name="Text Box 316"/>
                          <wps:cNvSpPr txBox="1"/>
                          <wps:spPr>
                            <a:xfrm>
                              <a:off x="-6" y="1213803"/>
                              <a:ext cx="762377" cy="292569"/>
                            </a:xfrm>
                            <a:prstGeom prst="rect">
                              <a:avLst/>
                            </a:prstGeom>
                            <a:solidFill>
                              <a:sysClr val="window" lastClr="FFFFFF"/>
                            </a:solidFill>
                            <a:ln w="6350">
                              <a:noFill/>
                            </a:ln>
                            <a:effectLst/>
                          </wps:spPr>
                          <wps:txbx>
                            <w:txbxContent>
                              <w:p w:rsidR="004019AF" w:rsidRPr="00587BAE" w:rsidRDefault="004019AF" w:rsidP="00241446">
                                <w:pPr>
                                  <w:ind w:left="142"/>
                                  <w:rPr>
                                    <w:b/>
                                    <w:sz w:val="8"/>
                                  </w:rPr>
                                </w:pPr>
                                <w:r>
                                  <w:rPr>
                                    <w:b/>
                                    <w:sz w:val="16"/>
                                  </w:rPr>
                                  <w:t>COORDINADOR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17" name="Group 317"/>
                          <wpg:cNvGrpSpPr/>
                          <wpg:grpSpPr>
                            <a:xfrm>
                              <a:off x="0" y="0"/>
                              <a:ext cx="928048" cy="1965278"/>
                              <a:chOff x="0" y="0"/>
                              <a:chExt cx="928048" cy="1965278"/>
                            </a:xfrm>
                          </wpg:grpSpPr>
                          <wps:wsp>
                            <wps:cNvPr id="318" name="Straight Connector 318"/>
                            <wps:cNvCnPr/>
                            <wps:spPr>
                              <a:xfrm>
                                <a:off x="470848" y="982639"/>
                                <a:ext cx="402590" cy="0"/>
                              </a:xfrm>
                              <a:prstGeom prst="line">
                                <a:avLst/>
                              </a:prstGeom>
                              <a:noFill/>
                              <a:ln w="12700" cap="flat" cmpd="sng" algn="ctr">
                                <a:solidFill>
                                  <a:sysClr val="window" lastClr="FFFFFF">
                                    <a:lumMod val="75000"/>
                                  </a:sysClr>
                                </a:solidFill>
                                <a:prstDash val="solid"/>
                              </a:ln>
                              <a:effectLst/>
                            </wps:spPr>
                            <wps:bodyPr/>
                          </wps:wsp>
                          <wpg:grpSp>
                            <wpg:cNvPr id="319" name="Group 319"/>
                            <wpg:cNvGrpSpPr/>
                            <wpg:grpSpPr>
                              <a:xfrm>
                                <a:off x="204716" y="812042"/>
                                <a:ext cx="266065" cy="353695"/>
                                <a:chOff x="0" y="0"/>
                                <a:chExt cx="266065" cy="353695"/>
                              </a:xfrm>
                            </wpg:grpSpPr>
                            <pic:pic xmlns:pic="http://schemas.openxmlformats.org/drawingml/2006/picture">
                              <pic:nvPicPr>
                                <pic:cNvPr id="320" name="Picture 320"/>
                                <pic:cNvPicPr>
                                  <a:picLocks noChangeAspect="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54591" y="27296"/>
                                  <a:ext cx="150126" cy="279779"/>
                                </a:xfrm>
                                <a:prstGeom prst="rect">
                                  <a:avLst/>
                                </a:prstGeom>
                                <a:ln>
                                  <a:noFill/>
                                </a:ln>
                                <a:extLst>
                                  <a:ext uri="{53640926-AAD7-44D8-BBD7-CCE9431645EC}">
                                    <a14:shadowObscured xmlns:a14="http://schemas.microsoft.com/office/drawing/2010/main"/>
                                  </a:ext>
                                </a:extLst>
                              </pic:spPr>
                            </pic:pic>
                            <wps:wsp>
                              <wps:cNvPr id="321" name="Oval 321"/>
                              <wps:cNvSpPr/>
                              <wps:spPr>
                                <a:xfrm>
                                  <a:off x="0" y="0"/>
                                  <a:ext cx="266065" cy="353695"/>
                                </a:xfrm>
                                <a:prstGeom prst="ellipse">
                                  <a:avLst/>
                                </a:prstGeom>
                                <a:noFill/>
                                <a:ln w="127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4" name="Arc 324"/>
                            <wps:cNvSpPr/>
                            <wps:spPr>
                              <a:xfrm rot="5400000">
                                <a:off x="0" y="0"/>
                                <a:ext cx="914400" cy="914400"/>
                              </a:xfrm>
                              <a:prstGeom prst="arc">
                                <a:avLst>
                                  <a:gd name="adj1" fmla="val 17664244"/>
                                  <a:gd name="adj2" fmla="val 0"/>
                                </a:avLst>
                              </a:prstGeom>
                              <a:noFill/>
                              <a:ln w="127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Arc 325"/>
                            <wps:cNvSpPr/>
                            <wps:spPr>
                              <a:xfrm rot="5400000">
                                <a:off x="13648" y="1050878"/>
                                <a:ext cx="914400" cy="914400"/>
                              </a:xfrm>
                              <a:prstGeom prst="arc">
                                <a:avLst>
                                  <a:gd name="adj1" fmla="val 10704280"/>
                                  <a:gd name="adj2" fmla="val 14523756"/>
                                </a:avLst>
                              </a:prstGeom>
                              <a:noFill/>
                              <a:ln w="127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27" name="Group 327"/>
                        <wpg:cNvGrpSpPr/>
                        <wpg:grpSpPr>
                          <a:xfrm>
                            <a:off x="934872" y="1030406"/>
                            <a:ext cx="2937856" cy="1968248"/>
                            <a:chOff x="0" y="0"/>
                            <a:chExt cx="2937856" cy="1968248"/>
                          </a:xfrm>
                        </wpg:grpSpPr>
                        <wps:wsp>
                          <wps:cNvPr id="328" name="Text Box 328"/>
                          <wps:cNvSpPr txBox="1"/>
                          <wps:spPr>
                            <a:xfrm>
                              <a:off x="682382" y="1371600"/>
                              <a:ext cx="880200" cy="388960"/>
                            </a:xfrm>
                            <a:prstGeom prst="rect">
                              <a:avLst/>
                            </a:prstGeom>
                            <a:solidFill>
                              <a:sysClr val="window" lastClr="FFFFFF"/>
                            </a:solidFill>
                            <a:ln w="6350">
                              <a:noFill/>
                            </a:ln>
                            <a:effectLst/>
                          </wps:spPr>
                          <wps:txbx>
                            <w:txbxContent>
                              <w:p w:rsidR="004019AF" w:rsidRPr="00587BAE" w:rsidRDefault="004019AF" w:rsidP="00241446">
                                <w:pPr>
                                  <w:ind w:left="142"/>
                                  <w:rPr>
                                    <w:b/>
                                    <w:sz w:val="8"/>
                                  </w:rPr>
                                </w:pPr>
                                <w:r>
                                  <w:rPr>
                                    <w:b/>
                                    <w:sz w:val="16"/>
                                  </w:rPr>
                                  <w:t>PROMOTORE</w:t>
                                </w:r>
                                <w:r w:rsidRPr="00587BAE">
                                  <w:rPr>
                                    <w:b/>
                                    <w:sz w:val="16"/>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29" name="Group 329"/>
                          <wpg:cNvGrpSpPr/>
                          <wpg:grpSpPr>
                            <a:xfrm>
                              <a:off x="0" y="0"/>
                              <a:ext cx="2937856" cy="1968248"/>
                              <a:chOff x="0" y="0"/>
                              <a:chExt cx="2937856" cy="1968248"/>
                            </a:xfrm>
                          </wpg:grpSpPr>
                          <wpg:grpSp>
                            <wpg:cNvPr id="330" name="Group 330"/>
                            <wpg:cNvGrpSpPr/>
                            <wpg:grpSpPr>
                              <a:xfrm>
                                <a:off x="696651" y="614149"/>
                                <a:ext cx="586766" cy="695960"/>
                                <a:chOff x="0" y="0"/>
                                <a:chExt cx="586766" cy="695960"/>
                              </a:xfrm>
                            </wpg:grpSpPr>
                            <wpg:grpSp>
                              <wpg:cNvPr id="332" name="Group 332"/>
                              <wpg:cNvGrpSpPr/>
                              <wpg:grpSpPr>
                                <a:xfrm>
                                  <a:off x="0" y="0"/>
                                  <a:ext cx="532086" cy="695960"/>
                                  <a:chOff x="0" y="0"/>
                                  <a:chExt cx="532263" cy="696035"/>
                                </a:xfrm>
                              </wpg:grpSpPr>
                              <pic:pic xmlns:pic="http://schemas.openxmlformats.org/drawingml/2006/picture">
                                <pic:nvPicPr>
                                  <pic:cNvPr id="333" name="Picture 333"/>
                                  <pic:cNvPicPr>
                                    <a:picLocks noChangeAspect="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184245" y="388961"/>
                                    <a:ext cx="163773" cy="30707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4" name="Picture 334"/>
                                  <pic:cNvPicPr>
                                    <a:picLocks noChangeAspect="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184245" y="0"/>
                                    <a:ext cx="163773" cy="30707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5" name="Picture 335"/>
                                  <pic:cNvPicPr>
                                    <a:picLocks noChangeAspect="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197892"/>
                                    <a:ext cx="163774" cy="3070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6" name="Picture 336"/>
                                  <pic:cNvPicPr>
                                    <a:picLocks noChangeAspect="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368490" y="191068"/>
                                    <a:ext cx="163773" cy="307075"/>
                                  </a:xfrm>
                                  <a:prstGeom prst="rect">
                                    <a:avLst/>
                                  </a:prstGeom>
                                  <a:ln>
                                    <a:noFill/>
                                  </a:ln>
                                  <a:extLst>
                                    <a:ext uri="{53640926-AAD7-44D8-BBD7-CCE9431645EC}">
                                      <a14:shadowObscured xmlns:a14="http://schemas.microsoft.com/office/drawing/2010/main"/>
                                    </a:ext>
                                  </a:extLst>
                                </pic:spPr>
                              </pic:pic>
                            </wpg:grpSp>
                            <wps:wsp>
                              <wps:cNvPr id="337" name="Oval 337"/>
                              <wps:cNvSpPr/>
                              <wps:spPr>
                                <a:xfrm>
                                  <a:off x="320723" y="177421"/>
                                  <a:ext cx="266043" cy="354330"/>
                                </a:xfrm>
                                <a:prstGeom prst="ellipse">
                                  <a:avLst/>
                                </a:prstGeom>
                                <a:noFill/>
                                <a:ln w="127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8" name="Arc 338"/>
                            <wps:cNvSpPr/>
                            <wps:spPr>
                              <a:xfrm rot="18837881">
                                <a:off x="1133380" y="723331"/>
                                <a:ext cx="914400" cy="914400"/>
                              </a:xfrm>
                              <a:prstGeom prst="arc">
                                <a:avLst/>
                              </a:prstGeom>
                              <a:noFill/>
                              <a:ln w="127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Arc 339"/>
                            <wps:cNvSpPr/>
                            <wps:spPr>
                              <a:xfrm rot="3063492">
                                <a:off x="478287" y="0"/>
                                <a:ext cx="914400" cy="914400"/>
                              </a:xfrm>
                              <a:prstGeom prst="arc">
                                <a:avLst/>
                              </a:prstGeom>
                              <a:noFill/>
                              <a:ln w="127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Arc 340"/>
                            <wps:cNvSpPr/>
                            <wps:spPr>
                              <a:xfrm rot="3063492">
                                <a:off x="860425" y="-423081"/>
                                <a:ext cx="447040" cy="2167890"/>
                              </a:xfrm>
                              <a:prstGeom prst="arc">
                                <a:avLst>
                                  <a:gd name="adj1" fmla="val 16385177"/>
                                  <a:gd name="adj2" fmla="val 0"/>
                                </a:avLst>
                              </a:prstGeom>
                              <a:noFill/>
                              <a:ln w="127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Arc 341"/>
                            <wps:cNvSpPr/>
                            <wps:spPr>
                              <a:xfrm rot="3063492">
                                <a:off x="1007138" y="37531"/>
                                <a:ext cx="1261745" cy="2599690"/>
                              </a:xfrm>
                              <a:prstGeom prst="arc">
                                <a:avLst>
                                  <a:gd name="adj1" fmla="val 10877243"/>
                                  <a:gd name="adj2" fmla="val 16189068"/>
                                </a:avLst>
                              </a:prstGeom>
                              <a:noFill/>
                              <a:ln w="127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42" name="Group 342"/>
                        <wpg:cNvGrpSpPr/>
                        <wpg:grpSpPr>
                          <a:xfrm>
                            <a:off x="4313123" y="300251"/>
                            <a:ext cx="1357398" cy="2360465"/>
                            <a:chOff x="-108752" y="0"/>
                            <a:chExt cx="1357398" cy="2360465"/>
                          </a:xfrm>
                        </wpg:grpSpPr>
                        <wps:wsp>
                          <wps:cNvPr id="343" name="Text Box 343"/>
                          <wps:cNvSpPr txBox="1"/>
                          <wps:spPr>
                            <a:xfrm>
                              <a:off x="-108752" y="1071347"/>
                              <a:ext cx="1000521" cy="293428"/>
                            </a:xfrm>
                            <a:prstGeom prst="rect">
                              <a:avLst/>
                            </a:prstGeom>
                            <a:solidFill>
                              <a:sysClr val="window" lastClr="FFFFFF"/>
                            </a:solidFill>
                            <a:ln w="6350">
                              <a:noFill/>
                            </a:ln>
                            <a:effectLst/>
                          </wps:spPr>
                          <wps:txbx>
                            <w:txbxContent>
                              <w:p w:rsidR="004019AF" w:rsidRPr="006A1CA3" w:rsidRDefault="004019AF" w:rsidP="00241446">
                                <w:pPr>
                                  <w:ind w:left="0"/>
                                  <w:rPr>
                                    <w:b/>
                                    <w:sz w:val="8"/>
                                  </w:rPr>
                                </w:pPr>
                                <w:r>
                                  <w:rPr>
                                    <w:b/>
                                    <w:sz w:val="16"/>
                                  </w:rPr>
                                  <w:t>GRUPOS DE VECINAS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44" name="Group 344"/>
                          <wpg:cNvGrpSpPr/>
                          <wpg:grpSpPr>
                            <a:xfrm>
                              <a:off x="225188" y="0"/>
                              <a:ext cx="1016635" cy="1022985"/>
                              <a:chOff x="0" y="0"/>
                              <a:chExt cx="1016759" cy="1023582"/>
                            </a:xfrm>
                          </wpg:grpSpPr>
                          <pic:pic xmlns:pic="http://schemas.openxmlformats.org/drawingml/2006/picture">
                            <pic:nvPicPr>
                              <pic:cNvPr id="345" name="Picture 345"/>
                              <pic:cNvPicPr>
                                <a:picLocks noChangeAspect="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764275" y="0"/>
                                <a:ext cx="252484" cy="25248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46" name="Picture 346"/>
                              <pic:cNvPicPr>
                                <a:picLocks noChangeAspect="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504968" y="382137"/>
                                <a:ext cx="252483" cy="25248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47" name="Picture 347"/>
                              <pic:cNvPicPr>
                                <a:picLocks noChangeAspect="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764275" y="259307"/>
                                <a:ext cx="252484" cy="25248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48" name="Picture 348"/>
                              <pic:cNvPicPr>
                                <a:picLocks noChangeAspect="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504968" y="116006"/>
                                <a:ext cx="252483" cy="25248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49" name="Picture 349"/>
                              <pic:cNvPicPr>
                                <a:picLocks noChangeAspect="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252484" y="238836"/>
                                <a:ext cx="252484" cy="25248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0" name="Picture 350"/>
                              <pic:cNvPicPr>
                                <a:picLocks noChangeAspect="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252484" y="504967"/>
                                <a:ext cx="252484" cy="25248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1" name="Picture 351"/>
                              <pic:cNvPicPr>
                                <a:picLocks noChangeAspect="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504968" y="641445"/>
                                <a:ext cx="252483" cy="25248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2" name="Picture 352"/>
                              <pic:cNvPicPr>
                                <a:picLocks noChangeAspect="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382137"/>
                                <a:ext cx="252484" cy="25248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3" name="Picture 353"/>
                              <pic:cNvPicPr>
                                <a:picLocks noChangeAspect="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764275" y="771099"/>
                                <a:ext cx="252484" cy="25248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4" name="Picture 354"/>
                              <pic:cNvPicPr>
                                <a:picLocks noChangeAspect="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764275" y="518615"/>
                                <a:ext cx="252484" cy="252484"/>
                              </a:xfrm>
                              <a:prstGeom prst="rect">
                                <a:avLst/>
                              </a:prstGeom>
                              <a:ln>
                                <a:noFill/>
                              </a:ln>
                              <a:extLst>
                                <a:ext uri="{53640926-AAD7-44D8-BBD7-CCE9431645EC}">
                                  <a14:shadowObscured xmlns:a14="http://schemas.microsoft.com/office/drawing/2010/main"/>
                                </a:ext>
                              </a:extLst>
                            </pic:spPr>
                          </pic:pic>
                        </wpg:grpSp>
                        <wpg:grpSp>
                          <wpg:cNvPr id="355" name="Group 355"/>
                          <wpg:cNvGrpSpPr/>
                          <wpg:grpSpPr>
                            <a:xfrm>
                              <a:off x="232011" y="1337480"/>
                              <a:ext cx="1016635" cy="1022985"/>
                              <a:chOff x="0" y="0"/>
                              <a:chExt cx="1016759" cy="1023582"/>
                            </a:xfrm>
                          </wpg:grpSpPr>
                          <pic:pic xmlns:pic="http://schemas.openxmlformats.org/drawingml/2006/picture">
                            <pic:nvPicPr>
                              <pic:cNvPr id="356" name="Picture 356"/>
                              <pic:cNvPicPr>
                                <a:picLocks noChangeAspect="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764275" y="0"/>
                                <a:ext cx="252484" cy="25248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7" name="Picture 357"/>
                              <pic:cNvPicPr>
                                <a:picLocks noChangeAspect="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504968" y="382137"/>
                                <a:ext cx="252483" cy="25248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8" name="Picture 358"/>
                              <pic:cNvPicPr>
                                <a:picLocks noChangeAspect="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764275" y="259307"/>
                                <a:ext cx="252484" cy="25248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9" name="Picture 359"/>
                              <pic:cNvPicPr>
                                <a:picLocks noChangeAspect="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504968" y="116006"/>
                                <a:ext cx="252483" cy="25248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0" name="Picture 360"/>
                              <pic:cNvPicPr>
                                <a:picLocks noChangeAspect="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252484" y="238836"/>
                                <a:ext cx="252484" cy="25248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1" name="Picture 361"/>
                              <pic:cNvPicPr>
                                <a:picLocks noChangeAspect="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252484" y="504967"/>
                                <a:ext cx="252484" cy="25248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2" name="Picture 362"/>
                              <pic:cNvPicPr>
                                <a:picLocks noChangeAspect="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504968" y="641445"/>
                                <a:ext cx="252483" cy="25248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3" name="Picture 363"/>
                              <pic:cNvPicPr>
                                <a:picLocks noChangeAspect="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382137"/>
                                <a:ext cx="252484" cy="25248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4" name="Picture 364"/>
                              <pic:cNvPicPr>
                                <a:picLocks noChangeAspect="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764275" y="771099"/>
                                <a:ext cx="252484" cy="25248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9" name="Picture 369"/>
                              <pic:cNvPicPr>
                                <a:picLocks noChangeAspect="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764275" y="518615"/>
                                <a:ext cx="252484" cy="252484"/>
                              </a:xfrm>
                              <a:prstGeom prst="rect">
                                <a:avLst/>
                              </a:prstGeom>
                              <a:ln>
                                <a:noFill/>
                              </a:ln>
                              <a:extLst>
                                <a:ext uri="{53640926-AAD7-44D8-BBD7-CCE9431645EC}">
                                  <a14:shadowObscured xmlns:a14="http://schemas.microsoft.com/office/drawing/2010/main"/>
                                </a:ext>
                              </a:extLst>
                            </pic:spPr>
                          </pic:pic>
                        </wpg:grpSp>
                      </wpg:grpSp>
                      <wpg:grpSp>
                        <wpg:cNvPr id="373" name="Group 373"/>
                        <wpg:cNvGrpSpPr/>
                        <wpg:grpSpPr>
                          <a:xfrm>
                            <a:off x="1555845" y="0"/>
                            <a:ext cx="3684895" cy="2886041"/>
                            <a:chOff x="0" y="0"/>
                            <a:chExt cx="3684895" cy="2886041"/>
                          </a:xfrm>
                        </wpg:grpSpPr>
                        <wpg:grpSp>
                          <wpg:cNvPr id="375" name="Group 375"/>
                          <wpg:cNvGrpSpPr/>
                          <wpg:grpSpPr>
                            <a:xfrm>
                              <a:off x="784746" y="0"/>
                              <a:ext cx="893445" cy="1009650"/>
                              <a:chOff x="0" y="0"/>
                              <a:chExt cx="893928" cy="1009934"/>
                            </a:xfrm>
                          </wpg:grpSpPr>
                          <pic:pic xmlns:pic="http://schemas.openxmlformats.org/drawingml/2006/picture">
                            <pic:nvPicPr>
                              <pic:cNvPr id="376" name="Picture 376"/>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300251" y="0"/>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377" name="Picture 377"/>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457200" y="143301"/>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379" name="Picture 379"/>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156949" y="143301"/>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380" name="Picture 380"/>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600501" y="293426"/>
                                <a:ext cx="143302"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381" name="Picture 381"/>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0" y="286603"/>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382" name="Picture 382"/>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450376" y="736979"/>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383" name="Picture 383"/>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300251" y="580029"/>
                                <a:ext cx="143301"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24" name="Picture 1024"/>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300251" y="293426"/>
                                <a:ext cx="143301"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26" name="Picture 1026"/>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450376" y="443552"/>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38" name="Picture 1038"/>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156949" y="436728"/>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39" name="Picture 1039"/>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600501" y="586853"/>
                                <a:ext cx="143302"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40" name="Picture 1040"/>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750627" y="423080"/>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wpg:grpSp>
                        <wpg:grpSp>
                          <wpg:cNvPr id="1041" name="Group 1041"/>
                          <wpg:cNvGrpSpPr/>
                          <wpg:grpSpPr>
                            <a:xfrm>
                              <a:off x="1173707" y="1658203"/>
                              <a:ext cx="893445" cy="1009650"/>
                              <a:chOff x="0" y="0"/>
                              <a:chExt cx="893928" cy="1009934"/>
                            </a:xfrm>
                          </wpg:grpSpPr>
                          <pic:pic xmlns:pic="http://schemas.openxmlformats.org/drawingml/2006/picture">
                            <pic:nvPicPr>
                              <pic:cNvPr id="1042" name="Picture 1042"/>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300251" y="0"/>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43" name="Picture 1043"/>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457200" y="143301"/>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44" name="Picture 1044"/>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156949" y="143301"/>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45" name="Picture 1045"/>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600501" y="293426"/>
                                <a:ext cx="143302"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46" name="Picture 1046"/>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0" y="286603"/>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47" name="Picture 1047"/>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450376" y="736979"/>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48" name="Picture 1048"/>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300251" y="580029"/>
                                <a:ext cx="143301"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49" name="Picture 1049"/>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300251" y="293426"/>
                                <a:ext cx="143301"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50" name="Picture 1050"/>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450376" y="443552"/>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51" name="Picture 1051"/>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156949" y="436728"/>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52" name="Picture 1052"/>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600501" y="586853"/>
                                <a:ext cx="143302"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53" name="Picture 1053"/>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750627" y="423080"/>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wpg:grpSp>
                        <wpg:grpSp>
                          <wpg:cNvPr id="1054" name="Group 1054"/>
                          <wpg:cNvGrpSpPr/>
                          <wpg:grpSpPr>
                            <a:xfrm>
                              <a:off x="0" y="313898"/>
                              <a:ext cx="893445" cy="1009650"/>
                              <a:chOff x="0" y="0"/>
                              <a:chExt cx="893928" cy="1009934"/>
                            </a:xfrm>
                          </wpg:grpSpPr>
                          <pic:pic xmlns:pic="http://schemas.openxmlformats.org/drawingml/2006/picture">
                            <pic:nvPicPr>
                              <pic:cNvPr id="1055" name="Picture 1055"/>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300251" y="0"/>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56" name="Picture 1056"/>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457200" y="143301"/>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57" name="Picture 1057"/>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156949" y="143301"/>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58" name="Picture 1058"/>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600501" y="293426"/>
                                <a:ext cx="143302"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59" name="Picture 1059"/>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0" y="286603"/>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60" name="Picture 1060"/>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450376" y="736979"/>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61" name="Picture 1061"/>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300251" y="580029"/>
                                <a:ext cx="143301"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62" name="Picture 1062"/>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300251" y="293426"/>
                                <a:ext cx="143301"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63" name="Picture 1063"/>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450376" y="443552"/>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64" name="Picture 1064"/>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156949" y="436728"/>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65" name="Picture 1065"/>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600501" y="586853"/>
                                <a:ext cx="143302"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66" name="Picture 1066"/>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750627" y="423080"/>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wpg:grpSp>
                        <wps:wsp>
                          <wps:cNvPr id="1067" name="Text Box 1067"/>
                          <wps:cNvSpPr txBox="1"/>
                          <wps:spPr>
                            <a:xfrm>
                              <a:off x="1371596" y="1146552"/>
                              <a:ext cx="825449" cy="303917"/>
                            </a:xfrm>
                            <a:prstGeom prst="rect">
                              <a:avLst/>
                            </a:prstGeom>
                            <a:solidFill>
                              <a:sysClr val="window" lastClr="FFFFFF"/>
                            </a:solidFill>
                            <a:ln w="6350">
                              <a:noFill/>
                            </a:ln>
                            <a:effectLst/>
                          </wps:spPr>
                          <wps:txbx>
                            <w:txbxContent>
                              <w:p w:rsidR="004019AF" w:rsidRPr="006A1CA3" w:rsidRDefault="004019AF" w:rsidP="00241446">
                                <w:pPr>
                                  <w:ind w:left="142"/>
                                  <w:jc w:val="center"/>
                                  <w:rPr>
                                    <w:b/>
                                    <w:sz w:val="8"/>
                                  </w:rPr>
                                </w:pPr>
                                <w:r>
                                  <w:rPr>
                                    <w:b/>
                                    <w:sz w:val="16"/>
                                  </w:rPr>
                                  <w:t>GRUPOS DE CUIDADO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068" name="Group 1068"/>
                          <wpg:cNvGrpSpPr/>
                          <wpg:grpSpPr>
                            <a:xfrm>
                              <a:off x="1965277" y="1371600"/>
                              <a:ext cx="1719618" cy="1514441"/>
                              <a:chOff x="0" y="0"/>
                              <a:chExt cx="1719618" cy="1514441"/>
                            </a:xfrm>
                          </wpg:grpSpPr>
                          <wpg:grpSp>
                            <wpg:cNvPr id="1069" name="Group 1069"/>
                            <wpg:cNvGrpSpPr/>
                            <wpg:grpSpPr>
                              <a:xfrm>
                                <a:off x="0" y="0"/>
                                <a:ext cx="893445" cy="1009650"/>
                                <a:chOff x="0" y="0"/>
                                <a:chExt cx="893928" cy="1009934"/>
                              </a:xfrm>
                            </wpg:grpSpPr>
                            <pic:pic xmlns:pic="http://schemas.openxmlformats.org/drawingml/2006/picture">
                              <pic:nvPicPr>
                                <pic:cNvPr id="1070" name="Picture 1070"/>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300251" y="0"/>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71" name="Picture 1071"/>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457200" y="143301"/>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72" name="Picture 1072"/>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156949" y="143301"/>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73" name="Picture 1073"/>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600501" y="293426"/>
                                  <a:ext cx="143302"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74" name="Picture 1074"/>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0" y="286603"/>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75" name="Picture 1075"/>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450376" y="736979"/>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76" name="Picture 1076"/>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300251" y="580029"/>
                                  <a:ext cx="143301"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77" name="Picture 1077"/>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300251" y="293426"/>
                                  <a:ext cx="143301"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78" name="Picture 1078"/>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450376" y="443552"/>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79" name="Picture 1079"/>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156949" y="436728"/>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80" name="Picture 1080"/>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600501" y="586853"/>
                                  <a:ext cx="143302"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81" name="Picture 1081"/>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750627" y="423080"/>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wpg:grpSp>
                          <wps:wsp>
                            <wps:cNvPr id="1082" name="Arc 1082"/>
                            <wps:cNvSpPr/>
                            <wps:spPr>
                              <a:xfrm rot="1450729">
                                <a:off x="805218" y="368489"/>
                                <a:ext cx="914400" cy="551815"/>
                              </a:xfrm>
                              <a:prstGeom prst="arc">
                                <a:avLst>
                                  <a:gd name="adj1" fmla="val 11235373"/>
                                  <a:gd name="adj2" fmla="val 17545170"/>
                                </a:avLst>
                              </a:prstGeom>
                              <a:noFill/>
                              <a:ln w="127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3" name="Arc 1083"/>
                            <wps:cNvSpPr/>
                            <wps:spPr>
                              <a:xfrm rot="2725578">
                                <a:off x="754039" y="590266"/>
                                <a:ext cx="914400" cy="551815"/>
                              </a:xfrm>
                              <a:prstGeom prst="arc">
                                <a:avLst>
                                  <a:gd name="adj1" fmla="val 11235373"/>
                                  <a:gd name="adj2" fmla="val 13986013"/>
                                </a:avLst>
                              </a:prstGeom>
                              <a:noFill/>
                              <a:ln w="127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4" name="Oval 1084"/>
                            <wps:cNvSpPr/>
                            <wps:spPr>
                              <a:xfrm>
                                <a:off x="723332" y="402609"/>
                                <a:ext cx="218440" cy="319405"/>
                              </a:xfrm>
                              <a:prstGeom prst="ellipse">
                                <a:avLst/>
                              </a:prstGeom>
                              <a:noFill/>
                              <a:ln w="127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5" name="Arc 1085"/>
                            <wps:cNvSpPr/>
                            <wps:spPr>
                              <a:xfrm rot="4341368">
                                <a:off x="562971" y="781333"/>
                                <a:ext cx="914400" cy="551815"/>
                              </a:xfrm>
                              <a:prstGeom prst="arc">
                                <a:avLst>
                                  <a:gd name="adj1" fmla="val 11235373"/>
                                  <a:gd name="adj2" fmla="val 12694084"/>
                                </a:avLst>
                              </a:prstGeom>
                              <a:noFill/>
                              <a:ln w="127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86" name="Group 1086"/>
                          <wpg:cNvGrpSpPr/>
                          <wpg:grpSpPr>
                            <a:xfrm>
                              <a:off x="1815152" y="266131"/>
                              <a:ext cx="1746913" cy="1418907"/>
                              <a:chOff x="0" y="0"/>
                              <a:chExt cx="1746913" cy="1418907"/>
                            </a:xfrm>
                          </wpg:grpSpPr>
                          <wpg:grpSp>
                            <wpg:cNvPr id="1087" name="Group 1087"/>
                            <wpg:cNvGrpSpPr/>
                            <wpg:grpSpPr>
                              <a:xfrm>
                                <a:off x="0" y="0"/>
                                <a:ext cx="892926" cy="1009650"/>
                                <a:chOff x="0" y="0"/>
                                <a:chExt cx="893928" cy="1009934"/>
                              </a:xfrm>
                            </wpg:grpSpPr>
                            <pic:pic xmlns:pic="http://schemas.openxmlformats.org/drawingml/2006/picture">
                              <pic:nvPicPr>
                                <pic:cNvPr id="1088" name="Picture 1088"/>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300251" y="0"/>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89" name="Picture 1089"/>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457200" y="143301"/>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90" name="Picture 1090"/>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156949" y="143301"/>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91" name="Picture 1091"/>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600501" y="293426"/>
                                  <a:ext cx="143302"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92" name="Picture 1092"/>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0" y="286603"/>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93" name="Picture 1093"/>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450376" y="736979"/>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94" name="Picture 1094"/>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300251" y="580029"/>
                                  <a:ext cx="143301"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95" name="Picture 1095"/>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300251" y="293426"/>
                                  <a:ext cx="143301"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96" name="Picture 1096"/>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450376" y="443552"/>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97" name="Picture 1097"/>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156949" y="436728"/>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98" name="Picture 1098"/>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600501" y="586853"/>
                                  <a:ext cx="143302"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99" name="Picture 1099"/>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750627" y="423080"/>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wpg:grpSp>
                          <wps:wsp>
                            <wps:cNvPr id="1100" name="Oval 1100"/>
                            <wps:cNvSpPr/>
                            <wps:spPr>
                              <a:xfrm>
                                <a:off x="723331" y="409433"/>
                                <a:ext cx="218794" cy="319981"/>
                              </a:xfrm>
                              <a:prstGeom prst="ellipse">
                                <a:avLst/>
                              </a:prstGeom>
                              <a:noFill/>
                              <a:ln w="127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1" name="Arc 1101"/>
                            <wps:cNvSpPr/>
                            <wps:spPr>
                              <a:xfrm rot="269719">
                                <a:off x="825689" y="225188"/>
                                <a:ext cx="914400" cy="551815"/>
                              </a:xfrm>
                              <a:prstGeom prst="arc">
                                <a:avLst>
                                  <a:gd name="adj1" fmla="val 11235373"/>
                                  <a:gd name="adj2" fmla="val 18778299"/>
                                </a:avLst>
                              </a:prstGeom>
                              <a:noFill/>
                              <a:ln w="127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2" name="Arc 1102"/>
                            <wps:cNvSpPr/>
                            <wps:spPr>
                              <a:xfrm rot="3194275">
                                <a:off x="699448" y="685799"/>
                                <a:ext cx="914400" cy="551815"/>
                              </a:xfrm>
                              <a:prstGeom prst="arc">
                                <a:avLst>
                                  <a:gd name="adj1" fmla="val 11235373"/>
                                  <a:gd name="adj2" fmla="val 12809031"/>
                                </a:avLst>
                              </a:prstGeom>
                              <a:noFill/>
                              <a:ln w="127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3" name="Arc 1103"/>
                            <wps:cNvSpPr/>
                            <wps:spPr>
                              <a:xfrm rot="1677615">
                                <a:off x="832513" y="450376"/>
                                <a:ext cx="914400" cy="551815"/>
                              </a:xfrm>
                              <a:prstGeom prst="arc">
                                <a:avLst>
                                  <a:gd name="adj1" fmla="val 11235373"/>
                                  <a:gd name="adj2" fmla="val 14354596"/>
                                </a:avLst>
                              </a:prstGeom>
                              <a:noFill/>
                              <a:ln w="127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id="Group 19" o:spid="_x0000_s1035" style="position:absolute;left:0;text-align:left;margin-left:8.15pt;margin-top:4.1pt;width:459.75pt;height:224.6pt;z-index:251840512;mso-position-horizontal-relative:text;mso-position-vertical-relative:text;mso-width-relative:margin;mso-height-relative:margin" coordorigin="" coordsize="56705,29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">
                <v:group id="Group 20" o:spid="_x0000_s1036" style="position:absolute;left:4708;top:12760;width:11805;height:14721" coordorigin="-2729" coordsize="11805,14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Text Box 22" o:spid="_x0000_s1037" type="#_x0000_t202" style="position:absolute;left:-2729;top:11169;width:10855;height:3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beI8QA&#10;AADbAAAADwAAAGRycy9kb3ducmV2LnhtbESPS4vCQBCE7wv+h6EFb+skkRXJOoqK4oJ48LGHvTWZ&#10;zoPN9ITMqPHfO4Lgsaiqr6jpvDO1uFLrKssK4mEEgjizuuJCwfm0+ZyAcB5ZY22ZFNzJwXzW+5hi&#10;qu2ND3Q9+kIECLsUFZTeN6mULivJoBvahjh4uW0N+iDbQuoWbwFuaplE0VgarDgslNjQqqTs/3gx&#10;Cn6jr906HxX7ZnvWVX5Y+r841koN+t3iG4Snzr/Dr/aPVpAk8PwSf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m3iPEAAAA2wAAAA8AAAAAAAAAAAAAAAAAmAIAAGRycy9k&#10;b3ducmV2LnhtbFBLBQYAAAAABAAEAPUAAACJAwAAAAA=&#10;" fillcolor="window" stroked="f" strokeweight=".5pt">
                    <v:textbox inset="0,0,0,0">
                      <w:txbxContent>
                        <w:p w:rsidR="004019AF" w:rsidRPr="00D87050" w:rsidRDefault="004019AF" w:rsidP="00241446">
                          <w:pPr>
                            <w:ind w:left="284"/>
                            <w:jc w:val="center"/>
                            <w:rPr>
                              <w:b/>
                              <w:sz w:val="6"/>
                            </w:rPr>
                          </w:pPr>
                          <w:r>
                            <w:rPr>
                              <w:b/>
                              <w:sz w:val="16"/>
                            </w:rPr>
                            <w:t>SUPERVISORE</w:t>
                          </w:r>
                          <w:r w:rsidRPr="00587BAE">
                            <w:rPr>
                              <w:b/>
                              <w:sz w:val="16"/>
                            </w:rPr>
                            <w:t>S</w:t>
                          </w:r>
                        </w:p>
                      </w:txbxContent>
                    </v:textbox>
                  </v:shape>
                  <v:group id="Group 23" o:spid="_x0000_s1038" style="position:absolute;left:1569;width:7506;height:10911" coordsize="7506,10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Group 24" o:spid="_x0000_s1039" style="position:absolute;width:2660;height:10911" coordsize="2660,10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group id="Group 26" o:spid="_x0000_s1040" style="position:absolute;left:477;width:1632;height:10569" coordsize="1637,10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41" type="#_x0000_t75" style="position:absolute;width:1637;height:3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ZbgvBAAAA2wAAAA8AAABkcnMvZG93bnJldi54bWxET02LwjAQvQv+hzCCN027W2SpRlFhYcFF&#10;sKueh2Zsi82kNlGrv35zEDw+3vds0Zla3Kh1lWUF8TgCQZxbXXGhYP/3PfoC4TyyxtoyKXiQg8W8&#10;35thqu2dd3TLfCFCCLsUFZTeN6mULi/JoBvbhjhwJ9sa9AG2hdQt3kO4qeVHFE2kwYpDQ4kNrUvK&#10;z9nVKLCrz/yabJ/x45hdVr/rZ5xszEGp4aBbTkF46vxb/HL/aAVJWB++hB8g5/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UZbgvBAAAA2wAAAA8AAAAAAAAAAAAAAAAAnwIA&#10;AGRycy9kb3ducmV2LnhtbFBLBQYAAAAABAAEAPcAAACNAwAAAAA=&#10;">
                          <v:imagedata r:id="rId34" o:title=""/>
                          <v:path arrowok="t"/>
                        </v:shape>
                        <v:shape id="Picture 48" o:spid="_x0000_s1042" type="#_x0000_t75" style="position:absolute;top:3753;width:1637;height:3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vYg3BAAAA2wAAAA8AAABkcnMvZG93bnJldi54bWxET02LwjAQvQv+hzCCN027W2SpRlFhYcFF&#10;sKueh2Zsi82kNlGrv35zEDw+3vds0Zla3Kh1lWUF8TgCQZxbXXGhYP/3PfoC4TyyxtoyKXiQg8W8&#10;35thqu2dd3TLfCFCCLsUFZTeN6mULi/JoBvbhjhwJ9sa9AG2hdQt3kO4qeVHFE2kwYpDQ4kNrUvK&#10;z9nVKLCrz/yabJ/x45hdVr/rZ5xszEGp4aBbTkF46vxb/HL/aAVJGBu+hB8g5/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tvYg3BAAAA2wAAAA8AAAAAAAAAAAAAAAAAnwIA&#10;AGRycy9kb3ducmV2LnhtbFBLBQYAAAAABAAEAPcAAACNAwAAAAA=&#10;">
                          <v:imagedata r:id="rId34" o:title=""/>
                          <v:path arrowok="t"/>
                        </v:shape>
                        <v:shape id="Picture 49" o:spid="_x0000_s1043" type="#_x0000_t75" style="position:absolute;top:7506;width:1637;height:3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jx5bEAAAA2wAAAA8AAABkcnMvZG93bnJldi54bWxEj0FrwkAUhO+C/2F5Qm+6SRtKG12lCoKg&#10;CKat50f2mQSzb2N21eivd4VCj8PMfMNMZp2pxYVaV1lWEI8iEMS51RUXCn6+l8MPEM4ja6wtk4Ib&#10;OZhN+70JptpeeUeXzBciQNilqKD0vkmldHlJBt3INsTBO9jWoA+yLaRu8RrgppavUfQuDVYcFkps&#10;aFFSfszORoGdv+XnZHuPb/vsNN8s7nGyNr9KvQy6rzEIT53/D/+1V1pB8gnPL+EHyO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Qjx5bEAAAA2wAAAA8AAAAAAAAAAAAAAAAA&#10;nwIAAGRycy9kb3ducmV2LnhtbFBLBQYAAAAABAAEAPcAAACQAwAAAAA=&#10;">
                          <v:imagedata r:id="rId34" o:title=""/>
                          <v:path arrowok="t"/>
                        </v:shape>
                      </v:group>
                      <v:oval id="Oval 52" o:spid="_x0000_s1044" style="position:absolute;top:7369;width:2660;height:35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ckS8IA&#10;AADbAAAADwAAAGRycy9kb3ducmV2LnhtbESPQWsCMRSE7wX/Q3iCt5pVqLSrUUSUeumhWvT63Dw3&#10;i5uXJYka/30jFHocZuYbZrZIthU38qFxrGA0LEAQV043XCv42W9e30GEiKyxdUwKHhRgMe+9zLDU&#10;7s7fdNvFWmQIhxIVmBi7UspQGbIYhq4jzt7ZeYsxS19L7fGe4baV46KYSIsN5wWDHa0MVZfd1Sr4&#10;PKUtorTVyX99HK5ps96b41qpQT8tpyAipfgf/mtvtYK3MTy/5B8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RyRLwgAAANsAAAAPAAAAAAAAAAAAAAAAAJgCAABkcnMvZG93&#10;bnJldi54bWxQSwUGAAAAAAQABAD1AAAAhwMAAAAA&#10;" filled="f" strokecolor="#a6a6a6" strokeweight="1pt"/>
                    </v:group>
                    <v:line id="Straight Connector 293" o:spid="_x0000_s1045" style="position:absolute;visibility:visible;mso-wrap-style:square" from="2661,9007" to="7506,9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PUHsUAAADcAAAADwAAAGRycy9kb3ducmV2LnhtbESPQWvCQBSE74L/YXlCb7ppoq1NXaUE&#10;Kt60SQs9PrKvSTD7NmS3Mf33XUHwOMzMN8xmN5pWDNS7xrKCx0UEgri0uuFKwWfxPl+DcB5ZY2uZ&#10;FPyRg912Otlgqu2FP2jIfSUChF2KCmrvu1RKV9Zk0C1sRxy8H9sb9EH2ldQ9XgLctDKOoidpsOGw&#10;UGNHWU3lOf81CvBYrk7L4itbU/I8RO0Qn7/9XqmH2fj2CsLT6O/hW/ugFcQvCVzPhCMg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7PUHsUAAADcAAAADwAAAAAAAAAA&#10;AAAAAAChAgAAZHJzL2Rvd25yZXYueG1sUEsFBgAAAAAEAAQA+QAAAJMDAAAAAA==&#10;" strokecolor="#bfbfbf" strokeweight="1pt"/>
                  </v:group>
                </v:group>
                <v:group id="Group 297" o:spid="_x0000_s1046" style="position:absolute;top:8256;width:9280;height:19653" coordorigin="" coordsize="9280,1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Text Box 316" o:spid="_x0000_s1047" type="#_x0000_t202" style="position:absolute;top:12138;width:7623;height:2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XhXMYA&#10;AADcAAAADwAAAGRycy9kb3ducmV2LnhtbESPT2vCQBTE70K/w/IKvekmFUOJrlKlpULxkNQevD2y&#10;L39o9m3IbpP47d2C0OMwM79hNrvJtGKg3jWWFcSLCARxYXXDlYLz1/v8BYTzyBpby6TgSg5224fZ&#10;BlNtR85oyH0lAoRdigpq77tUSlfUZNAtbEccvNL2Bn2QfSV1j2OAm1Y+R1EiDTYcFmrs6FBT8ZP/&#10;GgXf0erzrVxWp+7jrJsy2/tLHGulnh6n1zUIT5P/D9/bR61gGSfwdyYcAb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XhXMYAAADcAAAADwAAAAAAAAAAAAAAAACYAgAAZHJz&#10;L2Rvd25yZXYueG1sUEsFBgAAAAAEAAQA9QAAAIsDAAAAAA==&#10;" fillcolor="window" stroked="f" strokeweight=".5pt">
                    <v:textbox inset="0,0,0,0">
                      <w:txbxContent>
                        <w:p w:rsidR="004019AF" w:rsidRPr="00587BAE" w:rsidRDefault="004019AF" w:rsidP="00241446">
                          <w:pPr>
                            <w:ind w:left="142"/>
                            <w:rPr>
                              <w:b/>
                              <w:sz w:val="8"/>
                            </w:rPr>
                          </w:pPr>
                          <w:r>
                            <w:rPr>
                              <w:b/>
                              <w:sz w:val="16"/>
                            </w:rPr>
                            <w:t>COORDINADOR</w:t>
                          </w:r>
                        </w:p>
                      </w:txbxContent>
                    </v:textbox>
                  </v:shape>
                  <v:group id="Group 317" o:spid="_x0000_s1048" style="position:absolute;width:9280;height:19652" coordsize="9280,1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line id="Straight Connector 318" o:spid="_x0000_s1049" style="position:absolute;visibility:visible;mso-wrap-style:square" from="4708,9826" to="8734,9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VKqL8AAADcAAAADwAAAGRycy9kb3ducmV2LnhtbERPy4rCMBTdC/5DuII7TX1LxygiKO7U&#10;6sAsL82dttjclCbW+vdmIbg8nPdq05pSNFS7wrKC0TACQZxaXXCm4HbdD5YgnEfWWFomBS9ysFl3&#10;OyuMtX3yhZrEZyKEsItRQe59FUvp0pwMuqGtiAP3b2uDPsA6k7rGZwg3pRxH0VwaLDg05FjRLqf0&#10;njyMAjyls/P0+rtb0mTRRGUzvv/5g1L9Xrv9AeGp9V/xx33UCiajsDacCUdAr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iVKqL8AAADcAAAADwAAAAAAAAAAAAAAAACh&#10;AgAAZHJzL2Rvd25yZXYueG1sUEsFBgAAAAAEAAQA+QAAAI0DAAAAAA==&#10;" strokecolor="#bfbfbf" strokeweight="1pt"/>
                    <v:group id="Group 319" o:spid="_x0000_s1050" style="position:absolute;left:2047;top:8120;width:2660;height:3537" coordsize="266065,353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Picture 320" o:spid="_x0000_s1051" type="#_x0000_t75" style="position:absolute;left:54591;top:27296;width:150126;height:279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tgivAAAAA3AAAAA8AAABkcnMvZG93bnJldi54bWxET02LwjAQvQv+hzAL3jRVQdxqlEVYEE9u&#10;1QVvYzM2xWbSbWKt/35zEDw+3vdy3dlKtNT40rGC8SgBQZw7XXKh4Hj4Hs5B+ICssXJMCp7kYb3q&#10;95aYavfgH2qzUIgYwj5FBSaEOpXS54Ys+pGriSN3dY3FEGFTSN3gI4bbSk6SZCYtlhwbDNa0MZTf&#10;srtVcB5/8oWfJjvvsd2F39npL7GVUoOP7msBIlAX3uKXe6sVTCdxfjwTj4Bc/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y2CK8AAAADcAAAADwAAAAAAAAAAAAAAAACfAgAA&#10;ZHJzL2Rvd25yZXYueG1sUEsFBgAAAAAEAAQA9wAAAIwDAAAAAA==&#10;">
                        <v:imagedata r:id="rId35" o:title=""/>
                        <v:path arrowok="t"/>
                      </v:shape>
                      <v:oval id="Oval 321" o:spid="_x0000_s1052" style="position:absolute;width:266065;height:353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jxcMA&#10;AADcAAAADwAAAGRycy9kb3ducmV2LnhtbESPT2sCMRTE74LfIbxCb5pVoejWKEUUvfTgH+z1uXnd&#10;LN28LEnU9Ns3BcHjMDO/YebLZFtxIx8axwpGwwIEceV0w7WC03EzmIIIEVlj65gU/FKA5aLfm2Op&#10;3Z33dDvEWmQIhxIVmBi7UspQGbIYhq4jzt638xZjlr6W2uM9w20rx0XxJi02nBcMdrQyVP0crlbB&#10;9pJ2iNJWF/85O1/TZn00X2ulXl/SxzuISCk+w4/2TiuYjEfwfyYf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ijxcMAAADcAAAADwAAAAAAAAAAAAAAAACYAgAAZHJzL2Rv&#10;d25yZXYueG1sUEsFBgAAAAAEAAQA9QAAAIgDAAAAAA==&#10;" filled="f" strokecolor="#a6a6a6" strokeweight="1pt"/>
                    </v:group>
                    <v:shape id="Arc 324" o:spid="_x0000_s1053" style="position:absolute;width:9144;height:9144;rotation:9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4vpMUA&#10;AADcAAAADwAAAGRycy9kb3ducmV2LnhtbESPS4vCQBCE74L/YWjBm058IEvWUXwgKOLB6B721mTa&#10;JGymJ2ZGjf/eEYQ9FlX1FTWdN6YUd6pdYVnBoB+BIE6tLjhTcD5tel8gnEfWWFomBU9yMJ+1W1OM&#10;tX3wke6Jz0SAsItRQe59FUvp0pwMur6tiIN3sbVBH2SdSV3jI8BNKYdRNJEGCw4LOVa0yin9S25G&#10;QXKJ9tvB6Gd95A3+HrLddd8sJ0p1O83iG4Snxv+HP+2tVjAajuF9JhwBOX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3i+kxQAAANwAAAAPAAAAAAAAAAAAAAAAAJgCAABkcnMv&#10;ZG93bnJldi54bWxQSwUGAAAAAAQABAD1AAAAigMAAAAA&#10;" path="m646101,40849nsc809475,114973,914400,277797,914400,457200r-457200,l646101,40849xem646101,40849nfc809475,114973,914400,277797,914400,457200e" filled="f" strokecolor="#bfbfbf" strokeweight="1pt">
                      <v:path arrowok="t" o:connecttype="custom" o:connectlocs="646101,40849;914400,457200" o:connectangles="0,0"/>
                    </v:shape>
                    <v:shape id="Arc 325" o:spid="_x0000_s1054" style="position:absolute;left:136;top:10508;width:9144;height:9144;rotation:9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KKP8UA&#10;AADcAAAADwAAAGRycy9kb3ducmV2LnhtbESPT4vCMBTE74LfITzBm6YqytI1in8QFPFgdQ97ezTP&#10;tmzzUpuo9dsbQdjjMDO/YabzxpTiTrUrLCsY9CMQxKnVBWcKzqdN7wuE88gaS8uk4EkO5rN2a4qx&#10;tg8+0j3xmQgQdjEqyL2vYildmpNB17cVcfAutjbog6wzqWt8BLgp5TCKJtJgwWEhx4pWOaV/yc0o&#10;SC7RfjsY/ayPvMHfQ7a77pvlRKlup1l8g/DU+P/wp73VCkbDMbzPhCMgZ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oo/xQAAANwAAAAPAAAAAAAAAAAAAAAAAJgCAABkcnMv&#10;ZG93bnJldi54bWxQSwUGAAAAAAQABAD1AAAAigMAAAAA&#10;" path="m177,469929nsc-4662,296181,89439,134716,242999,53283l457200,457200,177,469929xem177,469929nfc-4662,296181,89439,134716,242999,53283e" filled="f" strokecolor="#bfbfbf" strokeweight="1pt">
                      <v:path arrowok="t" o:connecttype="custom" o:connectlocs="177,469929;242999,53283" o:connectangles="0,0"/>
                    </v:shape>
                  </v:group>
                </v:group>
                <v:group id="Group 327" o:spid="_x0000_s1055" style="position:absolute;left:9348;top:10304;width:29379;height:19682" coordsize="29378,19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Text Box 328" o:spid="_x0000_s1056" type="#_x0000_t202" style="position:absolute;left:6823;top:13716;width:8802;height:3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oaCMIA&#10;AADcAAAADwAAAGRycy9kb3ducmV2LnhtbERPy4rCMBTdC/5DuII7TauMSG0qKiMODC58LdxdmtsH&#10;NjelyWj9+8liYJaH807XvWnEkzpXW1YQTyMQxLnVNZcKrpf9ZAnCeWSNjWVS8CYH62w4SDHR9sUn&#10;ep59KUIIuwQVVN63iZQur8igm9qWOHCF7Qz6ALtS6g5fIdw0chZFC2mw5tBQYUu7ivLH+ccouEUf&#10;35/FvDy2h6uui9PW3+NYKzUe9ZsVCE+9/xf/ub+0gvksrA1nwhGQ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2hoIwgAAANwAAAAPAAAAAAAAAAAAAAAAAJgCAABkcnMvZG93&#10;bnJldi54bWxQSwUGAAAAAAQABAD1AAAAhwMAAAAA&#10;" fillcolor="window" stroked="f" strokeweight=".5pt">
                    <v:textbox inset="0,0,0,0">
                      <w:txbxContent>
                        <w:p w:rsidR="004019AF" w:rsidRPr="00587BAE" w:rsidRDefault="004019AF" w:rsidP="00241446">
                          <w:pPr>
                            <w:ind w:left="142"/>
                            <w:rPr>
                              <w:b/>
                              <w:sz w:val="8"/>
                            </w:rPr>
                          </w:pPr>
                          <w:r>
                            <w:rPr>
                              <w:b/>
                              <w:sz w:val="16"/>
                            </w:rPr>
                            <w:t>PROMOTORE</w:t>
                          </w:r>
                          <w:r w:rsidRPr="00587BAE">
                            <w:rPr>
                              <w:b/>
                              <w:sz w:val="16"/>
                            </w:rPr>
                            <w:t>S</w:t>
                          </w:r>
                        </w:p>
                      </w:txbxContent>
                    </v:textbox>
                  </v:shape>
                  <v:group id="Group 329" o:spid="_x0000_s1057" style="position:absolute;width:29378;height:19682" coordsize="29378,19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group id="Group 330" o:spid="_x0000_s1058" style="position:absolute;left:6966;top:6141;width:5868;height:6960" coordsize="5867,6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group id="Group 332" o:spid="_x0000_s1059" style="position:absolute;width:5320;height:6959" coordsize="5322,6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Picture 333" o:spid="_x0000_s1060" type="#_x0000_t75" style="position:absolute;left:1842;top:3889;width:1638;height:3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tbnFAAAA3AAAAA8AAABkcnMvZG93bnJldi54bWxEj0FrwkAUhO+C/2F5Qm+6aQNFU1cpBqmn&#10;olGE3h7Z1yQ0+zZmt7r213cFweMwM98w82UwrThT7xrLCp4nCQji0uqGKwWH/Xo8BeE8ssbWMim4&#10;koPlYjiYY6bthXd0LnwlIoRdhgpq77tMSlfWZNBNbEccvW/bG/RR9pXUPV4i3LTyJUlepcGG40KN&#10;Ha1qKn+KX6Og4K+PkM+2yeex3K2DbPJTl/8p9TQK728gPAX/CN/bG60gTVO4nYlHQC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trW5xQAAANwAAAAPAAAAAAAAAAAAAAAA&#10;AJ8CAABkcnMvZG93bnJldi54bWxQSwUGAAAAAAQABAD3AAAAkQMAAAAA&#10;">
                          <v:imagedata r:id="rId36" o:title=""/>
                          <v:path arrowok="t"/>
                        </v:shape>
                        <v:shape id="Picture 334" o:spid="_x0000_s1061" type="#_x0000_t75" style="position:absolute;left:1842;width:1638;height:3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fLc3FAAAA3AAAAA8AAABkcnMvZG93bnJldi54bWxEj0FrwkAUhO+F/oflFbzVTVWkRlcpDaIn&#10;0VQEb4/sMwnNvo3ZVVd/fbdQ6HGYmW+Y2SKYRlypc7VlBW/9BARxYXXNpYL91/L1HYTzyBoby6Tg&#10;Tg4W8+enGaba3nhH19yXIkLYpaig8r5NpXRFRQZd37bE0TvZzqCPsiul7vAW4aaRgyQZS4M1x4UK&#10;W/qsqPjOL0ZBzsdVyCbbZHModssg6+zcZg+lei/hYwrCU/D/4b/2WisYDkfweyYeAT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Xy3NxQAAANwAAAAPAAAAAAAAAAAAAAAA&#10;AJ8CAABkcnMvZG93bnJldi54bWxQSwUGAAAAAAQABAD3AAAAkQMAAAAA&#10;">
                          <v:imagedata r:id="rId36" o:title=""/>
                          <v:path arrowok="t"/>
                        </v:shape>
                        <v:shape id="Picture 335" o:spid="_x0000_s1062" type="#_x0000_t75" style="position:absolute;top:1978;width:1637;height:3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TiFbFAAAA3AAAAA8AAABkcnMvZG93bnJldi54bWxEj0FrwkAUhO+F/oflFbzVTRWlRlcpDaIn&#10;0VQEb4/sMwnNvo3ZVVd/fbdQ6HGYmW+Y2SKYRlypc7VlBW/9BARxYXXNpYL91/L1HYTzyBoby6Tg&#10;Tg4W8+enGaba3nhH19yXIkLYpaig8r5NpXRFRQZd37bE0TvZzqCPsiul7vAW4aaRgyQZS4M1x4UK&#10;W/qsqPjOL0ZBzsdVyCbbZHModssg6+zcZg+lei/hYwrCU/D/4b/2WisYDkfweyYeAT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E4hWxQAAANwAAAAPAAAAAAAAAAAAAAAA&#10;AJ8CAABkcnMvZG93bnJldi54bWxQSwUGAAAAAAQABAD3AAAAkQMAAAAA&#10;">
                          <v:imagedata r:id="rId36" o:title=""/>
                          <v:path arrowok="t"/>
                        </v:shape>
                        <v:shape id="Picture 336" o:spid="_x0000_s1063" type="#_x0000_t75" style="position:absolute;left:3684;top:1910;width:1638;height:3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FiHFAAAA3AAAAA8AAABkcnMvZG93bnJldi54bWxEj0FrwkAUhO9C/8PyCr3pphXERleRBrEn&#10;qbEI3h7ZZxLMvk2zq67+ercgeBxm5htmOg+mEWfqXG1ZwfsgAUFcWF1zqeB3u+yPQTiPrLGxTAqu&#10;5GA+e+lNMdX2whs6574UEcIuRQWV920qpSsqMugGtiWO3sF2Bn2UXSl1h5cIN438SJKRNFhzXKiw&#10;pa+KimN+Mgpy3q9C9vmTrHfFZhlknf212U2pt9ewmIDwFPwz/Gh/awXD4Qj+z8QjIG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RYhxQAAANwAAAAPAAAAAAAAAAAAAAAA&#10;AJ8CAABkcnMvZG93bnJldi54bWxQSwUGAAAAAAQABAD3AAAAkQMAAAAA&#10;">
                          <v:imagedata r:id="rId36" o:title=""/>
                          <v:path arrowok="t"/>
                        </v:shape>
                      </v:group>
                      <v:oval id="Oval 337" o:spid="_x0000_s1064" style="position:absolute;left:3207;top:1774;width:2660;height:3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QI98MA&#10;AADcAAAADwAAAGRycy9kb3ducmV2LnhtbESPQWsCMRSE7wX/Q3hCbzVrhdquRpGi1IsHtdTrc/Pc&#10;LG5eliRq+u9NoeBxmJlvmOk82VZcyYfGsYLhoABBXDndcK3ge796eQcRIrLG1jEp+KUA81nvaYql&#10;djfe0nUXa5EhHEpUYGLsSilDZchiGLiOOHsn5y3GLH0ttcdbhttWvhbFm7TYcF4w2NGnoeq8u1gF&#10;X8e0RpS2OvrNx88lrZZ7c1gq9dxPiwmISCk+wv/ttVYwGo3h70w+An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QI98MAAADcAAAADwAAAAAAAAAAAAAAAACYAgAAZHJzL2Rv&#10;d25yZXYueG1sUEsFBgAAAAAEAAQA9QAAAIgDAAAAAA==&#10;" filled="f" strokecolor="#a6a6a6" strokeweight="1pt"/>
                    </v:group>
                    <v:shape id="Arc 338" o:spid="_x0000_s1065" style="position:absolute;left:11333;top:7233;width:9144;height:9144;rotation:-3016971fd;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Ah7cIA&#10;AADcAAAADwAAAGRycy9kb3ducmV2LnhtbERPy2oCMRTdC/2HcAvdaaYd0DI1itUKbkQcu+nuMrmd&#10;h5ObIYk6+vVmIbg8nPd03ptWnMn52rKC91ECgriwuuZSwe9hPfwE4QOyxtYyKbiSh/nsZTDFTNsL&#10;7+mch1LEEPYZKqhC6DIpfVGRQT+yHXHk/q0zGCJ0pdQOLzHctPIjScbSYM2xocKOlhUVx/xkFEx2&#10;/cod09uiCcu/27dvDj9b0yj19tovvkAE6sNT/HBvtII0jWvjmXgE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CHtwgAAANwAAAAPAAAAAAAAAAAAAAAAAJgCAABkcnMvZG93&#10;bnJldi54bWxQSwUGAAAAAAQABAD1AAAAhwMAAAAA&#10;" path="m457200,nsc709705,,914400,204695,914400,457200r-457200,l457200,xem457200,nfc709705,,914400,204695,914400,457200e" filled="f" strokecolor="#bfbfbf" strokeweight="1pt">
                      <v:path arrowok="t" o:connecttype="custom" o:connectlocs="457200,0;914400,457200" o:connectangles="0,0"/>
                    </v:shape>
                    <v:shape id="Arc 339" o:spid="_x0000_s1066" style="position:absolute;left:4782;width:9144;height:9144;rotation:3346150fd;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SVdMcA&#10;AADcAAAADwAAAGRycy9kb3ducmV2LnhtbESPQUvDQBSE70L/w/IEL8VubMBq2k0QiyIUCk1L8fia&#10;fWZTs29Ddk3jv3cFweMwM98wq2K0rRio941jBXezBARx5XTDtYLD/uX2AYQPyBpbx6TgmzwU+eRq&#10;hZl2F97RUIZaRAj7DBWYELpMSl8ZsuhnriOO3ofrLYYo+1rqHi8Rbls5T5J7abHhuGCwo2dD1Wf5&#10;ZRX402s9rYb3rd5MF0ezSfe2XJ+Vurken5YgAo3hP/zXftMK0vQRfs/EIy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klXTHAAAA3AAAAA8AAAAAAAAAAAAAAAAAmAIAAGRy&#10;cy9kb3ducmV2LnhtbFBLBQYAAAAABAAEAPUAAACMAwAAAAA=&#10;" path="m457200,nsc709705,,914400,204695,914400,457200r-457200,l457200,xem457200,nfc709705,,914400,204695,914400,457200e" filled="f" strokecolor="#bfbfbf" strokeweight="1pt">
                      <v:path arrowok="t" o:connecttype="custom" o:connectlocs="457200,0;914400,457200" o:connectangles="0,0"/>
                    </v:shape>
                    <v:shape id="Arc 340" o:spid="_x0000_s1067" style="position:absolute;left:8604;top:-4231;width:4470;height:21678;rotation:3346150fd;visibility:visible;mso-wrap-style:square;v-text-anchor:middle" coordsize="447040,2167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YS8EA&#10;AADcAAAADwAAAGRycy9kb3ducmV2LnhtbERPz2vCMBS+D/wfwhN2GWs6O4Z0jSIyYbe6OnDHR/PW&#10;FpuXksRa/3tzEDx+fL+L9WR6MZLznWUFb0kKgri2uuNGwe9h97oE4QOyxt4yKbiSh/Vq9lRgru2F&#10;f2isQiNiCPscFbQhDLmUvm7JoE/sQBy5f+sMhghdI7XDSww3vVyk6Yc02HFsaHGgbUv1qTobBW5/&#10;zE7V36EceXT6unPlS/MllXqeT5tPEIGm8BDf3d9aQfYe58cz8Qj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2EvBAAAA3AAAAA8AAAAAAAAAAAAAAAAAmAIAAGRycy9kb3du&#10;cmV2LnhtbFBLBQYAAAAABAAEAPUAAACGAwAAAAA=&#10;" path="m280063,35255nsc378426,159978,447040,590904,447040,1083945r-223520,l280063,35255xem280063,35255nfc378426,159978,447040,590904,447040,1083945e" filled="f" strokecolor="#bfbfbf" strokeweight="1pt">
                      <v:path arrowok="t" o:connecttype="custom" o:connectlocs="280063,35255;447040,1083945" o:connectangles="0,0"/>
                    </v:shape>
                    <v:shape id="Arc 341" o:spid="_x0000_s1068" style="position:absolute;left:10071;top:375;width:12617;height:25997;rotation:3346150fd;visibility:visible;mso-wrap-style:square;v-text-anchor:middle" coordsize="1261745,2599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QW8QA&#10;AADcAAAADwAAAGRycy9kb3ducmV2LnhtbESP0WrCQBRE3wv9h+UWfKubNEUkuooohYAFMfoBl+w1&#10;CWbvht1VY7++Kwg+DjNzhpkvB9OJKznfWlaQjhMQxJXVLdcKjoefzykIH5A1dpZJwZ08LBfvb3PM&#10;tb3xnq5lqEWEsM9RQRNCn0vpq4YM+rHtiaN3ss5giNLVUju8Rbjp5FeSTKTBluNCgz2tG6rO5cUo&#10;2J56OcVNsftLL6Y8/GbbbFU4pUYfw2oGItAQXuFnu9AKsu8UHm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RkFvEAAAA3AAAAA8AAAAAAAAAAAAAAAAAmAIAAGRycy9k&#10;b3ducmV2LnhtbFBLBQYAAAAABAAEAPUAAACJAwAAAAA=&#10;" path="m38,1285668nsc3791,576672,282619,4673,626740,28v1378,433272,2755,866545,4133,1299817l38,1285668xem38,1285668nfc3791,576672,282619,4673,626740,28e" filled="f" strokecolor="#bfbfbf" strokeweight="1pt">
                      <v:path arrowok="t" o:connecttype="custom" o:connectlocs="38,1285668;626740,28" o:connectangles="0,0"/>
                    </v:shape>
                  </v:group>
                </v:group>
                <v:group id="Group 342" o:spid="_x0000_s1069" style="position:absolute;left:43131;top:3002;width:13574;height:23605" coordorigin="-1087" coordsize="13573,23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Text Box 343" o:spid="_x0000_s1070" type="#_x0000_t202" style="position:absolute;left:-1087;top:10713;width:10004;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Ft2cUA&#10;AADcAAAADwAAAGRycy9kb3ducmV2LnhtbESPT2vCQBTE74V+h+UVvOkmTSsluooWpULxEKsHb4/s&#10;yx/Mvg3ZVeO3dwWhx2FmfsNM571pxIU6V1tWEI8iEMS51TWXCvZ/6+EXCOeRNTaWScGNHMxnry9T&#10;TLW9ckaXnS9FgLBLUUHlfZtK6fKKDLqRbYmDV9jOoA+yK6Xu8BrgppHvUTSWBmsOCxW29F1Rftqd&#10;jYJD9Pm7KpJy2/7sdV1kS3+MY63U4K1fTEB46v1/+NneaAXJRwK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W3ZxQAAANwAAAAPAAAAAAAAAAAAAAAAAJgCAABkcnMv&#10;ZG93bnJldi54bWxQSwUGAAAAAAQABAD1AAAAigMAAAAA&#10;" fillcolor="window" stroked="f" strokeweight=".5pt">
                    <v:textbox inset="0,0,0,0">
                      <w:txbxContent>
                        <w:p w:rsidR="004019AF" w:rsidRPr="006A1CA3" w:rsidRDefault="004019AF" w:rsidP="00241446">
                          <w:pPr>
                            <w:ind w:left="0"/>
                            <w:rPr>
                              <w:b/>
                              <w:sz w:val="8"/>
                            </w:rPr>
                          </w:pPr>
                          <w:r>
                            <w:rPr>
                              <w:b/>
                              <w:sz w:val="16"/>
                            </w:rPr>
                            <w:t>GRUPOS DE VECINAS</w:t>
                          </w:r>
                        </w:p>
                      </w:txbxContent>
                    </v:textbox>
                  </v:shape>
                  <v:group id="Group 344" o:spid="_x0000_s1071" style="position:absolute;left:2251;width:10167;height:10229" coordsize="10167,10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shape id="Picture 345" o:spid="_x0000_s1072" type="#_x0000_t75" style="position:absolute;left:7642;width:2525;height:2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2+ozFAAAA3AAAAA8AAABkcnMvZG93bnJldi54bWxEj9FqwkAURN8L/YflCn2rG1NbJLqKGNJK&#10;fWr0Ay7ZaxLM3g272xj79V2h0MdhZs4wq81oOjGQ861lBbNpAoK4srrlWsHpWDwvQPiArLGzTApu&#10;5GGzfnxYYabtlb9oKEMtIoR9hgqaEPpMSl81ZNBPbU8cvbN1BkOUrpba4TXCTSfTJHmTBluOCw32&#10;tGuoupTfRsF2ftilt47fP3L0Rdm6n/JT50o9TcbtEkSgMfyH/9p7reBl/gr3M/EI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dvqMxQAAANwAAAAPAAAAAAAAAAAAAAAA&#10;AJ8CAABkcnMvZG93bnJldi54bWxQSwUGAAAAAAQABAD3AAAAkQMAAAAA&#10;">
                      <v:imagedata r:id="rId37" o:title=""/>
                      <v:path arrowok="t"/>
                    </v:shape>
                    <v:shape id="Picture 346" o:spid="_x0000_s1073" type="#_x0000_t75" style="position:absolute;left:5049;top:3821;width:2525;height: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kZPvDAAAA3AAAAA8AAABkcnMvZG93bnJldi54bWxEj92KwjAUhO8F3yEcYe9s6g+ydI0iiq7o&#10;ld19gENzbIvNSUmi1n36jSB4OczMN8x82ZlG3Mj52rKCUZKCIC6srrlU8PuzHX6C8AFZY2OZFDzI&#10;w3LR780x0/bOJ7rloRQRwj5DBVUIbSalLyoy6BPbEkfvbJ3BEKUrpXZ4j3DTyHGazqTBmuNChS2t&#10;Kyou+dUoWE2P6/Gj4d33Bv02r91fftAbpT4G3eoLRKAuvMOv9l4rmExn8DwTj4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aRk+8MAAADcAAAADwAAAAAAAAAAAAAAAACf&#10;AgAAZHJzL2Rvd25yZXYueG1sUEsFBgAAAAAEAAQA9wAAAI8DAAAAAA==&#10;">
                      <v:imagedata r:id="rId37" o:title=""/>
                      <v:path arrowok="t"/>
                    </v:shape>
                    <v:shape id="Picture 347" o:spid="_x0000_s1074" type="#_x0000_t75" style="position:absolute;left:7642;top:2593;width:2525;height:2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owWDFAAAA3AAAAA8AAABkcnMvZG93bnJldi54bWxEj9FqwkAURN8L/YflCn2rG1NpJbqKGNJK&#10;fWr0Ay7ZaxLM3g272xj79V2h0MdhZs4wq81oOjGQ861lBbNpAoK4srrlWsHpWDwvQPiArLGzTApu&#10;5GGzfnxYYabtlb9oKEMtIoR9hgqaEPpMSl81ZNBPbU8cvbN1BkOUrpba4TXCTSfTJHmVBluOCw32&#10;tGuoupTfRsF2ftilt47fP3L0Rdm6n/JT50o9TcbtEkSgMfyH/9p7reBl/gb3M/EI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6MFgxQAAANwAAAAPAAAAAAAAAAAAAAAA&#10;AJ8CAABkcnMvZG93bnJldi54bWxQSwUGAAAAAAQABAD3AAAAkQMAAAAA&#10;">
                      <v:imagedata r:id="rId37" o:title=""/>
                      <v:path arrowok="t"/>
                    </v:shape>
                    <v:shape id="Picture 348" o:spid="_x0000_s1075" type="#_x0000_t75" style="position:absolute;left:5049;top:1160;width:2525;height:2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3VRLCAAAA3AAAAA8AAABkcnMvZG93bnJldi54bWxET91qwjAUvhf2DuEI3mmqExmdaSkV55hX&#10;dnuAQ3PWljUnJclsu6dfLga7/Pj+j/lkenEn5zvLCrabBARxbXXHjYKP9/P6CYQPyBp7y6RgJg95&#10;9rA4YqrtyDe6V6ERMYR9igraEIZUSl+3ZNBv7EAcuU/rDIYIXSO1wzGGm17ukuQgDXYcG1ocqGyp&#10;/qq+jYJify13c88vlxP6c9W5n+pNn5RaLafiGUSgKfyL/9yvWsHjPq6NZ+IRkNk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d1USwgAAANwAAAAPAAAAAAAAAAAAAAAAAJ8C&#10;AABkcnMvZG93bnJldi54bWxQSwUGAAAAAAQABAD3AAAAjgMAAAAA&#10;">
                      <v:imagedata r:id="rId37" o:title=""/>
                      <v:path arrowok="t"/>
                    </v:shape>
                    <v:shape id="Picture 349" o:spid="_x0000_s1076" type="#_x0000_t75" style="position:absolute;left:2524;top:2388;width:2525;height: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78InFAAAA3AAAAA8AAABkcnMvZG93bnJldi54bWxEj9FqwkAURN8L/YflCn2rG1MpNbqKGNJK&#10;fWr0Ay7ZaxLM3g272xj79V2h0MdhZs4wq81oOjGQ861lBbNpAoK4srrlWsHpWDy/gfABWWNnmRTc&#10;yMNm/fiwwkzbK3/RUIZaRAj7DBU0IfSZlL5qyKCf2p44emfrDIYoXS21w2uEm06mSfIqDbYcFxrs&#10;addQdSm/jYLt/LBLbx2/f+Toi7J1P+WnzpV6mozbJYhAY/gP/7X3WsHLfAH3M/EI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O/CJxQAAANwAAAAPAAAAAAAAAAAAAAAA&#10;AJ8CAABkcnMvZG93bnJldi54bWxQSwUGAAAAAAQABAD3AAAAkQMAAAAA&#10;">
                      <v:imagedata r:id="rId37" o:title=""/>
                      <v:path arrowok="t"/>
                    </v:shape>
                    <v:shape id="Picture 350" o:spid="_x0000_s1077" type="#_x0000_t75" style="position:absolute;left:2524;top:5049;width:2525;height: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Yz8nBAAAA3AAAAA8AAABkcnMvZG93bnJldi54bWxET91qwjAUvh/4DuEIu5upbhPpmopY6mRe&#10;WfcAh+asLWtOShK1+vTmYrDLj+8/W4+mFxdyvrOsYD5LQBDXVnfcKPg+lS8rED4ga+wtk4IbeVjn&#10;k6cMU22vfKRLFRoRQ9inqKANYUil9HVLBv3MDsSR+7HOYIjQNVI7vMZw08tFkiylwY5jQ4sDbVuq&#10;f6uzUbB5O2wXt553nwX6surcvfrShVLP03HzASLQGP7Ff+69VvD6HufHM/EIy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DYz8nBAAAA3AAAAA8AAAAAAAAAAAAAAAAAnwIA&#10;AGRycy9kb3ducmV2LnhtbFBLBQYAAAAABAAEAPcAAACNAwAAAAA=&#10;">
                      <v:imagedata r:id="rId37" o:title=""/>
                      <v:path arrowok="t"/>
                    </v:shape>
                    <v:shape id="Picture 351" o:spid="_x0000_s1078" type="#_x0000_t75" style="position:absolute;left:5049;top:6414;width:2525;height: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alLFAAAA3AAAAA8AAABkcnMvZG93bnJldi54bWxEj9FqwkAURN+F/sNyC33TjVZLia4hGNIW&#10;fWrqB1yyt0lo9m7Y3Wrs17sFwcdhZs4wm2w0vTiR851lBfNZAoK4trrjRsHxq5y+gvABWWNvmRRc&#10;yEO2fZhsMNX2zJ90qkIjIoR9igraEIZUSl+3ZNDP7EAcvW/rDIYoXSO1w3OEm14ukuRFGuw4LrQ4&#10;0K6l+qf6NQry5WG3uPT89l6gL6vO/VV7XSj19DjmaxCBxnAP39ofWsHzag7/Z+IRkN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lGpSxQAAANwAAAAPAAAAAAAAAAAAAAAA&#10;AJ8CAABkcnMvZG93bnJldi54bWxQSwUGAAAAAAQABAD3AAAAkQMAAAAA&#10;">
                      <v:imagedata r:id="rId37" o:title=""/>
                      <v:path arrowok="t"/>
                    </v:shape>
                    <v:shape id="Picture 352" o:spid="_x0000_s1079" type="#_x0000_t75" style="position:absolute;top:3821;width:2524;height: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G9CXEAAAA3AAAAA8AAABkcnMvZG93bnJldi54bWxEj92KwjAUhO+FfYdwFrzbptv9QapRRPEH&#10;vbLrAxyaY1u2OSlJVqtPvxEEL4eZ+YaZzHrTijM531hW8J6kIIhLqxuuFBx/Vm8jED4ga2wtk4Ir&#10;eZhNXwYTzLW98IHORahEhLDPUUEdQpdL6cuaDPrEdsTRO1lnMETpKqkdXiLctDJL029psOG4UGNH&#10;i5rK3+LPKJh/7hfZteX1Zol+VTTuVuz0Uqnhaz8fgwjUh2f40d5qBR9fGdzPxCMg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9G9CXEAAAA3AAAAA8AAAAAAAAAAAAAAAAA&#10;nwIAAGRycy9kb3ducmV2LnhtbFBLBQYAAAAABAAEAPcAAACQAwAAAAA=&#10;">
                      <v:imagedata r:id="rId37" o:title=""/>
                      <v:path arrowok="t"/>
                    </v:shape>
                    <v:shape id="Picture 353" o:spid="_x0000_s1080" type="#_x0000_t75" style="position:absolute;left:7642;top:7710;width:2525;height: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KUb7FAAAA3AAAAA8AAABkcnMvZG93bnJldi54bWxEj9FqwkAURN8L/sNyhb7VjUlbJLqKGKyl&#10;PjX6AZfsbRKavRt2VxP9+m6h0MdhZs4wq81oOnEl51vLCuazBARxZXXLtYLzaf+0AOEDssbOMim4&#10;kYfNevKwwlzbgT/pWoZaRAj7HBU0IfS5lL5qyKCf2Z44el/WGQxRulpqh0OEm06mSfIqDbYcFxrs&#10;addQ9V1ejILt83GX3jp+OxTo92Xr7uWHLpR6nI7bJYhAY/gP/7XftYLsJYPfM/EIyP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ClG+xQAAANwAAAAPAAAAAAAAAAAAAAAA&#10;AJ8CAABkcnMvZG93bnJldi54bWxQSwUGAAAAAAQABAD3AAAAkQMAAAAA&#10;">
                      <v:imagedata r:id="rId37" o:title=""/>
                      <v:path arrowok="t"/>
                    </v:shape>
                    <v:shape id="Picture 354" o:spid="_x0000_s1081" type="#_x0000_t75" style="position:absolute;left:7642;top:5186;width:2525;height:2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ycrFAAAA3AAAAA8AAABkcnMvZG93bnJldi54bWxEj9FqwkAURN8L/YflCn2rG1NbJLqKGNJK&#10;fWr0Ay7ZaxLM3g272xj79V2h0MdhZs4wq81oOjGQ861lBbNpAoK4srrlWsHpWDwvQPiArLGzTApu&#10;5GGzfnxYYabtlb9oKEMtIoR9hgqaEPpMSl81ZNBPbU8cvbN1BkOUrpba4TXCTSfTJHmTBluOCw32&#10;tGuoupTfRsF2ftilt47fP3L0Rdm6n/JT50o9TcbtEkSgMfyH/9p7reDldQ73M/EI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48nKxQAAANwAAAAPAAAAAAAAAAAAAAAA&#10;AJ8CAABkcnMvZG93bnJldi54bWxQSwUGAAAAAAQABAD3AAAAkQMAAAAA&#10;">
                      <v:imagedata r:id="rId37" o:title=""/>
                      <v:path arrowok="t"/>
                    </v:shape>
                  </v:group>
                  <v:group id="Group 355" o:spid="_x0000_s1082" style="position:absolute;left:2320;top:13374;width:10166;height:10230" coordsize="10167,10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shape id="Picture 356" o:spid="_x0000_s1083" type="#_x0000_t75" style="position:absolute;left:7642;width:2525;height:2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98ibDAAAA3AAAAA8AAABkcnMvZG93bnJldi54bWxEj9GKwjAURN+F/YdwF3zTdF0VqUYRRVf0&#10;yeoHXJprW7a5KUlW6369EQQfh5k5w8wWranFlZyvLCv46icgiHOrKy4UnE+b3gSED8gaa8uk4E4e&#10;FvOPzgxTbW98pGsWChEh7FNUUIbQpFL6vCSDvm8b4uhdrDMYonSF1A5vEW5qOUiSsTRYcVwosaFV&#10;Sflv9mcULIeH1eBe8/ZnjX6TVe4/2+u1Ut3PdjkFEagN7/CrvdMKvkdjeJ6JR0D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H3yJsMAAADcAAAADwAAAAAAAAAAAAAAAACf&#10;AgAAZHJzL2Rvd25yZXYueG1sUEsFBgAAAAAEAAQA9wAAAI8DAAAAAA==&#10;">
                      <v:imagedata r:id="rId37" o:title=""/>
                      <v:path arrowok="t"/>
                    </v:shape>
                    <v:shape id="Picture 357" o:spid="_x0000_s1084" type="#_x0000_t75" style="position:absolute;left:5049;top:3821;width:2525;height: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xV73EAAAA3AAAAA8AAABkcnMvZG93bnJldi54bWxEj91qAjEUhO8LvkM4Be80W3+qrEYRxR/s&#10;lasPcNic7i7dnCxJ1LVP3whCL4eZ+YaZL1tTixs5X1lW8NFPQBDnVldcKLict70pCB+QNdaWScGD&#10;PCwXnbc5ptre+US3LBQiQtinqKAMoUml9HlJBn3fNsTR+7bOYIjSFVI7vEe4qeUgST6lwYrjQokN&#10;rUvKf7KrUbAafa0Hj5p3+w36bVa53+yoN0p139vVDESgNvyHX+2DVjAcT+B5Jh4Bu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8xV73EAAAA3AAAAA8AAAAAAAAAAAAAAAAA&#10;nwIAAGRycy9kb3ducmV2LnhtbFBLBQYAAAAABAAEAPcAAACQAwAAAAA=&#10;">
                      <v:imagedata r:id="rId37" o:title=""/>
                      <v:path arrowok="t"/>
                    </v:shape>
                    <v:shape id="Picture 358" o:spid="_x0000_s1085" type="#_x0000_t75" style="position:absolute;left:7642;top:2593;width:2525;height:2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uw8/BAAAA3AAAAA8AAABkcnMvZG93bnJldi54bWxET91qwjAUvh/4DuEIu5upbhPpmopY6mRe&#10;WfcAh+asLWtOShK1+vTmYrDLj+8/W4+mFxdyvrOsYD5LQBDXVnfcKPg+lS8rED4ga+wtk4IbeVjn&#10;k6cMU22vfKRLFRoRQ9inqKANYUil9HVLBv3MDsSR+7HOYIjQNVI7vMZw08tFkiylwY5jQ4sDbVuq&#10;f6uzUbB5O2wXt553nwX6surcvfrShVLP03HzASLQGP7Ff+69VvD6HtfGM/EIy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6uw8/BAAAA3AAAAA8AAAAAAAAAAAAAAAAAnwIA&#10;AGRycy9kb3ducmV2LnhtbFBLBQYAAAAABAAEAPcAAACNAwAAAAA=&#10;">
                      <v:imagedata r:id="rId37" o:title=""/>
                      <v:path arrowok="t"/>
                    </v:shape>
                    <v:shape id="Picture 359" o:spid="_x0000_s1086" type="#_x0000_t75" style="position:absolute;left:5049;top:1160;width:2525;height:2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iZlTEAAAA3AAAAA8AAABkcnMvZG93bnJldi54bWxEj91qAjEUhO8LvkM4Be80W3+KrkYRxR/s&#10;lasPcNic7i7dnCxJ1LVP3whCL4eZ+YaZL1tTixs5X1lW8NFPQBDnVldcKLict70JCB+QNdaWScGD&#10;PCwXnbc5ptre+US3LBQiQtinqKAMoUml9HlJBn3fNsTR+7bOYIjSFVI7vEe4qeUgST6lwYrjQokN&#10;rUvKf7KrUbAafa0Hj5p3+w36bVa53+yoN0p139vVDESgNvyHX+2DVjAcT+F5Jh4Bu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HiZlTEAAAA3AAAAA8AAAAAAAAAAAAAAAAA&#10;nwIAAGRycy9kb3ducmV2LnhtbFBLBQYAAAAABAAEAPcAAACQAwAAAAA=&#10;">
                      <v:imagedata r:id="rId37" o:title=""/>
                      <v:path arrowok="t"/>
                    </v:shape>
                    <v:shape id="Picture 360" o:spid="_x0000_s1087" type="#_x0000_t75" style="position:absolute;left:2524;top:2388;width:2525;height: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0BXTBAAAA3AAAAA8AAABkcnMvZG93bnJldi54bWxET91qwjAUvh/4DuEI3q2pbojURhGlc2xX&#10;Vh/g0Jy1Zc1JSWKtPr25GOzy4/vPt6PpxEDOt5YVzJMUBHFldcu1gsu5eF2B8AFZY2eZFNzJw3Yz&#10;eckx0/bGJxrKUIsYwj5DBU0IfSalrxoy6BPbE0fuxzqDIUJXS+3wFsNNJxdpupQGW44NDfa0b6j6&#10;La9Gwe79e7+4d/xxPKAvytY9yi99UGo2HXdrEIHG8C/+c39qBW/LOD+eiUdAb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60BXTBAAAA3AAAAA8AAAAAAAAAAAAAAAAAnwIA&#10;AGRycy9kb3ducmV2LnhtbFBLBQYAAAAABAAEAPcAAACNAwAAAAA=&#10;">
                      <v:imagedata r:id="rId37" o:title=""/>
                      <v:path arrowok="t"/>
                    </v:shape>
                    <v:shape id="Picture 361" o:spid="_x0000_s1088" type="#_x0000_t75" style="position:absolute;left:2524;top:5049;width:2525;height: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4oO/DAAAA3AAAAA8AAABkcnMvZG93bnJldi54bWxEj9GKwjAURN8F/yFcYd9sqisiXaOI4q7o&#10;k3U/4NJc22JzU5Ks1v16Iwg+DjNzhpkvO9OIKzlfW1YwSlIQxIXVNZcKfk/b4QyED8gaG8uk4E4e&#10;lot+b46Ztjc+0jUPpYgQ9hkqqEJoMyl9UZFBn9iWOHpn6wyGKF0ptcNbhJtGjtN0Kg3WHBcqbGld&#10;UXHJ/4yC1eSwHt8b/v7ZoN/mtfvP93qj1MegW32BCNSFd/jV3mkFn9MRPM/EI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fig78MAAADcAAAADwAAAAAAAAAAAAAAAACf&#10;AgAAZHJzL2Rvd25yZXYueG1sUEsFBgAAAAAEAAQA9wAAAI8DAAAAAA==&#10;">
                      <v:imagedata r:id="rId37" o:title=""/>
                      <v:path arrowok="t"/>
                    </v:shape>
                    <v:shape id="Picture 362" o:spid="_x0000_s1089" type="#_x0000_t75" style="position:absolute;left:5049;top:6414;width:2525;height: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qPpjEAAAA3AAAAA8AAABkcnMvZG93bnJldi54bWxEj81qwzAQhO+FvIPYQG6NXKeY4kYJISFJ&#10;aU918gCLtbVNrZWRFP/k6atCocdhZr5h1tvRtKIn5xvLCp6WCQji0uqGKwXXy/HxBYQPyBpby6Rg&#10;Ig/bzexhjbm2A39SX4RKRAj7HBXUIXS5lL6syaBf2o44el/WGQxRukpqh0OEm1amSZJJgw3HhRo7&#10;2tdUfhc3o2D3/LFPp5ZP5wP6Y9G4e/GuD0ot5uPuFUSgMfyH/9pvWsEqS+H3TDwCc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EqPpjEAAAA3AAAAA8AAAAAAAAAAAAAAAAA&#10;nwIAAGRycy9kb3ducmV2LnhtbFBLBQYAAAAABAAEAPcAAACQAwAAAAA=&#10;">
                      <v:imagedata r:id="rId37" o:title=""/>
                      <v:path arrowok="t"/>
                    </v:shape>
                    <v:shape id="Picture 363" o:spid="_x0000_s1090" type="#_x0000_t75" style="position:absolute;top:3821;width:2524;height: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mmwPEAAAA3AAAAA8AAABkcnMvZG93bnJldi54bWxEj9FqwkAURN8L/YflFvpWN01EJLqKKKml&#10;fTL6AZfsNQlm74bdrSZ+fVco9HGYmTPMcj2YTlzJ+daygvdJAoK4srrlWsHpWLzNQfiArLGzTApG&#10;8rBePT8tMdf2xge6lqEWEcI+RwVNCH0upa8aMugntieO3tk6gyFKV0vt8BbhppNpksykwZbjQoM9&#10;bRuqLuWPUbCZfm/TseOP/Q59UbbuXn7pnVKvL8NmASLQEP7Df+1PrSCbZfA4E4+A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5mmwPEAAAA3AAAAA8AAAAAAAAAAAAAAAAA&#10;nwIAAGRycy9kb3ducmV2LnhtbFBLBQYAAAAABAAEAPcAAACQAwAAAAA=&#10;">
                      <v:imagedata r:id="rId37" o:title=""/>
                      <v:path arrowok="t"/>
                    </v:shape>
                    <v:shape id="Picture 364" o:spid="_x0000_s1091" type="#_x0000_t75" style="position:absolute;left:7642;top:7710;width:2525;height: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PA3fDAAAA3AAAAA8AAABkcnMvZG93bnJldi54bWxEj92KwjAUhO8F3yEcYe9s6g+ydI0iiq7o&#10;ld19gENzbIvNSUmi1n36jSB4OczMN8x82ZlG3Mj52rKCUZKCIC6srrlU8PuzHX6C8AFZY2OZFDzI&#10;w3LR780x0/bOJ7rloRQRwj5DBVUIbSalLyoy6BPbEkfvbJ3BEKUrpXZ4j3DTyHGazqTBmuNChS2t&#10;Kyou+dUoWE2P6/Gj4d33Bv02r91fftAbpT4G3eoLRKAuvMOv9l4rmMym8DwTj4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Y8Dd8MAAADcAAAADwAAAAAAAAAAAAAAAACf&#10;AgAAZHJzL2Rvd25yZXYueG1sUEsFBgAAAAAEAAQA9wAAAI8DAAAAAA==&#10;">
                      <v:imagedata r:id="rId37" o:title=""/>
                      <v:path arrowok="t"/>
                    </v:shape>
                    <v:shape id="Picture 369" o:spid="_x0000_s1092" type="#_x0000_t75" style="position:absolute;left:7642;top:5186;width:2525;height:2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rOnFAAAA3AAAAA8AAABkcnMvZG93bnJldi54bWxEj9FqwkAURN8L/sNyhb7VjWmRGl1FDGml&#10;PjX6AZfsbRKavRt21xj79W6h0MdhZs4w6+1oOjGQ861lBfNZAoK4srrlWsH5VDy9gvABWWNnmRTc&#10;yMN2M3lYY6btlT9pKEMtIoR9hgqaEPpMSl81ZNDPbE8cvS/rDIYoXS21w2uEm06mSbKQBluOCw32&#10;tG+o+i4vRsHu5bhPbx2/vefoi7J1P+WHzpV6nI67FYhAY/gP/7UPWsHzYgm/Z+IRkJ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jqzpxQAAANwAAAAPAAAAAAAAAAAAAAAA&#10;AJ8CAABkcnMvZG93bnJldi54bWxQSwUGAAAAAAQABAD3AAAAkQMAAAAA&#10;">
                      <v:imagedata r:id="rId37" o:title=""/>
                      <v:path arrowok="t"/>
                    </v:shape>
                  </v:group>
                </v:group>
                <v:group id="Group 373" o:spid="_x0000_s1093" style="position:absolute;left:15558;width:36849;height:28860" coordsize="36848,28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group id="Group 375" o:spid="_x0000_s1094" style="position:absolute;left:7847;width:8934;height:10096" coordsize="8939,10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shape id="Picture 376" o:spid="_x0000_s1095" type="#_x0000_t75" style="position:absolute;left:3002;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xk63GAAAA3AAAAA8AAABkcnMvZG93bnJldi54bWxEj09rAjEUxO+FfofwCt5qVm39sxpFKmLx&#10;UlwFr8/Nc3dx87JNUl2/vSkUehxm5jfMbNGaWlzJ+cqygl43AUGcW11xoeCwX7+OQfiArLG2TAru&#10;5GExf36aYartjXd0zUIhIoR9igrKEJpUSp+XZNB3bUMcvbN1BkOUrpDa4S3CTS37STKUBiuOCyU2&#10;9FFSfsl+jILvyWZzeu+5r/FlvZVvebY6yvNKqc5Lu5yCCNSG//Bf+1MrGIyG8HsmHgE5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LGTrcYAAADcAAAADwAAAAAAAAAAAAAA&#10;AACfAgAAZHJzL2Rvd25yZXYueG1sUEsFBgAAAAAEAAQA9wAAAJIDAAAAAA==&#10;" filled="t" fillcolor="#4a452a">
                      <v:imagedata r:id="rId38" o:title=""/>
                      <v:path arrowok="t"/>
                    </v:shape>
                    <v:shape id="Picture 377" o:spid="_x0000_s1096" type="#_x0000_t75" style="position:absolute;left:4572;top:1433;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9NjbGAAAA3AAAAA8AAABkcnMvZG93bnJldi54bWxEj0FrAjEUhO+C/yE8obea1dqqq1FKRSxe&#10;iqvg9bl57i5uXrZJquu/bwoFj8PMfMPMl62pxZWcrywrGPQTEMS51RUXCg779fMEhA/IGmvLpOBO&#10;HpaLbmeOqbY33tE1C4WIEPYpKihDaFIpfV6SQd+3DXH0ztYZDFG6QmqHtwg3tRwmyZs0WHFcKLGh&#10;j5LyS/ZjFHxPN5vT68B9TS7rrRzl2eoozyulnnrt+wxEoDY8wv/tT63gZTyGvzPxCM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02NsYAAADcAAAADwAAAAAAAAAAAAAA&#10;AACfAgAAZHJzL2Rvd25yZXYueG1sUEsFBgAAAAAEAAQA9wAAAJIDAAAAAA==&#10;" filled="t" fillcolor="#4a452a">
                      <v:imagedata r:id="rId38" o:title=""/>
                      <v:path arrowok="t"/>
                    </v:shape>
                    <v:shape id="Picture 379" o:spid="_x0000_s1097" type="#_x0000_t75" style="position:absolute;left:1569;top:1433;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uB9/GAAAA3AAAAA8AAABkcnMvZG93bnJldi54bWxEj0FrAjEUhO+C/yE8obea1dqqq1FKRSxe&#10;iqvg9bl57i5uXrZJquu/bwoFj8PMfMPMl62pxZWcrywrGPQTEMS51RUXCg779fMEhA/IGmvLpOBO&#10;HpaLbmeOqbY33tE1C4WIEPYpKihDaFIpfV6SQd+3DXH0ztYZDFG6QmqHtwg3tRwmyZs0WHFcKLGh&#10;j5LyS/ZjFHxPN5vT68B9TS7rrRzl2eoozyulnnrt+wxEoDY8wv/tT63gZTyFvzPxCM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S4H38YAAADcAAAADwAAAAAAAAAAAAAA&#10;AACfAgAAZHJzL2Rvd25yZXYueG1sUEsFBgAAAAAEAAQA9wAAAJIDAAAAAA==&#10;" filled="t" fillcolor="#4a452a">
                      <v:imagedata r:id="rId38" o:title=""/>
                      <v:path arrowok="t"/>
                    </v:shape>
                    <v:shape id="Picture 380" o:spid="_x0000_s1098" type="#_x0000_t75" style="position:absolute;left:6005;top:2934;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B3mXCAAAA3AAAAA8AAABkcnMvZG93bnJldi54bWxET89rwjAUvgv+D+EJu2mqTumqUUQRh5ex&#10;Otj1rXm2xealJpl2//1yEDx+fL+X68404kbO15YVjEcJCOLC6ppLBV+n/TAF4QOyxsYyKfgjD+tV&#10;v7fETNs7f9ItD6WIIewzVFCF0GZS+qIig35kW+LIna0zGCJ0pdQO7zHcNHKSJHNpsObYUGFL24qK&#10;S/5rFFzfDoef2dh9pJf9Ub4W+e5bnndKvQy6zQJEoC48xQ/3u1YwTeP8eCYeAbn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wd5lwgAAANwAAAAPAAAAAAAAAAAAAAAAAJ8C&#10;AABkcnMvZG93bnJldi54bWxQSwUGAAAAAAQABAD3AAAAjgMAAAAA&#10;" filled="t" fillcolor="#4a452a">
                      <v:imagedata r:id="rId38" o:title=""/>
                      <v:path arrowok="t"/>
                    </v:shape>
                    <v:shape id="Picture 381" o:spid="_x0000_s1099" type="#_x0000_t75" style="position:absolute;top:2866;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Ne/7GAAAA3AAAAA8AAABkcnMvZG93bnJldi54bWxEj0FrwkAUhO8F/8PyhN50E9tKGl1FKmLx&#10;IqaFXp/ZZxLMvk13t5r+e7cg9DjMzDfMfNmbVlzI+caygnScgCAurW64UvD5sRllIHxA1thaJgW/&#10;5GG5GDzMMdf2yge6FKESEcI+RwV1CF0upS9rMujHtiOO3sk6gyFKV0nt8BrhppWTJJlKgw3HhRo7&#10;equpPBc/RsH363Z7fEndPjtvdvK5LNZf8rRW6nHYr2YgAvXhP3xvv2sFT1kKf2fiEZC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o17/sYAAADcAAAADwAAAAAAAAAAAAAA&#10;AACfAgAAZHJzL2Rvd25yZXYueG1sUEsFBgAAAAAEAAQA9wAAAJIDAAAAAA==&#10;" filled="t" fillcolor="#4a452a">
                      <v:imagedata r:id="rId38" o:title=""/>
                      <v:path arrowok="t"/>
                    </v:shape>
                    <v:shape id="Picture 382" o:spid="_x0000_s1100" type="#_x0000_t75" style="position:absolute;left:4503;top:7369;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f5YnGAAAA3AAAAA8AAABkcnMvZG93bnJldi54bWxEj0FrwkAUhO+C/2F5hd6ajdaWmLqKVETp&#10;RUwLvT6zzySYfZvurhr/fbdQ8DjMzDfMbNGbVlzI+cayglGSgiAurW64UvD1uX7KQPiArLG1TApu&#10;5GExHw5mmGt75T1dilCJCGGfo4I6hC6X0pc1GfSJ7Yijd7TOYIjSVVI7vEa4aeU4TV+lwYbjQo0d&#10;vddUnoqzUfAz3WwOLyO3y07rDzkpi9W3PK6Uenzol28gAvXhHv5vb7WC52wMf2fiEZD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l/licYAAADcAAAADwAAAAAAAAAAAAAA&#10;AACfAgAAZHJzL2Rvd25yZXYueG1sUEsFBgAAAAAEAAQA9wAAAJIDAAAAAA==&#10;" filled="t" fillcolor="#4a452a">
                      <v:imagedata r:id="rId38" o:title=""/>
                      <v:path arrowok="t"/>
                    </v:shape>
                    <v:shape id="Picture 383" o:spid="_x0000_s1101" type="#_x0000_t75" style="position:absolute;left:3002;top:5800;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TQBLGAAAA3AAAAA8AAABkcnMvZG93bnJldi54bWxEj0FrwkAUhO+C/2F5hd6ajVpLTF1FKqL0&#10;UpoWen1mn0kw+zbubjX++65Q8DjMzDfMfNmbVpzJ+cayglGSgiAurW64UvD9tXnKQPiArLG1TAqu&#10;5GG5GA7mmGt74U86F6ESEcI+RwV1CF0upS9rMugT2xFH72CdwRClq6R2eIlw08pxmr5Igw3HhRo7&#10;equpPBa/RsFptt3upyP3kR037/K5LNY/8rBW6vGhX72CCNSHe/i/vdMKJtkEbmfiEZC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RNAEsYAAADcAAAADwAAAAAAAAAAAAAA&#10;AACfAgAAZHJzL2Rvd25yZXYueG1sUEsFBgAAAAAEAAQA9wAAAJIDAAAAAA==&#10;" filled="t" fillcolor="#4a452a">
                      <v:imagedata r:id="rId38" o:title=""/>
                      <v:path arrowok="t"/>
                    </v:shape>
                    <v:shape id="Picture 1024" o:spid="_x0000_s1102" type="#_x0000_t75" style="position:absolute;left:3002;top:2934;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MCPPDAAAA3QAAAA8AAABkcnMvZG93bnJldi54bWxET01rwkAQvRf6H5YpeGs2ihaNrlIqYvFS&#10;jILXMTsmwexs3N1q/PduoeBtHu9zZovONOJKzteWFfSTFARxYXXNpYL9bvU+BuEDssbGMim4k4fF&#10;/PVlhpm2N97SNQ+liCHsM1RQhdBmUvqiIoM+sS1x5E7WGQwRulJqh7cYbho5SNMPabDm2FBhS18V&#10;Fef81yi4TNbr46jvfsbn1UYOi3x5kKelUr237nMKIlAXnuJ/97eO89PBEP6+iSfI+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UwI88MAAADdAAAADwAAAAAAAAAAAAAAAACf&#10;AgAAZHJzL2Rvd25yZXYueG1sUEsFBgAAAAAEAAQA9wAAAI8DAAAAAA==&#10;" filled="t" fillcolor="#4a452a">
                      <v:imagedata r:id="rId38" o:title=""/>
                      <v:path arrowok="t"/>
                    </v:shape>
                    <v:shape id="Picture 1026" o:spid="_x0000_s1103" type="#_x0000_t75" style="position:absolute;left:4503;top:4435;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SMx/DAAAA3QAAAA8AAABkcnMvZG93bnJldi54bWxET02LwjAQvQv+hzCCN00VV9yuUUQRl70s&#10;VmGvs83YFptJTaLWf28WFrzN433OfNmaWtzI+cqygtEwAUGcW11xoeB42A5mIHxA1lhbJgUP8rBc&#10;dDtzTLW9855uWShEDGGfooIyhCaV0uclGfRD2xBH7mSdwRChK6R2eI/hppbjJJlKgxXHhhIbWpeU&#10;n7OrUXB53+1+30bue3befslJnm1+5GmjVL/Xrj5ABGrDS/zv/tRxfjKewt838QS5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IzH8MAAADdAAAADwAAAAAAAAAAAAAAAACf&#10;AgAAZHJzL2Rvd25yZXYueG1sUEsFBgAAAAAEAAQA9wAAAI8DAAAAAA==&#10;" filled="t" fillcolor="#4a452a">
                      <v:imagedata r:id="rId38" o:title=""/>
                      <v:path arrowok="t"/>
                    </v:shape>
                    <v:shape id="Picture 1038" o:spid="_x0000_s1104" type="#_x0000_t75" style="position:absolute;left:1569;top:4367;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YlCvHAAAA3QAAAA8AAABkcnMvZG93bnJldi54bWxEj0FvwjAMhe+T9h8iT9ptpLANQUdA0xBi&#10;2gVRkLiaxrQVjVOSDLp/Px8m7WbrPb/3ebboXauuFGLj2cBwkIEiLr1tuDKw362eJqBiQrbYeiYD&#10;PxRhMb+/m2Fu/Y23dC1SpSSEY44G6pS6XOtY1uQwDnxHLNrJB4dJ1lBpG/Am4a7Voywba4cNS0ON&#10;HX3UVJ6Lb2fgMl2vj6/DsJmcV1/6pSyWB31aGvP40L+/gUrUp3/z3/WnFfzsWXDlGxlBz3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XYlCvHAAAA3QAAAA8AAAAAAAAAAAAA&#10;AAAAnwIAAGRycy9kb3ducmV2LnhtbFBLBQYAAAAABAAEAPcAAACTAwAAAAA=&#10;" filled="t" fillcolor="#4a452a">
                      <v:imagedata r:id="rId38" o:title=""/>
                      <v:path arrowok="t"/>
                    </v:shape>
                    <v:shape id="Picture 1039" o:spid="_x0000_s1105" type="#_x0000_t75" style="position:absolute;left:6005;top:5868;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UMbDEAAAA3QAAAA8AAABkcnMvZG93bnJldi54bWxET01rwkAQvQv+h2UEb7qxVtHUNZQGsfRS&#10;Ggu9TrNjEszOprtbTf99VxC8zeN9zibrTSvO5HxjWcFsmoAgLq1uuFLwedhNViB8QNbYWiYFf+Qh&#10;2w4HG0y1vfAHnYtQiRjCPkUFdQhdKqUvazLop7YjjtzROoMhQldJ7fASw00rH5JkKQ02HBtq7Oil&#10;pvJU/BoFP+v9/nsxc++r0+5NPpZF/iWPuVLjUf/8BCJQH+7im/tVx/nJfA3Xb+IJcvs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qUMbDEAAAA3QAAAA8AAAAAAAAAAAAAAAAA&#10;nwIAAGRycy9kb3ducmV2LnhtbFBLBQYAAAAABAAEAPcAAACQAwAAAAA=&#10;" filled="t" fillcolor="#4a452a">
                      <v:imagedata r:id="rId38" o:title=""/>
                      <v:path arrowok="t"/>
                    </v:shape>
                    <v:shape id="Picture 1040" o:spid="_x0000_s1106" type="#_x0000_t75" style="position:absolute;left:7506;top:4230;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o61DGAAAA3QAAAA8AAABkcnMvZG93bnJldi54bWxEj0FrwkAQhe+F/odlCt7qxmKLRlcpFbF4&#10;KY2C1zE7JsHsbLq7avrvOwehtxnem/e+mS9716orhdh4NjAaZqCIS28brgzsd+vnCaiYkC22nsnA&#10;L0VYLh4f5phbf+NvuhapUhLCMUcDdUpdrnUsa3IYh74jFu3kg8Mka6i0DXiTcNfqlyx70w4bloYa&#10;O/qoqTwXF2fgZ7rZHF9H4WtyXm/1uCxWB31aGTN46t9noBL16d98v/60gp+NhV++kRH04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6jrUMYAAADdAAAADwAAAAAAAAAAAAAA&#10;AACfAgAAZHJzL2Rvd25yZXYueG1sUEsFBgAAAAAEAAQA9wAAAJIDAAAAAA==&#10;" filled="t" fillcolor="#4a452a">
                      <v:imagedata r:id="rId38" o:title=""/>
                      <v:path arrowok="t"/>
                    </v:shape>
                  </v:group>
                  <v:group id="Group 1041" o:spid="_x0000_s1107" style="position:absolute;left:11737;top:16582;width:8934;height:10096" coordsize="8939,10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Picture 1042" o:spid="_x0000_s1108" type="#_x0000_t75" style="position:absolute;left:3002;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20LzDAAAA3QAAAA8AAABkcnMvZG93bnJldi54bWxET01rwkAQvRf6H5YpeGs2ihaNrlIqYvFS&#10;jILXMTsmwexs3N1q/PduoeBtHu9zZovONOJKzteWFfSTFARxYXXNpYL9bvU+BuEDssbGMim4k4fF&#10;/PVlhpm2N97SNQ+liCHsM1RQhdBmUvqiIoM+sS1x5E7WGQwRulJqh7cYbho5SNMPabDm2FBhS18V&#10;Fef81yi4TNbr46jvfsbn1UYOi3x5kKelUr237nMKIlAXnuJ/97eO89PhAP6+iSfI+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DbQvMMAAADdAAAADwAAAAAAAAAAAAAAAACf&#10;AgAAZHJzL2Rvd25yZXYueG1sUEsFBgAAAAAEAAQA9wAAAI8DAAAAAA==&#10;" filled="t" fillcolor="#4a452a">
                      <v:imagedata r:id="rId38" o:title=""/>
                      <v:path arrowok="t"/>
                    </v:shape>
                    <v:shape id="Picture 1043" o:spid="_x0000_s1109" type="#_x0000_t75" style="position:absolute;left:4572;top:1433;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6dSfFAAAA3QAAAA8AAABkcnMvZG93bnJldi54bWxET0trwkAQvgv9D8sIvenG+sBG11AMYuml&#10;NBZ6nWbHJJidTXe3mv77riB4m4/vOeusN604k/ONZQWTcQKCuLS64UrB52E3WoLwAVlja5kU/JGH&#10;bPMwWGOq7YU/6FyESsQQ9ikqqEPoUil9WZNBP7YdceSO1hkMEbpKaoeXGG5a+ZQkC2mw4dhQY0fb&#10;mspT8WsU/Dzv99/ziXtfnnZvclYW+Zc85ko9DvuXFYhAfbiLb+5XHecnsylcv4knyM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enUnxQAAAN0AAAAPAAAAAAAAAAAAAAAA&#10;AJ8CAABkcnMvZG93bnJldi54bWxQSwUGAAAAAAQABAD3AAAAkQMAAAAA&#10;" filled="t" fillcolor="#4a452a">
                      <v:imagedata r:id="rId38" o:title=""/>
                      <v:path arrowok="t"/>
                    </v:shape>
                    <v:shape id="Picture 1044" o:spid="_x0000_s1110" type="#_x0000_t75" style="position:absolute;left:1569;top:1433;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T7VPDAAAA3QAAAA8AAABkcnMvZG93bnJldi54bWxET01rwkAQvRf8D8sIvdWNEotGVxFFLL1I&#10;U8HrmB2TYHY23d1q/PddoeBtHu9z5svONOJKzteWFQwHCQjiwuqaSwWH7+3bBIQPyBoby6TgTh6W&#10;i97LHDNtb/xF1zyUIoawz1BBFUKbSemLigz6gW2JI3e2zmCI0JVSO7zFcNPIUZK8S4M1x4YKW1pX&#10;VFzyX6PgZ7rbncZDt59ctp8yLfLNUZ43Sr32u9UMRKAuPMX/7g8d5ydpCo9v4gly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JPtU8MAAADdAAAADwAAAAAAAAAAAAAAAACf&#10;AgAAZHJzL2Rvd25yZXYueG1sUEsFBgAAAAAEAAQA9wAAAI8DAAAAAA==&#10;" filled="t" fillcolor="#4a452a">
                      <v:imagedata r:id="rId38" o:title=""/>
                      <v:path arrowok="t"/>
                    </v:shape>
                    <v:shape id="Picture 1045" o:spid="_x0000_s1111" type="#_x0000_t75" style="position:absolute;left:6005;top:2934;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fSMjDAAAA3QAAAA8AAABkcnMvZG93bnJldi54bWxET02LwjAQvS/4H8II3tbURcXtGkUUUbws&#10;VmGvs83YFptJN4la/71ZELzN433OdN6aWlzJ+cqygkE/AUGcW11xoeB4WL9PQPiArLG2TAru5GE+&#10;67xNMdX2xnu6ZqEQMYR9igrKEJpUSp+XZND3bUMcuZN1BkOErpDa4S2Gm1p+JMlYGqw4NpTY0LKk&#10;/JxdjIK/z83mdzRw35PzeieHebb6kaeVUr1uu/gCEagNL/HTvdVxfjIcwf838QQ5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99IyMMAAADdAAAADwAAAAAAAAAAAAAAAACf&#10;AgAAZHJzL2Rvd25yZXYueG1sUEsFBgAAAAAEAAQA9wAAAI8DAAAAAA==&#10;" filled="t" fillcolor="#4a452a">
                      <v:imagedata r:id="rId38" o:title=""/>
                      <v:path arrowok="t"/>
                    </v:shape>
                    <v:shape id="Picture 1046" o:spid="_x0000_s1112" type="#_x0000_t75" style="position:absolute;top:2866;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N1r/DAAAA3QAAAA8AAABkcnMvZG93bnJldi54bWxET02LwjAQvQv+hzCCN01dVNyuUUQRZS+L&#10;VdjrbDO2xWbSTaLWf28WFrzN433OfNmaWtzI+cqygtEwAUGcW11xoeB03A5mIHxA1lhbJgUP8rBc&#10;dDtzTLW984FuWShEDGGfooIyhCaV0uclGfRD2xBH7mydwRChK6R2eI/hppZvSTKVBiuODSU2tC4p&#10;v2RXo+D3fbf7mYzc1+yy/ZTjPNt8y/NGqX6vXX2ACNSGl/jfvddxfjKewt838QS5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w3Wv8MAAADdAAAADwAAAAAAAAAAAAAAAACf&#10;AgAAZHJzL2Rvd25yZXYueG1sUEsFBgAAAAAEAAQA9wAAAI8DAAAAAA==&#10;" filled="t" fillcolor="#4a452a">
                      <v:imagedata r:id="rId38" o:title=""/>
                      <v:path arrowok="t"/>
                    </v:shape>
                    <v:shape id="Picture 1047" o:spid="_x0000_s1113" type="#_x0000_t75" style="position:absolute;left:4503;top:7369;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BcyTEAAAA3QAAAA8AAABkcnMvZG93bnJldi54bWxET0trAjEQvgv9D2GE3mrWYtWuG6VURPFS&#10;uhZ6nW5mH7iZbJNU139vhIK3+fiek61604oTOd9YVjAeJSCIC6sbrhR8HTZPcxA+IGtsLZOCC3lY&#10;LR8GGabanvmTTnmoRAxhn6KCOoQuldIXNRn0I9sRR660zmCI0FVSOzzHcNPK5ySZSoMNx4YaO3qv&#10;qTjmf0bB7+t2+/Mydh/z42YvJ0W+/pblWqnHYf+2ABGoD3fxv3un4/xkMoPbN/EEub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xBcyTEAAAA3QAAAA8AAAAAAAAAAAAAAAAA&#10;nwIAAGRycy9kb3ducmV2LnhtbFBLBQYAAAAABAAEAPcAAACQAwAAAAA=&#10;" filled="t" fillcolor="#4a452a">
                      <v:imagedata r:id="rId38" o:title=""/>
                      <v:path arrowok="t"/>
                    </v:shape>
                    <v:shape id="Picture 1048" o:spid="_x0000_s1114" type="#_x0000_t75" style="position:absolute;left:3002;top:5800;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e51bGAAAA3QAAAA8AAABkcnMvZG93bnJldi54bWxEj0FrwkAQhe+F/odlCt7qxmKLRlcpFbF4&#10;KY2C1zE7JsHsbLq7avrvOwehtxnem/e+mS9716orhdh4NjAaZqCIS28brgzsd+vnCaiYkC22nsnA&#10;L0VYLh4f5phbf+NvuhapUhLCMUcDdUpdrnUsa3IYh74jFu3kg8Mka6i0DXiTcNfqlyx70w4bloYa&#10;O/qoqTwXF2fgZ7rZHF9H4WtyXm/1uCxWB31aGTN46t9noBL16d98v/60gp+NBVe+kRH04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d7nVsYAAADdAAAADwAAAAAAAAAAAAAA&#10;AACfAgAAZHJzL2Rvd25yZXYueG1sUEsFBgAAAAAEAAQA9wAAAJIDAAAAAA==&#10;" filled="t" fillcolor="#4a452a">
                      <v:imagedata r:id="rId38" o:title=""/>
                      <v:path arrowok="t"/>
                    </v:shape>
                    <v:shape id="Picture 1049" o:spid="_x0000_s1115" type="#_x0000_t75" style="position:absolute;left:3002;top:2934;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SQs3DAAAA3QAAAA8AAABkcnMvZG93bnJldi54bWxET02LwjAQvQv+hzAL3jRV3EW7RhFFFC+y&#10;VdjrbDO2xWZSk6jdf2+Ehb3N433ObNGaWtzJ+cqyguEgAUGcW11xoeB03PQnIHxA1lhbJgW/5GEx&#10;73ZmmGr74C+6Z6EQMYR9igrKEJpUSp+XZNAPbEMcubN1BkOErpDa4SOGm1qOkuRDGqw4NpTY0Kqk&#10;/JLdjILrdLv9eR+6w+Sy2ctxnq2/5XmtVO+tXX6CCNSGf/Gfe6fj/GQ8hdc38QQ5f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pJCzcMAAADdAAAADwAAAAAAAAAAAAAAAACf&#10;AgAAZHJzL2Rvd25yZXYueG1sUEsFBgAAAAAEAAQA9wAAAI8DAAAAAA==&#10;" filled="t" fillcolor="#4a452a">
                      <v:imagedata r:id="rId38" o:title=""/>
                      <v:path arrowok="t"/>
                    </v:shape>
                    <v:shape id="Picture 1050" o:spid="_x0000_s1116" type="#_x0000_t75" style="position:absolute;left:4503;top:4435;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xfY3GAAAA3QAAAA8AAABkcnMvZG93bnJldi54bWxEj0FrwkAQhe8F/8MyQm91Y6lFo6uUili8&#10;FNOC1zE7JsHsbLq71fTfdw6Ctxnem/e+Wax616oLhdh4NjAeZaCIS28brgx8f22epqBiQrbYeiYD&#10;fxRhtRw8LDC3/sp7uhSpUhLCMUcDdUpdrnUsa3IYR74jFu3kg8Mka6i0DXiVcNfq5yx71Q4bloYa&#10;O3qvqTwXv87Az2y7PU7G4XN63uz0S1msD/q0NuZx2L/NQSXq0918u/6wgp9NhF++kRH08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nF9jcYAAADdAAAADwAAAAAAAAAAAAAA&#10;AACfAgAAZHJzL2Rvd25yZXYueG1sUEsFBgAAAAAEAAQA9wAAAJIDAAAAAA==&#10;" filled="t" fillcolor="#4a452a">
                      <v:imagedata r:id="rId38" o:title=""/>
                      <v:path arrowok="t"/>
                    </v:shape>
                    <v:shape id="Picture 1051" o:spid="_x0000_s1117" type="#_x0000_t75" style="position:absolute;left:1569;top:4367;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92BbDAAAA3QAAAA8AAABkcnMvZG93bnJldi54bWxET01rwkAQvRf8D8sUequbSBWbuoooongp&#10;xoLXMTsmwexsurvV+O/dguBtHu9zJrPONOJCzteWFaT9BARxYXXNpYKf/ep9DMIHZI2NZVJwIw+z&#10;ae9lgpm2V97RJQ+liCHsM1RQhdBmUvqiIoO+b1viyJ2sMxgidKXUDq8x3DRykCQjabDm2FBhS4uK&#10;inP+ZxT8fq7Xx2Hqvsfn1VZ+FPnyIE9Lpd5eu/kXiEBdeIof7o2O85NhCv/fxBPk9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T3YFsMAAADdAAAADwAAAAAAAAAAAAAAAACf&#10;AgAAZHJzL2Rvd25yZXYueG1sUEsFBgAAAAAEAAQA9wAAAI8DAAAAAA==&#10;" filled="t" fillcolor="#4a452a">
                      <v:imagedata r:id="rId38" o:title=""/>
                      <v:path arrowok="t"/>
                    </v:shape>
                    <v:shape id="Picture 1052" o:spid="_x0000_s1118" type="#_x0000_t75" style="position:absolute;left:6005;top:5868;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vRmHDAAAA3QAAAA8AAABkcnMvZG93bnJldi54bWxET02LwjAQvS/4H8II3tZUUXG7RhFFXLws&#10;VmGvs83YFptJTaJ2/71ZELzN433ObNGaWtzI+cqygkE/AUGcW11xoeB42LxPQfiArLG2TAr+yMNi&#10;3nmbYartnfd0y0IhYgj7FBWUITSplD4vyaDv24Y4cifrDIYIXSG1w3sMN7UcJslEGqw4NpTY0Kqk&#10;/JxdjYLLx3b7Ox647+l5s5OjPFv/yNNaqV63XX6CCNSGl/jp/tJxfjIewv838QQ5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e9GYcMAAADdAAAADwAAAAAAAAAAAAAAAACf&#10;AgAAZHJzL2Rvd25yZXYueG1sUEsFBgAAAAAEAAQA9wAAAI8DAAAAAA==&#10;" filled="t" fillcolor="#4a452a">
                      <v:imagedata r:id="rId38" o:title=""/>
                      <v:path arrowok="t"/>
                    </v:shape>
                    <v:shape id="Picture 1053" o:spid="_x0000_s1119" type="#_x0000_t75" style="position:absolute;left:7506;top:4230;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j4/rEAAAA3QAAAA8AAABkcnMvZG93bnJldi54bWxET01rAjEQvRf8D2GE3jSrrWJXo0hFFC/i&#10;Wuh1uhl3FzeTNUl1+++NIPQ2j/c5s0VranEl5yvLCgb9BARxbnXFhYKv47o3AeEDssbaMin4Iw+L&#10;eedlhqm2Nz7QNQuFiCHsU1RQhtCkUvq8JIO+bxviyJ2sMxgidIXUDm8x3NRymCRjabDi2FBiQ58l&#10;5efs1yi4fGw2P6OB20/O6518z7PVtzytlHrttsspiEBt+Bc/3Vsd5yejN3h8E0+Q8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j4/rEAAAA3QAAAA8AAAAAAAAAAAAAAAAA&#10;nwIAAGRycy9kb3ducmV2LnhtbFBLBQYAAAAABAAEAPcAAACQAwAAAAA=&#10;" filled="t" fillcolor="#4a452a">
                      <v:imagedata r:id="rId38" o:title=""/>
                      <v:path arrowok="t"/>
                    </v:shape>
                  </v:group>
                  <v:group id="Group 1054" o:spid="_x0000_s1120" style="position:absolute;top:3138;width:8934;height:10097" coordsize="8939,10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JAfcMAAADdAAAADwAAAGRycy9kb3ducmV2LnhtbERPS4vCMBC+C/6HMIK3&#10;Na2usnSNIqLiQRZ8wLK3oRnbYjMpTWzrv98Igrf5+J4zX3amFA3VrrCsIB5FIIhTqwvOFFzO248v&#10;EM4jaywtk4IHOVgu+r05Jtq2fKTm5DMRQtglqCD3vkqkdGlOBt3IVsSBu9raoA+wzqSusQ3hppTj&#10;KJpJgwWHhhwrWueU3k53o2DXYruaxJvmcLuuH3/n6c/vISalhoNu9Q3CU+ff4pd7r8P8a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EkB9wwAAAN0AAAAP&#10;AAAAAAAAAAAAAAAAAKoCAABkcnMvZG93bnJldi54bWxQSwUGAAAAAAQABAD6AAAAmgMAAAAA&#10;">
                    <v:shape id="Picture 1055" o:spid="_x0000_s1121" type="#_x0000_t75" style="position:absolute;left:3002;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G3hXDAAAA3QAAAA8AAABkcnMvZG93bnJldi54bWxET01rwkAQvQv+h2UKvelGacSmriKKWLxI&#10;04LXMTsmwexsurvV9N+7guBtHu9zZovONOJCzteWFYyGCQjiwuqaSwU/35vBFIQPyBoby6Tgnzws&#10;5v3eDDNtr/xFlzyUIoawz1BBFUKbSemLigz6oW2JI3eyzmCI0JVSO7zGcNPIcZJMpMGaY0OFLa0q&#10;Ks75n1Hw+77dHtOR20/Pm518K/L1QZ7WSr2+dMsPEIG68BQ/3J86zk/SFO7fxBPk/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gbeFcMAAADdAAAADwAAAAAAAAAAAAAAAACf&#10;AgAAZHJzL2Rvd25yZXYueG1sUEsFBgAAAAAEAAQA9wAAAI8DAAAAAA==&#10;" filled="t" fillcolor="#4a452a">
                      <v:imagedata r:id="rId38" o:title=""/>
                      <v:path arrowok="t"/>
                    </v:shape>
                    <v:shape id="Picture 1056" o:spid="_x0000_s1122" type="#_x0000_t75" style="position:absolute;left:4572;top:1433;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UQGLDAAAA3QAAAA8AAABkcnMvZG93bnJldi54bWxET02LwjAQvQv+hzCCN01dVNyuUUQRFy9i&#10;FfY624xtsZl0k6x2//1GELzN433OfNmaWtzI+cqygtEwAUGcW11xoeB82g5mIHxA1lhbJgV/5GG5&#10;6HbmmGp75yPdslCIGMI+RQVlCE0qpc9LMuiHtiGO3MU6gyFCV0jt8B7DTS3fkmQqDVYcG0psaF1S&#10;fs1+jYKf993uezJyh9l1u5fjPNt8yctGqX6vXX2ACNSGl/jp/tRxfjKZwuObeIJ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tRAYsMAAADdAAAADwAAAAAAAAAAAAAAAACf&#10;AgAAZHJzL2Rvd25yZXYueG1sUEsFBgAAAAAEAAQA9wAAAI8DAAAAAA==&#10;" filled="t" fillcolor="#4a452a">
                      <v:imagedata r:id="rId38" o:title=""/>
                      <v:path arrowok="t"/>
                    </v:shape>
                    <v:shape id="Picture 1057" o:spid="_x0000_s1123" type="#_x0000_t75" style="position:absolute;left:1569;top:1433;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Y5fnEAAAA3QAAAA8AAABkcnMvZG93bnJldi54bWxET0trwkAQvgv9D8sIvenG4qvRNRSDWHop&#10;jYVep9kxCWZn092tpv++Kwje5uN7zjrrTSvO5HxjWcFknIAgLq1uuFLwediNliB8QNbYWiYFf+Qh&#10;2zwM1phqe+EPOhehEjGEfYoK6hC6VEpf1mTQj21HHLmjdQZDhK6S2uElhptWPiXJXBpsODbU2NG2&#10;pvJU/BoFP8/7/fds4t6Xp92bnJZF/iWPuVKPw/5lBSJQH+7im/tVx/nJbAHXb+IJcvM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Y5fnEAAAA3QAAAA8AAAAAAAAAAAAAAAAA&#10;nwIAAGRycy9kb3ducmV2LnhtbFBLBQYAAAAABAAEAPcAAACQAwAAAAA=&#10;" filled="t" fillcolor="#4a452a">
                      <v:imagedata r:id="rId38" o:title=""/>
                      <v:path arrowok="t"/>
                    </v:shape>
                    <v:shape id="Picture 1058" o:spid="_x0000_s1124" type="#_x0000_t75" style="position:absolute;left:6005;top:2934;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HcYvGAAAA3QAAAA8AAABkcnMvZG93bnJldi54bWxEj0FrwkAQhe8F/8MyQm91Y6lFo6uUili8&#10;FNOC1zE7JsHsbLq71fTfdw6Ctxnem/e+Wax616oLhdh4NjAeZaCIS28brgx8f22epqBiQrbYeiYD&#10;fxRhtRw8LDC3/sp7uhSpUhLCMUcDdUpdrnUsa3IYR74jFu3kg8Mka6i0DXiVcNfq5yx71Q4bloYa&#10;O3qvqTwXv87Az2y7PU7G4XN63uz0S1msD/q0NuZx2L/NQSXq0918u/6wgp9NBFe+kRH08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Adxi8YAAADdAAAADwAAAAAAAAAAAAAA&#10;AACfAgAAZHJzL2Rvd25yZXYueG1sUEsFBgAAAAAEAAQA9wAAAJIDAAAAAA==&#10;" filled="t" fillcolor="#4a452a">
                      <v:imagedata r:id="rId38" o:title=""/>
                      <v:path arrowok="t"/>
                    </v:shape>
                    <v:shape id="Picture 1059" o:spid="_x0000_s1125" type="#_x0000_t75" style="position:absolute;top:2866;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L1BDDAAAA3QAAAA8AAABkcnMvZG93bnJldi54bWxET01rwkAQvRf6H5YRems2ShWNrlIUsXgR&#10;04LXMTsmwexsurvV9N+7guBtHu9zZovONOJCzteWFfSTFARxYXXNpYKf7/X7GIQPyBoby6Tgnzws&#10;5q8vM8y0vfKeLnkoRQxhn6GCKoQ2k9IXFRn0iW2JI3eyzmCI0JVSO7zGcNPIQZqOpMGaY0OFLS0r&#10;Ks75n1HwO9lsjsO+243P6638KPLVQZ5WSr31us8piEBdeIof7i8d56fDCdy/iSfI+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0vUEMMAAADdAAAADwAAAAAAAAAAAAAAAACf&#10;AgAAZHJzL2Rvd25yZXYueG1sUEsFBgAAAAAEAAQA9wAAAI8DAAAAAA==&#10;" filled="t" fillcolor="#4a452a">
                      <v:imagedata r:id="rId38" o:title=""/>
                      <v:path arrowok="t"/>
                    </v:shape>
                    <v:shape id="Picture 1060" o:spid="_x0000_s1126" type="#_x0000_t75" style="position:absolute;left:4503;top:7369;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dtzDGAAAA3QAAAA8AAABkcnMvZG93bnJldi54bWxEj0FrwkAQhe8F/8MyQm91Y6mi0VVKRSy9&#10;FNOC1zE7JsHsbLq71fjvO4eCtxnem/e+Wa5716oLhdh4NjAeZaCIS28brgx8f22fZqBiQrbYeiYD&#10;N4qwXg0elphbf+U9XYpUKQnhmKOBOqUu1zqWNTmMI98Ri3bywWGSNVTaBrxKuGv1c5ZNtcOGpaHG&#10;jt5qKs/FrzPwM9/tjpNx+Jydtx/6pSw2B33aGPM47F8XoBL16W7+v363gp9NhV++kRH06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B23MMYAAADdAAAADwAAAAAAAAAAAAAA&#10;AACfAgAAZHJzL2Rvd25yZXYueG1sUEsFBgAAAAAEAAQA9wAAAJIDAAAAAA==&#10;" filled="t" fillcolor="#4a452a">
                      <v:imagedata r:id="rId38" o:title=""/>
                      <v:path arrowok="t"/>
                    </v:shape>
                    <v:shape id="Picture 1061" o:spid="_x0000_s1127" type="#_x0000_t75" style="position:absolute;left:3002;top:5800;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REqvDAAAA3QAAAA8AAABkcnMvZG93bnJldi54bWxET01rwkAQvQv+h2UKvekmpYpNXUUqongp&#10;xoLXMTsmwexsurvV+O9doeBtHu9zpvPONOJCzteWFaTDBARxYXXNpYKf/WowAeEDssbGMim4kYf5&#10;rN+bYqbtlXd0yUMpYgj7DBVUIbSZlL6oyKAf2pY4cifrDIYIXSm1w2sMN418S5KxNFhzbKiwpa+K&#10;inP+ZxT8fqzXx1Hqvifn1Va+F/nyIE9LpV5fusUniEBdeIr/3Rsd5yfjFB7fxBPk7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1ESq8MAAADdAAAADwAAAAAAAAAAAAAAAACf&#10;AgAAZHJzL2Rvd25yZXYueG1sUEsFBgAAAAAEAAQA9wAAAI8DAAAAAA==&#10;" filled="t" fillcolor="#4a452a">
                      <v:imagedata r:id="rId38" o:title=""/>
                      <v:path arrowok="t"/>
                    </v:shape>
                    <v:shape id="Picture 1062" o:spid="_x0000_s1128" type="#_x0000_t75" style="position:absolute;left:3002;top:2934;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DjNzDAAAA3QAAAA8AAABkcnMvZG93bnJldi54bWxET02LwjAQvQv+hzCCN00VV9yuUUQRl70s&#10;VmGvs83YFptJTaLWf28WFrzN433OfNmaWtzI+cqygtEwAUGcW11xoeB42A5mIHxA1lhbJgUP8rBc&#10;dDtzTLW9855uWShEDGGfooIyhCaV0uclGfRD2xBH7mSdwRChK6R2eI/hppbjJJlKgxXHhhIbWpeU&#10;n7OrUXB53+1+30bue3befslJnm1+5GmjVL/Xrj5ABGrDS/zv/tRxfjIdw9838QS5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4OM3MMAAADdAAAADwAAAAAAAAAAAAAAAACf&#10;AgAAZHJzL2Rvd25yZXYueG1sUEsFBgAAAAAEAAQA9wAAAI8DAAAAAA==&#10;" filled="t" fillcolor="#4a452a">
                      <v:imagedata r:id="rId38" o:title=""/>
                      <v:path arrowok="t"/>
                    </v:shape>
                    <v:shape id="Picture 1063" o:spid="_x0000_s1129" type="#_x0000_t75" style="position:absolute;left:4503;top:4435;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PKUfEAAAA3QAAAA8AAABkcnMvZG93bnJldi54bWxET01rAjEQvRf8D2GE3mpWW8WuRpGKKF7E&#10;tdDrdDPuLm4ma5Lq9t8bQfA2j/c503lranEh5yvLCvq9BARxbnXFhYLvw+ptDMIHZI21ZVLwTx7m&#10;s87LFFNtr7ynSxYKEUPYp6igDKFJpfR5SQZ9zzbEkTtaZzBE6AqpHV5juKnlIElG0mDFsaHEhr5K&#10;yk/Zn1Fw/lyvf4d9txufVlv5kWfLH3lcKvXabRcTEIHa8BQ/3Bsd5yejd7h/E0+Qs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PKUfEAAAA3QAAAA8AAAAAAAAAAAAAAAAA&#10;nwIAAGRycy9kb3ducmV2LnhtbFBLBQYAAAAABAAEAPcAAACQAwAAAAA=&#10;" filled="t" fillcolor="#4a452a">
                      <v:imagedata r:id="rId38" o:title=""/>
                      <v:path arrowok="t"/>
                    </v:shape>
                    <v:shape id="Picture 1064" o:spid="_x0000_s1130" type="#_x0000_t75" style="position:absolute;left:1569;top:4367;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msTPDAAAA3QAAAA8AAABkcnMvZG93bnJldi54bWxET02LwjAQvQv+hzCCN01dVNyuUUQRZS+L&#10;VdjrbDO2xWbSTaLWf28WFrzN433OfNmaWtzI+cqygtEwAUGcW11xoeB03A5mIHxA1lhbJgUP8rBc&#10;dDtzTLW984FuWShEDGGfooIyhCaV0uclGfRD2xBH7mydwRChK6R2eI/hppZvSTKVBiuODSU2tC4p&#10;v2RXo+D3fbf7mYzc1+yy/ZTjPNt8y/NGqX6vXX2ACNSGl/jfvddxfjIdw9838QS5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yaxM8MAAADdAAAADwAAAAAAAAAAAAAAAACf&#10;AgAAZHJzL2Rvd25yZXYueG1sUEsFBgAAAAAEAAQA9wAAAI8DAAAAAA==&#10;" filled="t" fillcolor="#4a452a">
                      <v:imagedata r:id="rId38" o:title=""/>
                      <v:path arrowok="t"/>
                    </v:shape>
                    <v:shape id="Picture 1065" o:spid="_x0000_s1131" type="#_x0000_t75" style="position:absolute;left:6005;top:5868;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qFKjDAAAA3QAAAA8AAABkcnMvZG93bnJldi54bWxET02LwjAQvQv+hzCCN01dVNyuUUQRFy9i&#10;FfY624xtsZl0k6x2//1GELzN433OfNmaWtzI+cqygtEwAUGcW11xoeB82g5mIHxA1lhbJgV/5GG5&#10;6HbmmGp75yPdslCIGMI+RQVlCE0qpc9LMuiHtiGO3MU6gyFCV0jt8B7DTS3fkmQqDVYcG0psaF1S&#10;fs1+jYKf993uezJyh9l1u5fjPNt8yctGqX6vXX2ACNSGl/jp/tRxfjKdwOObeIJ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oUqMMAAADdAAAADwAAAAAAAAAAAAAAAACf&#10;AgAAZHJzL2Rvd25yZXYueG1sUEsFBgAAAAAEAAQA9wAAAI8DAAAAAA==&#10;" filled="t" fillcolor="#4a452a">
                      <v:imagedata r:id="rId38" o:title=""/>
                      <v:path arrowok="t"/>
                    </v:shape>
                    <v:shape id="Picture 1066" o:spid="_x0000_s1132" type="#_x0000_t75" style="position:absolute;left:7506;top:4230;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4it/DAAAA3QAAAA8AAABkcnMvZG93bnJldi54bWxET01rwkAQvQv+h2UKvelGqcGmriKKKL1I&#10;04LXMTsmwexsurvV+O/dguBtHu9zZovONOJCzteWFYyGCQjiwuqaSwU/35vBFIQPyBoby6TgRh4W&#10;835vhpm2V/6iSx5KEUPYZ6igCqHNpPRFRQb90LbEkTtZZzBE6EqpHV5juGnkOElSabDm2FBhS6uK&#10;inP+ZxT8vm+3x8nI7afnzad8K/L1QZ7WSr2+dMsPEIG68BQ/3Dsd5ydpCv/fxBPk/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LiK38MAAADdAAAADwAAAAAAAAAAAAAAAACf&#10;AgAAZHJzL2Rvd25yZXYueG1sUEsFBgAAAAAEAAQA9wAAAI8DAAAAAA==&#10;" filled="t" fillcolor="#4a452a">
                      <v:imagedata r:id="rId38" o:title=""/>
                      <v:path arrowok="t"/>
                    </v:shape>
                  </v:group>
                  <v:shape id="Text Box 1067" o:spid="_x0000_s1133" type="#_x0000_t202" style="position:absolute;left:13715;top:11465;width:8255;height:3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N+RMMA&#10;AADdAAAADwAAAGRycy9kb3ducmV2LnhtbERPS2sCMRC+F/ofwhS8abJKrWyNoqJYkB58HbwNm9kH&#10;3UyWTdTtv28Eobf5+J4znXe2FjdqfeVYQzJQIIgzZyouNJyOm/4EhA/IBmvHpOGXPMxnry9TTI27&#10;855uh1CIGMI+RQ1lCE0qpc9KsugHriGOXO5aiyHCtpCmxXsMt7UcKjWWFiuODSU2tCop+zlcrYaz&#10;et+t81Hx3WxPpsr3y3BJEqN1761bfIII1IV/8dP9ZeJ8Nf6AxzfxB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N+RMMAAADdAAAADwAAAAAAAAAAAAAAAACYAgAAZHJzL2Rv&#10;d25yZXYueG1sUEsFBgAAAAAEAAQA9QAAAIgDAAAAAA==&#10;" fillcolor="window" stroked="f" strokeweight=".5pt">
                    <v:textbox inset="0,0,0,0">
                      <w:txbxContent>
                        <w:p w:rsidR="004019AF" w:rsidRPr="006A1CA3" w:rsidRDefault="004019AF" w:rsidP="00241446">
                          <w:pPr>
                            <w:ind w:left="142"/>
                            <w:jc w:val="center"/>
                            <w:rPr>
                              <w:b/>
                              <w:sz w:val="8"/>
                            </w:rPr>
                          </w:pPr>
                          <w:r>
                            <w:rPr>
                              <w:b/>
                              <w:sz w:val="16"/>
                            </w:rPr>
                            <w:t>GRUPOS DE CUIDADO</w:t>
                          </w:r>
                        </w:p>
                      </w:txbxContent>
                    </v:textbox>
                  </v:shape>
                  <v:group id="Group 1068" o:spid="_x0000_s1134" style="position:absolute;left:19652;top:13716;width:17196;height:15144" coordsize="17196,15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OAxccAAADdAAAADwAAAGRycy9kb3ducmV2LnhtbESPT2vCQBDF7wW/wzKC&#10;t7pJS0VSNyJSiwcpVAultyE7+YPZ2ZBdk/jtO4dCbzO8N+/9ZrOdXKsG6kPj2UC6TEARF942XBn4&#10;uhwe16BCRLbYeiYDdwqwzWcPG8ysH/mThnOslIRwyNBAHWOXaR2KmhyGpe+IRSt97zDK2lfa9jhK&#10;uGv1U5KstMOGpaHGjvY1FdfzzRl4H3HcPadvw+la7u8/l5e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OAxccAAADd&#10;AAAADwAAAAAAAAAAAAAAAACqAgAAZHJzL2Rvd25yZXYueG1sUEsFBgAAAAAEAAQA+gAAAJ4DAAAA&#10;AA==&#10;">
                    <v:group id="Group 1069" o:spid="_x0000_s1135" style="position:absolute;width:8934;height:10096" coordsize="8939,10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shape id="Picture 1070" o:spid="_x0000_s1136" type="#_x0000_t75" style="position:absolute;left:3002;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EIe3HAAAA3QAAAA8AAABkcnMvZG93bnJldi54bWxEj0FvwjAMhe+T9h8iT9ptpKBtQEdA0xBi&#10;2gVRkLiaxrQVjVOSDLp/Px8m7WbrPb/3ebboXauuFGLj2cBwkIEiLr1tuDKw362eJqBiQrbYeiYD&#10;PxRhMb+/m2Fu/Y23dC1SpSSEY44G6pS6XOtY1uQwDnxHLNrJB4dJ1lBpG/Am4a7Voyx71Q4bloYa&#10;O/qoqTwX387AZbpeH1+GYTM5r770c1ksD/q0NObxoX9/A5WoT//mv+tPK/jZWPjlGxlBz3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3EIe3HAAAA3QAAAA8AAAAAAAAAAAAA&#10;AAAAnwIAAGRycy9kb3ducmV2LnhtbFBLBQYAAAAABAAEAPcAAACTAwAAAAA=&#10;" filled="t" fillcolor="#4a452a">
                        <v:imagedata r:id="rId38" o:title=""/>
                        <v:path arrowok="t"/>
                      </v:shape>
                      <v:shape id="Picture 1071" o:spid="_x0000_s1137" type="#_x0000_t75" style="position:absolute;left:4572;top:1433;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IhHbEAAAA3QAAAA8AAABkcnMvZG93bnJldi54bWxET0trwkAQvhf6H5YpeKubiPWRuopURPEi&#10;pgWv0+yYBLOz6e5W4793hUJv8/E9Z7boTCMu5HxtWUHaT0AQF1bXXCr4+ly/TkD4gKyxsUwKbuRh&#10;MX9+mmGm7ZUPdMlDKWII+wwVVCG0mZS+qMig79uWOHIn6wyGCF0ptcNrDDeNHCTJSBqsOTZU2NJH&#10;RcU5/zUKfqabzfdb6vaT83onh0W+OsrTSqneS7d8BxGoC//iP/dWx/nJOIXHN/EEOb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KIhHbEAAAA3QAAAA8AAAAAAAAAAAAAAAAA&#10;nwIAAGRycy9kb3ducmV2LnhtbFBLBQYAAAAABAAEAPcAAACQAwAAAAA=&#10;" filled="t" fillcolor="#4a452a">
                        <v:imagedata r:id="rId38" o:title=""/>
                        <v:path arrowok="t"/>
                      </v:shape>
                      <v:shape id="Picture 1072" o:spid="_x0000_s1138" type="#_x0000_t75" style="position:absolute;left:1569;top:1433;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aGgHEAAAA3QAAAA8AAABkcnMvZG93bnJldi54bWxET0trAjEQvgv9D2GE3mpWadWuG6VURPFS&#10;uhZ6nW5mH7iZbJNU139vhIK3+fiek61604oTOd9YVjAeJSCIC6sbrhR8HTZPcxA+IGtsLZOCC3lY&#10;LR8GGabanvmTTnmoRAxhn6KCOoQuldIXNRn0I9sRR660zmCI0FVSOzzHcNPKSZJMpcGGY0ONHb3X&#10;VBzzP6Pg93W7/XkZu4/5cbOXz0W+/pblWqnHYf+2ABGoD3fxv3un4/xkNoHbN/EEub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aGgHEAAAA3QAAAA8AAAAAAAAAAAAAAAAA&#10;nwIAAGRycy9kb3ducmV2LnhtbFBLBQYAAAAABAAEAPcAAACQAwAAAAA=&#10;" filled="t" fillcolor="#4a452a">
                        <v:imagedata r:id="rId38" o:title=""/>
                        <v:path arrowok="t"/>
                      </v:shape>
                      <v:shape id="Picture 1073" o:spid="_x0000_s1139" type="#_x0000_t75" style="position:absolute;left:6005;top:2934;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Wv5rEAAAA3QAAAA8AAABkcnMvZG93bnJldi54bWxET01rwkAQvQv9D8sUems21rba1FVEEcWL&#10;NApep9kxCWZn4+5W03/vFgre5vE+ZzztTCMu5HxtWUE/SUEQF1bXXCrY75bPIxA+IGtsLJOCX/Iw&#10;nTz0xphpe+UvuuShFDGEfYYKqhDaTEpfVGTQJ7YljtzROoMhQldK7fAaw00jX9L0XRqsOTZU2NK8&#10;ouKU/xgF54/V6vut77aj03IjX4t8cZDHhVJPj93sE0SgLtzF/+61jvPT4QD+voknyM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0Wv5rEAAAA3QAAAA8AAAAAAAAAAAAAAAAA&#10;nwIAAGRycy9kb3ducmV2LnhtbFBLBQYAAAAABAAEAPcAAACQAwAAAAA=&#10;" filled="t" fillcolor="#4a452a">
                        <v:imagedata r:id="rId38" o:title=""/>
                        <v:path arrowok="t"/>
                      </v:shape>
                      <v:shape id="Picture 1074" o:spid="_x0000_s1140" type="#_x0000_t75" style="position:absolute;top:2866;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J+7EAAAA3QAAAA8AAABkcnMvZG93bnJldi54bWxET0trAjEQvgv9D2GE3mrWYtWuG6VURPFS&#10;uhZ6nW5mH7iZbJNU139vhIK3+fiek61604oTOd9YVjAeJSCIC6sbrhR8HTZPcxA+IGtsLZOCC3lY&#10;LR8GGabanvmTTnmoRAxhn6KCOoQuldIXNRn0I9sRR660zmCI0FVSOzzHcNPK5ySZSoMNx4YaO3qv&#10;qTjmf0bB7+t2+/Mydh/z42YvJ0W+/pblWqnHYf+2ABGoD3fxv3un4/xkNoHbN/EEub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L/J+7EAAAA3QAAAA8AAAAAAAAAAAAAAAAA&#10;nwIAAGRycy9kb3ducmV2LnhtbFBLBQYAAAAABAAEAPcAAACQAwAAAAA=&#10;" filled="t" fillcolor="#4a452a">
                        <v:imagedata r:id="rId38" o:title=""/>
                        <v:path arrowok="t"/>
                      </v:shape>
                      <v:shape id="Picture 1075" o:spid="_x0000_s1141" type="#_x0000_t75" style="position:absolute;left:4503;top:7369;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zgnXEAAAA3QAAAA8AAABkcnMvZG93bnJldi54bWxET0trwkAQvgv9D8sIvenG4qvRNRSDWHop&#10;jYVep9kxCWZn092tpv++Kwje5uN7zjrrTSvO5HxjWcFknIAgLq1uuFLwediNliB8QNbYWiYFf+Qh&#10;2zwM1phqe+EPOhehEjGEfYoK6hC6VEpf1mTQj21HHLmjdQZDhK6S2uElhptWPiXJXBpsODbU2NG2&#10;pvJU/BoFP8/7/fds4t6Xp92bnJZF/iWPuVKPw/5lBSJQH+7im/tVx/nJYgbXb+IJcvM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2zgnXEAAAA3QAAAA8AAAAAAAAAAAAAAAAA&#10;nwIAAGRycy9kb3ducmV2LnhtbFBLBQYAAAAABAAEAPcAAACQAwAAAAA=&#10;" filled="t" fillcolor="#4a452a">
                        <v:imagedata r:id="rId38" o:title=""/>
                        <v:path arrowok="t"/>
                      </v:shape>
                      <v:shape id="Picture 1076" o:spid="_x0000_s1142" type="#_x0000_t75" style="position:absolute;left:3002;top:5800;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hHALEAAAA3QAAAA8AAABkcnMvZG93bnJldi54bWxET01rAjEQvRf8D2GE3jSrtGpXo0hFFC/i&#10;Wuh1uhl3FzeTNUl1+++NIPQ2j/c5s0VranEl5yvLCgb9BARxbnXFhYKv47o3AeEDssbaMin4Iw+L&#10;eedlhqm2Nz7QNQuFiCHsU1RQhtCkUvq8JIO+bxviyJ2sMxgidIXUDm8x3NRymCQjabDi2FBiQ58l&#10;5efs1yi4fGw2P+8Dt5+c1zv5lmerb3laKfXabZdTEIHa8C9+urc6zk/GI3h8E0+Q8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1hHALEAAAA3QAAAA8AAAAAAAAAAAAAAAAA&#10;nwIAAGRycy9kb3ducmV2LnhtbFBLBQYAAAAABAAEAPcAAACQAwAAAAA=&#10;" filled="t" fillcolor="#4a452a">
                        <v:imagedata r:id="rId38" o:title=""/>
                        <v:path arrowok="t"/>
                      </v:shape>
                      <v:shape id="Picture 1077" o:spid="_x0000_s1143" type="#_x0000_t75" style="position:absolute;left:3002;top:2934;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tuZnEAAAA3QAAAA8AAABkcnMvZG93bnJldi54bWxET01rAjEQvRf8D2GE3mpWadWuRpGKKF7E&#10;tdDrdDPuLm4ma5Lq9t8bQfA2j/c503lranEh5yvLCvq9BARxbnXFhYLvw+ptDMIHZI21ZVLwTx7m&#10;s87LFFNtr7ynSxYKEUPYp6igDKFJpfR5SQZ9zzbEkTtaZzBE6AqpHV5juKnlIEmG0mDFsaHEhr5K&#10;yk/Zn1Fw/lyvfz/6bjc+rbbyPc+WP/K4VOq12y4mIAK14Sl+uDc6zk9GI7h/E0+Qs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tuZnEAAAA3QAAAA8AAAAAAAAAAAAAAAAA&#10;nwIAAGRycy9kb3ducmV2LnhtbFBLBQYAAAAABAAEAPcAAACQAwAAAAA=&#10;" filled="t" fillcolor="#4a452a">
                        <v:imagedata r:id="rId38" o:title=""/>
                        <v:path arrowok="t"/>
                      </v:shape>
                      <v:shape id="Picture 1078" o:spid="_x0000_s1144" type="#_x0000_t75" style="position:absolute;left:4503;top:4435;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yLevHAAAA3QAAAA8AAABkcnMvZG93bnJldi54bWxEj0FvwjAMhe+T9h8iT9ptpKBtQEdA0xBi&#10;2gVRkLiaxrQVjVOSDLp/Px8m7WbrPb/3ebboXauuFGLj2cBwkIEiLr1tuDKw362eJqBiQrbYeiYD&#10;PxRhMb+/m2Fu/Y23dC1SpSSEY44G6pS6XOtY1uQwDnxHLNrJB4dJ1lBpG/Am4a7Voyx71Q4bloYa&#10;O/qoqTwX387AZbpeH1+GYTM5r770c1ksD/q0NObxoX9/A5WoT//mv+tPK/jZWHDlGxlBz3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OyLevHAAAA3QAAAA8AAAAAAAAAAAAA&#10;AAAAnwIAAGRycy9kb3ducmV2LnhtbFBLBQYAAAAABAAEAPcAAACTAwAAAAA=&#10;" filled="t" fillcolor="#4a452a">
                        <v:imagedata r:id="rId38" o:title=""/>
                        <v:path arrowok="t"/>
                      </v:shape>
                      <v:shape id="Picture 1079" o:spid="_x0000_s1145" type="#_x0000_t75" style="position:absolute;left:1569;top:4367;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iHDFAAAA3QAAAA8AAABkcnMvZG93bnJldi54bWxET0trwkAQvgv+h2UEb7qxWB+paygNYuml&#10;NBZ6nWbHJJidTXe3mv77riB4m4/vOZusN604k/ONZQWzaQKCuLS64UrB52E3WYHwAVlja5kU/JGH&#10;bDscbDDV9sIfdC5CJWII+xQV1CF0qZS+rMmgn9qOOHJH6wyGCF0ltcNLDDetfEiShTTYcGyosaOX&#10;mspT8WsU/Kz3++/HmXtfnXZvcl4W+Zc85kqNR/3zE4hAfbiLb+5XHecnyzVcv4knyO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ohwxQAAAN0AAAAPAAAAAAAAAAAAAAAA&#10;AJ8CAABkcnMvZG93bnJldi54bWxQSwUGAAAAAAQABAD3AAAAkQMAAAAA&#10;" filled="t" fillcolor="#4a452a">
                        <v:imagedata r:id="rId38" o:title=""/>
                        <v:path arrowok="t"/>
                      </v:shape>
                      <v:shape id="Picture 1080" o:spid="_x0000_s1146" type="#_x0000_t75" style="position:absolute;left:6005;top:5868;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RUcrHAAAA3QAAAA8AAABkcnMvZG93bnJldi54bWxEj0FrwkAQhe9C/8Myhd50o9SSpq5SFFF6&#10;KU0LvU6zYxLMzqa7W43/3jkUvM3w3rz3zWI1uE6dKMTWs4HpJANFXHnbcm3g63M7zkHFhGyx80wG&#10;LhRhtbwbLbCw/swfdCpTrSSEY4EGmpT6QutYNeQwTnxPLNrBB4dJ1lBrG/As4a7Tsyx70g5bloYG&#10;e1o3VB3LP2fg93m3+5lPw3t+3L7px6rcfOvDxpiH++H1BVSiId3M/9d7K/hZLvzyjYygl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gRUcrHAAAA3QAAAA8AAAAAAAAAAAAA&#10;AAAAnwIAAGRycy9kb3ducmV2LnhtbFBLBQYAAAAABAAEAPcAAACTAwAAAAA=&#10;" filled="t" fillcolor="#4a452a">
                        <v:imagedata r:id="rId38" o:title=""/>
                        <v:path arrowok="t"/>
                      </v:shape>
                      <v:shape id="Picture 1081" o:spid="_x0000_s1147" type="#_x0000_t75" style="position:absolute;left:7506;top:4230;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d9FHEAAAA3QAAAA8AAABkcnMvZG93bnJldi54bWxET01rwkAQvRf8D8sIvdVNSpUYXUUUsfRS&#10;GgWvY3ZMgtnZdHer8d93C0Jv83ifM1/2phVXcr6xrCAdJSCIS6sbrhQc9tuXDIQPyBpby6TgTh6W&#10;i8HTHHNtb/xF1yJUIoawz1FBHUKXS+nLmgz6ke2II3e2zmCI0FVSO7zFcNPK1ySZSIMNx4YaO1rX&#10;VF6KH6Pge7rbncap+8wu2w/5VhabozxvlHoe9qsZiEB9+Bc/3O86zk+yFP6+iSfI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d9FHEAAAA3QAAAA8AAAAAAAAAAAAAAAAA&#10;nwIAAGRycy9kb3ducmV2LnhtbFBLBQYAAAAABAAEAPcAAACQAwAAAAA=&#10;" filled="t" fillcolor="#4a452a">
                        <v:imagedata r:id="rId38" o:title=""/>
                        <v:path arrowok="t"/>
                      </v:shape>
                    </v:group>
                    <v:shape id="Arc 1082" o:spid="_x0000_s1148" style="position:absolute;left:8052;top:3684;width:9144;height:5519;rotation:1584583fd;visibility:visible;mso-wrap-style:square;v-text-anchor:middle" coordsize="914400,55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u12sQA&#10;AADdAAAADwAAAGRycy9kb3ducmV2LnhtbERPTWsCMRC9F/wPYQq91aSWiqxGEUXY9iBoK17HzXSz&#10;dDPZbqKu/94Igrd5vM+ZzDpXixO1ofKs4a2vQBAX3lRcavj5Xr2OQISIbLD2TBouFGA27T1NMDP+&#10;zBs6bWMpUgiHDDXYGJtMylBYchj6viFO3K9vHcYE21KaFs8p3NVyoNRQOqw4NVhsaGGp+NsenYb8&#10;ffm/P37Z9eHzY7VQ83rj8l2n9ctzNx+DiNTFh/juzk2ar0YDuH2TTpD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LtdrEAAAA3QAAAA8AAAAAAAAAAAAAAAAAmAIAAGRycy9k&#10;b3ducmV2LnhtbFBLBQYAAAAABAAEAPUAAACJAwAAAAA=&#10;" path="m9849,218948nsc42841,124583,155088,47462,305896,15546,390089,-2272,481081,-4835,567659,8173l457200,275908,9849,218948xem9849,218948nfc42841,124583,155088,47462,305896,15546,390089,-2272,481081,-4835,567659,8173e" filled="f" strokecolor="#bfbfbf" strokeweight="1pt">
                      <v:path arrowok="t" o:connecttype="custom" o:connectlocs="9849,218948;305896,15546;567659,8173" o:connectangles="0,0,0"/>
                    </v:shape>
                    <v:shape id="Arc 1083" o:spid="_x0000_s1149" style="position:absolute;left:7540;top:5902;width:9144;height:5518;rotation:2977058fd;visibility:visible;mso-wrap-style:square;v-text-anchor:middle" coordsize="914400,55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1+MsIA&#10;AADdAAAADwAAAGRycy9kb3ducmV2LnhtbERPTW/CMAy9T+I/REbabaRsE+oKaQUTbFyBaVytxjSF&#10;xilNBt2/X5CQdvPT+/Ss6G0jLtT52rGC8SgBQVw6XXOl4Gu3ekpB+ICssXFMCn7JQ5EPHmaYaXfl&#10;DV22oRIxhH2GCkwIbSalLw1Z9CPXEkfu4DqLIcKukrrDawy3jXxOkom0WHNsMNjSu6HytP2xCr53&#10;5zfGhdmT/OxXr+l52Xwcl0o9Dvv5FESgPvyL7+61jvOT9AVu38QT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rX4ywgAAAN0AAAAPAAAAAAAAAAAAAAAAAJgCAABkcnMvZG93&#10;bnJldi54bWxQSwUGAAAAAAQABAD1AAAAhwMAAAAA&#10;" path="m9849,218948nsc39895,133011,135944,60841,268510,24593l457200,275908,9849,218948xem9849,218948nfc39895,133011,135944,60841,268510,24593e" filled="f" strokecolor="#bfbfbf" strokeweight="1pt">
                      <v:path arrowok="t" o:connecttype="custom" o:connectlocs="9849,218948;268510,24593" o:connectangles="0,0"/>
                    </v:shape>
                    <v:oval id="Oval 1084" o:spid="_x0000_s1150" style="position:absolute;left:7233;top:4026;width:2184;height:3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XvNcEA&#10;AADdAAAADwAAAGRycy9kb3ducmV2LnhtbERPTWsCMRC9F/wPYQRvNWuRYlejiCj10kO16HXcjJvF&#10;zWRJosZ/bwqF3ubxPme2SLYVN/KhcaxgNCxAEFdON1wr+NlvXicgQkTW2DomBQ8KsJj3XmZYanfn&#10;b7rtYi1yCIcSFZgYu1LKUBmyGIauI87c2XmLMUNfS+3xnsNtK9+K4l1abDg3GOxoZai67K5Wwecp&#10;bRGlrU7+6+NwTZv13hzXSg36aTkFESnFf/Gfe6vz/GIyht9v8gl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l7zXBAAAA3QAAAA8AAAAAAAAAAAAAAAAAmAIAAGRycy9kb3du&#10;cmV2LnhtbFBLBQYAAAAABAAEAPUAAACGAwAAAAA=&#10;" filled="f" strokecolor="#a6a6a6" strokeweight="1pt"/>
                    <v:shape id="Arc 1085" o:spid="_x0000_s1151" style="position:absolute;left:5629;top:7813;width:9144;height:5518;rotation:4741932fd;visibility:visible;mso-wrap-style:square;v-text-anchor:middle" coordsize="914400,55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cvWcIA&#10;AADdAAAADwAAAGRycy9kb3ducmV2LnhtbERP3WrCMBS+H+wdwhl4N5PJHKUaZQwc4pWrfYBDc5aW&#10;NSddEm19+2UgeHc+vt+z3k6uFxcKsfOs4WWuQBA33nRsNdSn3XMBIiZkg71n0nClCNvN48MaS+NH&#10;/qJLlazIIRxL1NCmNJRSxqYlh3HuB+LMffvgMGUYrDQBxxzuerlQ6k067Dg3tDjQR0vNT3V2Gqje&#10;jcrui8O5erXHUPwu6kPzqfXsaXpfgUg0pbv45t6bPF8VS/j/Jp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Fy9ZwgAAAN0AAAAPAAAAAAAAAAAAAAAAAJgCAABkcnMvZG93&#10;bnJldi54bWxQSwUGAAAAAAQABAD1AAAAhwMAAAAA&#10;" path="m9849,218948nsc28434,165792,72608,117130,136834,79063l457200,275908,9849,218948xem9849,218948nfc28434,165792,72608,117130,136834,79063e" filled="f" strokecolor="#bfbfbf" strokeweight="1pt">
                      <v:path arrowok="t" o:connecttype="custom" o:connectlocs="9849,218948;136834,79063" o:connectangles="0,0"/>
                    </v:shape>
                  </v:group>
                  <v:group id="Group 1086" o:spid="_x0000_s1152" style="position:absolute;left:18151;top:2661;width:17469;height:14189" coordsize="17469,14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xX1sMAAADdAAAADwAAAGRycy9kb3ducmV2LnhtbERPTYvCMBC9L+x/CLPg&#10;bU2rKNI1isgqHkTYKoi3oRnbYjMpTWzrvzeCsLd5vM+ZL3tTiZYaV1pWEA8jEMSZ1SXnCk7HzfcM&#10;hPPIGivLpOBBDpaLz485Jtp2/Edt6nMRQtglqKDwvk6kdFlBBt3Q1sSBu9rGoA+wyaVusAvhppKj&#10;KJpKgyWHhgJrWheU3dK7UbDtsFuN4992f7uuH5fj5HDex6TU4Ktf/YDw1Pt/8du902F+NJv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7FfWwwAAAN0AAAAP&#10;AAAAAAAAAAAAAAAAAKoCAABkcnMvZG93bnJldi54bWxQSwUGAAAAAAQABAD6AAAAmgMAAAAA&#10;">
                    <v:group id="Group 1087" o:spid="_x0000_s1153" style="position:absolute;width:8929;height:10096" coordsize="8939,10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DyTcUAAADdAAAADwAAAGRycy9kb3ducmV2LnhtbERPS2uDQBC+F/Iflink&#10;1qwmtAk2q0hoQg+hkAeU3gZ3oqI7K+5Wzb/vFgq9zcf3nG02mVYM1LvasoJ4EYEgLqyuuVRwveyf&#10;NiCcR9bYWiYFd3KQpbOHLSbajnyi4exLEULYJaig8r5LpHRFRQbdwnbEgbvZ3qAPsC+l7nEM4aaV&#10;yyh6kQZrDg0VdrSrqGjO30bBYcQxX8Vvw7G57e5fl+ePz2NMSs0fp/wVhKfJ/4v/3O86zI82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g8k3FAAAA3QAA&#10;AA8AAAAAAAAAAAAAAAAAqgIAAGRycy9kb3ducmV2LnhtbFBLBQYAAAAABAAEAPoAAACcAwAAAAA=&#10;">
                      <v:shape id="Picture 1088" o:spid="_x0000_s1154" type="#_x0000_t75" style="position:absolute;left:3002;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nXczHAAAA3QAAAA8AAABkcnMvZG93bnJldi54bWxEj0FrwkAQhe9C/8Myhd50o9SSpq5SFFF6&#10;KU0LvU6zYxLMzqa7W43/3jkUvM3w3rz3zWI1uE6dKMTWs4HpJANFXHnbcm3g63M7zkHFhGyx80wG&#10;LhRhtbwbLbCw/swfdCpTrSSEY4EGmpT6QutYNeQwTnxPLNrBB4dJ1lBrG/As4a7Tsyx70g5bloYG&#10;e1o3VB3LP2fg93m3+5lPw3t+3L7px6rcfOvDxpiH++H1BVSiId3M/9d7K/hZLrjyjYygl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ZnXczHAAAA3QAAAA8AAAAAAAAAAAAA&#10;AAAAnwIAAGRycy9kb3ducmV2LnhtbFBLBQYAAAAABAAEAPcAAACTAwAAAAA=&#10;" filled="t" fillcolor="#4a452a">
                        <v:imagedata r:id="rId38" o:title=""/>
                        <v:path arrowok="t"/>
                      </v:shape>
                      <v:shape id="Picture 1089" o:spid="_x0000_s1155" type="#_x0000_t75" style="position:absolute;left:4572;top:1433;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r+FfDAAAA3QAAAA8AAABkcnMvZG93bnJldi54bWxET01rwkAQvRf8D8sI3urGoiVGVxFFLL0U&#10;o+B1zI5JMDub7m41/vtuoeBtHu9z5svONOJGzteWFYyGCQjiwuqaSwXHw/Y1BeEDssbGMil4kIfl&#10;ovcyx0zbO+/plodSxBD2GSqoQmgzKX1RkUE/tC1x5C7WGQwRulJqh/cYbhr5liTv0mDNsaHCltYV&#10;Fdf8xyj4nu5258nIfaXX7accF/nmJC8bpQb9bjUDEagLT/G/+0PH+Uk6hb9v4gly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Sv4V8MAAADdAAAADwAAAAAAAAAAAAAAAACf&#10;AgAAZHJzL2Rvd25yZXYueG1sUEsFBgAAAAAEAAQA9wAAAI8DAAAAAA==&#10;" filled="t" fillcolor="#4a452a">
                        <v:imagedata r:id="rId38" o:title=""/>
                        <v:path arrowok="t"/>
                      </v:shape>
                      <v:shape id="Picture 1090" o:spid="_x0000_s1156" type="#_x0000_t75" style="position:absolute;left:1569;top:1433;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IxxfGAAAA3QAAAA8AAABkcnMvZG93bnJldi54bWxEj0FrwkAQhe9C/8MyQm+6sbRFo6uUilh6&#10;KUbB65gdk2B2Nt3davrvO4eCtxnem/e+Wax616orhdh4NjAZZ6CIS28brgwc9pvRFFRMyBZbz2Tg&#10;lyKslg+DBebW33hH1yJVSkI45migTqnLtY5lTQ7j2HfEop19cJhkDZW2AW8S7lr9lGWv2mHD0lBj&#10;R+81lZfixxn4nm23p5dJ+JpeNp/6uSzWR31eG/M47N/moBL16W7+v/6wgp/NhF++kRH08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cjHF8YAAADdAAAADwAAAAAAAAAAAAAA&#10;AACfAgAAZHJzL2Rvd25yZXYueG1sUEsFBgAAAAAEAAQA9wAAAJIDAAAAAA==&#10;" filled="t" fillcolor="#4a452a">
                        <v:imagedata r:id="rId38" o:title=""/>
                        <v:path arrowok="t"/>
                      </v:shape>
                      <v:shape id="Picture 1091" o:spid="_x0000_s1157" type="#_x0000_t75" style="position:absolute;left:6005;top:2934;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EYozDAAAA3QAAAA8AAABkcnMvZG93bnJldi54bWxET01rwkAQvRf8D8sI3uomxRaNriKKWLwU&#10;o+B1zI5JMDub7m41/fduoeBtHu9zZovONOJGzteWFaTDBARxYXXNpYLjYfM6BuEDssbGMin4JQ+L&#10;ee9lhpm2d97TLQ+liCHsM1RQhdBmUvqiIoN+aFviyF2sMxgidKXUDu8x3DTyLUk+pMGaY0OFLa0q&#10;Kq75j1HwPdluz++p+xpfNzs5KvL1SV7WSg363XIKIlAXnuJ/96eO85NJCn/fxBPk/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oRijMMAAADdAAAADwAAAAAAAAAAAAAAAACf&#10;AgAAZHJzL2Rvd25yZXYueG1sUEsFBgAAAAAEAAQA9wAAAI8DAAAAAA==&#10;" filled="t" fillcolor="#4a452a">
                        <v:imagedata r:id="rId38" o:title=""/>
                        <v:path arrowok="t"/>
                      </v:shape>
                      <v:shape id="Picture 1092" o:spid="_x0000_s1158" type="#_x0000_t75" style="position:absolute;top:2866;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W/PvDAAAA3QAAAA8AAABkcnMvZG93bnJldi54bWxET02LwjAQvS/4H8II3tZUcUWrUUQRFy/L&#10;VsHr2IxtsZnUJKvdf28WhL3N433OfNmaWtzJ+cqygkE/AUGcW11xoeB42L5PQPiArLG2TAp+ycNy&#10;0XmbY6rtg7/pnoVCxBD2KSooQ2hSKX1ekkHftw1x5C7WGQwRukJqh48Ybmo5TJKxNFhxbCixoXVJ&#10;+TX7MQpu093u/DFwX5Prdi9HebY5yctGqV63Xc1ABGrDv/jl/tRxfjIdwt838QS5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lb8+8MAAADdAAAADwAAAAAAAAAAAAAAAACf&#10;AgAAZHJzL2Rvd25yZXYueG1sUEsFBgAAAAAEAAQA9wAAAI8DAAAAAA==&#10;" filled="t" fillcolor="#4a452a">
                        <v:imagedata r:id="rId38" o:title=""/>
                        <v:path arrowok="t"/>
                      </v:shape>
                      <v:shape id="Picture 1093" o:spid="_x0000_s1159" type="#_x0000_t75" style="position:absolute;left:4503;top:7369;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aWWDEAAAA3QAAAA8AAABkcnMvZG93bnJldi54bWxET01rwkAQvQv+h2UEb7qxVtHUNZQGsfRS&#10;Ggu9TrNjEszOprtbTf99VxC8zeN9zibrTSvO5HxjWcFsmoAgLq1uuFLwedhNViB8QNbYWiYFf+Qh&#10;2w4HG0y1vfAHnYtQiRjCPkUFdQhdKqUvazLop7YjjtzROoMhQldJ7fASw00rH5JkKQ02HBtq7Oil&#10;pvJU/BoFP+v9/nsxc++r0+5NPpZF/iWPuVLjUf/8BCJQH+7im/tVx/nJeg7Xb+IJcvs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0aWWDEAAAA3QAAAA8AAAAAAAAAAAAAAAAA&#10;nwIAAGRycy9kb3ducmV2LnhtbFBLBQYAAAAABAAEAPcAAACQAwAAAAA=&#10;" filled="t" fillcolor="#4a452a">
                        <v:imagedata r:id="rId38" o:title=""/>
                        <v:path arrowok="t"/>
                      </v:shape>
                      <v:shape id="Picture 1094" o:spid="_x0000_s1160" type="#_x0000_t75" style="position:absolute;left:3002;top:5800;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zwRTDAAAA3QAAAA8AAABkcnMvZG93bnJldi54bWxET02LwjAQvQv+hzAL3jRV3EW7RhFFFC+y&#10;VdjrbDO2xWZSk6jdf2+Ehb3N433ObNGaWtzJ+cqyguEgAUGcW11xoeB03PQnIHxA1lhbJgW/5GEx&#10;73ZmmGr74C+6Z6EQMYR9igrKEJpUSp+XZNAPbEMcubN1BkOErpDa4SOGm1qOkuRDGqw4NpTY0Kqk&#10;/JLdjILrdLv9eR+6w+Sy2ctxnq2/5XmtVO+tXX6CCNSGf/Gfe6fj/GQ6htc38QQ5f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vPBFMMAAADdAAAADwAAAAAAAAAAAAAAAACf&#10;AgAAZHJzL2Rvd25yZXYueG1sUEsFBgAAAAAEAAQA9wAAAI8DAAAAAA==&#10;" filled="t" fillcolor="#4a452a">
                        <v:imagedata r:id="rId38" o:title=""/>
                        <v:path arrowok="t"/>
                      </v:shape>
                      <v:shape id="Picture 1095" o:spid="_x0000_s1161" type="#_x0000_t75" style="position:absolute;left:3002;top:2934;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ZI/DAAAA3QAAAA8AAABkcnMvZG93bnJldi54bWxET01rwkAQvRf6H5YRems2ShWNrlIUsXgR&#10;04LXMTsmwexsurvV9N+7guBtHu9zZovONOJCzteWFfSTFARxYXXNpYKf7/X7GIQPyBoby6Tgnzws&#10;5q8vM8y0vfKeLnkoRQxhn6GCKoQ2k9IXFRn0iW2JI3eyzmCI0JVSO7zGcNPIQZqOpMGaY0OFLS0r&#10;Ks75n1HwO9lsjsO+243P6638KPLVQZ5WSr31us8piEBdeIof7i8d56eTIdy/iSfI+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b9kj8MAAADdAAAADwAAAAAAAAAAAAAAAACf&#10;AgAAZHJzL2Rvd25yZXYueG1sUEsFBgAAAAAEAAQA9wAAAI8DAAAAAA==&#10;" filled="t" fillcolor="#4a452a">
                        <v:imagedata r:id="rId38" o:title=""/>
                        <v:path arrowok="t"/>
                      </v:shape>
                      <v:shape id="Picture 1096" o:spid="_x0000_s1162" type="#_x0000_t75" style="position:absolute;left:4503;top:4435;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t+vjDAAAA3QAAAA8AAABkcnMvZG93bnJldi54bWxET01rwkAQvQv9D8sIvZmN0opGVymKWLwU&#10;04LXMTsmwexsurvV+O9doeBtHu9z5svONOJCzteWFQyTFARxYXXNpYKf781gAsIHZI2NZVJwIw/L&#10;xUtvjpm2V97TJQ+liCHsM1RQhdBmUvqiIoM+sS1x5E7WGQwRulJqh9cYbho5StOxNFhzbKiwpVVF&#10;xTn/Mwp+p9vt8X3ovibnzU6+Ffn6IE9rpV773ccMRKAuPMX/7k8d56fTMTy+iSfIx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W36+MMAAADdAAAADwAAAAAAAAAAAAAAAACf&#10;AgAAZHJzL2Rvd25yZXYueG1sUEsFBgAAAAAEAAQA9wAAAI8DAAAAAA==&#10;" filled="t" fillcolor="#4a452a">
                        <v:imagedata r:id="rId38" o:title=""/>
                        <v:path arrowok="t"/>
                      </v:shape>
                      <v:shape id="Picture 1097" o:spid="_x0000_s1163" type="#_x0000_t75" style="position:absolute;left:1569;top:4367;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hX2PFAAAA3QAAAA8AAABkcnMvZG93bnJldi54bWxET0trwkAQvgv+h2UEb7qxWB+paygNYuml&#10;NBZ6nWbHJJidTXe3mv77riB4m4/vOZusN604k/ONZQWzaQKCuLS64UrB52E3WYHwAVlja5kU/JGH&#10;bDscbDDV9sIfdC5CJWII+xQV1CF0qZS+rMmgn9qOOHJH6wyGCF0ltcNLDDetfEiShTTYcGyosaOX&#10;mspT8WsU/Kz3++/HmXtfnXZvcl4W+Zc85kqNR/3zE4hAfbiLb+5XHecn6yVcv4knyO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IV9jxQAAAN0AAAAPAAAAAAAAAAAAAAAA&#10;AJ8CAABkcnMvZG93bnJldi54bWxQSwUGAAAAAAQABAD3AAAAkQMAAAAA&#10;" filled="t" fillcolor="#4a452a">
                        <v:imagedata r:id="rId38" o:title=""/>
                        <v:path arrowok="t"/>
                      </v:shape>
                      <v:shape id="Picture 1098" o:spid="_x0000_s1164" type="#_x0000_t75" style="position:absolute;left:6005;top:5868;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yxHGAAAA3QAAAA8AAABkcnMvZG93bnJldi54bWxEj0FrwkAQhe9C/8MyQm+6sbRFo6uUilh6&#10;KUbB65gdk2B2Nt3davrvO4eCtxnem/e+Wax616orhdh4NjAZZ6CIS28brgwc9pvRFFRMyBZbz2Tg&#10;lyKslg+DBebW33hH1yJVSkI45migTqnLtY5lTQ7j2HfEop19cJhkDZW2AW8S7lr9lGWv2mHD0lBj&#10;R+81lZfixxn4nm23p5dJ+JpeNp/6uSzWR31eG/M47N/moBL16W7+v/6wgp/NBFe+kRH08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77LEcYAAADdAAAADwAAAAAAAAAAAAAA&#10;AACfAgAAZHJzL2Rvd25yZXYueG1sUEsFBgAAAAAEAAQA9wAAAJIDAAAAAA==&#10;" filled="t" fillcolor="#4a452a">
                        <v:imagedata r:id="rId38" o:title=""/>
                        <v:path arrowok="t"/>
                      </v:shape>
                      <v:shape id="Picture 1099" o:spid="_x0000_s1165" type="#_x0000_t75" style="position:absolute;left:7506;top:4230;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yborDAAAA3QAAAA8AAABkcnMvZG93bnJldi54bWxET01rwkAQvQv+h2WE3nRjqWKiq4gill6k&#10;aaHXMTsmwexsurvV+O+7guBtHu9zFqvONOJCzteWFYxHCQjiwuqaSwXfX7vhDIQPyBoby6TgRh5W&#10;y35vgZm2V/6kSx5KEUPYZ6igCqHNpPRFRQb9yLbEkTtZZzBE6EqpHV5juGnka5JMpcGaY0OFLW0q&#10;Ks75n1Hwm+73x8nYHWbn3Yd8K/LtjzxtlXoZdOs5iEBdeIof7ncd5ydpCvdv4gl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PJuisMAAADdAAAADwAAAAAAAAAAAAAAAACf&#10;AgAAZHJzL2Rvd25yZXYueG1sUEsFBgAAAAAEAAQA9wAAAI8DAAAAAA==&#10;" filled="t" fillcolor="#4a452a">
                        <v:imagedata r:id="rId38" o:title=""/>
                        <v:path arrowok="t"/>
                      </v:shape>
                    </v:group>
                    <v:oval id="Oval 1100" o:spid="_x0000_s1166" style="position:absolute;left:7233;top:4094;width:2188;height:3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l8cUA&#10;AADdAAAADwAAAGRycy9kb3ducmV2LnhtbESPzW4CMQyE70h9h8iVeoMsPVTtloCqClQuHPgRvZqN&#10;u1l146ySAOHt8aFSb7ZmPPN5tii+VxeKqQtsYDqpQBE3wXbcGjjsV+NXUCkjW+wDk4EbJVjMH0Yz&#10;rG248pYuu9wqCeFUowGX81BrnRpHHtMkDMSi/YToMcsaW20jXiXc9/q5ql60x46lweFAn46a393Z&#10;G/g6lTWi9s0pbt6O57Ja7t330pinx/LxDipTyf/mv+u1FfxpJfzyjYy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OXxxQAAAN0AAAAPAAAAAAAAAAAAAAAAAJgCAABkcnMv&#10;ZG93bnJldi54bWxQSwUGAAAAAAQABAD1AAAAigMAAAAA&#10;" filled="f" strokecolor="#a6a6a6" strokeweight="1pt"/>
                    <v:shape id="Arc 1101" o:spid="_x0000_s1167" style="position:absolute;left:8256;top:2251;width:9144;height:5519;rotation:294605fd;visibility:visible;mso-wrap-style:square;v-text-anchor:middle" coordsize="914400,55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wmkMMA&#10;AADdAAAADwAAAGRycy9kb3ducmV2LnhtbERPyWrDMBC9F/IPYgK9NbJLKMWJYoIhtJcUnOaS22BN&#10;LGNrZCzVS7++KhR6m8dbZ5/PthMjDb5xrCDdJCCIK6cbrhVcP09PryB8QNbYOSYFC3nID6uHPWba&#10;TVzSeAm1iCHsM1RgQugzKX1lyKLfuJ44cnc3WAwRDrXUA04x3HbyOUlepMWGY4PBngpDVXv5sgqw&#10;mJZ6PG+/21tppqW4pW/tR6fU43o+7kAEmsO/+M/9ruP8NEnh95t4gj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wmkMMAAADdAAAADwAAAAAAAAAAAAAAAACYAgAAZHJzL2Rv&#10;d25yZXYueG1sUEsFBgAAAAAEAAQA9QAAAIgDAAAAAA==&#10;" path="m9849,218948nsc46991,112714,183921,29502,359695,6347,469160,-8073,583588,2266,681254,35401l457200,275908,9849,218948xem9849,218948nfc46991,112714,183921,29502,359695,6347,469160,-8073,583588,2266,681254,35401e" filled="f" strokecolor="#bfbfbf" strokeweight="1pt">
                      <v:path arrowok="t" o:connecttype="custom" o:connectlocs="9849,218948;359695,6347;681254,35401" o:connectangles="0,0,0"/>
                    </v:shape>
                    <v:shape id="Arc 1102" o:spid="_x0000_s1168" style="position:absolute;left:6994;top:6858;width:9144;height:5518;rotation:3489000fd;visibility:visible;mso-wrap-style:square;v-text-anchor:middle" coordsize="914400,55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WcdsUA&#10;AADdAAAADwAAAGRycy9kb3ducmV2LnhtbERPS2vCQBC+C/6HZYReRDfRViS6SikUPbXEx33Mjtm0&#10;2dk0u9XUX98VCr3Nx/ec5bqztbhQ6yvHCtJxAoK4cLriUsFh/zqag/ABWWPtmBT8kIf1qt9bYqbd&#10;lXO67EIpYgj7DBWYEJpMSl8YsujHriGO3Nm1FkOEbSl1i9cYbms5SZKZtFhxbDDY0Iuh4nP3bRVM&#10;m+Pty9j88XT7eH9Kczs8bDdvSj0MuucFiEBd+Bf/ubc6zk+TCdy/iS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9Zx2xQAAAN0AAAAPAAAAAAAAAAAAAAAAAJgCAABkcnMv&#10;ZG93bnJldi54bWxQSwUGAAAAAAQABAD1AAAAigMAAAAA&#10;" path="m9849,218948nsc29619,162401,78313,111029,149060,72079l457200,275908,9849,218948xem9849,218948nfc29619,162401,78313,111029,149060,72079e" filled="f" strokecolor="#bfbfbf" strokeweight="1pt">
                      <v:path arrowok="t" o:connecttype="custom" o:connectlocs="9849,218948;149060,72079" o:connectangles="0,0"/>
                    </v:shape>
                    <v:shape id="Arc 1103" o:spid="_x0000_s1169" style="position:absolute;left:8325;top:4503;width:9144;height:5518;rotation:1832403fd;visibility:visible;mso-wrap-style:square;v-text-anchor:middle" coordsize="914400,55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rjv8IA&#10;AADdAAAADwAAAGRycy9kb3ducmV2LnhtbERPTYvCMBC9C/sfwgh7EU1VlKUaZRUXvVq97G1oxrba&#10;TEqSavffbwTB2zze5yzXnanFnZyvLCsYjxIQxLnVFRcKzqef4RcIH5A11pZJwR95WK8+ektMtX3w&#10;ke5ZKEQMYZ+igjKEJpXS5yUZ9CPbEEfuYp3BEKErpHb4iOGmlpMkmUuDFceGEhvalpTfstYoGBzz&#10;vWknu/PcbQa3y3Uza3X9q9Rnv/tegAjUhbf45T7oOH+cTOH5TTx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2uO/wgAAAN0AAAAPAAAAAAAAAAAAAAAAAJgCAABkcnMvZG93&#10;bnJldi54bWxQSwUGAAAAAAQABAD1AAAAhwMAAAAA&#10;" path="m9849,218948nsc42590,125302,153410,48585,302671,16237l457200,275908,9849,218948xem9849,218948nfc42590,125302,153410,48585,302671,16237e" filled="f" strokecolor="#bfbfbf" strokeweight="1pt">
                      <v:path arrowok="t" o:connecttype="custom" o:connectlocs="9849,218948;302671,16237" o:connectangles="0,0"/>
                    </v:shape>
                  </v:group>
                </v:group>
              </v:group>
            </w:pict>
          </mc:Fallback>
        </mc:AlternateContent>
      </w:r>
    </w:p>
    <w:p w:rsidR="00A639AD" w:rsidRPr="00D93AD2" w:rsidRDefault="00A639AD" w:rsidP="00A639AD">
      <w:pPr>
        <w:rPr>
          <w:rFonts w:ascii="Tahoma" w:hAnsi="Tahoma"/>
          <w:sz w:val="24"/>
          <w:lang w:val="es-GT"/>
        </w:rPr>
      </w:pPr>
    </w:p>
    <w:p w:rsidR="00A639AD" w:rsidRPr="00D93AD2" w:rsidRDefault="00A639AD" w:rsidP="00A639AD">
      <w:pPr>
        <w:rPr>
          <w:rFonts w:ascii="Tahoma" w:hAnsi="Tahoma"/>
          <w:sz w:val="24"/>
          <w:lang w:val="es-GT"/>
        </w:rPr>
      </w:pPr>
    </w:p>
    <w:p w:rsidR="00A639AD" w:rsidRPr="00D93AD2" w:rsidRDefault="00A639AD" w:rsidP="00A639AD">
      <w:pPr>
        <w:rPr>
          <w:rFonts w:ascii="Tahoma" w:hAnsi="Tahoma"/>
          <w:sz w:val="24"/>
          <w:lang w:val="es-GT"/>
        </w:rPr>
      </w:pPr>
    </w:p>
    <w:p w:rsidR="00A639AD" w:rsidRPr="00D93AD2" w:rsidRDefault="00A639AD" w:rsidP="00A639AD">
      <w:pPr>
        <w:rPr>
          <w:rFonts w:ascii="Tahoma" w:hAnsi="Tahoma"/>
          <w:sz w:val="24"/>
          <w:lang w:val="es-GT"/>
        </w:rPr>
      </w:pPr>
    </w:p>
    <w:p w:rsidR="00A639AD" w:rsidRPr="00D93AD2" w:rsidRDefault="00A639AD" w:rsidP="00A639AD">
      <w:pPr>
        <w:rPr>
          <w:rFonts w:ascii="Tahoma" w:hAnsi="Tahoma"/>
          <w:sz w:val="24"/>
          <w:lang w:val="es-GT"/>
        </w:rPr>
      </w:pPr>
    </w:p>
    <w:p w:rsidR="00A639AD" w:rsidRPr="00D93AD2" w:rsidRDefault="00A639AD" w:rsidP="00A639AD">
      <w:pPr>
        <w:rPr>
          <w:rFonts w:ascii="Tahoma" w:hAnsi="Tahoma"/>
          <w:sz w:val="24"/>
          <w:lang w:val="es-GT"/>
        </w:rPr>
      </w:pPr>
    </w:p>
    <w:p w:rsidR="00A639AD" w:rsidRPr="00D93AD2" w:rsidRDefault="00A639AD" w:rsidP="00A639AD">
      <w:pPr>
        <w:rPr>
          <w:rFonts w:ascii="Tahoma" w:hAnsi="Tahoma"/>
          <w:sz w:val="24"/>
          <w:lang w:val="es-GT"/>
        </w:rPr>
      </w:pPr>
    </w:p>
    <w:p w:rsidR="00A639AD" w:rsidRPr="00D93AD2" w:rsidRDefault="00A639AD" w:rsidP="00A639AD">
      <w:pPr>
        <w:rPr>
          <w:rFonts w:ascii="Tahoma" w:hAnsi="Tahoma"/>
          <w:sz w:val="24"/>
          <w:lang w:val="es-GT"/>
        </w:rPr>
      </w:pPr>
      <w:r w:rsidRPr="00D93AD2">
        <w:rPr>
          <w:noProof/>
        </w:rPr>
        <mc:AlternateContent>
          <mc:Choice Requires="wpg">
            <w:drawing>
              <wp:anchor distT="0" distB="0" distL="114300" distR="114300" simplePos="0" relativeHeight="251842560" behindDoc="0" locked="0" layoutInCell="1" allowOverlap="1" wp14:anchorId="4086924E" wp14:editId="05A7A33D">
                <wp:simplePos x="0" y="0"/>
                <wp:positionH relativeFrom="column">
                  <wp:posOffset>-8238</wp:posOffset>
                </wp:positionH>
                <wp:positionV relativeFrom="paragraph">
                  <wp:posOffset>151816</wp:posOffset>
                </wp:positionV>
                <wp:extent cx="5953125" cy="2266315"/>
                <wp:effectExtent l="0" t="0" r="28575" b="19685"/>
                <wp:wrapNone/>
                <wp:docPr id="1105" name="Group 1105"/>
                <wp:cNvGraphicFramePr/>
                <a:graphic xmlns:a="http://schemas.openxmlformats.org/drawingml/2006/main">
                  <a:graphicData uri="http://schemas.microsoft.com/office/word/2010/wordprocessingGroup">
                    <wpg:wgp>
                      <wpg:cNvGrpSpPr/>
                      <wpg:grpSpPr>
                        <a:xfrm>
                          <a:off x="0" y="0"/>
                          <a:ext cx="5953125" cy="2266315"/>
                          <a:chOff x="0" y="-1"/>
                          <a:chExt cx="6038215" cy="1704837"/>
                        </a:xfrm>
                      </wpg:grpSpPr>
                      <wpg:grpSp>
                        <wpg:cNvPr id="1106" name="Group 1106"/>
                        <wpg:cNvGrpSpPr/>
                        <wpg:grpSpPr>
                          <a:xfrm>
                            <a:off x="0" y="-1"/>
                            <a:ext cx="6038215" cy="1405316"/>
                            <a:chOff x="0" y="-1"/>
                            <a:chExt cx="6038831" cy="1405316"/>
                          </a:xfrm>
                        </wpg:grpSpPr>
                        <wps:wsp>
                          <wps:cNvPr id="1107" name="Pentagon 1107"/>
                          <wps:cNvSpPr/>
                          <wps:spPr>
                            <a:xfrm>
                              <a:off x="4626591" y="0"/>
                              <a:ext cx="1412240" cy="1405255"/>
                            </a:xfrm>
                            <a:prstGeom prst="homePlate">
                              <a:avLst>
                                <a:gd name="adj" fmla="val 0"/>
                              </a:avLst>
                            </a:prstGeom>
                            <a:solidFill>
                              <a:srgbClr val="EEECE1">
                                <a:lumMod val="90000"/>
                              </a:srgbClr>
                            </a:solidFill>
                            <a:ln w="12700" cap="flat" cmpd="sng" algn="ctr">
                              <a:solidFill>
                                <a:srgbClr val="EEECE1">
                                  <a:lumMod val="75000"/>
                                </a:srgbClr>
                              </a:solidFill>
                              <a:prstDash val="solid"/>
                            </a:ln>
                            <a:effectLst/>
                          </wps:spPr>
                          <wps:txbx>
                            <w:txbxContent>
                              <w:p w:rsidR="004019AF" w:rsidRPr="00A639AD" w:rsidRDefault="004019AF" w:rsidP="00241446">
                                <w:pPr>
                                  <w:spacing w:before="120" w:after="120"/>
                                  <w:ind w:left="0"/>
                                  <w:rPr>
                                    <w:sz w:val="24"/>
                                    <w:lang w:val="es-GT"/>
                                  </w:rPr>
                                </w:pPr>
                                <w:r w:rsidRPr="00A639AD">
                                  <w:rPr>
                                    <w:sz w:val="18"/>
                                    <w:lang w:val="es-GT"/>
                                  </w:rPr>
                                  <w:t xml:space="preserve">Cada </w:t>
                                </w:r>
                                <w:r w:rsidRPr="00A639AD">
                                  <w:rPr>
                                    <w:b/>
                                    <w:sz w:val="18"/>
                                    <w:lang w:val="es-GT"/>
                                  </w:rPr>
                                  <w:t xml:space="preserve">Grupo de Cuidado </w:t>
                                </w:r>
                                <w:r w:rsidRPr="00A639AD">
                                  <w:rPr>
                                    <w:sz w:val="18"/>
                                    <w:lang w:val="es-GT"/>
                                  </w:rPr>
                                  <w:t xml:space="preserve">comparte lecciones con 10 a 15 Mujeres Vecinas, las cuales de denominan </w:t>
                                </w:r>
                                <w:r w:rsidRPr="00A639AD">
                                  <w:rPr>
                                    <w:b/>
                                    <w:sz w:val="18"/>
                                    <w:lang w:val="es-GT"/>
                                  </w:rPr>
                                  <w:t>Grupo de Vecinas</w:t>
                                </w:r>
                                <w:r w:rsidRPr="00A639AD">
                                  <w:rPr>
                                    <w:sz w:val="18"/>
                                    <w:lang w:val="es-GT"/>
                                  </w:rPr>
                                  <w:t xml:space="preserve">  (Hay un máximo de 15 Mujeres Vecinas en cada Grupo de Vecinas).</w:t>
                                </w:r>
                              </w:p>
                            </w:txbxContent>
                          </wps:txbx>
                          <wps:bodyPr rot="0" spcFirstLastPara="0" vertOverflow="overflow" horzOverflow="overflow" vert="horz" wrap="square" lIns="292608" tIns="45720" rIns="91440" bIns="45720" numCol="1" spcCol="0" rtlCol="0" fromWordArt="0" anchor="ctr" anchorCtr="0" forceAA="0" compatLnSpc="1">
                            <a:prstTxWarp prst="textNoShape">
                              <a:avLst/>
                            </a:prstTxWarp>
                            <a:noAutofit/>
                          </wps:bodyPr>
                        </wps:wsp>
                        <wps:wsp>
                          <wps:cNvPr id="1108" name="Pentagon 1108"/>
                          <wps:cNvSpPr/>
                          <wps:spPr>
                            <a:xfrm>
                              <a:off x="3583718" y="0"/>
                              <a:ext cx="1314135" cy="1405315"/>
                            </a:xfrm>
                            <a:prstGeom prst="homePlate">
                              <a:avLst>
                                <a:gd name="adj" fmla="val 15737"/>
                              </a:avLst>
                            </a:prstGeom>
                            <a:solidFill>
                              <a:srgbClr val="EEECE1"/>
                            </a:solidFill>
                            <a:ln w="12700" cap="flat" cmpd="sng" algn="ctr">
                              <a:solidFill>
                                <a:srgbClr val="EEECE1">
                                  <a:lumMod val="75000"/>
                                </a:srgbClr>
                              </a:solidFill>
                              <a:prstDash val="solid"/>
                            </a:ln>
                            <a:effectLst/>
                          </wps:spPr>
                          <wps:txbx>
                            <w:txbxContent>
                              <w:p w:rsidR="004019AF" w:rsidRPr="00A639AD" w:rsidRDefault="004019AF" w:rsidP="00241446">
                                <w:pPr>
                                  <w:spacing w:before="120" w:after="120"/>
                                  <w:ind w:left="0"/>
                                  <w:rPr>
                                    <w:sz w:val="18"/>
                                    <w:lang w:val="es-GT"/>
                                  </w:rPr>
                                </w:pPr>
                                <w:r w:rsidRPr="00A639AD">
                                  <w:rPr>
                                    <w:sz w:val="18"/>
                                    <w:lang w:val="es-GT"/>
                                  </w:rPr>
                                  <w:t xml:space="preserve">Cada </w:t>
                                </w:r>
                                <w:r w:rsidRPr="00A639AD">
                                  <w:rPr>
                                    <w:b/>
                                    <w:sz w:val="18"/>
                                    <w:lang w:val="es-GT"/>
                                  </w:rPr>
                                  <w:t xml:space="preserve">Grupo de Cuidado </w:t>
                                </w:r>
                                <w:r w:rsidRPr="00A639AD">
                                  <w:rPr>
                                    <w:sz w:val="18"/>
                                    <w:lang w:val="es-GT"/>
                                  </w:rPr>
                                  <w:t>tiene de 10 a 15 voluntarias que son seleccionadas por las miembros del Grupo de Vecinas.</w:t>
                                </w:r>
                              </w:p>
                            </w:txbxContent>
                          </wps:txbx>
                          <wps:bodyPr rot="0" spcFirstLastPara="0" vertOverflow="overflow" horzOverflow="overflow" vert="horz" wrap="square" lIns="292608" tIns="45720" rIns="91440" bIns="45720" numCol="1" spcCol="0" rtlCol="0" fromWordArt="0" anchor="ctr" anchorCtr="0" forceAA="0" compatLnSpc="1">
                            <a:prstTxWarp prst="textNoShape">
                              <a:avLst/>
                            </a:prstTxWarp>
                            <a:noAutofit/>
                          </wps:bodyPr>
                        </wps:wsp>
                        <wps:wsp>
                          <wps:cNvPr id="1109" name="Pentagon 1109"/>
                          <wps:cNvSpPr/>
                          <wps:spPr>
                            <a:xfrm>
                              <a:off x="2326822" y="-1"/>
                              <a:ext cx="1511720" cy="1404983"/>
                            </a:xfrm>
                            <a:prstGeom prst="homePlate">
                              <a:avLst>
                                <a:gd name="adj" fmla="val 15737"/>
                              </a:avLst>
                            </a:prstGeom>
                            <a:solidFill>
                              <a:srgbClr val="EEECE1">
                                <a:lumMod val="90000"/>
                              </a:srgbClr>
                            </a:solidFill>
                            <a:ln w="12700" cap="flat" cmpd="sng" algn="ctr">
                              <a:solidFill>
                                <a:srgbClr val="EEECE1">
                                  <a:lumMod val="75000"/>
                                </a:srgbClr>
                              </a:solidFill>
                              <a:prstDash val="solid"/>
                            </a:ln>
                            <a:effectLst/>
                          </wps:spPr>
                          <wps:txbx>
                            <w:txbxContent>
                              <w:p w:rsidR="004019AF" w:rsidRPr="00A639AD" w:rsidRDefault="004019AF" w:rsidP="00241446">
                                <w:pPr>
                                  <w:spacing w:before="120" w:after="120"/>
                                  <w:ind w:left="0"/>
                                  <w:rPr>
                                    <w:sz w:val="18"/>
                                    <w:lang w:val="es-GT"/>
                                  </w:rPr>
                                </w:pPr>
                                <w:r w:rsidRPr="00A639AD">
                                  <w:rPr>
                                    <w:sz w:val="18"/>
                                    <w:lang w:val="es-GT"/>
                                  </w:rPr>
                                  <w:t xml:space="preserve">Cada </w:t>
                                </w:r>
                                <w:r w:rsidRPr="00A639AD">
                                  <w:rPr>
                                    <w:b/>
                                    <w:sz w:val="18"/>
                                    <w:lang w:val="es-GT"/>
                                  </w:rPr>
                                  <w:t>Promotor</w:t>
                                </w:r>
                                <w:r w:rsidRPr="00A639AD">
                                  <w:rPr>
                                    <w:sz w:val="18"/>
                                    <w:lang w:val="es-GT"/>
                                  </w:rPr>
                                  <w:t xml:space="preserve"> (personal pagado) apoya a un máximo de 9 GC.</w:t>
                                </w:r>
                              </w:p>
                            </w:txbxContent>
                          </wps:txbx>
                          <wps:bodyPr rot="0" spcFirstLastPara="0" vertOverflow="overflow" horzOverflow="overflow" vert="horz" wrap="square" lIns="292608" tIns="45720" rIns="91440" bIns="45720" numCol="1" spcCol="0" rtlCol="0" fromWordArt="0" anchor="ctr" anchorCtr="0" forceAA="0" compatLnSpc="1">
                            <a:prstTxWarp prst="textNoShape">
                              <a:avLst/>
                            </a:prstTxWarp>
                            <a:noAutofit/>
                          </wps:bodyPr>
                        </wps:wsp>
                        <wps:wsp>
                          <wps:cNvPr id="1110" name="Pentagon 1110"/>
                          <wps:cNvSpPr/>
                          <wps:spPr>
                            <a:xfrm>
                              <a:off x="1153236" y="0"/>
                              <a:ext cx="1438910" cy="1405255"/>
                            </a:xfrm>
                            <a:prstGeom prst="homePlate">
                              <a:avLst>
                                <a:gd name="adj" fmla="val 15737"/>
                              </a:avLst>
                            </a:prstGeom>
                            <a:solidFill>
                              <a:srgbClr val="EEECE1"/>
                            </a:solidFill>
                            <a:ln w="12700" cap="flat" cmpd="sng" algn="ctr">
                              <a:solidFill>
                                <a:srgbClr val="EEECE1">
                                  <a:lumMod val="75000"/>
                                </a:srgbClr>
                              </a:solidFill>
                              <a:prstDash val="solid"/>
                            </a:ln>
                            <a:effectLst/>
                          </wps:spPr>
                          <wps:txbx>
                            <w:txbxContent>
                              <w:p w:rsidR="004019AF" w:rsidRPr="00A639AD" w:rsidRDefault="004019AF" w:rsidP="00241446">
                                <w:pPr>
                                  <w:spacing w:before="120" w:after="120"/>
                                  <w:ind w:left="0"/>
                                  <w:rPr>
                                    <w:sz w:val="18"/>
                                    <w:lang w:val="es-GT"/>
                                  </w:rPr>
                                </w:pPr>
                                <w:r w:rsidRPr="00A639AD">
                                  <w:rPr>
                                    <w:sz w:val="18"/>
                                    <w:lang w:val="es-GT"/>
                                  </w:rPr>
                                  <w:t xml:space="preserve">Cada </w:t>
                                </w:r>
                                <w:r w:rsidRPr="00A639AD">
                                  <w:rPr>
                                    <w:b/>
                                    <w:sz w:val="18"/>
                                    <w:lang w:val="es-GT"/>
                                  </w:rPr>
                                  <w:t>Supervisor</w:t>
                                </w:r>
                                <w:r w:rsidRPr="00A639AD">
                                  <w:rPr>
                                    <w:sz w:val="18"/>
                                    <w:lang w:val="es-GT"/>
                                  </w:rPr>
                                  <w:t xml:space="preserve"> (personal pagado) es responsable de 4 – 6 Promotores.</w:t>
                                </w:r>
                              </w:p>
                            </w:txbxContent>
                          </wps:txbx>
                          <wps:bodyPr rot="0" spcFirstLastPara="0" vertOverflow="overflow" horzOverflow="overflow" vert="horz" wrap="square" lIns="292608" tIns="45720" rIns="91440" bIns="45720" numCol="1" spcCol="0" rtlCol="0" fromWordArt="0" anchor="ctr" anchorCtr="0" forceAA="0" compatLnSpc="1">
                            <a:prstTxWarp prst="textNoShape">
                              <a:avLst/>
                            </a:prstTxWarp>
                            <a:noAutofit/>
                          </wps:bodyPr>
                        </wps:wsp>
                        <wps:wsp>
                          <wps:cNvPr id="1111" name="Pentagon 1111"/>
                          <wps:cNvSpPr/>
                          <wps:spPr>
                            <a:xfrm>
                              <a:off x="0" y="0"/>
                              <a:ext cx="1412240" cy="1405255"/>
                            </a:xfrm>
                            <a:prstGeom prst="homePlate">
                              <a:avLst>
                                <a:gd name="adj" fmla="val 15737"/>
                              </a:avLst>
                            </a:prstGeom>
                            <a:solidFill>
                              <a:srgbClr val="EEECE1">
                                <a:lumMod val="90000"/>
                              </a:srgbClr>
                            </a:solidFill>
                            <a:ln w="12700" cap="flat" cmpd="sng" algn="ctr">
                              <a:solidFill>
                                <a:srgbClr val="EEECE1">
                                  <a:lumMod val="75000"/>
                                </a:srgbClr>
                              </a:solidFill>
                              <a:prstDash val="solid"/>
                            </a:ln>
                            <a:effectLst/>
                          </wps:spPr>
                          <wps:txbx>
                            <w:txbxContent>
                              <w:p w:rsidR="004019AF" w:rsidRPr="00A639AD" w:rsidRDefault="004019AF" w:rsidP="00241446">
                                <w:pPr>
                                  <w:spacing w:before="120" w:after="120"/>
                                  <w:ind w:left="0"/>
                                  <w:rPr>
                                    <w:sz w:val="18"/>
                                    <w:lang w:val="es-GT"/>
                                  </w:rPr>
                                </w:pPr>
                                <w:r w:rsidRPr="00A639AD">
                                  <w:rPr>
                                    <w:sz w:val="18"/>
                                    <w:lang w:val="es-GT"/>
                                  </w:rPr>
                                  <w:t xml:space="preserve">Cada </w:t>
                                </w:r>
                                <w:r w:rsidRPr="00A639AD">
                                  <w:rPr>
                                    <w:b/>
                                    <w:sz w:val="18"/>
                                    <w:lang w:val="es-GT"/>
                                  </w:rPr>
                                  <w:t>Coordinador</w:t>
                                </w:r>
                                <w:r w:rsidRPr="00A639AD">
                                  <w:rPr>
                                    <w:sz w:val="18"/>
                                    <w:lang w:val="es-GT"/>
                                  </w:rPr>
                                  <w:t xml:space="preserve"> (personal pagado) es responsable de 3 – 6 Supervisores.  </w:t>
                                </w:r>
                              </w:p>
                              <w:p w:rsidR="004019AF" w:rsidRPr="00A639AD" w:rsidRDefault="004019AF" w:rsidP="00241446">
                                <w:pPr>
                                  <w:spacing w:before="120" w:after="120"/>
                                  <w:ind w:left="0"/>
                                  <w:rPr>
                                    <w:sz w:val="18"/>
                                    <w:lang w:val="es-GT"/>
                                  </w:rPr>
                                </w:pPr>
                                <w:r w:rsidRPr="00A639AD">
                                  <w:rPr>
                                    <w:sz w:val="18"/>
                                    <w:lang w:val="es-GT"/>
                                  </w:rPr>
                                  <w:t>El Proyecto podría contratar a múltiples Coordinadores (supervisados por el gerente) si lo considera necesario para lograr la cobertura deseada. the desired coverage.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12" name="Rectangle 1112"/>
                        <wps:cNvSpPr/>
                        <wps:spPr>
                          <a:xfrm>
                            <a:off x="0" y="1405447"/>
                            <a:ext cx="6038215" cy="299389"/>
                          </a:xfrm>
                          <a:prstGeom prst="rect">
                            <a:avLst/>
                          </a:prstGeom>
                          <a:solidFill>
                            <a:srgbClr val="EEECE1"/>
                          </a:solidFill>
                          <a:ln w="12700" cap="flat" cmpd="sng" algn="ctr">
                            <a:solidFill>
                              <a:srgbClr val="EEECE1">
                                <a:lumMod val="75000"/>
                              </a:srgbClr>
                            </a:solidFill>
                            <a:prstDash val="solid"/>
                          </a:ln>
                          <a:effectLst/>
                        </wps:spPr>
                        <wps:txbx>
                          <w:txbxContent>
                            <w:p w:rsidR="004019AF" w:rsidRPr="00A639AD" w:rsidRDefault="004019AF" w:rsidP="00A639AD">
                              <w:pPr>
                                <w:spacing w:after="0"/>
                                <w:jc w:val="center"/>
                                <w:rPr>
                                  <w:b/>
                                  <w:color w:val="000000" w:themeColor="text1"/>
                                  <w:sz w:val="20"/>
                                  <w:szCs w:val="20"/>
                                  <w:lang w:val="es-GT"/>
                                </w:rPr>
                              </w:pPr>
                              <w:r w:rsidRPr="00A639AD">
                                <w:rPr>
                                  <w:b/>
                                  <w:color w:val="000000" w:themeColor="text1"/>
                                  <w:sz w:val="20"/>
                                  <w:szCs w:val="20"/>
                                  <w:lang w:val="es-GT"/>
                                </w:rPr>
                                <w:t>Cada Promotor alcanza de 500 a 1,200 mujeres.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05" o:spid="_x0000_s1170" style="position:absolute;left:0;text-align:left;margin-left:-.65pt;margin-top:11.95pt;width:468.75pt;height:178.45pt;z-index:251842560;mso-position-horizontal-relative:text;mso-position-vertical-relative:text;mso-width-relative:margin;mso-height-relative:margin" coordorigin="" coordsize="60382,17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">
                <v:group id="Group 1106" o:spid="_x0000_s1171" style="position:absolute;width:60382;height:14053" coordorigin="" coordsize="60388,14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bEcQAAADdAAAADwAAAGRycy9kb3ducmV2LnhtbERPTWuDQBC9B/oflgn0&#10;lqy2RIrJRiS0pQcpxBRKb4M7UYk7K+5Wzb/vBgq5zeN9zi6bTSdGGlxrWUG8jkAQV1a3XCv4Or2t&#10;XkA4j6yxs0wKruQg2z8sdphqO/GRxtLXIoSwS1FB432fSumqhgy6te2JA3e2g0Ef4FBLPeAUwk0n&#10;n6IokQZbDg0N9nRoqLqUv0bB+4RT/hy/jsXlfLj+nDaf30VMSj0u53wLwtPs7+J/94cO8+Mo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5bEcQAAADdAAAA&#10;DwAAAAAAAAAAAAAAAACqAgAAZHJzL2Rvd25yZXYueG1sUEsFBgAAAAAEAAQA+gAAAJsD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107" o:spid="_x0000_s1172" type="#_x0000_t15" style="position:absolute;left:46265;width:14123;height:14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kFUcQA&#10;AADdAAAADwAAAGRycy9kb3ducmV2LnhtbESPQYvCMBCF74L/IYzgzaZ6WN1qWhZRWPGi7i54HJqx&#10;LdtMahO1/nsjCN5meO9982aRdaYWV2pdZVnBOIpBEOdWV1wo+P1Zj2YgnEfWWFsmBXdykKX93gIT&#10;bW+8p+vBFyJA2CWooPS+SaR0eUkGXWQb4qCdbGvQh7UtpG7xFuCmlpM4/pAGKw4XSmxoWVL+f7gY&#10;BbhZ7/6Ozh+7s1zJzTawPldGqeGg+5qD8NT5t/mV/tah/jiewvObMIJM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JBVHEAAAA3QAAAA8AAAAAAAAAAAAAAAAAmAIAAGRycy9k&#10;b3ducmV2LnhtbFBLBQYAAAAABAAEAPUAAACJAwAAAAA=&#10;" adj="21600" fillcolor="#ddd9c3" strokecolor="#c4bd97" strokeweight="1pt">
                    <v:textbox inset="23.04pt">
                      <w:txbxContent>
                        <w:p w:rsidR="004019AF" w:rsidRPr="00A639AD" w:rsidRDefault="004019AF" w:rsidP="00241446">
                          <w:pPr>
                            <w:spacing w:before="120" w:after="120"/>
                            <w:ind w:left="0"/>
                            <w:rPr>
                              <w:sz w:val="24"/>
                              <w:lang w:val="es-GT"/>
                            </w:rPr>
                          </w:pPr>
                          <w:r w:rsidRPr="00A639AD">
                            <w:rPr>
                              <w:sz w:val="18"/>
                              <w:lang w:val="es-GT"/>
                            </w:rPr>
                            <w:t xml:space="preserve">Cada </w:t>
                          </w:r>
                          <w:r w:rsidRPr="00A639AD">
                            <w:rPr>
                              <w:b/>
                              <w:sz w:val="18"/>
                              <w:lang w:val="es-GT"/>
                            </w:rPr>
                            <w:t xml:space="preserve">Grupo de Cuidado </w:t>
                          </w:r>
                          <w:r w:rsidRPr="00A639AD">
                            <w:rPr>
                              <w:sz w:val="18"/>
                              <w:lang w:val="es-GT"/>
                            </w:rPr>
                            <w:t xml:space="preserve">comparte lecciones con 10 a 15 Mujeres Vecinas, las cuales de denominan </w:t>
                          </w:r>
                          <w:r w:rsidRPr="00A639AD">
                            <w:rPr>
                              <w:b/>
                              <w:sz w:val="18"/>
                              <w:lang w:val="es-GT"/>
                            </w:rPr>
                            <w:t>Grupo de Vecinas</w:t>
                          </w:r>
                          <w:r w:rsidRPr="00A639AD">
                            <w:rPr>
                              <w:sz w:val="18"/>
                              <w:lang w:val="es-GT"/>
                            </w:rPr>
                            <w:t xml:space="preserve">  (Hay un máximo de 15 Mujeres Vecinas en cada Grupo de Vecinas).</w:t>
                          </w:r>
                        </w:p>
                      </w:txbxContent>
                    </v:textbox>
                  </v:shape>
                  <v:shape id="Pentagon 1108" o:spid="_x0000_s1173" type="#_x0000_t15" style="position:absolute;left:35837;width:13141;height:140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DmjccA&#10;AADdAAAADwAAAGRycy9kb3ducmV2LnhtbESPQUsDMRCF70L/QxjBi7TZFrSybVqKVvCmVin0Nmym&#10;m8XNZEnS7e6/dw6Ctxnem/e+WW8H36qeYmoCG5jPClDEVbAN1wa+v16nT6BSRrbYBiYDIyXYbiY3&#10;ayxtuPIn9YdcKwnhVKIBl3NXap0qRx7TLHTEop1D9JhljbW2Ea8S7lu9KIpH7bFhaXDY0bOj6udw&#10;8Qbu+5fOfSyW5/3DeKzGZXM6vseTMXe3w24FKtOQ/81/129W8OeF4Mo3MoL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g5o3HAAAA3QAAAA8AAAAAAAAAAAAAAAAAmAIAAGRy&#10;cy9kb3ducmV2LnhtbFBLBQYAAAAABAAEAPUAAACMAwAAAAA=&#10;" adj="18201" fillcolor="#eeece1" strokecolor="#c4bd97" strokeweight="1pt">
                    <v:textbox inset="23.04pt">
                      <w:txbxContent>
                        <w:p w:rsidR="004019AF" w:rsidRPr="00A639AD" w:rsidRDefault="004019AF" w:rsidP="00241446">
                          <w:pPr>
                            <w:spacing w:before="120" w:after="120"/>
                            <w:ind w:left="0"/>
                            <w:rPr>
                              <w:sz w:val="18"/>
                              <w:lang w:val="es-GT"/>
                            </w:rPr>
                          </w:pPr>
                          <w:r w:rsidRPr="00A639AD">
                            <w:rPr>
                              <w:sz w:val="18"/>
                              <w:lang w:val="es-GT"/>
                            </w:rPr>
                            <w:t xml:space="preserve">Cada </w:t>
                          </w:r>
                          <w:r w:rsidRPr="00A639AD">
                            <w:rPr>
                              <w:b/>
                              <w:sz w:val="18"/>
                              <w:lang w:val="es-GT"/>
                            </w:rPr>
                            <w:t xml:space="preserve">Grupo de Cuidado </w:t>
                          </w:r>
                          <w:r w:rsidRPr="00A639AD">
                            <w:rPr>
                              <w:sz w:val="18"/>
                              <w:lang w:val="es-GT"/>
                            </w:rPr>
                            <w:t>tiene de 10 a 15 voluntarias que son seleccionadas por las miembros del Grupo de Vecinas.</w:t>
                          </w:r>
                        </w:p>
                      </w:txbxContent>
                    </v:textbox>
                  </v:shape>
                  <v:shape id="Pentagon 1109" o:spid="_x0000_s1174" type="#_x0000_t15" style="position:absolute;left:23268;width:15117;height:14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giMUA&#10;AADdAAAADwAAAGRycy9kb3ducmV2LnhtbERP22oCMRB9L/gPYQRfSk20UOzWKCLdUnyoePmAcTPd&#10;XdxM0k10t359Uyj0bQ7nOvNlbxtxpTbUjjVMxgoEceFMzaWG4yF/mIEIEdlg45g0fFOA5WJwN8fM&#10;uI53dN3HUqQQDhlqqGL0mZShqMhiGDtPnLhP11qMCbalNC12Kdw2cqrUk7RYc2qo0NO6ouK8v1gN&#10;H/7mTm/3/vFrO+0K9epztd7kWo+G/eoFRKQ+/ov/3O8mzZ+oZ/j9Jp0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FiCIxQAAAN0AAAAPAAAAAAAAAAAAAAAAAJgCAABkcnMv&#10;ZG93bnJldi54bWxQSwUGAAAAAAQABAD1AAAAigMAAAAA&#10;" adj="18441" fillcolor="#ddd9c3" strokecolor="#c4bd97" strokeweight="1pt">
                    <v:textbox inset="23.04pt">
                      <w:txbxContent>
                        <w:p w:rsidR="004019AF" w:rsidRPr="00A639AD" w:rsidRDefault="004019AF" w:rsidP="00241446">
                          <w:pPr>
                            <w:spacing w:before="120" w:after="120"/>
                            <w:ind w:left="0"/>
                            <w:rPr>
                              <w:sz w:val="18"/>
                              <w:lang w:val="es-GT"/>
                            </w:rPr>
                          </w:pPr>
                          <w:r w:rsidRPr="00A639AD">
                            <w:rPr>
                              <w:sz w:val="18"/>
                              <w:lang w:val="es-GT"/>
                            </w:rPr>
                            <w:t xml:space="preserve">Cada </w:t>
                          </w:r>
                          <w:r w:rsidRPr="00A639AD">
                            <w:rPr>
                              <w:b/>
                              <w:sz w:val="18"/>
                              <w:lang w:val="es-GT"/>
                            </w:rPr>
                            <w:t>Promotor</w:t>
                          </w:r>
                          <w:r w:rsidRPr="00A639AD">
                            <w:rPr>
                              <w:sz w:val="18"/>
                              <w:lang w:val="es-GT"/>
                            </w:rPr>
                            <w:t xml:space="preserve"> (personal pagado) apoya a un máximo de 9 GC.</w:t>
                          </w:r>
                        </w:p>
                      </w:txbxContent>
                    </v:textbox>
                  </v:shape>
                  <v:shape id="Pentagon 1110" o:spid="_x0000_s1175" type="#_x0000_t15" style="position:absolute;left:11532;width:14389;height:14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Yal8cA&#10;AADdAAAADwAAAGRycy9kb3ducmV2LnhtbESPT2vCQBDF7wW/wzJCL0U3KaVI6ioiSktP9V/pcZod&#10;k2B2NmbXmH5751DwNsN7895vpvPe1aqjNlSeDaTjBBRx7m3FhYH9bj2agAoR2WLtmQz8UYD5bPAw&#10;xcz6K2+o28ZCSQiHDA2UMTaZ1iEvyWEY+4ZYtKNvHUZZ20LbFq8S7mr9nCSv2mHF0lBiQ8uS8tP2&#10;4gxcnhq/+vk6HHGfdKtf9/358n4+G/M47BdvoCL18W7+v/6wgp+mwi/fyAh6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2GpfHAAAA3QAAAA8AAAAAAAAAAAAAAAAAmAIAAGRy&#10;cy9kb3ducmV2LnhtbFBLBQYAAAAABAAEAPUAAACMAwAAAAA=&#10;" adj="18280" fillcolor="#eeece1" strokecolor="#c4bd97" strokeweight="1pt">
                    <v:textbox inset="23.04pt">
                      <w:txbxContent>
                        <w:p w:rsidR="004019AF" w:rsidRPr="00A639AD" w:rsidRDefault="004019AF" w:rsidP="00241446">
                          <w:pPr>
                            <w:spacing w:before="120" w:after="120"/>
                            <w:ind w:left="0"/>
                            <w:rPr>
                              <w:sz w:val="18"/>
                              <w:lang w:val="es-GT"/>
                            </w:rPr>
                          </w:pPr>
                          <w:r w:rsidRPr="00A639AD">
                            <w:rPr>
                              <w:sz w:val="18"/>
                              <w:lang w:val="es-GT"/>
                            </w:rPr>
                            <w:t xml:space="preserve">Cada </w:t>
                          </w:r>
                          <w:r w:rsidRPr="00A639AD">
                            <w:rPr>
                              <w:b/>
                              <w:sz w:val="18"/>
                              <w:lang w:val="es-GT"/>
                            </w:rPr>
                            <w:t>Supervisor</w:t>
                          </w:r>
                          <w:r w:rsidRPr="00A639AD">
                            <w:rPr>
                              <w:sz w:val="18"/>
                              <w:lang w:val="es-GT"/>
                            </w:rPr>
                            <w:t xml:space="preserve"> (personal pagado) es responsable de 4 – 6 Promotores.</w:t>
                          </w:r>
                        </w:p>
                      </w:txbxContent>
                    </v:textbox>
                  </v:shape>
                  <v:shape id="Pentagon 1111" o:spid="_x0000_s1176" type="#_x0000_t15" style="position:absolute;width:14122;height:14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5oPMMA&#10;AADdAAAADwAAAGRycy9kb3ducmV2LnhtbERPXYvCMBB8F/wPYYV701ThDqmmRRTv7kX89nlp1rbY&#10;bHpNTuu/N4LgPO0yOzM707Q1lbhS40rLCoaDCARxZnXJuYLDftkfg3AeWWNlmRTcyUGadDtTjLW9&#10;8ZauO5+LYMIuRgWF93UspcsKMugGtiYO3Nk2Bn1Ym1zqBm/B3FRyFEVf0mDJIaHAmuYFZZfdv1Hw&#10;V6+M+dysviu3WJ/2P+PIHucXpT567WwCwlPr38cv9a8O7wfAs00YQS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5oPMMAAADdAAAADwAAAAAAAAAAAAAAAACYAgAAZHJzL2Rv&#10;d25yZXYueG1sUEsFBgAAAAAEAAQA9QAAAIgDAAAAAA==&#10;" adj="18218" fillcolor="#ddd9c3" strokecolor="#c4bd97" strokeweight="1pt">
                    <v:textbox>
                      <w:txbxContent>
                        <w:p w:rsidR="004019AF" w:rsidRPr="00A639AD" w:rsidRDefault="004019AF" w:rsidP="00241446">
                          <w:pPr>
                            <w:spacing w:before="120" w:after="120"/>
                            <w:ind w:left="0"/>
                            <w:rPr>
                              <w:sz w:val="18"/>
                              <w:lang w:val="es-GT"/>
                            </w:rPr>
                          </w:pPr>
                          <w:r w:rsidRPr="00A639AD">
                            <w:rPr>
                              <w:sz w:val="18"/>
                              <w:lang w:val="es-GT"/>
                            </w:rPr>
                            <w:t xml:space="preserve">Cada </w:t>
                          </w:r>
                          <w:r w:rsidRPr="00A639AD">
                            <w:rPr>
                              <w:b/>
                              <w:sz w:val="18"/>
                              <w:lang w:val="es-GT"/>
                            </w:rPr>
                            <w:t>Coordinador</w:t>
                          </w:r>
                          <w:r w:rsidRPr="00A639AD">
                            <w:rPr>
                              <w:sz w:val="18"/>
                              <w:lang w:val="es-GT"/>
                            </w:rPr>
                            <w:t xml:space="preserve"> (personal pagado) es responsable de 3 – 6 Supervisores.  </w:t>
                          </w:r>
                        </w:p>
                        <w:p w:rsidR="004019AF" w:rsidRPr="00A639AD" w:rsidRDefault="004019AF" w:rsidP="00241446">
                          <w:pPr>
                            <w:spacing w:before="120" w:after="120"/>
                            <w:ind w:left="0"/>
                            <w:rPr>
                              <w:sz w:val="18"/>
                              <w:lang w:val="es-GT"/>
                            </w:rPr>
                          </w:pPr>
                          <w:r w:rsidRPr="00A639AD">
                            <w:rPr>
                              <w:sz w:val="18"/>
                              <w:lang w:val="es-GT"/>
                            </w:rPr>
                            <w:t>El Proyecto podría contratar a múltiples Coordinadores (supervisados por el gerente) si lo considera necesario para lograr la cobertura deseada. the desired coverage.</w:t>
                          </w:r>
                        </w:p>
                      </w:txbxContent>
                    </v:textbox>
                  </v:shape>
                </v:group>
                <v:rect id="Rectangle 1112" o:spid="_x0000_s1177" style="position:absolute;top:14054;width:60382;height:2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XYkcIA&#10;AADdAAAADwAAAGRycy9kb3ducmV2LnhtbERPS0sDMRC+C/6HMAVvNruLaNk2LVURpOChDwRvw2a6&#10;WbqZhM3Yrv++EQRv8/E9Z7Eafa/ONKQusIFyWoAiboLtuDVw2L/dz0AlQbbYByYDP5Rgtby9WWBt&#10;w4W3dN5Jq3IIpxoNOJFYa50aRx7TNETizB3D4FEyHFptB7zkcN/rqigetceOc4PDSC+OmtPu2xuI&#10;m3B0X5+xeiZ52D9twwfxqxhzNxnXc1BCo/yL/9zvNs8vywp+v8kn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diRwgAAAN0AAAAPAAAAAAAAAAAAAAAAAJgCAABkcnMvZG93&#10;bnJldi54bWxQSwUGAAAAAAQABAD1AAAAhwMAAAAA&#10;" fillcolor="#eeece1" strokecolor="#c4bd97" strokeweight="1pt">
                  <v:textbox>
                    <w:txbxContent>
                      <w:p w:rsidR="004019AF" w:rsidRPr="00A639AD" w:rsidRDefault="004019AF" w:rsidP="00A639AD">
                        <w:pPr>
                          <w:spacing w:after="0"/>
                          <w:jc w:val="center"/>
                          <w:rPr>
                            <w:b/>
                            <w:color w:val="000000" w:themeColor="text1"/>
                            <w:sz w:val="20"/>
                            <w:szCs w:val="20"/>
                            <w:lang w:val="es-GT"/>
                          </w:rPr>
                        </w:pPr>
                        <w:r w:rsidRPr="00A639AD">
                          <w:rPr>
                            <w:b/>
                            <w:color w:val="000000" w:themeColor="text1"/>
                            <w:sz w:val="20"/>
                            <w:szCs w:val="20"/>
                            <w:lang w:val="es-GT"/>
                          </w:rPr>
                          <w:t>Cada Promotor alcanza de 500 a 1,200 mujeres.</w:t>
                        </w:r>
                      </w:p>
                    </w:txbxContent>
                  </v:textbox>
                </v:rect>
              </v:group>
            </w:pict>
          </mc:Fallback>
        </mc:AlternateContent>
      </w:r>
    </w:p>
    <w:p w:rsidR="00A639AD" w:rsidRPr="00D93AD2" w:rsidRDefault="00A639AD" w:rsidP="00A639AD">
      <w:pPr>
        <w:rPr>
          <w:rFonts w:ascii="Tahoma" w:hAnsi="Tahoma"/>
          <w:sz w:val="24"/>
          <w:lang w:val="es-GT"/>
        </w:rPr>
      </w:pPr>
      <w:r w:rsidRPr="00D93AD2">
        <w:rPr>
          <w:rFonts w:ascii="Tahoma" w:hAnsi="Tahoma"/>
          <w:sz w:val="24"/>
          <w:lang w:val="es-GT"/>
        </w:rPr>
        <w:br w:type="page"/>
      </w:r>
    </w:p>
    <w:p w:rsidR="00A639AD" w:rsidRDefault="00A639AD" w:rsidP="00A639AD">
      <w:pPr>
        <w:keepNext/>
        <w:keepLines/>
        <w:spacing w:before="60"/>
        <w:outlineLvl w:val="1"/>
        <w:rPr>
          <w:rFonts w:ascii="Californian FB" w:eastAsiaTheme="majorEastAsia" w:hAnsi="Californian FB" w:cstheme="majorBidi"/>
          <w:b/>
          <w:bCs/>
          <w:color w:val="237990"/>
          <w:sz w:val="24"/>
          <w:szCs w:val="26"/>
          <w:lang w:val="es-GT"/>
        </w:rPr>
      </w:pPr>
      <w:bookmarkStart w:id="83" w:name="_Toc378101612"/>
      <w:bookmarkStart w:id="84" w:name="_Toc378101873"/>
      <w:bookmarkStart w:id="85" w:name="_Toc387185430"/>
      <w:bookmarkStart w:id="86" w:name="_Toc391844827"/>
      <w:bookmarkStart w:id="87" w:name="_Toc397891768"/>
      <w:r w:rsidRPr="00D93AD2">
        <w:rPr>
          <w:rFonts w:ascii="Californian FB" w:eastAsiaTheme="majorEastAsia" w:hAnsi="Californian FB" w:cstheme="majorBidi"/>
          <w:b/>
          <w:bCs/>
          <w:color w:val="237990"/>
          <w:sz w:val="24"/>
          <w:szCs w:val="26"/>
          <w:lang w:val="es-GT"/>
        </w:rPr>
        <w:lastRenderedPageBreak/>
        <w:t>Lección 2, Rotafolio 2: Juego de cálculos para Grupos de Cuidado</w:t>
      </w:r>
      <w:bookmarkEnd w:id="83"/>
      <w:bookmarkEnd w:id="84"/>
      <w:bookmarkEnd w:id="85"/>
      <w:bookmarkEnd w:id="86"/>
      <w:bookmarkEnd w:id="87"/>
    </w:p>
    <w:p w:rsidR="009D2FE4" w:rsidRPr="009D2FE4" w:rsidRDefault="009D2FE4" w:rsidP="00A639AD">
      <w:pPr>
        <w:keepNext/>
        <w:keepLines/>
        <w:spacing w:before="60"/>
        <w:outlineLvl w:val="1"/>
        <w:rPr>
          <w:rFonts w:eastAsiaTheme="majorEastAsia" w:cstheme="majorBidi"/>
          <w:bCs/>
          <w:color w:val="000000" w:themeColor="text1"/>
          <w:sz w:val="24"/>
          <w:szCs w:val="26"/>
          <w:lang w:val="es-GT"/>
        </w:rPr>
      </w:pPr>
      <w:r w:rsidRPr="009D2FE4">
        <w:rPr>
          <w:rFonts w:eastAsiaTheme="majorEastAsia" w:cstheme="majorBidi"/>
          <w:bCs/>
          <w:color w:val="000000" w:themeColor="text1"/>
          <w:sz w:val="24"/>
          <w:szCs w:val="26"/>
          <w:lang w:val="es-GT"/>
        </w:rPr>
        <w:t>¿Cuántas madres serán alcanzadas en cada escenario?</w:t>
      </w:r>
    </w:p>
    <w:p w:rsidR="00A639AD" w:rsidRPr="00D93AD2" w:rsidRDefault="00A639AD" w:rsidP="009B3975">
      <w:pPr>
        <w:numPr>
          <w:ilvl w:val="0"/>
          <w:numId w:val="37"/>
        </w:numPr>
        <w:ind w:left="1080"/>
        <w:rPr>
          <w:lang w:val="es-GT"/>
        </w:rPr>
      </w:pPr>
      <w:r w:rsidRPr="00D93AD2">
        <w:rPr>
          <w:lang w:val="es-GT"/>
        </w:rPr>
        <w:t xml:space="preserve">30 Promotores, 6 GC por Promotor, 10 VGC por GC, 12 MV por VGC. </w:t>
      </w:r>
    </w:p>
    <w:p w:rsidR="00A639AD" w:rsidRPr="00D93AD2" w:rsidRDefault="00A639AD" w:rsidP="009B3975">
      <w:pPr>
        <w:numPr>
          <w:ilvl w:val="0"/>
          <w:numId w:val="37"/>
        </w:numPr>
        <w:ind w:left="1080"/>
        <w:rPr>
          <w:lang w:val="es-GT"/>
        </w:rPr>
      </w:pPr>
      <w:r w:rsidRPr="00D93AD2">
        <w:rPr>
          <w:lang w:val="es-GT"/>
        </w:rPr>
        <w:t xml:space="preserve">15 Promotores, 5 GC por Promotor, 10 VGC por GC, 10 MV por VGC. </w:t>
      </w:r>
    </w:p>
    <w:p w:rsidR="00A639AD" w:rsidRPr="00D93AD2" w:rsidRDefault="00A639AD" w:rsidP="009B3975">
      <w:pPr>
        <w:numPr>
          <w:ilvl w:val="0"/>
          <w:numId w:val="37"/>
        </w:numPr>
        <w:ind w:left="1080"/>
        <w:rPr>
          <w:lang w:val="es-GT"/>
        </w:rPr>
      </w:pPr>
      <w:r w:rsidRPr="00D93AD2">
        <w:rPr>
          <w:lang w:val="es-GT"/>
        </w:rPr>
        <w:t xml:space="preserve">  3 Promotores, 7 GC por Promotor, 12 VGC por GC, 12 MV por VGC.</w:t>
      </w:r>
    </w:p>
    <w:p w:rsidR="00A639AD" w:rsidRPr="00D93AD2" w:rsidRDefault="00A639AD" w:rsidP="009B3975">
      <w:pPr>
        <w:numPr>
          <w:ilvl w:val="0"/>
          <w:numId w:val="37"/>
        </w:numPr>
        <w:ind w:left="1080"/>
        <w:rPr>
          <w:lang w:val="es-GT"/>
        </w:rPr>
      </w:pPr>
      <w:r w:rsidRPr="00D93AD2">
        <w:rPr>
          <w:lang w:val="es-GT"/>
        </w:rPr>
        <w:t>20 Promotores, 5 GC por Promotor,   8 VGC por GC, 12 MV por VGC.</w:t>
      </w:r>
    </w:p>
    <w:p w:rsidR="00A639AD" w:rsidRPr="00D93AD2" w:rsidRDefault="00A639AD" w:rsidP="009B3975">
      <w:pPr>
        <w:numPr>
          <w:ilvl w:val="0"/>
          <w:numId w:val="37"/>
        </w:numPr>
        <w:ind w:left="1080"/>
        <w:rPr>
          <w:lang w:val="es-GT"/>
        </w:rPr>
      </w:pPr>
      <w:r w:rsidRPr="00D93AD2">
        <w:rPr>
          <w:lang w:val="es-GT"/>
        </w:rPr>
        <w:t xml:space="preserve">18 Promotores, 6 GC por Promotor, 11 VGC por GC, 12 MV por VGC. </w:t>
      </w:r>
    </w:p>
    <w:p w:rsidR="00A639AD" w:rsidRPr="00D93AD2" w:rsidRDefault="00A639AD" w:rsidP="00A639AD">
      <w:pPr>
        <w:rPr>
          <w:lang w:val="es-GT"/>
        </w:rPr>
      </w:pPr>
      <w:r w:rsidRPr="00D93AD2">
        <w:rPr>
          <w:lang w:val="es-GT"/>
        </w:rPr>
        <w:br w:type="page"/>
      </w:r>
    </w:p>
    <w:p w:rsidR="00A639AD" w:rsidRPr="00D93AD2" w:rsidRDefault="00A639AD" w:rsidP="00A639AD">
      <w:pPr>
        <w:keepNext/>
        <w:keepLines/>
        <w:spacing w:before="60"/>
        <w:outlineLvl w:val="1"/>
        <w:rPr>
          <w:rFonts w:ascii="Californian FB" w:eastAsiaTheme="majorEastAsia" w:hAnsi="Californian FB" w:cstheme="majorBidi"/>
          <w:b/>
          <w:bCs/>
          <w:color w:val="237990"/>
          <w:sz w:val="24"/>
          <w:szCs w:val="26"/>
          <w:lang w:val="es-GT"/>
        </w:rPr>
      </w:pPr>
      <w:bookmarkStart w:id="88" w:name="_Toc378101613"/>
      <w:bookmarkStart w:id="89" w:name="_Toc378101874"/>
      <w:bookmarkStart w:id="90" w:name="_Toc387185431"/>
      <w:bookmarkStart w:id="91" w:name="_Toc391844828"/>
      <w:bookmarkStart w:id="92" w:name="_Toc397891769"/>
      <w:r w:rsidRPr="00D93AD2">
        <w:rPr>
          <w:rFonts w:ascii="Californian FB" w:eastAsiaTheme="majorEastAsia" w:hAnsi="Californian FB" w:cstheme="majorBidi"/>
          <w:b/>
          <w:bCs/>
          <w:color w:val="237990"/>
          <w:sz w:val="24"/>
          <w:szCs w:val="26"/>
          <w:lang w:val="es-GT"/>
        </w:rPr>
        <w:lastRenderedPageBreak/>
        <w:t xml:space="preserve">Clave de respuestas para la </w:t>
      </w:r>
      <w:bookmarkEnd w:id="88"/>
      <w:bookmarkEnd w:id="89"/>
      <w:bookmarkEnd w:id="90"/>
      <w:bookmarkEnd w:id="91"/>
      <w:r w:rsidRPr="00D93AD2">
        <w:rPr>
          <w:rFonts w:ascii="Californian FB" w:eastAsiaTheme="majorEastAsia" w:hAnsi="Californian FB" w:cstheme="majorBidi"/>
          <w:b/>
          <w:bCs/>
          <w:color w:val="237990"/>
          <w:sz w:val="24"/>
          <w:szCs w:val="26"/>
          <w:lang w:val="es-GT"/>
        </w:rPr>
        <w:t>Lección 2, Rotafolio 2: Juego de cálculos para Grupos de Cuidado</w:t>
      </w:r>
      <w:bookmarkEnd w:id="92"/>
    </w:p>
    <w:p w:rsidR="00A639AD" w:rsidRPr="00D93AD2" w:rsidRDefault="00A639AD" w:rsidP="00A639AD">
      <w:pPr>
        <w:keepNext/>
        <w:keepLines/>
        <w:spacing w:before="60"/>
        <w:outlineLvl w:val="1"/>
        <w:rPr>
          <w:rFonts w:ascii="Californian FB" w:eastAsiaTheme="majorEastAsia" w:hAnsi="Californian FB" w:cstheme="majorBidi"/>
          <w:b/>
          <w:bCs/>
          <w:color w:val="237990"/>
          <w:sz w:val="24"/>
          <w:szCs w:val="26"/>
          <w:lang w:val="es-GT"/>
        </w:rPr>
      </w:pPr>
    </w:p>
    <w:p w:rsidR="00A639AD" w:rsidRPr="00D93AD2" w:rsidRDefault="00A639AD" w:rsidP="009B3975">
      <w:pPr>
        <w:numPr>
          <w:ilvl w:val="0"/>
          <w:numId w:val="38"/>
        </w:numPr>
        <w:ind w:left="1080"/>
        <w:rPr>
          <w:lang w:val="es-GT"/>
        </w:rPr>
      </w:pPr>
      <w:r w:rsidRPr="00D93AD2">
        <w:rPr>
          <w:lang w:val="es-GT"/>
        </w:rPr>
        <w:t>30 x 6 x 10 = 1,800 VGC.</w:t>
      </w:r>
      <w:r w:rsidRPr="00D93AD2">
        <w:rPr>
          <w:lang w:val="es-GT"/>
        </w:rPr>
        <w:br/>
        <w:t>1,800 x 12 = 21,600 MV.</w:t>
      </w:r>
      <w:r w:rsidRPr="00D93AD2">
        <w:rPr>
          <w:lang w:val="es-GT"/>
        </w:rPr>
        <w:br/>
        <w:t xml:space="preserve">1,800 </w:t>
      </w:r>
      <w:r w:rsidR="004022EC" w:rsidRPr="00D93AD2">
        <w:rPr>
          <w:lang w:val="es-GT"/>
        </w:rPr>
        <w:t>GC</w:t>
      </w:r>
      <w:r w:rsidRPr="00D93AD2">
        <w:rPr>
          <w:lang w:val="es-GT"/>
        </w:rPr>
        <w:t xml:space="preserve">V + 21,600 MV = 23,400 madres en total (recuerda que las VGC también son madres). </w:t>
      </w:r>
    </w:p>
    <w:p w:rsidR="00A639AD" w:rsidRPr="00D93AD2" w:rsidRDefault="00A639AD" w:rsidP="009B3975">
      <w:pPr>
        <w:numPr>
          <w:ilvl w:val="0"/>
          <w:numId w:val="38"/>
        </w:numPr>
        <w:ind w:left="1080"/>
        <w:rPr>
          <w:rFonts w:ascii="Calibri" w:hAnsi="Calibri" w:cs="Calibri"/>
          <w:lang w:val="es-GT"/>
        </w:rPr>
      </w:pPr>
      <w:r w:rsidRPr="00D93AD2">
        <w:rPr>
          <w:rFonts w:ascii="Calibri" w:hAnsi="Calibri" w:cs="Calibri"/>
          <w:lang w:val="es-GT"/>
        </w:rPr>
        <w:t>750 VGC + 7,500 MV = 8,250 madres.</w:t>
      </w:r>
    </w:p>
    <w:p w:rsidR="00A639AD" w:rsidRPr="00D93AD2" w:rsidRDefault="00A639AD" w:rsidP="009B3975">
      <w:pPr>
        <w:numPr>
          <w:ilvl w:val="0"/>
          <w:numId w:val="38"/>
        </w:numPr>
        <w:ind w:left="1080"/>
        <w:rPr>
          <w:rFonts w:ascii="Calibri" w:hAnsi="Calibri" w:cs="Calibri"/>
          <w:lang w:val="es-GT"/>
        </w:rPr>
      </w:pPr>
      <w:r w:rsidRPr="00D93AD2">
        <w:rPr>
          <w:rFonts w:ascii="Calibri" w:hAnsi="Calibri" w:cs="Calibri"/>
          <w:lang w:val="es-GT"/>
        </w:rPr>
        <w:t>252 VGC + 3,024 MV = 3,276 madres.</w:t>
      </w:r>
    </w:p>
    <w:p w:rsidR="00A639AD" w:rsidRPr="00D93AD2" w:rsidRDefault="00A639AD" w:rsidP="009B3975">
      <w:pPr>
        <w:numPr>
          <w:ilvl w:val="0"/>
          <w:numId w:val="38"/>
        </w:numPr>
        <w:ind w:left="1080"/>
        <w:rPr>
          <w:rFonts w:ascii="Calibri" w:hAnsi="Calibri" w:cs="Calibri"/>
          <w:lang w:val="es-GT"/>
        </w:rPr>
      </w:pPr>
      <w:r w:rsidRPr="00D93AD2">
        <w:rPr>
          <w:rFonts w:ascii="Calibri" w:hAnsi="Calibri" w:cs="Calibri"/>
          <w:lang w:val="es-GT"/>
        </w:rPr>
        <w:t xml:space="preserve">800 </w:t>
      </w:r>
      <w:r w:rsidR="00D93AD2" w:rsidRPr="00D93AD2">
        <w:rPr>
          <w:rFonts w:ascii="Calibri" w:hAnsi="Calibri" w:cs="Calibri"/>
          <w:lang w:val="es-GT"/>
        </w:rPr>
        <w:t>GC</w:t>
      </w:r>
      <w:r w:rsidR="00D93AD2">
        <w:rPr>
          <w:rFonts w:ascii="Calibri" w:hAnsi="Calibri" w:cs="Calibri"/>
          <w:lang w:val="es-GT"/>
        </w:rPr>
        <w:t>V</w:t>
      </w:r>
      <w:r w:rsidRPr="00D93AD2">
        <w:rPr>
          <w:rFonts w:ascii="Calibri" w:hAnsi="Calibri" w:cs="Calibri"/>
          <w:lang w:val="es-GT"/>
        </w:rPr>
        <w:t xml:space="preserve"> + 7,200 MV = 8,000 madres.</w:t>
      </w:r>
    </w:p>
    <w:p w:rsidR="00A639AD" w:rsidRPr="00D93AD2" w:rsidRDefault="00A639AD" w:rsidP="009B3975">
      <w:pPr>
        <w:numPr>
          <w:ilvl w:val="0"/>
          <w:numId w:val="38"/>
        </w:numPr>
        <w:ind w:left="1080"/>
        <w:rPr>
          <w:rFonts w:ascii="Calibri" w:hAnsi="Calibri" w:cs="Calibri"/>
          <w:lang w:val="es-GT"/>
        </w:rPr>
      </w:pPr>
      <w:r w:rsidRPr="00D93AD2">
        <w:rPr>
          <w:rFonts w:ascii="Calibri" w:hAnsi="Calibri" w:cs="Calibri"/>
          <w:lang w:val="es-GT"/>
        </w:rPr>
        <w:t xml:space="preserve">1,188 </w:t>
      </w:r>
      <w:r w:rsidR="00D93AD2" w:rsidRPr="00D93AD2">
        <w:rPr>
          <w:rFonts w:ascii="Calibri" w:hAnsi="Calibri" w:cs="Calibri"/>
          <w:lang w:val="es-GT"/>
        </w:rPr>
        <w:t>GCV</w:t>
      </w:r>
      <w:r w:rsidRPr="00D93AD2">
        <w:rPr>
          <w:rFonts w:ascii="Calibri" w:hAnsi="Calibri" w:cs="Calibri"/>
          <w:lang w:val="es-GT"/>
        </w:rPr>
        <w:t xml:space="preserve"> + 11,880 MV = 13,068 madres.</w:t>
      </w:r>
    </w:p>
    <w:p w:rsidR="00A639AD" w:rsidRPr="00D93AD2" w:rsidRDefault="00A639AD" w:rsidP="00A639AD">
      <w:pPr>
        <w:rPr>
          <w:lang w:val="es-GT"/>
        </w:rPr>
      </w:pPr>
      <w:r w:rsidRPr="00D93AD2">
        <w:rPr>
          <w:lang w:val="es-GT"/>
        </w:rPr>
        <w:br w:type="page"/>
      </w:r>
    </w:p>
    <w:p w:rsidR="00A639AD" w:rsidRPr="00D93AD2" w:rsidRDefault="00A639AD" w:rsidP="00A639AD">
      <w:pPr>
        <w:keepNext/>
        <w:keepLines/>
        <w:spacing w:before="60"/>
        <w:outlineLvl w:val="1"/>
        <w:rPr>
          <w:rFonts w:ascii="Californian FB" w:eastAsiaTheme="majorEastAsia" w:hAnsi="Californian FB" w:cstheme="majorBidi"/>
          <w:b/>
          <w:bCs/>
          <w:color w:val="237990"/>
          <w:sz w:val="24"/>
          <w:szCs w:val="26"/>
          <w:lang w:val="es-GT"/>
        </w:rPr>
      </w:pPr>
      <w:bookmarkStart w:id="93" w:name="_Toc378101614"/>
      <w:bookmarkStart w:id="94" w:name="_Toc378101875"/>
      <w:bookmarkStart w:id="95" w:name="_Toc387185432"/>
      <w:bookmarkStart w:id="96" w:name="_Toc391844829"/>
      <w:bookmarkStart w:id="97" w:name="_Toc397891770"/>
      <w:r w:rsidRPr="00D93AD2">
        <w:rPr>
          <w:rFonts w:ascii="Californian FB" w:eastAsiaTheme="majorEastAsia" w:hAnsi="Californian FB" w:cstheme="majorBidi"/>
          <w:b/>
          <w:bCs/>
          <w:color w:val="237990"/>
          <w:sz w:val="24"/>
          <w:szCs w:val="26"/>
          <w:lang w:val="es-GT"/>
        </w:rPr>
        <w:lastRenderedPageBreak/>
        <w:t>Lección 2 Hoja de trabajo 3: Resultados de la investigación operacional de Grupos de Cuidados</w:t>
      </w:r>
      <w:r w:rsidRPr="00D93AD2">
        <w:rPr>
          <w:rFonts w:ascii="Californian FB" w:eastAsiaTheme="majorEastAsia" w:hAnsi="Californian FB" w:cstheme="majorBidi"/>
          <w:b/>
          <w:bCs/>
          <w:color w:val="237990"/>
          <w:sz w:val="24"/>
          <w:szCs w:val="26"/>
          <w:vertAlign w:val="superscript"/>
          <w:lang w:val="es-GT"/>
        </w:rPr>
        <w:footnoteReference w:id="4"/>
      </w:r>
      <w:bookmarkEnd w:id="93"/>
      <w:bookmarkEnd w:id="94"/>
      <w:bookmarkEnd w:id="95"/>
      <w:bookmarkEnd w:id="96"/>
      <w:bookmarkEnd w:id="97"/>
    </w:p>
    <w:tbl>
      <w:tblPr>
        <w:tblStyle w:val="TableGrid"/>
        <w:tblW w:w="8856" w:type="dxa"/>
        <w:tblInd w:w="738" w:type="dxa"/>
        <w:tblBorders>
          <w:top w:val="none" w:sz="0" w:space="0" w:color="auto"/>
          <w:left w:val="none" w:sz="0" w:space="0" w:color="auto"/>
          <w:right w:val="none" w:sz="0" w:space="0" w:color="auto"/>
        </w:tblBorders>
        <w:tblLook w:val="04A0" w:firstRow="1" w:lastRow="0" w:firstColumn="1" w:lastColumn="0" w:noHBand="0" w:noVBand="1"/>
      </w:tblPr>
      <w:tblGrid>
        <w:gridCol w:w="7056"/>
        <w:gridCol w:w="1800"/>
      </w:tblGrid>
      <w:tr w:rsidR="00A639AD" w:rsidRPr="00D93AD2" w:rsidTr="00A639AD">
        <w:tc>
          <w:tcPr>
            <w:tcW w:w="7056" w:type="dxa"/>
            <w:shd w:val="clear" w:color="auto" w:fill="A57926"/>
            <w:vAlign w:val="bottom"/>
          </w:tcPr>
          <w:p w:rsidR="00A639AD" w:rsidRPr="00D93AD2" w:rsidRDefault="00A639AD" w:rsidP="00241446">
            <w:pPr>
              <w:spacing w:before="60" w:after="60"/>
              <w:ind w:left="113"/>
              <w:rPr>
                <w:b/>
                <w:color w:val="FFFFFF" w:themeColor="background1"/>
                <w:sz w:val="20"/>
                <w:lang w:val="es-GT"/>
              </w:rPr>
            </w:pPr>
            <w:r w:rsidRPr="00D93AD2">
              <w:rPr>
                <w:b/>
                <w:color w:val="FFFFFF" w:themeColor="background1"/>
                <w:sz w:val="20"/>
                <w:lang w:val="es-GT"/>
              </w:rPr>
              <w:t>% Voluntarias del Grupo de Cuidado (VGC) que dicen que han ganado el respeto de los grupos detallados a continuación, desde que han participado en el Proyecto.</w:t>
            </w:r>
          </w:p>
        </w:tc>
        <w:tc>
          <w:tcPr>
            <w:tcW w:w="1800" w:type="dxa"/>
            <w:shd w:val="clear" w:color="auto" w:fill="A57926"/>
            <w:vAlign w:val="bottom"/>
          </w:tcPr>
          <w:p w:rsidR="00A639AD" w:rsidRPr="00D93AD2" w:rsidRDefault="00A639AD" w:rsidP="00241446">
            <w:pPr>
              <w:spacing w:before="60" w:after="60"/>
              <w:ind w:left="144"/>
              <w:jc w:val="center"/>
              <w:rPr>
                <w:b/>
                <w:color w:val="FFFFFF" w:themeColor="background1"/>
                <w:sz w:val="20"/>
                <w:lang w:val="es-GT"/>
              </w:rPr>
            </w:pPr>
            <w:r w:rsidRPr="00D93AD2">
              <w:rPr>
                <w:b/>
                <w:bCs/>
                <w:color w:val="FFFFFF" w:themeColor="background1"/>
                <w:sz w:val="20"/>
                <w:lang w:val="es-GT"/>
              </w:rPr>
              <w:t>% de V</w:t>
            </w:r>
            <w:r w:rsidR="004022EC" w:rsidRPr="00D93AD2">
              <w:rPr>
                <w:b/>
                <w:bCs/>
                <w:color w:val="FFFFFF" w:themeColor="background1"/>
                <w:sz w:val="20"/>
                <w:lang w:val="es-GT"/>
              </w:rPr>
              <w:t>GC</w:t>
            </w:r>
          </w:p>
        </w:tc>
      </w:tr>
      <w:tr w:rsidR="00A639AD" w:rsidRPr="00D93AD2" w:rsidTr="00A639AD">
        <w:tc>
          <w:tcPr>
            <w:tcW w:w="7056" w:type="dxa"/>
          </w:tcPr>
          <w:p w:rsidR="00A639AD" w:rsidRPr="00D93AD2" w:rsidRDefault="00A639AD" w:rsidP="00241446">
            <w:pPr>
              <w:spacing w:before="60" w:after="60"/>
              <w:ind w:left="113"/>
              <w:rPr>
                <w:sz w:val="20"/>
                <w:lang w:val="es-GT"/>
              </w:rPr>
            </w:pPr>
            <w:r w:rsidRPr="00D93AD2">
              <w:rPr>
                <w:sz w:val="20"/>
                <w:lang w:val="es-GT"/>
              </w:rPr>
              <w:t xml:space="preserve">…  del personal de los servicios de salud. </w:t>
            </w:r>
          </w:p>
        </w:tc>
        <w:tc>
          <w:tcPr>
            <w:tcW w:w="1800" w:type="dxa"/>
          </w:tcPr>
          <w:p w:rsidR="00A639AD" w:rsidRPr="00D93AD2" w:rsidRDefault="00A639AD" w:rsidP="00A639AD">
            <w:pPr>
              <w:spacing w:before="60" w:after="60"/>
              <w:rPr>
                <w:sz w:val="20"/>
                <w:lang w:val="es-GT"/>
              </w:rPr>
            </w:pPr>
            <w:r w:rsidRPr="00D93AD2">
              <w:rPr>
                <w:bCs/>
                <w:sz w:val="20"/>
                <w:lang w:val="es-GT"/>
              </w:rPr>
              <w:t>25</w:t>
            </w:r>
          </w:p>
        </w:tc>
      </w:tr>
      <w:tr w:rsidR="00A639AD" w:rsidRPr="00D93AD2" w:rsidTr="00A639AD">
        <w:tc>
          <w:tcPr>
            <w:tcW w:w="7056" w:type="dxa"/>
          </w:tcPr>
          <w:p w:rsidR="00A639AD" w:rsidRPr="00D93AD2" w:rsidRDefault="00A639AD" w:rsidP="00241446">
            <w:pPr>
              <w:spacing w:before="60" w:after="60"/>
              <w:ind w:left="113"/>
              <w:rPr>
                <w:sz w:val="20"/>
                <w:lang w:val="es-GT"/>
              </w:rPr>
            </w:pPr>
            <w:r w:rsidRPr="00D93AD2">
              <w:rPr>
                <w:sz w:val="20"/>
                <w:lang w:val="es-GT"/>
              </w:rPr>
              <w:t>… de la familia extendida.</w:t>
            </w:r>
          </w:p>
        </w:tc>
        <w:tc>
          <w:tcPr>
            <w:tcW w:w="1800" w:type="dxa"/>
          </w:tcPr>
          <w:p w:rsidR="00A639AD" w:rsidRPr="00D93AD2" w:rsidRDefault="00A639AD" w:rsidP="00A639AD">
            <w:pPr>
              <w:spacing w:before="60" w:after="60"/>
              <w:rPr>
                <w:sz w:val="20"/>
                <w:lang w:val="es-GT"/>
              </w:rPr>
            </w:pPr>
            <w:r w:rsidRPr="00D93AD2">
              <w:rPr>
                <w:bCs/>
                <w:sz w:val="20"/>
                <w:lang w:val="es-GT"/>
              </w:rPr>
              <w:t>41</w:t>
            </w:r>
          </w:p>
        </w:tc>
      </w:tr>
      <w:tr w:rsidR="00A639AD" w:rsidRPr="00D93AD2" w:rsidTr="00A639AD">
        <w:tc>
          <w:tcPr>
            <w:tcW w:w="7056" w:type="dxa"/>
          </w:tcPr>
          <w:p w:rsidR="00A639AD" w:rsidRPr="00D93AD2" w:rsidRDefault="00A639AD" w:rsidP="00241446">
            <w:pPr>
              <w:spacing w:before="60" w:after="60"/>
              <w:ind w:left="113"/>
              <w:rPr>
                <w:sz w:val="20"/>
                <w:lang w:val="es-GT"/>
              </w:rPr>
            </w:pPr>
            <w:r w:rsidRPr="00D93AD2">
              <w:rPr>
                <w:sz w:val="20"/>
                <w:lang w:val="es-GT"/>
              </w:rPr>
              <w:t>… de sus padres o padres del esposo.</w:t>
            </w:r>
          </w:p>
        </w:tc>
        <w:tc>
          <w:tcPr>
            <w:tcW w:w="1800" w:type="dxa"/>
          </w:tcPr>
          <w:p w:rsidR="00A639AD" w:rsidRPr="00D93AD2" w:rsidRDefault="00A639AD" w:rsidP="00A639AD">
            <w:pPr>
              <w:spacing w:before="60" w:after="60"/>
              <w:rPr>
                <w:sz w:val="20"/>
                <w:lang w:val="es-GT"/>
              </w:rPr>
            </w:pPr>
            <w:r w:rsidRPr="00D93AD2">
              <w:rPr>
                <w:bCs/>
                <w:sz w:val="20"/>
                <w:lang w:val="es-GT"/>
              </w:rPr>
              <w:t>48</w:t>
            </w:r>
          </w:p>
        </w:tc>
      </w:tr>
      <w:tr w:rsidR="00A639AD" w:rsidRPr="00D93AD2" w:rsidTr="00A639AD">
        <w:tc>
          <w:tcPr>
            <w:tcW w:w="7056" w:type="dxa"/>
          </w:tcPr>
          <w:p w:rsidR="00A639AD" w:rsidRPr="00D93AD2" w:rsidRDefault="00A639AD" w:rsidP="00241446">
            <w:pPr>
              <w:spacing w:before="60" w:after="60"/>
              <w:ind w:left="113"/>
              <w:rPr>
                <w:sz w:val="20"/>
                <w:lang w:val="es-GT"/>
              </w:rPr>
            </w:pPr>
            <w:r w:rsidRPr="00D93AD2">
              <w:rPr>
                <w:sz w:val="20"/>
                <w:lang w:val="es-GT"/>
              </w:rPr>
              <w:t xml:space="preserve">… de sus esposos. </w:t>
            </w:r>
          </w:p>
        </w:tc>
        <w:tc>
          <w:tcPr>
            <w:tcW w:w="1800" w:type="dxa"/>
          </w:tcPr>
          <w:p w:rsidR="00A639AD" w:rsidRPr="00D93AD2" w:rsidRDefault="00A639AD" w:rsidP="00A639AD">
            <w:pPr>
              <w:spacing w:before="60" w:after="60"/>
              <w:rPr>
                <w:sz w:val="20"/>
                <w:lang w:val="es-GT"/>
              </w:rPr>
            </w:pPr>
            <w:r w:rsidRPr="00D93AD2">
              <w:rPr>
                <w:bCs/>
                <w:sz w:val="20"/>
                <w:lang w:val="es-GT"/>
              </w:rPr>
              <w:t>61</w:t>
            </w:r>
          </w:p>
        </w:tc>
      </w:tr>
      <w:tr w:rsidR="00A639AD" w:rsidRPr="00D93AD2" w:rsidTr="00A639AD">
        <w:tc>
          <w:tcPr>
            <w:tcW w:w="7056" w:type="dxa"/>
          </w:tcPr>
          <w:p w:rsidR="00A639AD" w:rsidRPr="00D93AD2" w:rsidRDefault="00A639AD" w:rsidP="00241446">
            <w:pPr>
              <w:spacing w:before="60" w:after="60"/>
              <w:ind w:left="113"/>
              <w:rPr>
                <w:sz w:val="20"/>
                <w:lang w:val="es-GT"/>
              </w:rPr>
            </w:pPr>
            <w:r w:rsidRPr="00D93AD2">
              <w:rPr>
                <w:sz w:val="20"/>
                <w:lang w:val="es-GT"/>
              </w:rPr>
              <w:t>… de sus líderes comunitarios.</w:t>
            </w:r>
          </w:p>
        </w:tc>
        <w:tc>
          <w:tcPr>
            <w:tcW w:w="1800" w:type="dxa"/>
          </w:tcPr>
          <w:p w:rsidR="00A639AD" w:rsidRPr="00D93AD2" w:rsidRDefault="00A639AD" w:rsidP="00A639AD">
            <w:pPr>
              <w:spacing w:before="60" w:after="60"/>
              <w:rPr>
                <w:sz w:val="20"/>
                <w:lang w:val="es-GT"/>
              </w:rPr>
            </w:pPr>
            <w:r w:rsidRPr="00D93AD2">
              <w:rPr>
                <w:bCs/>
                <w:sz w:val="20"/>
                <w:lang w:val="es-GT"/>
              </w:rPr>
              <w:t>64</w:t>
            </w:r>
          </w:p>
        </w:tc>
      </w:tr>
      <w:tr w:rsidR="00A639AD" w:rsidRPr="00D93AD2" w:rsidTr="00A639AD">
        <w:tc>
          <w:tcPr>
            <w:tcW w:w="7056" w:type="dxa"/>
          </w:tcPr>
          <w:p w:rsidR="00A639AD" w:rsidRPr="00D93AD2" w:rsidRDefault="00A639AD" w:rsidP="00241446">
            <w:pPr>
              <w:spacing w:before="60" w:after="60"/>
              <w:ind w:left="113"/>
              <w:rPr>
                <w:sz w:val="20"/>
                <w:lang w:val="es-GT"/>
              </w:rPr>
            </w:pPr>
            <w:r w:rsidRPr="00D93AD2">
              <w:rPr>
                <w:sz w:val="20"/>
                <w:lang w:val="es-GT"/>
              </w:rPr>
              <w:t>… de otras mujeres/madres beneficiarias.</w:t>
            </w:r>
          </w:p>
        </w:tc>
        <w:tc>
          <w:tcPr>
            <w:tcW w:w="1800" w:type="dxa"/>
          </w:tcPr>
          <w:p w:rsidR="00A639AD" w:rsidRPr="00D93AD2" w:rsidRDefault="00A639AD" w:rsidP="00A639AD">
            <w:pPr>
              <w:spacing w:before="60" w:after="60"/>
              <w:rPr>
                <w:sz w:val="20"/>
                <w:lang w:val="es-GT"/>
              </w:rPr>
            </w:pPr>
            <w:r w:rsidRPr="00D93AD2">
              <w:rPr>
                <w:bCs/>
                <w:sz w:val="20"/>
                <w:lang w:val="es-GT"/>
              </w:rPr>
              <w:t>100</w:t>
            </w:r>
          </w:p>
        </w:tc>
      </w:tr>
      <w:tr w:rsidR="00A639AD" w:rsidRPr="00D93AD2" w:rsidTr="00A639AD">
        <w:tc>
          <w:tcPr>
            <w:tcW w:w="7056" w:type="dxa"/>
          </w:tcPr>
          <w:p w:rsidR="00A639AD" w:rsidRPr="00D93AD2" w:rsidRDefault="00A639AD" w:rsidP="00241446">
            <w:pPr>
              <w:spacing w:before="60" w:after="60"/>
              <w:ind w:left="113"/>
              <w:rPr>
                <w:sz w:val="20"/>
                <w:lang w:val="es-GT"/>
              </w:rPr>
            </w:pPr>
            <w:r w:rsidRPr="00D93AD2">
              <w:rPr>
                <w:sz w:val="20"/>
                <w:lang w:val="es-GT"/>
              </w:rPr>
              <w:t xml:space="preserve">% de VGC que dijeron que está bien que los esposos le peguen a las esposas si no están satisfechos con ellas (se muestra el nivel final; la línea base mostró el ~64%). </w:t>
            </w:r>
          </w:p>
        </w:tc>
        <w:tc>
          <w:tcPr>
            <w:tcW w:w="1800" w:type="dxa"/>
          </w:tcPr>
          <w:p w:rsidR="00A639AD" w:rsidRPr="00D93AD2" w:rsidRDefault="00A639AD" w:rsidP="00A639AD">
            <w:pPr>
              <w:spacing w:before="60" w:after="60"/>
              <w:rPr>
                <w:sz w:val="20"/>
                <w:lang w:val="es-GT"/>
              </w:rPr>
            </w:pPr>
            <w:r w:rsidRPr="00D93AD2">
              <w:rPr>
                <w:bCs/>
                <w:sz w:val="20"/>
                <w:lang w:val="es-GT"/>
              </w:rPr>
              <w:t>3</w:t>
            </w:r>
          </w:p>
        </w:tc>
      </w:tr>
    </w:tbl>
    <w:p w:rsidR="00A639AD" w:rsidRPr="00D93AD2" w:rsidRDefault="00A639AD" w:rsidP="00A639AD">
      <w:pPr>
        <w:rPr>
          <w:lang w:val="es-GT"/>
        </w:rPr>
      </w:pPr>
    </w:p>
    <w:p w:rsidR="00A639AD" w:rsidRPr="00D93AD2" w:rsidRDefault="00A639AD" w:rsidP="00A639AD">
      <w:pPr>
        <w:rPr>
          <w:rFonts w:ascii="Californian FB" w:eastAsiaTheme="majorEastAsia" w:hAnsi="Californian FB" w:cstheme="majorBidi"/>
          <w:color w:val="237990"/>
          <w:szCs w:val="26"/>
          <w:lang w:val="es-GT"/>
        </w:rPr>
      </w:pPr>
      <w:r w:rsidRPr="00D93AD2">
        <w:rPr>
          <w:lang w:val="es-GT"/>
        </w:rPr>
        <w:br w:type="page"/>
      </w:r>
    </w:p>
    <w:p w:rsidR="00A639AD" w:rsidRPr="00D93AD2" w:rsidRDefault="00A639AD" w:rsidP="00A639AD">
      <w:pPr>
        <w:keepNext/>
        <w:keepLines/>
        <w:spacing w:before="60"/>
        <w:outlineLvl w:val="1"/>
        <w:rPr>
          <w:rFonts w:ascii="Californian FB" w:eastAsiaTheme="majorEastAsia" w:hAnsi="Californian FB" w:cstheme="majorBidi"/>
          <w:b/>
          <w:bCs/>
          <w:color w:val="237990"/>
          <w:sz w:val="24"/>
          <w:szCs w:val="26"/>
          <w:lang w:val="es-GT"/>
        </w:rPr>
      </w:pPr>
      <w:bookmarkStart w:id="98" w:name="_Toc397891771"/>
      <w:bookmarkStart w:id="99" w:name="_Toc378101615"/>
      <w:bookmarkStart w:id="100" w:name="_Toc378101876"/>
      <w:bookmarkStart w:id="101" w:name="_Toc387185433"/>
      <w:bookmarkStart w:id="102" w:name="_Toc391844830"/>
      <w:r w:rsidRPr="00D93AD2">
        <w:rPr>
          <w:rFonts w:ascii="Californian FB" w:eastAsiaTheme="majorEastAsia" w:hAnsi="Californian FB" w:cstheme="majorBidi"/>
          <w:b/>
          <w:bCs/>
          <w:color w:val="237990"/>
          <w:sz w:val="24"/>
          <w:szCs w:val="26"/>
          <w:lang w:val="es-GT"/>
        </w:rPr>
        <w:lastRenderedPageBreak/>
        <w:t>Lección 2, Hoja de trabajo 4: Efectividad del Grupo de Cuidado</w:t>
      </w:r>
      <w:bookmarkEnd w:id="98"/>
      <w:r w:rsidRPr="00D93AD2">
        <w:rPr>
          <w:rFonts w:ascii="Californian FB" w:eastAsiaTheme="majorEastAsia" w:hAnsi="Californian FB" w:cstheme="majorBidi"/>
          <w:b/>
          <w:bCs/>
          <w:color w:val="237990"/>
          <w:sz w:val="24"/>
          <w:szCs w:val="26"/>
          <w:lang w:val="es-GT"/>
        </w:rPr>
        <w:t xml:space="preserve">  </w:t>
      </w:r>
      <w:bookmarkEnd w:id="99"/>
      <w:bookmarkEnd w:id="100"/>
      <w:bookmarkEnd w:id="101"/>
      <w:bookmarkEnd w:id="102"/>
    </w:p>
    <w:p w:rsidR="00A639AD" w:rsidRPr="00D93AD2" w:rsidRDefault="00A639AD" w:rsidP="00A639AD">
      <w:pPr>
        <w:keepNext/>
        <w:keepLines/>
        <w:outlineLvl w:val="2"/>
        <w:rPr>
          <w:rFonts w:eastAsiaTheme="majorEastAsia" w:cstheme="majorBidi"/>
          <w:b/>
          <w:bCs/>
          <w:sz w:val="24"/>
          <w:lang w:val="es-GT"/>
        </w:rPr>
      </w:pPr>
      <w:bookmarkStart w:id="103" w:name="_Toc397891772"/>
      <w:r w:rsidRPr="00D93AD2">
        <w:rPr>
          <w:rFonts w:eastAsiaTheme="majorEastAsia" w:cstheme="majorBidi"/>
          <w:b/>
          <w:bCs/>
          <w:sz w:val="24"/>
          <w:lang w:val="es-GT"/>
        </w:rPr>
        <w:t>Figura uno</w:t>
      </w:r>
      <w:bookmarkEnd w:id="103"/>
    </w:p>
    <w:p w:rsidR="00805704" w:rsidRPr="00D93AD2" w:rsidRDefault="00805704" w:rsidP="00A639AD">
      <w:pPr>
        <w:rPr>
          <w:b/>
          <w:lang w:val="es-GT"/>
        </w:rPr>
      </w:pPr>
      <w:r w:rsidRPr="00D93AD2">
        <w:rPr>
          <w:b/>
          <w:noProof/>
        </w:rPr>
        <w:drawing>
          <wp:inline distT="0" distB="0" distL="0" distR="0" wp14:anchorId="2B975746" wp14:editId="67FBEE12">
            <wp:extent cx="5492496" cy="4084320"/>
            <wp:effectExtent l="0" t="0" r="0" b="0"/>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SI.jpg"/>
                    <pic:cNvPicPr/>
                  </pic:nvPicPr>
                  <pic:blipFill>
                    <a:blip r:embed="rId39">
                      <a:extLst>
                        <a:ext uri="{28A0092B-C50C-407E-A947-70E740481C1C}">
                          <a14:useLocalDpi xmlns:a14="http://schemas.microsoft.com/office/drawing/2010/main" val="0"/>
                        </a:ext>
                      </a:extLst>
                    </a:blip>
                    <a:stretch>
                      <a:fillRect/>
                    </a:stretch>
                  </pic:blipFill>
                  <pic:spPr>
                    <a:xfrm>
                      <a:off x="0" y="0"/>
                      <a:ext cx="5492496" cy="4084320"/>
                    </a:xfrm>
                    <a:prstGeom prst="rect">
                      <a:avLst/>
                    </a:prstGeom>
                  </pic:spPr>
                </pic:pic>
              </a:graphicData>
            </a:graphic>
          </wp:inline>
        </w:drawing>
      </w:r>
    </w:p>
    <w:p w:rsidR="00A639AD" w:rsidRPr="00D93AD2" w:rsidRDefault="00A639AD" w:rsidP="00A639AD">
      <w:pPr>
        <w:rPr>
          <w:b/>
          <w:lang w:val="es-GT"/>
        </w:rPr>
      </w:pPr>
      <w:r w:rsidRPr="00D93AD2">
        <w:rPr>
          <w:b/>
          <w:lang w:val="es-GT"/>
        </w:rPr>
        <w:t>Notas:</w:t>
      </w:r>
    </w:p>
    <w:p w:rsidR="00A639AD" w:rsidRPr="00D93AD2" w:rsidRDefault="00A639AD" w:rsidP="009B3975">
      <w:pPr>
        <w:numPr>
          <w:ilvl w:val="0"/>
          <w:numId w:val="39"/>
        </w:numPr>
        <w:ind w:left="1080"/>
        <w:rPr>
          <w:lang w:val="es-GT"/>
        </w:rPr>
      </w:pPr>
      <w:r w:rsidRPr="00D93AD2">
        <w:rPr>
          <w:lang w:val="es-GT"/>
        </w:rPr>
        <w:t>Los Programas de Supervivencia y Salud Infantil  (PSSI) financiados por la Agencia para el Desarrollo Internacional de los Estados Unidos (USAID) han apoyado proyectos orientados a la salud comunitaria que se implementan desde el año 1985. El propósito de este programa es contribuir a mejoras sostenibles en los resultados de salud y supervivencia infantil mediante el apoyo a las innovaciones de organizaciones voluntarias privadas (PVO por sus siglas en inglés) y organizaciones no gubernamentales (ONG) y sus socios locales para alcanzar a las poblaciones vulnerables.</w:t>
      </w:r>
    </w:p>
    <w:p w:rsidR="00A639AD" w:rsidRPr="00D93AD2" w:rsidRDefault="00A639AD" w:rsidP="009B3975">
      <w:pPr>
        <w:numPr>
          <w:ilvl w:val="0"/>
          <w:numId w:val="39"/>
        </w:numPr>
        <w:ind w:left="1080"/>
        <w:rPr>
          <w:lang w:val="es-GT"/>
        </w:rPr>
      </w:pPr>
      <w:r w:rsidRPr="00D93AD2">
        <w:rPr>
          <w:lang w:val="es-GT"/>
        </w:rPr>
        <w:t xml:space="preserve">Los indicadores denominados “Rapid CATCH” son indicadores de priorización de salud definidos por USAID para el portafolio de los PSSI.  Para obtener una lista completa de indicadores Rapid CATCH, consultar el siguiente enlace: </w:t>
      </w:r>
      <w:hyperlink r:id="rId40" w:history="1">
        <w:r w:rsidRPr="00D93AD2">
          <w:rPr>
            <w:rFonts w:ascii="Calibri" w:hAnsi="Calibri" w:cs="Calibri"/>
            <w:color w:val="237990"/>
            <w:lang w:val="es-GT"/>
          </w:rPr>
          <w:t>http://mchipngo.net/controllers/link.cfc?method=tools_kpc</w:t>
        </w:r>
      </w:hyperlink>
      <w:r w:rsidRPr="00D93AD2">
        <w:rPr>
          <w:rFonts w:ascii="Calibri" w:hAnsi="Calibri" w:cs="Calibri"/>
          <w:lang w:val="es-GT"/>
        </w:rPr>
        <w:t>. (información disponible en inglés únicamente).</w:t>
      </w:r>
    </w:p>
    <w:p w:rsidR="00A639AD" w:rsidRPr="00D93AD2" w:rsidRDefault="00A639AD" w:rsidP="009B3975">
      <w:pPr>
        <w:numPr>
          <w:ilvl w:val="0"/>
          <w:numId w:val="39"/>
        </w:numPr>
        <w:ind w:left="1080"/>
        <w:rPr>
          <w:lang w:val="es-GT"/>
        </w:rPr>
      </w:pPr>
      <w:r w:rsidRPr="00D93AD2">
        <w:rPr>
          <w:lang w:val="es-GT"/>
        </w:rPr>
        <w:t xml:space="preserve">Los acrónimos utilizados en la figura, se encuentran en inglés y a continuación se presenta su significado en español: </w:t>
      </w:r>
    </w:p>
    <w:p w:rsidR="00A639AD" w:rsidRPr="00D93AD2" w:rsidRDefault="00A639AD" w:rsidP="009B3975">
      <w:pPr>
        <w:numPr>
          <w:ilvl w:val="0"/>
          <w:numId w:val="40"/>
        </w:numPr>
        <w:spacing w:after="120"/>
        <w:ind w:left="1440"/>
        <w:rPr>
          <w:rFonts w:ascii="Calibri" w:hAnsi="Calibri" w:cs="Calibri"/>
          <w:lang w:val="es-GT"/>
        </w:rPr>
      </w:pPr>
      <w:r w:rsidRPr="00D93AD2">
        <w:rPr>
          <w:rFonts w:ascii="Calibri" w:hAnsi="Calibri" w:cs="Calibri"/>
          <w:i/>
          <w:lang w:val="es-GT"/>
        </w:rPr>
        <w:t>SBA:</w:t>
      </w:r>
      <w:r w:rsidRPr="00D93AD2">
        <w:rPr>
          <w:rFonts w:ascii="Calibri" w:hAnsi="Calibri" w:cs="Calibri"/>
          <w:lang w:val="es-GT"/>
        </w:rPr>
        <w:t xml:space="preserve"> Parto institucional.</w:t>
      </w:r>
    </w:p>
    <w:p w:rsidR="00A639AD" w:rsidRPr="00D93AD2" w:rsidRDefault="00A639AD" w:rsidP="009B3975">
      <w:pPr>
        <w:numPr>
          <w:ilvl w:val="0"/>
          <w:numId w:val="40"/>
        </w:numPr>
        <w:spacing w:after="120"/>
        <w:ind w:left="1440"/>
        <w:rPr>
          <w:rFonts w:ascii="Calibri" w:hAnsi="Calibri" w:cs="Calibri"/>
          <w:lang w:val="es-GT"/>
        </w:rPr>
      </w:pPr>
      <w:r w:rsidRPr="00D93AD2">
        <w:rPr>
          <w:rFonts w:ascii="Calibri" w:hAnsi="Calibri" w:cs="Calibri"/>
          <w:i/>
          <w:lang w:val="es-GT"/>
        </w:rPr>
        <w:t>TT2:</w:t>
      </w:r>
      <w:r w:rsidRPr="00D93AD2">
        <w:rPr>
          <w:rFonts w:ascii="Calibri" w:hAnsi="Calibri" w:cs="Calibri"/>
          <w:lang w:val="es-GT"/>
        </w:rPr>
        <w:t xml:space="preserve"> Dos vacunas contra el tétanos toxoide.</w:t>
      </w:r>
    </w:p>
    <w:p w:rsidR="00A639AD" w:rsidRPr="00D93AD2" w:rsidRDefault="00A639AD" w:rsidP="009B3975">
      <w:pPr>
        <w:numPr>
          <w:ilvl w:val="0"/>
          <w:numId w:val="40"/>
        </w:numPr>
        <w:spacing w:after="120"/>
        <w:ind w:left="1440"/>
        <w:rPr>
          <w:rFonts w:ascii="Calibri" w:hAnsi="Calibri" w:cs="Calibri"/>
          <w:lang w:val="es-GT"/>
        </w:rPr>
      </w:pPr>
      <w:r w:rsidRPr="00D93AD2">
        <w:rPr>
          <w:rFonts w:ascii="Calibri" w:hAnsi="Calibri" w:cs="Calibri"/>
          <w:i/>
          <w:lang w:val="es-GT"/>
        </w:rPr>
        <w:lastRenderedPageBreak/>
        <w:t>EBF:</w:t>
      </w:r>
      <w:r w:rsidRPr="00D93AD2">
        <w:rPr>
          <w:rFonts w:ascii="Calibri" w:hAnsi="Calibri" w:cs="Calibri"/>
          <w:lang w:val="es-GT"/>
        </w:rPr>
        <w:t xml:space="preserve"> lactancia materna exclusiva.</w:t>
      </w:r>
    </w:p>
    <w:p w:rsidR="00A639AD" w:rsidRPr="00D93AD2" w:rsidRDefault="00A639AD" w:rsidP="009B3975">
      <w:pPr>
        <w:numPr>
          <w:ilvl w:val="0"/>
          <w:numId w:val="40"/>
        </w:numPr>
        <w:spacing w:after="120"/>
        <w:ind w:left="1440"/>
        <w:rPr>
          <w:rFonts w:ascii="Calibri" w:hAnsi="Calibri" w:cs="Calibri"/>
          <w:lang w:val="es-GT"/>
        </w:rPr>
      </w:pPr>
      <w:r w:rsidRPr="00D93AD2">
        <w:rPr>
          <w:rFonts w:ascii="Calibri" w:hAnsi="Calibri" w:cs="Calibri"/>
          <w:i/>
          <w:lang w:val="es-GT"/>
        </w:rPr>
        <w:t>All Vacs</w:t>
      </w:r>
      <w:r w:rsidRPr="00D93AD2">
        <w:rPr>
          <w:rFonts w:ascii="Calibri" w:hAnsi="Calibri" w:cs="Calibri"/>
          <w:lang w:val="es-GT"/>
        </w:rPr>
        <w:t>: hijo o hija menor ha recibido todas las vacunas.</w:t>
      </w:r>
    </w:p>
    <w:p w:rsidR="00A639AD" w:rsidRPr="00D93AD2" w:rsidRDefault="00A639AD" w:rsidP="009B3975">
      <w:pPr>
        <w:numPr>
          <w:ilvl w:val="0"/>
          <w:numId w:val="40"/>
        </w:numPr>
        <w:spacing w:after="120"/>
        <w:ind w:left="1440"/>
        <w:rPr>
          <w:rFonts w:ascii="Calibri" w:hAnsi="Calibri" w:cs="Calibri"/>
          <w:lang w:val="es-GT"/>
        </w:rPr>
      </w:pPr>
      <w:r w:rsidRPr="00D93AD2">
        <w:rPr>
          <w:rFonts w:ascii="Calibri" w:hAnsi="Calibri" w:cs="Calibri"/>
          <w:i/>
          <w:lang w:val="es-GT"/>
        </w:rPr>
        <w:t>ITN:</w:t>
      </w:r>
      <w:r w:rsidRPr="00D93AD2">
        <w:rPr>
          <w:rFonts w:ascii="Calibri" w:hAnsi="Calibri" w:cs="Calibri"/>
          <w:lang w:val="es-GT"/>
        </w:rPr>
        <w:t xml:space="preserve"> niño o niña durmió bajo el mosquitero tratado con insecticida la noche anterior  </w:t>
      </w:r>
    </w:p>
    <w:p w:rsidR="00A639AD" w:rsidRPr="00D93AD2" w:rsidRDefault="00A639AD" w:rsidP="009B3975">
      <w:pPr>
        <w:numPr>
          <w:ilvl w:val="0"/>
          <w:numId w:val="40"/>
        </w:numPr>
        <w:spacing w:after="120"/>
        <w:ind w:left="1440"/>
        <w:rPr>
          <w:rFonts w:ascii="Calibri" w:hAnsi="Calibri" w:cs="Calibri"/>
          <w:lang w:val="es-GT"/>
        </w:rPr>
      </w:pPr>
      <w:r w:rsidRPr="00D93AD2">
        <w:rPr>
          <w:rFonts w:ascii="Calibri" w:hAnsi="Calibri" w:cs="Calibri"/>
          <w:i/>
          <w:lang w:val="es-GT"/>
        </w:rPr>
        <w:t>Danger Signs:</w:t>
      </w:r>
      <w:r w:rsidRPr="00D93AD2">
        <w:rPr>
          <w:rFonts w:ascii="Calibri" w:hAnsi="Calibri" w:cs="Calibri"/>
          <w:lang w:val="es-GT"/>
        </w:rPr>
        <w:t xml:space="preserve"> conocimiento de la madre acerca de señales de peligro del niño.</w:t>
      </w:r>
    </w:p>
    <w:p w:rsidR="00A639AD" w:rsidRPr="00D93AD2" w:rsidRDefault="00A639AD" w:rsidP="009B3975">
      <w:pPr>
        <w:numPr>
          <w:ilvl w:val="0"/>
          <w:numId w:val="40"/>
        </w:numPr>
        <w:spacing w:after="120"/>
        <w:ind w:left="1440"/>
        <w:rPr>
          <w:rFonts w:ascii="Calibri" w:hAnsi="Calibri" w:cs="Calibri"/>
          <w:lang w:val="es-GT"/>
        </w:rPr>
      </w:pPr>
      <w:r w:rsidRPr="00D93AD2">
        <w:rPr>
          <w:rFonts w:ascii="Calibri" w:hAnsi="Calibri" w:cs="Calibri"/>
          <w:i/>
          <w:lang w:val="es-GT"/>
        </w:rPr>
        <w:t>AIDS Know:</w:t>
      </w:r>
      <w:r w:rsidRPr="00D93AD2">
        <w:rPr>
          <w:rFonts w:ascii="Calibri" w:hAnsi="Calibri" w:cs="Calibri"/>
          <w:lang w:val="es-GT"/>
        </w:rPr>
        <w:t xml:space="preserve"> conocimiento de la madre acerca de la reducción del HIV.</w:t>
      </w:r>
    </w:p>
    <w:p w:rsidR="00A639AD" w:rsidRPr="00D93AD2" w:rsidRDefault="00A639AD" w:rsidP="009B3975">
      <w:pPr>
        <w:numPr>
          <w:ilvl w:val="0"/>
          <w:numId w:val="40"/>
        </w:numPr>
        <w:ind w:left="1440"/>
        <w:rPr>
          <w:rFonts w:ascii="Calibri" w:hAnsi="Calibri" w:cs="Calibri"/>
          <w:lang w:val="es-GT"/>
        </w:rPr>
      </w:pPr>
      <w:r w:rsidRPr="00D93AD2">
        <w:rPr>
          <w:rFonts w:ascii="Calibri" w:hAnsi="Calibri" w:cs="Calibri"/>
          <w:i/>
          <w:lang w:val="es-GT"/>
        </w:rPr>
        <w:t>HWWS:</w:t>
      </w:r>
      <w:r w:rsidRPr="00D93AD2">
        <w:rPr>
          <w:rFonts w:ascii="Calibri" w:hAnsi="Calibri" w:cs="Calibri"/>
          <w:lang w:val="es-GT"/>
        </w:rPr>
        <w:t xml:space="preserve"> Lavado de manos con jabón.</w:t>
      </w:r>
    </w:p>
    <w:p w:rsidR="00A639AD" w:rsidRPr="00D93AD2" w:rsidRDefault="00A639AD" w:rsidP="009B3975">
      <w:pPr>
        <w:numPr>
          <w:ilvl w:val="0"/>
          <w:numId w:val="41"/>
        </w:numPr>
        <w:ind w:left="1080"/>
        <w:rPr>
          <w:rFonts w:ascii="Calibri" w:hAnsi="Calibri" w:cs="Calibri"/>
          <w:lang w:val="es-GT"/>
        </w:rPr>
      </w:pPr>
      <w:r w:rsidRPr="00D93AD2">
        <w:rPr>
          <w:rFonts w:ascii="Calibri" w:hAnsi="Calibri" w:cs="Calibri"/>
          <w:lang w:val="es-GT"/>
        </w:rPr>
        <w:t>Para la definición completa de los indicadores, favor referirse a</w:t>
      </w:r>
      <w:r w:rsidR="00C5424D">
        <w:rPr>
          <w:rFonts w:ascii="Calibri" w:hAnsi="Calibri" w:cs="Calibri"/>
          <w:lang w:val="es-GT"/>
        </w:rPr>
        <w:t>l enlace</w:t>
      </w:r>
      <w:r w:rsidRPr="00D93AD2">
        <w:rPr>
          <w:rFonts w:ascii="Calibri" w:hAnsi="Calibri" w:cs="Calibri"/>
          <w:lang w:val="es-GT"/>
        </w:rPr>
        <w:t xml:space="preserve">: </w:t>
      </w:r>
      <w:hyperlink r:id="rId41" w:history="1">
        <w:r w:rsidRPr="00D93AD2">
          <w:rPr>
            <w:rFonts w:ascii="Calibri" w:hAnsi="Calibri" w:cs="Calibri"/>
            <w:color w:val="237990"/>
            <w:lang w:val="es-GT"/>
          </w:rPr>
          <w:t>http://mchipngo.net/controllers/link.cfc?method=tools_mande</w:t>
        </w:r>
      </w:hyperlink>
      <w:r w:rsidRPr="00D93AD2">
        <w:rPr>
          <w:rFonts w:ascii="Calibri" w:hAnsi="Calibri" w:cs="Calibri"/>
          <w:lang w:val="es-GT"/>
        </w:rPr>
        <w:t xml:space="preserve"> (información disponible en inglés).</w:t>
      </w:r>
    </w:p>
    <w:p w:rsidR="00A639AD" w:rsidRPr="00D93AD2" w:rsidRDefault="00A639AD" w:rsidP="009B3975">
      <w:pPr>
        <w:numPr>
          <w:ilvl w:val="0"/>
          <w:numId w:val="41"/>
        </w:numPr>
        <w:ind w:left="1080"/>
        <w:rPr>
          <w:rFonts w:ascii="Calibri" w:hAnsi="Calibri" w:cs="Calibri"/>
          <w:lang w:val="es-GT"/>
        </w:rPr>
      </w:pPr>
      <w:r w:rsidRPr="00D93AD2">
        <w:rPr>
          <w:rFonts w:ascii="Calibri" w:hAnsi="Calibri" w:cs="Calibri"/>
          <w:lang w:val="es-GT"/>
        </w:rPr>
        <w:t xml:space="preserve">Los datos se extraen de las evaluaciones finales de todos los PSSI que terminaron entre los años 2003 y 2010 (registrada y cotejada por el Programa Materno-Infantil de Salud Integral). </w:t>
      </w:r>
    </w:p>
    <w:p w:rsidR="00A639AD" w:rsidRPr="00D93AD2" w:rsidRDefault="00A639AD" w:rsidP="009B3975">
      <w:pPr>
        <w:numPr>
          <w:ilvl w:val="0"/>
          <w:numId w:val="41"/>
        </w:numPr>
        <w:ind w:left="1080"/>
        <w:rPr>
          <w:rFonts w:ascii="Calibri" w:hAnsi="Calibri" w:cs="Calibri"/>
          <w:lang w:val="es-GT"/>
        </w:rPr>
      </w:pPr>
      <w:r w:rsidRPr="00D93AD2">
        <w:rPr>
          <w:kern w:val="28"/>
          <w:lang w:val="es-GT"/>
        </w:rPr>
        <w:t>El término “</w:t>
      </w:r>
      <w:r w:rsidRPr="00D93AD2">
        <w:rPr>
          <w:rFonts w:ascii="Calibri" w:hAnsi="Calibri" w:cs="Calibri"/>
          <w:lang w:val="es-GT"/>
        </w:rPr>
        <w:t>Cierre de brecha” se refiere a cerrar la brecha entre los indicadores al principio de un programa comparándolo con la mejora de dicho indicador en determinado momento del programa. Por ejemplo, si la lactancia materna exclusiva inició en 20% y aumentó a 40%, se habrá cerrado 20 (40-20=20) del porcentaje posible de 80 puntos, o el 25% de cierre de brecha (20 ÷ 80 = 25%). Ver el cierre de brecha es una forma útil para comparar el desempeño a través de proyectos.</w:t>
      </w:r>
    </w:p>
    <w:p w:rsidR="00A639AD" w:rsidRPr="00D93AD2" w:rsidRDefault="00A639AD" w:rsidP="00A639AD">
      <w:pPr>
        <w:keepNext/>
        <w:keepLines/>
        <w:outlineLvl w:val="2"/>
        <w:rPr>
          <w:rFonts w:eastAsiaTheme="majorEastAsia" w:cstheme="majorBidi"/>
          <w:b/>
          <w:bCs/>
          <w:sz w:val="24"/>
          <w:lang w:val="es-GT"/>
        </w:rPr>
      </w:pPr>
      <w:bookmarkStart w:id="104" w:name="_Toc397891773"/>
      <w:r w:rsidRPr="00D93AD2">
        <w:rPr>
          <w:rFonts w:eastAsiaTheme="majorEastAsia" w:cstheme="majorBidi"/>
          <w:b/>
          <w:bCs/>
          <w:sz w:val="24"/>
          <w:lang w:val="es-GT"/>
        </w:rPr>
        <w:t>Figura dos</w:t>
      </w:r>
      <w:bookmarkEnd w:id="104"/>
      <w:r w:rsidRPr="00D93AD2">
        <w:rPr>
          <w:rFonts w:eastAsiaTheme="majorEastAsia" w:cstheme="majorBidi"/>
          <w:b/>
          <w:bCs/>
          <w:sz w:val="24"/>
          <w:lang w:val="es-GT"/>
        </w:rPr>
        <w:t xml:space="preserve"> </w:t>
      </w:r>
    </w:p>
    <w:p w:rsidR="00A639AD" w:rsidRPr="00D93AD2" w:rsidRDefault="00A639AD" w:rsidP="00A639AD">
      <w:pPr>
        <w:rPr>
          <w:lang w:val="es-GT"/>
        </w:rPr>
      </w:pPr>
      <w:r w:rsidRPr="00D93AD2">
        <w:rPr>
          <w:b/>
          <w:noProof/>
        </w:rPr>
        <w:drawing>
          <wp:inline distT="0" distB="0" distL="0" distR="0" wp14:anchorId="5FB873CC" wp14:editId="423F42C2">
            <wp:extent cx="5486400" cy="3762375"/>
            <wp:effectExtent l="0" t="0" r="19050" b="9525"/>
            <wp:docPr id="304" name="Chart 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261A7" w:rsidRPr="00D93AD2" w:rsidRDefault="00E261A7" w:rsidP="00A639AD">
      <w:pPr>
        <w:rPr>
          <w:b/>
          <w:lang w:val="es-GT"/>
        </w:rPr>
      </w:pPr>
    </w:p>
    <w:p w:rsidR="00A639AD" w:rsidRPr="00D93AD2" w:rsidRDefault="00A639AD" w:rsidP="00A639AD">
      <w:pPr>
        <w:rPr>
          <w:b/>
          <w:lang w:val="es-GT"/>
        </w:rPr>
      </w:pPr>
      <w:r w:rsidRPr="00D93AD2">
        <w:rPr>
          <w:b/>
          <w:lang w:val="es-GT"/>
        </w:rPr>
        <w:lastRenderedPageBreak/>
        <w:t>Notas:</w:t>
      </w:r>
    </w:p>
    <w:p w:rsidR="00A639AD" w:rsidRPr="00D93AD2" w:rsidRDefault="00A639AD" w:rsidP="009B3975">
      <w:pPr>
        <w:numPr>
          <w:ilvl w:val="0"/>
          <w:numId w:val="42"/>
        </w:numPr>
        <w:ind w:left="1080"/>
        <w:rPr>
          <w:color w:val="0000FF"/>
          <w:sz w:val="20"/>
          <w:szCs w:val="20"/>
          <w:u w:val="single"/>
          <w:lang w:val="es-GT"/>
        </w:rPr>
      </w:pPr>
      <w:r w:rsidRPr="00D93AD2">
        <w:rPr>
          <w:sz w:val="20"/>
          <w:szCs w:val="20"/>
          <w:lang w:val="es-GT"/>
        </w:rPr>
        <w:t xml:space="preserve">Los datos fueron tomados de evaluaciones finales de todos los PSSI que terminaron entre los años 2003 y el 2010.  La mortalidad fue estimada utilizando la herramienta denominada LiST (por sus siglas en inglés): </w:t>
      </w:r>
      <w:r w:rsidRPr="00D93AD2">
        <w:rPr>
          <w:i/>
          <w:sz w:val="20"/>
          <w:szCs w:val="20"/>
          <w:lang w:val="es-GT"/>
        </w:rPr>
        <w:t>Lives Saved Tool</w:t>
      </w:r>
      <w:r w:rsidRPr="00D93AD2">
        <w:rPr>
          <w:sz w:val="20"/>
          <w:szCs w:val="20"/>
          <w:lang w:val="es-GT"/>
        </w:rPr>
        <w:t xml:space="preserve"> (herramienta de vidas salvadas), la cual es basada en evidencias para estimar el impacto de la intervención.  Esta fue creada por el Instituto de salud pública Johns Hopkins Bloomerberg y se encuentra disponible en el siguiente enlace: </w:t>
      </w:r>
      <w:hyperlink r:id="rId43" w:history="1">
        <w:r w:rsidRPr="00D93AD2">
          <w:rPr>
            <w:rFonts w:ascii="Calibri" w:hAnsi="Calibri" w:cs="Calibri"/>
            <w:color w:val="237990"/>
            <w:lang w:val="es-GT"/>
          </w:rPr>
          <w:t>http://www.jhsph.edu/dept/ih/IIP/list/index.html</w:t>
        </w:r>
      </w:hyperlink>
    </w:p>
    <w:p w:rsidR="00A639AD" w:rsidRPr="00D93AD2" w:rsidRDefault="00A639AD" w:rsidP="009B3975">
      <w:pPr>
        <w:numPr>
          <w:ilvl w:val="0"/>
          <w:numId w:val="42"/>
        </w:numPr>
        <w:ind w:left="1080"/>
        <w:rPr>
          <w:rFonts w:ascii="Calibri" w:hAnsi="Calibri" w:cs="Calibri"/>
          <w:b/>
          <w:kern w:val="28"/>
          <w:lang w:val="es-GT"/>
        </w:rPr>
      </w:pPr>
      <w:r w:rsidRPr="00D93AD2">
        <w:rPr>
          <w:lang w:val="es-GT"/>
        </w:rPr>
        <w:t xml:space="preserve">Todos los calculadores LiST utilizados en este estudio, están publicados en inglés en el siguiente enlace: </w:t>
      </w:r>
      <w:hyperlink r:id="rId44" w:history="1">
        <w:r w:rsidRPr="00D93AD2">
          <w:rPr>
            <w:rFonts w:ascii="Calibri" w:hAnsi="Calibri" w:cs="Calibri"/>
            <w:color w:val="237990"/>
            <w:lang w:val="es-GT"/>
          </w:rPr>
          <w:t>http://www.caregroupinfo.org/docs/PVO_Lives_Saved_Calculators_Bellagio.zip</w:t>
        </w:r>
      </w:hyperlink>
      <w:r w:rsidRPr="00D93AD2">
        <w:rPr>
          <w:rFonts w:ascii="Calibri" w:hAnsi="Calibri" w:cs="Calibri"/>
          <w:lang w:val="es-GT"/>
        </w:rPr>
        <w:t>.</w:t>
      </w:r>
    </w:p>
    <w:p w:rsidR="00A639AD" w:rsidRPr="00D93AD2" w:rsidRDefault="00A639AD" w:rsidP="00A639AD">
      <w:pPr>
        <w:keepNext/>
        <w:keepLines/>
        <w:outlineLvl w:val="2"/>
        <w:rPr>
          <w:rFonts w:eastAsiaTheme="majorEastAsia" w:cstheme="majorBidi"/>
          <w:b/>
          <w:bCs/>
          <w:sz w:val="24"/>
          <w:lang w:val="es-GT"/>
        </w:rPr>
      </w:pPr>
      <w:bookmarkStart w:id="105" w:name="_Toc397891774"/>
      <w:r w:rsidRPr="00D93AD2">
        <w:rPr>
          <w:rFonts w:eastAsiaTheme="majorEastAsia" w:cstheme="majorBidi"/>
          <w:b/>
          <w:bCs/>
          <w:sz w:val="24"/>
          <w:lang w:val="es-GT"/>
        </w:rPr>
        <w:t>Figura Tres</w:t>
      </w:r>
      <w:bookmarkEnd w:id="105"/>
    </w:p>
    <w:p w:rsidR="00A639AD" w:rsidRPr="00D93AD2" w:rsidRDefault="00A639AD" w:rsidP="00A639AD">
      <w:pPr>
        <w:rPr>
          <w:lang w:val="es-GT"/>
        </w:rPr>
      </w:pPr>
      <w:r w:rsidRPr="00D93AD2">
        <w:rPr>
          <w:noProof/>
          <w:shd w:val="clear" w:color="auto" w:fill="237990"/>
        </w:rPr>
        <w:drawing>
          <wp:inline distT="0" distB="0" distL="0" distR="0" wp14:anchorId="6489A961" wp14:editId="1033C801">
            <wp:extent cx="5633049" cy="4528867"/>
            <wp:effectExtent l="0" t="0" r="25400" b="24130"/>
            <wp:docPr id="305" name="Chart 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639AD" w:rsidRPr="00D93AD2" w:rsidRDefault="00A639AD" w:rsidP="00A639AD">
      <w:pPr>
        <w:rPr>
          <w:b/>
          <w:noProof/>
          <w:sz w:val="20"/>
          <w:szCs w:val="20"/>
          <w:lang w:val="es-GT"/>
        </w:rPr>
      </w:pPr>
      <w:r w:rsidRPr="00D93AD2">
        <w:rPr>
          <w:b/>
          <w:noProof/>
          <w:sz w:val="20"/>
          <w:szCs w:val="20"/>
          <w:lang w:val="es-GT"/>
        </w:rPr>
        <w:t>Notas:</w:t>
      </w:r>
    </w:p>
    <w:p w:rsidR="00A639AD" w:rsidRPr="00D93AD2" w:rsidRDefault="00A639AD" w:rsidP="009B3975">
      <w:pPr>
        <w:numPr>
          <w:ilvl w:val="0"/>
          <w:numId w:val="43"/>
        </w:numPr>
        <w:ind w:left="1080"/>
        <w:rPr>
          <w:rFonts w:ascii="Times New Roman" w:eastAsia="Times New Roman" w:hAnsi="Times New Roman" w:cs="Times New Roman"/>
          <w:lang w:val="es-GT"/>
        </w:rPr>
      </w:pPr>
      <w:r w:rsidRPr="00D93AD2">
        <w:rPr>
          <w:lang w:val="es-GT"/>
        </w:rPr>
        <w:t xml:space="preserve">La figura 3 muestra el rendimiento del proyecto de </w:t>
      </w:r>
      <w:r w:rsidRPr="00D93AD2">
        <w:rPr>
          <w:i/>
          <w:lang w:val="es-GT"/>
        </w:rPr>
        <w:t>World Relief</w:t>
      </w:r>
      <w:r w:rsidRPr="00D93AD2">
        <w:rPr>
          <w:lang w:val="es-GT"/>
        </w:rPr>
        <w:t xml:space="preserve"> (WR) con Grupos de Cuidado en Camboya (barras doradas) en comparación con otros proyectos GC (barras azules) y proyectos sin GC (barras café claro).</w:t>
      </w:r>
    </w:p>
    <w:p w:rsidR="00A639AD" w:rsidRPr="00D93AD2" w:rsidRDefault="00A639AD" w:rsidP="009B3975">
      <w:pPr>
        <w:numPr>
          <w:ilvl w:val="0"/>
          <w:numId w:val="43"/>
        </w:numPr>
        <w:ind w:left="1080"/>
        <w:rPr>
          <w:rFonts w:ascii="Times New Roman" w:eastAsia="Times New Roman" w:hAnsi="Times New Roman" w:cs="Times New Roman"/>
          <w:lang w:val="es-GT"/>
        </w:rPr>
      </w:pPr>
      <w:bookmarkStart w:id="106" w:name="_Toc378101616"/>
      <w:bookmarkStart w:id="107" w:name="_Toc378101877"/>
      <w:bookmarkStart w:id="108" w:name="_Toc387185434"/>
      <w:bookmarkStart w:id="109" w:name="_Toc391844831"/>
      <w:r w:rsidRPr="00D93AD2">
        <w:rPr>
          <w:bCs/>
          <w:kern w:val="28"/>
          <w:lang w:val="es-GT"/>
        </w:rPr>
        <w:t xml:space="preserve">El modelo Grupo de Cuidados en Camboya demostró un rendimiento aún mejor que en otros países de América Latina y el Caribe, Asia y África, incluso en el lavado de manos, a pesar de que el </w:t>
      </w:r>
      <w:r w:rsidRPr="00D93AD2">
        <w:rPr>
          <w:bCs/>
          <w:kern w:val="28"/>
          <w:lang w:val="es-GT"/>
        </w:rPr>
        <w:lastRenderedPageBreak/>
        <w:t xml:space="preserve">personal nacional de </w:t>
      </w:r>
      <w:r w:rsidRPr="00D93AD2">
        <w:rPr>
          <w:bCs/>
          <w:i/>
          <w:kern w:val="28"/>
          <w:lang w:val="es-GT"/>
        </w:rPr>
        <w:t>World Relief</w:t>
      </w:r>
      <w:r w:rsidRPr="00D93AD2">
        <w:rPr>
          <w:bCs/>
          <w:kern w:val="28"/>
          <w:lang w:val="es-GT"/>
        </w:rPr>
        <w:t xml:space="preserve"> tuviera una fuerte preocupación inicial de que el modelo no sería eficaz en su contexto. Los Grupos de Cuidados han sido implementados en Asia, en los países: Cambodia, Indonesia y las Filipinas. </w:t>
      </w:r>
    </w:p>
    <w:p w:rsidR="00A639AD" w:rsidRPr="00D93AD2" w:rsidRDefault="00A639AD" w:rsidP="00A639AD">
      <w:pPr>
        <w:rPr>
          <w:rFonts w:ascii="Californian FB" w:eastAsiaTheme="majorEastAsia" w:hAnsi="Californian FB" w:cstheme="majorBidi"/>
          <w:b/>
          <w:bCs/>
          <w:color w:val="237990"/>
          <w:sz w:val="24"/>
          <w:szCs w:val="26"/>
          <w:lang w:val="es-GT"/>
        </w:rPr>
      </w:pPr>
    </w:p>
    <w:p w:rsidR="00A639AD" w:rsidRPr="00D93AD2" w:rsidRDefault="00E261A7" w:rsidP="00A639AD">
      <w:pPr>
        <w:rPr>
          <w:lang w:val="es-GT"/>
        </w:rPr>
      </w:pPr>
      <w:r w:rsidRPr="00D93AD2">
        <w:rPr>
          <w:rFonts w:ascii="Times New Roman" w:eastAsia="Calibri" w:hAnsi="Times New Roman" w:cs="Times New Roman"/>
          <w:noProof/>
        </w:rPr>
        <w:drawing>
          <wp:anchor distT="0" distB="0" distL="114300" distR="114300" simplePos="0" relativeHeight="251894784" behindDoc="1" locked="0" layoutInCell="1" allowOverlap="1" wp14:anchorId="2D8C9911" wp14:editId="05D8FEB1">
            <wp:simplePos x="0" y="0"/>
            <wp:positionH relativeFrom="column">
              <wp:posOffset>991235</wp:posOffset>
            </wp:positionH>
            <wp:positionV relativeFrom="paragraph">
              <wp:posOffset>299720</wp:posOffset>
            </wp:positionV>
            <wp:extent cx="4641850" cy="3401695"/>
            <wp:effectExtent l="0" t="0" r="6350" b="8255"/>
            <wp:wrapTight wrapText="bothSides">
              <wp:wrapPolygon edited="0">
                <wp:start x="0" y="0"/>
                <wp:lineTo x="0" y="21531"/>
                <wp:lineTo x="21541" y="21531"/>
                <wp:lineTo x="21541" y="0"/>
                <wp:lineTo x="0" y="0"/>
              </wp:wrapPolygon>
            </wp:wrapTight>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so edad.jpg"/>
                    <pic:cNvPicPr/>
                  </pic:nvPicPr>
                  <pic:blipFill>
                    <a:blip r:embed="rId46">
                      <a:extLst>
                        <a:ext uri="{28A0092B-C50C-407E-A947-70E740481C1C}">
                          <a14:useLocalDpi xmlns:a14="http://schemas.microsoft.com/office/drawing/2010/main" val="0"/>
                        </a:ext>
                      </a:extLst>
                    </a:blip>
                    <a:stretch>
                      <a:fillRect/>
                    </a:stretch>
                  </pic:blipFill>
                  <pic:spPr>
                    <a:xfrm>
                      <a:off x="0" y="0"/>
                      <a:ext cx="4641850" cy="3401695"/>
                    </a:xfrm>
                    <a:prstGeom prst="rect">
                      <a:avLst/>
                    </a:prstGeom>
                  </pic:spPr>
                </pic:pic>
              </a:graphicData>
            </a:graphic>
            <wp14:sizeRelH relativeFrom="page">
              <wp14:pctWidth>0</wp14:pctWidth>
            </wp14:sizeRelH>
            <wp14:sizeRelV relativeFrom="page">
              <wp14:pctHeight>0</wp14:pctHeight>
            </wp14:sizeRelV>
          </wp:anchor>
        </w:drawing>
      </w:r>
      <w:r w:rsidR="00A639AD" w:rsidRPr="00D93AD2">
        <w:rPr>
          <w:rFonts w:ascii="Californian FB" w:eastAsiaTheme="majorEastAsia" w:hAnsi="Californian FB" w:cstheme="majorBidi"/>
          <w:b/>
          <w:bCs/>
          <w:color w:val="237990"/>
          <w:sz w:val="24"/>
          <w:szCs w:val="26"/>
          <w:lang w:val="es-GT"/>
        </w:rPr>
        <w:t>Lección 2, Rotafolio 3: La desnutrición ocurre temprano</w:t>
      </w:r>
      <w:r w:rsidR="00A639AD" w:rsidRPr="00D93AD2">
        <w:rPr>
          <w:rFonts w:ascii="Californian FB" w:eastAsiaTheme="majorEastAsia" w:hAnsi="Californian FB" w:cstheme="majorBidi"/>
          <w:b/>
          <w:bCs/>
          <w:color w:val="237990"/>
          <w:sz w:val="24"/>
          <w:szCs w:val="26"/>
          <w:vertAlign w:val="superscript"/>
          <w:lang w:val="es-GT"/>
        </w:rPr>
        <w:footnoteReference w:id="5"/>
      </w:r>
      <w:bookmarkEnd w:id="106"/>
      <w:bookmarkEnd w:id="107"/>
      <w:bookmarkEnd w:id="108"/>
      <w:bookmarkEnd w:id="109"/>
    </w:p>
    <w:p w:rsidR="00E261A7" w:rsidRPr="00D93AD2" w:rsidRDefault="00E261A7" w:rsidP="00A639AD">
      <w:pPr>
        <w:jc w:val="center"/>
        <w:rPr>
          <w:rFonts w:ascii="Times New Roman" w:eastAsia="Calibri" w:hAnsi="Times New Roman" w:cs="Times New Roman"/>
          <w:noProof/>
          <w:lang w:val="es-GT" w:eastAsia="es-GT"/>
        </w:rPr>
      </w:pPr>
    </w:p>
    <w:p w:rsidR="00E261A7" w:rsidRPr="00D93AD2" w:rsidRDefault="00E261A7" w:rsidP="00A639AD">
      <w:pPr>
        <w:jc w:val="center"/>
        <w:rPr>
          <w:rFonts w:ascii="Times New Roman" w:eastAsia="Calibri" w:hAnsi="Times New Roman" w:cs="Times New Roman"/>
          <w:noProof/>
          <w:lang w:val="es-GT" w:eastAsia="es-GT"/>
        </w:rPr>
      </w:pPr>
    </w:p>
    <w:p w:rsidR="00E261A7" w:rsidRPr="00D93AD2" w:rsidRDefault="00E261A7" w:rsidP="00A639AD">
      <w:pPr>
        <w:jc w:val="center"/>
        <w:rPr>
          <w:rFonts w:ascii="Times New Roman" w:eastAsia="Calibri" w:hAnsi="Times New Roman" w:cs="Times New Roman"/>
          <w:lang w:val="es-GT"/>
        </w:rPr>
      </w:pPr>
    </w:p>
    <w:p w:rsidR="00E261A7" w:rsidRPr="00D93AD2" w:rsidRDefault="00E261A7" w:rsidP="00A639AD">
      <w:pPr>
        <w:rPr>
          <w:b/>
          <w:lang w:val="es-GT"/>
        </w:rPr>
      </w:pPr>
    </w:p>
    <w:p w:rsidR="00E261A7" w:rsidRPr="00D93AD2" w:rsidRDefault="00E261A7" w:rsidP="00A639AD">
      <w:pPr>
        <w:rPr>
          <w:b/>
          <w:lang w:val="es-GT"/>
        </w:rPr>
      </w:pPr>
    </w:p>
    <w:p w:rsidR="00E261A7" w:rsidRPr="00D93AD2" w:rsidRDefault="00E261A7" w:rsidP="00A639AD">
      <w:pPr>
        <w:rPr>
          <w:b/>
          <w:lang w:val="es-GT"/>
        </w:rPr>
      </w:pPr>
    </w:p>
    <w:p w:rsidR="00E261A7" w:rsidRPr="00D93AD2" w:rsidRDefault="00E261A7" w:rsidP="00A639AD">
      <w:pPr>
        <w:rPr>
          <w:b/>
          <w:lang w:val="es-GT"/>
        </w:rPr>
      </w:pPr>
    </w:p>
    <w:p w:rsidR="00E261A7" w:rsidRPr="00D93AD2" w:rsidRDefault="00E261A7" w:rsidP="00A639AD">
      <w:pPr>
        <w:rPr>
          <w:b/>
          <w:lang w:val="es-GT"/>
        </w:rPr>
      </w:pPr>
    </w:p>
    <w:p w:rsidR="00E261A7" w:rsidRPr="00D93AD2" w:rsidRDefault="00E261A7" w:rsidP="00A639AD">
      <w:pPr>
        <w:rPr>
          <w:b/>
          <w:lang w:val="es-GT"/>
        </w:rPr>
      </w:pPr>
    </w:p>
    <w:p w:rsidR="00E261A7" w:rsidRPr="00D93AD2" w:rsidRDefault="00E261A7" w:rsidP="00A639AD">
      <w:pPr>
        <w:rPr>
          <w:b/>
          <w:lang w:val="es-GT"/>
        </w:rPr>
      </w:pPr>
    </w:p>
    <w:p w:rsidR="00E261A7" w:rsidRPr="00D93AD2" w:rsidRDefault="00E261A7" w:rsidP="00A639AD">
      <w:pPr>
        <w:rPr>
          <w:b/>
          <w:lang w:val="es-GT"/>
        </w:rPr>
      </w:pPr>
    </w:p>
    <w:p w:rsidR="00E261A7" w:rsidRPr="00D93AD2" w:rsidRDefault="00E261A7" w:rsidP="00A639AD">
      <w:pPr>
        <w:rPr>
          <w:b/>
          <w:lang w:val="es-GT"/>
        </w:rPr>
      </w:pPr>
    </w:p>
    <w:p w:rsidR="00A639AD" w:rsidRPr="00D93AD2" w:rsidRDefault="00A639AD" w:rsidP="00A639AD">
      <w:pPr>
        <w:rPr>
          <w:b/>
          <w:lang w:val="es-GT"/>
        </w:rPr>
      </w:pPr>
      <w:r w:rsidRPr="00D93AD2">
        <w:rPr>
          <w:b/>
          <w:lang w:val="es-GT"/>
        </w:rPr>
        <w:t>Notas:</w:t>
      </w:r>
      <w:r w:rsidRPr="00D93AD2">
        <w:rPr>
          <w:rFonts w:ascii="Times New Roman" w:eastAsia="Calibri" w:hAnsi="Times New Roman" w:cs="Times New Roman"/>
          <w:noProof/>
          <w:lang w:val="es-GT" w:eastAsia="es-GT"/>
        </w:rPr>
        <w:t xml:space="preserve"> </w:t>
      </w:r>
    </w:p>
    <w:p w:rsidR="00A639AD" w:rsidRPr="00D93AD2" w:rsidRDefault="00A639AD" w:rsidP="00A639AD">
      <w:pPr>
        <w:ind w:left="1080" w:hanging="360"/>
        <w:rPr>
          <w:kern w:val="28"/>
          <w:lang w:val="es-GT"/>
        </w:rPr>
      </w:pPr>
      <w:r w:rsidRPr="00D93AD2">
        <w:rPr>
          <w:kern w:val="28"/>
          <w:sz w:val="24"/>
          <w:lang w:val="es-GT"/>
        </w:rPr>
        <w:sym w:font="Wingdings" w:char="F09F"/>
      </w:r>
      <w:r w:rsidRPr="00D93AD2">
        <w:rPr>
          <w:kern w:val="28"/>
          <w:lang w:val="es-GT"/>
        </w:rPr>
        <w:tab/>
        <w:t>Esta gráfica muestra cómo el crecimiento infantil  cae drásticamente (y muy semejantemente) después de aproximadamente los 3 meses de edad.</w:t>
      </w:r>
    </w:p>
    <w:p w:rsidR="00A639AD" w:rsidRPr="00D93AD2" w:rsidRDefault="00A639AD" w:rsidP="00A639AD">
      <w:pPr>
        <w:ind w:left="1080" w:hanging="360"/>
        <w:rPr>
          <w:kern w:val="28"/>
          <w:lang w:val="es-GT"/>
        </w:rPr>
      </w:pPr>
      <w:r w:rsidRPr="00D93AD2">
        <w:rPr>
          <w:kern w:val="28"/>
          <w:sz w:val="24"/>
          <w:lang w:val="es-GT"/>
        </w:rPr>
        <w:sym w:font="Wingdings" w:char="F09F"/>
      </w:r>
      <w:r w:rsidRPr="00D93AD2">
        <w:rPr>
          <w:kern w:val="28"/>
          <w:lang w:val="es-GT"/>
        </w:rPr>
        <w:tab/>
        <w:t>Esto subraya la importancia de trabajar con mujeres embarazadas y lactantes (MEL) para reducir la desnutrición infantil y promover la lactancia materna exclusiva (LME) en los primeros 6 meses de vida, la alimentación complementaria apropiada, lavarse las manos bien y  la prevención de enfermedades por la exposición al agua y alimentos contaminados.</w:t>
      </w:r>
    </w:p>
    <w:p w:rsidR="00A639AD" w:rsidRPr="00D93AD2" w:rsidRDefault="00A639AD" w:rsidP="00A639AD">
      <w:pPr>
        <w:ind w:left="1080" w:hanging="360"/>
        <w:rPr>
          <w:kern w:val="28"/>
          <w:lang w:val="es-GT"/>
        </w:rPr>
      </w:pPr>
    </w:p>
    <w:p w:rsidR="00A639AD" w:rsidRPr="00D93AD2" w:rsidRDefault="00A639AD" w:rsidP="00515B4F">
      <w:pPr>
        <w:keepNext/>
        <w:keepLines/>
        <w:spacing w:before="60"/>
        <w:ind w:left="0"/>
        <w:outlineLvl w:val="1"/>
        <w:rPr>
          <w:rFonts w:ascii="Californian FB" w:eastAsiaTheme="majorEastAsia" w:hAnsi="Californian FB" w:cstheme="majorBidi"/>
          <w:b/>
          <w:bCs/>
          <w:color w:val="237990"/>
          <w:sz w:val="24"/>
          <w:szCs w:val="26"/>
          <w:lang w:val="es-GT"/>
        </w:rPr>
      </w:pPr>
      <w:bookmarkStart w:id="110" w:name="_Toc378101617"/>
      <w:bookmarkStart w:id="111" w:name="_Toc378101878"/>
      <w:bookmarkStart w:id="112" w:name="_Toc387185435"/>
      <w:bookmarkStart w:id="113" w:name="_Toc391844832"/>
      <w:bookmarkStart w:id="114" w:name="_Toc397891775"/>
      <w:r w:rsidRPr="00D93AD2">
        <w:rPr>
          <w:rFonts w:ascii="Californian FB" w:eastAsiaTheme="majorEastAsia" w:hAnsi="Californian FB" w:cstheme="majorBidi"/>
          <w:b/>
          <w:bCs/>
          <w:noProof/>
          <w:color w:val="237990"/>
          <w:sz w:val="24"/>
          <w:szCs w:val="26"/>
        </w:rPr>
        <w:lastRenderedPageBreak/>
        <w:drawing>
          <wp:anchor distT="0" distB="0" distL="114300" distR="114300" simplePos="0" relativeHeight="251852800" behindDoc="1" locked="0" layoutInCell="1" allowOverlap="1" wp14:anchorId="3AC1120B" wp14:editId="1BDE1620">
            <wp:simplePos x="0" y="0"/>
            <wp:positionH relativeFrom="column">
              <wp:posOffset>-136525</wp:posOffset>
            </wp:positionH>
            <wp:positionV relativeFrom="paragraph">
              <wp:posOffset>213360</wp:posOffset>
            </wp:positionV>
            <wp:extent cx="6595110" cy="5213985"/>
            <wp:effectExtent l="0" t="0" r="0" b="5715"/>
            <wp:wrapTight wrapText="bothSides">
              <wp:wrapPolygon edited="0">
                <wp:start x="0" y="158"/>
                <wp:lineTo x="0" y="1105"/>
                <wp:lineTo x="5990" y="1578"/>
                <wp:lineTo x="7237" y="1894"/>
                <wp:lineTo x="7237" y="3788"/>
                <wp:lineTo x="9296" y="4104"/>
                <wp:lineTo x="0" y="4104"/>
                <wp:lineTo x="0" y="20913"/>
                <wp:lineTo x="62" y="21466"/>
                <wp:lineTo x="14849" y="21545"/>
                <wp:lineTo x="21525" y="21545"/>
                <wp:lineTo x="21525" y="1184"/>
                <wp:lineTo x="14412" y="158"/>
                <wp:lineTo x="0" y="158"/>
              </wp:wrapPolygon>
            </wp:wrapTight>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595110" cy="5213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AD2">
        <w:rPr>
          <w:rFonts w:ascii="Californian FB" w:eastAsiaTheme="majorEastAsia" w:hAnsi="Californian FB" w:cstheme="majorBidi"/>
          <w:b/>
          <w:bCs/>
          <w:color w:val="237990"/>
          <w:sz w:val="24"/>
          <w:szCs w:val="26"/>
          <w:lang w:val="es-GT"/>
        </w:rPr>
        <w:t>Lección 2, Hoja de trabajo 5: Causas de muerte en niños menores de 5 años de edad</w:t>
      </w:r>
      <w:r w:rsidRPr="00D93AD2">
        <w:rPr>
          <w:rFonts w:ascii="Californian FB" w:eastAsiaTheme="majorEastAsia" w:hAnsi="Californian FB" w:cstheme="majorBidi"/>
          <w:b/>
          <w:bCs/>
          <w:color w:val="237990"/>
          <w:sz w:val="24"/>
          <w:szCs w:val="26"/>
          <w:vertAlign w:val="superscript"/>
          <w:lang w:val="es-GT"/>
        </w:rPr>
        <w:footnoteReference w:id="6"/>
      </w:r>
      <w:bookmarkEnd w:id="110"/>
      <w:bookmarkEnd w:id="111"/>
      <w:bookmarkEnd w:id="112"/>
      <w:bookmarkEnd w:id="113"/>
      <w:bookmarkEnd w:id="114"/>
    </w:p>
    <w:p w:rsidR="00A639AD" w:rsidRPr="00D93AD2" w:rsidRDefault="00A639AD" w:rsidP="00A639AD">
      <w:pPr>
        <w:rPr>
          <w:lang w:val="es-GT"/>
        </w:rPr>
      </w:pPr>
    </w:p>
    <w:p w:rsidR="00A639AD" w:rsidRPr="00D93AD2" w:rsidRDefault="00A639AD" w:rsidP="00A639AD">
      <w:pPr>
        <w:rPr>
          <w:b/>
          <w:lang w:val="es-GT"/>
        </w:rPr>
      </w:pPr>
    </w:p>
    <w:p w:rsidR="00A639AD" w:rsidRPr="00D93AD2" w:rsidRDefault="00A639AD" w:rsidP="00A639AD">
      <w:pPr>
        <w:ind w:left="0"/>
        <w:rPr>
          <w:b/>
          <w:lang w:val="es-GT"/>
        </w:rPr>
      </w:pPr>
      <w:r w:rsidRPr="00D93AD2">
        <w:rPr>
          <w:b/>
          <w:lang w:val="es-GT"/>
        </w:rPr>
        <w:t xml:space="preserve">Notas: </w:t>
      </w:r>
    </w:p>
    <w:p w:rsidR="00A639AD" w:rsidRPr="00D93AD2" w:rsidRDefault="00A639AD" w:rsidP="00A639AD">
      <w:pPr>
        <w:numPr>
          <w:ilvl w:val="0"/>
          <w:numId w:val="1"/>
        </w:numPr>
        <w:ind w:left="284" w:hanging="142"/>
        <w:rPr>
          <w:rFonts w:ascii="Calibri" w:hAnsi="Calibri" w:cs="Calibri"/>
          <w:bCs/>
          <w:lang w:val="es-GT"/>
        </w:rPr>
      </w:pPr>
      <w:r w:rsidRPr="00D93AD2">
        <w:rPr>
          <w:rFonts w:ascii="Calibri" w:hAnsi="Calibri" w:cs="Calibri"/>
          <w:bCs/>
          <w:lang w:val="es-GT"/>
        </w:rPr>
        <w:t>La tabla muestra la proporción de todas las muertes de niños menores de 5 años de edad que podrían evitarse con una intervención específica.</w:t>
      </w:r>
    </w:p>
    <w:p w:rsidR="00A639AD" w:rsidRPr="00D93AD2" w:rsidRDefault="00A639AD" w:rsidP="00A639AD">
      <w:pPr>
        <w:numPr>
          <w:ilvl w:val="0"/>
          <w:numId w:val="1"/>
        </w:numPr>
        <w:ind w:left="284" w:hanging="142"/>
        <w:rPr>
          <w:rFonts w:ascii="Calibri" w:hAnsi="Calibri" w:cs="Calibri"/>
          <w:bCs/>
          <w:lang w:val="es-GT"/>
        </w:rPr>
      </w:pPr>
      <w:r w:rsidRPr="00D93AD2">
        <w:rPr>
          <w:rFonts w:ascii="Calibri" w:hAnsi="Calibri" w:cs="Calibri"/>
          <w:bCs/>
          <w:lang w:val="es-GT"/>
        </w:rPr>
        <w:t>El 57% de las muertes de menores de 5 años podrían haberse evitado con las intervenciones que se basan en el cambio de comportamiento en el hogar, incluyendo comportamientos relacionados con la lactancia materna; usar mosquiteros tratados con insecticida; alimentación complementaria; parto limpio; agua, saneamiento e higiene; controlar la temperatura recién nacido; zinc, vitamina A y sales de rehidratación oral.</w:t>
      </w:r>
    </w:p>
    <w:p w:rsidR="00A639AD" w:rsidRPr="00D93AD2" w:rsidRDefault="00A639AD" w:rsidP="00A639AD">
      <w:pPr>
        <w:numPr>
          <w:ilvl w:val="0"/>
          <w:numId w:val="1"/>
        </w:numPr>
        <w:ind w:left="284" w:hanging="142"/>
        <w:rPr>
          <w:rFonts w:ascii="Calibri" w:hAnsi="Calibri" w:cs="Calibri"/>
          <w:bCs/>
          <w:lang w:val="es-GT"/>
        </w:rPr>
      </w:pPr>
      <w:r w:rsidRPr="00D93AD2">
        <w:rPr>
          <w:rFonts w:ascii="Calibri" w:hAnsi="Calibri" w:cs="Calibri"/>
          <w:bCs/>
          <w:lang w:val="es-GT"/>
        </w:rPr>
        <w:t xml:space="preserve">El enfoque del Grupo de Cuidado trabaja para cambiar las prácticas en los hogares que pueden reducir dramáticamente este tipo de muerte que se puede prevenir. </w:t>
      </w:r>
    </w:p>
    <w:p w:rsidR="00F87A33" w:rsidRPr="00D93AD2" w:rsidRDefault="00F87A33" w:rsidP="00317BCB">
      <w:pPr>
        <w:ind w:left="0"/>
        <w:rPr>
          <w:lang w:val="es-GT"/>
        </w:rPr>
        <w:sectPr w:rsidR="00F87A33" w:rsidRPr="00D93AD2" w:rsidSect="007B35E9">
          <w:headerReference w:type="even" r:id="rId48"/>
          <w:headerReference w:type="default" r:id="rId49"/>
          <w:pgSz w:w="12240" w:h="15840"/>
          <w:pgMar w:top="1440" w:right="900" w:bottom="1440" w:left="1276" w:header="720" w:footer="720" w:gutter="0"/>
          <w:cols w:space="720"/>
          <w:docGrid w:linePitch="360"/>
        </w:sectPr>
      </w:pPr>
    </w:p>
    <w:p w:rsidR="00A639AD" w:rsidRPr="00D93AD2" w:rsidRDefault="00A639AD" w:rsidP="00385705">
      <w:pPr>
        <w:keepNext/>
        <w:keepLines/>
        <w:spacing w:before="60" w:after="360"/>
        <w:ind w:left="0"/>
        <w:outlineLvl w:val="0"/>
        <w:rPr>
          <w:rFonts w:ascii="Californian FB" w:eastAsiaTheme="majorEastAsia" w:hAnsi="Californian FB" w:cstheme="majorBidi"/>
          <w:b/>
          <w:bCs/>
          <w:caps/>
          <w:color w:val="237990"/>
          <w:sz w:val="28"/>
          <w:szCs w:val="28"/>
          <w:lang w:val="es-GT"/>
        </w:rPr>
      </w:pPr>
      <w:bookmarkStart w:id="115" w:name="_Toc397891776"/>
      <w:bookmarkStart w:id="116" w:name="_Toc378101735"/>
      <w:bookmarkStart w:id="117" w:name="_Toc378101996"/>
      <w:bookmarkStart w:id="118" w:name="_Toc387185436"/>
      <w:bookmarkStart w:id="119" w:name="_Toc391844833"/>
      <w:r w:rsidRPr="00D93AD2">
        <w:rPr>
          <w:rFonts w:ascii="Californian FB" w:eastAsia="Calibri" w:hAnsi="Californian FB" w:cstheme="majorBidi"/>
          <w:b/>
          <w:bCs/>
          <w:caps/>
          <w:color w:val="237990"/>
          <w:sz w:val="28"/>
          <w:szCs w:val="28"/>
          <w:lang w:val="es-GT"/>
        </w:rPr>
        <w:lastRenderedPageBreak/>
        <w:t>Leccion 3: Criterios para</w:t>
      </w:r>
      <w:r w:rsidR="005A1A6F" w:rsidRPr="00D93AD2">
        <w:rPr>
          <w:rFonts w:ascii="Californian FB" w:eastAsia="Calibri" w:hAnsi="Californian FB" w:cstheme="majorBidi"/>
          <w:b/>
          <w:bCs/>
          <w:caps/>
          <w:color w:val="237990"/>
          <w:sz w:val="28"/>
          <w:szCs w:val="28"/>
          <w:lang w:val="es-GT"/>
        </w:rPr>
        <w:t xml:space="preserve"> los</w:t>
      </w:r>
      <w:r w:rsidRPr="00D93AD2">
        <w:rPr>
          <w:rFonts w:ascii="Californian FB" w:eastAsia="Calibri" w:hAnsi="Californian FB" w:cstheme="majorBidi"/>
          <w:b/>
          <w:bCs/>
          <w:caps/>
          <w:color w:val="237990"/>
          <w:sz w:val="28"/>
          <w:szCs w:val="28"/>
          <w:lang w:val="es-GT"/>
        </w:rPr>
        <w:t xml:space="preserve"> grupos de cuidado</w:t>
      </w:r>
      <w:bookmarkEnd w:id="115"/>
      <w:r w:rsidRPr="00D93AD2">
        <w:rPr>
          <w:rFonts w:ascii="Californian FB" w:eastAsia="Calibri" w:hAnsi="Californian FB" w:cstheme="majorBidi"/>
          <w:b/>
          <w:bCs/>
          <w:caps/>
          <w:color w:val="237990"/>
          <w:sz w:val="28"/>
          <w:szCs w:val="28"/>
          <w:lang w:val="es-GT"/>
        </w:rPr>
        <w:t xml:space="preserve"> </w:t>
      </w:r>
      <w:bookmarkEnd w:id="116"/>
      <w:bookmarkEnd w:id="117"/>
      <w:bookmarkEnd w:id="118"/>
      <w:bookmarkEnd w:id="119"/>
    </w:p>
    <w:tbl>
      <w:tblPr>
        <w:tblStyle w:val="TableGrid"/>
        <w:tblW w:w="0" w:type="auto"/>
        <w:tblInd w:w="720" w:type="dxa"/>
        <w:tblLook w:val="04A0" w:firstRow="1" w:lastRow="0" w:firstColumn="1" w:lastColumn="0" w:noHBand="0" w:noVBand="1"/>
      </w:tblPr>
      <w:tblGrid>
        <w:gridCol w:w="8856"/>
      </w:tblGrid>
      <w:tr w:rsidR="00A639AD" w:rsidRPr="004019AF" w:rsidTr="00A639AD">
        <w:tc>
          <w:tcPr>
            <w:tcW w:w="9576" w:type="dxa"/>
            <w:tcBorders>
              <w:top w:val="nil"/>
              <w:left w:val="nil"/>
              <w:bottom w:val="nil"/>
              <w:right w:val="nil"/>
            </w:tcBorders>
            <w:shd w:val="clear" w:color="auto" w:fill="E2C082"/>
          </w:tcPr>
          <w:p w:rsidR="00A639AD" w:rsidRPr="00D93AD2" w:rsidRDefault="00A639AD" w:rsidP="00805704">
            <w:pPr>
              <w:spacing w:before="60" w:after="60"/>
              <w:ind w:left="131"/>
              <w:rPr>
                <w:rFonts w:ascii="Calibri" w:eastAsia="Calibri" w:hAnsi="Calibri" w:cs="Calibri"/>
                <w:b/>
                <w:lang w:val="es-GT"/>
              </w:rPr>
            </w:pPr>
            <w:r w:rsidRPr="00D93AD2">
              <w:rPr>
                <w:rFonts w:ascii="Calibri" w:eastAsia="Calibri" w:hAnsi="Calibri" w:cs="Calibri"/>
                <w:b/>
                <w:lang w:val="es-GT"/>
              </w:rPr>
              <w:t>Objetivos basados en logros</w:t>
            </w:r>
          </w:p>
          <w:p w:rsidR="00A639AD" w:rsidRPr="00D93AD2" w:rsidRDefault="00A639AD" w:rsidP="005A1A6F">
            <w:pPr>
              <w:spacing w:before="60" w:after="60"/>
              <w:ind w:left="414" w:hanging="283"/>
              <w:rPr>
                <w:rFonts w:ascii="Calibri" w:eastAsia="Calibri" w:hAnsi="Calibri" w:cs="Calibri"/>
                <w:lang w:val="es-GT"/>
              </w:rPr>
            </w:pPr>
            <w:r w:rsidRPr="00D93AD2">
              <w:rPr>
                <w:rFonts w:ascii="Calibri" w:eastAsia="Calibri" w:hAnsi="Calibri" w:cs="Calibri"/>
                <w:lang w:val="es-GT"/>
              </w:rPr>
              <w:t xml:space="preserve">Al finalizar esta lección, los participantes habrán: </w:t>
            </w:r>
          </w:p>
          <w:p w:rsidR="00A639AD" w:rsidRPr="00D93AD2" w:rsidRDefault="00A639AD" w:rsidP="009B3975">
            <w:pPr>
              <w:numPr>
                <w:ilvl w:val="0"/>
                <w:numId w:val="44"/>
              </w:numPr>
              <w:spacing w:before="60" w:after="60"/>
              <w:ind w:left="414" w:hanging="283"/>
              <w:contextualSpacing/>
              <w:rPr>
                <w:rFonts w:ascii="Calibri" w:eastAsia="Calibri" w:hAnsi="Calibri" w:cs="Calibri"/>
                <w:lang w:val="es-GT"/>
              </w:rPr>
            </w:pPr>
            <w:r w:rsidRPr="00D93AD2">
              <w:rPr>
                <w:rFonts w:ascii="Calibri" w:eastAsia="Calibri" w:hAnsi="Calibri" w:cs="Calibri"/>
                <w:lang w:val="es-GT"/>
              </w:rPr>
              <w:t xml:space="preserve">Identificado los criterios del modelo de Grupos de Cuidado. </w:t>
            </w:r>
          </w:p>
          <w:p w:rsidR="00A639AD" w:rsidRPr="00D93AD2" w:rsidRDefault="00A639AD" w:rsidP="009B3975">
            <w:pPr>
              <w:numPr>
                <w:ilvl w:val="0"/>
                <w:numId w:val="44"/>
              </w:numPr>
              <w:spacing w:before="60" w:after="60"/>
              <w:ind w:left="414" w:hanging="283"/>
              <w:contextualSpacing/>
              <w:rPr>
                <w:rFonts w:ascii="Calibri" w:eastAsia="Calibri" w:hAnsi="Calibri" w:cs="Calibri"/>
                <w:lang w:val="es-GT"/>
              </w:rPr>
            </w:pPr>
            <w:r w:rsidRPr="00D93AD2">
              <w:rPr>
                <w:rFonts w:ascii="Calibri" w:eastAsia="Calibri" w:hAnsi="Calibri" w:cs="Calibri"/>
                <w:lang w:val="es-GT"/>
              </w:rPr>
              <w:t xml:space="preserve">Realizado un listado de razones por las cuales los tres criterios del GC son importantes. </w:t>
            </w:r>
          </w:p>
          <w:p w:rsidR="00A639AD" w:rsidRPr="00D93AD2" w:rsidRDefault="00A639AD" w:rsidP="005A1A6F">
            <w:pPr>
              <w:spacing w:before="240" w:after="60"/>
              <w:ind w:left="414" w:hanging="283"/>
              <w:contextualSpacing/>
              <w:rPr>
                <w:rFonts w:ascii="Calibri" w:eastAsia="Calibri" w:hAnsi="Calibri" w:cs="Calibri"/>
                <w:b/>
                <w:kern w:val="28"/>
                <w:lang w:val="es-GT"/>
              </w:rPr>
            </w:pPr>
          </w:p>
          <w:p w:rsidR="00A639AD" w:rsidRPr="00D93AD2" w:rsidRDefault="00A639AD" w:rsidP="005A1A6F">
            <w:pPr>
              <w:spacing w:before="240" w:after="60"/>
              <w:ind w:left="414" w:hanging="283"/>
              <w:contextualSpacing/>
              <w:rPr>
                <w:rFonts w:ascii="Calibri" w:eastAsia="Calibri" w:hAnsi="Calibri" w:cs="Calibri"/>
                <w:b/>
                <w:kern w:val="28"/>
                <w:lang w:val="es-GT"/>
              </w:rPr>
            </w:pPr>
            <w:r w:rsidRPr="00D93AD2">
              <w:rPr>
                <w:rFonts w:ascii="Calibri" w:eastAsia="Calibri" w:hAnsi="Calibri" w:cs="Calibri"/>
                <w:b/>
                <w:kern w:val="28"/>
                <w:lang w:val="es-GT"/>
              </w:rPr>
              <w:t>Duración</w:t>
            </w:r>
          </w:p>
          <w:p w:rsidR="00A639AD" w:rsidRPr="00D93AD2" w:rsidRDefault="00A639AD" w:rsidP="005A1A6F">
            <w:pPr>
              <w:spacing w:before="60" w:after="60"/>
              <w:ind w:left="414" w:hanging="283"/>
              <w:rPr>
                <w:rFonts w:ascii="Calibri" w:eastAsia="Calibri" w:hAnsi="Calibri" w:cs="Calibri"/>
                <w:lang w:val="es-GT"/>
              </w:rPr>
            </w:pPr>
            <w:r w:rsidRPr="00D93AD2">
              <w:rPr>
                <w:rFonts w:ascii="Calibri" w:eastAsia="Calibri" w:hAnsi="Calibri" w:cs="Calibri"/>
                <w:lang w:val="es-GT"/>
              </w:rPr>
              <w:t>2 horas</w:t>
            </w:r>
          </w:p>
          <w:p w:rsidR="00A639AD" w:rsidRPr="00D93AD2" w:rsidRDefault="00A639AD" w:rsidP="005A1A6F">
            <w:pPr>
              <w:spacing w:before="240" w:after="60"/>
              <w:ind w:left="414" w:hanging="283"/>
              <w:rPr>
                <w:rFonts w:ascii="Calibri" w:eastAsia="Calibri" w:hAnsi="Calibri" w:cs="Calibri"/>
                <w:b/>
                <w:lang w:val="es-GT"/>
              </w:rPr>
            </w:pPr>
            <w:r w:rsidRPr="00D93AD2">
              <w:rPr>
                <w:rFonts w:ascii="Calibri" w:eastAsia="Calibri" w:hAnsi="Calibri" w:cs="Calibri"/>
                <w:b/>
                <w:lang w:val="es-GT"/>
              </w:rPr>
              <w:t>Materiales necesarios:</w:t>
            </w:r>
          </w:p>
          <w:p w:rsidR="00A639AD" w:rsidRPr="00D93AD2" w:rsidRDefault="00A639AD" w:rsidP="009B3975">
            <w:pPr>
              <w:numPr>
                <w:ilvl w:val="0"/>
                <w:numId w:val="44"/>
              </w:numPr>
              <w:spacing w:before="60" w:after="60"/>
              <w:ind w:left="414" w:hanging="283"/>
              <w:rPr>
                <w:rFonts w:ascii="Calibri" w:eastAsia="Calibri" w:hAnsi="Calibri" w:cs="Calibri"/>
                <w:lang w:val="es-GT"/>
              </w:rPr>
            </w:pPr>
            <w:r w:rsidRPr="00D93AD2">
              <w:rPr>
                <w:rFonts w:ascii="Calibri" w:eastAsia="Calibri" w:hAnsi="Calibri" w:cs="Calibri"/>
                <w:lang w:val="es-GT"/>
              </w:rPr>
              <w:t xml:space="preserve">Lección 3, Hoja de trabajo 1: Hoja de trabajo sobre los criterios de Grupos de Cuidado. </w:t>
            </w:r>
          </w:p>
          <w:p w:rsidR="00A639AD" w:rsidRPr="00D93AD2" w:rsidRDefault="00A639AD" w:rsidP="009B3975">
            <w:pPr>
              <w:numPr>
                <w:ilvl w:val="0"/>
                <w:numId w:val="44"/>
              </w:numPr>
              <w:spacing w:before="60" w:after="60"/>
              <w:ind w:left="414" w:hanging="283"/>
              <w:rPr>
                <w:lang w:val="es-GT"/>
              </w:rPr>
            </w:pPr>
            <w:r w:rsidRPr="00D93AD2">
              <w:rPr>
                <w:rFonts w:ascii="Calibri" w:eastAsia="Calibri" w:hAnsi="Calibri" w:cs="Calibri"/>
                <w:lang w:val="es-GT"/>
              </w:rPr>
              <w:t xml:space="preserve">Lección 3, Hoja de trabajo 2: Establecer los criterios del Grupo de Cuidado. </w:t>
            </w:r>
          </w:p>
          <w:p w:rsidR="00A639AD" w:rsidRPr="00D93AD2" w:rsidRDefault="00A639AD" w:rsidP="009B3975">
            <w:pPr>
              <w:numPr>
                <w:ilvl w:val="0"/>
                <w:numId w:val="44"/>
              </w:numPr>
              <w:spacing w:before="60" w:after="60"/>
              <w:ind w:left="414" w:hanging="283"/>
              <w:rPr>
                <w:lang w:val="es-GT"/>
              </w:rPr>
            </w:pPr>
            <w:r w:rsidRPr="00D93AD2">
              <w:rPr>
                <w:rFonts w:ascii="Calibri" w:eastAsia="Calibri" w:hAnsi="Calibri" w:cs="Calibri"/>
                <w:lang w:val="es-GT"/>
              </w:rPr>
              <w:t>Lección 3, Hoja de trabajo 3</w:t>
            </w:r>
            <w:r w:rsidRPr="00D93AD2">
              <w:rPr>
                <w:rFonts w:eastAsia="Calibri"/>
                <w:lang w:val="es-GT"/>
              </w:rPr>
              <w:t>: Notas adicionales para la referencia del facilitador acerca de los Criterios del programa Grupos de Cuidado.</w:t>
            </w:r>
          </w:p>
        </w:tc>
      </w:tr>
    </w:tbl>
    <w:p w:rsidR="00A639AD" w:rsidRPr="00D93AD2" w:rsidRDefault="00A639AD" w:rsidP="00A639AD">
      <w:pPr>
        <w:tabs>
          <w:tab w:val="left" w:pos="2473"/>
        </w:tabs>
        <w:spacing w:after="0"/>
        <w:rPr>
          <w:lang w:val="es-GT"/>
        </w:rPr>
      </w:pPr>
      <w:r w:rsidRPr="00D93AD2">
        <w:rPr>
          <w:lang w:val="es-GT"/>
        </w:rPr>
        <w:tab/>
      </w:r>
    </w:p>
    <w:p w:rsidR="00A639AD" w:rsidRPr="00D93AD2" w:rsidRDefault="00A639AD" w:rsidP="00385705">
      <w:pPr>
        <w:keepNext/>
        <w:keepLines/>
        <w:spacing w:before="60"/>
        <w:ind w:left="0"/>
        <w:outlineLvl w:val="1"/>
        <w:rPr>
          <w:rFonts w:ascii="Californian FB" w:eastAsiaTheme="majorEastAsia" w:hAnsi="Californian FB" w:cstheme="majorBidi"/>
          <w:b/>
          <w:bCs/>
          <w:color w:val="237990"/>
          <w:sz w:val="24"/>
          <w:szCs w:val="26"/>
          <w:lang w:val="es-GT"/>
        </w:rPr>
      </w:pPr>
      <w:bookmarkStart w:id="120" w:name="_Toc397891777"/>
      <w:r w:rsidRPr="00D93AD2">
        <w:rPr>
          <w:rFonts w:ascii="Californian FB" w:eastAsiaTheme="majorEastAsia" w:hAnsi="Californian FB" w:cstheme="majorBidi"/>
          <w:b/>
          <w:bCs/>
          <w:color w:val="237990"/>
          <w:sz w:val="24"/>
          <w:szCs w:val="26"/>
          <w:lang w:val="es-GT"/>
        </w:rPr>
        <w:t>Pasos</w:t>
      </w:r>
      <w:bookmarkEnd w:id="120"/>
    </w:p>
    <w:p w:rsidR="00A639AD" w:rsidRPr="00D93AD2" w:rsidRDefault="00A639AD" w:rsidP="00A639AD">
      <w:pPr>
        <w:ind w:left="1080" w:hanging="360"/>
        <w:rPr>
          <w:lang w:val="es-GT"/>
        </w:rPr>
      </w:pPr>
      <w:r w:rsidRPr="00D93AD2">
        <w:rPr>
          <w:lang w:val="es-GT"/>
        </w:rPr>
        <w:t xml:space="preserve">1. </w:t>
      </w:r>
      <w:r w:rsidRPr="00D93AD2">
        <w:rPr>
          <w:lang w:val="es-GT"/>
        </w:rPr>
        <w:tab/>
        <w:t>Introducción</w:t>
      </w:r>
    </w:p>
    <w:p w:rsidR="00A639AD" w:rsidRPr="00D93AD2" w:rsidRDefault="00A639AD" w:rsidP="009B3975">
      <w:pPr>
        <w:numPr>
          <w:ilvl w:val="0"/>
          <w:numId w:val="45"/>
        </w:numPr>
        <w:ind w:left="1620" w:hanging="540"/>
        <w:rPr>
          <w:lang w:val="es-GT"/>
        </w:rPr>
      </w:pPr>
      <w:r w:rsidRPr="00D93AD2">
        <w:rPr>
          <w:lang w:val="es-GT"/>
        </w:rPr>
        <w:t xml:space="preserve">Decir a los participantes: “Ahora que han aprendido la estructura del enfoque de los Grupos de Cuidado y están familiarizados con los términos asociados con el modelo del Grupo de Cuidado,  es momento de ver más atentamente lo que distingue el enfoque Grupo de Cuidado de otros modelos para Cambio de Comportamiento, que pueden a primera vista, parecer los mismos.  </w:t>
      </w:r>
    </w:p>
    <w:p w:rsidR="00A639AD" w:rsidRPr="00D93AD2" w:rsidRDefault="00A639AD" w:rsidP="009B3975">
      <w:pPr>
        <w:numPr>
          <w:ilvl w:val="0"/>
          <w:numId w:val="45"/>
        </w:numPr>
        <w:ind w:left="1620" w:hanging="540"/>
        <w:rPr>
          <w:lang w:val="es-GT"/>
        </w:rPr>
      </w:pPr>
      <w:r w:rsidRPr="00D93AD2">
        <w:rPr>
          <w:lang w:val="es-GT"/>
        </w:rPr>
        <w:t>Preguntar: ¿Qué otros modelos han visto o escuchado de que parecen tener estructuras similares o criterios del modelo de Grupo de Cuidado? Las respuestas podrían incluir: grupos de apoyo madre a madre, grupos de amigos jóvenes y otros.</w:t>
      </w:r>
    </w:p>
    <w:p w:rsidR="00A639AD" w:rsidRPr="00D93AD2" w:rsidRDefault="00A639AD" w:rsidP="00A639AD">
      <w:pPr>
        <w:ind w:left="1080" w:hanging="360"/>
        <w:rPr>
          <w:lang w:val="es-GT"/>
        </w:rPr>
      </w:pPr>
      <w:r w:rsidRPr="00D93AD2">
        <w:rPr>
          <w:lang w:val="es-GT"/>
        </w:rPr>
        <w:t xml:space="preserve">2. </w:t>
      </w:r>
      <w:r w:rsidRPr="00D93AD2">
        <w:rPr>
          <w:lang w:val="es-GT"/>
        </w:rPr>
        <w:tab/>
        <w:t>Criterios de los Grupos de Cuidado</w:t>
      </w:r>
    </w:p>
    <w:p w:rsidR="00A639AD" w:rsidRPr="00D93AD2" w:rsidRDefault="00A639AD" w:rsidP="009B3975">
      <w:pPr>
        <w:numPr>
          <w:ilvl w:val="0"/>
          <w:numId w:val="46"/>
        </w:numPr>
        <w:ind w:left="1620" w:hanging="540"/>
        <w:rPr>
          <w:lang w:val="es-GT"/>
        </w:rPr>
      </w:pPr>
      <w:r w:rsidRPr="00D93AD2">
        <w:rPr>
          <w:lang w:val="es-GT"/>
        </w:rPr>
        <w:t>Explicar a los participantes: “Si bien es cierto que Grupos de Cuidado pueden parecer similares a otros enfoques, el modelo de Grupo de Cuidado ha sido estudiado y modificado desde su creación en 1995 para que sea lo más eficaz posible. Durante ese tiempo, ciertos criterios del enfoque han demostrado ser muy importantes para su efectividad. Esto significa que  todos aquellos que utilizan el enfoque del Grupo de Cuidado deben ser conscientes de las características principales para poder obtener los mismos resultados. En esta lección vamos a identificar esos criterios importantes y explicar por qué son tan importantes.”</w:t>
      </w:r>
    </w:p>
    <w:p w:rsidR="00A639AD" w:rsidRPr="00D93AD2" w:rsidRDefault="00A639AD" w:rsidP="009B3975">
      <w:pPr>
        <w:numPr>
          <w:ilvl w:val="0"/>
          <w:numId w:val="46"/>
        </w:numPr>
        <w:ind w:left="1620" w:hanging="540"/>
        <w:rPr>
          <w:b/>
          <w:color w:val="237990"/>
          <w:lang w:val="es-GT"/>
        </w:rPr>
      </w:pPr>
      <w:r w:rsidRPr="00D93AD2">
        <w:rPr>
          <w:lang w:val="es-GT"/>
        </w:rPr>
        <w:t xml:space="preserve">Solicitar al grupo que lea la </w:t>
      </w:r>
      <w:r w:rsidRPr="00D93AD2">
        <w:rPr>
          <w:b/>
          <w:color w:val="237990"/>
          <w:lang w:val="es-GT"/>
        </w:rPr>
        <w:t>Lección 3, Hoja de trabajo 1: Hoja de trabajo acerca de los criterios de los Grupos de Cuidado.</w:t>
      </w:r>
      <w:r w:rsidRPr="00D93AD2">
        <w:rPr>
          <w:lang w:val="es-GT"/>
        </w:rPr>
        <w:t xml:space="preserve"> Explicar que en la primera columna se encuentran algunos de los criterios que las organizaciones FH y WR consideran fundamentales para la eficacia del enfoque GC. Dar a los participantes tres minutos para revisarlos. </w:t>
      </w:r>
      <w:r w:rsidRPr="00D93AD2">
        <w:rPr>
          <w:lang w:val="es-GT"/>
        </w:rPr>
        <w:lastRenderedPageBreak/>
        <w:t xml:space="preserve">POR FAVOR TENER EN CUENTA QUE PARA ESTE EJERCICIO, NO TODOS LOS CRITERIOS SON CONSIDERADOS. La lista completa de criterios se proporciona en la </w:t>
      </w:r>
      <w:r w:rsidRPr="00D93AD2">
        <w:rPr>
          <w:b/>
          <w:color w:val="237990"/>
          <w:lang w:val="es-GT"/>
        </w:rPr>
        <w:t xml:space="preserve">Lección 3, Hoja de trabajo 2: Establecer criterios de los Grupos de Cuidado </w:t>
      </w:r>
      <w:r w:rsidRPr="00D93AD2">
        <w:rPr>
          <w:color w:val="0F243E" w:themeColor="text2" w:themeShade="80"/>
          <w:lang w:val="es-GT"/>
        </w:rPr>
        <w:t>y en el</w:t>
      </w:r>
      <w:r w:rsidRPr="00D93AD2">
        <w:rPr>
          <w:b/>
          <w:color w:val="0F243E" w:themeColor="text2" w:themeShade="80"/>
          <w:lang w:val="es-GT"/>
        </w:rPr>
        <w:t xml:space="preserve"> </w:t>
      </w:r>
      <w:r w:rsidRPr="00D93AD2">
        <w:rPr>
          <w:b/>
          <w:color w:val="237990"/>
          <w:lang w:val="es-GT"/>
        </w:rPr>
        <w:t>Anexo 4: Definición y criterios de los Grupos de Cuidado.</w:t>
      </w:r>
    </w:p>
    <w:p w:rsidR="00A639AD" w:rsidRPr="00D93AD2" w:rsidRDefault="00A639AD" w:rsidP="009B3975">
      <w:pPr>
        <w:numPr>
          <w:ilvl w:val="0"/>
          <w:numId w:val="46"/>
        </w:numPr>
        <w:ind w:left="1620" w:hanging="540"/>
        <w:rPr>
          <w:lang w:val="es-GT"/>
        </w:rPr>
      </w:pPr>
      <w:r w:rsidRPr="00D93AD2">
        <w:rPr>
          <w:lang w:val="es-GT"/>
        </w:rPr>
        <w:t xml:space="preserve">Asignar de tres a cinco criterios a cada grupo pequeño para que lo revisen. Dar instrucciones a los participantes que llenen la segunda columna titulada: "¿Por qué es importante?" con referencia a los criterios asignados al grupo. Deben anotar sus respuestas en el espacio dentro de la columna. </w:t>
      </w:r>
    </w:p>
    <w:p w:rsidR="00A639AD" w:rsidRPr="00D93AD2" w:rsidRDefault="00A639AD" w:rsidP="009B3975">
      <w:pPr>
        <w:numPr>
          <w:ilvl w:val="0"/>
          <w:numId w:val="46"/>
        </w:numPr>
        <w:ind w:left="1620" w:hanging="540"/>
        <w:rPr>
          <w:lang w:val="es-GT"/>
        </w:rPr>
      </w:pPr>
      <w:r w:rsidRPr="00D93AD2">
        <w:rPr>
          <w:lang w:val="es-GT"/>
        </w:rPr>
        <w:t xml:space="preserve">Cuando los grupos pequeños hayan finalizado, discutir cada característica, una por una, todos juntos. Solicitar a cada grupo pequeño que comparta con el resto de los participantes acerca de sus hallazgos. Ofrecer algunas ideas de la </w:t>
      </w:r>
      <w:r w:rsidRPr="00D93AD2">
        <w:rPr>
          <w:b/>
          <w:color w:val="237990"/>
          <w:lang w:val="es-GT"/>
        </w:rPr>
        <w:t>Lección 3, Hoja de trabajo 2: Establecer los criterios de los Grupos de Cuidado</w:t>
      </w:r>
      <w:r w:rsidRPr="00D93AD2">
        <w:rPr>
          <w:color w:val="0F243E" w:themeColor="text2" w:themeShade="80"/>
          <w:lang w:val="es-GT"/>
        </w:rPr>
        <w:t xml:space="preserve">  y de la  </w:t>
      </w:r>
      <w:r w:rsidRPr="00D93AD2">
        <w:rPr>
          <w:b/>
          <w:color w:val="237990"/>
          <w:lang w:val="es-GT"/>
        </w:rPr>
        <w:t>Lección 3, Hoja de trabajo 3: Notas adicionales para la referencia del facilitador acerca de los Criterios del programa Grupos de Cuidado</w:t>
      </w:r>
      <w:r w:rsidRPr="00D93AD2">
        <w:rPr>
          <w:lang w:val="es-GT"/>
        </w:rPr>
        <w:t xml:space="preserve"> según sea necesario, si los grupos no mencionan estas ideas dentro de sus respuestas.</w:t>
      </w:r>
    </w:p>
    <w:p w:rsidR="00A639AD" w:rsidRPr="00D93AD2" w:rsidRDefault="00A639AD" w:rsidP="009B3975">
      <w:pPr>
        <w:numPr>
          <w:ilvl w:val="0"/>
          <w:numId w:val="46"/>
        </w:numPr>
        <w:ind w:left="1620" w:hanging="540"/>
        <w:rPr>
          <w:lang w:val="es-GT"/>
        </w:rPr>
      </w:pPr>
      <w:r w:rsidRPr="00D93AD2">
        <w:rPr>
          <w:lang w:val="es-GT"/>
        </w:rPr>
        <w:t xml:space="preserve">Como una actividad adicional o alterna, se puede solicitar a los participantes que revisen el  </w:t>
      </w:r>
      <w:r w:rsidRPr="00D93AD2">
        <w:rPr>
          <w:b/>
          <w:color w:val="237990"/>
          <w:lang w:val="es-GT"/>
        </w:rPr>
        <w:t>Anexo 4: Definición y criterios de los Grupos de Cuidado</w:t>
      </w:r>
      <w:r w:rsidRPr="00D93AD2">
        <w:rPr>
          <w:lang w:val="es-GT"/>
        </w:rPr>
        <w:t>. Dirigir una discusión acerca de los elementos de la lista de cotejo para revisar los criterios mínimos de los Grupos de Cuidado. Mencionar cada elemento y preguntar "¿Por qué es importante?"</w:t>
      </w:r>
    </w:p>
    <w:p w:rsidR="00A639AD" w:rsidRPr="00D93AD2" w:rsidRDefault="00A639AD" w:rsidP="00A639AD">
      <w:pPr>
        <w:ind w:left="1080" w:hanging="360"/>
        <w:rPr>
          <w:lang w:val="es-GT"/>
        </w:rPr>
      </w:pPr>
      <w:r w:rsidRPr="00D93AD2">
        <w:rPr>
          <w:lang w:val="es-GT"/>
        </w:rPr>
        <w:t xml:space="preserve">3. </w:t>
      </w:r>
      <w:r w:rsidRPr="00D93AD2">
        <w:rPr>
          <w:lang w:val="es-GT"/>
        </w:rPr>
        <w:tab/>
        <w:t>Cierre</w:t>
      </w:r>
    </w:p>
    <w:p w:rsidR="00A639AD" w:rsidRPr="00D93AD2" w:rsidRDefault="00A639AD" w:rsidP="00A639AD">
      <w:pPr>
        <w:ind w:left="1620" w:hanging="540"/>
        <w:rPr>
          <w:lang w:val="es-GT"/>
        </w:rPr>
      </w:pPr>
      <w:r w:rsidRPr="00D93AD2">
        <w:rPr>
          <w:lang w:val="es-GT"/>
        </w:rPr>
        <w:t>3a.</w:t>
      </w:r>
      <w:r w:rsidRPr="00D93AD2">
        <w:rPr>
          <w:lang w:val="es-GT"/>
        </w:rPr>
        <w:tab/>
        <w:t>Mencionar a los participantes que es importante revisar todos estos criterios desarrollados por el personal de FH y WR en 2009 (y actualizado en 2010), para dar a los profesionales una definición clara de lo que un programa GC es y lo que no es.</w:t>
      </w:r>
    </w:p>
    <w:p w:rsidR="00A639AD" w:rsidRPr="00D93AD2" w:rsidRDefault="00A639AD" w:rsidP="00A639AD">
      <w:pPr>
        <w:ind w:left="1620" w:hanging="540"/>
        <w:rPr>
          <w:lang w:val="es-GT"/>
        </w:rPr>
      </w:pPr>
      <w:r w:rsidRPr="00D93AD2">
        <w:rPr>
          <w:lang w:val="es-GT"/>
        </w:rPr>
        <w:t xml:space="preserve">3b. </w:t>
      </w:r>
      <w:r w:rsidRPr="00D93AD2">
        <w:rPr>
          <w:lang w:val="es-GT"/>
        </w:rPr>
        <w:tab/>
        <w:t>Decir a los participantes que los programas que no cumplen con la definición del enfoque GC, son animados a ajustar su plan para que puedan cumplir los criterios o a que llamen su enfoque de otra manera, por ejemplo: Grupos de cascada.</w:t>
      </w:r>
    </w:p>
    <w:p w:rsidR="00A639AD" w:rsidRPr="00D93AD2" w:rsidRDefault="00A639AD" w:rsidP="00A639AD">
      <w:pPr>
        <w:rPr>
          <w:lang w:val="es-GT"/>
        </w:rPr>
      </w:pPr>
    </w:p>
    <w:p w:rsidR="00A639AD" w:rsidRPr="00D93AD2" w:rsidRDefault="00A639AD" w:rsidP="00A639AD">
      <w:pPr>
        <w:rPr>
          <w:lang w:val="es-GT"/>
        </w:rPr>
      </w:pPr>
      <w:r w:rsidRPr="00D93AD2">
        <w:rPr>
          <w:lang w:val="es-GT"/>
        </w:rPr>
        <w:br w:type="page"/>
      </w:r>
    </w:p>
    <w:p w:rsidR="00A639AD" w:rsidRPr="00D93AD2" w:rsidRDefault="00A639AD" w:rsidP="005A1A6F">
      <w:pPr>
        <w:keepNext/>
        <w:keepLines/>
        <w:spacing w:before="60"/>
        <w:ind w:left="0"/>
        <w:outlineLvl w:val="1"/>
        <w:rPr>
          <w:rFonts w:ascii="Californian FB" w:eastAsia="Calibri" w:hAnsi="Californian FB" w:cstheme="majorBidi"/>
          <w:b/>
          <w:bCs/>
          <w:color w:val="237990"/>
          <w:sz w:val="24"/>
          <w:szCs w:val="26"/>
          <w:lang w:val="es-GT"/>
        </w:rPr>
      </w:pPr>
      <w:bookmarkStart w:id="121" w:name="_Toc397891778"/>
      <w:bookmarkStart w:id="122" w:name="_Toc378101737"/>
      <w:bookmarkStart w:id="123" w:name="_Toc378101998"/>
      <w:bookmarkStart w:id="124" w:name="_Toc387185438"/>
      <w:bookmarkStart w:id="125" w:name="_Toc391844835"/>
      <w:r w:rsidRPr="00D93AD2">
        <w:rPr>
          <w:rFonts w:ascii="Californian FB" w:eastAsia="Calibri" w:hAnsi="Californian FB" w:cstheme="majorBidi"/>
          <w:b/>
          <w:bCs/>
          <w:color w:val="237990"/>
          <w:sz w:val="24"/>
          <w:szCs w:val="26"/>
          <w:lang w:val="es-GT"/>
        </w:rPr>
        <w:lastRenderedPageBreak/>
        <w:t>Lección 3, Hoja de trabajo 1: Hoja de trabajo acerca de los Grupos de Cuidado</w:t>
      </w:r>
      <w:bookmarkEnd w:id="121"/>
      <w:r w:rsidRPr="00D93AD2">
        <w:rPr>
          <w:rFonts w:ascii="Californian FB" w:eastAsia="Calibri" w:hAnsi="Californian FB" w:cstheme="majorBidi"/>
          <w:b/>
          <w:bCs/>
          <w:color w:val="237990"/>
          <w:sz w:val="24"/>
          <w:szCs w:val="26"/>
          <w:lang w:val="es-GT"/>
        </w:rPr>
        <w:t xml:space="preserve"> </w:t>
      </w:r>
      <w:bookmarkEnd w:id="122"/>
      <w:bookmarkEnd w:id="123"/>
      <w:bookmarkEnd w:id="124"/>
      <w:bookmarkEnd w:id="125"/>
    </w:p>
    <w:p w:rsidR="00A639AD" w:rsidRPr="00D93AD2" w:rsidRDefault="00A639AD" w:rsidP="00A639AD">
      <w:pPr>
        <w:rPr>
          <w:lang w:val="es-GT"/>
        </w:rPr>
      </w:pPr>
      <w:r w:rsidRPr="00D93AD2">
        <w:rPr>
          <w:b/>
          <w:lang w:val="es-GT"/>
        </w:rPr>
        <w:t>Nota:</w:t>
      </w:r>
      <w:r w:rsidRPr="00D93AD2">
        <w:rPr>
          <w:lang w:val="es-GT"/>
        </w:rPr>
        <w:t xml:space="preserve"> Esta hoja de trabajo NO contiene todos los criterios de Grupo de Cuidado, sólo una muestra representativa para los propósitos de esta actividad, para empezar a pensar en criterios del GC y por qué importan.  </w:t>
      </w:r>
    </w:p>
    <w:tbl>
      <w:tblPr>
        <w:tblStyle w:val="TableGrid"/>
        <w:tblW w:w="0" w:type="auto"/>
        <w:tblInd w:w="83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4365"/>
        <w:gridCol w:w="4365"/>
      </w:tblGrid>
      <w:tr w:rsidR="00A639AD" w:rsidRPr="00D93AD2" w:rsidTr="00A639AD">
        <w:trPr>
          <w:tblHeader/>
        </w:trPr>
        <w:tc>
          <w:tcPr>
            <w:tcW w:w="4365" w:type="dxa"/>
            <w:shd w:val="clear" w:color="auto" w:fill="A57926"/>
          </w:tcPr>
          <w:p w:rsidR="00A639AD" w:rsidRPr="00D93AD2" w:rsidRDefault="00A639AD" w:rsidP="00805704">
            <w:pPr>
              <w:spacing w:before="60" w:after="60"/>
              <w:ind w:left="158"/>
              <w:rPr>
                <w:b/>
                <w:color w:val="FFFFFF" w:themeColor="background1"/>
                <w:sz w:val="20"/>
                <w:szCs w:val="20"/>
                <w:lang w:val="es-GT"/>
              </w:rPr>
            </w:pPr>
            <w:r w:rsidRPr="00D93AD2">
              <w:rPr>
                <w:b/>
                <w:color w:val="FFFFFF" w:themeColor="background1"/>
                <w:sz w:val="20"/>
                <w:szCs w:val="20"/>
                <w:lang w:val="es-GT"/>
              </w:rPr>
              <w:t>Criterios</w:t>
            </w:r>
          </w:p>
        </w:tc>
        <w:tc>
          <w:tcPr>
            <w:tcW w:w="4365" w:type="dxa"/>
            <w:shd w:val="clear" w:color="auto" w:fill="A57926"/>
          </w:tcPr>
          <w:p w:rsidR="00A639AD" w:rsidRPr="00D93AD2" w:rsidRDefault="00A639AD" w:rsidP="00A639AD">
            <w:pPr>
              <w:spacing w:before="60" w:after="60"/>
              <w:rPr>
                <w:b/>
                <w:color w:val="FFFFFF" w:themeColor="background1"/>
                <w:sz w:val="20"/>
                <w:szCs w:val="20"/>
                <w:lang w:val="es-GT"/>
              </w:rPr>
            </w:pPr>
            <w:r w:rsidRPr="00D93AD2">
              <w:rPr>
                <w:b/>
                <w:color w:val="FFFFFF" w:themeColor="background1"/>
                <w:sz w:val="20"/>
                <w:szCs w:val="20"/>
                <w:lang w:val="es-GT"/>
              </w:rPr>
              <w:t>¿Por qué son importantes?</w:t>
            </w:r>
          </w:p>
        </w:tc>
      </w:tr>
      <w:tr w:rsidR="00A639AD" w:rsidRPr="00D93AD2" w:rsidTr="00A639AD">
        <w:tc>
          <w:tcPr>
            <w:tcW w:w="8730" w:type="dxa"/>
            <w:gridSpan w:val="2"/>
            <w:shd w:val="clear" w:color="auto" w:fill="E2C082"/>
          </w:tcPr>
          <w:p w:rsidR="00A639AD" w:rsidRPr="00D93AD2" w:rsidRDefault="00A639AD" w:rsidP="00805704">
            <w:pPr>
              <w:spacing w:before="60" w:after="60"/>
              <w:ind w:left="158"/>
              <w:rPr>
                <w:b/>
                <w:sz w:val="20"/>
                <w:szCs w:val="20"/>
                <w:lang w:val="es-GT"/>
              </w:rPr>
            </w:pPr>
            <w:r w:rsidRPr="00D93AD2">
              <w:rPr>
                <w:b/>
                <w:sz w:val="20"/>
                <w:szCs w:val="20"/>
                <w:lang w:val="es-GT"/>
              </w:rPr>
              <w:t>1. Información esencial</w:t>
            </w:r>
          </w:p>
        </w:tc>
      </w:tr>
      <w:tr w:rsidR="00A639AD" w:rsidRPr="004019AF" w:rsidTr="00A639AD">
        <w:tc>
          <w:tcPr>
            <w:tcW w:w="4365" w:type="dxa"/>
          </w:tcPr>
          <w:p w:rsidR="00A639AD" w:rsidRPr="00D93AD2" w:rsidRDefault="00A639AD" w:rsidP="00805704">
            <w:pPr>
              <w:spacing w:before="60" w:after="60"/>
              <w:ind w:left="158"/>
              <w:rPr>
                <w:sz w:val="20"/>
                <w:szCs w:val="20"/>
                <w:lang w:val="es-GT"/>
              </w:rPr>
            </w:pPr>
            <w:r w:rsidRPr="00D93AD2">
              <w:rPr>
                <w:sz w:val="20"/>
                <w:szCs w:val="20"/>
                <w:lang w:val="es-GT"/>
              </w:rPr>
              <w:t>El modelo se basa en la promoción de la salud madre a madre. Voluntarias del Grupo de Cuidado (por ejemplo, "líder de madres," "madres líderes"), deben ser elegidas por las madres dentro del grupo de hogares que servirán o por los líderes comunitarios.</w:t>
            </w:r>
          </w:p>
        </w:tc>
        <w:tc>
          <w:tcPr>
            <w:tcW w:w="4365" w:type="dxa"/>
          </w:tcPr>
          <w:p w:rsidR="00A639AD" w:rsidRPr="00D93AD2" w:rsidRDefault="00A639AD" w:rsidP="00A639AD">
            <w:pPr>
              <w:spacing w:before="60" w:after="60"/>
              <w:rPr>
                <w:sz w:val="20"/>
                <w:szCs w:val="20"/>
                <w:lang w:val="es-GT"/>
              </w:rPr>
            </w:pPr>
          </w:p>
        </w:tc>
      </w:tr>
      <w:tr w:rsidR="00A639AD" w:rsidRPr="004019AF" w:rsidTr="00A639AD">
        <w:trPr>
          <w:trHeight w:val="1152"/>
        </w:trPr>
        <w:tc>
          <w:tcPr>
            <w:tcW w:w="4365" w:type="dxa"/>
          </w:tcPr>
          <w:p w:rsidR="00A639AD" w:rsidRPr="00D93AD2" w:rsidRDefault="00A639AD" w:rsidP="005A1A6F">
            <w:pPr>
              <w:spacing w:before="60" w:after="60"/>
              <w:ind w:left="158"/>
              <w:rPr>
                <w:rFonts w:eastAsia="Calibri" w:cs="Calibri"/>
                <w:sz w:val="20"/>
                <w:szCs w:val="20"/>
                <w:lang w:val="es-GT"/>
              </w:rPr>
            </w:pPr>
            <w:r w:rsidRPr="00D93AD2">
              <w:rPr>
                <w:sz w:val="20"/>
                <w:szCs w:val="20"/>
                <w:lang w:val="es-GT"/>
              </w:rPr>
              <w:t>El grupo meta es idealmente compuesto</w:t>
            </w:r>
            <w:r w:rsidR="005A1A6F" w:rsidRPr="00D93AD2">
              <w:rPr>
                <w:sz w:val="20"/>
                <w:szCs w:val="20"/>
                <w:lang w:val="es-GT"/>
              </w:rPr>
              <w:t xml:space="preserve"> por todas las mujeres de edad fértil</w:t>
            </w:r>
            <w:r w:rsidRPr="00D93AD2">
              <w:rPr>
                <w:sz w:val="20"/>
                <w:szCs w:val="20"/>
                <w:lang w:val="es-GT"/>
              </w:rPr>
              <w:t xml:space="preserve"> (</w:t>
            </w:r>
            <w:r w:rsidR="005A1A6F" w:rsidRPr="00D93AD2">
              <w:rPr>
                <w:sz w:val="20"/>
                <w:szCs w:val="20"/>
                <w:lang w:val="es-GT"/>
              </w:rPr>
              <w:t>MEF</w:t>
            </w:r>
            <w:r w:rsidRPr="00D93AD2">
              <w:rPr>
                <w:sz w:val="20"/>
                <w:szCs w:val="20"/>
                <w:lang w:val="es-GT"/>
              </w:rPr>
              <w:t>; o por lo menos todas las mujeres embarazadas y madres de niños pequeños).</w:t>
            </w:r>
          </w:p>
        </w:tc>
        <w:tc>
          <w:tcPr>
            <w:tcW w:w="4365" w:type="dxa"/>
          </w:tcPr>
          <w:p w:rsidR="00A639AD" w:rsidRPr="00D93AD2" w:rsidRDefault="00A639AD" w:rsidP="00A639AD">
            <w:pPr>
              <w:spacing w:before="60" w:after="60"/>
              <w:rPr>
                <w:sz w:val="20"/>
                <w:szCs w:val="20"/>
                <w:lang w:val="es-GT"/>
              </w:rPr>
            </w:pPr>
          </w:p>
        </w:tc>
      </w:tr>
      <w:tr w:rsidR="00A639AD" w:rsidRPr="004019AF" w:rsidTr="00A639AD">
        <w:trPr>
          <w:trHeight w:val="1152"/>
        </w:trPr>
        <w:tc>
          <w:tcPr>
            <w:tcW w:w="4365" w:type="dxa"/>
          </w:tcPr>
          <w:p w:rsidR="00A639AD" w:rsidRPr="00D93AD2" w:rsidRDefault="00A639AD" w:rsidP="00805704">
            <w:pPr>
              <w:spacing w:before="60" w:after="60"/>
              <w:ind w:left="158"/>
              <w:rPr>
                <w:rFonts w:eastAsia="Calibri" w:cs="Calibri"/>
                <w:sz w:val="20"/>
                <w:szCs w:val="20"/>
                <w:lang w:val="es-GT"/>
              </w:rPr>
            </w:pPr>
            <w:r w:rsidRPr="00D93AD2">
              <w:rPr>
                <w:sz w:val="20"/>
                <w:szCs w:val="20"/>
                <w:lang w:val="es-GT"/>
              </w:rPr>
              <w:t>Respeto para las mujeres: la organización que implementa estos grupos debe crear con éxito una cultura de proyecto/programa que transmita el respeto por la población y los v</w:t>
            </w:r>
            <w:r w:rsidR="00D40639">
              <w:rPr>
                <w:sz w:val="20"/>
                <w:szCs w:val="20"/>
                <w:lang w:val="es-GT"/>
              </w:rPr>
              <w:t>oluntarias</w:t>
            </w:r>
            <w:r w:rsidRPr="00D93AD2">
              <w:rPr>
                <w:sz w:val="20"/>
                <w:szCs w:val="20"/>
                <w:lang w:val="es-GT"/>
              </w:rPr>
              <w:t>, especialmente las mujeres.</w:t>
            </w:r>
          </w:p>
        </w:tc>
        <w:tc>
          <w:tcPr>
            <w:tcW w:w="4365" w:type="dxa"/>
          </w:tcPr>
          <w:p w:rsidR="00A639AD" w:rsidRPr="00D93AD2" w:rsidRDefault="00A639AD" w:rsidP="00A639AD">
            <w:pPr>
              <w:spacing w:before="60" w:after="60"/>
              <w:rPr>
                <w:sz w:val="20"/>
                <w:szCs w:val="20"/>
                <w:lang w:val="es-GT"/>
              </w:rPr>
            </w:pPr>
          </w:p>
        </w:tc>
      </w:tr>
      <w:tr w:rsidR="00A639AD" w:rsidRPr="004019AF" w:rsidTr="00A639AD">
        <w:trPr>
          <w:trHeight w:val="1152"/>
        </w:trPr>
        <w:tc>
          <w:tcPr>
            <w:tcW w:w="4365" w:type="dxa"/>
          </w:tcPr>
          <w:p w:rsidR="00A639AD" w:rsidRPr="00D93AD2" w:rsidRDefault="00A639AD" w:rsidP="00805704">
            <w:pPr>
              <w:spacing w:before="60" w:after="60"/>
              <w:ind w:left="158"/>
              <w:rPr>
                <w:rFonts w:eastAsia="Calibri" w:cs="Calibri"/>
                <w:sz w:val="20"/>
                <w:szCs w:val="20"/>
                <w:lang w:val="es-GT"/>
              </w:rPr>
            </w:pPr>
            <w:r w:rsidRPr="00D93AD2">
              <w:rPr>
                <w:sz w:val="20"/>
                <w:szCs w:val="20"/>
                <w:lang w:val="es-GT"/>
              </w:rPr>
              <w:t>Cobertura del grupo meta: actividades de Cambio de Comportamiento del GC, deben tener como meta alcanzar el 100% de los hogares en el grupo meta al menos una vez al mes.</w:t>
            </w:r>
          </w:p>
        </w:tc>
        <w:tc>
          <w:tcPr>
            <w:tcW w:w="4365" w:type="dxa"/>
          </w:tcPr>
          <w:p w:rsidR="00A639AD" w:rsidRPr="00D93AD2" w:rsidRDefault="00A639AD" w:rsidP="00A639AD">
            <w:pPr>
              <w:spacing w:before="60" w:after="60"/>
              <w:rPr>
                <w:sz w:val="20"/>
                <w:szCs w:val="20"/>
                <w:lang w:val="es-GT"/>
              </w:rPr>
            </w:pPr>
          </w:p>
        </w:tc>
      </w:tr>
      <w:tr w:rsidR="00A639AD" w:rsidRPr="004019AF" w:rsidTr="00A639AD">
        <w:trPr>
          <w:trHeight w:val="1152"/>
        </w:trPr>
        <w:tc>
          <w:tcPr>
            <w:tcW w:w="4365" w:type="dxa"/>
          </w:tcPr>
          <w:p w:rsidR="00A639AD" w:rsidRPr="00D93AD2" w:rsidRDefault="00A639AD" w:rsidP="00805704">
            <w:pPr>
              <w:spacing w:before="60" w:after="60"/>
              <w:ind w:left="158"/>
              <w:rPr>
                <w:rFonts w:eastAsia="Calibri" w:cs="Calibri"/>
                <w:sz w:val="20"/>
                <w:szCs w:val="20"/>
                <w:lang w:val="es-GT"/>
              </w:rPr>
            </w:pPr>
            <w:r w:rsidRPr="00D93AD2">
              <w:rPr>
                <w:rFonts w:eastAsia="Calibri" w:cs="Calibri"/>
                <w:sz w:val="20"/>
                <w:szCs w:val="20"/>
                <w:lang w:val="es-GT"/>
              </w:rPr>
              <w:t>Los GC tendrán de 10 a 15 VGC.</w:t>
            </w:r>
          </w:p>
        </w:tc>
        <w:tc>
          <w:tcPr>
            <w:tcW w:w="4365" w:type="dxa"/>
          </w:tcPr>
          <w:p w:rsidR="00A639AD" w:rsidRPr="00D93AD2" w:rsidRDefault="00A639AD" w:rsidP="00A639AD">
            <w:pPr>
              <w:spacing w:before="60" w:after="60"/>
              <w:rPr>
                <w:sz w:val="20"/>
                <w:szCs w:val="20"/>
                <w:lang w:val="es-GT"/>
              </w:rPr>
            </w:pPr>
          </w:p>
        </w:tc>
      </w:tr>
      <w:tr w:rsidR="00A639AD" w:rsidRPr="004019AF" w:rsidTr="00A639AD">
        <w:trPr>
          <w:trHeight w:val="1152"/>
        </w:trPr>
        <w:tc>
          <w:tcPr>
            <w:tcW w:w="4365" w:type="dxa"/>
          </w:tcPr>
          <w:p w:rsidR="00A639AD" w:rsidRPr="00D93AD2" w:rsidRDefault="00A639AD" w:rsidP="00805704">
            <w:pPr>
              <w:spacing w:before="60" w:after="60"/>
              <w:ind w:left="158"/>
              <w:rPr>
                <w:rFonts w:eastAsia="Calibri" w:cs="Calibri"/>
                <w:sz w:val="20"/>
                <w:szCs w:val="20"/>
                <w:lang w:val="es-GT"/>
              </w:rPr>
            </w:pPr>
            <w:r w:rsidRPr="00D93AD2">
              <w:rPr>
                <w:sz w:val="20"/>
                <w:szCs w:val="20"/>
                <w:lang w:val="es-GT"/>
              </w:rPr>
              <w:t>Cada VGC será responsable de hasta 15 hogares de Mujeres Vecinas (MV).</w:t>
            </w:r>
          </w:p>
        </w:tc>
        <w:tc>
          <w:tcPr>
            <w:tcW w:w="4365" w:type="dxa"/>
          </w:tcPr>
          <w:p w:rsidR="00A639AD" w:rsidRPr="00D93AD2" w:rsidRDefault="00A639AD" w:rsidP="00A639AD">
            <w:pPr>
              <w:spacing w:before="60" w:after="60"/>
              <w:rPr>
                <w:sz w:val="20"/>
                <w:szCs w:val="20"/>
                <w:lang w:val="es-GT"/>
              </w:rPr>
            </w:pPr>
          </w:p>
        </w:tc>
      </w:tr>
      <w:tr w:rsidR="00A639AD" w:rsidRPr="004019AF" w:rsidTr="00A639AD">
        <w:trPr>
          <w:trHeight w:val="1152"/>
        </w:trPr>
        <w:tc>
          <w:tcPr>
            <w:tcW w:w="4365" w:type="dxa"/>
          </w:tcPr>
          <w:p w:rsidR="00A639AD" w:rsidRPr="00D93AD2" w:rsidRDefault="00A639AD" w:rsidP="00805704">
            <w:pPr>
              <w:spacing w:before="60" w:after="60"/>
              <w:ind w:left="158"/>
              <w:rPr>
                <w:rFonts w:eastAsia="Calibri" w:cs="Calibri"/>
                <w:sz w:val="20"/>
                <w:szCs w:val="20"/>
                <w:lang w:val="es-GT"/>
              </w:rPr>
            </w:pPr>
            <w:r w:rsidRPr="00D93AD2">
              <w:rPr>
                <w:sz w:val="20"/>
                <w:szCs w:val="20"/>
                <w:lang w:val="es-GT"/>
              </w:rPr>
              <w:t>VGC deben ser elegidas por las madres por los grupos de hogares de su comunidad o por los líderes comunitarios.</w:t>
            </w:r>
          </w:p>
        </w:tc>
        <w:tc>
          <w:tcPr>
            <w:tcW w:w="4365" w:type="dxa"/>
          </w:tcPr>
          <w:p w:rsidR="00A639AD" w:rsidRPr="00D93AD2" w:rsidRDefault="00A639AD" w:rsidP="00A639AD">
            <w:pPr>
              <w:spacing w:before="60" w:after="60"/>
              <w:rPr>
                <w:sz w:val="20"/>
                <w:szCs w:val="20"/>
                <w:lang w:val="es-GT"/>
              </w:rPr>
            </w:pPr>
          </w:p>
        </w:tc>
      </w:tr>
      <w:tr w:rsidR="00A639AD" w:rsidRPr="00D93AD2" w:rsidTr="00A639AD">
        <w:trPr>
          <w:trHeight w:val="1152"/>
        </w:trPr>
        <w:tc>
          <w:tcPr>
            <w:tcW w:w="4365" w:type="dxa"/>
          </w:tcPr>
          <w:p w:rsidR="00A639AD" w:rsidRPr="00D93AD2" w:rsidRDefault="00A639AD" w:rsidP="00805704">
            <w:pPr>
              <w:spacing w:before="60" w:after="60"/>
              <w:ind w:left="158"/>
              <w:rPr>
                <w:rFonts w:eastAsia="Calibri" w:cs="Calibri"/>
                <w:sz w:val="20"/>
                <w:szCs w:val="20"/>
                <w:lang w:val="es-GT"/>
              </w:rPr>
            </w:pPr>
            <w:r w:rsidRPr="00D93AD2">
              <w:rPr>
                <w:sz w:val="20"/>
                <w:szCs w:val="20"/>
                <w:lang w:val="es-GT"/>
              </w:rPr>
              <w:t>La carga de trabajo semanal de las VGC está limitado a no más de 15 familias por cada voluntaria</w:t>
            </w:r>
          </w:p>
        </w:tc>
        <w:tc>
          <w:tcPr>
            <w:tcW w:w="4365" w:type="dxa"/>
          </w:tcPr>
          <w:p w:rsidR="00A639AD" w:rsidRPr="00D93AD2" w:rsidRDefault="00A639AD" w:rsidP="00A639AD">
            <w:pPr>
              <w:spacing w:before="60" w:after="60"/>
              <w:rPr>
                <w:sz w:val="20"/>
                <w:szCs w:val="20"/>
                <w:lang w:val="es-GT"/>
              </w:rPr>
            </w:pPr>
            <w:r w:rsidRPr="00D93AD2">
              <w:rPr>
                <w:sz w:val="20"/>
                <w:szCs w:val="20"/>
                <w:lang w:val="es-GT"/>
              </w:rPr>
              <w:t>.</w:t>
            </w:r>
          </w:p>
        </w:tc>
      </w:tr>
    </w:tbl>
    <w:p w:rsidR="00A639AD" w:rsidRPr="00D93AD2" w:rsidRDefault="00A639AD" w:rsidP="00A639AD">
      <w:pPr>
        <w:rPr>
          <w:lang w:val="es-GT"/>
        </w:rPr>
      </w:pPr>
      <w:r w:rsidRPr="00D93AD2">
        <w:rPr>
          <w:lang w:val="es-GT"/>
        </w:rPr>
        <w:br w:type="page"/>
      </w:r>
    </w:p>
    <w:tbl>
      <w:tblPr>
        <w:tblStyle w:val="TableGrid"/>
        <w:tblW w:w="0" w:type="auto"/>
        <w:tblInd w:w="83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4365"/>
        <w:gridCol w:w="4365"/>
      </w:tblGrid>
      <w:tr w:rsidR="00A639AD" w:rsidRPr="00D93AD2" w:rsidTr="00A639AD">
        <w:tc>
          <w:tcPr>
            <w:tcW w:w="4365" w:type="dxa"/>
            <w:shd w:val="clear" w:color="auto" w:fill="A57926"/>
          </w:tcPr>
          <w:p w:rsidR="00A639AD" w:rsidRPr="00D93AD2" w:rsidRDefault="00A639AD" w:rsidP="00805704">
            <w:pPr>
              <w:spacing w:before="60" w:after="60"/>
              <w:ind w:left="158"/>
              <w:rPr>
                <w:rFonts w:eastAsia="Calibri" w:cs="Calibri"/>
                <w:b/>
                <w:sz w:val="20"/>
                <w:szCs w:val="20"/>
                <w:lang w:val="es-GT"/>
              </w:rPr>
            </w:pPr>
            <w:r w:rsidRPr="00D93AD2">
              <w:rPr>
                <w:b/>
                <w:color w:val="FFFFFF" w:themeColor="background1"/>
                <w:sz w:val="20"/>
                <w:szCs w:val="20"/>
                <w:lang w:val="es-GT"/>
              </w:rPr>
              <w:lastRenderedPageBreak/>
              <w:t>Criterios</w:t>
            </w:r>
          </w:p>
        </w:tc>
        <w:tc>
          <w:tcPr>
            <w:tcW w:w="4365" w:type="dxa"/>
            <w:shd w:val="clear" w:color="auto" w:fill="A57926"/>
          </w:tcPr>
          <w:p w:rsidR="00A639AD" w:rsidRPr="00D93AD2" w:rsidRDefault="00A639AD" w:rsidP="00A639AD">
            <w:pPr>
              <w:spacing w:before="60" w:after="60"/>
              <w:rPr>
                <w:sz w:val="20"/>
                <w:szCs w:val="20"/>
                <w:lang w:val="es-GT"/>
              </w:rPr>
            </w:pPr>
            <w:r w:rsidRPr="00D93AD2">
              <w:rPr>
                <w:b/>
                <w:color w:val="FFFFFF" w:themeColor="background1"/>
                <w:sz w:val="20"/>
                <w:szCs w:val="20"/>
                <w:lang w:val="es-GT"/>
              </w:rPr>
              <w:t xml:space="preserve">¿Por qué es importante? </w:t>
            </w:r>
          </w:p>
        </w:tc>
      </w:tr>
      <w:tr w:rsidR="00A639AD" w:rsidRPr="00D93AD2" w:rsidTr="00A639AD">
        <w:tc>
          <w:tcPr>
            <w:tcW w:w="8730" w:type="dxa"/>
            <w:gridSpan w:val="2"/>
            <w:shd w:val="clear" w:color="auto" w:fill="E2C082"/>
          </w:tcPr>
          <w:p w:rsidR="00A639AD" w:rsidRPr="00D93AD2" w:rsidRDefault="00A639AD" w:rsidP="00805704">
            <w:pPr>
              <w:spacing w:before="60" w:after="60"/>
              <w:ind w:left="158"/>
              <w:rPr>
                <w:sz w:val="20"/>
                <w:szCs w:val="20"/>
                <w:lang w:val="es-GT"/>
              </w:rPr>
            </w:pPr>
            <w:r w:rsidRPr="00D93AD2">
              <w:rPr>
                <w:rFonts w:eastAsia="Calibri" w:cs="Calibri"/>
                <w:b/>
                <w:sz w:val="20"/>
                <w:szCs w:val="20"/>
                <w:lang w:val="es-GT"/>
              </w:rPr>
              <w:t>2. Supervisión con apoyo</w:t>
            </w:r>
          </w:p>
        </w:tc>
      </w:tr>
      <w:tr w:rsidR="00A639AD" w:rsidRPr="004019AF" w:rsidTr="00A639AD">
        <w:trPr>
          <w:trHeight w:val="1152"/>
        </w:trPr>
        <w:tc>
          <w:tcPr>
            <w:tcW w:w="4365" w:type="dxa"/>
          </w:tcPr>
          <w:p w:rsidR="00A639AD" w:rsidRPr="00D93AD2" w:rsidRDefault="00A639AD" w:rsidP="00805704">
            <w:pPr>
              <w:spacing w:before="60" w:after="60"/>
              <w:ind w:left="158"/>
              <w:rPr>
                <w:rFonts w:eastAsia="Calibri" w:cs="Calibri"/>
                <w:sz w:val="20"/>
                <w:szCs w:val="20"/>
                <w:lang w:val="es-GT"/>
              </w:rPr>
            </w:pPr>
            <w:r w:rsidRPr="00D93AD2">
              <w:rPr>
                <w:rFonts w:eastAsia="Calibri" w:cs="Calibri"/>
                <w:sz w:val="20"/>
                <w:szCs w:val="20"/>
                <w:lang w:val="es-GT"/>
              </w:rPr>
              <w:t>Un Promotor no debe supervisar a más de nueve GC (Ejemplo: El radio de un promotor y Grupo de Cuidado es 1:9).</w:t>
            </w:r>
          </w:p>
        </w:tc>
        <w:tc>
          <w:tcPr>
            <w:tcW w:w="4365" w:type="dxa"/>
          </w:tcPr>
          <w:p w:rsidR="00A639AD" w:rsidRPr="00D93AD2" w:rsidRDefault="00A639AD" w:rsidP="00A639AD">
            <w:pPr>
              <w:spacing w:before="60" w:after="60"/>
              <w:rPr>
                <w:sz w:val="20"/>
                <w:szCs w:val="20"/>
                <w:lang w:val="es-GT"/>
              </w:rPr>
            </w:pPr>
          </w:p>
        </w:tc>
      </w:tr>
      <w:tr w:rsidR="00A639AD" w:rsidRPr="004019AF" w:rsidTr="00A639AD">
        <w:trPr>
          <w:trHeight w:val="1152"/>
        </w:trPr>
        <w:tc>
          <w:tcPr>
            <w:tcW w:w="4365" w:type="dxa"/>
          </w:tcPr>
          <w:p w:rsidR="00A639AD" w:rsidRPr="00D93AD2" w:rsidRDefault="00A639AD" w:rsidP="00805704">
            <w:pPr>
              <w:spacing w:before="60" w:after="60"/>
              <w:ind w:left="158"/>
              <w:rPr>
                <w:rFonts w:eastAsia="Calibri" w:cs="Calibri"/>
                <w:sz w:val="20"/>
                <w:szCs w:val="20"/>
                <w:lang w:val="es-GT"/>
              </w:rPr>
            </w:pPr>
            <w:r w:rsidRPr="00D93AD2">
              <w:rPr>
                <w:rFonts w:eastAsia="Calibri" w:cs="Calibri"/>
                <w:sz w:val="20"/>
                <w:szCs w:val="20"/>
                <w:lang w:val="es-GT"/>
              </w:rPr>
              <w:t>Un promotor debe supervisar mensualmente  a por lo menos una VGC de cada GC (preferiblemente una VGC de cada GC cada 2 semanas) utilizando supervisión con apoyo.</w:t>
            </w:r>
          </w:p>
        </w:tc>
        <w:tc>
          <w:tcPr>
            <w:tcW w:w="4365" w:type="dxa"/>
          </w:tcPr>
          <w:p w:rsidR="00A639AD" w:rsidRPr="00D93AD2" w:rsidRDefault="00A639AD" w:rsidP="00A639AD">
            <w:pPr>
              <w:spacing w:before="60" w:after="60"/>
              <w:rPr>
                <w:sz w:val="20"/>
                <w:szCs w:val="20"/>
                <w:lang w:val="es-GT"/>
              </w:rPr>
            </w:pPr>
          </w:p>
        </w:tc>
      </w:tr>
      <w:tr w:rsidR="00A639AD" w:rsidRPr="004019AF" w:rsidTr="00A639AD">
        <w:trPr>
          <w:trHeight w:val="1152"/>
        </w:trPr>
        <w:tc>
          <w:tcPr>
            <w:tcW w:w="4365" w:type="dxa"/>
          </w:tcPr>
          <w:p w:rsidR="00A639AD" w:rsidRPr="00D93AD2" w:rsidRDefault="00A639AD" w:rsidP="00805704">
            <w:pPr>
              <w:spacing w:before="60" w:after="60"/>
              <w:ind w:left="158"/>
              <w:rPr>
                <w:rFonts w:eastAsia="Calibri" w:cs="Calibri"/>
                <w:sz w:val="20"/>
                <w:szCs w:val="20"/>
                <w:lang w:val="es-GT"/>
              </w:rPr>
            </w:pPr>
            <w:r w:rsidRPr="00D93AD2">
              <w:rPr>
                <w:rFonts w:eastAsia="Calibri" w:cs="Calibri"/>
                <w:sz w:val="20"/>
                <w:szCs w:val="20"/>
                <w:lang w:val="es-GT"/>
              </w:rPr>
              <w:t>Los Supervisores proporcionan a los Promotores supervisión con apoyo regular y retroalimentación mensualmente (como mínimo).</w:t>
            </w:r>
          </w:p>
        </w:tc>
        <w:tc>
          <w:tcPr>
            <w:tcW w:w="4365" w:type="dxa"/>
          </w:tcPr>
          <w:p w:rsidR="00A639AD" w:rsidRPr="00D93AD2" w:rsidRDefault="00A639AD" w:rsidP="00A639AD">
            <w:pPr>
              <w:spacing w:before="60" w:after="60"/>
              <w:rPr>
                <w:sz w:val="20"/>
                <w:szCs w:val="20"/>
                <w:lang w:val="es-GT"/>
              </w:rPr>
            </w:pPr>
          </w:p>
        </w:tc>
      </w:tr>
      <w:tr w:rsidR="00A639AD" w:rsidRPr="004019AF" w:rsidTr="00A639AD">
        <w:tc>
          <w:tcPr>
            <w:tcW w:w="8730" w:type="dxa"/>
            <w:gridSpan w:val="2"/>
            <w:shd w:val="clear" w:color="auto" w:fill="E2C082"/>
          </w:tcPr>
          <w:p w:rsidR="00A639AD" w:rsidRPr="00D93AD2" w:rsidRDefault="00A639AD" w:rsidP="00805704">
            <w:pPr>
              <w:spacing w:before="60" w:after="60"/>
              <w:ind w:left="158"/>
              <w:rPr>
                <w:sz w:val="20"/>
                <w:szCs w:val="20"/>
                <w:lang w:val="es-GT"/>
              </w:rPr>
            </w:pPr>
            <w:r w:rsidRPr="00D93AD2">
              <w:rPr>
                <w:rFonts w:eastAsia="Calibri" w:cs="Calibri"/>
                <w:b/>
                <w:sz w:val="20"/>
                <w:szCs w:val="20"/>
                <w:lang w:val="es-GT"/>
              </w:rPr>
              <w:t>3. Reuniones de Cambio de Comportamiento</w:t>
            </w:r>
          </w:p>
        </w:tc>
      </w:tr>
      <w:tr w:rsidR="00A639AD" w:rsidRPr="004019AF" w:rsidTr="00A639AD">
        <w:trPr>
          <w:trHeight w:val="1152"/>
        </w:trPr>
        <w:tc>
          <w:tcPr>
            <w:tcW w:w="4365" w:type="dxa"/>
          </w:tcPr>
          <w:p w:rsidR="00A639AD" w:rsidRPr="00D93AD2" w:rsidRDefault="00A639AD" w:rsidP="00805704">
            <w:pPr>
              <w:spacing w:before="60" w:after="60"/>
              <w:ind w:left="158"/>
              <w:rPr>
                <w:rFonts w:eastAsia="Calibri" w:cs="Calibri"/>
                <w:b/>
                <w:sz w:val="20"/>
                <w:szCs w:val="20"/>
                <w:lang w:val="es-GT"/>
              </w:rPr>
            </w:pPr>
            <w:r w:rsidRPr="00D93AD2">
              <w:rPr>
                <w:rFonts w:eastAsia="Calibri" w:cs="Calibri"/>
                <w:sz w:val="20"/>
                <w:szCs w:val="20"/>
                <w:lang w:val="es-GT"/>
              </w:rPr>
              <w:t>Las VGC se reúnen con sus MV asignadas dos veces al mes (recomendado), o por lo menos mensualmente.</w:t>
            </w:r>
          </w:p>
        </w:tc>
        <w:tc>
          <w:tcPr>
            <w:tcW w:w="4365" w:type="dxa"/>
          </w:tcPr>
          <w:p w:rsidR="00A639AD" w:rsidRPr="00D93AD2" w:rsidRDefault="00A639AD" w:rsidP="00A639AD">
            <w:pPr>
              <w:spacing w:before="60" w:after="60"/>
              <w:rPr>
                <w:sz w:val="20"/>
                <w:szCs w:val="20"/>
                <w:lang w:val="es-GT"/>
              </w:rPr>
            </w:pPr>
          </w:p>
        </w:tc>
      </w:tr>
      <w:tr w:rsidR="00A639AD" w:rsidRPr="004019AF" w:rsidTr="00A639AD">
        <w:trPr>
          <w:trHeight w:val="1152"/>
        </w:trPr>
        <w:tc>
          <w:tcPr>
            <w:tcW w:w="4365" w:type="dxa"/>
          </w:tcPr>
          <w:p w:rsidR="00A639AD" w:rsidRPr="00D93AD2" w:rsidRDefault="00A639AD" w:rsidP="00805704">
            <w:pPr>
              <w:spacing w:before="60" w:after="60"/>
              <w:ind w:left="158"/>
              <w:rPr>
                <w:rFonts w:eastAsia="Calibri" w:cs="Calibri"/>
                <w:b/>
                <w:sz w:val="20"/>
                <w:szCs w:val="20"/>
                <w:lang w:val="es-GT"/>
              </w:rPr>
            </w:pPr>
            <w:r w:rsidRPr="00D93AD2">
              <w:rPr>
                <w:rFonts w:eastAsia="Calibri" w:cs="Calibri"/>
                <w:sz w:val="20"/>
                <w:szCs w:val="20"/>
                <w:lang w:val="es-GT"/>
              </w:rPr>
              <w:t>Los encuentros entre los Promotores y las VGC deben durar un máximo de 2 horas.</w:t>
            </w:r>
          </w:p>
        </w:tc>
        <w:tc>
          <w:tcPr>
            <w:tcW w:w="4365" w:type="dxa"/>
          </w:tcPr>
          <w:p w:rsidR="00A639AD" w:rsidRPr="00D93AD2" w:rsidRDefault="00A639AD" w:rsidP="00A639AD">
            <w:pPr>
              <w:spacing w:before="60" w:after="60"/>
              <w:rPr>
                <w:sz w:val="20"/>
                <w:szCs w:val="20"/>
                <w:lang w:val="es-GT"/>
              </w:rPr>
            </w:pPr>
          </w:p>
        </w:tc>
      </w:tr>
      <w:tr w:rsidR="00A639AD" w:rsidRPr="004019AF" w:rsidTr="00A639AD">
        <w:trPr>
          <w:trHeight w:val="1152"/>
        </w:trPr>
        <w:tc>
          <w:tcPr>
            <w:tcW w:w="4365" w:type="dxa"/>
          </w:tcPr>
          <w:p w:rsidR="00A639AD" w:rsidRPr="00D93AD2" w:rsidRDefault="00A639AD" w:rsidP="00805704">
            <w:pPr>
              <w:spacing w:before="60" w:after="60"/>
              <w:ind w:left="158"/>
              <w:rPr>
                <w:rFonts w:eastAsia="Calibri" w:cs="Calibri"/>
                <w:b/>
                <w:sz w:val="20"/>
                <w:szCs w:val="20"/>
                <w:lang w:val="es-GT"/>
              </w:rPr>
            </w:pPr>
            <w:r w:rsidRPr="00D93AD2">
              <w:rPr>
                <w:rFonts w:eastAsia="Calibri" w:cs="Calibri"/>
                <w:sz w:val="20"/>
                <w:szCs w:val="20"/>
                <w:lang w:val="es-GT"/>
              </w:rPr>
              <w:t>Las VGC utilizan materiales visuales educativos (ejemplo: rotafolios).</w:t>
            </w:r>
          </w:p>
        </w:tc>
        <w:tc>
          <w:tcPr>
            <w:tcW w:w="4365" w:type="dxa"/>
          </w:tcPr>
          <w:p w:rsidR="00A639AD" w:rsidRPr="00D93AD2" w:rsidRDefault="00A639AD" w:rsidP="00A639AD">
            <w:pPr>
              <w:spacing w:before="60" w:after="60"/>
              <w:rPr>
                <w:sz w:val="20"/>
                <w:szCs w:val="20"/>
                <w:lang w:val="es-GT"/>
              </w:rPr>
            </w:pPr>
          </w:p>
        </w:tc>
      </w:tr>
      <w:tr w:rsidR="00A639AD" w:rsidRPr="004019AF" w:rsidTr="00A639AD">
        <w:trPr>
          <w:trHeight w:val="1152"/>
        </w:trPr>
        <w:tc>
          <w:tcPr>
            <w:tcW w:w="4365" w:type="dxa"/>
          </w:tcPr>
          <w:p w:rsidR="00A639AD" w:rsidRPr="00D93AD2" w:rsidRDefault="00A639AD" w:rsidP="00805704">
            <w:pPr>
              <w:spacing w:before="60" w:after="60"/>
              <w:ind w:left="158"/>
              <w:rPr>
                <w:rFonts w:eastAsia="Calibri" w:cs="Calibri"/>
                <w:sz w:val="20"/>
                <w:szCs w:val="20"/>
                <w:lang w:val="es-GT"/>
              </w:rPr>
            </w:pPr>
            <w:r w:rsidRPr="00D93AD2">
              <w:rPr>
                <w:rFonts w:eastAsia="Calibri" w:cs="Calibri"/>
                <w:sz w:val="20"/>
                <w:szCs w:val="20"/>
                <w:lang w:val="es-GT"/>
              </w:rPr>
              <w:t>Se utilizan métodos de educación participativa con las VGC y al hacer la promoción de la salud a nivel doméstico o grupos pequeños.</w:t>
            </w:r>
          </w:p>
        </w:tc>
        <w:tc>
          <w:tcPr>
            <w:tcW w:w="4365" w:type="dxa"/>
          </w:tcPr>
          <w:p w:rsidR="00A639AD" w:rsidRPr="00D93AD2" w:rsidRDefault="00A639AD" w:rsidP="00A639AD">
            <w:pPr>
              <w:spacing w:before="60" w:after="60"/>
              <w:rPr>
                <w:sz w:val="20"/>
                <w:szCs w:val="20"/>
                <w:lang w:val="es-GT"/>
              </w:rPr>
            </w:pPr>
          </w:p>
        </w:tc>
      </w:tr>
      <w:tr w:rsidR="00A639AD" w:rsidRPr="004019AF" w:rsidTr="00A639AD">
        <w:tc>
          <w:tcPr>
            <w:tcW w:w="8730" w:type="dxa"/>
            <w:gridSpan w:val="2"/>
            <w:shd w:val="clear" w:color="auto" w:fill="E2C082"/>
          </w:tcPr>
          <w:p w:rsidR="00A639AD" w:rsidRPr="00D93AD2" w:rsidRDefault="00A639AD" w:rsidP="00805704">
            <w:pPr>
              <w:spacing w:before="60" w:after="60"/>
              <w:ind w:left="158"/>
              <w:rPr>
                <w:sz w:val="20"/>
                <w:szCs w:val="20"/>
                <w:lang w:val="es-GT"/>
              </w:rPr>
            </w:pPr>
            <w:r w:rsidRPr="00D93AD2">
              <w:rPr>
                <w:rFonts w:eastAsia="Calibri" w:cs="Calibri"/>
                <w:b/>
                <w:sz w:val="20"/>
                <w:szCs w:val="20"/>
                <w:lang w:val="es-GT"/>
              </w:rPr>
              <w:t>4. Monitoreo y Evaluación e investigación formativa</w:t>
            </w:r>
          </w:p>
        </w:tc>
      </w:tr>
      <w:tr w:rsidR="00A639AD" w:rsidRPr="004019AF" w:rsidTr="00A639AD">
        <w:trPr>
          <w:trHeight w:val="1152"/>
        </w:trPr>
        <w:tc>
          <w:tcPr>
            <w:tcW w:w="4365" w:type="dxa"/>
          </w:tcPr>
          <w:p w:rsidR="00A639AD" w:rsidRPr="00D93AD2" w:rsidRDefault="00A639AD" w:rsidP="00805704">
            <w:pPr>
              <w:spacing w:before="60" w:after="60"/>
              <w:ind w:left="158"/>
              <w:rPr>
                <w:rFonts w:eastAsia="Calibri" w:cs="Calibri"/>
                <w:sz w:val="20"/>
                <w:szCs w:val="20"/>
                <w:lang w:val="es-GT"/>
              </w:rPr>
            </w:pPr>
            <w:r w:rsidRPr="00D93AD2">
              <w:rPr>
                <w:rFonts w:eastAsia="Calibri" w:cs="Calibri"/>
                <w:sz w:val="20"/>
                <w:szCs w:val="20"/>
                <w:lang w:val="es-GT"/>
              </w:rPr>
              <w:t>Se debe realizar una investigación formativa, especialmente acerca de Comportamientos clave.</w:t>
            </w:r>
          </w:p>
        </w:tc>
        <w:tc>
          <w:tcPr>
            <w:tcW w:w="4365" w:type="dxa"/>
          </w:tcPr>
          <w:p w:rsidR="00A639AD" w:rsidRPr="00D93AD2" w:rsidRDefault="00A639AD" w:rsidP="00A639AD">
            <w:pPr>
              <w:spacing w:before="60" w:after="60"/>
              <w:rPr>
                <w:sz w:val="20"/>
                <w:szCs w:val="20"/>
                <w:lang w:val="es-GT"/>
              </w:rPr>
            </w:pPr>
          </w:p>
        </w:tc>
      </w:tr>
      <w:tr w:rsidR="00A639AD" w:rsidRPr="004019AF" w:rsidTr="00A639AD">
        <w:trPr>
          <w:trHeight w:val="1152"/>
        </w:trPr>
        <w:tc>
          <w:tcPr>
            <w:tcW w:w="4365" w:type="dxa"/>
          </w:tcPr>
          <w:p w:rsidR="00A639AD" w:rsidRPr="00D93AD2" w:rsidRDefault="00A639AD" w:rsidP="00805704">
            <w:pPr>
              <w:spacing w:before="60" w:after="60"/>
              <w:ind w:left="158"/>
              <w:rPr>
                <w:rFonts w:eastAsia="Calibri" w:cs="Calibri"/>
                <w:sz w:val="20"/>
                <w:szCs w:val="20"/>
                <w:lang w:val="es-GT"/>
              </w:rPr>
            </w:pPr>
            <w:r w:rsidRPr="00D93AD2">
              <w:rPr>
                <w:rFonts w:eastAsia="Calibri" w:cs="Calibri"/>
                <w:sz w:val="20"/>
                <w:szCs w:val="20"/>
                <w:lang w:val="es-GT"/>
              </w:rPr>
              <w:t xml:space="preserve">VGC levantan “datos de eventos de vitales” acerca de embarazos, nacimientos y defunciones. </w:t>
            </w:r>
          </w:p>
        </w:tc>
        <w:tc>
          <w:tcPr>
            <w:tcW w:w="4365" w:type="dxa"/>
          </w:tcPr>
          <w:p w:rsidR="00A639AD" w:rsidRPr="00D93AD2" w:rsidRDefault="00A639AD" w:rsidP="00A639AD">
            <w:pPr>
              <w:spacing w:before="60" w:after="60"/>
              <w:rPr>
                <w:sz w:val="20"/>
                <w:szCs w:val="20"/>
                <w:lang w:val="es-GT"/>
              </w:rPr>
            </w:pPr>
          </w:p>
        </w:tc>
      </w:tr>
    </w:tbl>
    <w:p w:rsidR="00A639AD" w:rsidRPr="00D93AD2" w:rsidRDefault="00A639AD" w:rsidP="00A639AD">
      <w:pPr>
        <w:rPr>
          <w:lang w:val="es-GT"/>
        </w:rPr>
      </w:pPr>
    </w:p>
    <w:p w:rsidR="00A639AD" w:rsidRPr="00D93AD2" w:rsidRDefault="00A639AD" w:rsidP="00A639AD">
      <w:pPr>
        <w:rPr>
          <w:lang w:val="es-GT"/>
        </w:rPr>
      </w:pPr>
      <w:r w:rsidRPr="00D93AD2">
        <w:rPr>
          <w:lang w:val="es-GT"/>
        </w:rPr>
        <w:br w:type="page"/>
      </w:r>
    </w:p>
    <w:p w:rsidR="00A639AD" w:rsidRPr="00D93AD2" w:rsidRDefault="00A639AD" w:rsidP="005A1A6F">
      <w:pPr>
        <w:keepNext/>
        <w:keepLines/>
        <w:spacing w:before="60"/>
        <w:ind w:left="0"/>
        <w:outlineLvl w:val="1"/>
        <w:rPr>
          <w:rFonts w:ascii="Californian FB" w:eastAsia="Calibri" w:hAnsi="Californian FB" w:cstheme="majorBidi"/>
          <w:b/>
          <w:bCs/>
          <w:color w:val="237990"/>
          <w:sz w:val="24"/>
          <w:szCs w:val="26"/>
          <w:lang w:val="es-GT"/>
        </w:rPr>
      </w:pPr>
      <w:bookmarkStart w:id="126" w:name="_Toc387185439"/>
      <w:bookmarkStart w:id="127" w:name="_Toc391844836"/>
      <w:bookmarkStart w:id="128" w:name="_Toc397891779"/>
      <w:r w:rsidRPr="00D93AD2">
        <w:rPr>
          <w:rFonts w:ascii="Californian FB" w:eastAsia="Calibri" w:hAnsi="Californian FB" w:cstheme="majorBidi"/>
          <w:b/>
          <w:bCs/>
          <w:color w:val="237990"/>
          <w:sz w:val="24"/>
          <w:szCs w:val="26"/>
          <w:lang w:val="es-GT"/>
        </w:rPr>
        <w:lastRenderedPageBreak/>
        <w:t>Lección 3, Hoja de trabajo 2: Establecer los criterios para los Grupos de Cuidado</w:t>
      </w:r>
      <w:r w:rsidRPr="00D93AD2">
        <w:rPr>
          <w:rFonts w:ascii="Californian FB" w:eastAsiaTheme="majorEastAsia" w:hAnsi="Californian FB" w:cstheme="majorBidi"/>
          <w:b/>
          <w:bCs/>
          <w:color w:val="237990"/>
          <w:sz w:val="24"/>
          <w:szCs w:val="26"/>
          <w:vertAlign w:val="superscript"/>
          <w:lang w:val="es-GT"/>
        </w:rPr>
        <w:footnoteReference w:id="7"/>
      </w:r>
      <w:bookmarkEnd w:id="126"/>
      <w:bookmarkEnd w:id="127"/>
      <w:bookmarkEnd w:id="128"/>
      <w:r w:rsidRPr="00D93AD2">
        <w:rPr>
          <w:rFonts w:ascii="Californian FB" w:eastAsiaTheme="majorEastAsia" w:hAnsi="Californian FB" w:cstheme="majorBidi"/>
          <w:b/>
          <w:bCs/>
          <w:color w:val="237990"/>
          <w:sz w:val="24"/>
          <w:szCs w:val="26"/>
          <w:lang w:val="es-GT"/>
        </w:rPr>
        <w:t xml:space="preserve"> </w:t>
      </w:r>
    </w:p>
    <w:p w:rsidR="00A639AD" w:rsidRPr="00D93AD2" w:rsidRDefault="00A639AD" w:rsidP="00A639AD">
      <w:pPr>
        <w:keepNext/>
        <w:keepLines/>
        <w:outlineLvl w:val="2"/>
        <w:rPr>
          <w:rFonts w:eastAsiaTheme="majorEastAsia" w:cstheme="majorBidi"/>
          <w:b/>
          <w:bCs/>
          <w:sz w:val="24"/>
          <w:lang w:val="es-GT"/>
        </w:rPr>
      </w:pPr>
      <w:bookmarkStart w:id="129" w:name="_Toc397891780"/>
      <w:r w:rsidRPr="00D93AD2">
        <w:rPr>
          <w:rFonts w:eastAsiaTheme="majorEastAsia" w:cstheme="majorBidi"/>
          <w:b/>
          <w:bCs/>
          <w:sz w:val="24"/>
          <w:lang w:val="es-GT"/>
        </w:rPr>
        <w:t>Justificación para este documento</w:t>
      </w:r>
      <w:bookmarkEnd w:id="129"/>
      <w:r w:rsidRPr="00D93AD2">
        <w:rPr>
          <w:rFonts w:eastAsiaTheme="majorEastAsia" w:cstheme="majorBidi"/>
          <w:b/>
          <w:bCs/>
          <w:sz w:val="24"/>
          <w:lang w:val="es-GT"/>
        </w:rPr>
        <w:t xml:space="preserve"> </w:t>
      </w:r>
    </w:p>
    <w:p w:rsidR="00A639AD" w:rsidRPr="00D93AD2" w:rsidRDefault="00A639AD" w:rsidP="00A639AD">
      <w:pPr>
        <w:rPr>
          <w:lang w:val="es-GT"/>
        </w:rPr>
      </w:pPr>
      <w:r w:rsidRPr="00D93AD2">
        <w:rPr>
          <w:lang w:val="es-GT"/>
        </w:rPr>
        <w:t xml:space="preserve">El personal de </w:t>
      </w:r>
      <w:r w:rsidRPr="00D93AD2">
        <w:rPr>
          <w:i/>
          <w:lang w:val="es-GT"/>
        </w:rPr>
        <w:t>World Relief</w:t>
      </w:r>
      <w:r w:rsidRPr="00D93AD2">
        <w:rPr>
          <w:lang w:val="es-GT"/>
        </w:rPr>
        <w:t xml:space="preserve"> (WR) desarrolló el modelo de Grupos de Cuidado en Mozambique en el año 1995. </w:t>
      </w:r>
      <w:r w:rsidRPr="00D93AD2">
        <w:rPr>
          <w:i/>
          <w:lang w:val="es-GT"/>
        </w:rPr>
        <w:t>Food for the Hungry</w:t>
      </w:r>
      <w:r w:rsidRPr="00D93AD2">
        <w:rPr>
          <w:lang w:val="es-GT"/>
        </w:rPr>
        <w:t xml:space="preserve"> (FH) adoptó el modelo en Mozambique en 1997 después de discusiones con el personal del proyecto de WR, y ambas organizaciones fueron las pioneras en el uso del modelo desde entonces. El Grupo de Cuidado es un grupo de voluntarias comunitarias, educadoras de salud, que se reúnen regularmente junto con el personal del proyecto para su formación y supervisión. Se diferencian de los grupos típicos de  madres en que cada voluntaria es responsable de visitar regularmente de 10 a 15 de sus vecinas, compartir lo que ha aprendido y promover el Cambio de Comportamiento a nivel del hogar. Los GC crean un efecto multiplicador equitativamente a todos los hogares beneficiarios con Comunicación para el Cambio de Comportamiento interpersonal, incluyendo la promoción de la utilización de servicios de salud. También proporcionan la estructura de un sistema comunitario de información de salud que comunica acerca de nuevos embarazos, nacimientos y defunciones detectadas durante visitas a domicilio.</w:t>
      </w:r>
    </w:p>
    <w:p w:rsidR="00A639AD" w:rsidRPr="00D93AD2" w:rsidRDefault="00A639AD" w:rsidP="00A639AD">
      <w:pPr>
        <w:rPr>
          <w:lang w:val="es-GT"/>
        </w:rPr>
      </w:pPr>
      <w:r w:rsidRPr="00D93AD2">
        <w:rPr>
          <w:lang w:val="es-GT"/>
        </w:rPr>
        <w:t>Desde 1995, WR, FH y más de 24  organizaciones voluntarias privadas (PVO) en más de 21 países han "adoptado el modelo", pero el grado al que las organizaciones se adhieren a los componentes originales del modelo varía enormemente. Aunque ha habido mayor atención al modelo y su eficacia en la reducción de mortalidad infantil (por ejemplo, mencionado en el reporte de UNICEF del año 2008 sobre el Estado de los niños del mundo), existe el peligro de que las amplias variaciones en lo que se conoce como un "Grupo de Cuidado" por distintas agencias dará lugar a malentendidos sobre el modelo y el uso de estrategias menos eficaces que no encajan dentro del modelo. Estas variaciones, a su vez, podrían llevar a menores oportunidades para abogar por el modelo GC y su papel en la supervivencia infantil, puesto que el término "Grupos de Cuidado" puede llegar a significar muchos aspectos diferentes para diferentes personas y, probablemente, desarrollará un historial muy variado. Ya existen situaciones en las que individuos y organizaciones están definiendo los GC como "cualquier grupo donde se enseña a la gente a enseñar a otra gente”.   Dados los resultados excelentes y de bajo costo que se han reportado en los Programas de Supervivencia y Salud Infantil de USAID y proyectos de Título II de seguridad alimentaria en términos de disminución de la mortalidad y morbilidad usando Grupos de Cuidado, resulta importante definir los criterios oficiales para el modelo de Grupo de Cuidado.</w:t>
      </w:r>
    </w:p>
    <w:p w:rsidR="00A639AD" w:rsidRPr="00D93AD2" w:rsidRDefault="00A639AD" w:rsidP="00A639AD">
      <w:pPr>
        <w:rPr>
          <w:lang w:val="es-GT"/>
        </w:rPr>
      </w:pPr>
      <w:r w:rsidRPr="00D93AD2">
        <w:rPr>
          <w:lang w:val="es-GT"/>
        </w:rPr>
        <w:t xml:space="preserve">Durante las reuniones entre los miembros del personal WR y FH el 23 de abril de 2009, se acordaron los criterios de los GC en la siguiente tabla como una lista en borrador. La lista se divide entre los criterios  que deberían ser obligatorios que estén presentes cuando se utiliza el término "Grupo de Cuidado" y otros criterios que se consideran útiles para ser incluidos en el modelo, pero no necesariamente obligados.  Se realizaron ediciones a esta lista por los dos fundadores del modelo, el Dr. Pieter Ernst y el Dr. Muriel Elmer. Esta lista se presentó a otros </w:t>
      </w:r>
      <w:r w:rsidRPr="00D93AD2">
        <w:rPr>
          <w:lang w:val="es-GT"/>
        </w:rPr>
        <w:lastRenderedPageBreak/>
        <w:t xml:space="preserve">profesionales de la salud comunitaria durante la reunión del grupo </w:t>
      </w:r>
      <w:r w:rsidRPr="00D93AD2">
        <w:rPr>
          <w:i/>
          <w:lang w:val="es-GT"/>
        </w:rPr>
        <w:t>CORE Spring</w:t>
      </w:r>
      <w:r w:rsidRPr="00D93AD2">
        <w:rPr>
          <w:lang w:val="es-GT"/>
        </w:rPr>
        <w:t xml:space="preserve"> en abril del 2010, y fueron realizadas otras revisiones con base en los insumos proporcionados.</w:t>
      </w:r>
    </w:p>
    <w:p w:rsidR="00A639AD" w:rsidRPr="00D93AD2" w:rsidRDefault="00A639AD" w:rsidP="00A639AD">
      <w:pPr>
        <w:rPr>
          <w:lang w:val="es-GT"/>
        </w:rPr>
      </w:pPr>
      <w:r w:rsidRPr="00D93AD2">
        <w:rPr>
          <w:lang w:val="es-GT"/>
        </w:rPr>
        <w:t xml:space="preserve">Por supuesto, es imposible aplicar el uso de estos criterios — la gente utilizará el término cómo desean — pero el disponer de dos organizaciones que son reconocidas por tener una historia de implementación y promoción de los GC de forma extensa (una de ellas es la que desarrolló el modelo original), que definen los criterios formales, debe proporcionar una base más fuerte para el reconocimiento del modelo e incentivar una mayor adherencia a los componentes más eficaces del modelo. También esperamos que al informar a los donantes y a otros sobre estos criterios, estos se usarán para decidir en qué medida una estrategia de implementación propuesta realmente se basa en el modelo GC. El grupo </w:t>
      </w:r>
      <w:r w:rsidRPr="00D93AD2">
        <w:rPr>
          <w:bCs/>
          <w:i/>
          <w:lang w:val="es-GT"/>
        </w:rPr>
        <w:t>CORE Group Social &amp; Behavioral Change Working Group</w:t>
      </w:r>
      <w:r w:rsidRPr="00D93AD2">
        <w:rPr>
          <w:b/>
          <w:bCs/>
          <w:lang w:val="es-GT"/>
        </w:rPr>
        <w:t xml:space="preserve"> </w:t>
      </w:r>
      <w:r w:rsidRPr="00D93AD2">
        <w:rPr>
          <w:lang w:val="es-GT"/>
        </w:rPr>
        <w:t>ha ayudado con la difusión de este documento, y esperamos que esto legitimará aún más la lista y conducirá a un mejor cumplimiento de los criterios recomendados. La tabla siguiente lista los criterios necesarios y sugeridos junto con una justificación para cada uno.</w:t>
      </w:r>
    </w:p>
    <w:tbl>
      <w:tblPr>
        <w:tblStyle w:val="TableGrid"/>
        <w:tblW w:w="8784" w:type="dxa"/>
        <w:tblInd w:w="720"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2736"/>
        <w:gridCol w:w="6048"/>
      </w:tblGrid>
      <w:tr w:rsidR="00A639AD" w:rsidRPr="00D93AD2" w:rsidTr="00A639AD">
        <w:trPr>
          <w:tblHeader/>
        </w:trPr>
        <w:tc>
          <w:tcPr>
            <w:tcW w:w="2736" w:type="dxa"/>
            <w:shd w:val="clear" w:color="auto" w:fill="A57926"/>
          </w:tcPr>
          <w:p w:rsidR="00A639AD" w:rsidRPr="00D93AD2" w:rsidRDefault="00A639AD" w:rsidP="00805704">
            <w:pPr>
              <w:spacing w:before="40" w:after="40"/>
              <w:ind w:left="131"/>
              <w:rPr>
                <w:b/>
                <w:color w:val="FFFFFF" w:themeColor="background1"/>
                <w:sz w:val="20"/>
                <w:szCs w:val="20"/>
                <w:lang w:val="es-GT"/>
              </w:rPr>
            </w:pPr>
            <w:r w:rsidRPr="00D93AD2">
              <w:rPr>
                <w:b/>
                <w:color w:val="FFFFFF" w:themeColor="background1"/>
                <w:sz w:val="20"/>
                <w:szCs w:val="20"/>
                <w:lang w:val="es-GT"/>
              </w:rPr>
              <w:t>Criterios para los Grupos de Cuidado</w:t>
            </w:r>
          </w:p>
        </w:tc>
        <w:tc>
          <w:tcPr>
            <w:tcW w:w="6048" w:type="dxa"/>
            <w:shd w:val="clear" w:color="auto" w:fill="A57926"/>
          </w:tcPr>
          <w:p w:rsidR="00A639AD" w:rsidRPr="00D93AD2" w:rsidRDefault="00A639AD" w:rsidP="00805704">
            <w:pPr>
              <w:spacing w:before="40" w:after="40"/>
              <w:ind w:left="88"/>
              <w:rPr>
                <w:b/>
                <w:color w:val="FFFFFF" w:themeColor="background1"/>
                <w:sz w:val="20"/>
                <w:szCs w:val="20"/>
                <w:lang w:val="es-GT"/>
              </w:rPr>
            </w:pPr>
            <w:r w:rsidRPr="00D93AD2">
              <w:rPr>
                <w:b/>
                <w:color w:val="FFFFFF" w:themeColor="background1"/>
                <w:sz w:val="20"/>
                <w:szCs w:val="20"/>
                <w:lang w:val="es-GT"/>
              </w:rPr>
              <w:t>Justificación</w:t>
            </w:r>
          </w:p>
        </w:tc>
      </w:tr>
      <w:tr w:rsidR="00A639AD" w:rsidRPr="00D93AD2" w:rsidTr="00A639AD">
        <w:tc>
          <w:tcPr>
            <w:tcW w:w="8784" w:type="dxa"/>
            <w:gridSpan w:val="2"/>
            <w:shd w:val="clear" w:color="auto" w:fill="E2C082"/>
          </w:tcPr>
          <w:p w:rsidR="00A639AD" w:rsidRPr="00D93AD2" w:rsidRDefault="00A639AD" w:rsidP="00805704">
            <w:pPr>
              <w:spacing w:before="40" w:after="40"/>
              <w:ind w:left="88"/>
              <w:rPr>
                <w:b/>
                <w:sz w:val="20"/>
                <w:szCs w:val="20"/>
                <w:lang w:val="es-GT"/>
              </w:rPr>
            </w:pPr>
            <w:r w:rsidRPr="00D93AD2">
              <w:rPr>
                <w:b/>
                <w:sz w:val="20"/>
                <w:szCs w:val="20"/>
                <w:lang w:val="es-GT"/>
              </w:rPr>
              <w:t>Requeridos</w:t>
            </w:r>
          </w:p>
        </w:tc>
      </w:tr>
      <w:tr w:rsidR="00A639AD" w:rsidRPr="004019AF" w:rsidTr="00A639AD">
        <w:tc>
          <w:tcPr>
            <w:tcW w:w="2736" w:type="dxa"/>
          </w:tcPr>
          <w:p w:rsidR="00A639AD" w:rsidRPr="00D93AD2" w:rsidRDefault="00A639AD" w:rsidP="00805704">
            <w:pPr>
              <w:spacing w:before="40" w:after="40"/>
              <w:ind w:left="131"/>
              <w:rPr>
                <w:rFonts w:cs="Tahoma"/>
                <w:color w:val="000000"/>
                <w:sz w:val="20"/>
                <w:szCs w:val="20"/>
                <w:lang w:val="es-GT"/>
              </w:rPr>
            </w:pPr>
            <w:r w:rsidRPr="00D93AD2">
              <w:rPr>
                <w:rFonts w:cs="Tahoma"/>
                <w:color w:val="000000"/>
                <w:sz w:val="20"/>
                <w:szCs w:val="20"/>
                <w:lang w:val="es-GT"/>
              </w:rPr>
              <w:t>1. El modelo se basa en la promoción de la salud entre pares (madre a madre para comportamientos de salud materno-infantil y nutrición). Voluntarias de Grupo de Cuidado (por ejemplo, "líder de madres," "madres líderes") deben ser elegidas por las madres de la comunidad que servirán o por los líderes comunitarios.</w:t>
            </w:r>
          </w:p>
        </w:tc>
        <w:tc>
          <w:tcPr>
            <w:tcW w:w="6048" w:type="dxa"/>
          </w:tcPr>
          <w:p w:rsidR="00A639AD" w:rsidRPr="00D93AD2" w:rsidRDefault="00A639AD" w:rsidP="00805704">
            <w:pPr>
              <w:spacing w:before="40" w:after="40"/>
              <w:ind w:left="88"/>
              <w:rPr>
                <w:rFonts w:cs="Tahoma"/>
                <w:color w:val="000000"/>
                <w:sz w:val="20"/>
                <w:szCs w:val="20"/>
                <w:lang w:val="es-GT"/>
              </w:rPr>
            </w:pPr>
            <w:r w:rsidRPr="00D93AD2">
              <w:rPr>
                <w:rFonts w:cs="Tahoma"/>
                <w:color w:val="000000"/>
                <w:sz w:val="20"/>
                <w:szCs w:val="20"/>
                <w:lang w:val="es-GT"/>
              </w:rPr>
              <w:t>Los GC no son lo mismo que los clubes de madres, donde las madres simplemente son educadas en un grupo. Un elemento esencial es que las mujeres sirvan como modelos a imitar (adoptadoras tempranas)  para promover la adopción de nuevas prácticas por sus vecinas. Existe evidencia que  los "líderes del vecindario" (como la VGC) pueden ser más eficaces</w:t>
            </w:r>
            <w:r w:rsidRPr="00D93AD2">
              <w:rPr>
                <w:rFonts w:cs="Tahoma"/>
                <w:color w:val="000000"/>
                <w:sz w:val="20"/>
                <w:szCs w:val="20"/>
                <w:vertAlign w:val="superscript"/>
                <w:lang w:val="es-GT"/>
              </w:rPr>
              <w:footnoteReference w:id="8"/>
            </w:r>
            <w:r w:rsidRPr="00D93AD2">
              <w:rPr>
                <w:rFonts w:cs="Tahoma"/>
                <w:color w:val="000000"/>
                <w:sz w:val="20"/>
                <w:szCs w:val="20"/>
                <w:lang w:val="es-GT"/>
              </w:rPr>
              <w:t xml:space="preserve">  en la promoción de la adopción de comportamientos entre sus vecinos que otros que no las conocen. La VGC deben ser madres de niños pequeños u otras mujeres respetadas de la comunidad. Las VGC son elegidas por sus vecinas (o por un consenso de líderes comunitarios [formales e informales]) así serán  más dedicadas a sus puestos de trabajo</w:t>
            </w:r>
            <w:r w:rsidRPr="00D93AD2">
              <w:rPr>
                <w:rFonts w:cs="Tahoma"/>
                <w:color w:val="000000"/>
                <w:sz w:val="20"/>
                <w:szCs w:val="20"/>
                <w:vertAlign w:val="superscript"/>
                <w:lang w:val="es-GT"/>
              </w:rPr>
              <w:footnoteReference w:id="9"/>
            </w:r>
            <w:r w:rsidRPr="00D93AD2">
              <w:rPr>
                <w:rFonts w:cs="Tahoma"/>
                <w:color w:val="000000"/>
                <w:sz w:val="20"/>
                <w:szCs w:val="20"/>
                <w:lang w:val="es-GT"/>
              </w:rPr>
              <w:t>, y creemos que será más eficaz en su comunicación, la confianza de las personas a quienes sirven, y más dispuesta a servir a los demás recibiendo poca compensación.</w:t>
            </w:r>
          </w:p>
        </w:tc>
      </w:tr>
      <w:tr w:rsidR="00A639AD" w:rsidRPr="004019AF" w:rsidTr="00A639AD">
        <w:tc>
          <w:tcPr>
            <w:tcW w:w="2736" w:type="dxa"/>
          </w:tcPr>
          <w:p w:rsidR="00A639AD" w:rsidRPr="00D93AD2" w:rsidRDefault="00A639AD" w:rsidP="00805704">
            <w:pPr>
              <w:spacing w:before="40" w:after="40"/>
              <w:ind w:left="131"/>
              <w:rPr>
                <w:rFonts w:cs="Tahoma"/>
                <w:color w:val="000000"/>
                <w:sz w:val="20"/>
                <w:szCs w:val="20"/>
                <w:lang w:val="es-GT"/>
              </w:rPr>
            </w:pPr>
            <w:r w:rsidRPr="00D93AD2">
              <w:rPr>
                <w:rFonts w:cs="Tahoma"/>
                <w:color w:val="000000"/>
                <w:sz w:val="20"/>
                <w:szCs w:val="20"/>
                <w:lang w:val="es-GT"/>
              </w:rPr>
              <w:t>2. La carga de trabajo de la VGC es limitada: No más de 15 familias por VGC.</w:t>
            </w:r>
          </w:p>
        </w:tc>
        <w:tc>
          <w:tcPr>
            <w:tcW w:w="6048" w:type="dxa"/>
          </w:tcPr>
          <w:p w:rsidR="00A639AD" w:rsidRPr="00D93AD2" w:rsidRDefault="00A639AD" w:rsidP="00805704">
            <w:pPr>
              <w:spacing w:before="40" w:after="40"/>
              <w:ind w:left="88"/>
              <w:rPr>
                <w:rFonts w:cs="Tahoma"/>
                <w:color w:val="000000"/>
                <w:sz w:val="20"/>
                <w:szCs w:val="20"/>
                <w:lang w:val="es-GT"/>
              </w:rPr>
            </w:pPr>
            <w:r w:rsidRPr="00D93AD2">
              <w:rPr>
                <w:rFonts w:cs="Tahoma"/>
                <w:color w:val="000000"/>
                <w:sz w:val="20"/>
                <w:szCs w:val="20"/>
                <w:lang w:val="es-GT"/>
              </w:rPr>
              <w:t xml:space="preserve">El tener a una voluntaria entrenada para atender a más de 30  es asociado con el enfoque tradicional del trabajador comunitario de salud y, para que ese modelo dé resultados se necesitan incentivos financieros más regulares y sostenibles. En el modelo GC, el número de hogares por VGC se mantiene bajo para que encaje mejor con el tiempo disponible de las voluntarias y da lugar a que haya menos incentivos financieros. Además, existe evidencia de que el tamaño ideal de un "grupo de simpatía" — el cual es un grupo de personas a quien se le dedica la mayor parte del tiempo — es de 10 – 15 personas. </w:t>
            </w:r>
            <w:r w:rsidRPr="00D93AD2">
              <w:rPr>
                <w:rFonts w:cs="Tahoma"/>
                <w:color w:val="000000"/>
                <w:sz w:val="20"/>
                <w:szCs w:val="20"/>
                <w:vertAlign w:val="superscript"/>
                <w:lang w:val="es-GT"/>
              </w:rPr>
              <w:footnoteReference w:id="10"/>
            </w:r>
            <w:r w:rsidRPr="00D93AD2">
              <w:rPr>
                <w:rFonts w:cs="Tahoma"/>
                <w:color w:val="000000"/>
                <w:sz w:val="20"/>
                <w:szCs w:val="20"/>
                <w:lang w:val="es-GT"/>
              </w:rPr>
              <w:t xml:space="preserve"> </w:t>
            </w:r>
          </w:p>
        </w:tc>
      </w:tr>
      <w:tr w:rsidR="00A639AD" w:rsidRPr="00D93AD2" w:rsidTr="00A639AD">
        <w:trPr>
          <w:trHeight w:val="2448"/>
        </w:trPr>
        <w:tc>
          <w:tcPr>
            <w:tcW w:w="2736" w:type="dxa"/>
          </w:tcPr>
          <w:p w:rsidR="00A639AD" w:rsidRPr="00D93AD2" w:rsidRDefault="00A639AD" w:rsidP="00805704">
            <w:pPr>
              <w:spacing w:before="40" w:after="40"/>
              <w:ind w:left="131"/>
              <w:rPr>
                <w:rFonts w:ascii="Tahoma" w:hAnsi="Tahoma" w:cs="Tahoma"/>
                <w:color w:val="000000"/>
                <w:sz w:val="20"/>
                <w:lang w:val="es-GT"/>
              </w:rPr>
            </w:pPr>
            <w:r w:rsidRPr="00D93AD2">
              <w:rPr>
                <w:rFonts w:cs="Tahoma"/>
                <w:color w:val="000000"/>
                <w:sz w:val="20"/>
                <w:szCs w:val="20"/>
                <w:lang w:val="es-GT"/>
              </w:rPr>
              <w:lastRenderedPageBreak/>
              <w:t>3. El tamaño de un GC se limita a 16 miembros y la asistencia es monitoreada.</w:t>
            </w:r>
          </w:p>
        </w:tc>
        <w:tc>
          <w:tcPr>
            <w:tcW w:w="6048" w:type="dxa"/>
          </w:tcPr>
          <w:p w:rsidR="00A639AD" w:rsidRPr="00D93AD2" w:rsidRDefault="00A639AD" w:rsidP="00805704">
            <w:pPr>
              <w:spacing w:before="40" w:after="40"/>
              <w:ind w:left="88"/>
              <w:rPr>
                <w:rFonts w:cs="Tahoma"/>
                <w:color w:val="000000"/>
                <w:sz w:val="20"/>
                <w:szCs w:val="20"/>
                <w:lang w:val="es-GT"/>
              </w:rPr>
            </w:pPr>
            <w:r w:rsidRPr="00D93AD2">
              <w:rPr>
                <w:rFonts w:cs="Tahoma"/>
                <w:color w:val="000000"/>
                <w:sz w:val="20"/>
                <w:szCs w:val="20"/>
                <w:lang w:val="es-GT"/>
              </w:rPr>
              <w:t>Para lograr un aprendizaje participativo, el número de la VGC en el enfoque de GC debe ser entre seis y 16 miembros. Como con los grupos focales, con menos de seis miembros, el diálogo es a menudo escueto  y con más de 16, a menudo no hay tiempo suficiente para que todos puedan contribuir y participar plenamente. Una tasa baja de asistencia (menos de 70%) en las reuniones de GC es a menudo una indicación de que algo anda mal en alguna parte, podría ser la metodología de enseñanza o la actitud del Promotor.  Detectar la inasistencia ayuda a la organización a identificar problemas temprano en el proyecto. La asistencia debe ser monitoreada.</w:t>
            </w:r>
          </w:p>
        </w:tc>
      </w:tr>
      <w:tr w:rsidR="00A639AD" w:rsidRPr="004019AF" w:rsidTr="00A639AD">
        <w:tc>
          <w:tcPr>
            <w:tcW w:w="2736" w:type="dxa"/>
          </w:tcPr>
          <w:p w:rsidR="00A639AD" w:rsidRPr="00D93AD2" w:rsidRDefault="00A639AD" w:rsidP="00805704">
            <w:pPr>
              <w:spacing w:before="40" w:after="40"/>
              <w:ind w:left="131"/>
              <w:rPr>
                <w:sz w:val="20"/>
                <w:szCs w:val="20"/>
                <w:lang w:val="es-GT"/>
              </w:rPr>
            </w:pPr>
            <w:r w:rsidRPr="00D93AD2">
              <w:rPr>
                <w:sz w:val="20"/>
                <w:szCs w:val="20"/>
                <w:lang w:val="es-GT"/>
              </w:rPr>
              <w:t>4. El contacto de las VGC con las madres participantes asignadas y la frecuencia de las reuniones de GC son monitoreadas y deben llevarse a cabo como mínimo una vez al mes, preferiblemente dos veces al mes.</w:t>
            </w:r>
          </w:p>
        </w:tc>
        <w:tc>
          <w:tcPr>
            <w:tcW w:w="6048" w:type="dxa"/>
          </w:tcPr>
          <w:p w:rsidR="00A639AD" w:rsidRPr="00D93AD2" w:rsidRDefault="00A639AD" w:rsidP="00805704">
            <w:pPr>
              <w:spacing w:before="40" w:after="40"/>
              <w:ind w:left="88"/>
              <w:rPr>
                <w:rFonts w:cs="Tahoma"/>
                <w:color w:val="000000"/>
                <w:sz w:val="20"/>
                <w:szCs w:val="20"/>
                <w:lang w:val="es-GT"/>
              </w:rPr>
            </w:pPr>
            <w:r w:rsidRPr="00D93AD2">
              <w:rPr>
                <w:rFonts w:cs="Tahoma"/>
                <w:color w:val="000000"/>
                <w:sz w:val="20"/>
                <w:szCs w:val="20"/>
                <w:lang w:val="es-GT"/>
              </w:rPr>
              <w:t xml:space="preserve">Para establecer la confianza y la comunicación regular con las madres con la que trabaja la VGC,  es necesario tener al menos contacto mensual con las madres participantes una vez al mes. Asimismo, las reuniones del GC deben realizarse como mínimo una vez al mes. También se estima que el tiempo que se ocupa en tener contacto entre la VGC y las madres (y otros miembros de la familia) tiene una correlación directa con el Cambio de  Comportamiento. Es preferible tener ese contacto dos veces al mes, así como procurar las reuniones de GC de forma bimensual, puesto que el modelo original de GC se basó en esta frecuencia de reuniones (después de experimentar para definir qué frecuencia ayuda a la mayoría de las madres en la retención de material). </w:t>
            </w:r>
          </w:p>
        </w:tc>
      </w:tr>
      <w:tr w:rsidR="00A639AD" w:rsidRPr="004019AF" w:rsidTr="00A639AD">
        <w:tc>
          <w:tcPr>
            <w:tcW w:w="2736" w:type="dxa"/>
          </w:tcPr>
          <w:p w:rsidR="00A639AD" w:rsidRPr="00D93AD2" w:rsidRDefault="00A639AD" w:rsidP="00805704">
            <w:pPr>
              <w:spacing w:before="40" w:after="40"/>
              <w:ind w:left="131"/>
              <w:rPr>
                <w:rFonts w:eastAsia="Times New Roman" w:cs="Tahoma"/>
                <w:sz w:val="20"/>
                <w:szCs w:val="20"/>
                <w:lang w:val="es-GT"/>
              </w:rPr>
            </w:pPr>
            <w:r w:rsidRPr="00D93AD2">
              <w:rPr>
                <w:rFonts w:eastAsia="Times New Roman" w:cs="Tahoma"/>
                <w:sz w:val="20"/>
                <w:szCs w:val="20"/>
                <w:lang w:val="es-GT"/>
              </w:rPr>
              <w:t>5. El plan es llegar a 100% de los hogares en el grupo objetivo preferentemente una vez mensualmente, y el proyecto logra al menos un 80% la cobertura mensual de los hogares dentro del grupo objetivo. La cobertura es monitoreada.</w:t>
            </w:r>
          </w:p>
        </w:tc>
        <w:tc>
          <w:tcPr>
            <w:tcW w:w="6048" w:type="dxa"/>
          </w:tcPr>
          <w:p w:rsidR="00A639AD" w:rsidRPr="00D93AD2" w:rsidRDefault="00A639AD" w:rsidP="00805704">
            <w:pPr>
              <w:spacing w:before="40" w:after="40"/>
              <w:ind w:left="88"/>
              <w:rPr>
                <w:rFonts w:cs="Tahoma"/>
                <w:color w:val="000000"/>
                <w:sz w:val="20"/>
                <w:szCs w:val="20"/>
                <w:lang w:val="es-GT"/>
              </w:rPr>
            </w:pPr>
            <w:r w:rsidRPr="00D93AD2">
              <w:rPr>
                <w:rFonts w:cs="Tahoma"/>
                <w:color w:val="000000"/>
                <w:sz w:val="20"/>
                <w:szCs w:val="20"/>
                <w:lang w:val="es-GT"/>
              </w:rPr>
              <w:t>Con el fin de crear un entorno social propicio para el Cambio de Comportamiento, es importante que muchas madres adopten las nuevas prácticas que se promueven. El Cambio de Comportamiento es mucho más probable que suceda cuando hay contacto regular y directo con todas las madres de niños pequeños (en lugar de alcanzar solamente una pequeña proporción de las madres) y más probable cuando hay contacto con todas las casas en una comunidad (pero este enfoque probablemente sería más costoso). A veces hay una combinación de encuentros y contactos domésticos individuales con madres beneficiadas, pero por lo menos algunas visitas domiciliarias deben incluirse. Respecto con r la asistencia a las reuniones de grupo con madres beneficiarias, cualquier madre que no asista a un encuentro,  debe recibir una visita familiar.  Las visitas domiciliares son útiles para ver la situación en casa y tratar de alcanzar a más personas del hogar, aparte de la madre, como la abuela, hija o suegra.</w:t>
            </w:r>
          </w:p>
        </w:tc>
      </w:tr>
      <w:tr w:rsidR="00A639AD" w:rsidRPr="004019AF" w:rsidTr="00A639AD">
        <w:tc>
          <w:tcPr>
            <w:tcW w:w="2736" w:type="dxa"/>
          </w:tcPr>
          <w:p w:rsidR="00A639AD" w:rsidRPr="00D93AD2" w:rsidRDefault="00A639AD" w:rsidP="00805704">
            <w:pPr>
              <w:spacing w:before="40" w:after="40"/>
              <w:ind w:left="131"/>
              <w:rPr>
                <w:rFonts w:cs="Tahoma"/>
                <w:sz w:val="20"/>
                <w:szCs w:val="20"/>
                <w:lang w:val="es-GT"/>
              </w:rPr>
            </w:pPr>
            <w:r w:rsidRPr="00D93AD2">
              <w:rPr>
                <w:rFonts w:eastAsia="Times New Roman" w:cs="Tahoma"/>
                <w:sz w:val="20"/>
                <w:szCs w:val="20"/>
                <w:lang w:val="es-GT"/>
              </w:rPr>
              <w:t xml:space="preserve">6. </w:t>
            </w:r>
            <w:r w:rsidRPr="00D93AD2">
              <w:rPr>
                <w:rFonts w:cs="Tahoma"/>
                <w:sz w:val="20"/>
                <w:szCs w:val="20"/>
                <w:lang w:val="es-GT"/>
              </w:rPr>
              <w:t>VGC levanta  datos sobre acontecimientos vitales como embarazos, nacimientos y defunciones.</w:t>
            </w:r>
          </w:p>
        </w:tc>
        <w:tc>
          <w:tcPr>
            <w:tcW w:w="6048" w:type="dxa"/>
          </w:tcPr>
          <w:p w:rsidR="00A639AD" w:rsidRPr="00D93AD2" w:rsidRDefault="00A639AD" w:rsidP="00805704">
            <w:pPr>
              <w:spacing w:before="40" w:after="40"/>
              <w:ind w:left="88"/>
              <w:rPr>
                <w:rFonts w:cs="Tahoma"/>
                <w:color w:val="000000"/>
                <w:sz w:val="20"/>
                <w:szCs w:val="20"/>
                <w:lang w:val="es-GT"/>
              </w:rPr>
            </w:pPr>
            <w:r w:rsidRPr="00D93AD2">
              <w:rPr>
                <w:rFonts w:cs="Tahoma"/>
                <w:color w:val="000000"/>
                <w:sz w:val="20"/>
                <w:szCs w:val="20"/>
                <w:lang w:val="es-GT"/>
              </w:rPr>
              <w:t xml:space="preserve">El levantamiento regular de datos de los eventos vitales ayuda a la VGC para descubrir los embarazos y nacimientos de manera oportuna y estar atento a las defunciones en su comunidad (y las causas de esas muertes). Los eventos vitales de salud deben reportarse durante las reuniones del GC, para que los datos sean registrados por la líder del GC (generalmente usando un registro que ella mantiene) y discutidos por los miembros del GC. Los puntos de discusión deben basarse en hacer conexiones entre su trabajo y los eventos vitales de salud en la comunidad (por ejemplo, ¿qué podemos hacer para prevenir este tipo </w:t>
            </w:r>
            <w:r w:rsidRPr="00D93AD2">
              <w:rPr>
                <w:rFonts w:cs="Tahoma"/>
                <w:color w:val="000000"/>
                <w:sz w:val="20"/>
                <w:szCs w:val="20"/>
                <w:lang w:val="es-GT"/>
              </w:rPr>
              <w:lastRenderedPageBreak/>
              <w:t>de muerte en el futuro?). Esto debe hacerse por lo menos una vez al mes para que la información no sea olvidada por las v</w:t>
            </w:r>
            <w:r w:rsidR="00D40639">
              <w:rPr>
                <w:rFonts w:cs="Tahoma"/>
                <w:color w:val="000000"/>
                <w:sz w:val="20"/>
                <w:szCs w:val="20"/>
                <w:lang w:val="es-GT"/>
              </w:rPr>
              <w:t>oluntarias</w:t>
            </w:r>
            <w:r w:rsidRPr="00D93AD2">
              <w:rPr>
                <w:rFonts w:cs="Tahoma"/>
                <w:color w:val="000000"/>
                <w:sz w:val="20"/>
                <w:szCs w:val="20"/>
                <w:lang w:val="es-GT"/>
              </w:rPr>
              <w:t xml:space="preserve"> durante períodos más prolongados de tiempo.</w:t>
            </w:r>
          </w:p>
        </w:tc>
      </w:tr>
      <w:tr w:rsidR="00A639AD" w:rsidRPr="004019AF" w:rsidTr="00A639AD">
        <w:tc>
          <w:tcPr>
            <w:tcW w:w="2736" w:type="dxa"/>
          </w:tcPr>
          <w:p w:rsidR="00A639AD" w:rsidRPr="00D93AD2" w:rsidRDefault="00A639AD" w:rsidP="00805704">
            <w:pPr>
              <w:spacing w:before="40" w:after="40"/>
              <w:ind w:left="131"/>
              <w:rPr>
                <w:rFonts w:eastAsia="Times New Roman" w:cs="Tahoma"/>
                <w:sz w:val="20"/>
                <w:szCs w:val="20"/>
                <w:lang w:val="es-GT"/>
              </w:rPr>
            </w:pPr>
            <w:r w:rsidRPr="00D93AD2">
              <w:rPr>
                <w:rFonts w:eastAsia="Times New Roman" w:cs="Tahoma"/>
                <w:sz w:val="20"/>
                <w:szCs w:val="20"/>
                <w:lang w:val="es-GT"/>
              </w:rPr>
              <w:lastRenderedPageBreak/>
              <w:t>7. La mayor parte de lo que se promueve a través de los GC crea Cambio de Comportamientos dirigidos hacia la reducción de la mortalidad y desnutrición (por ejemplo, Acciones esenciales para la nutrición [AEN], Acciones esenciales para la higiene [AEH]).</w:t>
            </w:r>
          </w:p>
        </w:tc>
        <w:tc>
          <w:tcPr>
            <w:tcW w:w="6048" w:type="dxa"/>
          </w:tcPr>
          <w:p w:rsidR="00A639AD" w:rsidRPr="00D93AD2" w:rsidRDefault="00A639AD" w:rsidP="00805704">
            <w:pPr>
              <w:spacing w:before="40" w:after="40"/>
              <w:ind w:left="88"/>
              <w:rPr>
                <w:rFonts w:cs="Tahoma"/>
                <w:color w:val="000000"/>
                <w:sz w:val="20"/>
                <w:szCs w:val="20"/>
                <w:lang w:val="es-GT"/>
              </w:rPr>
            </w:pPr>
            <w:r w:rsidRPr="00D93AD2">
              <w:rPr>
                <w:rFonts w:cs="Tahoma"/>
                <w:color w:val="000000"/>
                <w:sz w:val="20"/>
                <w:szCs w:val="20"/>
                <w:lang w:val="es-GT"/>
              </w:rPr>
              <w:t>Este requisito se incluyó principalmente con fines de hacer injerencia política. Se desea establecer que el enfoque GC puede conducir a grandes reducciones en la mortalidad, morbilidad y desnutrición infantil, para que se adopte en cada vez más entornos y así lograr los objetivos de desarrollo del milenio. Mientras que el enfoque en cascada o multiplicador utilizado en  los GC puede ser conveniente para otros fines (por ejemplo, educación sobre la agricultura), se sugiere que se utilice un término diferente para los modelos (por ejemplo, " Grupos cascada con base en el modelo GC").</w:t>
            </w:r>
          </w:p>
        </w:tc>
      </w:tr>
      <w:tr w:rsidR="00A639AD" w:rsidRPr="004019AF" w:rsidTr="00A639AD">
        <w:trPr>
          <w:trHeight w:val="1872"/>
        </w:trPr>
        <w:tc>
          <w:tcPr>
            <w:tcW w:w="2736" w:type="dxa"/>
          </w:tcPr>
          <w:p w:rsidR="00A639AD" w:rsidRPr="00D93AD2" w:rsidRDefault="00A639AD" w:rsidP="00805704">
            <w:pPr>
              <w:spacing w:before="40" w:after="40"/>
              <w:ind w:left="131"/>
              <w:rPr>
                <w:rFonts w:cs="Tahoma"/>
                <w:color w:val="000000"/>
                <w:sz w:val="20"/>
                <w:szCs w:val="20"/>
                <w:lang w:val="es-GT"/>
              </w:rPr>
            </w:pPr>
            <w:r w:rsidRPr="00D93AD2">
              <w:rPr>
                <w:rFonts w:cs="Tahoma"/>
                <w:sz w:val="20"/>
                <w:szCs w:val="20"/>
                <w:lang w:val="es-GT"/>
              </w:rPr>
              <w:t xml:space="preserve">8. </w:t>
            </w:r>
            <w:r w:rsidRPr="00D93AD2">
              <w:rPr>
                <w:rFonts w:cs="Tahoma"/>
                <w:color w:val="000000"/>
                <w:sz w:val="20"/>
                <w:szCs w:val="20"/>
                <w:lang w:val="es-GT"/>
              </w:rPr>
              <w:t>La VGC utiliza algún tipo de herramienta visual para la enseñanza (por ejemplo, rotafolios) para hacer la promoción de la salud a nivel del hogar.</w:t>
            </w:r>
          </w:p>
        </w:tc>
        <w:tc>
          <w:tcPr>
            <w:tcW w:w="6048" w:type="dxa"/>
          </w:tcPr>
          <w:p w:rsidR="00A639AD" w:rsidRPr="00D93AD2" w:rsidRDefault="00A639AD" w:rsidP="00805704">
            <w:pPr>
              <w:spacing w:before="40" w:after="40"/>
              <w:ind w:left="88"/>
              <w:rPr>
                <w:rFonts w:cs="Tahoma"/>
                <w:color w:val="000000"/>
                <w:sz w:val="20"/>
                <w:szCs w:val="20"/>
                <w:lang w:val="es-GT"/>
              </w:rPr>
            </w:pPr>
            <w:r w:rsidRPr="00D93AD2">
              <w:rPr>
                <w:rFonts w:cs="Tahoma"/>
                <w:color w:val="000000"/>
                <w:sz w:val="20"/>
                <w:szCs w:val="20"/>
                <w:lang w:val="es-GT"/>
              </w:rPr>
              <w:t>Se estima que proveer a las VGC de herramientas visuales para la enseñanza ayuda a guiar la promoción de la salud que ellas realizan, les da más credibilidad en los hogares y las comunidades que sirven y ayuda a mantenerlas enfocadas "en el mensaje" durante la promoción de la salud. La naturaleza visual de la herramienta de enseñanza también ayuda a las madres a retener el mensaje ya que lo escuchan y lo miran.</w:t>
            </w:r>
          </w:p>
        </w:tc>
      </w:tr>
      <w:tr w:rsidR="00A639AD" w:rsidRPr="004019AF" w:rsidTr="00A639AD">
        <w:tc>
          <w:tcPr>
            <w:tcW w:w="2736" w:type="dxa"/>
          </w:tcPr>
          <w:p w:rsidR="00A639AD" w:rsidRPr="00D93AD2" w:rsidRDefault="00A639AD" w:rsidP="00805704">
            <w:pPr>
              <w:spacing w:before="40" w:after="40"/>
              <w:ind w:left="131"/>
              <w:rPr>
                <w:rFonts w:eastAsia="Times New Roman" w:cs="Tahoma"/>
                <w:sz w:val="20"/>
                <w:szCs w:val="20"/>
                <w:lang w:val="es-GT"/>
              </w:rPr>
            </w:pPr>
            <w:r w:rsidRPr="00D93AD2">
              <w:rPr>
                <w:rFonts w:eastAsia="Times New Roman" w:cs="Tahoma"/>
                <w:sz w:val="20"/>
                <w:szCs w:val="20"/>
                <w:lang w:val="es-GT"/>
              </w:rPr>
              <w:t>9. Los métodos participativos de Comunicación para el Cambio de Comportamiento (CCC) se utilizan en el GC con la VGC y por  voluntarios al hacer la promoción de la salud a nivel domiciliar o en grupos pequeños.</w:t>
            </w:r>
          </w:p>
        </w:tc>
        <w:tc>
          <w:tcPr>
            <w:tcW w:w="6048" w:type="dxa"/>
          </w:tcPr>
          <w:p w:rsidR="00A639AD" w:rsidRPr="00D93AD2" w:rsidRDefault="00A639AD" w:rsidP="00805704">
            <w:pPr>
              <w:spacing w:before="40" w:after="40"/>
              <w:ind w:left="88"/>
              <w:rPr>
                <w:rFonts w:cs="Tahoma"/>
                <w:color w:val="000000"/>
                <w:sz w:val="20"/>
                <w:szCs w:val="20"/>
                <w:lang w:val="es-GT"/>
              </w:rPr>
            </w:pPr>
            <w:r w:rsidRPr="00D93AD2">
              <w:rPr>
                <w:rFonts w:cs="Tahoma"/>
                <w:color w:val="000000"/>
                <w:sz w:val="20"/>
                <w:szCs w:val="20"/>
                <w:lang w:val="es-GT"/>
              </w:rPr>
              <w:t>Se deben aplicar los principios de educación de adultos con las GC y las VGC puesto que estos han demostrado ser métodos más formales y más eficaces que el realizar conferencias  y utilizar métodos más formales para enseñar a los adultos.</w:t>
            </w:r>
          </w:p>
        </w:tc>
      </w:tr>
      <w:tr w:rsidR="00A639AD" w:rsidRPr="00D93AD2" w:rsidTr="00A639AD">
        <w:tc>
          <w:tcPr>
            <w:tcW w:w="2736" w:type="dxa"/>
          </w:tcPr>
          <w:p w:rsidR="00A639AD" w:rsidRPr="00D93AD2" w:rsidRDefault="00A639AD" w:rsidP="00805704">
            <w:pPr>
              <w:spacing w:before="40" w:after="40"/>
              <w:ind w:left="131"/>
              <w:rPr>
                <w:rFonts w:eastAsia="Times New Roman" w:cs="Tahoma"/>
                <w:sz w:val="20"/>
                <w:szCs w:val="20"/>
                <w:lang w:val="es-GT"/>
              </w:rPr>
            </w:pPr>
            <w:r w:rsidRPr="00D93AD2">
              <w:rPr>
                <w:rFonts w:eastAsia="Times New Roman" w:cs="Tahoma"/>
                <w:sz w:val="20"/>
                <w:szCs w:val="20"/>
                <w:lang w:val="es-GT"/>
              </w:rPr>
              <w:t>10. El tiempo de instrucción en el GC (cuando un Promotor enseña a las VGC) tiene un límite de 2 horas por encuentro.</w:t>
            </w:r>
          </w:p>
        </w:tc>
        <w:tc>
          <w:tcPr>
            <w:tcW w:w="6048" w:type="dxa"/>
          </w:tcPr>
          <w:p w:rsidR="00A639AD" w:rsidRPr="00D93AD2" w:rsidRDefault="00A639AD" w:rsidP="00805704">
            <w:pPr>
              <w:spacing w:before="40" w:after="40"/>
              <w:ind w:left="88"/>
              <w:rPr>
                <w:rFonts w:cs="Tahoma"/>
                <w:color w:val="000000"/>
                <w:sz w:val="20"/>
                <w:szCs w:val="20"/>
                <w:lang w:val="es-GT"/>
              </w:rPr>
            </w:pPr>
            <w:r w:rsidRPr="00D93AD2">
              <w:rPr>
                <w:rFonts w:cs="Tahoma"/>
                <w:color w:val="000000"/>
                <w:sz w:val="20"/>
                <w:szCs w:val="20"/>
                <w:lang w:val="es-GT"/>
              </w:rPr>
              <w:t>Las miembros de GC son voluntarias y, como tales, se debe respetar su tiempo. Se ha evidenciado que al limitar el tiempo de reunión a una o dos horas ayuda a mejorar la asistencia y limita sus solicitudes de remuneración por su tiempo. (Esta instrucción debe incluir métodos interactivos y participativos).</w:t>
            </w:r>
          </w:p>
        </w:tc>
      </w:tr>
      <w:tr w:rsidR="00A639AD" w:rsidRPr="004019AF" w:rsidTr="00A639AD">
        <w:tc>
          <w:tcPr>
            <w:tcW w:w="2736" w:type="dxa"/>
          </w:tcPr>
          <w:p w:rsidR="00A639AD" w:rsidRPr="00D93AD2" w:rsidRDefault="00A639AD" w:rsidP="00805704">
            <w:pPr>
              <w:spacing w:before="40" w:after="40"/>
              <w:ind w:left="131"/>
              <w:rPr>
                <w:rFonts w:eastAsia="Times New Roman" w:cs="Tahoma"/>
                <w:sz w:val="20"/>
                <w:szCs w:val="20"/>
                <w:lang w:val="es-GT"/>
              </w:rPr>
            </w:pPr>
            <w:r w:rsidRPr="00D93AD2">
              <w:rPr>
                <w:rFonts w:eastAsia="Times New Roman" w:cs="Tahoma"/>
                <w:sz w:val="20"/>
                <w:szCs w:val="20"/>
                <w:lang w:val="es-GT"/>
              </w:rPr>
              <w:t>11. Al menos una vez al mes se debe supervisar a los Promotores y al menos una VGC (por ejemplo, el levantamiento de datos, observación de habilidades).</w:t>
            </w:r>
          </w:p>
        </w:tc>
        <w:tc>
          <w:tcPr>
            <w:tcW w:w="6048" w:type="dxa"/>
          </w:tcPr>
          <w:p w:rsidR="00A639AD" w:rsidRPr="00D93AD2" w:rsidRDefault="00A639AD" w:rsidP="00805704">
            <w:pPr>
              <w:spacing w:before="40" w:after="40"/>
              <w:ind w:left="88"/>
              <w:rPr>
                <w:rFonts w:cs="Tahoma"/>
                <w:color w:val="000000"/>
                <w:sz w:val="20"/>
                <w:szCs w:val="20"/>
                <w:lang w:val="es-GT"/>
              </w:rPr>
            </w:pPr>
            <w:r w:rsidRPr="00D93AD2">
              <w:rPr>
                <w:rFonts w:cs="Tahoma"/>
                <w:color w:val="000000"/>
                <w:sz w:val="20"/>
                <w:szCs w:val="20"/>
                <w:lang w:val="es-GT"/>
              </w:rPr>
              <w:t>Para que la labor de los Promotores (quienes enseñan a las VGC) y de las VGC sean eficaces, se debe dar retroalimentación y supervisión con apoyo de una manera periódica (mensualmente o más seguido). Para la supervisión de la VGC, el patrón usual es que el Promotor supervise a través de la observación directa por lo menos a una voluntaria luego de que se haya llevado a cabo la reunión del GC.</w:t>
            </w:r>
          </w:p>
        </w:tc>
      </w:tr>
      <w:tr w:rsidR="00A639AD" w:rsidRPr="004019AF" w:rsidTr="00A639AD">
        <w:tc>
          <w:tcPr>
            <w:tcW w:w="2736" w:type="dxa"/>
          </w:tcPr>
          <w:p w:rsidR="00A639AD" w:rsidRPr="00D93AD2" w:rsidRDefault="00A639AD" w:rsidP="00805704">
            <w:pPr>
              <w:spacing w:before="40" w:after="40"/>
              <w:ind w:left="131"/>
              <w:rPr>
                <w:rFonts w:eastAsia="Times New Roman" w:cs="Tahoma"/>
                <w:sz w:val="20"/>
                <w:szCs w:val="20"/>
                <w:lang w:val="es-GT"/>
              </w:rPr>
            </w:pPr>
            <w:r w:rsidRPr="00D93AD2">
              <w:rPr>
                <w:rFonts w:eastAsia="Times New Roman" w:cs="Tahoma"/>
                <w:sz w:val="20"/>
                <w:szCs w:val="20"/>
                <w:lang w:val="es-GT"/>
              </w:rPr>
              <w:t xml:space="preserve">12. Todas las beneficiarias de una VGC deben vivir dentro de una distancia que facilite visitas frecuentes a las casas y todas las VGC  debe vivir a menos de 1 hora a pie del </w:t>
            </w:r>
            <w:r w:rsidRPr="00D93AD2">
              <w:rPr>
                <w:rFonts w:eastAsia="Times New Roman" w:cs="Tahoma"/>
                <w:sz w:val="20"/>
                <w:szCs w:val="20"/>
                <w:lang w:val="es-GT"/>
              </w:rPr>
              <w:lastRenderedPageBreak/>
              <w:t>punto de reunión con el Promotor.</w:t>
            </w:r>
          </w:p>
        </w:tc>
        <w:tc>
          <w:tcPr>
            <w:tcW w:w="6048" w:type="dxa"/>
          </w:tcPr>
          <w:p w:rsidR="00A639AD" w:rsidRPr="00D93AD2" w:rsidRDefault="00A639AD" w:rsidP="00805704">
            <w:pPr>
              <w:spacing w:before="40" w:after="40"/>
              <w:ind w:left="88"/>
              <w:rPr>
                <w:rFonts w:cs="Tahoma"/>
                <w:color w:val="000000"/>
                <w:sz w:val="20"/>
                <w:szCs w:val="20"/>
                <w:lang w:val="es-GT"/>
              </w:rPr>
            </w:pPr>
            <w:r w:rsidRPr="00D93AD2">
              <w:rPr>
                <w:rFonts w:cs="Tahoma"/>
                <w:color w:val="000000"/>
                <w:sz w:val="20"/>
                <w:szCs w:val="20"/>
                <w:lang w:val="es-GT"/>
              </w:rPr>
              <w:lastRenderedPageBreak/>
              <w:t xml:space="preserve">Es preferible que la VGC no tenga que caminar más de 45 minutos para llegar a la casa más lejana que ella visita para que no se dificulte las visitas regulares. (En muchos proyectos de GC, el tiempo de viaje promedio es mucho menor que este.) Esto también hace más probable que ya haya tenido una relación previa con la gente a quien está visitando. Antes de empezar el GC, debe evaluarse la densidad </w:t>
            </w:r>
            <w:r w:rsidRPr="00D93AD2">
              <w:rPr>
                <w:rFonts w:cs="Tahoma"/>
                <w:color w:val="000000"/>
                <w:sz w:val="20"/>
                <w:szCs w:val="20"/>
                <w:lang w:val="es-GT"/>
              </w:rPr>
              <w:lastRenderedPageBreak/>
              <w:t>poblacional de un área.  Si un área es tan escasamente poblada que una VGC  tiene que viajar más de 45 minutos para reunirse con la mayoría de sus madres beneficiarias, entonces la estrategia GC puede no ser la más apropiada para utilizar.</w:t>
            </w:r>
          </w:p>
        </w:tc>
      </w:tr>
      <w:tr w:rsidR="00A639AD" w:rsidRPr="004019AF" w:rsidTr="00A639AD">
        <w:tc>
          <w:tcPr>
            <w:tcW w:w="2736" w:type="dxa"/>
          </w:tcPr>
          <w:p w:rsidR="00A639AD" w:rsidRPr="00D93AD2" w:rsidRDefault="00A639AD" w:rsidP="00805704">
            <w:pPr>
              <w:spacing w:before="40" w:after="40"/>
              <w:ind w:left="131"/>
              <w:rPr>
                <w:rFonts w:eastAsia="Times New Roman" w:cs="Tahoma"/>
                <w:sz w:val="20"/>
                <w:szCs w:val="20"/>
                <w:lang w:val="es-GT"/>
              </w:rPr>
            </w:pPr>
            <w:r w:rsidRPr="00D93AD2">
              <w:rPr>
                <w:rFonts w:eastAsia="Times New Roman" w:cs="Tahoma"/>
                <w:sz w:val="20"/>
                <w:szCs w:val="20"/>
                <w:lang w:val="es-GT"/>
              </w:rPr>
              <w:lastRenderedPageBreak/>
              <w:t>13. La organización que implementa estos grupos debe crear con éxito una cultura de proyecto/programa que transmita el respeto por la población y los voluntarios, especialmente las mujeres.</w:t>
            </w:r>
          </w:p>
        </w:tc>
        <w:tc>
          <w:tcPr>
            <w:tcW w:w="6048" w:type="dxa"/>
          </w:tcPr>
          <w:p w:rsidR="00A639AD" w:rsidRPr="00D93AD2" w:rsidRDefault="00A639AD" w:rsidP="00805704">
            <w:pPr>
              <w:spacing w:before="40" w:after="40"/>
              <w:ind w:left="88"/>
              <w:rPr>
                <w:color w:val="000000"/>
                <w:sz w:val="20"/>
                <w:szCs w:val="20"/>
                <w:lang w:val="es-GT"/>
              </w:rPr>
            </w:pPr>
            <w:r w:rsidRPr="00D93AD2">
              <w:rPr>
                <w:color w:val="000000"/>
                <w:sz w:val="20"/>
                <w:szCs w:val="20"/>
                <w:lang w:val="es-GT"/>
              </w:rPr>
              <w:t>Durante la investigación operacional llevada a cabo cerca del final del proyecto de GC de FH en Sofala, las VGC ("líderes de madres") se les preguntó quiénes las respetaban ahora, que no las respetaban antes: el 86% mencionó a las otras madres/mujeres, 64%  a los líderes comunitarios, 61%  a sus maridos, 45%  a sus padres o suegros, 41% a los miembros de la familia extendida y  el 25% mencionó al personal de la prestadora de salud. Se estima que una parte importante de este modelo es fomentar el respeto por las mujeres, por lo que  los implementadores deben hacer de esto una parte explícita del proyecto, así como promover estos valores entre el personal del proyecto e idealmente medir si las VGC sienten ese respeto.</w:t>
            </w:r>
          </w:p>
        </w:tc>
      </w:tr>
      <w:tr w:rsidR="00A639AD" w:rsidRPr="00D93AD2" w:rsidTr="00A639AD">
        <w:tc>
          <w:tcPr>
            <w:tcW w:w="8784" w:type="dxa"/>
            <w:gridSpan w:val="2"/>
            <w:shd w:val="clear" w:color="auto" w:fill="E2C082"/>
          </w:tcPr>
          <w:p w:rsidR="00A639AD" w:rsidRPr="00D93AD2" w:rsidRDefault="00A639AD" w:rsidP="00805704">
            <w:pPr>
              <w:spacing w:before="40" w:after="40"/>
              <w:ind w:left="88"/>
              <w:rPr>
                <w:color w:val="000000"/>
                <w:sz w:val="20"/>
                <w:szCs w:val="20"/>
                <w:lang w:val="es-GT"/>
              </w:rPr>
            </w:pPr>
            <w:r w:rsidRPr="00D93AD2">
              <w:rPr>
                <w:rFonts w:eastAsia="Times New Roman" w:cs="Tahoma"/>
                <w:b/>
                <w:sz w:val="20"/>
                <w:szCs w:val="20"/>
                <w:lang w:val="es-GT"/>
              </w:rPr>
              <w:t>Sugeridos</w:t>
            </w:r>
          </w:p>
        </w:tc>
      </w:tr>
      <w:tr w:rsidR="00A639AD" w:rsidRPr="004019AF" w:rsidTr="00A639AD">
        <w:tc>
          <w:tcPr>
            <w:tcW w:w="2736" w:type="dxa"/>
          </w:tcPr>
          <w:p w:rsidR="00A639AD" w:rsidRPr="00D93AD2" w:rsidRDefault="00A639AD" w:rsidP="00805704">
            <w:pPr>
              <w:spacing w:before="40" w:after="40"/>
              <w:ind w:left="131"/>
              <w:rPr>
                <w:rFonts w:eastAsia="Times New Roman" w:cs="Tahoma"/>
                <w:sz w:val="20"/>
                <w:szCs w:val="20"/>
                <w:lang w:val="es-GT"/>
              </w:rPr>
            </w:pPr>
            <w:r w:rsidRPr="00D93AD2">
              <w:rPr>
                <w:rFonts w:eastAsia="Times New Roman" w:cs="Tahoma"/>
                <w:sz w:val="20"/>
                <w:szCs w:val="20"/>
                <w:lang w:val="es-GT"/>
              </w:rPr>
              <w:t>1. Debe realizarse una investigación formativa, especialmente en los comportamientos claves promovidos.</w:t>
            </w:r>
          </w:p>
        </w:tc>
        <w:tc>
          <w:tcPr>
            <w:tcW w:w="6048" w:type="dxa"/>
          </w:tcPr>
          <w:p w:rsidR="00A639AD" w:rsidRPr="00D93AD2" w:rsidRDefault="00A639AD" w:rsidP="00805704">
            <w:pPr>
              <w:spacing w:before="40" w:after="40"/>
              <w:ind w:left="88"/>
              <w:rPr>
                <w:color w:val="000000"/>
                <w:sz w:val="20"/>
                <w:szCs w:val="20"/>
                <w:lang w:val="es-GT"/>
              </w:rPr>
            </w:pPr>
            <w:r w:rsidRPr="00D93AD2">
              <w:rPr>
                <w:color w:val="000000"/>
                <w:sz w:val="20"/>
                <w:szCs w:val="20"/>
                <w:lang w:val="es-GT"/>
              </w:rPr>
              <w:t>Una revisión de los proyectos más eficaces en términos de Cambio de Comportamiento para la lactancia materna exclusiva y lavar las manos con jabón encontró que incluían una investigación formativa (por ejemplo, análisis de barreras, estudios de Hacedor/No-hacedor) sobre los comportamientos. El uso sistemático de investigación formativa de comportamientos resultará en mejores tasas de adopción. La investigación formativa también ayuda a asegurar que las conductas promovidas por el personal del proyecto son más factibles para los miembros de la comunidad.</w:t>
            </w:r>
          </w:p>
        </w:tc>
      </w:tr>
      <w:tr w:rsidR="00A639AD" w:rsidRPr="004019AF" w:rsidTr="00A639AD">
        <w:tc>
          <w:tcPr>
            <w:tcW w:w="2736" w:type="dxa"/>
          </w:tcPr>
          <w:p w:rsidR="00A639AD" w:rsidRPr="00D93AD2" w:rsidRDefault="00A639AD" w:rsidP="00805704">
            <w:pPr>
              <w:spacing w:before="40" w:after="40"/>
              <w:ind w:left="131"/>
              <w:rPr>
                <w:rFonts w:eastAsia="Times New Roman" w:cs="Tahoma"/>
                <w:sz w:val="20"/>
                <w:szCs w:val="20"/>
                <w:lang w:val="es-GT"/>
              </w:rPr>
            </w:pPr>
            <w:r w:rsidRPr="00D93AD2">
              <w:rPr>
                <w:rFonts w:eastAsia="Times New Roman" w:cs="Tahoma"/>
                <w:sz w:val="20"/>
                <w:szCs w:val="20"/>
                <w:lang w:val="es-GT"/>
              </w:rPr>
              <w:t>2. El radio de Promotor: GC no debe ser mayor que 1:9.</w:t>
            </w:r>
          </w:p>
        </w:tc>
        <w:tc>
          <w:tcPr>
            <w:tcW w:w="6048" w:type="dxa"/>
          </w:tcPr>
          <w:p w:rsidR="00A639AD" w:rsidRPr="00D93AD2" w:rsidRDefault="00A639AD" w:rsidP="00805704">
            <w:pPr>
              <w:spacing w:before="40" w:after="40"/>
              <w:ind w:left="88"/>
              <w:rPr>
                <w:color w:val="000000"/>
                <w:sz w:val="20"/>
                <w:szCs w:val="20"/>
                <w:lang w:val="es-GT"/>
              </w:rPr>
            </w:pPr>
            <w:r w:rsidRPr="00D93AD2">
              <w:rPr>
                <w:color w:val="000000"/>
                <w:sz w:val="20"/>
                <w:szCs w:val="20"/>
                <w:lang w:val="es-GT"/>
              </w:rPr>
              <w:t>Para que los Promotores conozcan y tengan  la confianza de aquellos con los que trabajan, es mejor limitar el número de voluntarias a 150, o nueve grupos (suponiendo el  tamaño del GC es entre seis y 16 miembros). Algunas investigaciones de las ciencias sociales que confirman nuestra máxima "capacidad de canales sociales" —  el máximo número de personas con quien podemos tener una relación genuinamente social — es de alrededor de 150 personas (y 9 grupos x 16 personas  = 144).</w:t>
            </w:r>
          </w:p>
        </w:tc>
      </w:tr>
      <w:tr w:rsidR="00A639AD" w:rsidRPr="004019AF" w:rsidTr="00A639AD">
        <w:tc>
          <w:tcPr>
            <w:tcW w:w="2736" w:type="dxa"/>
          </w:tcPr>
          <w:p w:rsidR="00A639AD" w:rsidRPr="00D93AD2" w:rsidRDefault="00A639AD" w:rsidP="00805704">
            <w:pPr>
              <w:spacing w:before="40" w:after="40"/>
              <w:ind w:left="131"/>
              <w:rPr>
                <w:rFonts w:eastAsia="Times New Roman" w:cs="Tahoma"/>
                <w:sz w:val="20"/>
                <w:szCs w:val="20"/>
                <w:lang w:val="es-GT"/>
              </w:rPr>
            </w:pPr>
            <w:r w:rsidRPr="00D93AD2">
              <w:rPr>
                <w:rFonts w:eastAsia="Times New Roman" w:cs="Tahoma"/>
                <w:sz w:val="20"/>
                <w:szCs w:val="20"/>
                <w:lang w:val="es-GT"/>
              </w:rPr>
              <w:t>3. La medición de muchos de los indicadores a nivel de resultados debe realizarse anualmente como mínimo.</w:t>
            </w:r>
          </w:p>
        </w:tc>
        <w:tc>
          <w:tcPr>
            <w:tcW w:w="6048" w:type="dxa"/>
          </w:tcPr>
          <w:p w:rsidR="00A639AD" w:rsidRPr="00D93AD2" w:rsidRDefault="00A639AD" w:rsidP="00805704">
            <w:pPr>
              <w:spacing w:before="40" w:after="40"/>
              <w:ind w:left="88"/>
              <w:rPr>
                <w:color w:val="000000"/>
                <w:sz w:val="20"/>
                <w:szCs w:val="20"/>
                <w:lang w:val="es-GT"/>
              </w:rPr>
            </w:pPr>
            <w:r w:rsidRPr="00D93AD2">
              <w:rPr>
                <w:color w:val="000000"/>
                <w:sz w:val="20"/>
                <w:szCs w:val="20"/>
                <w:lang w:val="es-GT"/>
              </w:rPr>
              <w:t>Se ha encontrado que la medición regular de al menos algunos indicadores clave del nivel de resultados sobre una base anual es útil para saber lo que está cambiando y lo que no a un tiempo prudencial para hacer algo al respecto.</w:t>
            </w:r>
          </w:p>
        </w:tc>
      </w:tr>
      <w:tr w:rsidR="00A639AD" w:rsidRPr="00D93AD2" w:rsidTr="00A639AD">
        <w:tc>
          <w:tcPr>
            <w:tcW w:w="2736" w:type="dxa"/>
          </w:tcPr>
          <w:p w:rsidR="00A639AD" w:rsidRPr="00D93AD2" w:rsidRDefault="00A639AD" w:rsidP="00805704">
            <w:pPr>
              <w:spacing w:before="40" w:after="40"/>
              <w:ind w:left="131"/>
              <w:rPr>
                <w:rFonts w:eastAsia="Times New Roman" w:cs="Tahoma"/>
                <w:sz w:val="20"/>
                <w:szCs w:val="20"/>
                <w:lang w:val="es-GT"/>
              </w:rPr>
            </w:pPr>
            <w:r w:rsidRPr="00D93AD2">
              <w:rPr>
                <w:rFonts w:eastAsia="Times New Roman" w:cs="Tahoma"/>
                <w:sz w:val="20"/>
                <w:szCs w:val="20"/>
                <w:lang w:val="es-GT"/>
              </w:rPr>
              <w:t>4. Diferencias sociales o educativas entre el Promotor y la VGC no deben ser demasiado extremas (por ejemplo, tener un Promotor con un grado de licenciatura trabajando con la VGC).</w:t>
            </w:r>
          </w:p>
        </w:tc>
        <w:tc>
          <w:tcPr>
            <w:tcW w:w="6048" w:type="dxa"/>
          </w:tcPr>
          <w:p w:rsidR="00A639AD" w:rsidRPr="00D93AD2" w:rsidRDefault="00A639AD" w:rsidP="00805704">
            <w:pPr>
              <w:spacing w:before="40" w:after="40"/>
              <w:ind w:left="88"/>
              <w:rPr>
                <w:color w:val="000000"/>
                <w:sz w:val="20"/>
                <w:szCs w:val="20"/>
                <w:lang w:val="es-GT"/>
              </w:rPr>
            </w:pPr>
            <w:r w:rsidRPr="00D93AD2">
              <w:rPr>
                <w:sz w:val="20"/>
                <w:szCs w:val="20"/>
                <w:lang w:val="es-GT"/>
              </w:rPr>
              <w:t>M</w:t>
            </w:r>
            <w:r w:rsidRPr="00D93AD2">
              <w:rPr>
                <w:color w:val="000000"/>
                <w:sz w:val="20"/>
                <w:szCs w:val="20"/>
                <w:lang w:val="es-GT"/>
              </w:rPr>
              <w:t>antener la diferencia educativa entre el promotor y VGC al mínimo es útil para hacer más probable que los promotores usen lenguaje/conceptos que pueda entender la VGC. También ayuda a mantener bajos los costos del modelo.</w:t>
            </w:r>
          </w:p>
        </w:tc>
      </w:tr>
    </w:tbl>
    <w:p w:rsidR="00A639AD" w:rsidRPr="00D93AD2" w:rsidRDefault="00A639AD" w:rsidP="00A639AD">
      <w:pPr>
        <w:rPr>
          <w:lang w:val="es-GT"/>
        </w:rPr>
      </w:pPr>
    </w:p>
    <w:p w:rsidR="00A639AD" w:rsidRPr="00D93AD2" w:rsidRDefault="00A639AD" w:rsidP="00385705">
      <w:pPr>
        <w:ind w:left="0"/>
        <w:rPr>
          <w:rFonts w:ascii="Californian FB" w:eastAsia="Calibri" w:hAnsi="Californian FB" w:cstheme="majorBidi"/>
          <w:b/>
          <w:bCs/>
          <w:color w:val="237990"/>
          <w:sz w:val="24"/>
          <w:szCs w:val="26"/>
          <w:lang w:val="es-GT"/>
        </w:rPr>
      </w:pPr>
      <w:r w:rsidRPr="00D93AD2">
        <w:rPr>
          <w:lang w:val="es-GT"/>
        </w:rPr>
        <w:br w:type="page"/>
      </w:r>
      <w:bookmarkStart w:id="130" w:name="_Toc378101738"/>
      <w:bookmarkStart w:id="131" w:name="_Toc378101999"/>
      <w:bookmarkStart w:id="132" w:name="_Toc387185440"/>
      <w:bookmarkStart w:id="133" w:name="_Toc391844837"/>
      <w:r w:rsidRPr="00D93AD2">
        <w:rPr>
          <w:rFonts w:ascii="Californian FB" w:eastAsia="Calibri" w:hAnsi="Californian FB" w:cstheme="majorBidi"/>
          <w:b/>
          <w:bCs/>
          <w:color w:val="237990"/>
          <w:sz w:val="24"/>
          <w:szCs w:val="26"/>
          <w:lang w:val="es-GT"/>
        </w:rPr>
        <w:lastRenderedPageBreak/>
        <w:t xml:space="preserve">Lección 3, Hoja de trabajo 3: Notas adicionales para el facilitador acerca de los criterios del programa de Grupos de Cuidado  </w:t>
      </w:r>
      <w:bookmarkEnd w:id="130"/>
      <w:bookmarkEnd w:id="131"/>
      <w:bookmarkEnd w:id="132"/>
      <w:bookmarkEnd w:id="133"/>
    </w:p>
    <w:p w:rsidR="00A639AD" w:rsidRPr="00D93AD2" w:rsidRDefault="00A639AD" w:rsidP="00A639AD">
      <w:pPr>
        <w:keepNext/>
        <w:keepLines/>
        <w:ind w:left="1080" w:hanging="360"/>
        <w:outlineLvl w:val="2"/>
        <w:rPr>
          <w:rFonts w:eastAsiaTheme="majorEastAsia" w:cstheme="majorBidi"/>
          <w:b/>
          <w:bCs/>
          <w:sz w:val="24"/>
          <w:lang w:val="es-GT"/>
        </w:rPr>
      </w:pPr>
      <w:bookmarkStart w:id="134" w:name="_Toc397891781"/>
      <w:r w:rsidRPr="00D93AD2">
        <w:rPr>
          <w:rFonts w:eastAsiaTheme="majorEastAsia" w:cstheme="majorBidi"/>
          <w:b/>
          <w:bCs/>
          <w:sz w:val="24"/>
          <w:lang w:val="es-GT"/>
        </w:rPr>
        <w:t xml:space="preserve">1. </w:t>
      </w:r>
      <w:r w:rsidRPr="00D93AD2">
        <w:rPr>
          <w:rFonts w:eastAsiaTheme="majorEastAsia" w:cstheme="majorBidi"/>
          <w:b/>
          <w:bCs/>
          <w:sz w:val="24"/>
          <w:lang w:val="es-GT"/>
        </w:rPr>
        <w:tab/>
        <w:t xml:space="preserve">El grupo meta idealmente debería ser todas las </w:t>
      </w:r>
      <w:r w:rsidR="004022EC" w:rsidRPr="00D93AD2">
        <w:rPr>
          <w:rFonts w:eastAsiaTheme="majorEastAsia" w:cstheme="majorBidi"/>
          <w:b/>
          <w:bCs/>
          <w:sz w:val="24"/>
          <w:lang w:val="es-GT"/>
        </w:rPr>
        <w:t>mujeres en edad fértil</w:t>
      </w:r>
      <w:r w:rsidRPr="00D93AD2">
        <w:rPr>
          <w:rFonts w:eastAsiaTheme="majorEastAsia" w:cstheme="majorBidi"/>
          <w:b/>
          <w:bCs/>
          <w:sz w:val="24"/>
          <w:lang w:val="es-GT"/>
        </w:rPr>
        <w:t xml:space="preserve"> (MER), o por lo menos embarazadas y madres de niños pequeños.</w:t>
      </w:r>
      <w:bookmarkEnd w:id="134"/>
    </w:p>
    <w:p w:rsidR="00A639AD" w:rsidRPr="00D93AD2" w:rsidRDefault="00A639AD" w:rsidP="00A639AD">
      <w:pPr>
        <w:rPr>
          <w:lang w:val="es-GT"/>
        </w:rPr>
      </w:pPr>
      <w:r w:rsidRPr="00D93AD2">
        <w:rPr>
          <w:lang w:val="es-GT"/>
        </w:rPr>
        <w:t>¿Por qué es importante?</w:t>
      </w:r>
    </w:p>
    <w:p w:rsidR="00A639AD" w:rsidRPr="00D93AD2" w:rsidRDefault="00A639AD" w:rsidP="009B3975">
      <w:pPr>
        <w:numPr>
          <w:ilvl w:val="0"/>
          <w:numId w:val="47"/>
        </w:numPr>
        <w:spacing w:after="120"/>
        <w:ind w:left="1080"/>
        <w:rPr>
          <w:lang w:val="es-GT"/>
        </w:rPr>
      </w:pPr>
      <w:r w:rsidRPr="00D93AD2">
        <w:rPr>
          <w:lang w:val="es-GT"/>
        </w:rPr>
        <w:t>El modelo se basa en la promoción de la salud de madre a madre.</w:t>
      </w:r>
    </w:p>
    <w:p w:rsidR="00A639AD" w:rsidRPr="00D93AD2" w:rsidRDefault="00A639AD" w:rsidP="009B3975">
      <w:pPr>
        <w:numPr>
          <w:ilvl w:val="0"/>
          <w:numId w:val="47"/>
        </w:numPr>
        <w:spacing w:after="120"/>
        <w:ind w:left="1080"/>
        <w:rPr>
          <w:lang w:val="es-GT"/>
        </w:rPr>
      </w:pPr>
      <w:r w:rsidRPr="00D93AD2">
        <w:rPr>
          <w:lang w:val="es-GT"/>
        </w:rPr>
        <w:t>Las mujeres embarazadas y los niños pequeños son m</w:t>
      </w:r>
      <w:r w:rsidR="005A1A6F" w:rsidRPr="00D93AD2">
        <w:rPr>
          <w:lang w:val="es-GT"/>
        </w:rPr>
        <w:t xml:space="preserve">ás vulnerables a la muerte y a la </w:t>
      </w:r>
      <w:r w:rsidRPr="00D93AD2">
        <w:rPr>
          <w:lang w:val="es-GT"/>
        </w:rPr>
        <w:t>enfermedad, así que las intervenciones de salud pueden tener el mayor impacto</w:t>
      </w:r>
      <w:r w:rsidR="005A1A6F" w:rsidRPr="00D93AD2">
        <w:rPr>
          <w:lang w:val="es-GT"/>
        </w:rPr>
        <w:t xml:space="preserve"> en </w:t>
      </w:r>
      <w:r w:rsidRPr="00D93AD2">
        <w:rPr>
          <w:lang w:val="es-GT"/>
        </w:rPr>
        <w:t>estos grupos.</w:t>
      </w:r>
    </w:p>
    <w:p w:rsidR="00A639AD" w:rsidRPr="00D93AD2" w:rsidRDefault="00A639AD" w:rsidP="009B3975">
      <w:pPr>
        <w:numPr>
          <w:ilvl w:val="0"/>
          <w:numId w:val="47"/>
        </w:numPr>
        <w:spacing w:after="120"/>
        <w:ind w:left="1080"/>
        <w:rPr>
          <w:lang w:val="es-GT"/>
        </w:rPr>
      </w:pPr>
      <w:r w:rsidRPr="00D93AD2">
        <w:rPr>
          <w:lang w:val="es-GT"/>
        </w:rPr>
        <w:t>Idealmente los programas alcanzarían a todas las MER, pero ciertos requisitos o restricciones de las subvenciones podrían limitar que esto pase.</w:t>
      </w:r>
    </w:p>
    <w:p w:rsidR="00A639AD" w:rsidRPr="00D93AD2" w:rsidRDefault="00A639AD" w:rsidP="00A639AD">
      <w:pPr>
        <w:keepNext/>
        <w:keepLines/>
        <w:ind w:left="1080" w:hanging="360"/>
        <w:outlineLvl w:val="2"/>
        <w:rPr>
          <w:rFonts w:eastAsiaTheme="majorEastAsia" w:cstheme="majorBidi"/>
          <w:b/>
          <w:bCs/>
          <w:sz w:val="24"/>
          <w:lang w:val="es-GT"/>
        </w:rPr>
      </w:pPr>
      <w:bookmarkStart w:id="135" w:name="_Toc397891782"/>
      <w:r w:rsidRPr="00D93AD2">
        <w:rPr>
          <w:rFonts w:eastAsiaTheme="majorEastAsia" w:cstheme="majorBidi"/>
          <w:b/>
          <w:bCs/>
          <w:sz w:val="24"/>
          <w:lang w:val="es-GT"/>
        </w:rPr>
        <w:t xml:space="preserve">2. </w:t>
      </w:r>
      <w:r w:rsidRPr="00D93AD2">
        <w:rPr>
          <w:rFonts w:eastAsiaTheme="majorEastAsia" w:cstheme="majorBidi"/>
          <w:b/>
          <w:bCs/>
          <w:sz w:val="24"/>
          <w:lang w:val="es-GT"/>
        </w:rPr>
        <w:tab/>
        <w:t>El plan es llegar a 100% de los hogares en el grupo meta (y lograr al menos el 80% asistencia mensual).</w:t>
      </w:r>
      <w:bookmarkEnd w:id="135"/>
      <w:r w:rsidRPr="00D93AD2">
        <w:rPr>
          <w:rFonts w:eastAsiaTheme="majorEastAsia" w:cstheme="majorBidi"/>
          <w:b/>
          <w:bCs/>
          <w:sz w:val="24"/>
          <w:lang w:val="es-GT"/>
        </w:rPr>
        <w:t xml:space="preserve">  </w:t>
      </w:r>
    </w:p>
    <w:p w:rsidR="00A639AD" w:rsidRPr="00D93AD2" w:rsidRDefault="00A639AD" w:rsidP="00A639AD">
      <w:pPr>
        <w:rPr>
          <w:lang w:val="es-GT"/>
        </w:rPr>
      </w:pPr>
      <w:r w:rsidRPr="00D93AD2">
        <w:rPr>
          <w:lang w:val="es-GT"/>
        </w:rPr>
        <w:t>¿Por qué es importante?</w:t>
      </w:r>
    </w:p>
    <w:p w:rsidR="00A639AD" w:rsidRPr="00D93AD2" w:rsidRDefault="00A639AD" w:rsidP="009B3975">
      <w:pPr>
        <w:numPr>
          <w:ilvl w:val="0"/>
          <w:numId w:val="47"/>
        </w:numPr>
        <w:spacing w:after="120"/>
        <w:ind w:left="1080"/>
        <w:rPr>
          <w:kern w:val="28"/>
          <w:lang w:val="es-GT"/>
        </w:rPr>
      </w:pPr>
      <w:r w:rsidRPr="00D93AD2">
        <w:rPr>
          <w:kern w:val="28"/>
          <w:lang w:val="es-GT"/>
        </w:rPr>
        <w:t>Con el fin de crear una "norma social" (no que solo una persona cambie de comportamiento, sino que muchas lo hagan y se exhorten entre sí) se necesita un programa para alcanzar a la mayoría o la totalidad de los hogares con mujeres podrían quedar embarazadas, que estén actualmente embarazada</w:t>
      </w:r>
      <w:r w:rsidR="005A1A6F" w:rsidRPr="00D93AD2">
        <w:rPr>
          <w:kern w:val="28"/>
          <w:lang w:val="es-GT"/>
        </w:rPr>
        <w:t>s</w:t>
      </w:r>
      <w:r w:rsidRPr="00D93AD2">
        <w:rPr>
          <w:kern w:val="28"/>
          <w:lang w:val="es-GT"/>
        </w:rPr>
        <w:t xml:space="preserve"> o que tengan niños pequeños (menores de 5 años).  </w:t>
      </w:r>
    </w:p>
    <w:p w:rsidR="00A639AD" w:rsidRPr="00D93AD2" w:rsidRDefault="00A639AD" w:rsidP="009B3975">
      <w:pPr>
        <w:numPr>
          <w:ilvl w:val="0"/>
          <w:numId w:val="47"/>
        </w:numPr>
        <w:spacing w:after="120"/>
        <w:ind w:left="1080"/>
        <w:rPr>
          <w:lang w:val="es-GT"/>
        </w:rPr>
      </w:pPr>
      <w:r w:rsidRPr="00D93AD2">
        <w:rPr>
          <w:kern w:val="28"/>
          <w:lang w:val="es-GT"/>
        </w:rPr>
        <w:t>Las personas son más propensas a cambiar cuando otros alrededor de ellos están escuchando el mismo mensaje y hablando de hacer sus propios cambios</w:t>
      </w:r>
    </w:p>
    <w:p w:rsidR="00A639AD" w:rsidRPr="00D93AD2" w:rsidRDefault="00A639AD" w:rsidP="009B3975">
      <w:pPr>
        <w:numPr>
          <w:ilvl w:val="0"/>
          <w:numId w:val="47"/>
        </w:numPr>
        <w:spacing w:after="120"/>
        <w:ind w:left="1080"/>
        <w:rPr>
          <w:lang w:val="es-GT"/>
        </w:rPr>
      </w:pPr>
      <w:r w:rsidRPr="00D93AD2">
        <w:rPr>
          <w:kern w:val="28"/>
          <w:lang w:val="es-GT"/>
        </w:rPr>
        <w:t xml:space="preserve">El manual de </w:t>
      </w:r>
      <w:r w:rsidRPr="00D93AD2">
        <w:rPr>
          <w:i/>
          <w:kern w:val="28"/>
          <w:lang w:val="es-GT"/>
        </w:rPr>
        <w:t>World Relief</w:t>
      </w:r>
      <w:r w:rsidRPr="00D93AD2">
        <w:rPr>
          <w:kern w:val="28"/>
          <w:lang w:val="es-GT"/>
        </w:rPr>
        <w:t xml:space="preserve"> de los GC dice, "Las comunidades que han cambiado: En una comunidad participante, hay al menos un grupo de atención voluntaria por cada 10 – 15 hogares, el cual está liderando el camino a mejores prácticas de salud. El Cambio de Comportamiento se convierte en algo más que una decisión individual — se convierte en un movimiento social que involucra a toda la comunidad. "</w:t>
      </w:r>
      <w:r w:rsidRPr="00D93AD2">
        <w:rPr>
          <w:vertAlign w:val="superscript"/>
          <w:lang w:val="es-GT"/>
        </w:rPr>
        <w:footnoteReference w:id="11"/>
      </w:r>
      <w:r w:rsidRPr="00D93AD2">
        <w:rPr>
          <w:lang w:val="es-GT"/>
        </w:rPr>
        <w:t xml:space="preserve"> </w:t>
      </w:r>
    </w:p>
    <w:p w:rsidR="00A639AD" w:rsidRPr="00D93AD2" w:rsidRDefault="00A639AD" w:rsidP="009B3975">
      <w:pPr>
        <w:numPr>
          <w:ilvl w:val="0"/>
          <w:numId w:val="47"/>
        </w:numPr>
        <w:spacing w:after="120"/>
        <w:ind w:left="1080"/>
        <w:rPr>
          <w:lang w:val="es-GT"/>
        </w:rPr>
      </w:pPr>
      <w:r w:rsidRPr="00D93AD2">
        <w:rPr>
          <w:kern w:val="28"/>
          <w:lang w:val="es-GT"/>
        </w:rPr>
        <w:t>Durante la creación de una nueva norma social en la comunidad, todos escuchan el mensaje juntos. De esta manera la comunidad en su conjunto puede realizar cambios juntos.</w:t>
      </w:r>
    </w:p>
    <w:p w:rsidR="00A639AD" w:rsidRPr="00D93AD2" w:rsidRDefault="00A639AD" w:rsidP="009B3975">
      <w:pPr>
        <w:numPr>
          <w:ilvl w:val="0"/>
          <w:numId w:val="47"/>
        </w:numPr>
        <w:ind w:left="1080"/>
        <w:rPr>
          <w:lang w:val="es-GT"/>
        </w:rPr>
      </w:pPr>
      <w:r w:rsidRPr="00D93AD2">
        <w:rPr>
          <w:lang w:val="es-GT"/>
        </w:rPr>
        <w:t xml:space="preserve">El aprendizaje comunitario conlleva a un aumento del cambio. </w:t>
      </w:r>
    </w:p>
    <w:p w:rsidR="00A639AD" w:rsidRPr="00D93AD2" w:rsidRDefault="00A639AD" w:rsidP="00A639AD">
      <w:pPr>
        <w:keepNext/>
        <w:keepLines/>
        <w:ind w:left="1080" w:hanging="360"/>
        <w:outlineLvl w:val="2"/>
        <w:rPr>
          <w:rFonts w:eastAsiaTheme="majorEastAsia" w:cstheme="majorBidi"/>
          <w:b/>
          <w:bCs/>
          <w:sz w:val="24"/>
          <w:lang w:val="es-GT"/>
        </w:rPr>
      </w:pPr>
      <w:bookmarkStart w:id="136" w:name="_Toc397891783"/>
      <w:r w:rsidRPr="00D93AD2">
        <w:rPr>
          <w:rFonts w:eastAsiaTheme="majorEastAsia" w:cstheme="majorBidi"/>
          <w:b/>
          <w:bCs/>
          <w:sz w:val="24"/>
          <w:lang w:val="es-GT"/>
        </w:rPr>
        <w:t xml:space="preserve">3. </w:t>
      </w:r>
      <w:r w:rsidRPr="00D93AD2">
        <w:rPr>
          <w:rFonts w:eastAsiaTheme="majorEastAsia" w:cstheme="majorBidi"/>
          <w:b/>
          <w:bCs/>
          <w:sz w:val="24"/>
          <w:lang w:val="es-GT"/>
        </w:rPr>
        <w:tab/>
      </w:r>
      <w:r w:rsidR="005A1A6F" w:rsidRPr="00D93AD2">
        <w:rPr>
          <w:rFonts w:eastAsiaTheme="majorEastAsia" w:cstheme="majorBidi"/>
          <w:b/>
          <w:bCs/>
          <w:sz w:val="24"/>
          <w:lang w:val="es-GT"/>
        </w:rPr>
        <w:t>Los</w:t>
      </w:r>
      <w:r w:rsidRPr="00D93AD2">
        <w:rPr>
          <w:rFonts w:eastAsiaTheme="majorEastAsia" w:cstheme="majorBidi"/>
          <w:b/>
          <w:bCs/>
          <w:sz w:val="24"/>
          <w:lang w:val="es-GT"/>
        </w:rPr>
        <w:t xml:space="preserve"> GC no debe tener más de 15 v</w:t>
      </w:r>
      <w:r w:rsidR="00D40639">
        <w:rPr>
          <w:rFonts w:eastAsiaTheme="majorEastAsia" w:cstheme="majorBidi"/>
          <w:b/>
          <w:bCs/>
          <w:sz w:val="24"/>
          <w:lang w:val="es-GT"/>
        </w:rPr>
        <w:t>oluntarias</w:t>
      </w:r>
      <w:r w:rsidRPr="00D93AD2">
        <w:rPr>
          <w:rFonts w:eastAsiaTheme="majorEastAsia" w:cstheme="majorBidi"/>
          <w:b/>
          <w:bCs/>
          <w:sz w:val="24"/>
          <w:lang w:val="es-GT"/>
        </w:rPr>
        <w:t>.</w:t>
      </w:r>
      <w:bookmarkEnd w:id="136"/>
    </w:p>
    <w:p w:rsidR="00A639AD" w:rsidRPr="00D93AD2" w:rsidRDefault="00A639AD" w:rsidP="00A639AD">
      <w:pPr>
        <w:rPr>
          <w:lang w:val="es-GT"/>
        </w:rPr>
      </w:pPr>
      <w:r w:rsidRPr="00D93AD2">
        <w:rPr>
          <w:lang w:val="es-GT"/>
        </w:rPr>
        <w:t>¿Por qué es importante?</w:t>
      </w:r>
    </w:p>
    <w:p w:rsidR="00A639AD" w:rsidRPr="00D93AD2" w:rsidRDefault="00A639AD" w:rsidP="009B3975">
      <w:pPr>
        <w:numPr>
          <w:ilvl w:val="0"/>
          <w:numId w:val="48"/>
        </w:numPr>
        <w:spacing w:after="120"/>
        <w:ind w:left="1080"/>
        <w:rPr>
          <w:i/>
          <w:lang w:val="es-GT"/>
        </w:rPr>
      </w:pPr>
      <w:r w:rsidRPr="00D93AD2">
        <w:rPr>
          <w:noProof/>
          <w:kern w:val="28"/>
        </w:rPr>
        <w:lastRenderedPageBreak/>
        <mc:AlternateContent>
          <mc:Choice Requires="wps">
            <w:drawing>
              <wp:anchor distT="0" distB="0" distL="114300" distR="114300" simplePos="0" relativeHeight="251857920" behindDoc="0" locked="0" layoutInCell="1" allowOverlap="1" wp14:anchorId="4E1D6E22" wp14:editId="5A16F17B">
                <wp:simplePos x="0" y="0"/>
                <wp:positionH relativeFrom="column">
                  <wp:posOffset>3322320</wp:posOffset>
                </wp:positionH>
                <wp:positionV relativeFrom="paragraph">
                  <wp:posOffset>302260</wp:posOffset>
                </wp:positionV>
                <wp:extent cx="2807335" cy="2265680"/>
                <wp:effectExtent l="0" t="0" r="0" b="1270"/>
                <wp:wrapSquare wrapText="bothSides"/>
                <wp:docPr id="27" name="Text Box 27"/>
                <wp:cNvGraphicFramePr/>
                <a:graphic xmlns:a="http://schemas.openxmlformats.org/drawingml/2006/main">
                  <a:graphicData uri="http://schemas.microsoft.com/office/word/2010/wordprocessingShape">
                    <wps:wsp>
                      <wps:cNvSpPr txBox="1"/>
                      <wps:spPr>
                        <a:xfrm>
                          <a:off x="0" y="0"/>
                          <a:ext cx="2807335" cy="2265680"/>
                        </a:xfrm>
                        <a:prstGeom prst="rect">
                          <a:avLst/>
                        </a:prstGeom>
                        <a:solidFill>
                          <a:srgbClr val="E2C082"/>
                        </a:solidFill>
                        <a:ln w="6350">
                          <a:noFill/>
                        </a:ln>
                        <a:effectLst/>
                      </wps:spPr>
                      <wps:txbx>
                        <w:txbxContent>
                          <w:p w:rsidR="004019AF" w:rsidRPr="00A639AD" w:rsidRDefault="004019AF" w:rsidP="00805704">
                            <w:pPr>
                              <w:spacing w:before="60" w:after="60"/>
                              <w:ind w:left="142"/>
                              <w:rPr>
                                <w:rFonts w:ascii="Calibri" w:eastAsia="Calibri" w:hAnsi="Calibri" w:cs="Calibri"/>
                                <w:b/>
                                <w:i/>
                                <w:sz w:val="20"/>
                                <w:lang w:val="es-GT"/>
                              </w:rPr>
                            </w:pPr>
                            <w:r w:rsidRPr="00A639AD">
                              <w:rPr>
                                <w:rFonts w:ascii="Calibri" w:eastAsia="Calibri" w:hAnsi="Calibri" w:cs="Calibri"/>
                                <w:b/>
                                <w:sz w:val="20"/>
                                <w:lang w:val="es-GT"/>
                              </w:rPr>
                              <w:t>Tamaño de grupo y participación</w:t>
                            </w:r>
                          </w:p>
                          <w:p w:rsidR="004019AF" w:rsidRPr="00A639AD" w:rsidRDefault="004019AF" w:rsidP="00805704">
                            <w:pPr>
                              <w:spacing w:before="60" w:after="60"/>
                              <w:ind w:left="142"/>
                              <w:rPr>
                                <w:rFonts w:ascii="Calibri" w:eastAsia="Calibri" w:hAnsi="Calibri" w:cs="Calibri"/>
                                <w:i/>
                                <w:sz w:val="18"/>
                                <w:lang w:val="es-GT"/>
                              </w:rPr>
                            </w:pPr>
                            <w:r w:rsidRPr="00A639AD">
                              <w:rPr>
                                <w:rFonts w:ascii="Calibri" w:eastAsia="Calibri" w:hAnsi="Calibri" w:cs="Calibri"/>
                                <w:i/>
                                <w:sz w:val="18"/>
                                <w:lang w:val="es-GT"/>
                              </w:rPr>
                              <w:t>Fuente: Jenny Rogers (1989)</w:t>
                            </w:r>
                          </w:p>
                          <w:p w:rsidR="004019AF" w:rsidRPr="00A639AD" w:rsidRDefault="004019AF" w:rsidP="00805704">
                            <w:pPr>
                              <w:spacing w:before="60" w:after="60"/>
                              <w:ind w:left="142"/>
                              <w:rPr>
                                <w:rFonts w:ascii="Calibri" w:eastAsia="Calibri" w:hAnsi="Calibri" w:cs="Calibri"/>
                                <w:sz w:val="20"/>
                                <w:lang w:val="es-GT"/>
                              </w:rPr>
                            </w:pPr>
                            <w:r w:rsidRPr="00A639AD">
                              <w:rPr>
                                <w:rFonts w:ascii="Calibri" w:eastAsia="Calibri" w:hAnsi="Calibri" w:cs="Calibri"/>
                                <w:sz w:val="20"/>
                                <w:lang w:val="es-GT"/>
                              </w:rPr>
                              <w:t>3–6 personas:</w:t>
                            </w:r>
                            <w:r w:rsidRPr="00A639AD">
                              <w:rPr>
                                <w:rFonts w:ascii="Calibri" w:eastAsia="Calibri" w:hAnsi="Calibri" w:cs="Calibri"/>
                                <w:sz w:val="20"/>
                                <w:lang w:val="es-GT"/>
                              </w:rPr>
                              <w:tab/>
                              <w:t>Todos hablan.</w:t>
                            </w:r>
                          </w:p>
                          <w:p w:rsidR="004019AF" w:rsidRDefault="004019AF" w:rsidP="00805704">
                            <w:pPr>
                              <w:spacing w:before="60" w:after="60"/>
                              <w:ind w:left="142"/>
                              <w:rPr>
                                <w:rFonts w:ascii="Calibri" w:eastAsia="Calibri" w:hAnsi="Calibri" w:cs="Calibri"/>
                                <w:sz w:val="20"/>
                                <w:lang w:val="es-GT"/>
                              </w:rPr>
                            </w:pPr>
                            <w:r w:rsidRPr="00A639AD">
                              <w:rPr>
                                <w:rFonts w:ascii="Calibri" w:eastAsia="Calibri" w:hAnsi="Calibri" w:cs="Calibri"/>
                                <w:sz w:val="20"/>
                                <w:lang w:val="es-GT"/>
                              </w:rPr>
                              <w:t>7–10</w:t>
                            </w:r>
                            <w:r>
                              <w:rPr>
                                <w:rFonts w:ascii="Calibri" w:eastAsia="Calibri" w:hAnsi="Calibri" w:cs="Calibri"/>
                                <w:sz w:val="20"/>
                                <w:lang w:val="es-GT"/>
                              </w:rPr>
                              <w:t xml:space="preserve"> personas:</w:t>
                            </w:r>
                            <w:r>
                              <w:rPr>
                                <w:rFonts w:ascii="Calibri" w:eastAsia="Calibri" w:hAnsi="Calibri" w:cs="Calibri"/>
                                <w:sz w:val="20"/>
                                <w:lang w:val="es-GT"/>
                              </w:rPr>
                              <w:tab/>
                              <w:t>Casi todos hablan.</w:t>
                            </w:r>
                            <w:r>
                              <w:rPr>
                                <w:rFonts w:ascii="Calibri" w:eastAsia="Calibri" w:hAnsi="Calibri" w:cs="Calibri"/>
                                <w:sz w:val="20"/>
                                <w:lang w:val="es-GT"/>
                              </w:rPr>
                              <w:tab/>
                            </w:r>
                          </w:p>
                          <w:p w:rsidR="004019AF" w:rsidRPr="00A639AD" w:rsidRDefault="004019AF" w:rsidP="00805704">
                            <w:pPr>
                              <w:spacing w:before="60" w:after="60"/>
                              <w:ind w:left="142"/>
                              <w:rPr>
                                <w:rFonts w:ascii="Calibri" w:eastAsia="Calibri" w:hAnsi="Calibri" w:cs="Calibri"/>
                                <w:sz w:val="20"/>
                                <w:lang w:val="es-GT"/>
                              </w:rPr>
                            </w:pPr>
                            <w:r w:rsidRPr="00A639AD">
                              <w:rPr>
                                <w:rFonts w:ascii="Calibri" w:eastAsia="Calibri" w:hAnsi="Calibri" w:cs="Calibri"/>
                                <w:sz w:val="20"/>
                                <w:lang w:val="es-GT"/>
                              </w:rPr>
                              <w:t xml:space="preserve">Los más callados hablan menos </w:t>
                            </w:r>
                          </w:p>
                          <w:p w:rsidR="004019AF" w:rsidRPr="00A639AD" w:rsidRDefault="004019AF" w:rsidP="00805704">
                            <w:pPr>
                              <w:spacing w:before="60" w:after="60"/>
                              <w:ind w:left="142"/>
                              <w:rPr>
                                <w:rFonts w:ascii="Calibri" w:eastAsia="Calibri" w:hAnsi="Calibri" w:cs="Calibri"/>
                                <w:sz w:val="20"/>
                                <w:lang w:val="es-GT"/>
                              </w:rPr>
                            </w:pPr>
                            <w:r w:rsidRPr="00A639AD">
                              <w:rPr>
                                <w:rFonts w:ascii="Calibri" w:eastAsia="Calibri" w:hAnsi="Calibri" w:cs="Calibri"/>
                                <w:sz w:val="20"/>
                                <w:lang w:val="es-GT"/>
                              </w:rPr>
                              <w:t xml:space="preserve">Uno o dos no hablarán. </w:t>
                            </w:r>
                          </w:p>
                          <w:p w:rsidR="004019AF" w:rsidRPr="00A639AD" w:rsidRDefault="004019AF" w:rsidP="00805704">
                            <w:pPr>
                              <w:spacing w:before="60" w:after="60"/>
                              <w:ind w:left="142"/>
                              <w:rPr>
                                <w:rFonts w:ascii="Calibri" w:eastAsia="Calibri" w:hAnsi="Calibri" w:cs="Calibri"/>
                                <w:sz w:val="20"/>
                                <w:lang w:val="es-GT"/>
                              </w:rPr>
                            </w:pPr>
                            <w:r>
                              <w:rPr>
                                <w:rFonts w:ascii="Calibri" w:eastAsia="Calibri" w:hAnsi="Calibri" w:cs="Calibri"/>
                                <w:sz w:val="20"/>
                                <w:lang w:val="es-GT"/>
                              </w:rPr>
                              <w:t>11–18 personas:</w:t>
                            </w:r>
                            <w:r w:rsidRPr="00A639AD">
                              <w:rPr>
                                <w:rFonts w:ascii="Calibri" w:eastAsia="Calibri" w:hAnsi="Calibri" w:cs="Calibri"/>
                                <w:sz w:val="20"/>
                                <w:lang w:val="es-GT"/>
                              </w:rPr>
                              <w:t xml:space="preserve">5 o 6 personas hablarán mucho.  </w:t>
                            </w:r>
                          </w:p>
                          <w:p w:rsidR="004019AF" w:rsidRPr="00A639AD" w:rsidRDefault="004019AF" w:rsidP="00805704">
                            <w:pPr>
                              <w:spacing w:before="60" w:after="60"/>
                              <w:ind w:left="142"/>
                              <w:rPr>
                                <w:rFonts w:ascii="Calibri" w:eastAsia="Calibri" w:hAnsi="Calibri" w:cs="Calibri"/>
                                <w:sz w:val="20"/>
                                <w:lang w:val="es-GT"/>
                              </w:rPr>
                            </w:pPr>
                            <w:r w:rsidRPr="00A639AD">
                              <w:rPr>
                                <w:rFonts w:ascii="Calibri" w:eastAsia="Calibri" w:hAnsi="Calibri" w:cs="Calibri"/>
                                <w:sz w:val="20"/>
                                <w:lang w:val="es-GT"/>
                              </w:rPr>
                              <w:tab/>
                            </w:r>
                            <w:r w:rsidRPr="00A639AD">
                              <w:rPr>
                                <w:rFonts w:ascii="Calibri" w:eastAsia="Calibri" w:hAnsi="Calibri" w:cs="Calibri"/>
                                <w:sz w:val="20"/>
                                <w:lang w:val="es-GT"/>
                              </w:rPr>
                              <w:tab/>
                              <w:t xml:space="preserve">3 o 4 hablarán ocasionalmente. </w:t>
                            </w:r>
                          </w:p>
                          <w:p w:rsidR="004019AF" w:rsidRPr="00A639AD" w:rsidRDefault="004019AF" w:rsidP="00805704">
                            <w:pPr>
                              <w:spacing w:before="60" w:after="60"/>
                              <w:ind w:left="142"/>
                              <w:rPr>
                                <w:rFonts w:ascii="Calibri" w:eastAsia="Calibri" w:hAnsi="Calibri" w:cs="Calibri"/>
                                <w:sz w:val="20"/>
                                <w:lang w:val="es-GT"/>
                              </w:rPr>
                            </w:pPr>
                            <w:r>
                              <w:rPr>
                                <w:rFonts w:ascii="Calibri" w:eastAsia="Calibri" w:hAnsi="Calibri" w:cs="Calibri"/>
                                <w:sz w:val="20"/>
                                <w:lang w:val="es-GT"/>
                              </w:rPr>
                              <w:t xml:space="preserve">19–30 personas: </w:t>
                            </w:r>
                            <w:r w:rsidRPr="00A639AD">
                              <w:rPr>
                                <w:rFonts w:ascii="Calibri" w:eastAsia="Calibri" w:hAnsi="Calibri" w:cs="Calibri"/>
                                <w:sz w:val="20"/>
                                <w:lang w:val="es-GT"/>
                              </w:rPr>
                              <w:t>3 o 4 personas dominarán.</w:t>
                            </w:r>
                          </w:p>
                          <w:p w:rsidR="004019AF" w:rsidRPr="00E35F09" w:rsidRDefault="004019AF" w:rsidP="00805704">
                            <w:pPr>
                              <w:spacing w:before="60" w:after="60"/>
                              <w:ind w:left="142"/>
                              <w:rPr>
                                <w:sz w:val="16"/>
                              </w:rPr>
                            </w:pPr>
                            <w:r w:rsidRPr="00E35F09">
                              <w:rPr>
                                <w:rFonts w:ascii="Calibri" w:eastAsia="Calibri" w:hAnsi="Calibri" w:cs="Calibri"/>
                                <w:sz w:val="20"/>
                              </w:rPr>
                              <w:t>30+ personas:</w:t>
                            </w:r>
                            <w:r w:rsidRPr="00E35F09">
                              <w:rPr>
                                <w:rFonts w:ascii="Calibri" w:eastAsia="Calibri" w:hAnsi="Calibri" w:cs="Calibri"/>
                                <w:sz w:val="20"/>
                              </w:rPr>
                              <w:tab/>
                              <w:t xml:space="preserve">Permite poca participación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178" type="#_x0000_t202" style="position:absolute;left:0;text-align:left;margin-left:261.6pt;margin-top:23.8pt;width:221.05pt;height:178.4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" fillcolor="#e2c082" stroked="f" strokeweight=".5pt">
                <v:textbox>
                  <w:txbxContent>
                    <w:p w:rsidR="004019AF" w:rsidRPr="00A639AD" w:rsidRDefault="004019AF" w:rsidP="00805704">
                      <w:pPr>
                        <w:spacing w:before="60" w:after="60"/>
                        <w:ind w:left="142"/>
                        <w:rPr>
                          <w:rFonts w:ascii="Calibri" w:eastAsia="Calibri" w:hAnsi="Calibri" w:cs="Calibri"/>
                          <w:b/>
                          <w:i/>
                          <w:sz w:val="20"/>
                          <w:lang w:val="es-GT"/>
                        </w:rPr>
                      </w:pPr>
                      <w:r w:rsidRPr="00A639AD">
                        <w:rPr>
                          <w:rFonts w:ascii="Calibri" w:eastAsia="Calibri" w:hAnsi="Calibri" w:cs="Calibri"/>
                          <w:b/>
                          <w:sz w:val="20"/>
                          <w:lang w:val="es-GT"/>
                        </w:rPr>
                        <w:t>Tamaño de grupo y participación</w:t>
                      </w:r>
                    </w:p>
                    <w:p w:rsidR="004019AF" w:rsidRPr="00A639AD" w:rsidRDefault="004019AF" w:rsidP="00805704">
                      <w:pPr>
                        <w:spacing w:before="60" w:after="60"/>
                        <w:ind w:left="142"/>
                        <w:rPr>
                          <w:rFonts w:ascii="Calibri" w:eastAsia="Calibri" w:hAnsi="Calibri" w:cs="Calibri"/>
                          <w:i/>
                          <w:sz w:val="18"/>
                          <w:lang w:val="es-GT"/>
                        </w:rPr>
                      </w:pPr>
                      <w:r w:rsidRPr="00A639AD">
                        <w:rPr>
                          <w:rFonts w:ascii="Calibri" w:eastAsia="Calibri" w:hAnsi="Calibri" w:cs="Calibri"/>
                          <w:i/>
                          <w:sz w:val="18"/>
                          <w:lang w:val="es-GT"/>
                        </w:rPr>
                        <w:t>Fuente: Jenny Rogers (1989)</w:t>
                      </w:r>
                    </w:p>
                    <w:p w:rsidR="004019AF" w:rsidRPr="00A639AD" w:rsidRDefault="004019AF" w:rsidP="00805704">
                      <w:pPr>
                        <w:spacing w:before="60" w:after="60"/>
                        <w:ind w:left="142"/>
                        <w:rPr>
                          <w:rFonts w:ascii="Calibri" w:eastAsia="Calibri" w:hAnsi="Calibri" w:cs="Calibri"/>
                          <w:sz w:val="20"/>
                          <w:lang w:val="es-GT"/>
                        </w:rPr>
                      </w:pPr>
                      <w:r w:rsidRPr="00A639AD">
                        <w:rPr>
                          <w:rFonts w:ascii="Calibri" w:eastAsia="Calibri" w:hAnsi="Calibri" w:cs="Calibri"/>
                          <w:sz w:val="20"/>
                          <w:lang w:val="es-GT"/>
                        </w:rPr>
                        <w:t>3–6 personas:</w:t>
                      </w:r>
                      <w:r w:rsidRPr="00A639AD">
                        <w:rPr>
                          <w:rFonts w:ascii="Calibri" w:eastAsia="Calibri" w:hAnsi="Calibri" w:cs="Calibri"/>
                          <w:sz w:val="20"/>
                          <w:lang w:val="es-GT"/>
                        </w:rPr>
                        <w:tab/>
                        <w:t>Todos hablan.</w:t>
                      </w:r>
                    </w:p>
                    <w:p w:rsidR="004019AF" w:rsidRDefault="004019AF" w:rsidP="00805704">
                      <w:pPr>
                        <w:spacing w:before="60" w:after="60"/>
                        <w:ind w:left="142"/>
                        <w:rPr>
                          <w:rFonts w:ascii="Calibri" w:eastAsia="Calibri" w:hAnsi="Calibri" w:cs="Calibri"/>
                          <w:sz w:val="20"/>
                          <w:lang w:val="es-GT"/>
                        </w:rPr>
                      </w:pPr>
                      <w:r w:rsidRPr="00A639AD">
                        <w:rPr>
                          <w:rFonts w:ascii="Calibri" w:eastAsia="Calibri" w:hAnsi="Calibri" w:cs="Calibri"/>
                          <w:sz w:val="20"/>
                          <w:lang w:val="es-GT"/>
                        </w:rPr>
                        <w:t>7–10</w:t>
                      </w:r>
                      <w:r>
                        <w:rPr>
                          <w:rFonts w:ascii="Calibri" w:eastAsia="Calibri" w:hAnsi="Calibri" w:cs="Calibri"/>
                          <w:sz w:val="20"/>
                          <w:lang w:val="es-GT"/>
                        </w:rPr>
                        <w:t xml:space="preserve"> personas:</w:t>
                      </w:r>
                      <w:r>
                        <w:rPr>
                          <w:rFonts w:ascii="Calibri" w:eastAsia="Calibri" w:hAnsi="Calibri" w:cs="Calibri"/>
                          <w:sz w:val="20"/>
                          <w:lang w:val="es-GT"/>
                        </w:rPr>
                        <w:tab/>
                        <w:t>Casi todos hablan.</w:t>
                      </w:r>
                      <w:r>
                        <w:rPr>
                          <w:rFonts w:ascii="Calibri" w:eastAsia="Calibri" w:hAnsi="Calibri" w:cs="Calibri"/>
                          <w:sz w:val="20"/>
                          <w:lang w:val="es-GT"/>
                        </w:rPr>
                        <w:tab/>
                      </w:r>
                    </w:p>
                    <w:p w:rsidR="004019AF" w:rsidRPr="00A639AD" w:rsidRDefault="004019AF" w:rsidP="00805704">
                      <w:pPr>
                        <w:spacing w:before="60" w:after="60"/>
                        <w:ind w:left="142"/>
                        <w:rPr>
                          <w:rFonts w:ascii="Calibri" w:eastAsia="Calibri" w:hAnsi="Calibri" w:cs="Calibri"/>
                          <w:sz w:val="20"/>
                          <w:lang w:val="es-GT"/>
                        </w:rPr>
                      </w:pPr>
                      <w:r w:rsidRPr="00A639AD">
                        <w:rPr>
                          <w:rFonts w:ascii="Calibri" w:eastAsia="Calibri" w:hAnsi="Calibri" w:cs="Calibri"/>
                          <w:sz w:val="20"/>
                          <w:lang w:val="es-GT"/>
                        </w:rPr>
                        <w:t xml:space="preserve">Los más callados hablan menos </w:t>
                      </w:r>
                    </w:p>
                    <w:p w:rsidR="004019AF" w:rsidRPr="00A639AD" w:rsidRDefault="004019AF" w:rsidP="00805704">
                      <w:pPr>
                        <w:spacing w:before="60" w:after="60"/>
                        <w:ind w:left="142"/>
                        <w:rPr>
                          <w:rFonts w:ascii="Calibri" w:eastAsia="Calibri" w:hAnsi="Calibri" w:cs="Calibri"/>
                          <w:sz w:val="20"/>
                          <w:lang w:val="es-GT"/>
                        </w:rPr>
                      </w:pPr>
                      <w:r w:rsidRPr="00A639AD">
                        <w:rPr>
                          <w:rFonts w:ascii="Calibri" w:eastAsia="Calibri" w:hAnsi="Calibri" w:cs="Calibri"/>
                          <w:sz w:val="20"/>
                          <w:lang w:val="es-GT"/>
                        </w:rPr>
                        <w:t xml:space="preserve">Uno o dos no hablarán. </w:t>
                      </w:r>
                    </w:p>
                    <w:p w:rsidR="004019AF" w:rsidRPr="00A639AD" w:rsidRDefault="004019AF" w:rsidP="00805704">
                      <w:pPr>
                        <w:spacing w:before="60" w:after="60"/>
                        <w:ind w:left="142"/>
                        <w:rPr>
                          <w:rFonts w:ascii="Calibri" w:eastAsia="Calibri" w:hAnsi="Calibri" w:cs="Calibri"/>
                          <w:sz w:val="20"/>
                          <w:lang w:val="es-GT"/>
                        </w:rPr>
                      </w:pPr>
                      <w:r>
                        <w:rPr>
                          <w:rFonts w:ascii="Calibri" w:eastAsia="Calibri" w:hAnsi="Calibri" w:cs="Calibri"/>
                          <w:sz w:val="20"/>
                          <w:lang w:val="es-GT"/>
                        </w:rPr>
                        <w:t>11–18 personas:</w:t>
                      </w:r>
                      <w:r w:rsidRPr="00A639AD">
                        <w:rPr>
                          <w:rFonts w:ascii="Calibri" w:eastAsia="Calibri" w:hAnsi="Calibri" w:cs="Calibri"/>
                          <w:sz w:val="20"/>
                          <w:lang w:val="es-GT"/>
                        </w:rPr>
                        <w:t xml:space="preserve">5 o 6 personas hablarán mucho.  </w:t>
                      </w:r>
                    </w:p>
                    <w:p w:rsidR="004019AF" w:rsidRPr="00A639AD" w:rsidRDefault="004019AF" w:rsidP="00805704">
                      <w:pPr>
                        <w:spacing w:before="60" w:after="60"/>
                        <w:ind w:left="142"/>
                        <w:rPr>
                          <w:rFonts w:ascii="Calibri" w:eastAsia="Calibri" w:hAnsi="Calibri" w:cs="Calibri"/>
                          <w:sz w:val="20"/>
                          <w:lang w:val="es-GT"/>
                        </w:rPr>
                      </w:pPr>
                      <w:r w:rsidRPr="00A639AD">
                        <w:rPr>
                          <w:rFonts w:ascii="Calibri" w:eastAsia="Calibri" w:hAnsi="Calibri" w:cs="Calibri"/>
                          <w:sz w:val="20"/>
                          <w:lang w:val="es-GT"/>
                        </w:rPr>
                        <w:tab/>
                      </w:r>
                      <w:r w:rsidRPr="00A639AD">
                        <w:rPr>
                          <w:rFonts w:ascii="Calibri" w:eastAsia="Calibri" w:hAnsi="Calibri" w:cs="Calibri"/>
                          <w:sz w:val="20"/>
                          <w:lang w:val="es-GT"/>
                        </w:rPr>
                        <w:tab/>
                        <w:t xml:space="preserve">3 o 4 hablarán ocasionalmente. </w:t>
                      </w:r>
                    </w:p>
                    <w:p w:rsidR="004019AF" w:rsidRPr="00A639AD" w:rsidRDefault="004019AF" w:rsidP="00805704">
                      <w:pPr>
                        <w:spacing w:before="60" w:after="60"/>
                        <w:ind w:left="142"/>
                        <w:rPr>
                          <w:rFonts w:ascii="Calibri" w:eastAsia="Calibri" w:hAnsi="Calibri" w:cs="Calibri"/>
                          <w:sz w:val="20"/>
                          <w:lang w:val="es-GT"/>
                        </w:rPr>
                      </w:pPr>
                      <w:r>
                        <w:rPr>
                          <w:rFonts w:ascii="Calibri" w:eastAsia="Calibri" w:hAnsi="Calibri" w:cs="Calibri"/>
                          <w:sz w:val="20"/>
                          <w:lang w:val="es-GT"/>
                        </w:rPr>
                        <w:t xml:space="preserve">19–30 personas: </w:t>
                      </w:r>
                      <w:r w:rsidRPr="00A639AD">
                        <w:rPr>
                          <w:rFonts w:ascii="Calibri" w:eastAsia="Calibri" w:hAnsi="Calibri" w:cs="Calibri"/>
                          <w:sz w:val="20"/>
                          <w:lang w:val="es-GT"/>
                        </w:rPr>
                        <w:t>3 o 4 personas dominarán.</w:t>
                      </w:r>
                    </w:p>
                    <w:p w:rsidR="004019AF" w:rsidRPr="00E35F09" w:rsidRDefault="004019AF" w:rsidP="00805704">
                      <w:pPr>
                        <w:spacing w:before="60" w:after="60"/>
                        <w:ind w:left="142"/>
                        <w:rPr>
                          <w:sz w:val="16"/>
                        </w:rPr>
                      </w:pPr>
                      <w:r w:rsidRPr="00E35F09">
                        <w:rPr>
                          <w:rFonts w:ascii="Calibri" w:eastAsia="Calibri" w:hAnsi="Calibri" w:cs="Calibri"/>
                          <w:sz w:val="20"/>
                        </w:rPr>
                        <w:t>30+ personas:</w:t>
                      </w:r>
                      <w:r w:rsidRPr="00E35F09">
                        <w:rPr>
                          <w:rFonts w:ascii="Calibri" w:eastAsia="Calibri" w:hAnsi="Calibri" w:cs="Calibri"/>
                          <w:sz w:val="20"/>
                        </w:rPr>
                        <w:tab/>
                        <w:t xml:space="preserve">Permite poca participación </w:t>
                      </w:r>
                    </w:p>
                  </w:txbxContent>
                </v:textbox>
                <w10:wrap type="square"/>
              </v:shape>
            </w:pict>
          </mc:Fallback>
        </mc:AlternateContent>
      </w:r>
      <w:r w:rsidRPr="00D93AD2">
        <w:rPr>
          <w:lang w:val="es-GT"/>
        </w:rPr>
        <w:t>Cuanto mayor sea el grupo, menos tiempo le deja a las participantes para formular preguntas y a las VGC discutir e interactuar con las madres</w:t>
      </w:r>
    </w:p>
    <w:p w:rsidR="00A639AD" w:rsidRPr="00D93AD2" w:rsidRDefault="00A639AD" w:rsidP="009B3975">
      <w:pPr>
        <w:numPr>
          <w:ilvl w:val="0"/>
          <w:numId w:val="48"/>
        </w:numPr>
        <w:spacing w:after="120"/>
        <w:ind w:left="1080"/>
        <w:rPr>
          <w:lang w:val="es-GT"/>
        </w:rPr>
      </w:pPr>
      <w:r w:rsidRPr="00D93AD2">
        <w:rPr>
          <w:lang w:val="es-GT"/>
        </w:rPr>
        <w:t xml:space="preserve">Si hay menos de 15 personas, más fácilmente se puede interactuar con cada una de ellas. </w:t>
      </w:r>
    </w:p>
    <w:p w:rsidR="00A639AD" w:rsidRPr="00D93AD2" w:rsidRDefault="00A639AD" w:rsidP="009B3975">
      <w:pPr>
        <w:numPr>
          <w:ilvl w:val="0"/>
          <w:numId w:val="48"/>
        </w:numPr>
        <w:ind w:left="1080"/>
        <w:rPr>
          <w:lang w:val="es-GT"/>
        </w:rPr>
      </w:pPr>
      <w:r w:rsidRPr="00D93AD2">
        <w:rPr>
          <w:lang w:val="es-GT"/>
        </w:rPr>
        <w:t>Cuando los grupos se convierten en más de 15 personas, algunas personas comienzan a dominar la conversación y otros dejan de hablar.  En un grupo con más de 15 participantes se dificulta exhortar, discutir, abordar los problemas de los demás, así como tener una buena facilitación y participación.</w:t>
      </w:r>
    </w:p>
    <w:p w:rsidR="00A639AD" w:rsidRPr="00D93AD2" w:rsidRDefault="00A639AD" w:rsidP="00A639AD">
      <w:pPr>
        <w:keepNext/>
        <w:keepLines/>
        <w:ind w:left="1080" w:hanging="360"/>
        <w:outlineLvl w:val="2"/>
        <w:rPr>
          <w:rFonts w:eastAsiaTheme="majorEastAsia" w:cstheme="majorBidi"/>
          <w:b/>
          <w:bCs/>
          <w:sz w:val="24"/>
          <w:lang w:val="es-GT"/>
        </w:rPr>
      </w:pPr>
      <w:bookmarkStart w:id="137" w:name="_Toc397891784"/>
      <w:r w:rsidRPr="00D93AD2">
        <w:rPr>
          <w:rFonts w:eastAsiaTheme="majorEastAsia" w:cstheme="majorBidi"/>
          <w:b/>
          <w:bCs/>
          <w:sz w:val="24"/>
          <w:lang w:val="es-GT"/>
        </w:rPr>
        <w:t xml:space="preserve">4. </w:t>
      </w:r>
      <w:r w:rsidRPr="00D93AD2">
        <w:rPr>
          <w:rFonts w:eastAsiaTheme="majorEastAsia" w:cstheme="majorBidi"/>
          <w:b/>
          <w:bCs/>
          <w:sz w:val="24"/>
          <w:lang w:val="es-GT"/>
        </w:rPr>
        <w:tab/>
      </w:r>
      <w:r w:rsidR="005A1A6F" w:rsidRPr="00D93AD2">
        <w:rPr>
          <w:rFonts w:eastAsiaTheme="majorEastAsia" w:cstheme="majorBidi"/>
          <w:b/>
          <w:bCs/>
          <w:sz w:val="24"/>
          <w:lang w:val="es-GT"/>
        </w:rPr>
        <w:t xml:space="preserve">Las </w:t>
      </w:r>
      <w:r w:rsidRPr="00D93AD2">
        <w:rPr>
          <w:rFonts w:eastAsiaTheme="majorEastAsia" w:cstheme="majorBidi"/>
          <w:b/>
          <w:bCs/>
          <w:sz w:val="24"/>
          <w:lang w:val="es-GT"/>
        </w:rPr>
        <w:t>Voluntarias del Grupo de Cuidado  (VGC) deben tener responsabilidad de un máximo de 15 hogares (de mujeres vecinas [MV]).</w:t>
      </w:r>
      <w:bookmarkEnd w:id="137"/>
      <w:r w:rsidRPr="00D93AD2">
        <w:rPr>
          <w:rFonts w:eastAsiaTheme="majorEastAsia" w:cstheme="majorBidi"/>
          <w:b/>
          <w:bCs/>
          <w:sz w:val="24"/>
          <w:lang w:val="es-GT"/>
        </w:rPr>
        <w:t xml:space="preserve">  </w:t>
      </w:r>
    </w:p>
    <w:p w:rsidR="00A639AD" w:rsidRPr="00D93AD2" w:rsidRDefault="00A639AD" w:rsidP="00A639AD">
      <w:pPr>
        <w:rPr>
          <w:lang w:val="es-GT"/>
        </w:rPr>
      </w:pPr>
      <w:r w:rsidRPr="00D93AD2">
        <w:rPr>
          <w:lang w:val="es-GT"/>
        </w:rPr>
        <w:t>¿Por qué es importante?</w:t>
      </w:r>
    </w:p>
    <w:p w:rsidR="00A639AD" w:rsidRPr="00D93AD2" w:rsidRDefault="00A639AD" w:rsidP="009B3975">
      <w:pPr>
        <w:numPr>
          <w:ilvl w:val="0"/>
          <w:numId w:val="49"/>
        </w:numPr>
        <w:spacing w:after="120"/>
        <w:ind w:left="1080"/>
        <w:rPr>
          <w:lang w:val="es-GT"/>
        </w:rPr>
      </w:pPr>
      <w:r w:rsidRPr="00D93AD2">
        <w:rPr>
          <w:noProof/>
          <w:kern w:val="28"/>
        </w:rPr>
        <mc:AlternateContent>
          <mc:Choice Requires="wps">
            <w:drawing>
              <wp:anchor distT="0" distB="0" distL="114300" distR="114300" simplePos="0" relativeHeight="251858944" behindDoc="0" locked="0" layoutInCell="1" allowOverlap="1" wp14:anchorId="3D3AE170" wp14:editId="16E752CB">
                <wp:simplePos x="0" y="0"/>
                <wp:positionH relativeFrom="column">
                  <wp:posOffset>3303270</wp:posOffset>
                </wp:positionH>
                <wp:positionV relativeFrom="paragraph">
                  <wp:posOffset>12700</wp:posOffset>
                </wp:positionV>
                <wp:extent cx="2806700" cy="2940050"/>
                <wp:effectExtent l="0" t="0" r="0" b="0"/>
                <wp:wrapSquare wrapText="bothSides"/>
                <wp:docPr id="1270" name="Text Box 1270"/>
                <wp:cNvGraphicFramePr/>
                <a:graphic xmlns:a="http://schemas.openxmlformats.org/drawingml/2006/main">
                  <a:graphicData uri="http://schemas.microsoft.com/office/word/2010/wordprocessingShape">
                    <wps:wsp>
                      <wps:cNvSpPr txBox="1"/>
                      <wps:spPr>
                        <a:xfrm>
                          <a:off x="0" y="0"/>
                          <a:ext cx="2806700" cy="2940050"/>
                        </a:xfrm>
                        <a:prstGeom prst="rect">
                          <a:avLst/>
                        </a:prstGeom>
                        <a:solidFill>
                          <a:srgbClr val="E2C082"/>
                        </a:solidFill>
                        <a:ln w="6350">
                          <a:noFill/>
                        </a:ln>
                        <a:effectLst/>
                      </wps:spPr>
                      <wps:txbx>
                        <w:txbxContent>
                          <w:p w:rsidR="004019AF" w:rsidRPr="00A639AD" w:rsidRDefault="004019AF" w:rsidP="00805704">
                            <w:pPr>
                              <w:spacing w:before="120" w:after="120"/>
                              <w:ind w:left="142"/>
                              <w:rPr>
                                <w:rFonts w:ascii="Calibri" w:eastAsia="Calibri" w:hAnsi="Calibri" w:cs="Calibri"/>
                                <w:b/>
                                <w:sz w:val="20"/>
                                <w:szCs w:val="20"/>
                                <w:lang w:val="es-GT"/>
                              </w:rPr>
                            </w:pPr>
                            <w:r w:rsidRPr="00A639AD">
                              <w:rPr>
                                <w:b/>
                                <w:sz w:val="20"/>
                                <w:szCs w:val="20"/>
                                <w:lang w:val="es-GT"/>
                              </w:rPr>
                              <w:t xml:space="preserve">Ejemplo de Etiopía </w:t>
                            </w:r>
                          </w:p>
                          <w:p w:rsidR="004019AF" w:rsidRPr="00A639AD" w:rsidRDefault="004019AF" w:rsidP="00805704">
                            <w:pPr>
                              <w:spacing w:before="120" w:after="120"/>
                              <w:ind w:left="142"/>
                              <w:rPr>
                                <w:sz w:val="20"/>
                                <w:szCs w:val="20"/>
                                <w:lang w:val="es-GT"/>
                              </w:rPr>
                            </w:pPr>
                            <w:r w:rsidRPr="00A639AD">
                              <w:rPr>
                                <w:sz w:val="20"/>
                                <w:szCs w:val="20"/>
                                <w:lang w:val="es-GT"/>
                              </w:rPr>
                              <w:t>En un programa de FH en Etiopía, el socio local ya tenía un grupo de 20 personas reuniéndose cada semana. Así, se agregaron a más participantes y comenzaron a enseñar algunas de las prácticas de salud a un grupo de hasta 50 personas a la vez. Como resultado, hubo muy poco Cambio de Comportamiento entre los miembros de este grupo, porque era tan grande que la gente no fue capaz de interactuar, hacer preguntas o relacionarse con el facilitador. Y, porque los participantes no se encontraban entre los 10 – 15 vecinos más cercanos del facilitador, no podían ver directamente "los Comportamientos", por lo que no sirvió como un modelo a seguir para ellos.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70" o:spid="_x0000_s1179" type="#_x0000_t202" style="position:absolute;left:0;text-align:left;margin-left:260.1pt;margin-top:1pt;width:221pt;height:231.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" fillcolor="#e2c082" stroked="f" strokeweight=".5pt">
                <v:textbox>
                  <w:txbxContent>
                    <w:p w:rsidR="004019AF" w:rsidRPr="00A639AD" w:rsidRDefault="004019AF" w:rsidP="00805704">
                      <w:pPr>
                        <w:spacing w:before="120" w:after="120"/>
                        <w:ind w:left="142"/>
                        <w:rPr>
                          <w:rFonts w:ascii="Calibri" w:eastAsia="Calibri" w:hAnsi="Calibri" w:cs="Calibri"/>
                          <w:b/>
                          <w:sz w:val="20"/>
                          <w:szCs w:val="20"/>
                          <w:lang w:val="es-GT"/>
                        </w:rPr>
                      </w:pPr>
                      <w:r w:rsidRPr="00A639AD">
                        <w:rPr>
                          <w:b/>
                          <w:sz w:val="20"/>
                          <w:szCs w:val="20"/>
                          <w:lang w:val="es-GT"/>
                        </w:rPr>
                        <w:t xml:space="preserve">Ejemplo de Etiopía </w:t>
                      </w:r>
                    </w:p>
                    <w:p w:rsidR="004019AF" w:rsidRPr="00A639AD" w:rsidRDefault="004019AF" w:rsidP="00805704">
                      <w:pPr>
                        <w:spacing w:before="120" w:after="120"/>
                        <w:ind w:left="142"/>
                        <w:rPr>
                          <w:sz w:val="20"/>
                          <w:szCs w:val="20"/>
                          <w:lang w:val="es-GT"/>
                        </w:rPr>
                      </w:pPr>
                      <w:r w:rsidRPr="00A639AD">
                        <w:rPr>
                          <w:sz w:val="20"/>
                          <w:szCs w:val="20"/>
                          <w:lang w:val="es-GT"/>
                        </w:rPr>
                        <w:t>En un programa de FH en Etiopía, el socio local ya tenía un grupo de 20 personas reuniéndose cada semana. Así, se agregaron a más participantes y comenzaron a enseñar algunas de las prácticas de salud a un grupo de hasta 50 personas a la vez. Como resultado, hubo muy poco Cambio de Comportamiento entre los miembros de este grupo, porque era tan grande que la gente no fue capaz de interactuar, hacer preguntas o relacionarse con el facilitador. Y, porque los participantes no se encontraban entre los 10 – 15 vecinos más cercanos del facilitador, no podían ver directamente "los Comportamientos", por lo que no sirvió como un modelo a seguir para ellos.</w:t>
                      </w:r>
                    </w:p>
                  </w:txbxContent>
                </v:textbox>
                <w10:wrap type="square"/>
              </v:shape>
            </w:pict>
          </mc:Fallback>
        </mc:AlternateContent>
      </w:r>
      <w:r w:rsidRPr="00D93AD2">
        <w:rPr>
          <w:lang w:val="es-GT"/>
        </w:rPr>
        <w:t>Las VGC son voluntarias y deben ser capaces de sostener las actividades requeridas por el programa. Si se pide demasiado de ellas, no se quedarán en el programa.</w:t>
      </w:r>
    </w:p>
    <w:p w:rsidR="00A639AD" w:rsidRPr="00D93AD2" w:rsidRDefault="00A639AD" w:rsidP="009B3975">
      <w:pPr>
        <w:numPr>
          <w:ilvl w:val="0"/>
          <w:numId w:val="49"/>
        </w:numPr>
        <w:spacing w:after="120"/>
        <w:ind w:left="1080"/>
        <w:rPr>
          <w:lang w:val="es-GT"/>
        </w:rPr>
      </w:pPr>
      <w:r w:rsidRPr="00D93AD2">
        <w:rPr>
          <w:lang w:val="es-GT"/>
        </w:rPr>
        <w:t>Muchos practicantes encuentran que funciona mejor con un número máximo aún más bajo de los hogares; 10 – 12 hogares parece ser del tamaño adecuado para las VGC.</w:t>
      </w:r>
    </w:p>
    <w:p w:rsidR="00A639AD" w:rsidRPr="00D93AD2" w:rsidRDefault="00A639AD" w:rsidP="009B3975">
      <w:pPr>
        <w:numPr>
          <w:ilvl w:val="0"/>
          <w:numId w:val="49"/>
        </w:numPr>
        <w:spacing w:after="120"/>
        <w:ind w:left="1080"/>
        <w:rPr>
          <w:lang w:val="es-GT"/>
        </w:rPr>
      </w:pPr>
      <w:r w:rsidRPr="00D93AD2">
        <w:rPr>
          <w:lang w:val="es-GT"/>
        </w:rPr>
        <w:t>Es ideal que las VGC  formen fuertes lazos con las familias (de MV) con las que se reúnen. Por ejemplo:</w:t>
      </w:r>
    </w:p>
    <w:p w:rsidR="00A639AD" w:rsidRPr="00D93AD2" w:rsidRDefault="00A639AD" w:rsidP="009B3975">
      <w:pPr>
        <w:numPr>
          <w:ilvl w:val="0"/>
          <w:numId w:val="50"/>
        </w:numPr>
        <w:spacing w:after="120"/>
        <w:ind w:left="1080"/>
        <w:rPr>
          <w:lang w:val="es-GT"/>
        </w:rPr>
      </w:pPr>
      <w:r w:rsidRPr="00D93AD2">
        <w:rPr>
          <w:lang w:val="es-GT"/>
        </w:rPr>
        <w:t xml:space="preserve">Ser amigo de alguien requiere una cierta cantidad de tiempo y energía emocional.  Se produce una sobrecarga emocional si nos preocupamos por 10 – 15 personas debido a que es difícil lidiar con la tensión emocional y las energías necesarias para hacerlo.  </w:t>
      </w:r>
    </w:p>
    <w:p w:rsidR="00A639AD" w:rsidRPr="00D93AD2" w:rsidRDefault="00A639AD" w:rsidP="009B3975">
      <w:pPr>
        <w:numPr>
          <w:ilvl w:val="0"/>
          <w:numId w:val="50"/>
        </w:numPr>
        <w:ind w:left="1080"/>
        <w:rPr>
          <w:lang w:val="es-GT"/>
        </w:rPr>
      </w:pPr>
      <w:r w:rsidRPr="00D93AD2">
        <w:rPr>
          <w:lang w:val="es-GT"/>
        </w:rPr>
        <w:t>De la misma manera, es importante que la VGC  pueda invertir en la gente que conoce y tenga el tiempo y energía para involucrarse en las vidas de aquellos a quienes visita.</w:t>
      </w:r>
    </w:p>
    <w:p w:rsidR="00A639AD" w:rsidRPr="00D93AD2" w:rsidRDefault="00A639AD" w:rsidP="00A639AD">
      <w:pPr>
        <w:rPr>
          <w:lang w:val="es-GT"/>
        </w:rPr>
      </w:pPr>
      <w:r w:rsidRPr="00D93AD2">
        <w:rPr>
          <w:lang w:val="es-GT"/>
        </w:rPr>
        <w:t xml:space="preserve">Basado en investigaciones anteriores, 16 hogares son demasiados para que una VGC pueda manejar. Se sugiere que sean de 10 – 15 hogares por VGC. Si se excede este número, reduce </w:t>
      </w:r>
      <w:r w:rsidRPr="00D93AD2">
        <w:rPr>
          <w:lang w:val="es-GT"/>
        </w:rPr>
        <w:lastRenderedPageBreak/>
        <w:t xml:space="preserve">considerablemente la calidad de las interacciones de la VGC. Si se agregan hogares, crece la tasa de deserción y menor el cambio.  </w:t>
      </w:r>
    </w:p>
    <w:p w:rsidR="00A639AD" w:rsidRPr="00D93AD2" w:rsidRDefault="00A639AD" w:rsidP="00A639AD">
      <w:pPr>
        <w:rPr>
          <w:lang w:val="es-GT"/>
        </w:rPr>
      </w:pPr>
      <w:r w:rsidRPr="00D93AD2">
        <w:rPr>
          <w:lang w:val="es-GT"/>
        </w:rPr>
        <w:t>Usted  se puede preguntar, ¿cómo podemos llegar a casi todos los hogares (80 – 100%) si  la VGC  sólo puede alcanzar a 10 – 15 casas?</w:t>
      </w:r>
    </w:p>
    <w:p w:rsidR="00A639AD" w:rsidRPr="00D93AD2" w:rsidRDefault="00A639AD" w:rsidP="009B3975">
      <w:pPr>
        <w:numPr>
          <w:ilvl w:val="0"/>
          <w:numId w:val="51"/>
        </w:numPr>
        <w:spacing w:after="120"/>
        <w:ind w:left="1134" w:hanging="425"/>
        <w:rPr>
          <w:lang w:val="es-GT"/>
        </w:rPr>
      </w:pPr>
      <w:r w:rsidRPr="00D93AD2">
        <w:rPr>
          <w:lang w:val="es-GT"/>
        </w:rPr>
        <w:t>Es necesario asegurarse de tener  un número suficiente de VGC para tener cobertura de saturación, y efectivamente llegar a casi todos los hogares en nuestro grupo meta.</w:t>
      </w:r>
    </w:p>
    <w:p w:rsidR="00A639AD" w:rsidRPr="00D93AD2" w:rsidRDefault="00A639AD" w:rsidP="009B3975">
      <w:pPr>
        <w:numPr>
          <w:ilvl w:val="0"/>
          <w:numId w:val="51"/>
        </w:numPr>
        <w:ind w:left="1080"/>
        <w:rPr>
          <w:kern w:val="28"/>
          <w:lang w:val="es-GT"/>
        </w:rPr>
      </w:pPr>
      <w:r w:rsidRPr="00D93AD2">
        <w:rPr>
          <w:noProof/>
          <w:kern w:val="28"/>
        </w:rPr>
        <mc:AlternateContent>
          <mc:Choice Requires="wps">
            <w:drawing>
              <wp:anchor distT="0" distB="0" distL="114300" distR="114300" simplePos="0" relativeHeight="251859968" behindDoc="0" locked="0" layoutInCell="1" allowOverlap="1" wp14:anchorId="435FE5B3" wp14:editId="50FBE775">
                <wp:simplePos x="0" y="0"/>
                <wp:positionH relativeFrom="column">
                  <wp:posOffset>3173095</wp:posOffset>
                </wp:positionH>
                <wp:positionV relativeFrom="paragraph">
                  <wp:posOffset>104775</wp:posOffset>
                </wp:positionV>
                <wp:extent cx="2807970" cy="3321050"/>
                <wp:effectExtent l="0" t="0" r="0" b="0"/>
                <wp:wrapSquare wrapText="bothSides"/>
                <wp:docPr id="300" name="Text Box 300"/>
                <wp:cNvGraphicFramePr/>
                <a:graphic xmlns:a="http://schemas.openxmlformats.org/drawingml/2006/main">
                  <a:graphicData uri="http://schemas.microsoft.com/office/word/2010/wordprocessingShape">
                    <wps:wsp>
                      <wps:cNvSpPr txBox="1"/>
                      <wps:spPr>
                        <a:xfrm>
                          <a:off x="0" y="0"/>
                          <a:ext cx="2807970" cy="3321050"/>
                        </a:xfrm>
                        <a:prstGeom prst="rect">
                          <a:avLst/>
                        </a:prstGeom>
                        <a:solidFill>
                          <a:srgbClr val="E2C082"/>
                        </a:solidFill>
                        <a:ln w="6350">
                          <a:noFill/>
                        </a:ln>
                        <a:effectLst/>
                      </wps:spPr>
                      <wps:txbx>
                        <w:txbxContent>
                          <w:p w:rsidR="004019AF" w:rsidRPr="00A639AD" w:rsidRDefault="004019AF" w:rsidP="00805704">
                            <w:pPr>
                              <w:spacing w:before="120" w:after="120"/>
                              <w:ind w:left="0"/>
                              <w:rPr>
                                <w:rFonts w:eastAsia="Times New Roman" w:cs="Times New Roman"/>
                                <w:sz w:val="20"/>
                                <w:szCs w:val="20"/>
                                <w:lang w:val="es-GT"/>
                              </w:rPr>
                            </w:pPr>
                            <w:r w:rsidRPr="00A639AD">
                              <w:rPr>
                                <w:rFonts w:eastAsia="Times New Roman" w:cs="Times New Roman"/>
                                <w:b/>
                                <w:sz w:val="20"/>
                                <w:szCs w:val="20"/>
                                <w:lang w:val="es-GT"/>
                              </w:rPr>
                              <w:t>Grupos de Simpatía</w:t>
                            </w:r>
                          </w:p>
                          <w:p w:rsidR="004019AF" w:rsidRPr="00A639AD" w:rsidRDefault="004019AF" w:rsidP="00805704">
                            <w:pPr>
                              <w:spacing w:before="120" w:after="120"/>
                              <w:ind w:left="0"/>
                              <w:rPr>
                                <w:sz w:val="20"/>
                                <w:szCs w:val="20"/>
                                <w:lang w:val="es-GT"/>
                              </w:rPr>
                            </w:pPr>
                            <w:r w:rsidRPr="00A639AD">
                              <w:rPr>
                                <w:sz w:val="20"/>
                                <w:szCs w:val="20"/>
                                <w:lang w:val="es-GT"/>
                              </w:rPr>
                              <w:t xml:space="preserve">En su libro </w:t>
                            </w:r>
                            <w:r w:rsidRPr="00A639AD">
                              <w:rPr>
                                <w:i/>
                                <w:sz w:val="20"/>
                                <w:szCs w:val="20"/>
                                <w:lang w:val="es-GT"/>
                              </w:rPr>
                              <w:t>The Tipping Point</w:t>
                            </w:r>
                            <w:r w:rsidRPr="00A639AD">
                              <w:rPr>
                                <w:sz w:val="20"/>
                                <w:szCs w:val="20"/>
                                <w:lang w:val="es-GT"/>
                              </w:rPr>
                              <w:t>, Malcolm Gladwell explica qué son los grupos de simpatía y por qué son tan importantes: "Hacer una lista de todas las personas cuya muerte le dejaría verdaderamente devastada. Lo más probable es que escribirá como 12 nombres. Al menos, es la respuesta promedio que la mayoría da a esa pregunta. Esos nombres conforman lo que los sicólogos llaman nuestro grupo de simpatía. ¿Por qué no son más grandes los grupos? En parte es una cuestión de tiempo. ...Para ser amigo de alguien requiere una inversión mínima de tiempo. Más que eso, se necesita energía emocional. Cuidar de alguien profundamente es agotador. En cierto momento, cuando tenemos entre 10 y 15 personas, empezamos a sobrecargarnos."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0" o:spid="_x0000_s1180" type="#_x0000_t202" style="position:absolute;left:0;text-align:left;margin-left:249.85pt;margin-top:8.25pt;width:221.1pt;height:261.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" fillcolor="#e2c082" stroked="f" strokeweight=".5pt">
                <v:textbox>
                  <w:txbxContent>
                    <w:p w:rsidR="004019AF" w:rsidRPr="00A639AD" w:rsidRDefault="004019AF" w:rsidP="00805704">
                      <w:pPr>
                        <w:spacing w:before="120" w:after="120"/>
                        <w:ind w:left="0"/>
                        <w:rPr>
                          <w:rFonts w:eastAsia="Times New Roman" w:cs="Times New Roman"/>
                          <w:sz w:val="20"/>
                          <w:szCs w:val="20"/>
                          <w:lang w:val="es-GT"/>
                        </w:rPr>
                      </w:pPr>
                      <w:r w:rsidRPr="00A639AD">
                        <w:rPr>
                          <w:rFonts w:eastAsia="Times New Roman" w:cs="Times New Roman"/>
                          <w:b/>
                          <w:sz w:val="20"/>
                          <w:szCs w:val="20"/>
                          <w:lang w:val="es-GT"/>
                        </w:rPr>
                        <w:t>Grupos de Simpatía</w:t>
                      </w:r>
                    </w:p>
                    <w:p w:rsidR="004019AF" w:rsidRPr="00A639AD" w:rsidRDefault="004019AF" w:rsidP="00805704">
                      <w:pPr>
                        <w:spacing w:before="120" w:after="120"/>
                        <w:ind w:left="0"/>
                        <w:rPr>
                          <w:sz w:val="20"/>
                          <w:szCs w:val="20"/>
                          <w:lang w:val="es-GT"/>
                        </w:rPr>
                      </w:pPr>
                      <w:r w:rsidRPr="00A639AD">
                        <w:rPr>
                          <w:sz w:val="20"/>
                          <w:szCs w:val="20"/>
                          <w:lang w:val="es-GT"/>
                        </w:rPr>
                        <w:t xml:space="preserve">En su libro </w:t>
                      </w:r>
                      <w:r w:rsidRPr="00A639AD">
                        <w:rPr>
                          <w:i/>
                          <w:sz w:val="20"/>
                          <w:szCs w:val="20"/>
                          <w:lang w:val="es-GT"/>
                        </w:rPr>
                        <w:t>The Tipping Point</w:t>
                      </w:r>
                      <w:r w:rsidRPr="00A639AD">
                        <w:rPr>
                          <w:sz w:val="20"/>
                          <w:szCs w:val="20"/>
                          <w:lang w:val="es-GT"/>
                        </w:rPr>
                        <w:t>, Malcolm Gladwell explica qué son los grupos de simpatía y por qué son tan importantes: "Hacer una lista de todas las personas cuya muerte le dejaría verdaderamente devastada. Lo más probable es que escribirá como 12 nombres. Al menos, es la respuesta promedio que la mayoría da a esa pregunta. Esos nombres conforman lo que los sicólogos llaman nuestro grupo de simpatía. ¿Por qué no son más grandes los grupos? En parte es una cuestión de tiempo. ...Para ser amigo de alguien requiere una inversión mínima de tiempo. Más que eso, se necesita energía emocional. Cuidar de alguien profundamente es agotador. En cierto momento, cuando tenemos entre 10 y 15 personas, empezamos a sobrecargarnos."</w:t>
                      </w:r>
                    </w:p>
                  </w:txbxContent>
                </v:textbox>
                <w10:wrap type="square"/>
              </v:shape>
            </w:pict>
          </mc:Fallback>
        </mc:AlternateContent>
      </w:r>
      <w:r w:rsidRPr="00D93AD2">
        <w:rPr>
          <w:kern w:val="28"/>
          <w:lang w:val="es-GT"/>
        </w:rPr>
        <w:t>No sobrecargar a las VGC  con demasiados hogares. Asegúrese de que su presupuesto incluya la cantidad correcta de VGC para cubrir a toda la comunidad.</w:t>
      </w:r>
    </w:p>
    <w:p w:rsidR="00A639AD" w:rsidRPr="00D93AD2" w:rsidRDefault="00A639AD" w:rsidP="00A639AD">
      <w:pPr>
        <w:keepNext/>
        <w:keepLines/>
        <w:ind w:left="1080" w:hanging="360"/>
        <w:outlineLvl w:val="2"/>
        <w:rPr>
          <w:rFonts w:eastAsiaTheme="majorEastAsia" w:cstheme="majorBidi"/>
          <w:b/>
          <w:bCs/>
          <w:sz w:val="24"/>
          <w:lang w:val="es-GT"/>
        </w:rPr>
      </w:pPr>
      <w:bookmarkStart w:id="138" w:name="_Toc397891785"/>
      <w:r w:rsidRPr="00D93AD2">
        <w:rPr>
          <w:rFonts w:eastAsiaTheme="majorEastAsia" w:cstheme="majorBidi"/>
          <w:b/>
          <w:bCs/>
          <w:sz w:val="24"/>
          <w:lang w:val="es-GT"/>
        </w:rPr>
        <w:t xml:space="preserve">5. </w:t>
      </w:r>
      <w:r w:rsidRPr="00D93AD2">
        <w:rPr>
          <w:rFonts w:eastAsiaTheme="majorEastAsia" w:cstheme="majorBidi"/>
          <w:b/>
          <w:bCs/>
          <w:sz w:val="24"/>
          <w:lang w:val="es-GT"/>
        </w:rPr>
        <w:tab/>
        <w:t>Cuando sea posible, la VGC debe ser elegida por las madres en sus grupos.</w:t>
      </w:r>
      <w:bookmarkEnd w:id="138"/>
    </w:p>
    <w:p w:rsidR="00A639AD" w:rsidRPr="00D93AD2" w:rsidRDefault="00A639AD" w:rsidP="00A639AD">
      <w:pPr>
        <w:rPr>
          <w:lang w:val="es-GT"/>
        </w:rPr>
      </w:pPr>
      <w:r w:rsidRPr="00D93AD2">
        <w:rPr>
          <w:lang w:val="es-GT"/>
        </w:rPr>
        <w:t>¿Por qué cree que esto es importante?</w:t>
      </w:r>
    </w:p>
    <w:p w:rsidR="00A639AD" w:rsidRPr="00D93AD2" w:rsidRDefault="00A639AD" w:rsidP="009B3975">
      <w:pPr>
        <w:numPr>
          <w:ilvl w:val="0"/>
          <w:numId w:val="52"/>
        </w:numPr>
        <w:spacing w:after="120"/>
        <w:ind w:left="1080"/>
        <w:rPr>
          <w:lang w:val="es-GT"/>
        </w:rPr>
      </w:pPr>
      <w:r w:rsidRPr="00D93AD2">
        <w:rPr>
          <w:lang w:val="es-GT"/>
        </w:rPr>
        <w:t>La gente elegirá a alguien que respetan y están dispuestos a escuchar. Un voluntario elegido por alguien ajeno es menos probable que sea aceptado por la comunidad.</w:t>
      </w:r>
    </w:p>
    <w:p w:rsidR="00A639AD" w:rsidRPr="00D93AD2" w:rsidRDefault="00A639AD" w:rsidP="009B3975">
      <w:pPr>
        <w:numPr>
          <w:ilvl w:val="0"/>
          <w:numId w:val="52"/>
        </w:numPr>
        <w:spacing w:after="120"/>
        <w:ind w:left="1080"/>
        <w:rPr>
          <w:lang w:val="es-GT"/>
        </w:rPr>
      </w:pPr>
      <w:r w:rsidRPr="00D93AD2">
        <w:rPr>
          <w:noProof/>
        </w:rPr>
        <mc:AlternateContent>
          <mc:Choice Requires="wps">
            <w:drawing>
              <wp:anchor distT="0" distB="0" distL="114300" distR="114300" simplePos="0" relativeHeight="251854848" behindDoc="0" locked="0" layoutInCell="1" allowOverlap="1" wp14:anchorId="6AEB4EC4" wp14:editId="6039982F">
                <wp:simplePos x="0" y="0"/>
                <wp:positionH relativeFrom="column">
                  <wp:posOffset>3173095</wp:posOffset>
                </wp:positionH>
                <wp:positionV relativeFrom="paragraph">
                  <wp:posOffset>858520</wp:posOffset>
                </wp:positionV>
                <wp:extent cx="2760980" cy="2343785"/>
                <wp:effectExtent l="0" t="0" r="1270" b="0"/>
                <wp:wrapSquare wrapText="bothSides"/>
                <wp:docPr id="30" name="Text Box 30"/>
                <wp:cNvGraphicFramePr/>
                <a:graphic xmlns:a="http://schemas.openxmlformats.org/drawingml/2006/main">
                  <a:graphicData uri="http://schemas.microsoft.com/office/word/2010/wordprocessingShape">
                    <wps:wsp>
                      <wps:cNvSpPr txBox="1"/>
                      <wps:spPr>
                        <a:xfrm>
                          <a:off x="0" y="0"/>
                          <a:ext cx="2760980" cy="2343785"/>
                        </a:xfrm>
                        <a:prstGeom prst="rect">
                          <a:avLst/>
                        </a:prstGeom>
                        <a:solidFill>
                          <a:srgbClr val="E2C082"/>
                        </a:solidFill>
                        <a:ln w="6350">
                          <a:noFill/>
                        </a:ln>
                        <a:effectLst/>
                      </wps:spPr>
                      <wps:txbx>
                        <w:txbxContent>
                          <w:p w:rsidR="004019AF" w:rsidRPr="00A639AD" w:rsidRDefault="004019AF" w:rsidP="00805704">
                            <w:pPr>
                              <w:spacing w:before="120" w:after="120"/>
                              <w:ind w:left="142"/>
                              <w:rPr>
                                <w:b/>
                                <w:sz w:val="20"/>
                                <w:szCs w:val="20"/>
                                <w:lang w:val="es-GT"/>
                              </w:rPr>
                            </w:pPr>
                            <w:r w:rsidRPr="00A639AD">
                              <w:rPr>
                                <w:b/>
                                <w:sz w:val="20"/>
                                <w:szCs w:val="20"/>
                                <w:lang w:val="es-GT"/>
                              </w:rPr>
                              <w:t xml:space="preserve">Ejemplo de Guatemala: </w:t>
                            </w:r>
                            <w:r>
                              <w:rPr>
                                <w:b/>
                                <w:sz w:val="20"/>
                                <w:szCs w:val="20"/>
                                <w:lang w:val="es-GT"/>
                              </w:rPr>
                              <w:t>Curaméricas</w:t>
                            </w:r>
                            <w:r w:rsidRPr="00A639AD">
                              <w:rPr>
                                <w:b/>
                                <w:sz w:val="20"/>
                                <w:szCs w:val="20"/>
                                <w:lang w:val="es-GT"/>
                              </w:rPr>
                              <w:t xml:space="preserve"> Global </w:t>
                            </w:r>
                          </w:p>
                          <w:p w:rsidR="004019AF" w:rsidRPr="00A639AD" w:rsidRDefault="004019AF" w:rsidP="00805704">
                            <w:pPr>
                              <w:spacing w:before="120" w:after="120"/>
                              <w:ind w:left="142"/>
                              <w:rPr>
                                <w:sz w:val="20"/>
                                <w:szCs w:val="20"/>
                                <w:lang w:val="es-GT"/>
                              </w:rPr>
                            </w:pPr>
                            <w:r w:rsidRPr="00A639AD">
                              <w:rPr>
                                <w:sz w:val="20"/>
                                <w:szCs w:val="20"/>
                                <w:lang w:val="es-GT"/>
                              </w:rPr>
                              <w:t>La promoción de la lactancia materna exclusiva realmente despegó después de que una de las Promotores amamantara exclusivamente a su propio bebé. Personal y voluntarios fueron igualmente sorprendido cuán hermoso y saludable era la bebé y lo bien que estaba creciendo. Dijeron que no creían realmente que la LME funcionara hasta que lo vieron con sus propios ojos. Después de que fueron convencidos, fue mucho más fácil para todos el  promover decididamente la LME.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181" type="#_x0000_t202" style="position:absolute;left:0;text-align:left;margin-left:249.85pt;margin-top:67.6pt;width:217.4pt;height:184.5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" fillcolor="#e2c082" stroked="f" strokeweight=".5pt">
                <v:textbox>
                  <w:txbxContent>
                    <w:p w:rsidR="004019AF" w:rsidRPr="00A639AD" w:rsidRDefault="004019AF" w:rsidP="00805704">
                      <w:pPr>
                        <w:spacing w:before="120" w:after="120"/>
                        <w:ind w:left="142"/>
                        <w:rPr>
                          <w:b/>
                          <w:sz w:val="20"/>
                          <w:szCs w:val="20"/>
                          <w:lang w:val="es-GT"/>
                        </w:rPr>
                      </w:pPr>
                      <w:r w:rsidRPr="00A639AD">
                        <w:rPr>
                          <w:b/>
                          <w:sz w:val="20"/>
                          <w:szCs w:val="20"/>
                          <w:lang w:val="es-GT"/>
                        </w:rPr>
                        <w:t xml:space="preserve">Ejemplo de Guatemala: </w:t>
                      </w:r>
                      <w:r>
                        <w:rPr>
                          <w:b/>
                          <w:sz w:val="20"/>
                          <w:szCs w:val="20"/>
                          <w:lang w:val="es-GT"/>
                        </w:rPr>
                        <w:t>Curaméricas</w:t>
                      </w:r>
                      <w:r w:rsidRPr="00A639AD">
                        <w:rPr>
                          <w:b/>
                          <w:sz w:val="20"/>
                          <w:szCs w:val="20"/>
                          <w:lang w:val="es-GT"/>
                        </w:rPr>
                        <w:t xml:space="preserve"> Global </w:t>
                      </w:r>
                    </w:p>
                    <w:p w:rsidR="004019AF" w:rsidRPr="00A639AD" w:rsidRDefault="004019AF" w:rsidP="00805704">
                      <w:pPr>
                        <w:spacing w:before="120" w:after="120"/>
                        <w:ind w:left="142"/>
                        <w:rPr>
                          <w:sz w:val="20"/>
                          <w:szCs w:val="20"/>
                          <w:lang w:val="es-GT"/>
                        </w:rPr>
                      </w:pPr>
                      <w:r w:rsidRPr="00A639AD">
                        <w:rPr>
                          <w:sz w:val="20"/>
                          <w:szCs w:val="20"/>
                          <w:lang w:val="es-GT"/>
                        </w:rPr>
                        <w:t>La promoción de la lactancia materna exclusiva realmente despegó después de que una de las Promotores amamantara exclusivamente a su propio bebé. Personal y voluntarios fueron igualmente sorprendido cuán hermoso y saludable era la bebé y lo bien que estaba creciendo. Dijeron que no creían realmente que la LME funcionara hasta que lo vieron con sus propios ojos. Después de que fueron convencidos, fue mucho más fácil para todos el  promover decididamente la LME.</w:t>
                      </w:r>
                    </w:p>
                  </w:txbxContent>
                </v:textbox>
                <w10:wrap type="square"/>
              </v:shape>
            </w:pict>
          </mc:Fallback>
        </mc:AlternateContent>
      </w:r>
      <w:r w:rsidRPr="00D93AD2">
        <w:rPr>
          <w:lang w:val="es-GT"/>
        </w:rPr>
        <w:t>La comunidad tendrá cierta reticencia a escuchar ideas de un extraño. Si un voluntario es "uno de los suyos" ya se sienten cómodos y dispuestos a escuchar los mensajes.</w:t>
      </w:r>
    </w:p>
    <w:p w:rsidR="00A639AD" w:rsidRPr="00D93AD2" w:rsidRDefault="00A639AD" w:rsidP="009B3975">
      <w:pPr>
        <w:numPr>
          <w:ilvl w:val="0"/>
          <w:numId w:val="52"/>
        </w:numPr>
        <w:ind w:left="1080"/>
        <w:rPr>
          <w:lang w:val="es-GT"/>
        </w:rPr>
      </w:pPr>
      <w:r w:rsidRPr="00D93AD2">
        <w:rPr>
          <w:lang w:val="es-GT"/>
        </w:rPr>
        <w:t>Las investigaciones han encontrado que utilizar a un vecino para discutir temas sensibles es más eficaz que hacerlo a través de un extraño.</w:t>
      </w:r>
    </w:p>
    <w:p w:rsidR="00A639AD" w:rsidRPr="00D93AD2" w:rsidRDefault="00A639AD" w:rsidP="009B3975">
      <w:pPr>
        <w:numPr>
          <w:ilvl w:val="0"/>
          <w:numId w:val="52"/>
        </w:numPr>
        <w:ind w:left="1080"/>
        <w:rPr>
          <w:lang w:val="es-GT"/>
        </w:rPr>
      </w:pPr>
      <w:r w:rsidRPr="00D93AD2">
        <w:rPr>
          <w:kern w:val="28"/>
          <w:lang w:val="es-GT"/>
        </w:rPr>
        <w:t>Las VGC elegidas probablemente no  practican los comportamientos deseados. Es responsabilidad del Promotor  ayudar a las VGC  a cambiar su propio comportamiento.</w:t>
      </w:r>
    </w:p>
    <w:p w:rsidR="00A639AD" w:rsidRPr="00D93AD2" w:rsidRDefault="00A639AD" w:rsidP="009B3975">
      <w:pPr>
        <w:numPr>
          <w:ilvl w:val="0"/>
          <w:numId w:val="52"/>
        </w:numPr>
        <w:ind w:left="1080"/>
        <w:rPr>
          <w:lang w:val="es-GT"/>
        </w:rPr>
      </w:pPr>
      <w:r w:rsidRPr="00D93AD2">
        <w:rPr>
          <w:lang w:val="es-GT"/>
        </w:rPr>
        <w:t>Es muy importante que los promotores realmente inviertan en compartir y exhortar a la VGC a que cambien, y que los Promotores y Supervisores sean modelos de ese cambio.</w:t>
      </w:r>
    </w:p>
    <w:p w:rsidR="00A639AD" w:rsidRPr="00D93AD2" w:rsidRDefault="00A639AD" w:rsidP="009B3975">
      <w:pPr>
        <w:numPr>
          <w:ilvl w:val="0"/>
          <w:numId w:val="53"/>
        </w:numPr>
        <w:spacing w:after="120"/>
        <w:ind w:left="1080"/>
        <w:rPr>
          <w:lang w:val="es-GT"/>
        </w:rPr>
      </w:pPr>
      <w:r w:rsidRPr="00D93AD2">
        <w:rPr>
          <w:lang w:val="es-GT"/>
        </w:rPr>
        <w:lastRenderedPageBreak/>
        <w:t>El modelo GC se basa en la promoción de comportamientos entre pares (de igual a igual). Las VGC elegidas serán modelos (adoptadores tempranos) del comportamiento.</w:t>
      </w:r>
    </w:p>
    <w:p w:rsidR="00A639AD" w:rsidRPr="00D93AD2" w:rsidRDefault="00A639AD" w:rsidP="009B3975">
      <w:pPr>
        <w:numPr>
          <w:ilvl w:val="0"/>
          <w:numId w:val="53"/>
        </w:numPr>
        <w:spacing w:after="120"/>
        <w:ind w:left="1080"/>
        <w:rPr>
          <w:lang w:val="es-GT"/>
        </w:rPr>
      </w:pPr>
      <w:r w:rsidRPr="00D93AD2">
        <w:rPr>
          <w:lang w:val="es-GT"/>
        </w:rPr>
        <w:t>Si la VGC ha realizado cambios en su propia vida, de los cuales el vecindario es  testigo, será de mucho más fácil y eficaz la promoción del Cambio de Comportamiento  comparado con aquellas que no "practican lo que predican".</w:t>
      </w:r>
    </w:p>
    <w:p w:rsidR="00A639AD" w:rsidRPr="00D93AD2" w:rsidRDefault="00A639AD" w:rsidP="009B3975">
      <w:pPr>
        <w:numPr>
          <w:ilvl w:val="0"/>
          <w:numId w:val="53"/>
        </w:numPr>
        <w:spacing w:after="120"/>
        <w:ind w:left="1080"/>
        <w:rPr>
          <w:lang w:val="es-GT"/>
        </w:rPr>
      </w:pPr>
      <w:r w:rsidRPr="00D93AD2">
        <w:rPr>
          <w:lang w:val="es-GT"/>
        </w:rPr>
        <w:t>Es muy importante que los voluntarios y el personal del proyecto practiquen primero los comportamientos y crean en su valor para que puedan ser buenos modelos para las MV.</w:t>
      </w:r>
    </w:p>
    <w:p w:rsidR="00A639AD" w:rsidRPr="00D93AD2" w:rsidRDefault="00A639AD" w:rsidP="009B3975">
      <w:pPr>
        <w:numPr>
          <w:ilvl w:val="0"/>
          <w:numId w:val="53"/>
        </w:numPr>
        <w:spacing w:after="120"/>
        <w:ind w:left="1080"/>
        <w:rPr>
          <w:lang w:val="es-GT"/>
        </w:rPr>
      </w:pPr>
      <w:r w:rsidRPr="00D93AD2">
        <w:rPr>
          <w:lang w:val="es-GT"/>
        </w:rPr>
        <w:t>Una vez la VGC está convencida de que el nuevo comportamiento funciona, su influencia y credibilidad en la comunidad y su capacidad para ser modelo de rol aumentarán en gran medida.</w:t>
      </w:r>
    </w:p>
    <w:p w:rsidR="00A639AD" w:rsidRPr="00D93AD2" w:rsidRDefault="00A639AD" w:rsidP="009B3975">
      <w:pPr>
        <w:numPr>
          <w:ilvl w:val="0"/>
          <w:numId w:val="53"/>
        </w:numPr>
        <w:spacing w:after="120"/>
        <w:ind w:left="1080"/>
        <w:rPr>
          <w:lang w:val="es-GT"/>
        </w:rPr>
      </w:pPr>
      <w:r w:rsidRPr="00D93AD2">
        <w:rPr>
          <w:lang w:val="es-GT"/>
        </w:rPr>
        <w:t xml:space="preserve">Se debe animar pero no presionar al personal del proyecto y la VGC a que prueben  las prácticas claves. Una presión excesiva puede provocar resistencia. El cambio lleva tiempo, no sucede de la noche a la mañana.  </w:t>
      </w:r>
    </w:p>
    <w:p w:rsidR="00A639AD" w:rsidRPr="00D93AD2" w:rsidRDefault="00A639AD" w:rsidP="009B3975">
      <w:pPr>
        <w:numPr>
          <w:ilvl w:val="0"/>
          <w:numId w:val="53"/>
        </w:numPr>
        <w:ind w:left="1080"/>
        <w:rPr>
          <w:lang w:val="es-GT"/>
        </w:rPr>
      </w:pPr>
      <w:r w:rsidRPr="00D93AD2">
        <w:rPr>
          <w:lang w:val="es-GT"/>
        </w:rPr>
        <w:t>Cuanto más la VGC enseñe a otros acerca de cómo cambiar el comportamiento, mayor es la probabilidad de que cambien su propio comportamiento.</w:t>
      </w:r>
    </w:p>
    <w:p w:rsidR="00A639AD" w:rsidRPr="00D93AD2" w:rsidRDefault="00A639AD" w:rsidP="00A639AD">
      <w:pPr>
        <w:rPr>
          <w:lang w:val="es-GT"/>
        </w:rPr>
      </w:pPr>
      <w:r w:rsidRPr="00D93AD2">
        <w:rPr>
          <w:b/>
          <w:lang w:val="es-GT"/>
        </w:rPr>
        <w:t>Nota:</w:t>
      </w:r>
      <w:r w:rsidRPr="00D93AD2">
        <w:rPr>
          <w:lang w:val="es-GT"/>
        </w:rPr>
        <w:t xml:space="preserve"> A veces no es posible para las madres seleccionar a las VGC. Hay ejemplos exitosos, como los proyectos de Vurhonga de WR en Mozambique, donde las madres no seleccionaron a la VGC. Si no es posible utilizar las VGC, tal vez porque se espera que los trabajadores comunitarios del Ministerio de salud cubran este rol, no habrá que darse por vencido, todavía se pueden tener grandes resultados. El personal del proyecto debe estar consciente que en este caso los trabajadores comunitarios o voluntarias pueden tener que trabajar intensamente  para ganar la confianza y el respeto de los hogares que sirven y deben abordar esta preocupación en las reuniones de los GC.</w:t>
      </w:r>
    </w:p>
    <w:p w:rsidR="00A639AD" w:rsidRPr="00D93AD2" w:rsidRDefault="00A639AD" w:rsidP="00A639AD">
      <w:pPr>
        <w:keepNext/>
        <w:keepLines/>
        <w:ind w:left="1080" w:hanging="360"/>
        <w:outlineLvl w:val="2"/>
        <w:rPr>
          <w:rFonts w:eastAsiaTheme="majorEastAsia" w:cstheme="majorBidi"/>
          <w:b/>
          <w:bCs/>
          <w:sz w:val="24"/>
          <w:lang w:val="es-GT"/>
        </w:rPr>
      </w:pPr>
      <w:bookmarkStart w:id="139" w:name="_Toc397891786"/>
      <w:r w:rsidRPr="00D93AD2">
        <w:rPr>
          <w:rFonts w:eastAsiaTheme="majorEastAsia" w:cstheme="majorBidi"/>
          <w:b/>
          <w:bCs/>
          <w:sz w:val="24"/>
          <w:lang w:val="es-GT"/>
        </w:rPr>
        <w:t xml:space="preserve">6. </w:t>
      </w:r>
      <w:r w:rsidRPr="00D93AD2">
        <w:rPr>
          <w:rFonts w:eastAsiaTheme="majorEastAsia" w:cstheme="majorBidi"/>
          <w:b/>
          <w:bCs/>
          <w:sz w:val="24"/>
          <w:lang w:val="es-GT"/>
        </w:rPr>
        <w:tab/>
        <w:t>Todos los beneficiarios de una VGC deben vivir dentro de una distancia que facilita frecuentes visitas a los hogares, y todas las VGC deben vivir a menos de 1 hora a pie del punto de reunión con el Promotor.</w:t>
      </w:r>
      <w:bookmarkEnd w:id="139"/>
    </w:p>
    <w:p w:rsidR="00A639AD" w:rsidRPr="00D93AD2" w:rsidRDefault="00A639AD" w:rsidP="00A639AD">
      <w:pPr>
        <w:rPr>
          <w:lang w:val="es-GT"/>
        </w:rPr>
      </w:pPr>
      <w:r w:rsidRPr="00D93AD2">
        <w:rPr>
          <w:lang w:val="es-GT"/>
        </w:rPr>
        <w:t>Algunas reestructuraciones de los grupos pueden ser necesarias si las voluntarias y los grupos no se ajustan a este requisito.</w:t>
      </w:r>
    </w:p>
    <w:p w:rsidR="00A639AD" w:rsidRPr="00D93AD2" w:rsidRDefault="00A639AD" w:rsidP="00A639AD">
      <w:pPr>
        <w:rPr>
          <w:lang w:val="es-GT"/>
        </w:rPr>
      </w:pPr>
      <w:r w:rsidRPr="00D93AD2">
        <w:rPr>
          <w:lang w:val="es-GT"/>
        </w:rPr>
        <w:t>Esto asegura que respetamos el tiempo y la carga de trabajo de las voluntarias.</w:t>
      </w:r>
    </w:p>
    <w:p w:rsidR="00A639AD" w:rsidRPr="00D93AD2" w:rsidRDefault="00A639AD" w:rsidP="00A639AD">
      <w:pPr>
        <w:keepNext/>
        <w:keepLines/>
        <w:ind w:left="1080" w:hanging="360"/>
        <w:outlineLvl w:val="2"/>
        <w:rPr>
          <w:rFonts w:eastAsiaTheme="majorEastAsia" w:cstheme="majorBidi"/>
          <w:b/>
          <w:bCs/>
          <w:sz w:val="24"/>
          <w:lang w:val="es-GT"/>
        </w:rPr>
      </w:pPr>
      <w:bookmarkStart w:id="140" w:name="_Toc397891787"/>
      <w:r w:rsidRPr="00D93AD2">
        <w:rPr>
          <w:rFonts w:eastAsiaTheme="majorEastAsia" w:cstheme="majorBidi"/>
          <w:b/>
          <w:bCs/>
          <w:sz w:val="24"/>
          <w:lang w:val="es-GT"/>
        </w:rPr>
        <w:t xml:space="preserve">7. </w:t>
      </w:r>
      <w:r w:rsidRPr="00D93AD2">
        <w:rPr>
          <w:rFonts w:eastAsiaTheme="majorEastAsia" w:cstheme="majorBidi"/>
          <w:b/>
          <w:bCs/>
          <w:sz w:val="24"/>
          <w:lang w:val="es-GT"/>
        </w:rPr>
        <w:tab/>
        <w:t>Cada Promotor debe ser responsable de un máximo de nueve GC.</w:t>
      </w:r>
      <w:bookmarkEnd w:id="140"/>
    </w:p>
    <w:p w:rsidR="00A639AD" w:rsidRPr="00D93AD2" w:rsidRDefault="00A639AD" w:rsidP="009B3975">
      <w:pPr>
        <w:numPr>
          <w:ilvl w:val="0"/>
          <w:numId w:val="54"/>
        </w:numPr>
        <w:spacing w:after="120"/>
        <w:ind w:left="1080"/>
        <w:rPr>
          <w:kern w:val="28"/>
          <w:lang w:val="es-GT"/>
        </w:rPr>
      </w:pPr>
      <w:r w:rsidRPr="00D93AD2">
        <w:rPr>
          <w:kern w:val="28"/>
          <w:lang w:val="es-GT"/>
        </w:rPr>
        <w:t xml:space="preserve">Para que los Promotores conozcan y tengan  la confianza de aquellos con los que trabajan, es mejor limitar el número de voluntarias a 150, o nueve grupos (suponiendo el  tamaño del GC es entre seis y 16 miembros). </w:t>
      </w:r>
    </w:p>
    <w:p w:rsidR="00A639AD" w:rsidRPr="00D93AD2" w:rsidRDefault="00A639AD" w:rsidP="009B3975">
      <w:pPr>
        <w:numPr>
          <w:ilvl w:val="0"/>
          <w:numId w:val="54"/>
        </w:numPr>
        <w:spacing w:after="120"/>
        <w:ind w:left="1080"/>
        <w:rPr>
          <w:kern w:val="28"/>
          <w:lang w:val="es-GT"/>
        </w:rPr>
      </w:pPr>
      <w:r w:rsidRPr="00D93AD2">
        <w:rPr>
          <w:kern w:val="28"/>
          <w:lang w:val="es-GT"/>
        </w:rPr>
        <w:t>Algunas investigaciones de las ciencias sociales confirman que nuestra máxima "capacidad de canales sociales" — el máximo número de personas con quien podemos tener una relación genuinamente social — es de alrededor de 150 personas.</w:t>
      </w:r>
    </w:p>
    <w:p w:rsidR="00A639AD" w:rsidRPr="00D93AD2" w:rsidRDefault="00A639AD" w:rsidP="009B3975">
      <w:pPr>
        <w:numPr>
          <w:ilvl w:val="0"/>
          <w:numId w:val="54"/>
        </w:numPr>
        <w:spacing w:after="120"/>
        <w:ind w:left="1080"/>
        <w:rPr>
          <w:kern w:val="28"/>
          <w:lang w:val="es-GT"/>
        </w:rPr>
      </w:pPr>
      <w:r w:rsidRPr="00D93AD2">
        <w:rPr>
          <w:kern w:val="28"/>
          <w:lang w:val="es-GT"/>
        </w:rPr>
        <w:t xml:space="preserve">Recordar que nueve GC por Promotor deben ser el máximo. El número real será  conforme el contexto específico, dependiendo de factores que incluyen: la densidad de población y </w:t>
      </w:r>
      <w:r w:rsidRPr="00D93AD2">
        <w:rPr>
          <w:kern w:val="28"/>
          <w:lang w:val="es-GT"/>
        </w:rPr>
        <w:lastRenderedPageBreak/>
        <w:t>geografía (tiempo de viaje del Promotor entre los GC), si los Promotores trabajan a tiempo completo o parcial y si tienen otras responsabilidades.</w:t>
      </w:r>
    </w:p>
    <w:p w:rsidR="00A639AD" w:rsidRPr="00D93AD2" w:rsidRDefault="00A639AD" w:rsidP="009B3975">
      <w:pPr>
        <w:numPr>
          <w:ilvl w:val="0"/>
          <w:numId w:val="54"/>
        </w:numPr>
        <w:spacing w:after="120"/>
        <w:ind w:left="1080"/>
        <w:rPr>
          <w:kern w:val="28"/>
          <w:lang w:val="es-GT"/>
        </w:rPr>
      </w:pPr>
      <w:r w:rsidRPr="00D93AD2">
        <w:rPr>
          <w:kern w:val="28"/>
          <w:lang w:val="es-GT"/>
        </w:rPr>
        <w:t>Por ejemplo, considere a un Promotor trabajando a tiempo completo que tiene 8 GC que se reúnen cada 2 semanas. Son 8 reuniones de grupo × 2 reuniones cada 2 semanas = 32 sesiones por mes. Supongamos que cada sesión de GC tarda aproximadamente medio día, incluyendo el tiempo de viaje. Esto equivale a 16 días de trabajo total y deja solo 4 días más al mes para informe escritos, reuniones cada dos semanas con los Supervisores, visitas de supervisión de apoyo con VGC y  varias reuniones con  líderes locales,  personal de los servicios de salud y líderes comunitarios — ¡un horario bastante intenso!</w:t>
      </w:r>
    </w:p>
    <w:p w:rsidR="00A639AD" w:rsidRPr="00D93AD2" w:rsidRDefault="00A639AD" w:rsidP="009B3975">
      <w:pPr>
        <w:numPr>
          <w:ilvl w:val="0"/>
          <w:numId w:val="54"/>
        </w:numPr>
        <w:ind w:left="1080"/>
        <w:rPr>
          <w:kern w:val="28"/>
          <w:lang w:val="es-GT"/>
        </w:rPr>
      </w:pPr>
      <w:r w:rsidRPr="00D93AD2">
        <w:rPr>
          <w:kern w:val="28"/>
          <w:lang w:val="es-GT"/>
        </w:rPr>
        <w:t>En las zonas más densamente pobladas o periurbanas, donde el tiempo de viaje entre grupos es mínima, es posible para un promotor reunirse con más GC al día, lo que liberaría también tiempo para visitas adicionales de supervisión con apoyo.</w:t>
      </w:r>
    </w:p>
    <w:p w:rsidR="00A639AD" w:rsidRPr="00D93AD2" w:rsidRDefault="00A639AD" w:rsidP="00A639AD">
      <w:pPr>
        <w:keepNext/>
        <w:keepLines/>
        <w:ind w:left="1080" w:hanging="360"/>
        <w:outlineLvl w:val="2"/>
        <w:rPr>
          <w:rFonts w:eastAsiaTheme="majorEastAsia" w:cstheme="majorBidi"/>
          <w:b/>
          <w:bCs/>
          <w:sz w:val="24"/>
          <w:lang w:val="es-GT"/>
        </w:rPr>
      </w:pPr>
      <w:bookmarkStart w:id="141" w:name="_Toc397891788"/>
      <w:r w:rsidRPr="00D93AD2">
        <w:rPr>
          <w:rFonts w:eastAsiaTheme="majorEastAsia" w:cstheme="majorBidi"/>
          <w:b/>
          <w:bCs/>
          <w:sz w:val="24"/>
          <w:lang w:val="es-GT"/>
        </w:rPr>
        <w:t xml:space="preserve">8. </w:t>
      </w:r>
      <w:r w:rsidRPr="00D93AD2">
        <w:rPr>
          <w:rFonts w:eastAsiaTheme="majorEastAsia" w:cstheme="majorBidi"/>
          <w:b/>
          <w:bCs/>
          <w:sz w:val="24"/>
          <w:lang w:val="es-GT"/>
        </w:rPr>
        <w:tab/>
        <w:t>Los Promotores supervisarán a  por lo menos una VGC de cada GC  una vez al mes (preferiblemente una VGC de cada GC cada 2 semanas).</w:t>
      </w:r>
      <w:bookmarkEnd w:id="141"/>
    </w:p>
    <w:p w:rsidR="00A639AD" w:rsidRPr="00D93AD2" w:rsidRDefault="00A639AD" w:rsidP="00A639AD">
      <w:pPr>
        <w:spacing w:after="0"/>
        <w:rPr>
          <w:lang w:val="es-GT"/>
        </w:rPr>
      </w:pPr>
      <w:r w:rsidRPr="00D93AD2">
        <w:rPr>
          <w:lang w:val="es-GT"/>
        </w:rPr>
        <w:t>¿Por qué las voluntarias deben ser supervisadas?</w:t>
      </w:r>
    </w:p>
    <w:p w:rsidR="00A639AD" w:rsidRPr="00D93AD2" w:rsidRDefault="00A639AD" w:rsidP="009B3975">
      <w:pPr>
        <w:numPr>
          <w:ilvl w:val="0"/>
          <w:numId w:val="55"/>
        </w:numPr>
        <w:spacing w:after="0"/>
        <w:ind w:left="1276"/>
        <w:rPr>
          <w:lang w:val="es-GT"/>
        </w:rPr>
      </w:pPr>
      <w:r w:rsidRPr="00D93AD2">
        <w:rPr>
          <w:lang w:val="es-GT"/>
        </w:rPr>
        <w:t>Si las voluntarias comparten información inexacta o no  llevan a cabo todas sus responsabilidades pueden hacer más daño que bien.</w:t>
      </w:r>
    </w:p>
    <w:p w:rsidR="00A639AD" w:rsidRPr="00D93AD2" w:rsidRDefault="00A639AD" w:rsidP="009B3975">
      <w:pPr>
        <w:numPr>
          <w:ilvl w:val="0"/>
          <w:numId w:val="55"/>
        </w:numPr>
        <w:spacing w:after="120"/>
        <w:ind w:left="1276"/>
        <w:rPr>
          <w:lang w:val="es-GT"/>
        </w:rPr>
      </w:pPr>
      <w:r w:rsidRPr="00D93AD2">
        <w:rPr>
          <w:lang w:val="es-GT"/>
        </w:rPr>
        <w:t>Los proyectos son responsables con sus donantes para asegurarse de que las metas del programa se cumplan.</w:t>
      </w:r>
    </w:p>
    <w:p w:rsidR="00A639AD" w:rsidRPr="00D93AD2" w:rsidRDefault="00A639AD" w:rsidP="009B3975">
      <w:pPr>
        <w:numPr>
          <w:ilvl w:val="0"/>
          <w:numId w:val="55"/>
        </w:numPr>
        <w:ind w:left="1276"/>
        <w:rPr>
          <w:lang w:val="es-GT"/>
        </w:rPr>
      </w:pPr>
      <w:r w:rsidRPr="00D93AD2">
        <w:rPr>
          <w:lang w:val="es-GT"/>
        </w:rPr>
        <w:t>Los Promotores supervisarán con una lista de mejora y verificación de calidad (LMVC). Esto anima a las voluntarias y les hace sentir que su trabajo es valorado.</w:t>
      </w:r>
    </w:p>
    <w:p w:rsidR="00A639AD" w:rsidRPr="00D93AD2" w:rsidRDefault="00A639AD" w:rsidP="003D11B7">
      <w:pPr>
        <w:tabs>
          <w:tab w:val="left" w:pos="1134"/>
        </w:tabs>
        <w:spacing w:after="0"/>
        <w:ind w:left="1134" w:hanging="414"/>
        <w:rPr>
          <w:b/>
          <w:lang w:val="es-GT"/>
        </w:rPr>
      </w:pPr>
      <w:r w:rsidRPr="00D93AD2">
        <w:rPr>
          <w:rFonts w:eastAsia="Calibri"/>
          <w:b/>
          <w:noProof/>
        </w:rPr>
        <mc:AlternateContent>
          <mc:Choice Requires="wps">
            <w:drawing>
              <wp:anchor distT="0" distB="0" distL="114300" distR="114300" simplePos="0" relativeHeight="251855872" behindDoc="0" locked="0" layoutInCell="1" allowOverlap="1" wp14:anchorId="1C901AF8" wp14:editId="5F67520A">
                <wp:simplePos x="0" y="0"/>
                <wp:positionH relativeFrom="column">
                  <wp:posOffset>205740</wp:posOffset>
                </wp:positionH>
                <wp:positionV relativeFrom="paragraph">
                  <wp:posOffset>559435</wp:posOffset>
                </wp:positionV>
                <wp:extent cx="5947410" cy="337947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5947410" cy="3379470"/>
                        </a:xfrm>
                        <a:prstGeom prst="rect">
                          <a:avLst/>
                        </a:prstGeom>
                        <a:solidFill>
                          <a:srgbClr val="E2C082"/>
                        </a:solidFill>
                        <a:ln w="6350">
                          <a:noFill/>
                        </a:ln>
                        <a:effectLst/>
                      </wps:spPr>
                      <wps:txbx>
                        <w:txbxContent>
                          <w:p w:rsidR="004019AF" w:rsidRPr="00A639AD" w:rsidRDefault="004019AF" w:rsidP="003D11B7">
                            <w:pPr>
                              <w:spacing w:before="120" w:after="120"/>
                              <w:ind w:left="142"/>
                              <w:rPr>
                                <w:b/>
                                <w:sz w:val="20"/>
                                <w:szCs w:val="20"/>
                                <w:lang w:val="es-GT"/>
                              </w:rPr>
                            </w:pPr>
                            <w:r w:rsidRPr="00A639AD">
                              <w:rPr>
                                <w:b/>
                                <w:sz w:val="20"/>
                                <w:szCs w:val="20"/>
                                <w:lang w:val="es-GT"/>
                              </w:rPr>
                              <w:t xml:space="preserve">Visitas domiciliares y reuniones del  grupo con MV: ¿Cuál es el equilibrio adecuado? </w:t>
                            </w:r>
                          </w:p>
                          <w:p w:rsidR="004019AF" w:rsidRPr="00A639AD" w:rsidRDefault="004019AF" w:rsidP="003D11B7">
                            <w:pPr>
                              <w:spacing w:before="120" w:after="120"/>
                              <w:ind w:left="142"/>
                              <w:rPr>
                                <w:sz w:val="20"/>
                                <w:szCs w:val="20"/>
                                <w:lang w:val="es-GT"/>
                              </w:rPr>
                            </w:pPr>
                            <w:r w:rsidRPr="00A639AD">
                              <w:rPr>
                                <w:sz w:val="20"/>
                                <w:szCs w:val="20"/>
                                <w:lang w:val="es-GT"/>
                              </w:rPr>
                              <w:t xml:space="preserve">Muchos implementadores recomiendan que las VGC conduzcan una reunión de grupo con MV y realicen visitas domiciliarias mensuales. Esto parece ser la combinación ideal, donde sea factible.  </w:t>
                            </w:r>
                          </w:p>
                          <w:p w:rsidR="004019AF" w:rsidRPr="00A639AD" w:rsidRDefault="004019AF" w:rsidP="003D11B7">
                            <w:pPr>
                              <w:spacing w:before="120" w:after="120"/>
                              <w:ind w:left="142"/>
                              <w:rPr>
                                <w:sz w:val="20"/>
                                <w:szCs w:val="20"/>
                                <w:lang w:val="es-GT"/>
                              </w:rPr>
                            </w:pPr>
                            <w:r w:rsidRPr="00A639AD">
                              <w:rPr>
                                <w:sz w:val="20"/>
                                <w:szCs w:val="20"/>
                                <w:lang w:val="es-GT"/>
                              </w:rPr>
                              <w:t xml:space="preserve">Las reuniones de grupo son una oportunidad para que las MV refuercen el aprendizaje y se proporcionen apoyo entre ellas mismas, lo cual da lugar a una consolidación más rápida del Cambio de Comportamiento, a la vez que  cambia las normas comunitarias. </w:t>
                            </w:r>
                          </w:p>
                          <w:p w:rsidR="004019AF" w:rsidRPr="00A639AD" w:rsidRDefault="004019AF" w:rsidP="003D11B7">
                            <w:pPr>
                              <w:spacing w:before="120" w:after="120"/>
                              <w:ind w:left="142"/>
                              <w:rPr>
                                <w:sz w:val="20"/>
                                <w:szCs w:val="20"/>
                                <w:lang w:val="es-GT"/>
                              </w:rPr>
                            </w:pPr>
                            <w:r w:rsidRPr="00A639AD">
                              <w:rPr>
                                <w:sz w:val="20"/>
                                <w:szCs w:val="20"/>
                                <w:lang w:val="es-GT"/>
                              </w:rPr>
                              <w:t xml:space="preserve">Las visitas domiciliares permiten que las MV discutan las preocupaciones privadas con las VGC. Además, les da a las VGC la oportunidad de compartir mensajes educativos y prácticas claves con otros miembros del hogar, como padres, abuelos y otros parientes. Esto proporciona una poderosa oportunidad para apoyar a toda la familia y para aumentar el apoyo a las familias para que adopten los cambios que se desean promover. </w:t>
                            </w:r>
                          </w:p>
                          <w:p w:rsidR="004019AF" w:rsidRPr="00A639AD" w:rsidRDefault="004019AF" w:rsidP="003D11B7">
                            <w:pPr>
                              <w:spacing w:before="120" w:after="120"/>
                              <w:ind w:left="142"/>
                              <w:rPr>
                                <w:sz w:val="20"/>
                                <w:szCs w:val="20"/>
                                <w:lang w:val="es-GT"/>
                              </w:rPr>
                            </w:pPr>
                            <w:r w:rsidRPr="00A639AD">
                              <w:rPr>
                                <w:sz w:val="20"/>
                                <w:szCs w:val="20"/>
                                <w:lang w:val="es-GT"/>
                              </w:rPr>
                              <w:t xml:space="preserve">De esta manera se obtienen los beneficios de las visitas al hogar y el ambiente del grupo de apoyo. </w:t>
                            </w:r>
                          </w:p>
                          <w:p w:rsidR="004019AF" w:rsidRPr="00A639AD" w:rsidRDefault="004019AF" w:rsidP="003D11B7">
                            <w:pPr>
                              <w:spacing w:before="120" w:after="120"/>
                              <w:ind w:left="142"/>
                              <w:rPr>
                                <w:sz w:val="20"/>
                                <w:szCs w:val="20"/>
                                <w:lang w:val="es-GT"/>
                              </w:rPr>
                            </w:pPr>
                            <w:r w:rsidRPr="00A639AD">
                              <w:rPr>
                                <w:sz w:val="20"/>
                                <w:szCs w:val="20"/>
                                <w:lang w:val="es-GT"/>
                              </w:rPr>
                              <w:t xml:space="preserve">En la práctica, algunas MV siempre se reúnen en grupos, y la VGC solo realiza visitas domiciliares a quienes hayan faltado a la reunión de grupo.  Algunos proyectos solamente conducen visitas domiciliares.  Sin embargo ambas actividades son sugeridas, aunque a veces es necesario adaptarse a las situaciones locales y las sensibilidades.  Para más información ver </w:t>
                            </w:r>
                            <w:r w:rsidRPr="00A639AD">
                              <w:rPr>
                                <w:b/>
                                <w:color w:val="237990"/>
                                <w:sz w:val="20"/>
                                <w:lang w:val="es-GT"/>
                              </w:rPr>
                              <w:t xml:space="preserve">Anexo 9: Grupos de Cuidado y lugares con bajo capital social: El ejemplo de </w:t>
                            </w:r>
                            <w:r>
                              <w:rPr>
                                <w:b/>
                                <w:color w:val="237990"/>
                                <w:sz w:val="20"/>
                                <w:lang w:val="es-GT"/>
                              </w:rPr>
                              <w:t>Curaméricas</w:t>
                            </w:r>
                            <w:r w:rsidRPr="00A639AD">
                              <w:rPr>
                                <w:b/>
                                <w:color w:val="237990"/>
                                <w:sz w:val="20"/>
                                <w:lang w:val="es-GT"/>
                              </w:rPr>
                              <w:t xml:space="preserve"> en Guatemala.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182" type="#_x0000_t202" style="position:absolute;left:0;text-align:left;margin-left:16.2pt;margin-top:44.05pt;width:468.3pt;height:266.1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" fillcolor="#e2c082" stroked="f" strokeweight=".5pt">
                <v:textbox>
                  <w:txbxContent>
                    <w:p w:rsidR="004019AF" w:rsidRPr="00A639AD" w:rsidRDefault="004019AF" w:rsidP="003D11B7">
                      <w:pPr>
                        <w:spacing w:before="120" w:after="120"/>
                        <w:ind w:left="142"/>
                        <w:rPr>
                          <w:b/>
                          <w:sz w:val="20"/>
                          <w:szCs w:val="20"/>
                          <w:lang w:val="es-GT"/>
                        </w:rPr>
                      </w:pPr>
                      <w:r w:rsidRPr="00A639AD">
                        <w:rPr>
                          <w:b/>
                          <w:sz w:val="20"/>
                          <w:szCs w:val="20"/>
                          <w:lang w:val="es-GT"/>
                        </w:rPr>
                        <w:t xml:space="preserve">Visitas domiciliares y reuniones del  grupo con MV: ¿Cuál es el equilibrio adecuado? </w:t>
                      </w:r>
                    </w:p>
                    <w:p w:rsidR="004019AF" w:rsidRPr="00A639AD" w:rsidRDefault="004019AF" w:rsidP="003D11B7">
                      <w:pPr>
                        <w:spacing w:before="120" w:after="120"/>
                        <w:ind w:left="142"/>
                        <w:rPr>
                          <w:sz w:val="20"/>
                          <w:szCs w:val="20"/>
                          <w:lang w:val="es-GT"/>
                        </w:rPr>
                      </w:pPr>
                      <w:r w:rsidRPr="00A639AD">
                        <w:rPr>
                          <w:sz w:val="20"/>
                          <w:szCs w:val="20"/>
                          <w:lang w:val="es-GT"/>
                        </w:rPr>
                        <w:t xml:space="preserve">Muchos implementadores recomiendan que las VGC conduzcan una reunión de grupo con MV y realicen visitas domiciliarias mensuales. Esto parece ser la combinación ideal, donde sea factible.  </w:t>
                      </w:r>
                    </w:p>
                    <w:p w:rsidR="004019AF" w:rsidRPr="00A639AD" w:rsidRDefault="004019AF" w:rsidP="003D11B7">
                      <w:pPr>
                        <w:spacing w:before="120" w:after="120"/>
                        <w:ind w:left="142"/>
                        <w:rPr>
                          <w:sz w:val="20"/>
                          <w:szCs w:val="20"/>
                          <w:lang w:val="es-GT"/>
                        </w:rPr>
                      </w:pPr>
                      <w:r w:rsidRPr="00A639AD">
                        <w:rPr>
                          <w:sz w:val="20"/>
                          <w:szCs w:val="20"/>
                          <w:lang w:val="es-GT"/>
                        </w:rPr>
                        <w:t xml:space="preserve">Las reuniones de grupo son una oportunidad para que las MV refuercen el aprendizaje y se proporcionen apoyo entre ellas mismas, lo cual da lugar a una consolidación más rápida del Cambio de Comportamiento, a la vez que  cambia las normas comunitarias. </w:t>
                      </w:r>
                    </w:p>
                    <w:p w:rsidR="004019AF" w:rsidRPr="00A639AD" w:rsidRDefault="004019AF" w:rsidP="003D11B7">
                      <w:pPr>
                        <w:spacing w:before="120" w:after="120"/>
                        <w:ind w:left="142"/>
                        <w:rPr>
                          <w:sz w:val="20"/>
                          <w:szCs w:val="20"/>
                          <w:lang w:val="es-GT"/>
                        </w:rPr>
                      </w:pPr>
                      <w:r w:rsidRPr="00A639AD">
                        <w:rPr>
                          <w:sz w:val="20"/>
                          <w:szCs w:val="20"/>
                          <w:lang w:val="es-GT"/>
                        </w:rPr>
                        <w:t xml:space="preserve">Las visitas domiciliares permiten que las MV discutan las preocupaciones privadas con las VGC. Además, les da a las VGC la oportunidad de compartir mensajes educativos y prácticas claves con otros miembros del hogar, como padres, abuelos y otros parientes. Esto proporciona una poderosa oportunidad para apoyar a toda la familia y para aumentar el apoyo a las familias para que adopten los cambios que se desean promover. </w:t>
                      </w:r>
                    </w:p>
                    <w:p w:rsidR="004019AF" w:rsidRPr="00A639AD" w:rsidRDefault="004019AF" w:rsidP="003D11B7">
                      <w:pPr>
                        <w:spacing w:before="120" w:after="120"/>
                        <w:ind w:left="142"/>
                        <w:rPr>
                          <w:sz w:val="20"/>
                          <w:szCs w:val="20"/>
                          <w:lang w:val="es-GT"/>
                        </w:rPr>
                      </w:pPr>
                      <w:r w:rsidRPr="00A639AD">
                        <w:rPr>
                          <w:sz w:val="20"/>
                          <w:szCs w:val="20"/>
                          <w:lang w:val="es-GT"/>
                        </w:rPr>
                        <w:t xml:space="preserve">De esta manera se obtienen los beneficios de las visitas al hogar y el ambiente del grupo de apoyo. </w:t>
                      </w:r>
                    </w:p>
                    <w:p w:rsidR="004019AF" w:rsidRPr="00A639AD" w:rsidRDefault="004019AF" w:rsidP="003D11B7">
                      <w:pPr>
                        <w:spacing w:before="120" w:after="120"/>
                        <w:ind w:left="142"/>
                        <w:rPr>
                          <w:sz w:val="20"/>
                          <w:szCs w:val="20"/>
                          <w:lang w:val="es-GT"/>
                        </w:rPr>
                      </w:pPr>
                      <w:r w:rsidRPr="00A639AD">
                        <w:rPr>
                          <w:sz w:val="20"/>
                          <w:szCs w:val="20"/>
                          <w:lang w:val="es-GT"/>
                        </w:rPr>
                        <w:t xml:space="preserve">En la práctica, algunas MV siempre se reúnen en grupos, y la VGC solo realiza visitas domiciliares a quienes hayan faltado a la reunión de grupo.  Algunos proyectos solamente conducen visitas domiciliares.  Sin embargo ambas actividades son sugeridas, aunque a veces es necesario adaptarse a las situaciones locales y las sensibilidades.  Para más información ver </w:t>
                      </w:r>
                      <w:r w:rsidRPr="00A639AD">
                        <w:rPr>
                          <w:b/>
                          <w:color w:val="237990"/>
                          <w:sz w:val="20"/>
                          <w:lang w:val="es-GT"/>
                        </w:rPr>
                        <w:t xml:space="preserve">Anexo 9: Grupos de Cuidado y lugares con bajo capital social: El ejemplo de </w:t>
                      </w:r>
                      <w:r>
                        <w:rPr>
                          <w:b/>
                          <w:color w:val="237990"/>
                          <w:sz w:val="20"/>
                          <w:lang w:val="es-GT"/>
                        </w:rPr>
                        <w:t>Curaméricas</w:t>
                      </w:r>
                      <w:r w:rsidRPr="00A639AD">
                        <w:rPr>
                          <w:b/>
                          <w:color w:val="237990"/>
                          <w:sz w:val="20"/>
                          <w:lang w:val="es-GT"/>
                        </w:rPr>
                        <w:t xml:space="preserve"> en Guatemala.</w:t>
                      </w:r>
                    </w:p>
                  </w:txbxContent>
                </v:textbox>
                <w10:wrap type="square"/>
              </v:shape>
            </w:pict>
          </mc:Fallback>
        </mc:AlternateContent>
      </w:r>
      <w:r w:rsidRPr="00D93AD2">
        <w:rPr>
          <w:b/>
          <w:lang w:val="es-GT"/>
        </w:rPr>
        <w:t xml:space="preserve">9. </w:t>
      </w:r>
      <w:r w:rsidRPr="00D93AD2">
        <w:rPr>
          <w:b/>
          <w:lang w:val="es-GT"/>
        </w:rPr>
        <w:tab/>
        <w:t>La cantidad de contactos de las VGC con sus madres beneficiarias asignadas y la frecuencia de reuniones de GC deben ser por lo menos una vez al mes, preferiblemente dos veces al mes.</w:t>
      </w:r>
    </w:p>
    <w:p w:rsidR="00A639AD" w:rsidRPr="00D93AD2" w:rsidRDefault="00A639AD" w:rsidP="00A639AD">
      <w:pPr>
        <w:rPr>
          <w:lang w:val="es-GT"/>
        </w:rPr>
      </w:pPr>
      <w:r w:rsidRPr="00D93AD2">
        <w:rPr>
          <w:lang w:val="es-GT"/>
        </w:rPr>
        <w:lastRenderedPageBreak/>
        <w:t>¿Por qué es importante esta cantidad de visitas domiciliares y reuniones de grupos?</w:t>
      </w:r>
    </w:p>
    <w:p w:rsidR="00A639AD" w:rsidRPr="00D93AD2" w:rsidRDefault="00A639AD" w:rsidP="009B3975">
      <w:pPr>
        <w:numPr>
          <w:ilvl w:val="0"/>
          <w:numId w:val="56"/>
        </w:numPr>
        <w:spacing w:after="120"/>
        <w:ind w:left="1080"/>
        <w:rPr>
          <w:lang w:val="es-GT"/>
        </w:rPr>
      </w:pPr>
      <w:r w:rsidRPr="00D93AD2">
        <w:rPr>
          <w:lang w:val="es-GT"/>
        </w:rPr>
        <w:t>Las visitas regulares con las MV y sus familias construyen confianza y simpatía (como en los grupos de simpatía discutidos al final del punto 4).</w:t>
      </w:r>
    </w:p>
    <w:p w:rsidR="00A639AD" w:rsidRPr="00D93AD2" w:rsidRDefault="00A639AD" w:rsidP="009B3975">
      <w:pPr>
        <w:numPr>
          <w:ilvl w:val="0"/>
          <w:numId w:val="56"/>
        </w:numPr>
        <w:spacing w:after="120"/>
        <w:ind w:left="1080"/>
        <w:rPr>
          <w:lang w:val="es-GT"/>
        </w:rPr>
      </w:pPr>
      <w:r w:rsidRPr="00D93AD2">
        <w:rPr>
          <w:lang w:val="es-GT"/>
        </w:rPr>
        <w:t>Las reuniones regulares construyen relaciones fuertes entre las  VGC y sus vecinas. A medida que  la relación entre las VGC y las MV mejora, mayor será el Cambio de Comportamiento,  ya que las VGC las llevará a través de las etapas del cambio.</w:t>
      </w:r>
    </w:p>
    <w:p w:rsidR="00A639AD" w:rsidRPr="00D93AD2" w:rsidRDefault="00A639AD" w:rsidP="009B3975">
      <w:pPr>
        <w:numPr>
          <w:ilvl w:val="0"/>
          <w:numId w:val="56"/>
        </w:numPr>
        <w:spacing w:after="120"/>
        <w:ind w:left="1080"/>
        <w:rPr>
          <w:rFonts w:ascii="Calibri" w:eastAsia="Calibri" w:hAnsi="Calibri" w:cs="Calibri"/>
          <w:lang w:val="es-GT"/>
        </w:rPr>
      </w:pPr>
      <w:r w:rsidRPr="00D93AD2">
        <w:rPr>
          <w:rFonts w:ascii="Calibri" w:eastAsia="Calibri" w:hAnsi="Calibri" w:cs="Calibri"/>
          <w:lang w:val="es-GT"/>
        </w:rPr>
        <w:t>Conducir reuniones regulares permite buenas relaciones durante un período prolongado de tiempo. Cuanto más se reúnan las  VGC con las MV, más desarrollarán relaciones profundas y más el programa se convierte en sostenible, pues el reírse y discutir los hábitos de salud se convierten en parte de la dinámica de la comunidad.</w:t>
      </w:r>
    </w:p>
    <w:p w:rsidR="00A639AD" w:rsidRPr="00D93AD2" w:rsidRDefault="00A639AD" w:rsidP="009B3975">
      <w:pPr>
        <w:numPr>
          <w:ilvl w:val="0"/>
          <w:numId w:val="56"/>
        </w:numPr>
        <w:spacing w:after="120"/>
        <w:ind w:left="1080"/>
        <w:rPr>
          <w:rFonts w:ascii="Calibri" w:eastAsia="Calibri" w:hAnsi="Calibri" w:cs="Calibri"/>
          <w:lang w:val="es-GT"/>
        </w:rPr>
      </w:pPr>
      <w:r w:rsidRPr="00D93AD2">
        <w:rPr>
          <w:rFonts w:ascii="Calibri" w:eastAsia="Calibri" w:hAnsi="Calibri" w:cs="Calibri"/>
          <w:lang w:val="es-GT"/>
        </w:rPr>
        <w:t>Tener contacto frecuente permite a las VGC reforzar las lecciones anteriores y facilita el mayor estímulo y seguimiento de las actividades. Por ejemplo, la VGC podría decir: "hace dos semanas se propuso lavarse las manos después de usar la letrina. ¿Cómo va eso? ¿Pudo hacer esto cada vez que usó la letrina?"</w:t>
      </w:r>
    </w:p>
    <w:p w:rsidR="00A639AD" w:rsidRPr="00D93AD2" w:rsidRDefault="00A639AD" w:rsidP="009B3975">
      <w:pPr>
        <w:numPr>
          <w:ilvl w:val="0"/>
          <w:numId w:val="56"/>
        </w:numPr>
        <w:ind w:left="1080"/>
        <w:rPr>
          <w:rFonts w:ascii="Calibri" w:eastAsia="Calibri" w:hAnsi="Calibri" w:cs="Calibri"/>
          <w:lang w:val="es-GT"/>
        </w:rPr>
      </w:pPr>
      <w:r w:rsidRPr="00D93AD2">
        <w:rPr>
          <w:rFonts w:ascii="Calibri" w:eastAsia="Calibri" w:hAnsi="Calibri" w:cs="Calibri"/>
          <w:lang w:val="es-GT"/>
        </w:rPr>
        <w:t>Las reuniones regulares ayudan a que la comunidad se apropie del concepto de los grupos después de que la financiación del programa haya terminado.</w:t>
      </w:r>
    </w:p>
    <w:p w:rsidR="00A639AD" w:rsidRPr="00D93AD2" w:rsidRDefault="00A639AD" w:rsidP="00A639AD">
      <w:pPr>
        <w:keepNext/>
        <w:keepLines/>
        <w:ind w:left="1080" w:hanging="360"/>
        <w:outlineLvl w:val="2"/>
        <w:rPr>
          <w:rFonts w:eastAsiaTheme="majorEastAsia" w:cstheme="majorBidi"/>
          <w:b/>
          <w:bCs/>
          <w:sz w:val="24"/>
          <w:lang w:val="es-GT"/>
        </w:rPr>
      </w:pPr>
      <w:bookmarkStart w:id="142" w:name="_Toc397891789"/>
      <w:r w:rsidRPr="00D93AD2">
        <w:rPr>
          <w:rFonts w:eastAsiaTheme="majorEastAsia" w:cstheme="majorBidi"/>
          <w:b/>
          <w:bCs/>
          <w:sz w:val="24"/>
          <w:lang w:val="es-GT"/>
        </w:rPr>
        <w:t>10. Las VGC utilizan herramientas visuales de enseñanza  como rotafolios para promover la salud y la nutrición en cada hogar.</w:t>
      </w:r>
      <w:bookmarkEnd w:id="142"/>
    </w:p>
    <w:p w:rsidR="00A639AD" w:rsidRPr="00D93AD2" w:rsidRDefault="00A639AD" w:rsidP="00A639AD">
      <w:pPr>
        <w:rPr>
          <w:lang w:val="es-GT"/>
        </w:rPr>
      </w:pPr>
      <w:r w:rsidRPr="00D93AD2">
        <w:rPr>
          <w:lang w:val="es-GT"/>
        </w:rPr>
        <w:t>¿Por qué es importante?</w:t>
      </w:r>
    </w:p>
    <w:p w:rsidR="00A639AD" w:rsidRPr="00D93AD2" w:rsidRDefault="00A639AD" w:rsidP="009B3975">
      <w:pPr>
        <w:numPr>
          <w:ilvl w:val="0"/>
          <w:numId w:val="57"/>
        </w:numPr>
        <w:spacing w:after="120"/>
        <w:ind w:left="1080"/>
        <w:rPr>
          <w:lang w:val="es-GT"/>
        </w:rPr>
      </w:pPr>
      <w:r w:rsidRPr="00D93AD2">
        <w:rPr>
          <w:lang w:val="es-GT"/>
        </w:rPr>
        <w:t>Los rotafolios orientan las discusiones para asegurarse de que las VGC compartan los mensajes consistentemente.</w:t>
      </w:r>
    </w:p>
    <w:p w:rsidR="00A639AD" w:rsidRPr="00D93AD2" w:rsidRDefault="00A639AD" w:rsidP="009B3975">
      <w:pPr>
        <w:numPr>
          <w:ilvl w:val="0"/>
          <w:numId w:val="57"/>
        </w:numPr>
        <w:spacing w:after="120"/>
        <w:ind w:left="1080"/>
        <w:rPr>
          <w:lang w:val="es-GT"/>
        </w:rPr>
      </w:pPr>
      <w:r w:rsidRPr="00D93AD2">
        <w:rPr>
          <w:lang w:val="es-GT"/>
        </w:rPr>
        <w:t>Las imágenes sirven como recordatorios, mientras que las palabras ayudan a los quienes sí saben leer a recordar las prácticas claves para cada imagen.</w:t>
      </w:r>
    </w:p>
    <w:p w:rsidR="00A639AD" w:rsidRPr="00D93AD2" w:rsidRDefault="00A639AD" w:rsidP="009B3975">
      <w:pPr>
        <w:numPr>
          <w:ilvl w:val="0"/>
          <w:numId w:val="57"/>
        </w:numPr>
        <w:ind w:left="1080"/>
        <w:rPr>
          <w:lang w:val="es-GT"/>
        </w:rPr>
      </w:pPr>
      <w:r w:rsidRPr="00D93AD2">
        <w:rPr>
          <w:lang w:val="es-GT"/>
        </w:rPr>
        <w:t>Las fotos son atractivas y despiertan la curiosidad de las personas. No solamente sirven como apoyo en la enseñanza, sino que motivan a los beneficiarios a escuchar, ver y aprender.</w:t>
      </w:r>
    </w:p>
    <w:p w:rsidR="00A639AD" w:rsidRPr="00D93AD2" w:rsidRDefault="00A639AD" w:rsidP="00A639AD">
      <w:pPr>
        <w:keepNext/>
        <w:keepLines/>
        <w:ind w:left="1080" w:hanging="360"/>
        <w:outlineLvl w:val="2"/>
        <w:rPr>
          <w:rFonts w:eastAsiaTheme="majorEastAsia" w:cstheme="majorBidi"/>
          <w:b/>
          <w:bCs/>
          <w:sz w:val="24"/>
          <w:lang w:val="es-GT"/>
        </w:rPr>
      </w:pPr>
      <w:bookmarkStart w:id="143" w:name="_Toc397891790"/>
      <w:r w:rsidRPr="00D93AD2">
        <w:rPr>
          <w:rFonts w:eastAsiaTheme="majorEastAsia" w:cstheme="majorBidi"/>
          <w:b/>
          <w:bCs/>
          <w:sz w:val="24"/>
          <w:lang w:val="es-GT"/>
        </w:rPr>
        <w:t>11. Las VGC utilizan métodos participativos de aprendizaje en un entorno educativo no formal para llevar a cabo la promoción de la salud en cada hogar.</w:t>
      </w:r>
      <w:bookmarkEnd w:id="143"/>
    </w:p>
    <w:p w:rsidR="00A639AD" w:rsidRPr="00D93AD2" w:rsidRDefault="00A639AD" w:rsidP="00A639AD">
      <w:pPr>
        <w:rPr>
          <w:lang w:val="es-GT"/>
        </w:rPr>
      </w:pPr>
      <w:r w:rsidRPr="00D93AD2">
        <w:rPr>
          <w:lang w:val="es-GT"/>
        </w:rPr>
        <w:t>El entorno educativo no es formal. Las VGC no están en un entorno de escuela o universidad, que facilitan la educación formal.</w:t>
      </w:r>
    </w:p>
    <w:p w:rsidR="00A639AD" w:rsidRPr="00D93AD2" w:rsidRDefault="00A639AD" w:rsidP="00A639AD">
      <w:pPr>
        <w:rPr>
          <w:lang w:val="es-GT"/>
        </w:rPr>
      </w:pPr>
      <w:r w:rsidRPr="00D93AD2">
        <w:rPr>
          <w:lang w:val="es-GT"/>
        </w:rPr>
        <w:t>¿Qué es aprendizaje participativo?</w:t>
      </w:r>
    </w:p>
    <w:p w:rsidR="00A639AD" w:rsidRPr="00D93AD2" w:rsidRDefault="00A639AD" w:rsidP="009B3975">
      <w:pPr>
        <w:numPr>
          <w:ilvl w:val="0"/>
          <w:numId w:val="57"/>
        </w:numPr>
        <w:spacing w:after="120"/>
        <w:ind w:left="1080"/>
        <w:rPr>
          <w:lang w:val="es-GT"/>
        </w:rPr>
      </w:pPr>
      <w:r w:rsidRPr="00D93AD2">
        <w:rPr>
          <w:lang w:val="es-GT"/>
        </w:rPr>
        <w:t>No es solo dar información. Es más que un diálogo bidireccional entre el facilitador y los participantes.</w:t>
      </w:r>
    </w:p>
    <w:p w:rsidR="00A639AD" w:rsidRPr="00D93AD2" w:rsidRDefault="00A639AD" w:rsidP="009B3975">
      <w:pPr>
        <w:numPr>
          <w:ilvl w:val="0"/>
          <w:numId w:val="57"/>
        </w:numPr>
        <w:spacing w:after="120"/>
        <w:ind w:left="1080"/>
        <w:rPr>
          <w:lang w:val="es-GT"/>
        </w:rPr>
      </w:pPr>
      <w:r w:rsidRPr="00D93AD2">
        <w:rPr>
          <w:lang w:val="es-GT"/>
        </w:rPr>
        <w:t>Incluye ver, escuchar, hacer, discutir y pensamiento crítico. Es un método de aprendizaje más activo.</w:t>
      </w:r>
    </w:p>
    <w:p w:rsidR="00A639AD" w:rsidRPr="00D93AD2" w:rsidRDefault="00A639AD" w:rsidP="009B3975">
      <w:pPr>
        <w:numPr>
          <w:ilvl w:val="0"/>
          <w:numId w:val="57"/>
        </w:numPr>
        <w:spacing w:after="120"/>
        <w:ind w:left="1080"/>
        <w:rPr>
          <w:lang w:val="es-GT"/>
        </w:rPr>
      </w:pPr>
      <w:r w:rsidRPr="00D93AD2">
        <w:rPr>
          <w:lang w:val="es-GT"/>
        </w:rPr>
        <w:lastRenderedPageBreak/>
        <w:t>Se trata de darse apoyo madre a madre y compartir experiencias, aprender una de la otra, ayuda y motivación mutua para encontrar formas de superar las barreras que puedan existir para realizar la práctica los nuevos comportamientos.</w:t>
      </w:r>
    </w:p>
    <w:p w:rsidR="00A639AD" w:rsidRPr="00D93AD2" w:rsidRDefault="00A639AD" w:rsidP="009B3975">
      <w:pPr>
        <w:numPr>
          <w:ilvl w:val="0"/>
          <w:numId w:val="57"/>
        </w:numPr>
        <w:spacing w:after="120"/>
        <w:ind w:left="1080"/>
        <w:rPr>
          <w:lang w:val="es-GT"/>
        </w:rPr>
      </w:pPr>
      <w:r w:rsidRPr="00D93AD2">
        <w:rPr>
          <w:lang w:val="es-GT"/>
        </w:rPr>
        <w:t>Las VGC ayudan a los miembros del hogar a interactuar con el aprendizaje a través de la discusión, dibujo, escritura, actuación y respuestas verbales, que son más eficaces que sólo decirle a la gente qué hacer.</w:t>
      </w:r>
    </w:p>
    <w:p w:rsidR="00A639AD" w:rsidRPr="00D93AD2" w:rsidRDefault="00A639AD" w:rsidP="009B3975">
      <w:pPr>
        <w:numPr>
          <w:ilvl w:val="0"/>
          <w:numId w:val="57"/>
        </w:numPr>
        <w:ind w:left="1080"/>
        <w:rPr>
          <w:lang w:val="es-GT"/>
        </w:rPr>
      </w:pPr>
      <w:r w:rsidRPr="00D93AD2">
        <w:rPr>
          <w:lang w:val="es-GT"/>
        </w:rPr>
        <w:t>Una metodología participativa ayuda a las participantes a conectar con el material de forma emocional y mental para recordar más y motivar a practicar lo aprendido.</w:t>
      </w:r>
    </w:p>
    <w:p w:rsidR="00A639AD" w:rsidRPr="00D93AD2" w:rsidRDefault="00A639AD" w:rsidP="00A639AD">
      <w:pPr>
        <w:keepNext/>
        <w:keepLines/>
        <w:ind w:left="1080" w:hanging="360"/>
        <w:outlineLvl w:val="2"/>
        <w:rPr>
          <w:rFonts w:eastAsiaTheme="majorEastAsia" w:cstheme="majorBidi"/>
          <w:b/>
          <w:bCs/>
          <w:lang w:val="es-GT"/>
        </w:rPr>
      </w:pPr>
      <w:bookmarkStart w:id="144" w:name="_Toc397891791"/>
      <w:r w:rsidRPr="00D93AD2">
        <w:rPr>
          <w:rFonts w:eastAsiaTheme="majorEastAsia" w:cstheme="majorBidi"/>
          <w:b/>
          <w:bCs/>
          <w:lang w:val="es-GT"/>
        </w:rPr>
        <w:t>12. Las VGC levantarán información sobre embarazos, nacimientos y defunciones en cada hogar e informarán a los Promotores.</w:t>
      </w:r>
      <w:bookmarkEnd w:id="144"/>
    </w:p>
    <w:p w:rsidR="00A639AD" w:rsidRPr="00D93AD2" w:rsidRDefault="00A639AD" w:rsidP="00A639AD">
      <w:pPr>
        <w:rPr>
          <w:lang w:val="es-GT"/>
        </w:rPr>
      </w:pPr>
      <w:r w:rsidRPr="00D93AD2">
        <w:rPr>
          <w:lang w:val="es-GT"/>
        </w:rPr>
        <w:t>¿Por qué es importante?</w:t>
      </w:r>
    </w:p>
    <w:p w:rsidR="00A639AD" w:rsidRPr="00D93AD2" w:rsidRDefault="00A639AD" w:rsidP="009B3975">
      <w:pPr>
        <w:numPr>
          <w:ilvl w:val="0"/>
          <w:numId w:val="58"/>
        </w:numPr>
        <w:spacing w:after="120"/>
        <w:ind w:left="1080"/>
        <w:rPr>
          <w:i/>
          <w:lang w:val="es-GT"/>
        </w:rPr>
      </w:pPr>
      <w:r w:rsidRPr="00D93AD2">
        <w:rPr>
          <w:lang w:val="es-GT"/>
        </w:rPr>
        <w:t>La recopilación de esta información ayudará a las VGC a estar más conscientes de las epidemias y los comportamientos de salud en su comunidad, así como la manera en la que su trabajo afecta a otros.</w:t>
      </w:r>
    </w:p>
    <w:p w:rsidR="00A639AD" w:rsidRPr="00D93AD2" w:rsidRDefault="00A639AD" w:rsidP="009B3975">
      <w:pPr>
        <w:numPr>
          <w:ilvl w:val="0"/>
          <w:numId w:val="58"/>
        </w:numPr>
        <w:spacing w:after="120"/>
        <w:ind w:left="1080"/>
        <w:rPr>
          <w:i/>
          <w:lang w:val="es-GT"/>
        </w:rPr>
      </w:pPr>
      <w:r w:rsidRPr="00D93AD2">
        <w:rPr>
          <w:lang w:val="es-GT"/>
        </w:rPr>
        <w:t>Esta información puede utilizarse para ayudar a alertar a dispensarios locales y las comunidades de las áreas que necesitan más asistencia o intervenciones.</w:t>
      </w:r>
    </w:p>
    <w:p w:rsidR="00A639AD" w:rsidRPr="00D93AD2" w:rsidRDefault="00A639AD" w:rsidP="009B3975">
      <w:pPr>
        <w:numPr>
          <w:ilvl w:val="0"/>
          <w:numId w:val="58"/>
        </w:numPr>
        <w:spacing w:after="120"/>
        <w:ind w:left="1080"/>
        <w:rPr>
          <w:lang w:val="es-GT"/>
        </w:rPr>
      </w:pPr>
      <w:r w:rsidRPr="00D93AD2">
        <w:rPr>
          <w:lang w:val="es-GT"/>
        </w:rPr>
        <w:t xml:space="preserve">Trabajando juntos, los GC, con el apoyo del promotor, identifican lo que pueden hacer las VGC para responder a una situación específica. </w:t>
      </w:r>
    </w:p>
    <w:p w:rsidR="00A639AD" w:rsidRPr="00D93AD2" w:rsidRDefault="00A639AD" w:rsidP="009B3975">
      <w:pPr>
        <w:numPr>
          <w:ilvl w:val="0"/>
          <w:numId w:val="58"/>
        </w:numPr>
        <w:ind w:left="1080"/>
        <w:rPr>
          <w:kern w:val="28"/>
          <w:lang w:val="es-GT"/>
        </w:rPr>
      </w:pPr>
      <w:r w:rsidRPr="00D93AD2">
        <w:rPr>
          <w:kern w:val="28"/>
          <w:lang w:val="es-GT"/>
        </w:rPr>
        <w:t>Los GC deben ser diseñados de manera que permita a las VGC ser entrenadas por los  ejemplos del Promotor en la manera de solucionar  problemas y acerca de la comprensión de las estadísticas de salud de la comunidad. Así, cuando termine el programa, las VGC saben exactamente cómo interpretar la información que recogen.</w:t>
      </w:r>
    </w:p>
    <w:tbl>
      <w:tblPr>
        <w:tblStyle w:val="TableGrid"/>
        <w:tblW w:w="0" w:type="auto"/>
        <w:tblInd w:w="720" w:type="dxa"/>
        <w:tblLook w:val="04A0" w:firstRow="1" w:lastRow="0" w:firstColumn="1" w:lastColumn="0" w:noHBand="0" w:noVBand="1"/>
      </w:tblPr>
      <w:tblGrid>
        <w:gridCol w:w="8856"/>
      </w:tblGrid>
      <w:tr w:rsidR="00A639AD" w:rsidRPr="004019AF" w:rsidTr="00A639AD">
        <w:tc>
          <w:tcPr>
            <w:tcW w:w="9576" w:type="dxa"/>
            <w:tcBorders>
              <w:top w:val="nil"/>
              <w:left w:val="nil"/>
              <w:bottom w:val="nil"/>
              <w:right w:val="nil"/>
            </w:tcBorders>
            <w:shd w:val="clear" w:color="auto" w:fill="E2C082"/>
          </w:tcPr>
          <w:p w:rsidR="00A639AD" w:rsidRPr="00D93AD2" w:rsidRDefault="00A639AD" w:rsidP="003D11B7">
            <w:pPr>
              <w:spacing w:before="120" w:after="120"/>
              <w:ind w:left="131"/>
              <w:rPr>
                <w:lang w:val="es-GT"/>
              </w:rPr>
            </w:pPr>
            <w:r w:rsidRPr="00D93AD2">
              <w:rPr>
                <w:b/>
                <w:lang w:val="es-GT"/>
              </w:rPr>
              <w:t>Autopsias verbales para descubrir causas de muerte</w:t>
            </w:r>
          </w:p>
          <w:p w:rsidR="00A639AD" w:rsidRPr="00D93AD2" w:rsidRDefault="00A639AD" w:rsidP="003D11B7">
            <w:pPr>
              <w:spacing w:before="120" w:after="120"/>
              <w:ind w:left="131"/>
              <w:rPr>
                <w:sz w:val="20"/>
                <w:szCs w:val="20"/>
                <w:lang w:val="es-GT"/>
              </w:rPr>
            </w:pPr>
            <w:r w:rsidRPr="00D93AD2">
              <w:rPr>
                <w:sz w:val="20"/>
                <w:szCs w:val="20"/>
                <w:lang w:val="es-GT"/>
              </w:rPr>
              <w:t xml:space="preserve">En algunos proyectos, los Promotores u otros miembros del personal pueden llevar a cabo una autopsia verbal, que también se llama una autopsia social. Las autopsias verbales debatirán sobre las circunstancias de un evento de salud, signos de enfermedad, comportamientos y las barreras para la búsqueda de atención de salud que se vivieron, de forma que puedan aprender más sobre probables causas y circunstancias que causaron la muerte de un niño o una mujer. Esto ayuda a determinar las medidas para prevenir muertes adicionales por causas iguales o similares.  </w:t>
            </w:r>
          </w:p>
          <w:p w:rsidR="00A639AD" w:rsidRPr="00D93AD2" w:rsidRDefault="00A639AD" w:rsidP="003D11B7">
            <w:pPr>
              <w:spacing w:before="120" w:after="120"/>
              <w:ind w:left="131"/>
              <w:rPr>
                <w:sz w:val="20"/>
                <w:szCs w:val="20"/>
                <w:lang w:val="es-GT"/>
              </w:rPr>
            </w:pPr>
            <w:r w:rsidRPr="00D93AD2">
              <w:rPr>
                <w:sz w:val="20"/>
                <w:szCs w:val="20"/>
                <w:lang w:val="es-GT"/>
              </w:rPr>
              <w:t>Por ejemplo, un proyecto encontró que la mortalidad materna aumentó el fin de semana debido a que las clínicas fueron cerradas porque los médicos del Ministerio de Salud no estaban trabajando. El proyecto trabajó con la comunidad para establecer un sistema por el que los proveedores de salud del proyecto estuvieran de guardia durante los fines de semana para asistir  las emergencias.</w:t>
            </w:r>
          </w:p>
          <w:p w:rsidR="00A639AD" w:rsidRPr="00D93AD2" w:rsidRDefault="00A639AD" w:rsidP="003D11B7">
            <w:pPr>
              <w:spacing w:before="120" w:after="120"/>
              <w:ind w:left="131"/>
              <w:rPr>
                <w:lang w:val="es-GT"/>
              </w:rPr>
            </w:pPr>
            <w:r w:rsidRPr="00D93AD2">
              <w:rPr>
                <w:sz w:val="20"/>
                <w:szCs w:val="20"/>
                <w:lang w:val="es-GT"/>
              </w:rPr>
              <w:t>Las autopsias verbales deben ser utilizadas con mucho cuidado y llevadas a cabo por personal entrenado, para que ni los miembros de la familia, voluntarias o miembros del personal se sientan que han sido culpados de la muerte. Cuando se hace muy cerca de la muerte o sin sensibilidad, la experiencia de la autopsia verbal puede tornarse traumática para la familia que está de luto.  Cuando se realiza con sensibilidad por un personal bien entrenado y empática puede ayudar a los miembros de la familia a sentir que su pérdida ha sido tomada en cuenta con respeto y que compartir su experiencia puede ayudar a otros en el futuro.</w:t>
            </w:r>
            <w:r w:rsidRPr="00D93AD2">
              <w:rPr>
                <w:lang w:val="es-GT"/>
              </w:rPr>
              <w:t xml:space="preserve"> </w:t>
            </w:r>
          </w:p>
        </w:tc>
      </w:tr>
    </w:tbl>
    <w:p w:rsidR="00A639AD" w:rsidRPr="00D93AD2" w:rsidRDefault="00A639AD" w:rsidP="00A639AD">
      <w:pPr>
        <w:rPr>
          <w:lang w:val="es-GT"/>
        </w:rPr>
      </w:pPr>
      <w:r w:rsidRPr="00D93AD2">
        <w:rPr>
          <w:lang w:val="es-GT"/>
        </w:rPr>
        <w:lastRenderedPageBreak/>
        <w:t>¿De qué forma puede el nivel de levantamiento de datos contribuir a iniciativas de salud?</w:t>
      </w:r>
    </w:p>
    <w:p w:rsidR="00A639AD" w:rsidRPr="00D93AD2" w:rsidRDefault="00A639AD" w:rsidP="009B3975">
      <w:pPr>
        <w:numPr>
          <w:ilvl w:val="0"/>
          <w:numId w:val="59"/>
        </w:numPr>
        <w:spacing w:after="120"/>
        <w:ind w:left="1080"/>
        <w:rPr>
          <w:lang w:val="es-GT"/>
        </w:rPr>
      </w:pPr>
      <w:r w:rsidRPr="00D93AD2">
        <w:rPr>
          <w:lang w:val="es-GT"/>
        </w:rPr>
        <w:t>Si la comunidad cuenta con com</w:t>
      </w:r>
      <w:r w:rsidR="00F40FEE" w:rsidRPr="00D93AD2">
        <w:rPr>
          <w:lang w:val="es-GT"/>
        </w:rPr>
        <w:t xml:space="preserve">ités de desarrollo comunitario </w:t>
      </w:r>
      <w:r w:rsidRPr="00D93AD2">
        <w:rPr>
          <w:lang w:val="es-GT"/>
        </w:rPr>
        <w:t>u organizaciones similares, tales como comités de salud, a menudo una o más VGC se convierte en miembro. Las VGC son capaces de proporcionar actualizaciones de datos recolectadas por los GC en la comunidad a cerca de estadísticas vitales e información de salud  para estas organizaciones comunitarias. Estos datos equipan a los CDC  para tomar decisiones informadas con respecto a situaciones que afectan a la salud de los miembros de la comunidad.</w:t>
      </w:r>
    </w:p>
    <w:p w:rsidR="00A639AD" w:rsidRPr="00D93AD2" w:rsidRDefault="00A639AD" w:rsidP="009B3975">
      <w:pPr>
        <w:numPr>
          <w:ilvl w:val="0"/>
          <w:numId w:val="59"/>
        </w:numPr>
        <w:ind w:left="1080"/>
        <w:rPr>
          <w:lang w:val="es-GT"/>
        </w:rPr>
      </w:pPr>
      <w:r w:rsidRPr="00D93AD2">
        <w:rPr>
          <w:lang w:val="es-GT"/>
        </w:rPr>
        <w:t>El Ministerio de Salud puede confiar en los GC para ayudar con sus esfuerzos de movilización de la comunidad. Por ejemplo, el personal del Ministerio de Salud puede contar con las visitas domiciliares de las VGC para tener apoyo con las campañas de inmunización o sesiones de peso y talla. Después de que el Ministerio de Salud se comunica con los líderes del GC, las VGC comparten la noticia a sus hogares asignados, generando una mayor participación para el evento.</w:t>
      </w:r>
    </w:p>
    <w:p w:rsidR="00A639AD" w:rsidRPr="00D93AD2" w:rsidRDefault="00A639AD" w:rsidP="00A639AD">
      <w:pPr>
        <w:rPr>
          <w:lang w:val="es-GT"/>
        </w:rPr>
      </w:pPr>
      <w:r w:rsidRPr="00D93AD2">
        <w:rPr>
          <w:lang w:val="es-GT"/>
        </w:rPr>
        <w:t>¿Cómo levantan los datos las VGC?</w:t>
      </w:r>
    </w:p>
    <w:p w:rsidR="00A639AD" w:rsidRPr="00D93AD2" w:rsidRDefault="00A639AD" w:rsidP="009B3975">
      <w:pPr>
        <w:numPr>
          <w:ilvl w:val="0"/>
          <w:numId w:val="60"/>
        </w:numPr>
        <w:ind w:left="1080"/>
        <w:rPr>
          <w:lang w:val="es-GT"/>
        </w:rPr>
      </w:pPr>
      <w:r w:rsidRPr="00D93AD2">
        <w:rPr>
          <w:kern w:val="28"/>
          <w:lang w:val="es-GT"/>
        </w:rPr>
        <w:t xml:space="preserve">Durante las visitas domiciliarias y reuniones de grupos, preguntan sobre la salud de los miembros de familia. </w:t>
      </w:r>
    </w:p>
    <w:p w:rsidR="00A639AD" w:rsidRPr="00D93AD2" w:rsidRDefault="00A639AD" w:rsidP="009B3975">
      <w:pPr>
        <w:numPr>
          <w:ilvl w:val="0"/>
          <w:numId w:val="60"/>
        </w:numPr>
        <w:ind w:left="1080"/>
        <w:rPr>
          <w:lang w:val="es-GT"/>
        </w:rPr>
      </w:pPr>
      <w:r w:rsidRPr="00D93AD2">
        <w:rPr>
          <w:kern w:val="28"/>
          <w:lang w:val="es-GT"/>
        </w:rPr>
        <w:t>Tomar nota de nacimientos, muertes o embarazos.</w:t>
      </w:r>
    </w:p>
    <w:p w:rsidR="00A639AD" w:rsidRPr="00D93AD2" w:rsidRDefault="00A639AD" w:rsidP="009B3975">
      <w:pPr>
        <w:numPr>
          <w:ilvl w:val="0"/>
          <w:numId w:val="60"/>
        </w:numPr>
        <w:ind w:left="1080"/>
        <w:rPr>
          <w:lang w:val="es-GT"/>
        </w:rPr>
      </w:pPr>
      <w:r w:rsidRPr="00D93AD2">
        <w:rPr>
          <w:kern w:val="28"/>
          <w:lang w:val="es-GT"/>
        </w:rPr>
        <w:t xml:space="preserve">Pregunta sobre circunstancias de eventos de salud, tales como los síntomas y la respuesta de la familia. </w:t>
      </w:r>
    </w:p>
    <w:p w:rsidR="00A639AD" w:rsidRPr="00D93AD2" w:rsidRDefault="00A639AD" w:rsidP="009B3975">
      <w:pPr>
        <w:numPr>
          <w:ilvl w:val="0"/>
          <w:numId w:val="60"/>
        </w:numPr>
        <w:ind w:left="1080"/>
        <w:rPr>
          <w:lang w:val="es-GT"/>
        </w:rPr>
      </w:pPr>
      <w:r w:rsidRPr="00D93AD2">
        <w:rPr>
          <w:kern w:val="28"/>
          <w:lang w:val="es-GT"/>
        </w:rPr>
        <w:t xml:space="preserve">Durante la  reunión del GC cada mes, informar verbalmente los acontecimientos vitales a todo el grupo. </w:t>
      </w:r>
    </w:p>
    <w:p w:rsidR="00A639AD" w:rsidRPr="00D93AD2" w:rsidRDefault="00A639AD" w:rsidP="009B3975">
      <w:pPr>
        <w:numPr>
          <w:ilvl w:val="0"/>
          <w:numId w:val="60"/>
        </w:numPr>
        <w:ind w:left="1080"/>
        <w:rPr>
          <w:lang w:val="es-GT"/>
        </w:rPr>
      </w:pPr>
      <w:r w:rsidRPr="00D93AD2">
        <w:rPr>
          <w:kern w:val="28"/>
          <w:lang w:val="es-GT"/>
        </w:rPr>
        <w:t>Las VGC que sean analfabetas deberían ser capaces de recordar las estadísticas vitales porque estos eventos son generalmente poco frecuentes entre sus 10 – 15 hogares asignados.</w:t>
      </w:r>
    </w:p>
    <w:p w:rsidR="00A639AD" w:rsidRPr="00D93AD2" w:rsidRDefault="00A639AD" w:rsidP="009B3975">
      <w:pPr>
        <w:numPr>
          <w:ilvl w:val="0"/>
          <w:numId w:val="60"/>
        </w:numPr>
        <w:ind w:left="1080"/>
        <w:rPr>
          <w:lang w:val="es-GT"/>
        </w:rPr>
      </w:pPr>
      <w:r w:rsidRPr="00D93AD2">
        <w:rPr>
          <w:kern w:val="28"/>
          <w:lang w:val="es-GT"/>
        </w:rPr>
        <w:t>Una VGC que sepa leer registra la información en una hoja de información y lo entrega al Promotor.</w:t>
      </w:r>
    </w:p>
    <w:p w:rsidR="00A639AD" w:rsidRPr="00D93AD2" w:rsidRDefault="00A639AD" w:rsidP="00A639AD">
      <w:pPr>
        <w:rPr>
          <w:lang w:val="es-GT"/>
        </w:rPr>
      </w:pPr>
      <w:r w:rsidRPr="00D93AD2">
        <w:rPr>
          <w:lang w:val="es-GT"/>
        </w:rPr>
        <w:t>¿Cómo utilizan los Promotores los datos recolectados? Los Promotores deberán:</w:t>
      </w:r>
    </w:p>
    <w:p w:rsidR="00A639AD" w:rsidRPr="00D93AD2" w:rsidRDefault="00A639AD" w:rsidP="009B3975">
      <w:pPr>
        <w:numPr>
          <w:ilvl w:val="0"/>
          <w:numId w:val="60"/>
        </w:numPr>
        <w:ind w:left="1080"/>
        <w:rPr>
          <w:lang w:val="es-GT"/>
        </w:rPr>
      </w:pPr>
      <w:r w:rsidRPr="00D93AD2">
        <w:rPr>
          <w:rFonts w:ascii="Calibri" w:eastAsia="Calibri" w:hAnsi="Calibri" w:cs="Calibri"/>
          <w:noProof/>
        </w:rPr>
        <mc:AlternateContent>
          <mc:Choice Requires="wps">
            <w:drawing>
              <wp:anchor distT="0" distB="0" distL="114300" distR="114300" simplePos="0" relativeHeight="251856896" behindDoc="0" locked="0" layoutInCell="1" allowOverlap="1" wp14:anchorId="19C34172" wp14:editId="72B276E5">
                <wp:simplePos x="0" y="0"/>
                <wp:positionH relativeFrom="column">
                  <wp:posOffset>3764280</wp:posOffset>
                </wp:positionH>
                <wp:positionV relativeFrom="paragraph">
                  <wp:posOffset>74295</wp:posOffset>
                </wp:positionV>
                <wp:extent cx="2477770" cy="1925955"/>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2477770" cy="1925955"/>
                        </a:xfrm>
                        <a:prstGeom prst="rect">
                          <a:avLst/>
                        </a:prstGeom>
                        <a:solidFill>
                          <a:srgbClr val="E2C082"/>
                        </a:solidFill>
                        <a:ln w="6350">
                          <a:noFill/>
                        </a:ln>
                        <a:effectLst/>
                      </wps:spPr>
                      <wps:txbx>
                        <w:txbxContent>
                          <w:p w:rsidR="004019AF" w:rsidRPr="00A639AD" w:rsidRDefault="004019AF" w:rsidP="003D11B7">
                            <w:pPr>
                              <w:spacing w:before="120" w:after="120"/>
                              <w:ind w:left="0"/>
                              <w:rPr>
                                <w:rFonts w:ascii="Calibri" w:eastAsia="Calibri" w:hAnsi="Calibri" w:cs="Calibri"/>
                                <w:sz w:val="20"/>
                                <w:lang w:val="es-GT"/>
                              </w:rPr>
                            </w:pPr>
                            <w:r w:rsidRPr="00A639AD">
                              <w:rPr>
                                <w:rFonts w:ascii="Calibri" w:eastAsia="Calibri" w:hAnsi="Calibri" w:cs="Calibri"/>
                                <w:b/>
                                <w:sz w:val="20"/>
                                <w:lang w:val="es-GT"/>
                              </w:rPr>
                              <w:t>Ejemplos de resolución de problemas de los Promotores</w:t>
                            </w:r>
                          </w:p>
                          <w:p w:rsidR="004019AF" w:rsidRPr="00A639AD" w:rsidRDefault="004019AF" w:rsidP="003D11B7">
                            <w:pPr>
                              <w:spacing w:before="120" w:after="120"/>
                              <w:ind w:left="0"/>
                              <w:rPr>
                                <w:sz w:val="20"/>
                                <w:lang w:val="es-GT"/>
                              </w:rPr>
                            </w:pPr>
                            <w:r w:rsidRPr="00A639AD">
                              <w:rPr>
                                <w:sz w:val="20"/>
                                <w:lang w:val="es-GT"/>
                              </w:rPr>
                              <w:t xml:space="preserve">Recordar a las VGC: "¿Recuerda que su vecina tenía mucho sangrado en su último embarazo?  Necesitamos observarla  (para señales de peligro / ayuda) en caso de que suceda con el próximo bebé." </w:t>
                            </w:r>
                          </w:p>
                          <w:p w:rsidR="004019AF" w:rsidRPr="00ED0A27" w:rsidRDefault="004019AF" w:rsidP="003D11B7">
                            <w:pPr>
                              <w:spacing w:before="120" w:after="120"/>
                              <w:ind w:left="0"/>
                              <w:rPr>
                                <w:sz w:val="20"/>
                              </w:rPr>
                            </w:pPr>
                            <w:r w:rsidRPr="00A639AD">
                              <w:rPr>
                                <w:sz w:val="20"/>
                                <w:lang w:val="es-GT"/>
                              </w:rPr>
                              <w:t xml:space="preserve">Preguntar al GC: "tuvimos dos muertes de niños  y otros 22 están enfermos. </w:t>
                            </w:r>
                            <w:r>
                              <w:rPr>
                                <w:sz w:val="20"/>
                              </w:rPr>
                              <w:t xml:space="preserve">¿Saben? </w:t>
                            </w:r>
                            <w:r w:rsidRPr="00ED0A27">
                              <w:rPr>
                                <w:sz w:val="20"/>
                              </w:rPr>
                              <w:t>qué está pasando aquí?"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183" type="#_x0000_t202" style="position:absolute;left:0;text-align:left;margin-left:296.4pt;margin-top:5.85pt;width:195.1pt;height:151.6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" fillcolor="#e2c082" stroked="f" strokeweight=".5pt">
                <v:textbox>
                  <w:txbxContent>
                    <w:p w:rsidR="004019AF" w:rsidRPr="00A639AD" w:rsidRDefault="004019AF" w:rsidP="003D11B7">
                      <w:pPr>
                        <w:spacing w:before="120" w:after="120"/>
                        <w:ind w:left="0"/>
                        <w:rPr>
                          <w:rFonts w:ascii="Calibri" w:eastAsia="Calibri" w:hAnsi="Calibri" w:cs="Calibri"/>
                          <w:sz w:val="20"/>
                          <w:lang w:val="es-GT"/>
                        </w:rPr>
                      </w:pPr>
                      <w:r w:rsidRPr="00A639AD">
                        <w:rPr>
                          <w:rFonts w:ascii="Calibri" w:eastAsia="Calibri" w:hAnsi="Calibri" w:cs="Calibri"/>
                          <w:b/>
                          <w:sz w:val="20"/>
                          <w:lang w:val="es-GT"/>
                        </w:rPr>
                        <w:t>Ejemplos de resolución de problemas de los Promotores</w:t>
                      </w:r>
                    </w:p>
                    <w:p w:rsidR="004019AF" w:rsidRPr="00A639AD" w:rsidRDefault="004019AF" w:rsidP="003D11B7">
                      <w:pPr>
                        <w:spacing w:before="120" w:after="120"/>
                        <w:ind w:left="0"/>
                        <w:rPr>
                          <w:sz w:val="20"/>
                          <w:lang w:val="es-GT"/>
                        </w:rPr>
                      </w:pPr>
                      <w:r w:rsidRPr="00A639AD">
                        <w:rPr>
                          <w:sz w:val="20"/>
                          <w:lang w:val="es-GT"/>
                        </w:rPr>
                        <w:t xml:space="preserve">Recordar a las VGC: "¿Recuerda que su vecina tenía mucho sangrado en su último embarazo?  Necesitamos observarla  (para señales de peligro / ayuda) en caso de que suceda con el próximo bebé." </w:t>
                      </w:r>
                    </w:p>
                    <w:p w:rsidR="004019AF" w:rsidRPr="00ED0A27" w:rsidRDefault="004019AF" w:rsidP="003D11B7">
                      <w:pPr>
                        <w:spacing w:before="120" w:after="120"/>
                        <w:ind w:left="0"/>
                        <w:rPr>
                          <w:sz w:val="20"/>
                        </w:rPr>
                      </w:pPr>
                      <w:r w:rsidRPr="00A639AD">
                        <w:rPr>
                          <w:sz w:val="20"/>
                          <w:lang w:val="es-GT"/>
                        </w:rPr>
                        <w:t xml:space="preserve">Preguntar al GC: "tuvimos dos muertes de niños  y otros 22 están enfermos. </w:t>
                      </w:r>
                      <w:r>
                        <w:rPr>
                          <w:sz w:val="20"/>
                        </w:rPr>
                        <w:t xml:space="preserve">¿Saben? </w:t>
                      </w:r>
                      <w:r w:rsidRPr="00ED0A27">
                        <w:rPr>
                          <w:sz w:val="20"/>
                        </w:rPr>
                        <w:t>qué está pasando aquí?"</w:t>
                      </w:r>
                    </w:p>
                  </w:txbxContent>
                </v:textbox>
                <w10:wrap type="square"/>
              </v:shape>
            </w:pict>
          </mc:Fallback>
        </mc:AlternateContent>
      </w:r>
      <w:r w:rsidRPr="00D93AD2">
        <w:rPr>
          <w:lang w:val="es-GT"/>
        </w:rPr>
        <w:t>Discutir inmediatamente las estadísticas vitales con las VGC a medida que reportan la información.</w:t>
      </w:r>
    </w:p>
    <w:p w:rsidR="00A639AD" w:rsidRPr="00D93AD2" w:rsidRDefault="00A639AD" w:rsidP="009B3975">
      <w:pPr>
        <w:numPr>
          <w:ilvl w:val="0"/>
          <w:numId w:val="60"/>
        </w:numPr>
        <w:ind w:left="1080"/>
        <w:rPr>
          <w:lang w:val="es-GT"/>
        </w:rPr>
      </w:pPr>
      <w:r w:rsidRPr="00D93AD2">
        <w:rPr>
          <w:lang w:val="es-GT"/>
        </w:rPr>
        <w:t xml:space="preserve">Solicitar a las VGC que están dando los datos, que den una posible razón acerca del evento de salud. </w:t>
      </w:r>
    </w:p>
    <w:p w:rsidR="00A639AD" w:rsidRPr="00D93AD2" w:rsidRDefault="00A639AD" w:rsidP="009B3975">
      <w:pPr>
        <w:numPr>
          <w:ilvl w:val="0"/>
          <w:numId w:val="60"/>
        </w:numPr>
        <w:ind w:left="1080"/>
        <w:rPr>
          <w:lang w:val="es-GT"/>
        </w:rPr>
      </w:pPr>
      <w:r w:rsidRPr="00D93AD2">
        <w:rPr>
          <w:lang w:val="es-GT"/>
        </w:rPr>
        <w:t xml:space="preserve">Invitar a otras VGC a que compartan sus puntos de vista acerca del evento de salud. </w:t>
      </w:r>
    </w:p>
    <w:p w:rsidR="00A639AD" w:rsidRPr="00D93AD2" w:rsidRDefault="00A639AD" w:rsidP="009B3975">
      <w:pPr>
        <w:numPr>
          <w:ilvl w:val="0"/>
          <w:numId w:val="60"/>
        </w:numPr>
        <w:ind w:left="1080"/>
        <w:rPr>
          <w:lang w:val="es-GT"/>
        </w:rPr>
      </w:pPr>
      <w:r w:rsidRPr="00D93AD2">
        <w:rPr>
          <w:lang w:val="es-GT"/>
        </w:rPr>
        <w:lastRenderedPageBreak/>
        <w:t xml:space="preserve">Discutir el evento de salud con las VGC, conocer sus opiniones y corregir cualquier información falsa, si fuera necesario. </w:t>
      </w:r>
    </w:p>
    <w:p w:rsidR="00A639AD" w:rsidRPr="00D93AD2" w:rsidRDefault="00A639AD" w:rsidP="009B3975">
      <w:pPr>
        <w:numPr>
          <w:ilvl w:val="0"/>
          <w:numId w:val="60"/>
        </w:numPr>
        <w:ind w:left="1080"/>
        <w:rPr>
          <w:lang w:val="es-GT"/>
        </w:rPr>
      </w:pPr>
      <w:r w:rsidRPr="00D93AD2">
        <w:rPr>
          <w:lang w:val="es-GT"/>
        </w:rPr>
        <w:t xml:space="preserve">Ayudar a las VGC a correlacionar las prácticas de salud o factores ambientales con los efectos en la salud o enfermedad.  </w:t>
      </w:r>
    </w:p>
    <w:p w:rsidR="00A639AD" w:rsidRPr="00D93AD2" w:rsidRDefault="00A639AD" w:rsidP="009B3975">
      <w:pPr>
        <w:numPr>
          <w:ilvl w:val="0"/>
          <w:numId w:val="60"/>
        </w:numPr>
        <w:ind w:left="1080"/>
        <w:rPr>
          <w:lang w:val="es-GT"/>
        </w:rPr>
      </w:pPr>
      <w:r w:rsidRPr="00D93AD2">
        <w:rPr>
          <w:lang w:val="es-GT"/>
        </w:rPr>
        <w:t>Identificar acciones que las VGC  pueden adoptar en el futuro, con base en  las lecciones aprendidas de la discusión.</w:t>
      </w:r>
    </w:p>
    <w:p w:rsidR="00A639AD" w:rsidRPr="00D93AD2" w:rsidRDefault="00A639AD" w:rsidP="00A639AD">
      <w:pPr>
        <w:rPr>
          <w:lang w:val="es-GT"/>
        </w:rPr>
      </w:pPr>
      <w:r w:rsidRPr="00D93AD2">
        <w:rPr>
          <w:lang w:val="es-GT"/>
        </w:rPr>
        <w:t xml:space="preserve">Este proceso de reportaje es discutido en profundidad en la </w:t>
      </w:r>
      <w:r w:rsidRPr="00D93AD2">
        <w:rPr>
          <w:b/>
          <w:color w:val="237990"/>
          <w:lang w:val="es-GT"/>
        </w:rPr>
        <w:t xml:space="preserve">Lección 14: Monitoreo del sistema de información del Grupo de Cuidado: Introducción a los registros </w:t>
      </w:r>
      <w:r w:rsidRPr="00D93AD2">
        <w:rPr>
          <w:lang w:val="es-GT"/>
        </w:rPr>
        <w:t xml:space="preserve">y en la </w:t>
      </w:r>
      <w:r w:rsidRPr="00D93AD2">
        <w:rPr>
          <w:b/>
          <w:color w:val="237990"/>
          <w:lang w:val="es-GT"/>
        </w:rPr>
        <w:t>Lección 15: Monitoreo del sistema de información del Grupo de Cuidado: Promotor, Supervisor y Coordinador de los informes.</w:t>
      </w:r>
    </w:p>
    <w:p w:rsidR="00A639AD" w:rsidRPr="00D93AD2" w:rsidRDefault="00A639AD" w:rsidP="00A639AD">
      <w:pPr>
        <w:keepNext/>
        <w:keepLines/>
        <w:ind w:left="1080" w:hanging="360"/>
        <w:outlineLvl w:val="2"/>
        <w:rPr>
          <w:rFonts w:eastAsiaTheme="majorEastAsia" w:cstheme="majorBidi"/>
          <w:b/>
          <w:bCs/>
          <w:sz w:val="24"/>
          <w:lang w:val="es-GT"/>
        </w:rPr>
      </w:pPr>
      <w:bookmarkStart w:id="145" w:name="_Toc397891792"/>
      <w:r w:rsidRPr="00D93AD2">
        <w:rPr>
          <w:rFonts w:eastAsiaTheme="majorEastAsia" w:cstheme="majorBidi"/>
          <w:b/>
          <w:bCs/>
          <w:sz w:val="24"/>
          <w:lang w:val="es-GT"/>
        </w:rPr>
        <w:t>13. La investigación formativa puede usarse para ayudar a las actividades para la Comunicación para el Cambio de Comportamiento</w:t>
      </w:r>
      <w:bookmarkEnd w:id="145"/>
    </w:p>
    <w:p w:rsidR="00A639AD" w:rsidRPr="00D93AD2" w:rsidRDefault="00A639AD" w:rsidP="00A639AD">
      <w:pPr>
        <w:rPr>
          <w:lang w:val="es-GT"/>
        </w:rPr>
      </w:pPr>
      <w:r w:rsidRPr="00D93AD2">
        <w:rPr>
          <w:lang w:val="es-GT"/>
        </w:rPr>
        <w:t>Conducir una investigación formativa, específicamente un estudio de Determinantes locales de la  desnutrición o un Análisis de Barreras, puede ayudar a su programa para centrarse en las barreras específicas que enfrenta la comunidad en el cambio de los comportamientos de interés. El uso más sistemático de investigación formativa de comportamientos dará lugar a las mejores tasas de adopción. La investigación formativa también ayuda a asegurar que las conductas promovidas por el personal del proyecto son factibles para miembros de la comunidad.</w:t>
      </w:r>
    </w:p>
    <w:p w:rsidR="00A639AD" w:rsidRPr="00D93AD2" w:rsidRDefault="00A639AD" w:rsidP="00A639AD">
      <w:pPr>
        <w:keepNext/>
        <w:keepLines/>
        <w:ind w:left="1080" w:hanging="360"/>
        <w:outlineLvl w:val="2"/>
        <w:rPr>
          <w:rFonts w:eastAsiaTheme="majorEastAsia" w:cstheme="majorBidi"/>
          <w:b/>
          <w:bCs/>
          <w:sz w:val="24"/>
          <w:lang w:val="es-GT"/>
        </w:rPr>
      </w:pPr>
      <w:bookmarkStart w:id="146" w:name="_Toc397891793"/>
      <w:r w:rsidRPr="00D93AD2">
        <w:rPr>
          <w:rFonts w:eastAsiaTheme="majorEastAsia" w:cstheme="majorBidi"/>
          <w:b/>
          <w:bCs/>
          <w:sz w:val="24"/>
          <w:lang w:val="es-GT"/>
        </w:rPr>
        <w:t xml:space="preserve">14. </w:t>
      </w:r>
      <w:r w:rsidRPr="00D93AD2">
        <w:rPr>
          <w:rFonts w:ascii="Calibri" w:eastAsia="Calibri" w:hAnsi="Calibri" w:cs="Calibri"/>
          <w:b/>
          <w:bCs/>
          <w:sz w:val="24"/>
          <w:lang w:val="es-GT"/>
        </w:rPr>
        <w:t>La carga de trabajo de un VGC está limitada a un máximo de 15 hogares por voluntaria</w:t>
      </w:r>
      <w:r w:rsidRPr="00D93AD2">
        <w:rPr>
          <w:rFonts w:eastAsiaTheme="majorEastAsia" w:cstheme="majorBidi"/>
          <w:b/>
          <w:bCs/>
          <w:sz w:val="24"/>
          <w:lang w:val="es-GT"/>
        </w:rPr>
        <w:t>.</w:t>
      </w:r>
      <w:bookmarkEnd w:id="146"/>
    </w:p>
    <w:p w:rsidR="00A639AD" w:rsidRPr="00D93AD2" w:rsidRDefault="00A639AD" w:rsidP="009B3975">
      <w:pPr>
        <w:numPr>
          <w:ilvl w:val="0"/>
          <w:numId w:val="61"/>
        </w:numPr>
        <w:ind w:left="1080"/>
        <w:rPr>
          <w:kern w:val="28"/>
          <w:lang w:val="es-GT"/>
        </w:rPr>
      </w:pPr>
      <w:r w:rsidRPr="00D93AD2">
        <w:rPr>
          <w:rFonts w:ascii="Calibri" w:eastAsia="Calibri" w:hAnsi="Calibri" w:cs="Calibri"/>
          <w:kern w:val="28"/>
          <w:lang w:val="es-GT"/>
        </w:rPr>
        <w:t xml:space="preserve">Los criterios de este enfoque requieren un máximo de 15 hogares por VGC, aunque tener de 10 a 12 hogares funciona mejor, en la experiencia de muchos profesionales. </w:t>
      </w:r>
    </w:p>
    <w:p w:rsidR="00A639AD" w:rsidRPr="00D93AD2" w:rsidRDefault="00A639AD" w:rsidP="00A639AD">
      <w:pPr>
        <w:rPr>
          <w:lang w:val="es-GT"/>
        </w:rPr>
      </w:pPr>
      <w:r w:rsidRPr="00D93AD2">
        <w:rPr>
          <w:rFonts w:ascii="Calibri" w:eastAsia="Calibri" w:hAnsi="Calibri" w:cs="Calibri"/>
          <w:lang w:val="es-GT"/>
        </w:rPr>
        <w:t>Debe tenerse cuidado de no sobrecargar a la VGC. Ella tiene otras cosas que hacer, y si sus responsabilidades de GC son abrumadoras, ella probablemente renunciará.</w:t>
      </w:r>
    </w:p>
    <w:p w:rsidR="00580C65" w:rsidRPr="00D93AD2" w:rsidRDefault="00580C65" w:rsidP="009B3975">
      <w:pPr>
        <w:pStyle w:val="ListParagraph"/>
        <w:numPr>
          <w:ilvl w:val="0"/>
          <w:numId w:val="61"/>
        </w:numPr>
        <w:ind w:left="1080"/>
        <w:rPr>
          <w:lang w:val="es-GT"/>
        </w:rPr>
      </w:pPr>
      <w:r w:rsidRPr="00D93AD2">
        <w:rPr>
          <w:rFonts w:ascii="Calibri" w:eastAsia="Calibri" w:hAnsi="Calibri" w:cs="Calibri"/>
          <w:lang w:val="es-GT"/>
        </w:rPr>
        <w:br w:type="page"/>
      </w:r>
    </w:p>
    <w:p w:rsidR="008A64B6" w:rsidRPr="00D93AD2" w:rsidRDefault="008A64B6" w:rsidP="00D172E0">
      <w:pPr>
        <w:pStyle w:val="ListParagraph"/>
        <w:ind w:left="1080"/>
        <w:rPr>
          <w:lang w:val="es-GT"/>
        </w:rPr>
        <w:sectPr w:rsidR="008A64B6" w:rsidRPr="00D93AD2">
          <w:headerReference w:type="even" r:id="rId50"/>
          <w:headerReference w:type="default" r:id="rId51"/>
          <w:pgSz w:w="12240" w:h="15840"/>
          <w:pgMar w:top="1440" w:right="1440" w:bottom="1440" w:left="1440" w:header="720" w:footer="720" w:gutter="0"/>
          <w:cols w:space="720"/>
          <w:docGrid w:linePitch="360"/>
        </w:sectPr>
      </w:pPr>
    </w:p>
    <w:p w:rsidR="00090E83" w:rsidRPr="00D93AD2" w:rsidRDefault="008C0D3D" w:rsidP="00090E83">
      <w:pPr>
        <w:keepNext/>
        <w:keepLines/>
        <w:spacing w:before="60" w:after="360"/>
        <w:outlineLvl w:val="0"/>
        <w:rPr>
          <w:rFonts w:ascii="Californian FB" w:eastAsiaTheme="majorEastAsia" w:hAnsi="Californian FB" w:cstheme="majorBidi"/>
          <w:b/>
          <w:bCs/>
          <w:caps/>
          <w:color w:val="237990"/>
          <w:sz w:val="28"/>
          <w:szCs w:val="28"/>
          <w:lang w:val="es-GT"/>
        </w:rPr>
      </w:pPr>
      <w:bookmarkStart w:id="147" w:name="_Toc387185441"/>
      <w:bookmarkStart w:id="148" w:name="_Toc391844838"/>
      <w:bookmarkStart w:id="149" w:name="_Toc397891794"/>
      <w:r w:rsidRPr="00D93AD2">
        <w:rPr>
          <w:rFonts w:ascii="Californian FB" w:eastAsiaTheme="majorEastAsia" w:hAnsi="Californian FB" w:cstheme="majorBidi"/>
          <w:b/>
          <w:bCs/>
          <w:caps/>
          <w:color w:val="237990"/>
          <w:sz w:val="28"/>
          <w:szCs w:val="28"/>
          <w:lang w:val="es-GT"/>
        </w:rPr>
        <w:lastRenderedPageBreak/>
        <w:t>LeCCIÓN</w:t>
      </w:r>
      <w:r w:rsidR="00F73755" w:rsidRPr="00D93AD2">
        <w:rPr>
          <w:rFonts w:ascii="Californian FB" w:eastAsiaTheme="majorEastAsia" w:hAnsi="Californian FB" w:cstheme="majorBidi"/>
          <w:b/>
          <w:bCs/>
          <w:caps/>
          <w:color w:val="237990"/>
          <w:sz w:val="28"/>
          <w:szCs w:val="28"/>
          <w:lang w:val="es-GT"/>
        </w:rPr>
        <w:t xml:space="preserve"> 4: </w:t>
      </w:r>
      <w:r w:rsidRPr="00D93AD2">
        <w:rPr>
          <w:rFonts w:ascii="Californian FB" w:eastAsiaTheme="majorEastAsia" w:hAnsi="Californian FB" w:cstheme="majorBidi"/>
          <w:b/>
          <w:bCs/>
          <w:caps/>
          <w:color w:val="237990"/>
          <w:sz w:val="28"/>
          <w:szCs w:val="28"/>
          <w:lang w:val="es-GT"/>
        </w:rPr>
        <w:t xml:space="preserve">USAR INVESTIGACIÓN FORMATIVA PARA FORTALECER </w:t>
      </w:r>
      <w:bookmarkEnd w:id="147"/>
      <w:bookmarkEnd w:id="148"/>
      <w:r w:rsidR="00090E83" w:rsidRPr="00D93AD2">
        <w:rPr>
          <w:rFonts w:ascii="Californian FB" w:eastAsiaTheme="majorEastAsia" w:hAnsi="Californian FB" w:cstheme="majorBidi"/>
          <w:b/>
          <w:bCs/>
          <w:caps/>
          <w:color w:val="237990"/>
          <w:sz w:val="28"/>
          <w:szCs w:val="28"/>
          <w:lang w:val="es-GT"/>
        </w:rPr>
        <w:t>LOS GRUPOS DE CUIDADO</w:t>
      </w:r>
      <w:bookmarkEnd w:id="149"/>
      <w:r w:rsidR="00090E83" w:rsidRPr="00D93AD2">
        <w:rPr>
          <w:rFonts w:ascii="Californian FB" w:eastAsiaTheme="majorEastAsia" w:hAnsi="Californian FB" w:cstheme="majorBidi"/>
          <w:b/>
          <w:bCs/>
          <w:caps/>
          <w:color w:val="237990"/>
          <w:sz w:val="28"/>
          <w:szCs w:val="28"/>
          <w:lang w:val="es-GT"/>
        </w:rPr>
        <w:t xml:space="preserve">  </w:t>
      </w:r>
    </w:p>
    <w:tbl>
      <w:tblPr>
        <w:tblStyle w:val="TableGrid"/>
        <w:tblW w:w="0" w:type="auto"/>
        <w:tblInd w:w="720" w:type="dxa"/>
        <w:tblLook w:val="04A0" w:firstRow="1" w:lastRow="0" w:firstColumn="1" w:lastColumn="0" w:noHBand="0" w:noVBand="1"/>
      </w:tblPr>
      <w:tblGrid>
        <w:gridCol w:w="8856"/>
      </w:tblGrid>
      <w:tr w:rsidR="00090E83" w:rsidRPr="004019AF" w:rsidTr="00090E83">
        <w:tc>
          <w:tcPr>
            <w:tcW w:w="9576" w:type="dxa"/>
            <w:tcBorders>
              <w:top w:val="nil"/>
              <w:left w:val="nil"/>
              <w:bottom w:val="nil"/>
              <w:right w:val="nil"/>
            </w:tcBorders>
            <w:shd w:val="clear" w:color="auto" w:fill="E2C082"/>
          </w:tcPr>
          <w:p w:rsidR="00090E83" w:rsidRPr="00D93AD2" w:rsidRDefault="00090E83" w:rsidP="003D11B7">
            <w:pPr>
              <w:tabs>
                <w:tab w:val="left" w:pos="414"/>
              </w:tabs>
              <w:spacing w:before="60" w:after="60"/>
              <w:ind w:left="131"/>
              <w:rPr>
                <w:b/>
                <w:lang w:val="es-GT"/>
              </w:rPr>
            </w:pPr>
            <w:r w:rsidRPr="00D93AD2">
              <w:rPr>
                <w:b/>
                <w:lang w:val="es-GT"/>
              </w:rPr>
              <w:t xml:space="preserve">Objetivos basados en logros: </w:t>
            </w:r>
          </w:p>
          <w:p w:rsidR="00090E83" w:rsidRPr="00D93AD2" w:rsidRDefault="00090E83" w:rsidP="003D11B7">
            <w:pPr>
              <w:tabs>
                <w:tab w:val="left" w:pos="414"/>
              </w:tabs>
              <w:spacing w:before="60" w:after="60"/>
              <w:ind w:left="131"/>
              <w:rPr>
                <w:b/>
                <w:lang w:val="es-GT"/>
              </w:rPr>
            </w:pPr>
            <w:r w:rsidRPr="00D93AD2">
              <w:rPr>
                <w:lang w:val="es-GT"/>
              </w:rPr>
              <w:t xml:space="preserve">Al finalizar esta lección, los participantes habrán: </w:t>
            </w:r>
          </w:p>
          <w:p w:rsidR="00090E83" w:rsidRPr="00D93AD2" w:rsidRDefault="00090E83" w:rsidP="009B3975">
            <w:pPr>
              <w:numPr>
                <w:ilvl w:val="0"/>
                <w:numId w:val="62"/>
              </w:numPr>
              <w:tabs>
                <w:tab w:val="left" w:pos="414"/>
              </w:tabs>
              <w:spacing w:before="60" w:after="60"/>
              <w:ind w:left="131" w:firstLine="0"/>
              <w:rPr>
                <w:b/>
                <w:kern w:val="28"/>
                <w:lang w:val="es-GT"/>
              </w:rPr>
            </w:pPr>
            <w:r w:rsidRPr="00D93AD2">
              <w:rPr>
                <w:kern w:val="28"/>
                <w:lang w:val="es-GT"/>
              </w:rPr>
              <w:t>Definido “Investigación formativa”.</w:t>
            </w:r>
          </w:p>
          <w:p w:rsidR="00090E83" w:rsidRPr="00D93AD2" w:rsidRDefault="00090E83" w:rsidP="009B3975">
            <w:pPr>
              <w:numPr>
                <w:ilvl w:val="0"/>
                <w:numId w:val="62"/>
              </w:numPr>
              <w:tabs>
                <w:tab w:val="left" w:pos="414"/>
              </w:tabs>
              <w:spacing w:before="60" w:after="60"/>
              <w:ind w:left="414" w:hanging="283"/>
              <w:rPr>
                <w:kern w:val="28"/>
                <w:lang w:val="es-GT"/>
              </w:rPr>
            </w:pPr>
            <w:r w:rsidRPr="00D93AD2">
              <w:rPr>
                <w:kern w:val="28"/>
                <w:lang w:val="es-GT"/>
              </w:rPr>
              <w:t xml:space="preserve">Escuchado/leído la descripción del Análisis de Barreras (AB), incluyendo la lista de 12 determinantes para Cambio de Comportamiento. </w:t>
            </w:r>
          </w:p>
          <w:p w:rsidR="00090E83" w:rsidRPr="00D93AD2" w:rsidRDefault="00090E83" w:rsidP="009B3975">
            <w:pPr>
              <w:numPr>
                <w:ilvl w:val="0"/>
                <w:numId w:val="62"/>
              </w:numPr>
              <w:tabs>
                <w:tab w:val="left" w:pos="414"/>
              </w:tabs>
              <w:spacing w:before="60" w:after="60"/>
              <w:ind w:left="131" w:firstLine="0"/>
              <w:rPr>
                <w:b/>
                <w:kern w:val="28"/>
                <w:lang w:val="es-GT"/>
              </w:rPr>
            </w:pPr>
            <w:r w:rsidRPr="00D93AD2">
              <w:rPr>
                <w:kern w:val="28"/>
                <w:lang w:val="es-GT"/>
              </w:rPr>
              <w:t xml:space="preserve">Identificado las maneras en que la investigación formativa puede ser útil en el enfoque de Grupos de Cuidado para mejorar el cambio de comportamiento. </w:t>
            </w:r>
          </w:p>
          <w:p w:rsidR="00090E83" w:rsidRPr="00D93AD2" w:rsidRDefault="00090E83" w:rsidP="003D11B7">
            <w:pPr>
              <w:tabs>
                <w:tab w:val="left" w:pos="414"/>
              </w:tabs>
              <w:spacing w:before="240" w:after="60"/>
              <w:ind w:left="131"/>
              <w:rPr>
                <w:b/>
                <w:lang w:val="es-GT"/>
              </w:rPr>
            </w:pPr>
            <w:r w:rsidRPr="00D93AD2">
              <w:rPr>
                <w:b/>
                <w:lang w:val="es-GT"/>
              </w:rPr>
              <w:t>Duración</w:t>
            </w:r>
          </w:p>
          <w:p w:rsidR="00090E83" w:rsidRPr="00D93AD2" w:rsidRDefault="00090E83" w:rsidP="003D11B7">
            <w:pPr>
              <w:tabs>
                <w:tab w:val="left" w:pos="414"/>
              </w:tabs>
              <w:spacing w:before="60" w:after="60"/>
              <w:ind w:left="131"/>
              <w:rPr>
                <w:lang w:val="es-GT"/>
              </w:rPr>
            </w:pPr>
            <w:r w:rsidRPr="00D93AD2">
              <w:rPr>
                <w:lang w:val="es-GT"/>
              </w:rPr>
              <w:t>1 hora 30 minutos</w:t>
            </w:r>
          </w:p>
          <w:p w:rsidR="00090E83" w:rsidRPr="00D93AD2" w:rsidRDefault="00090E83" w:rsidP="003D11B7">
            <w:pPr>
              <w:tabs>
                <w:tab w:val="left" w:pos="414"/>
              </w:tabs>
              <w:spacing w:before="240" w:after="60"/>
              <w:ind w:left="131"/>
              <w:rPr>
                <w:b/>
                <w:lang w:val="es-GT"/>
              </w:rPr>
            </w:pPr>
            <w:r w:rsidRPr="00D93AD2">
              <w:rPr>
                <w:b/>
                <w:lang w:val="es-GT"/>
              </w:rPr>
              <w:t>Materiales necesarios</w:t>
            </w:r>
          </w:p>
          <w:p w:rsidR="00090E83" w:rsidRPr="00D93AD2" w:rsidRDefault="00090E83" w:rsidP="009B3975">
            <w:pPr>
              <w:numPr>
                <w:ilvl w:val="0"/>
                <w:numId w:val="62"/>
              </w:numPr>
              <w:tabs>
                <w:tab w:val="left" w:pos="414"/>
              </w:tabs>
              <w:spacing w:before="60" w:after="60"/>
              <w:ind w:left="131" w:firstLine="0"/>
              <w:rPr>
                <w:rFonts w:ascii="Calibri" w:hAnsi="Calibri" w:cs="Calibri"/>
                <w:lang w:val="es-GT"/>
              </w:rPr>
            </w:pPr>
            <w:r w:rsidRPr="00D93AD2">
              <w:rPr>
                <w:rFonts w:ascii="Calibri" w:hAnsi="Calibri" w:cs="Calibri"/>
                <w:lang w:val="es-GT"/>
              </w:rPr>
              <w:t xml:space="preserve">Lección 4, Hoja de trabajo 1: Descripción del Análisis de Barreras. </w:t>
            </w:r>
          </w:p>
          <w:p w:rsidR="00090E83" w:rsidRPr="00D93AD2" w:rsidRDefault="00090E83" w:rsidP="009B3975">
            <w:pPr>
              <w:numPr>
                <w:ilvl w:val="0"/>
                <w:numId w:val="62"/>
              </w:numPr>
              <w:tabs>
                <w:tab w:val="left" w:pos="414"/>
              </w:tabs>
              <w:spacing w:before="60" w:after="60"/>
              <w:ind w:left="131" w:firstLine="0"/>
              <w:rPr>
                <w:rFonts w:ascii="Calibri" w:hAnsi="Calibri" w:cs="Calibri"/>
                <w:lang w:val="es-GT"/>
              </w:rPr>
            </w:pPr>
            <w:r w:rsidRPr="00D93AD2">
              <w:rPr>
                <w:rFonts w:ascii="Calibri" w:hAnsi="Calibri" w:cs="Calibri"/>
                <w:lang w:val="es-GT"/>
              </w:rPr>
              <w:t xml:space="preserve">Lección 4, Hoja de trabajo 2: Los doce determinantes del Cambio de Comportamiento.  </w:t>
            </w:r>
          </w:p>
          <w:p w:rsidR="00090E83" w:rsidRPr="00D93AD2" w:rsidRDefault="00090E83" w:rsidP="009B3975">
            <w:pPr>
              <w:numPr>
                <w:ilvl w:val="0"/>
                <w:numId w:val="62"/>
              </w:numPr>
              <w:tabs>
                <w:tab w:val="left" w:pos="414"/>
              </w:tabs>
              <w:spacing w:before="60" w:after="60"/>
              <w:ind w:left="131" w:firstLine="0"/>
              <w:rPr>
                <w:lang w:val="es-GT"/>
              </w:rPr>
            </w:pPr>
            <w:r w:rsidRPr="00D93AD2">
              <w:rPr>
                <w:lang w:val="es-GT"/>
              </w:rPr>
              <w:t xml:space="preserve">12 tarjetas tipo índex con declaraciones del Comportamiento y determinantes. </w:t>
            </w:r>
          </w:p>
          <w:p w:rsidR="00090E83" w:rsidRPr="00D93AD2" w:rsidRDefault="00090E83" w:rsidP="009B3975">
            <w:pPr>
              <w:numPr>
                <w:ilvl w:val="0"/>
                <w:numId w:val="62"/>
              </w:numPr>
              <w:tabs>
                <w:tab w:val="left" w:pos="414"/>
              </w:tabs>
              <w:spacing w:before="60" w:after="60"/>
              <w:ind w:left="414" w:hanging="283"/>
              <w:rPr>
                <w:lang w:val="es-GT"/>
              </w:rPr>
            </w:pPr>
            <w:r w:rsidRPr="00D93AD2">
              <w:rPr>
                <w:lang w:val="es-GT"/>
              </w:rPr>
              <w:t xml:space="preserve">Lección 4, Hoja de trabajo 4: Ejemplos de declaraciones de Comportamientos y Determinantes. </w:t>
            </w:r>
          </w:p>
        </w:tc>
      </w:tr>
    </w:tbl>
    <w:p w:rsidR="00090E83" w:rsidRPr="00D93AD2" w:rsidRDefault="00090E83" w:rsidP="00090E83">
      <w:pPr>
        <w:spacing w:after="0"/>
        <w:rPr>
          <w:lang w:val="es-GT"/>
        </w:rPr>
      </w:pPr>
    </w:p>
    <w:p w:rsidR="00090E83" w:rsidRPr="00D93AD2" w:rsidRDefault="00090E83" w:rsidP="00385705">
      <w:pPr>
        <w:keepNext/>
        <w:keepLines/>
        <w:spacing w:before="60"/>
        <w:ind w:left="0"/>
        <w:outlineLvl w:val="1"/>
        <w:rPr>
          <w:rFonts w:ascii="Californian FB" w:eastAsiaTheme="majorEastAsia" w:hAnsi="Californian FB" w:cstheme="majorBidi"/>
          <w:b/>
          <w:bCs/>
          <w:color w:val="237990"/>
          <w:sz w:val="24"/>
          <w:szCs w:val="26"/>
          <w:lang w:val="es-GT"/>
        </w:rPr>
      </w:pPr>
      <w:bookmarkStart w:id="150" w:name="_Toc397891795"/>
      <w:r w:rsidRPr="00D93AD2">
        <w:rPr>
          <w:rFonts w:ascii="Californian FB" w:eastAsiaTheme="majorEastAsia" w:hAnsi="Californian FB" w:cstheme="majorBidi"/>
          <w:b/>
          <w:bCs/>
          <w:color w:val="237990"/>
          <w:sz w:val="24"/>
          <w:szCs w:val="26"/>
          <w:lang w:val="es-GT"/>
        </w:rPr>
        <w:t>Pasos</w:t>
      </w:r>
      <w:bookmarkEnd w:id="150"/>
    </w:p>
    <w:p w:rsidR="00090E83" w:rsidRPr="00D93AD2" w:rsidRDefault="00090E83" w:rsidP="00090E83">
      <w:pPr>
        <w:ind w:left="1080" w:hanging="360"/>
        <w:rPr>
          <w:lang w:val="es-GT"/>
        </w:rPr>
      </w:pPr>
      <w:r w:rsidRPr="00D93AD2">
        <w:rPr>
          <w:lang w:val="es-GT"/>
        </w:rPr>
        <w:t xml:space="preserve">1. </w:t>
      </w:r>
      <w:r w:rsidRPr="00D93AD2">
        <w:rPr>
          <w:lang w:val="es-GT"/>
        </w:rPr>
        <w:tab/>
        <w:t>Introducción</w:t>
      </w:r>
    </w:p>
    <w:p w:rsidR="00090E83" w:rsidRPr="00D93AD2" w:rsidRDefault="00090E83" w:rsidP="009B3975">
      <w:pPr>
        <w:numPr>
          <w:ilvl w:val="0"/>
          <w:numId w:val="63"/>
        </w:numPr>
        <w:ind w:left="1620" w:hanging="540"/>
        <w:rPr>
          <w:kern w:val="28"/>
          <w:lang w:val="es-GT"/>
        </w:rPr>
      </w:pPr>
      <w:r w:rsidRPr="00D93AD2">
        <w:rPr>
          <w:kern w:val="28"/>
          <w:lang w:val="es-GT"/>
        </w:rPr>
        <w:t xml:space="preserve">Decir a los participantes que el objetivo principal de esta lección es  ayudarles a entender cómo utilizar los resultados de la investigación formativa para mejorar las probabilidades de que las mujeres vecinas (MV) adopten nuevos comportamientos.  </w:t>
      </w:r>
    </w:p>
    <w:p w:rsidR="00090E83" w:rsidRPr="00D93AD2" w:rsidRDefault="00090E83" w:rsidP="009B3975">
      <w:pPr>
        <w:numPr>
          <w:ilvl w:val="0"/>
          <w:numId w:val="63"/>
        </w:numPr>
        <w:ind w:left="1620" w:hanging="540"/>
        <w:rPr>
          <w:kern w:val="28"/>
          <w:lang w:val="es-GT"/>
        </w:rPr>
      </w:pPr>
      <w:r w:rsidRPr="00D93AD2">
        <w:rPr>
          <w:kern w:val="28"/>
          <w:lang w:val="es-GT"/>
        </w:rPr>
        <w:t xml:space="preserve">Preguntar  a los participantes: ¿Cuántos de ustedes ya han tenido experiencia con una investigación formativa en un proyecto utilizando el enfoque del Grupo de Cuidado o uno que no utiliza el enfoque del Grupo de Atención? </w:t>
      </w:r>
    </w:p>
    <w:p w:rsidR="00090E83" w:rsidRPr="00D93AD2" w:rsidRDefault="00090E83" w:rsidP="009B3975">
      <w:pPr>
        <w:numPr>
          <w:ilvl w:val="0"/>
          <w:numId w:val="63"/>
        </w:numPr>
        <w:ind w:left="1620" w:hanging="540"/>
        <w:rPr>
          <w:kern w:val="28"/>
          <w:lang w:val="es-GT"/>
        </w:rPr>
      </w:pPr>
      <w:r w:rsidRPr="00D93AD2">
        <w:rPr>
          <w:kern w:val="28"/>
          <w:lang w:val="es-GT"/>
        </w:rPr>
        <w:t>Preguntar a algunos participantes qué tipo de investigación formativa usaron.</w:t>
      </w:r>
    </w:p>
    <w:p w:rsidR="00090E83" w:rsidRPr="00D93AD2" w:rsidRDefault="00090E83" w:rsidP="00090E83">
      <w:pPr>
        <w:ind w:left="1080" w:hanging="360"/>
        <w:rPr>
          <w:lang w:val="es-GT"/>
        </w:rPr>
      </w:pPr>
      <w:r w:rsidRPr="00D93AD2">
        <w:rPr>
          <w:lang w:val="es-GT"/>
        </w:rPr>
        <w:t xml:space="preserve">2. </w:t>
      </w:r>
      <w:r w:rsidRPr="00D93AD2">
        <w:rPr>
          <w:lang w:val="es-GT"/>
        </w:rPr>
        <w:tab/>
        <w:t>¿Qué es la investigación formativa?</w:t>
      </w:r>
    </w:p>
    <w:p w:rsidR="00090E83" w:rsidRPr="00D93AD2" w:rsidRDefault="00090E83" w:rsidP="00090E83">
      <w:pPr>
        <w:ind w:left="1701" w:hanging="567"/>
        <w:rPr>
          <w:lang w:val="es-GT"/>
        </w:rPr>
      </w:pPr>
      <w:r w:rsidRPr="00D93AD2">
        <w:rPr>
          <w:rFonts w:ascii="Calibri" w:hAnsi="Calibri" w:cs="Calibri"/>
          <w:shd w:val="clear" w:color="auto" w:fill="FFFFFF"/>
          <w:lang w:val="es-GT"/>
        </w:rPr>
        <w:t xml:space="preserve">2a. </w:t>
      </w:r>
      <w:r w:rsidRPr="00D93AD2">
        <w:rPr>
          <w:rFonts w:ascii="Calibri" w:hAnsi="Calibri" w:cs="Calibri"/>
          <w:shd w:val="clear" w:color="auto" w:fill="FFFFFF"/>
          <w:lang w:val="es-GT"/>
        </w:rPr>
        <w:tab/>
      </w:r>
      <w:r w:rsidRPr="00D93AD2">
        <w:rPr>
          <w:lang w:val="es-GT"/>
        </w:rPr>
        <w:t xml:space="preserve">Preguntar a los participantes lo que saben acerca de investigación formativa. Si los participantes no mencionan los siguientes puntos, agregarlos: </w:t>
      </w:r>
    </w:p>
    <w:p w:rsidR="00090E83" w:rsidRPr="00D93AD2" w:rsidRDefault="00090E83" w:rsidP="009B3975">
      <w:pPr>
        <w:numPr>
          <w:ilvl w:val="0"/>
          <w:numId w:val="176"/>
        </w:numPr>
        <w:rPr>
          <w:kern w:val="28"/>
          <w:lang w:val="es-GT"/>
        </w:rPr>
      </w:pPr>
      <w:r w:rsidRPr="00D93AD2">
        <w:rPr>
          <w:kern w:val="28"/>
          <w:lang w:val="es-GT"/>
        </w:rPr>
        <w:t xml:space="preserve">La investigación formativa se centra más en calidad que cantidad.  </w:t>
      </w:r>
    </w:p>
    <w:p w:rsidR="00090E83" w:rsidRPr="00D93AD2" w:rsidRDefault="00090E83" w:rsidP="009B3975">
      <w:pPr>
        <w:numPr>
          <w:ilvl w:val="0"/>
          <w:numId w:val="176"/>
        </w:numPr>
        <w:rPr>
          <w:kern w:val="28"/>
          <w:lang w:val="es-GT"/>
        </w:rPr>
      </w:pPr>
      <w:r w:rsidRPr="00D93AD2">
        <w:rPr>
          <w:kern w:val="28"/>
          <w:lang w:val="es-GT"/>
        </w:rPr>
        <w:t xml:space="preserve">La investigación formativa tiene más probabilidad de responder a las preguntas de por qué, quién y cómo. </w:t>
      </w:r>
    </w:p>
    <w:p w:rsidR="00090E83" w:rsidRPr="00D93AD2" w:rsidRDefault="00090E83" w:rsidP="009B3975">
      <w:pPr>
        <w:numPr>
          <w:ilvl w:val="0"/>
          <w:numId w:val="176"/>
        </w:numPr>
        <w:rPr>
          <w:kern w:val="28"/>
          <w:lang w:val="es-GT"/>
        </w:rPr>
      </w:pPr>
      <w:r w:rsidRPr="00D93AD2">
        <w:rPr>
          <w:kern w:val="28"/>
          <w:lang w:val="es-GT"/>
        </w:rPr>
        <w:lastRenderedPageBreak/>
        <w:t xml:space="preserve">La investigación formativa puede utilizar varios métodos de investigación. </w:t>
      </w:r>
    </w:p>
    <w:p w:rsidR="00090E83" w:rsidRPr="00D93AD2" w:rsidRDefault="00090E83" w:rsidP="009B3975">
      <w:pPr>
        <w:numPr>
          <w:ilvl w:val="0"/>
          <w:numId w:val="176"/>
        </w:numPr>
        <w:rPr>
          <w:kern w:val="28"/>
          <w:lang w:val="es-GT"/>
        </w:rPr>
      </w:pPr>
      <w:r w:rsidRPr="00D93AD2">
        <w:rPr>
          <w:kern w:val="28"/>
          <w:lang w:val="es-GT"/>
        </w:rPr>
        <w:t>La investigación formativa a menudo no se expresa en porcentajes.</w:t>
      </w:r>
    </w:p>
    <w:p w:rsidR="00090E83" w:rsidRPr="00D93AD2" w:rsidRDefault="00090E83" w:rsidP="00090E83">
      <w:pPr>
        <w:ind w:left="1080" w:hanging="360"/>
        <w:rPr>
          <w:lang w:val="es-GT"/>
        </w:rPr>
      </w:pPr>
      <w:r w:rsidRPr="00D93AD2">
        <w:rPr>
          <w:lang w:val="es-GT"/>
        </w:rPr>
        <w:t xml:space="preserve">3. </w:t>
      </w:r>
      <w:r w:rsidRPr="00D93AD2">
        <w:rPr>
          <w:lang w:val="es-GT"/>
        </w:rPr>
        <w:tab/>
        <w:t>Investigación formativa utilizando el Análisis de Barreras</w:t>
      </w:r>
    </w:p>
    <w:p w:rsidR="00090E83" w:rsidRPr="00D93AD2" w:rsidRDefault="00090E83" w:rsidP="009B3975">
      <w:pPr>
        <w:numPr>
          <w:ilvl w:val="0"/>
          <w:numId w:val="64"/>
        </w:numPr>
        <w:ind w:left="1620" w:hanging="540"/>
        <w:rPr>
          <w:rFonts w:ascii="Calibri" w:hAnsi="Calibri" w:cs="Calibri"/>
          <w:kern w:val="28"/>
          <w:lang w:val="es-GT"/>
        </w:rPr>
      </w:pPr>
      <w:r w:rsidRPr="00D93AD2">
        <w:rPr>
          <w:rFonts w:ascii="Calibri" w:hAnsi="Calibri" w:cs="Calibri"/>
          <w:kern w:val="28"/>
          <w:lang w:val="es-GT"/>
        </w:rPr>
        <w:t xml:space="preserve">Explicar que esta lección y el enfoque de GC principalmente utilizará un método de investigación llamado Análisis de Barrera (BA). Preguntar cuántos participantes están familiarizados con este método. </w:t>
      </w:r>
    </w:p>
    <w:p w:rsidR="00090E83" w:rsidRPr="00D93AD2" w:rsidRDefault="00090E83" w:rsidP="009B3975">
      <w:pPr>
        <w:numPr>
          <w:ilvl w:val="0"/>
          <w:numId w:val="64"/>
        </w:numPr>
        <w:ind w:left="1620" w:hanging="540"/>
        <w:rPr>
          <w:rFonts w:ascii="Calibri" w:hAnsi="Calibri" w:cs="Calibri"/>
          <w:kern w:val="28"/>
          <w:lang w:val="es-GT"/>
        </w:rPr>
      </w:pPr>
      <w:r w:rsidRPr="00D93AD2">
        <w:rPr>
          <w:rFonts w:ascii="Calibri" w:hAnsi="Calibri" w:cs="Calibri"/>
          <w:kern w:val="28"/>
          <w:lang w:val="es-GT"/>
        </w:rPr>
        <w:t xml:space="preserve">Decir a los participantes: Para equilibrar "el campo de juego" se  hará referencia a una breve descripción para las personas que no están familiarizadas con el enfoque BA.  </w:t>
      </w:r>
    </w:p>
    <w:p w:rsidR="00090E83" w:rsidRPr="00D93AD2" w:rsidRDefault="00090E83" w:rsidP="009B3975">
      <w:pPr>
        <w:numPr>
          <w:ilvl w:val="0"/>
          <w:numId w:val="64"/>
        </w:numPr>
        <w:ind w:left="1620" w:hanging="540"/>
        <w:rPr>
          <w:rFonts w:ascii="Calibri" w:hAnsi="Calibri" w:cs="Calibri"/>
          <w:kern w:val="28"/>
          <w:lang w:val="es-GT"/>
        </w:rPr>
      </w:pPr>
      <w:r w:rsidRPr="00D93AD2">
        <w:rPr>
          <w:rFonts w:ascii="Calibri" w:hAnsi="Calibri" w:cs="Calibri"/>
          <w:kern w:val="28"/>
          <w:lang w:val="es-GT"/>
        </w:rPr>
        <w:t xml:space="preserve">Distribuir </w:t>
      </w:r>
      <w:r w:rsidRPr="00D93AD2">
        <w:rPr>
          <w:rFonts w:ascii="Calibri" w:hAnsi="Calibri" w:cs="Calibri"/>
          <w:b/>
          <w:color w:val="237990"/>
          <w:kern w:val="28"/>
          <w:lang w:val="es-GT"/>
        </w:rPr>
        <w:t>Lección 4, Hoja de trabajo 1: Descripción de Análisis de Barreras</w:t>
      </w:r>
      <w:r w:rsidRPr="00D93AD2">
        <w:rPr>
          <w:rFonts w:ascii="Calibri" w:hAnsi="Calibri" w:cs="Calibri"/>
          <w:kern w:val="28"/>
          <w:lang w:val="es-GT"/>
        </w:rPr>
        <w:t xml:space="preserve">. Pedir a los participantes que ya están familiarizados con el BA que subrayen si algo  es nuevo para ellos. Responder a cualquier pregunta.  </w:t>
      </w:r>
    </w:p>
    <w:p w:rsidR="00090E83" w:rsidRPr="00D93AD2" w:rsidRDefault="00090E83" w:rsidP="009B3975">
      <w:pPr>
        <w:numPr>
          <w:ilvl w:val="0"/>
          <w:numId w:val="64"/>
        </w:numPr>
        <w:ind w:left="1620" w:hanging="540"/>
        <w:rPr>
          <w:rFonts w:ascii="Calibri" w:hAnsi="Calibri" w:cs="Calibri"/>
          <w:kern w:val="28"/>
          <w:lang w:val="es-GT"/>
        </w:rPr>
      </w:pPr>
      <w:r w:rsidRPr="00D93AD2">
        <w:rPr>
          <w:rFonts w:ascii="Calibri" w:hAnsi="Calibri" w:cs="Calibri"/>
          <w:kern w:val="28"/>
          <w:lang w:val="es-GT"/>
        </w:rPr>
        <w:t xml:space="preserve">Distribuir </w:t>
      </w:r>
      <w:r w:rsidRPr="00D93AD2">
        <w:rPr>
          <w:rFonts w:ascii="Calibri" w:hAnsi="Calibri" w:cs="Calibri"/>
          <w:b/>
          <w:color w:val="237990"/>
          <w:kern w:val="28"/>
          <w:lang w:val="es-GT"/>
        </w:rPr>
        <w:t>Lección 4, Hoja de trabajo 2: Los doce determinantes del Cambio de Comportamiento.</w:t>
      </w:r>
      <w:r w:rsidRPr="00D93AD2">
        <w:rPr>
          <w:rFonts w:ascii="Calibri" w:hAnsi="Calibri" w:cs="Calibri"/>
          <w:kern w:val="28"/>
          <w:lang w:val="es-GT"/>
        </w:rPr>
        <w:t xml:space="preserve"> Explicar que la encuesta de BA identifica cuál de los 12 determinantes es más importante para cambiar el comportamiento. Puesto que muchos de los Determinantes son barreras, estos son considerados obstáculos para el cambio de comportamiento. </w:t>
      </w:r>
    </w:p>
    <w:p w:rsidR="00090E83" w:rsidRPr="00D93AD2" w:rsidRDefault="00090E83" w:rsidP="009B3975">
      <w:pPr>
        <w:numPr>
          <w:ilvl w:val="0"/>
          <w:numId w:val="64"/>
        </w:numPr>
        <w:ind w:left="1620" w:hanging="540"/>
        <w:rPr>
          <w:rFonts w:ascii="Calibri" w:hAnsi="Calibri" w:cs="Calibri"/>
          <w:kern w:val="28"/>
          <w:lang w:val="es-GT"/>
        </w:rPr>
      </w:pPr>
      <w:r w:rsidRPr="00D93AD2">
        <w:rPr>
          <w:rFonts w:ascii="Calibri" w:hAnsi="Calibri" w:cs="Calibri"/>
          <w:kern w:val="28"/>
          <w:lang w:val="es-GT"/>
        </w:rPr>
        <w:t>Dar tiempo a los participantes para que lean la descripción de los Determinantes, luego solicitar a voluntarios que den un ejemplo para cada Determinante. Por ejemplo, podrían referirse a las claves para la acción: las madres no pueden recordar todas las veces que  deben lavarse las manos.</w:t>
      </w:r>
    </w:p>
    <w:p w:rsidR="00090E83" w:rsidRPr="00D93AD2" w:rsidRDefault="00090E83" w:rsidP="009B3975">
      <w:pPr>
        <w:numPr>
          <w:ilvl w:val="0"/>
          <w:numId w:val="64"/>
        </w:numPr>
        <w:ind w:left="1620" w:hanging="540"/>
        <w:rPr>
          <w:rFonts w:ascii="Calibri" w:hAnsi="Calibri" w:cs="Calibri"/>
          <w:kern w:val="28"/>
          <w:lang w:val="es-GT"/>
        </w:rPr>
      </w:pPr>
      <w:r w:rsidRPr="00D93AD2">
        <w:rPr>
          <w:rFonts w:ascii="Calibri" w:hAnsi="Calibri" w:cs="Calibri"/>
          <w:kern w:val="28"/>
          <w:lang w:val="es-GT"/>
        </w:rPr>
        <w:t xml:space="preserve"> Recordar a los participantes que cuando hacen un AB, algunos de los 12 determinantes se revelarán como significativos. Esto significa que los programas deben abordar los determinantes (obstáculos) de alguna manera en sus proyectos para que el grupo de prioridad tenga mejores probabilidades de adoptar el nuevo comportamiento.</w:t>
      </w:r>
    </w:p>
    <w:p w:rsidR="00090E83" w:rsidRPr="00D93AD2" w:rsidRDefault="00090E83" w:rsidP="00090E83">
      <w:pPr>
        <w:ind w:left="1080" w:hanging="360"/>
        <w:rPr>
          <w:lang w:val="es-GT"/>
        </w:rPr>
      </w:pPr>
      <w:r w:rsidRPr="00D93AD2">
        <w:rPr>
          <w:lang w:val="es-GT"/>
        </w:rPr>
        <w:t xml:space="preserve">4. </w:t>
      </w:r>
      <w:r w:rsidRPr="00D93AD2">
        <w:rPr>
          <w:lang w:val="es-GT"/>
        </w:rPr>
        <w:tab/>
        <w:t>Usar los resultados del Análisis de Barreras en el modelo del Grupo de Cuidado</w:t>
      </w:r>
    </w:p>
    <w:p w:rsidR="00090E83" w:rsidRPr="00D93AD2" w:rsidRDefault="00090E83" w:rsidP="009B3975">
      <w:pPr>
        <w:numPr>
          <w:ilvl w:val="0"/>
          <w:numId w:val="65"/>
        </w:numPr>
        <w:ind w:left="1620" w:hanging="540"/>
        <w:rPr>
          <w:rFonts w:ascii="Calibri" w:hAnsi="Calibri" w:cs="Calibri"/>
          <w:kern w:val="28"/>
          <w:lang w:val="es-GT"/>
        </w:rPr>
      </w:pPr>
      <w:r w:rsidRPr="00D93AD2">
        <w:rPr>
          <w:rFonts w:ascii="Calibri" w:hAnsi="Calibri" w:cs="Calibri"/>
          <w:kern w:val="28"/>
          <w:lang w:val="es-GT"/>
        </w:rPr>
        <w:t xml:space="preserve">Solicitar a uno o dos participantes que tengan experiencia con el BA (o cualquier otros resultados de investigación formativa) que describan lo que revelaron los resultados de la investigación, y cómo esos resultados fueron utilizados en su modelo de GC (u otro programa) para ayudar a remover una barrera para el Cambio de Comportamiento. </w:t>
      </w:r>
    </w:p>
    <w:p w:rsidR="00090E83" w:rsidRPr="00D93AD2" w:rsidRDefault="00090E83" w:rsidP="009B3975">
      <w:pPr>
        <w:numPr>
          <w:ilvl w:val="0"/>
          <w:numId w:val="65"/>
        </w:numPr>
        <w:ind w:left="1620" w:hanging="540"/>
        <w:rPr>
          <w:rFonts w:ascii="Calibri" w:hAnsi="Calibri" w:cs="Calibri"/>
          <w:kern w:val="28"/>
          <w:lang w:val="es-GT"/>
        </w:rPr>
      </w:pPr>
      <w:r w:rsidRPr="00D93AD2">
        <w:rPr>
          <w:rFonts w:ascii="Calibri" w:hAnsi="Calibri" w:cs="Calibri"/>
          <w:kern w:val="28"/>
          <w:lang w:val="es-GT"/>
        </w:rPr>
        <w:t xml:space="preserve">Compartir con el grupo el siguiente ejemplo: en la investigación realizada por la organización </w:t>
      </w:r>
      <w:r w:rsidRPr="00D93AD2">
        <w:rPr>
          <w:rFonts w:ascii="Calibri" w:hAnsi="Calibri" w:cs="Calibri"/>
          <w:i/>
          <w:kern w:val="28"/>
          <w:lang w:val="es-GT"/>
        </w:rPr>
        <w:t>Concern</w:t>
      </w:r>
      <w:r w:rsidRPr="00D93AD2">
        <w:rPr>
          <w:rFonts w:ascii="Calibri" w:hAnsi="Calibri" w:cs="Calibri"/>
          <w:kern w:val="28"/>
          <w:lang w:val="es-GT"/>
        </w:rPr>
        <w:t xml:space="preserve"> en Uganda, las madres dijeron que pensaron que los líderes comunitarios no aprobaban el lavado de manos. Para solucionar este problema incorporaron una imagen de líderes comunitarios lavándose las manos en el rotafolio del GC. </w:t>
      </w:r>
    </w:p>
    <w:p w:rsidR="00090E83" w:rsidRPr="00D93AD2" w:rsidRDefault="00090E83" w:rsidP="009B3975">
      <w:pPr>
        <w:numPr>
          <w:ilvl w:val="0"/>
          <w:numId w:val="65"/>
        </w:numPr>
        <w:ind w:left="1620" w:hanging="540"/>
        <w:rPr>
          <w:rFonts w:ascii="Calibri" w:hAnsi="Calibri" w:cs="Calibri"/>
          <w:kern w:val="28"/>
          <w:lang w:val="es-GT"/>
        </w:rPr>
      </w:pPr>
      <w:r w:rsidRPr="00D93AD2">
        <w:rPr>
          <w:rFonts w:ascii="Calibri" w:hAnsi="Calibri" w:cs="Calibri"/>
          <w:kern w:val="28"/>
          <w:lang w:val="es-GT"/>
        </w:rPr>
        <w:lastRenderedPageBreak/>
        <w:t>Recordar al grupo que los resultados de investigación formativa no solo informan que fotos se utilizan, pero también pueden dar información sobre los mensajes que se dan  durante la reunión del GC. Los resultados también pueden informar a otros aspectos de la estrategia del proyecto (por ejemplo, colocar fotos de recordatorios de lavarse las manos en el interior de la puerta de una letrina o en la cocina).</w:t>
      </w:r>
    </w:p>
    <w:p w:rsidR="00090E83" w:rsidRPr="00D93AD2" w:rsidRDefault="00090E83" w:rsidP="00090E83">
      <w:pPr>
        <w:ind w:left="1170" w:hanging="450"/>
        <w:rPr>
          <w:lang w:val="es-GT"/>
        </w:rPr>
      </w:pPr>
      <w:r w:rsidRPr="00D93AD2">
        <w:rPr>
          <w:lang w:val="es-GT"/>
        </w:rPr>
        <w:t xml:space="preserve">5. </w:t>
      </w:r>
      <w:r w:rsidRPr="00D93AD2">
        <w:rPr>
          <w:lang w:val="es-GT"/>
        </w:rPr>
        <w:tab/>
      </w:r>
      <w:r w:rsidRPr="00D93AD2">
        <w:rPr>
          <w:rFonts w:ascii="Calibri" w:hAnsi="Calibri" w:cs="Calibri"/>
          <w:lang w:val="es-GT"/>
        </w:rPr>
        <w:t>Actividad: Práctica del uso de la investigación  formativa</w:t>
      </w:r>
    </w:p>
    <w:p w:rsidR="00090E83" w:rsidRPr="00D93AD2" w:rsidRDefault="00090E83" w:rsidP="009B3975">
      <w:pPr>
        <w:numPr>
          <w:ilvl w:val="0"/>
          <w:numId w:val="66"/>
        </w:numPr>
        <w:ind w:left="1620" w:hanging="540"/>
        <w:rPr>
          <w:rFonts w:ascii="Calibri" w:hAnsi="Calibri" w:cs="Calibri"/>
          <w:kern w:val="28"/>
          <w:lang w:val="es-GT"/>
        </w:rPr>
      </w:pPr>
      <w:r w:rsidRPr="00D93AD2">
        <w:rPr>
          <w:rFonts w:ascii="Calibri" w:hAnsi="Calibri" w:cs="Calibri"/>
          <w:kern w:val="28"/>
          <w:lang w:val="es-GT"/>
        </w:rPr>
        <w:t xml:space="preserve">Integrar a los participantes en parejas. Dar a cada par una ficha con una declaración de comportamiento en él, junto con un determinante (o explicación de un resultado de investigación formativa). Pueden encontrarse ejemplos de declaraciones de comportamiento y los determinantes relacionados en la </w:t>
      </w:r>
      <w:r w:rsidRPr="00D93AD2">
        <w:rPr>
          <w:b/>
          <w:color w:val="237990"/>
          <w:kern w:val="28"/>
          <w:lang w:val="es-GT"/>
        </w:rPr>
        <w:t>Lección 4, Hoja de trabajo 3: Ejemplos de declaraciones del Comportamiento y Determinantes.</w:t>
      </w:r>
    </w:p>
    <w:p w:rsidR="00090E83" w:rsidRPr="00D93AD2" w:rsidRDefault="00090E83" w:rsidP="009B3975">
      <w:pPr>
        <w:numPr>
          <w:ilvl w:val="0"/>
          <w:numId w:val="66"/>
        </w:numPr>
        <w:ind w:left="1620" w:hanging="540"/>
        <w:rPr>
          <w:rFonts w:ascii="Calibri" w:hAnsi="Calibri" w:cs="Calibri"/>
          <w:kern w:val="28"/>
          <w:lang w:val="es-GT"/>
        </w:rPr>
      </w:pPr>
      <w:r w:rsidRPr="00D93AD2">
        <w:rPr>
          <w:kern w:val="28"/>
          <w:lang w:val="es-GT"/>
        </w:rPr>
        <w:t>Cada pareja de participantes debe discutir el significado de la investigación y proponer</w:t>
      </w:r>
      <w:r w:rsidRPr="00D93AD2">
        <w:rPr>
          <w:rFonts w:ascii="Calibri" w:hAnsi="Calibri" w:cs="Calibri"/>
          <w:kern w:val="28"/>
          <w:lang w:val="es-GT"/>
        </w:rPr>
        <w:t xml:space="preserve"> cómo abordaría los resultados que aparecen en la tarjeta.</w:t>
      </w:r>
    </w:p>
    <w:p w:rsidR="00090E83" w:rsidRPr="00D93AD2" w:rsidRDefault="00090E83" w:rsidP="009B3975">
      <w:pPr>
        <w:numPr>
          <w:ilvl w:val="0"/>
          <w:numId w:val="66"/>
        </w:numPr>
        <w:ind w:left="1620" w:hanging="540"/>
        <w:rPr>
          <w:rFonts w:ascii="Calibri" w:hAnsi="Calibri" w:cs="Calibri"/>
          <w:kern w:val="28"/>
          <w:lang w:val="es-GT"/>
        </w:rPr>
      </w:pPr>
      <w:r w:rsidRPr="00D93AD2">
        <w:rPr>
          <w:rFonts w:ascii="Calibri" w:hAnsi="Calibri" w:cs="Calibri"/>
          <w:kern w:val="28"/>
          <w:lang w:val="es-GT"/>
        </w:rPr>
        <w:t xml:space="preserve">Las parejas luego compartirán sus ideas con otras parejas en su mesa. Solicitarles que compartan sus sugerencias con el grupo entero.  </w:t>
      </w:r>
    </w:p>
    <w:p w:rsidR="00090E83" w:rsidRPr="00D93AD2" w:rsidRDefault="00090E83" w:rsidP="00090E83">
      <w:pPr>
        <w:ind w:left="1170" w:hanging="450"/>
        <w:rPr>
          <w:lang w:val="es-GT"/>
        </w:rPr>
      </w:pPr>
      <w:r w:rsidRPr="00D93AD2">
        <w:rPr>
          <w:lang w:val="es-GT"/>
        </w:rPr>
        <w:t xml:space="preserve">6. </w:t>
      </w:r>
      <w:r w:rsidRPr="00D93AD2">
        <w:rPr>
          <w:lang w:val="es-GT"/>
        </w:rPr>
        <w:tab/>
        <w:t>Cierre</w:t>
      </w:r>
    </w:p>
    <w:p w:rsidR="00090E83" w:rsidRPr="00D93AD2" w:rsidRDefault="00090E83" w:rsidP="00090E83">
      <w:pPr>
        <w:ind w:left="1620" w:hanging="540"/>
        <w:rPr>
          <w:rFonts w:ascii="Calibri" w:hAnsi="Calibri" w:cs="Calibri"/>
          <w:lang w:val="es-GT"/>
        </w:rPr>
      </w:pPr>
      <w:r w:rsidRPr="00D93AD2">
        <w:rPr>
          <w:lang w:val="es-GT"/>
        </w:rPr>
        <w:t xml:space="preserve">6a. </w:t>
      </w:r>
      <w:r w:rsidRPr="00D93AD2">
        <w:rPr>
          <w:lang w:val="es-GT"/>
        </w:rPr>
        <w:tab/>
      </w:r>
      <w:r w:rsidRPr="00D93AD2">
        <w:rPr>
          <w:rFonts w:ascii="Calibri" w:hAnsi="Calibri" w:cs="Calibri"/>
          <w:lang w:val="es-GT"/>
        </w:rPr>
        <w:t>Recordar a los participantes que para  que los resultados de la investigación formativa sean útiles, se debe actuar con base en ellos.  Algunas veces, los resultados pueden influir en los diseños de los rotafolios, en el texto utilizado en la reunión del GC y a veces en otros aspectos del proyecto.</w:t>
      </w:r>
    </w:p>
    <w:p w:rsidR="00090E83" w:rsidRPr="00D93AD2" w:rsidRDefault="00090E83" w:rsidP="00090E83">
      <w:pPr>
        <w:ind w:left="1620" w:hanging="540"/>
        <w:rPr>
          <w:rFonts w:ascii="Calibri" w:hAnsi="Calibri" w:cs="Calibri"/>
          <w:lang w:val="es-GT"/>
        </w:rPr>
      </w:pPr>
    </w:p>
    <w:p w:rsidR="00090E83" w:rsidRPr="00D93AD2" w:rsidRDefault="00090E83" w:rsidP="00090E83">
      <w:pPr>
        <w:ind w:left="1620" w:hanging="540"/>
        <w:rPr>
          <w:rFonts w:ascii="Calibri" w:hAnsi="Calibri" w:cs="Calibri"/>
          <w:lang w:val="es-GT"/>
        </w:rPr>
      </w:pPr>
    </w:p>
    <w:p w:rsidR="00090E83" w:rsidRPr="00D93AD2" w:rsidRDefault="00090E83" w:rsidP="00090E83">
      <w:pPr>
        <w:ind w:left="1620" w:hanging="540"/>
        <w:rPr>
          <w:rFonts w:ascii="Calibri" w:hAnsi="Calibri" w:cs="Calibri"/>
          <w:lang w:val="es-GT"/>
        </w:rPr>
      </w:pPr>
    </w:p>
    <w:p w:rsidR="00090E83" w:rsidRPr="00D93AD2" w:rsidRDefault="00090E83" w:rsidP="00090E83">
      <w:pPr>
        <w:ind w:left="1620" w:hanging="540"/>
        <w:rPr>
          <w:rFonts w:ascii="Calibri" w:hAnsi="Calibri" w:cs="Calibri"/>
          <w:lang w:val="es-GT"/>
        </w:rPr>
      </w:pPr>
    </w:p>
    <w:p w:rsidR="00090E83" w:rsidRPr="00D93AD2" w:rsidRDefault="00090E83" w:rsidP="00090E83">
      <w:pPr>
        <w:ind w:left="1620" w:hanging="540"/>
        <w:rPr>
          <w:rFonts w:ascii="Calibri" w:hAnsi="Calibri" w:cs="Calibri"/>
          <w:lang w:val="es-GT"/>
        </w:rPr>
      </w:pPr>
    </w:p>
    <w:p w:rsidR="00090E83" w:rsidRPr="00D93AD2" w:rsidRDefault="00090E83" w:rsidP="00090E83">
      <w:pPr>
        <w:ind w:left="1620" w:hanging="540"/>
        <w:rPr>
          <w:rFonts w:ascii="Calibri" w:hAnsi="Calibri" w:cs="Calibri"/>
          <w:lang w:val="es-GT"/>
        </w:rPr>
      </w:pPr>
    </w:p>
    <w:p w:rsidR="00090E83" w:rsidRPr="00D93AD2" w:rsidRDefault="00090E83" w:rsidP="00090E83">
      <w:pPr>
        <w:ind w:left="1620" w:hanging="540"/>
        <w:rPr>
          <w:rFonts w:ascii="Calibri" w:hAnsi="Calibri" w:cs="Calibri"/>
          <w:lang w:val="es-GT"/>
        </w:rPr>
      </w:pPr>
    </w:p>
    <w:p w:rsidR="00090E83" w:rsidRPr="00D93AD2" w:rsidRDefault="00090E83" w:rsidP="00090E83">
      <w:pPr>
        <w:ind w:left="1620" w:hanging="540"/>
        <w:rPr>
          <w:rFonts w:ascii="Calibri" w:hAnsi="Calibri" w:cs="Calibri"/>
          <w:lang w:val="es-GT"/>
        </w:rPr>
      </w:pPr>
    </w:p>
    <w:p w:rsidR="00090E83" w:rsidRPr="00D93AD2" w:rsidRDefault="00090E83" w:rsidP="00090E83">
      <w:pPr>
        <w:ind w:left="1620" w:hanging="540"/>
        <w:rPr>
          <w:rFonts w:ascii="Calibri" w:hAnsi="Calibri" w:cs="Calibri"/>
          <w:lang w:val="es-GT"/>
        </w:rPr>
      </w:pPr>
    </w:p>
    <w:p w:rsidR="00090E83" w:rsidRPr="00D93AD2" w:rsidRDefault="00090E83" w:rsidP="00090E83">
      <w:pPr>
        <w:ind w:left="1620" w:hanging="540"/>
        <w:rPr>
          <w:rFonts w:ascii="Calibri" w:hAnsi="Calibri" w:cs="Calibri"/>
          <w:lang w:val="es-GT"/>
        </w:rPr>
      </w:pPr>
    </w:p>
    <w:p w:rsidR="00090E83" w:rsidRPr="00D93AD2" w:rsidRDefault="00090E83" w:rsidP="00090E83">
      <w:pPr>
        <w:ind w:left="1620" w:hanging="540"/>
        <w:rPr>
          <w:rFonts w:ascii="Calibri" w:hAnsi="Calibri" w:cs="Calibri"/>
          <w:lang w:val="es-GT"/>
        </w:rPr>
      </w:pPr>
    </w:p>
    <w:p w:rsidR="00090E83" w:rsidRPr="00D93AD2" w:rsidRDefault="00090E83" w:rsidP="00F40FEE">
      <w:pPr>
        <w:keepNext/>
        <w:keepLines/>
        <w:spacing w:before="60"/>
        <w:ind w:left="0"/>
        <w:outlineLvl w:val="1"/>
        <w:rPr>
          <w:rFonts w:ascii="Californian FB" w:eastAsiaTheme="majorEastAsia" w:hAnsi="Californian FB" w:cstheme="majorBidi"/>
          <w:b/>
          <w:bCs/>
          <w:color w:val="237990"/>
          <w:sz w:val="24"/>
          <w:szCs w:val="26"/>
          <w:lang w:val="es-GT"/>
        </w:rPr>
      </w:pPr>
      <w:bookmarkStart w:id="151" w:name="_Toc387185443"/>
      <w:bookmarkStart w:id="152" w:name="_Toc391844840"/>
      <w:bookmarkStart w:id="153" w:name="_Toc397891796"/>
      <w:r w:rsidRPr="00D93AD2">
        <w:rPr>
          <w:rFonts w:ascii="Californian FB" w:eastAsiaTheme="majorEastAsia" w:hAnsi="Californian FB" w:cstheme="majorBidi"/>
          <w:b/>
          <w:bCs/>
          <w:color w:val="237990"/>
          <w:sz w:val="24"/>
          <w:szCs w:val="26"/>
          <w:lang w:val="es-GT"/>
        </w:rPr>
        <w:lastRenderedPageBreak/>
        <w:t>Lección 4, Hoja de trabajo 1: Descripción del Análisis de Barreras</w:t>
      </w:r>
      <w:r w:rsidRPr="00D93AD2">
        <w:rPr>
          <w:rFonts w:ascii="Tahoma" w:eastAsiaTheme="majorEastAsia" w:hAnsi="Tahoma"/>
          <w:bCs/>
          <w:color w:val="237990"/>
          <w:sz w:val="24"/>
          <w:vertAlign w:val="superscript"/>
          <w:lang w:val="es-GT"/>
        </w:rPr>
        <w:footnoteReference w:id="12"/>
      </w:r>
      <w:bookmarkEnd w:id="151"/>
      <w:bookmarkEnd w:id="152"/>
      <w:bookmarkEnd w:id="153"/>
    </w:p>
    <w:p w:rsidR="00090E83" w:rsidRPr="00D93AD2" w:rsidRDefault="00090E83" w:rsidP="00F40FEE">
      <w:pPr>
        <w:keepNext/>
        <w:keepLines/>
        <w:ind w:left="0"/>
        <w:outlineLvl w:val="2"/>
        <w:rPr>
          <w:rFonts w:eastAsiaTheme="majorEastAsia" w:cstheme="majorBidi"/>
          <w:b/>
          <w:bCs/>
          <w:sz w:val="24"/>
          <w:lang w:val="es-GT"/>
        </w:rPr>
      </w:pPr>
      <w:bookmarkStart w:id="154" w:name="_Toc397891797"/>
      <w:r w:rsidRPr="00D93AD2">
        <w:rPr>
          <w:rFonts w:eastAsiaTheme="majorEastAsia" w:cstheme="majorBidi"/>
          <w:b/>
          <w:bCs/>
          <w:sz w:val="24"/>
          <w:lang w:val="es-GT"/>
        </w:rPr>
        <w:t>Propósito</w:t>
      </w:r>
      <w:bookmarkEnd w:id="154"/>
    </w:p>
    <w:p w:rsidR="00090E83" w:rsidRPr="00D93AD2" w:rsidRDefault="00F40FEE" w:rsidP="00F40FEE">
      <w:pPr>
        <w:ind w:left="0"/>
        <w:rPr>
          <w:lang w:val="es-GT"/>
        </w:rPr>
      </w:pPr>
      <w:r w:rsidRPr="00D93AD2">
        <w:rPr>
          <w:b/>
          <w:lang w:val="es-GT"/>
        </w:rPr>
        <w:t xml:space="preserve">El </w:t>
      </w:r>
      <w:r w:rsidR="00090E83" w:rsidRPr="00D93AD2">
        <w:rPr>
          <w:b/>
          <w:lang w:val="es-GT"/>
        </w:rPr>
        <w:t>Análisis de Barreras</w:t>
      </w:r>
      <w:r w:rsidR="00090E83" w:rsidRPr="00D93AD2">
        <w:rPr>
          <w:vertAlign w:val="superscript"/>
          <w:lang w:val="es-GT"/>
        </w:rPr>
        <w:footnoteReference w:id="13"/>
      </w:r>
      <w:r w:rsidRPr="00D93AD2">
        <w:rPr>
          <w:lang w:val="es-GT"/>
        </w:rPr>
        <w:t xml:space="preserve"> (AB</w:t>
      </w:r>
      <w:r w:rsidR="00090E83" w:rsidRPr="00D93AD2">
        <w:rPr>
          <w:lang w:val="es-GT"/>
        </w:rPr>
        <w:t>) es una herramienta de evaluación rápida que puede ayudar a las organizaciones a identificar por qué un comportamiento promovido tiene baja cobertura o no se ha adoptado del todo. Se utiliza generalmente al principio de un programa para determinar los mensajes claves, estrategias y actividades para estimular el Cambio  de Comportamiento en seguridad alimentaria, supervivencia infantil y otros programas de desarr</w:t>
      </w:r>
      <w:r w:rsidRPr="00D93AD2">
        <w:rPr>
          <w:lang w:val="es-GT"/>
        </w:rPr>
        <w:t xml:space="preserve">ollo comunitario. También se utiliza </w:t>
      </w:r>
      <w:r w:rsidR="00090E83" w:rsidRPr="00D93AD2">
        <w:rPr>
          <w:lang w:val="es-GT"/>
        </w:rPr>
        <w:t xml:space="preserve">en </w:t>
      </w:r>
      <w:r w:rsidRPr="00D93AD2">
        <w:rPr>
          <w:lang w:val="es-GT"/>
        </w:rPr>
        <w:t>programas</w:t>
      </w:r>
      <w:r w:rsidR="00090E83" w:rsidRPr="00D93AD2">
        <w:rPr>
          <w:lang w:val="es-GT"/>
        </w:rPr>
        <w:t xml:space="preserve"> que ya se está implementando para determinar cómo mejorar la promoción de comportamientos que siguen mostrando tasas bajas de adopción.</w:t>
      </w:r>
    </w:p>
    <w:p w:rsidR="00090E83" w:rsidRPr="00D93AD2" w:rsidRDefault="00090E83" w:rsidP="00F40FEE">
      <w:pPr>
        <w:keepNext/>
        <w:keepLines/>
        <w:ind w:left="0"/>
        <w:outlineLvl w:val="2"/>
        <w:rPr>
          <w:rFonts w:eastAsiaTheme="majorEastAsia" w:cstheme="majorBidi"/>
          <w:b/>
          <w:bCs/>
          <w:sz w:val="24"/>
          <w:lang w:val="es-GT"/>
        </w:rPr>
      </w:pPr>
      <w:bookmarkStart w:id="155" w:name="_Toc397891798"/>
      <w:r w:rsidRPr="00D93AD2">
        <w:rPr>
          <w:rFonts w:eastAsiaTheme="majorEastAsia" w:cstheme="majorBidi"/>
          <w:b/>
          <w:bCs/>
          <w:sz w:val="24"/>
          <w:lang w:val="es-GT"/>
        </w:rPr>
        <w:t>Detalles del uso</w:t>
      </w:r>
      <w:bookmarkEnd w:id="155"/>
    </w:p>
    <w:p w:rsidR="00090E83" w:rsidRPr="00D93AD2" w:rsidRDefault="00F40FEE" w:rsidP="00F40FEE">
      <w:pPr>
        <w:ind w:left="0"/>
        <w:rPr>
          <w:lang w:val="es-GT"/>
        </w:rPr>
      </w:pPr>
      <w:r w:rsidRPr="00D93AD2">
        <w:rPr>
          <w:b/>
          <w:shd w:val="clear" w:color="auto" w:fill="FFFFFF"/>
          <w:lang w:val="es-GT"/>
        </w:rPr>
        <w:t>Visión general</w:t>
      </w:r>
      <w:r w:rsidR="00090E83" w:rsidRPr="00D93AD2">
        <w:rPr>
          <w:shd w:val="clear" w:color="auto" w:fill="FFFFFF"/>
          <w:lang w:val="es-GT"/>
        </w:rPr>
        <w:t xml:space="preserve">. </w:t>
      </w:r>
      <w:r w:rsidR="00090E83" w:rsidRPr="00D93AD2">
        <w:rPr>
          <w:lang w:val="es-GT"/>
        </w:rPr>
        <w:t>El AB explora 12 Determinantes del Comportamiento: normas sociales percibidas, autoeficacia percibida, consecuencias positivas percibidas, claves para la acción/recordatorios, susceptibilidad percibida, gravedad percibida, voluntad divina percibida, cultura y política. Se seleccionan 90 personas para ser encuestadas (45 "hacedores" y 45 "No-hacedores" del comportamiento) y se realiza una serie de preguntas para identificar qué factores Determinantes están impidiendo o permitiéndoles hacer el comportamiento. Esta comparación de personas que practican o no practican un comportamiento y es muy útil para identificar cuál de los Determinantes son los más importantes para centrarse en durante el diseño de la estrategia del Cambio de Comportamiento. La tabla de tabulación permite al usuario hacer declaraciones tales como "Hacedores del comportamiento son 5.2 veces más propensos a decir que su esposo aprueba la práctica que los No-hacedores".  Con esta base, el personal del proyecto utiliza estos resultados para diseñar actividades y mensajes claves para promover cambios en relación a cada Determinante identificado como relevante (por ejemplo, convencer a las esposas que los esposos aprueban la práctica de dicho comportamiento).</w:t>
      </w:r>
    </w:p>
    <w:p w:rsidR="00090E83" w:rsidRPr="00D93AD2" w:rsidRDefault="00090E83" w:rsidP="00F40FEE">
      <w:pPr>
        <w:ind w:left="0"/>
        <w:rPr>
          <w:shd w:val="clear" w:color="auto" w:fill="FFFFFF"/>
          <w:lang w:val="es-GT"/>
        </w:rPr>
      </w:pPr>
      <w:r w:rsidRPr="00D93AD2">
        <w:rPr>
          <w:shd w:val="clear" w:color="auto" w:fill="FFFFFF"/>
          <w:lang w:val="es-GT"/>
        </w:rPr>
        <w:t>Existen siete pasos en el desarrollo de un AB:</w:t>
      </w:r>
    </w:p>
    <w:p w:rsidR="00090E83" w:rsidRPr="00D93AD2" w:rsidRDefault="00090E83" w:rsidP="00F40FEE">
      <w:pPr>
        <w:ind w:left="0"/>
        <w:rPr>
          <w:shd w:val="clear" w:color="auto" w:fill="FFFFFF"/>
          <w:lang w:val="es-GT"/>
        </w:rPr>
      </w:pPr>
      <w:r w:rsidRPr="00D93AD2">
        <w:rPr>
          <w:shd w:val="clear" w:color="auto" w:fill="FFFFFF"/>
          <w:lang w:val="es-GT"/>
        </w:rPr>
        <w:t xml:space="preserve">1. Definir el objetivo, el Comportamiento y el Grupo meta. </w:t>
      </w:r>
    </w:p>
    <w:p w:rsidR="00090E83" w:rsidRPr="00D93AD2" w:rsidRDefault="00090E83" w:rsidP="00F40FEE">
      <w:pPr>
        <w:ind w:left="0"/>
        <w:rPr>
          <w:shd w:val="clear" w:color="auto" w:fill="FFFFFF"/>
          <w:lang w:val="es-GT"/>
        </w:rPr>
      </w:pPr>
      <w:r w:rsidRPr="00D93AD2">
        <w:rPr>
          <w:shd w:val="clear" w:color="auto" w:fill="FFFFFF"/>
          <w:lang w:val="es-GT"/>
        </w:rPr>
        <w:t xml:space="preserve">2. Desarrollar la declaración del Comportamiento. </w:t>
      </w:r>
    </w:p>
    <w:p w:rsidR="00090E83" w:rsidRPr="00D93AD2" w:rsidRDefault="00090E83" w:rsidP="00F40FEE">
      <w:pPr>
        <w:ind w:left="0"/>
        <w:rPr>
          <w:shd w:val="clear" w:color="auto" w:fill="FFFFFF"/>
          <w:lang w:val="es-GT"/>
        </w:rPr>
      </w:pPr>
      <w:r w:rsidRPr="00D93AD2">
        <w:rPr>
          <w:shd w:val="clear" w:color="auto" w:fill="FFFFFF"/>
          <w:lang w:val="es-GT"/>
        </w:rPr>
        <w:t xml:space="preserve">3. Desarrollar preguntas sobre determinantes y el cuestionario para antes del taller. </w:t>
      </w:r>
    </w:p>
    <w:p w:rsidR="00090E83" w:rsidRPr="00D93AD2" w:rsidRDefault="00090E83" w:rsidP="00F40FEE">
      <w:pPr>
        <w:ind w:left="0"/>
        <w:rPr>
          <w:shd w:val="clear" w:color="auto" w:fill="FFFFFF"/>
          <w:lang w:val="es-GT"/>
        </w:rPr>
      </w:pPr>
      <w:r w:rsidRPr="00D93AD2">
        <w:rPr>
          <w:shd w:val="clear" w:color="auto" w:fill="FFFFFF"/>
          <w:lang w:val="es-GT"/>
        </w:rPr>
        <w:t xml:space="preserve">4. Organizar el levantamiento de datos. </w:t>
      </w:r>
    </w:p>
    <w:p w:rsidR="00090E83" w:rsidRPr="00D93AD2" w:rsidRDefault="00090E83" w:rsidP="00F40FEE">
      <w:pPr>
        <w:ind w:left="0"/>
        <w:rPr>
          <w:shd w:val="clear" w:color="auto" w:fill="FFFFFF"/>
          <w:lang w:val="es-GT"/>
        </w:rPr>
      </w:pPr>
      <w:r w:rsidRPr="00D93AD2">
        <w:rPr>
          <w:shd w:val="clear" w:color="auto" w:fill="FFFFFF"/>
          <w:lang w:val="es-GT"/>
        </w:rPr>
        <w:t>5. Levantar los datos de campo para AB.</w:t>
      </w:r>
    </w:p>
    <w:p w:rsidR="00090E83" w:rsidRPr="00D93AD2" w:rsidRDefault="00090E83" w:rsidP="00F40FEE">
      <w:pPr>
        <w:ind w:left="0"/>
        <w:rPr>
          <w:shd w:val="clear" w:color="auto" w:fill="FFFFFF"/>
          <w:lang w:val="es-GT"/>
        </w:rPr>
      </w:pPr>
      <w:r w:rsidRPr="00D93AD2">
        <w:rPr>
          <w:shd w:val="clear" w:color="auto" w:fill="FFFFFF"/>
          <w:lang w:val="es-GT"/>
        </w:rPr>
        <w:t xml:space="preserve">6. Organizar y analizar los resultados. </w:t>
      </w:r>
    </w:p>
    <w:p w:rsidR="00090E83" w:rsidRPr="00D93AD2" w:rsidRDefault="00090E83" w:rsidP="00F40FEE">
      <w:pPr>
        <w:ind w:left="0"/>
        <w:rPr>
          <w:shd w:val="clear" w:color="auto" w:fill="FFFFFF"/>
          <w:lang w:val="es-GT"/>
        </w:rPr>
      </w:pPr>
      <w:r w:rsidRPr="00D93AD2">
        <w:rPr>
          <w:shd w:val="clear" w:color="auto" w:fill="FFFFFF"/>
          <w:lang w:val="es-GT"/>
        </w:rPr>
        <w:t>7. Utilizar los resultados del AB</w:t>
      </w:r>
    </w:p>
    <w:p w:rsidR="00090E83" w:rsidRPr="00D93AD2" w:rsidRDefault="00090E83" w:rsidP="00F40FEE">
      <w:pPr>
        <w:ind w:left="0"/>
        <w:rPr>
          <w:shd w:val="clear" w:color="auto" w:fill="FFFFFF"/>
          <w:lang w:val="es-GT"/>
        </w:rPr>
      </w:pPr>
      <w:r w:rsidRPr="00D93AD2">
        <w:rPr>
          <w:b/>
          <w:shd w:val="clear" w:color="auto" w:fill="FFFFFF"/>
          <w:lang w:val="es-GT"/>
        </w:rPr>
        <w:lastRenderedPageBreak/>
        <w:t>Audiencia habitual.</w:t>
      </w:r>
      <w:r w:rsidRPr="00D93AD2">
        <w:rPr>
          <w:shd w:val="clear" w:color="auto" w:fill="FFFFFF"/>
          <w:lang w:val="es-GT"/>
        </w:rPr>
        <w:t xml:space="preserve"> La audiencia puede incluir a madres de niños pequeños, campesinos, jóvenes, niños en edad escolar y otros. El AB también puede ser utilizado entre los proveedores de servicios, tales como enfermeras, comadronas y extensión de cobertura.  </w:t>
      </w:r>
    </w:p>
    <w:p w:rsidR="00090E83" w:rsidRPr="00D93AD2" w:rsidRDefault="00090E83" w:rsidP="00F40FEE">
      <w:pPr>
        <w:ind w:left="0"/>
        <w:rPr>
          <w:shd w:val="clear" w:color="auto" w:fill="FFFFFF"/>
          <w:lang w:val="es-GT"/>
        </w:rPr>
      </w:pPr>
      <w:r w:rsidRPr="00D93AD2">
        <w:rPr>
          <w:b/>
          <w:shd w:val="clear" w:color="auto" w:fill="FFFFFF"/>
          <w:lang w:val="es-GT"/>
        </w:rPr>
        <w:t>Nivel de habilidad necesitado.</w:t>
      </w:r>
      <w:r w:rsidRPr="00D93AD2">
        <w:rPr>
          <w:shd w:val="clear" w:color="auto" w:fill="FFFFFF"/>
          <w:lang w:val="es-GT"/>
        </w:rPr>
        <w:t xml:space="preserve"> La herramienta está destinada para ser usada por el personal de administración de proyecto y ejecutores de programas comunitarios. Tener experiencia previa con programas de cambio social y de comportamiento es útil, así como la habilidad en la realización de entrevistas, elaboración de cuestionarios y con MS Excel. El análisis se realiza manualmente con  marcadores, papel y una computadora con la Tabla de Tabulación del AB en MS Excel (la cual puede ser descargada</w:t>
      </w:r>
      <w:r w:rsidRPr="00D93AD2">
        <w:rPr>
          <w:shd w:val="clear" w:color="auto" w:fill="FFFFFF"/>
          <w:vertAlign w:val="superscript"/>
          <w:lang w:val="es-GT"/>
        </w:rPr>
        <w:footnoteReference w:id="14"/>
      </w:r>
      <w:r w:rsidRPr="00D93AD2">
        <w:rPr>
          <w:shd w:val="clear" w:color="auto" w:fill="FFFFFF"/>
          <w:lang w:val="es-GT"/>
        </w:rPr>
        <w:t xml:space="preserve"> del internet).</w:t>
      </w:r>
    </w:p>
    <w:p w:rsidR="00090E83" w:rsidRPr="00D93AD2" w:rsidRDefault="00090E83" w:rsidP="00F40FEE">
      <w:pPr>
        <w:ind w:left="0"/>
        <w:rPr>
          <w:shd w:val="clear" w:color="auto" w:fill="FFFFFF"/>
          <w:lang w:val="es-GT"/>
        </w:rPr>
      </w:pPr>
      <w:r w:rsidRPr="00D93AD2">
        <w:rPr>
          <w:b/>
          <w:shd w:val="clear" w:color="auto" w:fill="FFFFFF"/>
          <w:lang w:val="es-GT"/>
        </w:rPr>
        <w:t>Tiempo y personal necesario</w:t>
      </w:r>
      <w:r w:rsidRPr="00D93AD2">
        <w:rPr>
          <w:shd w:val="clear" w:color="auto" w:fill="FFFFFF"/>
          <w:lang w:val="es-GT"/>
        </w:rPr>
        <w:t xml:space="preserve">. El AB puede hacerse fácilmente por personal capacitado. El entrenamiento del AB se realiza, usualmente, durante un taller de 6.5 días, llamado: Diseñando para el Cambio de Comportamiento. Si usted tiene un equipo de 10 personas disponibles para llevar a cabo un AB, el levantamiento de datos para estudiar cada comportamiento generalmente puede hacerse en 9 o 10 comunidades durante uno o dos días (en total). La tabulación de los datos generalmente puede hacerse en un solo día. Un grupo más grande generalmente puede analizar más comportamientos en la misma cantidad de tiempo. </w:t>
      </w:r>
    </w:p>
    <w:p w:rsidR="00090E83" w:rsidRPr="00D93AD2" w:rsidRDefault="00090E83" w:rsidP="00F40FEE">
      <w:pPr>
        <w:ind w:left="0"/>
        <w:rPr>
          <w:shd w:val="clear" w:color="auto" w:fill="FFFFFF"/>
          <w:lang w:val="es-GT"/>
        </w:rPr>
      </w:pPr>
      <w:r w:rsidRPr="00D93AD2">
        <w:rPr>
          <w:b/>
          <w:shd w:val="clear" w:color="auto" w:fill="FFFFFF"/>
          <w:lang w:val="es-GT"/>
        </w:rPr>
        <w:t>Limitaciones y dificultades comunes</w:t>
      </w:r>
      <w:r w:rsidRPr="00D93AD2">
        <w:rPr>
          <w:shd w:val="clear" w:color="auto" w:fill="FFFFFF"/>
          <w:lang w:val="es-GT"/>
        </w:rPr>
        <w:t>. El AB no puede utilizarse en comportamientos que son completamente nuevos, donde no puede encontrarse ningún "hacedor". El facilitador del proceso debe ser experto en ayudar a la gente a pensar en las actividades que se centran en cada determinante identificado como importante. (De lo contrario el personal del proyecto a menudo puede estar predeterminado a repetir el mismo mensaje que antes.)</w:t>
      </w:r>
    </w:p>
    <w:p w:rsidR="00090E83" w:rsidRPr="00D93AD2" w:rsidRDefault="00090E83" w:rsidP="00F40FEE">
      <w:pPr>
        <w:keepNext/>
        <w:keepLines/>
        <w:ind w:left="0"/>
        <w:outlineLvl w:val="2"/>
        <w:rPr>
          <w:rFonts w:eastAsiaTheme="majorEastAsia" w:cstheme="majorBidi"/>
          <w:b/>
          <w:bCs/>
          <w:sz w:val="24"/>
          <w:lang w:val="es-GT"/>
        </w:rPr>
      </w:pPr>
      <w:bookmarkStart w:id="156" w:name="_Toc397891799"/>
      <w:r w:rsidRPr="00D93AD2">
        <w:rPr>
          <w:rFonts w:eastAsiaTheme="majorEastAsia" w:cstheme="majorBidi"/>
          <w:b/>
          <w:bCs/>
          <w:sz w:val="24"/>
          <w:lang w:val="es-GT"/>
        </w:rPr>
        <w:t>Evidencia de la eficacia del método o herramienta</w:t>
      </w:r>
      <w:bookmarkEnd w:id="156"/>
    </w:p>
    <w:p w:rsidR="00090E83" w:rsidRPr="00D93AD2" w:rsidRDefault="00090E83" w:rsidP="009B3975">
      <w:pPr>
        <w:numPr>
          <w:ilvl w:val="0"/>
          <w:numId w:val="67"/>
        </w:numPr>
        <w:ind w:left="414" w:hanging="425"/>
        <w:rPr>
          <w:kern w:val="28"/>
          <w:shd w:val="clear" w:color="auto" w:fill="FFFFFF"/>
          <w:lang w:val="es-GT"/>
        </w:rPr>
      </w:pPr>
      <w:r w:rsidRPr="00D93AD2">
        <w:rPr>
          <w:kern w:val="28"/>
          <w:shd w:val="clear" w:color="auto" w:fill="FFFFFF"/>
          <w:lang w:val="es-GT"/>
        </w:rPr>
        <w:t>El Análisis de Barreras fue diseñado por FH en 1990 con base en literatura científica acerca al Cambio de Comportamiento. Las principales teorías que apoyan el método son: El modelo de las  creencias de salud y la Teoría de la acción justificada. El conocimiento no es suficiente para cambiar el comportamiento. Hay muchos determinantes diferentes que deben explorarse al diseñar una estrategia de cambio de comportamiento.</w:t>
      </w:r>
    </w:p>
    <w:p w:rsidR="00090E83" w:rsidRPr="00D93AD2" w:rsidRDefault="00090E83" w:rsidP="009B3975">
      <w:pPr>
        <w:numPr>
          <w:ilvl w:val="0"/>
          <w:numId w:val="67"/>
        </w:numPr>
        <w:ind w:left="414" w:hanging="425"/>
        <w:rPr>
          <w:kern w:val="28"/>
          <w:shd w:val="clear" w:color="auto" w:fill="FFFFFF"/>
          <w:lang w:val="es-GT"/>
        </w:rPr>
      </w:pPr>
      <w:r w:rsidRPr="00D93AD2">
        <w:rPr>
          <w:kern w:val="28"/>
          <w:shd w:val="clear" w:color="auto" w:fill="FFFFFF"/>
          <w:lang w:val="es-GT"/>
        </w:rPr>
        <w:t>"Análisis poderoso para el cambio</w:t>
      </w:r>
      <w:r w:rsidRPr="00D93AD2">
        <w:rPr>
          <w:shd w:val="clear" w:color="auto" w:fill="FFFFFF"/>
          <w:vertAlign w:val="superscript"/>
          <w:lang w:val="es-GT"/>
        </w:rPr>
        <w:footnoteReference w:id="15"/>
      </w:r>
      <w:r w:rsidRPr="00D93AD2">
        <w:rPr>
          <w:kern w:val="28"/>
          <w:shd w:val="clear" w:color="auto" w:fill="FFFFFF"/>
          <w:lang w:val="es-GT"/>
        </w:rPr>
        <w:t>" se realizó por el  grupo de trabajo CORE para el cambio social y de comportamiento (SBCWG) para comparar los proyectos que impulsaron con éxito el Cambio de Comportamiento en diferentes prácticas (por ejemplo, la lactancia materna exclusiva, lavado de manos con jabón) en comparación con aquellas que no lo hicieron. Aquellos proyectos que mostraron los niveles más altos de cambio de comportamiento utilizan herramientas de investigación formativa como AB y análisis hacedor/No-hacedor.</w:t>
      </w:r>
    </w:p>
    <w:p w:rsidR="00090E83" w:rsidRPr="00D93AD2" w:rsidRDefault="00090E83" w:rsidP="009B3975">
      <w:pPr>
        <w:numPr>
          <w:ilvl w:val="0"/>
          <w:numId w:val="67"/>
        </w:numPr>
        <w:ind w:left="426"/>
        <w:rPr>
          <w:kern w:val="28"/>
          <w:shd w:val="clear" w:color="auto" w:fill="FFFFFF"/>
          <w:lang w:val="es-GT"/>
        </w:rPr>
      </w:pPr>
      <w:r w:rsidRPr="00D93AD2">
        <w:rPr>
          <w:kern w:val="28"/>
          <w:shd w:val="clear" w:color="auto" w:fill="FFFFFF"/>
          <w:lang w:val="es-GT"/>
        </w:rPr>
        <w:t xml:space="preserve">El AB generalmente se ha utilizado para mejorar las prácticas de salud, nutrición y la higiene a nivel de hogar y comunidad, trabajando con el personal de salud, agentes de salud comunitarios, madres </w:t>
      </w:r>
      <w:r w:rsidRPr="00D93AD2">
        <w:rPr>
          <w:kern w:val="28"/>
          <w:shd w:val="clear" w:color="auto" w:fill="FFFFFF"/>
          <w:lang w:val="es-GT"/>
        </w:rPr>
        <w:lastRenderedPageBreak/>
        <w:t xml:space="preserve">y cuidadores. Sin embargo, la metodología se ha actualizado recientemente basada en los determinantes de la agricultura y las prácticas de manejo de recursos naturales.  El más reciente manual del Diseñando para el Cambio de Comportamiento (disponible en el sitio web de la red de seguridad alimentaria y nutrición) incluye estas modificaciones. El AB puede ser útil para entender mejor todos los tipos de comportamiento a nivel comunitario, incluyendo comportamientos relacionados con cadenas de valor. Se ha aplicado en países en desarrollo e industrializados. </w:t>
      </w:r>
    </w:p>
    <w:p w:rsidR="00090E83" w:rsidRPr="00D93AD2" w:rsidRDefault="00090E83" w:rsidP="009B3975">
      <w:pPr>
        <w:numPr>
          <w:ilvl w:val="0"/>
          <w:numId w:val="67"/>
        </w:numPr>
        <w:ind w:left="426"/>
        <w:rPr>
          <w:kern w:val="28"/>
          <w:shd w:val="clear" w:color="auto" w:fill="FFFFFF"/>
          <w:lang w:val="es-GT"/>
        </w:rPr>
      </w:pPr>
      <w:r w:rsidRPr="00D93AD2">
        <w:rPr>
          <w:kern w:val="28"/>
          <w:shd w:val="clear" w:color="auto" w:fill="FFFFFF"/>
          <w:lang w:val="es-GT"/>
        </w:rPr>
        <w:t>El AB es práctico</w:t>
      </w:r>
      <w:r w:rsidR="00F40FEE" w:rsidRPr="00D93AD2">
        <w:rPr>
          <w:kern w:val="28"/>
          <w:shd w:val="clear" w:color="auto" w:fill="FFFFFF"/>
          <w:lang w:val="es-GT"/>
        </w:rPr>
        <w:t>,</w:t>
      </w:r>
      <w:r w:rsidRPr="00D93AD2">
        <w:rPr>
          <w:kern w:val="28"/>
          <w:shd w:val="clear" w:color="auto" w:fill="FFFFFF"/>
          <w:lang w:val="es-GT"/>
        </w:rPr>
        <w:t xml:space="preserve"> ya que puede ser aplicado en un corto plazo, no requiere mucho tiempo ni dinero y produce suficiente información para el diseño de mensajes de Comunicación para Cambio de Comportamiento, estrategias y actividades para la seguridad alimentaria, supervivencia infantil y otros tipos de programas. El AB es más útil al principio de un proyecto para centrarse en las prácticas claves más vinculadas con impacto, y más tarde en un proyecto para centrarse en otras prácticas donde la adopción generalizada no ha ocurrido.</w:t>
      </w:r>
    </w:p>
    <w:p w:rsidR="00090E83" w:rsidRPr="00D93AD2" w:rsidRDefault="00090E83" w:rsidP="003D11B7">
      <w:pPr>
        <w:keepNext/>
        <w:keepLines/>
        <w:ind w:left="1134" w:hanging="425"/>
        <w:outlineLvl w:val="2"/>
        <w:rPr>
          <w:rFonts w:eastAsiaTheme="majorEastAsia" w:cstheme="majorBidi"/>
          <w:b/>
          <w:bCs/>
          <w:sz w:val="24"/>
          <w:lang w:val="es-GT"/>
        </w:rPr>
      </w:pPr>
    </w:p>
    <w:p w:rsidR="00090E83" w:rsidRPr="00D93AD2" w:rsidRDefault="00090E83" w:rsidP="00F40FEE">
      <w:pPr>
        <w:keepNext/>
        <w:keepLines/>
        <w:ind w:left="426" w:hanging="284"/>
        <w:outlineLvl w:val="2"/>
        <w:rPr>
          <w:rFonts w:eastAsiaTheme="majorEastAsia" w:cstheme="majorBidi"/>
          <w:b/>
          <w:bCs/>
          <w:sz w:val="24"/>
          <w:lang w:val="es-GT"/>
        </w:rPr>
      </w:pPr>
      <w:bookmarkStart w:id="157" w:name="_Toc397891800"/>
      <w:r w:rsidRPr="00D93AD2">
        <w:rPr>
          <w:rFonts w:eastAsiaTheme="majorEastAsia" w:cstheme="majorBidi"/>
          <w:b/>
          <w:bCs/>
          <w:sz w:val="24"/>
          <w:lang w:val="es-GT"/>
        </w:rPr>
        <w:t>Recursos</w:t>
      </w:r>
      <w:bookmarkEnd w:id="157"/>
    </w:p>
    <w:p w:rsidR="00090E83" w:rsidRPr="00515B4F" w:rsidRDefault="00090E83" w:rsidP="009B3975">
      <w:pPr>
        <w:numPr>
          <w:ilvl w:val="0"/>
          <w:numId w:val="68"/>
        </w:numPr>
        <w:ind w:left="426" w:hanging="284"/>
        <w:rPr>
          <w:shd w:val="clear" w:color="auto" w:fill="FFFFFF"/>
        </w:rPr>
      </w:pPr>
      <w:r w:rsidRPr="008A1D2B">
        <w:rPr>
          <w:i/>
          <w:shd w:val="clear" w:color="auto" w:fill="FFFFFF"/>
        </w:rPr>
        <w:t>Designing for Behavior Change: For Agriculture, Natural Resource Management, Health and Nutrition</w:t>
      </w:r>
      <w:r w:rsidRPr="008A1D2B">
        <w:rPr>
          <w:shd w:val="clear" w:color="auto" w:fill="FFFFFF"/>
        </w:rPr>
        <w:t xml:space="preserve">. 2013. Produced by TOPS, FSN Network and CORE Group. </w:t>
      </w:r>
      <w:r w:rsidRPr="00515B4F">
        <w:rPr>
          <w:shd w:val="clear" w:color="auto" w:fill="FFFFFF"/>
        </w:rPr>
        <w:t xml:space="preserve">Descargarlo en: </w:t>
      </w:r>
      <w:hyperlink r:id="rId52" w:history="1">
        <w:r w:rsidRPr="00515B4F">
          <w:rPr>
            <w:color w:val="237990"/>
            <w:shd w:val="clear" w:color="auto" w:fill="FFFFFF"/>
          </w:rPr>
          <w:t>a://www.coregroup.org/resources/384-designing-for-behavior-change-for-agriculture-natural-resource-management-health-and-nutrition</w:t>
        </w:r>
      </w:hyperlink>
    </w:p>
    <w:p w:rsidR="00090E83" w:rsidRPr="00D93AD2" w:rsidRDefault="00090E83" w:rsidP="009B3975">
      <w:pPr>
        <w:numPr>
          <w:ilvl w:val="0"/>
          <w:numId w:val="68"/>
        </w:numPr>
        <w:ind w:left="426" w:hanging="284"/>
        <w:rPr>
          <w:shd w:val="clear" w:color="auto" w:fill="FFFFFF"/>
          <w:lang w:val="es-GT"/>
        </w:rPr>
      </w:pPr>
      <w:r w:rsidRPr="008A1D2B">
        <w:rPr>
          <w:shd w:val="clear" w:color="auto" w:fill="FFFFFF"/>
        </w:rPr>
        <w:t xml:space="preserve">Bonnie Kittle. 2013. </w:t>
      </w:r>
      <w:r w:rsidRPr="008A1D2B">
        <w:rPr>
          <w:i/>
          <w:shd w:val="clear" w:color="auto" w:fill="FFFFFF"/>
        </w:rPr>
        <w:t>A Practical Guide to Conducting a Barrier Analysis</w:t>
      </w:r>
      <w:r w:rsidRPr="008A1D2B">
        <w:rPr>
          <w:shd w:val="clear" w:color="auto" w:fill="FFFFFF"/>
        </w:rPr>
        <w:t xml:space="preserve">. </w:t>
      </w:r>
      <w:r w:rsidRPr="00D93AD2">
        <w:rPr>
          <w:shd w:val="clear" w:color="auto" w:fill="FFFFFF"/>
          <w:lang w:val="es-GT"/>
        </w:rPr>
        <w:t xml:space="preserve">Descargarlo en: </w:t>
      </w:r>
      <w:hyperlink r:id="rId53" w:tgtFrame="_blank" w:history="1">
        <w:r w:rsidRPr="00D93AD2">
          <w:rPr>
            <w:color w:val="237990"/>
            <w:shd w:val="clear" w:color="auto" w:fill="FFFFFF"/>
            <w:lang w:val="es-GT"/>
          </w:rPr>
          <w:t>http://www.caregroupinfo.org/docs/Practical_Guide_to_Conducting_BA_Latest.pdf</w:t>
        </w:r>
      </w:hyperlink>
    </w:p>
    <w:p w:rsidR="00090E83" w:rsidRPr="00D93AD2" w:rsidRDefault="00D93AD2" w:rsidP="009B3975">
      <w:pPr>
        <w:numPr>
          <w:ilvl w:val="0"/>
          <w:numId w:val="68"/>
        </w:numPr>
        <w:ind w:left="426" w:hanging="284"/>
        <w:rPr>
          <w:shd w:val="clear" w:color="auto" w:fill="FFFFFF"/>
          <w:lang w:val="es-GT"/>
        </w:rPr>
      </w:pPr>
      <w:r>
        <w:rPr>
          <w:shd w:val="clear" w:color="auto" w:fill="FFFFFF"/>
          <w:lang w:val="es-GT"/>
        </w:rPr>
        <w:t>Presentación narrada en inglés del Análisis de Barreras</w:t>
      </w:r>
      <w:r w:rsidR="00090E83" w:rsidRPr="00D93AD2">
        <w:rPr>
          <w:shd w:val="clear" w:color="auto" w:fill="FFFFFF"/>
          <w:lang w:val="es-GT"/>
        </w:rPr>
        <w:t xml:space="preserve">: </w:t>
      </w:r>
      <w:hyperlink r:id="rId54" w:history="1">
        <w:r w:rsidR="00090E83" w:rsidRPr="00D93AD2">
          <w:rPr>
            <w:color w:val="237990"/>
            <w:shd w:val="clear" w:color="auto" w:fill="FFFFFF"/>
            <w:lang w:val="es-GT"/>
          </w:rPr>
          <w:t>http://caregroupinfo.org/vids/bavid/player.html</w:t>
        </w:r>
      </w:hyperlink>
      <w:r w:rsidR="00090E83" w:rsidRPr="00D93AD2">
        <w:rPr>
          <w:color w:val="237990"/>
          <w:shd w:val="clear" w:color="auto" w:fill="FFFFFF"/>
          <w:lang w:val="es-GT"/>
        </w:rPr>
        <w:t xml:space="preserve"> </w:t>
      </w:r>
    </w:p>
    <w:p w:rsidR="00090E83" w:rsidRPr="00D93AD2" w:rsidRDefault="00090E83" w:rsidP="00090E83">
      <w:pPr>
        <w:rPr>
          <w:rFonts w:ascii="Tahoma" w:hAnsi="Tahoma"/>
          <w:sz w:val="24"/>
          <w:lang w:val="es-GT"/>
        </w:rPr>
      </w:pPr>
      <w:r w:rsidRPr="00D93AD2">
        <w:rPr>
          <w:rFonts w:ascii="Tahoma" w:hAnsi="Tahoma"/>
          <w:sz w:val="24"/>
          <w:lang w:val="es-GT"/>
        </w:rPr>
        <w:br w:type="page"/>
      </w:r>
    </w:p>
    <w:p w:rsidR="00090E83" w:rsidRPr="00D93AD2" w:rsidRDefault="00090E83" w:rsidP="003D11B7">
      <w:pPr>
        <w:keepNext/>
        <w:keepLines/>
        <w:spacing w:before="60"/>
        <w:ind w:left="0"/>
        <w:outlineLvl w:val="1"/>
        <w:rPr>
          <w:rFonts w:eastAsiaTheme="majorEastAsia" w:cstheme="majorBidi"/>
          <w:b/>
          <w:bCs/>
          <w:color w:val="237990"/>
          <w:lang w:val="es-GT"/>
        </w:rPr>
      </w:pPr>
      <w:bookmarkStart w:id="158" w:name="_Toc397891801"/>
      <w:bookmarkStart w:id="159" w:name="_Toc387185444"/>
      <w:bookmarkStart w:id="160" w:name="_Toc391844841"/>
      <w:r w:rsidRPr="00D93AD2">
        <w:rPr>
          <w:rFonts w:eastAsiaTheme="majorEastAsia" w:cstheme="majorBidi"/>
          <w:b/>
          <w:bCs/>
          <w:color w:val="237990"/>
          <w:lang w:val="es-GT"/>
        </w:rPr>
        <w:lastRenderedPageBreak/>
        <w:t>Lección 4, Hoja de trabajo 2: Los doce determinantes del Cambio de Comportamiento</w:t>
      </w:r>
      <w:bookmarkEnd w:id="158"/>
      <w:r w:rsidRPr="00D93AD2">
        <w:rPr>
          <w:rFonts w:eastAsiaTheme="majorEastAsia" w:cstheme="majorBidi"/>
          <w:b/>
          <w:bCs/>
          <w:color w:val="237990"/>
          <w:lang w:val="es-GT"/>
        </w:rPr>
        <w:t xml:space="preserve">  </w:t>
      </w:r>
      <w:bookmarkEnd w:id="159"/>
      <w:bookmarkEnd w:id="160"/>
    </w:p>
    <w:p w:rsidR="00090E83" w:rsidRPr="00D93AD2" w:rsidRDefault="00090E83" w:rsidP="00090E83">
      <w:pPr>
        <w:ind w:left="142"/>
        <w:rPr>
          <w:lang w:val="es-GT"/>
        </w:rPr>
      </w:pPr>
      <w:r w:rsidRPr="00D93AD2">
        <w:rPr>
          <w:lang w:val="es-GT"/>
        </w:rPr>
        <w:t>Los cuatro primeros determinantes a continuación deberían explorarse siempre en una investigación formativa sobre determinantes. Estos cuatro se identifican más comúnmente como  significativos, especialmente para los comportamientos de salud y nutrición.</w:t>
      </w:r>
    </w:p>
    <w:p w:rsidR="00090E83" w:rsidRPr="00D93AD2" w:rsidRDefault="00090E83" w:rsidP="009B3975">
      <w:pPr>
        <w:numPr>
          <w:ilvl w:val="0"/>
          <w:numId w:val="175"/>
        </w:numPr>
        <w:ind w:left="567" w:hanging="425"/>
        <w:rPr>
          <w:rFonts w:eastAsiaTheme="minorEastAsia"/>
          <w:b/>
          <w:lang w:val="es-GT"/>
        </w:rPr>
      </w:pPr>
      <w:r w:rsidRPr="00D93AD2">
        <w:rPr>
          <w:b/>
          <w:bCs/>
          <w:lang w:val="es-GT"/>
        </w:rPr>
        <w:t xml:space="preserve">Consecuencias positivas percibidas: </w:t>
      </w:r>
      <w:r w:rsidRPr="00D93AD2">
        <w:rPr>
          <w:rFonts w:eastAsiaTheme="minorEastAsia"/>
          <w:lang w:val="es-GT"/>
        </w:rPr>
        <w:t>Lo positivo que la persona piensa que sucederá como resultado de realizar el Comportamiento.</w:t>
      </w:r>
      <w:r w:rsidRPr="00D93AD2">
        <w:rPr>
          <w:rFonts w:eastAsiaTheme="minorEastAsia" w:cs="Tahoma"/>
          <w:lang w:val="es-GT"/>
        </w:rPr>
        <w:t xml:space="preserve"> </w:t>
      </w:r>
      <w:r w:rsidRPr="00D93AD2">
        <w:rPr>
          <w:bCs/>
          <w:lang w:val="es-GT"/>
        </w:rPr>
        <w:t>Las respuestas a las preguntar relacionadas a las consecuencias positivas percibidas pueden revelar las ventajas (beneficios) del comportamiento, las actitudes sobre el comportamiento y percepción de atributos positivos del comportamiento.</w:t>
      </w:r>
    </w:p>
    <w:p w:rsidR="00090E83" w:rsidRPr="00D93AD2" w:rsidRDefault="00090E83" w:rsidP="009B3975">
      <w:pPr>
        <w:numPr>
          <w:ilvl w:val="0"/>
          <w:numId w:val="175"/>
        </w:numPr>
        <w:ind w:left="567" w:hanging="425"/>
        <w:rPr>
          <w:bCs/>
          <w:lang w:val="es-GT"/>
        </w:rPr>
      </w:pPr>
      <w:r w:rsidRPr="00D93AD2">
        <w:rPr>
          <w:rFonts w:eastAsiaTheme="minorEastAsia"/>
          <w:b/>
          <w:lang w:val="es-GT"/>
        </w:rPr>
        <w:t>Consecuencias negativas percibidas</w:t>
      </w:r>
      <w:r w:rsidRPr="00D93AD2">
        <w:rPr>
          <w:b/>
          <w:bCs/>
          <w:lang w:val="es-GT"/>
        </w:rPr>
        <w:t xml:space="preserve">: </w:t>
      </w:r>
      <w:r w:rsidRPr="00D93AD2">
        <w:rPr>
          <w:rFonts w:eastAsia="PMingLiU" w:cs="Tahoma"/>
          <w:lang w:val="es-GT"/>
        </w:rPr>
        <w:t>Consecuencias negativas que la a persona piensa que resultará de la acción.</w:t>
      </w:r>
      <w:r w:rsidRPr="00D93AD2">
        <w:rPr>
          <w:rFonts w:eastAsiaTheme="minorEastAsia"/>
          <w:lang w:val="es-GT"/>
        </w:rPr>
        <w:t xml:space="preserve"> Respuestas a preguntas sobre las consecuencias negativas. </w:t>
      </w:r>
    </w:p>
    <w:p w:rsidR="00090E83" w:rsidRPr="00D93AD2" w:rsidRDefault="00090E83" w:rsidP="009B3975">
      <w:pPr>
        <w:numPr>
          <w:ilvl w:val="0"/>
          <w:numId w:val="175"/>
        </w:numPr>
        <w:ind w:left="567" w:hanging="425"/>
        <w:rPr>
          <w:lang w:val="es-GT"/>
        </w:rPr>
      </w:pPr>
      <w:r w:rsidRPr="00D93AD2">
        <w:rPr>
          <w:rFonts w:eastAsiaTheme="minorEastAsia"/>
          <w:b/>
          <w:lang w:val="es-GT"/>
        </w:rPr>
        <w:t xml:space="preserve">Normas sociales percibidas: </w:t>
      </w:r>
      <w:r w:rsidRPr="00D93AD2">
        <w:rPr>
          <w:rFonts w:eastAsiaTheme="minorEastAsia"/>
          <w:lang w:val="es-GT"/>
        </w:rPr>
        <w:t xml:space="preserve">La percepción de que si la gente que es importante para un individuo piensa que él o ella debería realizar el Comportamiento o no. </w:t>
      </w:r>
      <w:r w:rsidRPr="00D93AD2">
        <w:rPr>
          <w:rFonts w:eastAsia="PMingLiU" w:cs="Comic Sans MS"/>
          <w:lang w:val="es-GT"/>
        </w:rPr>
        <w:t>Existen dos partes:   las personas que son más importantes para el individuo en relación a un asunto determinado y la segunda es lo que esa gente piensa que el individuo deba o no hacer.</w:t>
      </w:r>
    </w:p>
    <w:p w:rsidR="00090E83" w:rsidRPr="00D93AD2" w:rsidRDefault="00090E83" w:rsidP="009B3975">
      <w:pPr>
        <w:numPr>
          <w:ilvl w:val="0"/>
          <w:numId w:val="175"/>
        </w:numPr>
        <w:ind w:left="567" w:hanging="425"/>
        <w:rPr>
          <w:lang w:val="es-GT"/>
        </w:rPr>
      </w:pPr>
      <w:r w:rsidRPr="00D93AD2">
        <w:rPr>
          <w:rFonts w:eastAsiaTheme="minorEastAsia"/>
          <w:b/>
          <w:lang w:val="es-GT"/>
        </w:rPr>
        <w:t xml:space="preserve">Auto eficacia/destrezas percibida  </w:t>
      </w:r>
      <w:r w:rsidRPr="00D93AD2">
        <w:rPr>
          <w:rFonts w:eastAsiaTheme="minorEastAsia"/>
          <w:lang w:val="es-GT"/>
        </w:rPr>
        <w:t>La creencia de un individuo de que puede realizar determinado Comportamiento con las destrezas y conocimientos que posee en ese momento o el conocimiento, destrezas y habilidades que se necesitan para realizar un determinado comportamiento.</w:t>
      </w:r>
    </w:p>
    <w:p w:rsidR="00090E83" w:rsidRPr="00D93AD2" w:rsidRDefault="00090E83" w:rsidP="009B3975">
      <w:pPr>
        <w:numPr>
          <w:ilvl w:val="0"/>
          <w:numId w:val="175"/>
        </w:numPr>
        <w:spacing w:after="0" w:line="280" w:lineRule="exact"/>
        <w:ind w:left="567" w:right="-180" w:hanging="425"/>
        <w:rPr>
          <w:rFonts w:eastAsiaTheme="minorEastAsia"/>
          <w:lang w:val="es-GT"/>
        </w:rPr>
      </w:pPr>
      <w:r w:rsidRPr="00D93AD2">
        <w:rPr>
          <w:rFonts w:eastAsiaTheme="minorEastAsia"/>
          <w:b/>
          <w:bCs/>
          <w:lang w:val="es-GT"/>
        </w:rPr>
        <w:t>Acceso</w:t>
      </w:r>
      <w:r w:rsidRPr="00D93AD2">
        <w:rPr>
          <w:rFonts w:eastAsiaTheme="minorEastAsia"/>
          <w:lang w:val="es-GT"/>
        </w:rPr>
        <w:t>: El grado de  accesibilidad (para la población de que se trate) para obtener los tipos de productos necesarios (Ej., fertilizantes, redes tratadas con insecticida para cubrir camas, condones) o servicios (Ej., servicios de veterinario, puestos de inmunización) necesarios para adoptar un Comportamiento dado. Esto también incluye el nivel de comodidad de la población en el acceso a los tipos de productos o el uso de servicios deseados.</w:t>
      </w:r>
    </w:p>
    <w:p w:rsidR="00090E83" w:rsidRPr="00D93AD2" w:rsidRDefault="00090E83" w:rsidP="00090E83">
      <w:pPr>
        <w:spacing w:after="0" w:line="280" w:lineRule="exact"/>
        <w:ind w:left="567" w:right="-180" w:hanging="425"/>
        <w:rPr>
          <w:rFonts w:eastAsiaTheme="minorEastAsia"/>
          <w:lang w:val="es-GT"/>
        </w:rPr>
      </w:pPr>
    </w:p>
    <w:p w:rsidR="00090E83" w:rsidRPr="00D93AD2" w:rsidRDefault="00090E83" w:rsidP="009B3975">
      <w:pPr>
        <w:numPr>
          <w:ilvl w:val="0"/>
          <w:numId w:val="175"/>
        </w:numPr>
        <w:spacing w:after="0" w:line="280" w:lineRule="exact"/>
        <w:ind w:left="567" w:right="-180" w:hanging="425"/>
        <w:rPr>
          <w:rFonts w:eastAsiaTheme="minorEastAsia" w:cs="Tahoma"/>
          <w:b/>
          <w:bCs/>
          <w:lang w:val="es-GT"/>
        </w:rPr>
      </w:pPr>
      <w:r w:rsidRPr="00D93AD2">
        <w:rPr>
          <w:rFonts w:eastAsiaTheme="minorEastAsia"/>
          <w:b/>
          <w:lang w:val="es-GT"/>
        </w:rPr>
        <w:t>Claves para la acción/recordatorios</w:t>
      </w:r>
      <w:r w:rsidRPr="00D93AD2">
        <w:rPr>
          <w:rFonts w:eastAsiaTheme="minorEastAsia"/>
          <w:lang w:val="es-GT"/>
        </w:rPr>
        <w:t xml:space="preserve">: La percepción de un individuo de ser o no capaz de recordar cuándo hacer el comportamiento y la percepción de un individuo que él/ella puede recordar cómo se hace el comportamiento. Esto también incluye eventos  clave que desencadenan un cambio de comportamiento de una persona (por ejemplo, "mi cuñado tiene SIDA", "la sequía ha pasado"). Un ejemplo de recordatorios es colocar carteles en las puertas de letrinas recordando a los usuarios a lavarse las manos al salir de la letrina. </w:t>
      </w:r>
    </w:p>
    <w:p w:rsidR="00090E83" w:rsidRPr="00D93AD2" w:rsidRDefault="00090E83" w:rsidP="00090E83">
      <w:pPr>
        <w:spacing w:after="0" w:line="280" w:lineRule="exact"/>
        <w:ind w:left="567" w:right="-180" w:hanging="425"/>
        <w:rPr>
          <w:rFonts w:eastAsiaTheme="minorEastAsia" w:cs="Tahoma"/>
          <w:b/>
          <w:bCs/>
          <w:lang w:val="es-GT"/>
        </w:rPr>
      </w:pPr>
    </w:p>
    <w:p w:rsidR="00090E83" w:rsidRPr="00D93AD2" w:rsidRDefault="00090E83" w:rsidP="009B3975">
      <w:pPr>
        <w:numPr>
          <w:ilvl w:val="0"/>
          <w:numId w:val="175"/>
        </w:numPr>
        <w:spacing w:after="0" w:line="280" w:lineRule="exact"/>
        <w:ind w:left="567" w:right="-180" w:hanging="425"/>
        <w:rPr>
          <w:rFonts w:eastAsiaTheme="minorEastAsia"/>
          <w:lang w:val="es-GT"/>
        </w:rPr>
      </w:pPr>
      <w:r w:rsidRPr="00D93AD2">
        <w:rPr>
          <w:rFonts w:eastAsiaTheme="minorEastAsia" w:cs="Tahoma"/>
          <w:b/>
          <w:bCs/>
          <w:lang w:val="es-GT"/>
        </w:rPr>
        <w:t xml:space="preserve">Susceptibilidad/riesgos </w:t>
      </w:r>
      <w:r w:rsidRPr="00D93AD2">
        <w:rPr>
          <w:rFonts w:eastAsiaTheme="minorEastAsia"/>
          <w:b/>
          <w:bCs/>
          <w:lang w:val="es-GT"/>
        </w:rPr>
        <w:t>percibidos</w:t>
      </w:r>
      <w:r w:rsidRPr="00D93AD2">
        <w:rPr>
          <w:rFonts w:eastAsiaTheme="minorEastAsia" w:cs="Tahoma"/>
          <w:b/>
          <w:bCs/>
          <w:lang w:val="es-GT"/>
        </w:rPr>
        <w:t xml:space="preserve">: </w:t>
      </w:r>
      <w:r w:rsidRPr="00D93AD2">
        <w:rPr>
          <w:rFonts w:eastAsiaTheme="minorEastAsia" w:cs="Tahoma"/>
          <w:bCs/>
          <w:lang w:val="es-GT"/>
        </w:rPr>
        <w:t xml:space="preserve">La percepción que tiene la persona de lo vulnerable que es ante el problema.  Ejemplos: ¿Siente que es posible que sus cosechas de yuca tengan alguna enfermedad? ¿Es posible convertirse en VIH-positivo? </w:t>
      </w:r>
    </w:p>
    <w:p w:rsidR="00090E83" w:rsidRPr="00D93AD2" w:rsidRDefault="00090E83" w:rsidP="00090E83">
      <w:pPr>
        <w:spacing w:after="0" w:line="280" w:lineRule="exact"/>
        <w:ind w:left="567" w:right="-180" w:hanging="425"/>
        <w:rPr>
          <w:rFonts w:eastAsiaTheme="minorEastAsia"/>
          <w:lang w:val="es-GT"/>
        </w:rPr>
      </w:pPr>
    </w:p>
    <w:p w:rsidR="00090E83" w:rsidRPr="00D93AD2" w:rsidRDefault="00090E83" w:rsidP="009B3975">
      <w:pPr>
        <w:numPr>
          <w:ilvl w:val="0"/>
          <w:numId w:val="175"/>
        </w:numPr>
        <w:spacing w:after="0" w:line="280" w:lineRule="exact"/>
        <w:ind w:left="567" w:right="-180" w:hanging="425"/>
        <w:rPr>
          <w:rFonts w:eastAsiaTheme="minorEastAsia"/>
          <w:lang w:val="es-GT"/>
        </w:rPr>
      </w:pPr>
      <w:r w:rsidRPr="00D93AD2">
        <w:rPr>
          <w:rFonts w:eastAsiaTheme="minorEastAsia"/>
          <w:b/>
          <w:bCs/>
          <w:lang w:val="es-GT"/>
        </w:rPr>
        <w:t>Severidad Percibida</w:t>
      </w:r>
      <w:r w:rsidRPr="00D93AD2">
        <w:rPr>
          <w:rFonts w:eastAsiaTheme="minorEastAsia"/>
          <w:lang w:val="es-GT"/>
        </w:rPr>
        <w:t>: Creencia de que el problema es serio (el cual podría prevenirse con el comportamiento).  Ejemplos: Es más probable que un agricultor tome medidas para prevenir el moho en una cosecha almacenada si percibe que es un grave problema que podría causar daño; una madre llevará sus niños a vacunarse si percibe que las paperas son una enfermedad grave.</w:t>
      </w:r>
    </w:p>
    <w:p w:rsidR="00090E83" w:rsidRPr="00D93AD2" w:rsidRDefault="00090E83" w:rsidP="00090E83">
      <w:pPr>
        <w:ind w:left="567" w:hanging="425"/>
        <w:rPr>
          <w:kern w:val="28"/>
          <w:lang w:val="es-GT"/>
        </w:rPr>
      </w:pPr>
    </w:p>
    <w:p w:rsidR="00090E83" w:rsidRPr="00D93AD2" w:rsidRDefault="00090E83" w:rsidP="009B3975">
      <w:pPr>
        <w:numPr>
          <w:ilvl w:val="0"/>
          <w:numId w:val="175"/>
        </w:numPr>
        <w:spacing w:after="0" w:line="280" w:lineRule="exact"/>
        <w:ind w:left="567" w:right="-180" w:hanging="425"/>
        <w:rPr>
          <w:rFonts w:eastAsiaTheme="minorEastAsia"/>
          <w:lang w:val="es-GT"/>
        </w:rPr>
      </w:pPr>
      <w:r w:rsidRPr="00D93AD2">
        <w:rPr>
          <w:rFonts w:eastAsiaTheme="minorEastAsia"/>
          <w:b/>
          <w:lang w:val="es-GT"/>
        </w:rPr>
        <w:lastRenderedPageBreak/>
        <w:t xml:space="preserve">Percepción de eficacia de la acción: </w:t>
      </w:r>
      <w:r w:rsidRPr="00D93AD2">
        <w:rPr>
          <w:rFonts w:eastAsiaTheme="minorEastAsia"/>
          <w:lang w:val="es-GT"/>
        </w:rPr>
        <w:t>La creencia de que con la práctica del comportamiento se evitará el problema, que el comportamiento es efectivo para evitar el problema. Ejemplo: Si duerme bajo un mosquitero no le dará malaria.</w:t>
      </w:r>
    </w:p>
    <w:p w:rsidR="00090E83" w:rsidRPr="00D93AD2" w:rsidRDefault="00090E83" w:rsidP="00090E83">
      <w:pPr>
        <w:spacing w:after="0" w:line="280" w:lineRule="exact"/>
        <w:ind w:left="567" w:right="-180" w:hanging="425"/>
        <w:rPr>
          <w:rFonts w:eastAsiaTheme="minorEastAsia"/>
          <w:lang w:val="es-GT"/>
        </w:rPr>
      </w:pPr>
    </w:p>
    <w:p w:rsidR="00090E83" w:rsidRPr="00D93AD2" w:rsidRDefault="00090E83" w:rsidP="009B3975">
      <w:pPr>
        <w:numPr>
          <w:ilvl w:val="0"/>
          <w:numId w:val="175"/>
        </w:numPr>
        <w:spacing w:after="0" w:line="280" w:lineRule="exact"/>
        <w:ind w:left="567" w:right="-180" w:hanging="425"/>
        <w:rPr>
          <w:rFonts w:eastAsiaTheme="minorEastAsia"/>
          <w:lang w:val="es-GT"/>
        </w:rPr>
      </w:pPr>
      <w:r w:rsidRPr="00D93AD2">
        <w:rPr>
          <w:rFonts w:eastAsiaTheme="minorEastAsia"/>
          <w:b/>
          <w:bCs/>
          <w:lang w:val="es-GT"/>
        </w:rPr>
        <w:t xml:space="preserve">Voluntad divina percibida  </w:t>
      </w:r>
      <w:r w:rsidRPr="00D93AD2">
        <w:rPr>
          <w:rFonts w:eastAsiaTheme="minorEastAsia"/>
          <w:lang w:val="es-GT"/>
        </w:rPr>
        <w:t>La creencia que tiene la persona de que si es la voluntad de Dios (o de los dioses) que él o ella tenga el problema y/o que lo resuelva.  Numerosos estudios de AB sin publicar han encontrado que este Determinante es importante para varios Comportamientos (particularmente para prácticas de salud y nutrición).</w:t>
      </w:r>
    </w:p>
    <w:p w:rsidR="00090E83" w:rsidRPr="00D93AD2" w:rsidRDefault="00090E83" w:rsidP="00090E83">
      <w:pPr>
        <w:spacing w:after="0" w:line="280" w:lineRule="exact"/>
        <w:ind w:left="567" w:right="-180" w:hanging="425"/>
        <w:rPr>
          <w:rFonts w:eastAsiaTheme="minorEastAsia"/>
          <w:lang w:val="es-GT"/>
        </w:rPr>
      </w:pPr>
    </w:p>
    <w:p w:rsidR="00090E83" w:rsidRPr="00D93AD2" w:rsidRDefault="00090E83" w:rsidP="009B3975">
      <w:pPr>
        <w:numPr>
          <w:ilvl w:val="0"/>
          <w:numId w:val="175"/>
        </w:numPr>
        <w:spacing w:after="0" w:line="280" w:lineRule="exact"/>
        <w:ind w:left="567" w:right="-180" w:hanging="425"/>
        <w:rPr>
          <w:rFonts w:eastAsiaTheme="minorEastAsia"/>
          <w:lang w:val="es-GT"/>
        </w:rPr>
      </w:pPr>
      <w:r w:rsidRPr="00D93AD2">
        <w:rPr>
          <w:rFonts w:eastAsiaTheme="minorEastAsia"/>
          <w:b/>
          <w:bCs/>
          <w:lang w:val="es-GT"/>
        </w:rPr>
        <w:t xml:space="preserve">Política: </w:t>
      </w:r>
      <w:r w:rsidRPr="00D93AD2">
        <w:rPr>
          <w:rFonts w:eastAsiaTheme="minorEastAsia"/>
          <w:lang w:val="es-GT"/>
        </w:rPr>
        <w:t xml:space="preserve">Leyes y reglamentos que afectan los Comportamientos y el acceso a los productos y servicios. Por ejemplo, la presencia de leyes de tenencia de tierra puede aumentar la  probabilidad de que una persona tome medidas para mejorar sus tierras de labranza.  Una política de prueba automática de VIH durante las visitas prenatales, podría ayudar a las mujeres a hacerse este tipo de examen médico. </w:t>
      </w:r>
    </w:p>
    <w:p w:rsidR="00090E83" w:rsidRPr="00D93AD2" w:rsidRDefault="00090E83" w:rsidP="00090E83">
      <w:pPr>
        <w:spacing w:after="0" w:line="280" w:lineRule="exact"/>
        <w:ind w:left="567" w:right="-180" w:hanging="425"/>
        <w:rPr>
          <w:rFonts w:eastAsiaTheme="minorEastAsia"/>
          <w:lang w:val="es-GT"/>
        </w:rPr>
      </w:pPr>
    </w:p>
    <w:p w:rsidR="00090E83" w:rsidRPr="00D93AD2" w:rsidRDefault="00090E83" w:rsidP="009B3975">
      <w:pPr>
        <w:numPr>
          <w:ilvl w:val="0"/>
          <w:numId w:val="175"/>
        </w:numPr>
        <w:spacing w:after="0" w:line="280" w:lineRule="exact"/>
        <w:ind w:left="567" w:right="-180" w:hanging="425"/>
        <w:rPr>
          <w:rFonts w:eastAsiaTheme="minorEastAsia"/>
          <w:lang w:val="es-GT"/>
        </w:rPr>
      </w:pPr>
      <w:r w:rsidRPr="00D93AD2">
        <w:rPr>
          <w:rFonts w:eastAsiaTheme="minorEastAsia"/>
          <w:b/>
          <w:bCs/>
          <w:lang w:val="es-GT"/>
        </w:rPr>
        <w:t xml:space="preserve">Cultura: </w:t>
      </w:r>
      <w:r w:rsidRPr="00D93AD2">
        <w:rPr>
          <w:rFonts w:eastAsiaTheme="minorEastAsia"/>
          <w:bCs/>
          <w:lang w:val="es-GT"/>
        </w:rPr>
        <w:t>E</w:t>
      </w:r>
      <w:r w:rsidRPr="00D93AD2">
        <w:rPr>
          <w:rFonts w:eastAsiaTheme="minorEastAsia"/>
          <w:lang w:val="es-GT"/>
        </w:rPr>
        <w:t xml:space="preserve">l conjunto de historia, costumbres, estilos de vida, valores y prácticas dentro de un grupo definido.  Puede estar asociada con la etnicidad o con estilos de vida tales como homosexualidad” o “juventud”. </w:t>
      </w:r>
    </w:p>
    <w:p w:rsidR="00090E83" w:rsidRPr="00D93AD2" w:rsidRDefault="00090E83" w:rsidP="00090E83">
      <w:pPr>
        <w:ind w:left="426" w:hanging="284"/>
        <w:rPr>
          <w:rFonts w:eastAsiaTheme="minorEastAsia"/>
          <w:lang w:val="es-GT"/>
        </w:rPr>
      </w:pPr>
      <w:r w:rsidRPr="00D93AD2">
        <w:rPr>
          <w:rFonts w:eastAsiaTheme="minorEastAsia"/>
          <w:lang w:val="es-GT"/>
        </w:rPr>
        <w:t>.</w:t>
      </w:r>
    </w:p>
    <w:p w:rsidR="00090E83" w:rsidRPr="00D93AD2" w:rsidRDefault="00090E83" w:rsidP="00090E83">
      <w:pPr>
        <w:rPr>
          <w:rFonts w:eastAsiaTheme="minorEastAsia"/>
          <w:lang w:val="es-GT"/>
        </w:rPr>
      </w:pPr>
    </w:p>
    <w:p w:rsidR="00090E83" w:rsidRPr="00D93AD2" w:rsidRDefault="00090E83" w:rsidP="00090E83">
      <w:pPr>
        <w:spacing w:after="0"/>
        <w:rPr>
          <w:rFonts w:eastAsiaTheme="minorEastAsia"/>
          <w:lang w:val="es-GT"/>
        </w:rPr>
      </w:pPr>
    </w:p>
    <w:p w:rsidR="00090E83" w:rsidRPr="00D93AD2" w:rsidRDefault="00090E83" w:rsidP="00090E83">
      <w:pPr>
        <w:spacing w:after="0"/>
        <w:ind w:left="1440"/>
        <w:rPr>
          <w:rFonts w:eastAsiaTheme="minorEastAsia"/>
          <w:lang w:val="es-GT"/>
        </w:rPr>
      </w:pPr>
    </w:p>
    <w:p w:rsidR="00090E83" w:rsidRPr="00D93AD2" w:rsidRDefault="00090E83" w:rsidP="00090E83">
      <w:pPr>
        <w:rPr>
          <w:rFonts w:eastAsia="PMingLiU" w:cs="Comic Sans MS"/>
          <w:lang w:val="es-GT"/>
        </w:rPr>
      </w:pPr>
    </w:p>
    <w:p w:rsidR="00090E83" w:rsidRPr="00D93AD2" w:rsidRDefault="00090E83" w:rsidP="00090E83">
      <w:pPr>
        <w:rPr>
          <w:lang w:val="es-GT"/>
        </w:rPr>
      </w:pPr>
    </w:p>
    <w:p w:rsidR="00090E83" w:rsidRPr="00D93AD2" w:rsidRDefault="00090E83" w:rsidP="00090E83">
      <w:pPr>
        <w:rPr>
          <w:lang w:val="es-GT"/>
        </w:rPr>
      </w:pPr>
    </w:p>
    <w:p w:rsidR="00090E83" w:rsidRPr="00D93AD2" w:rsidRDefault="00090E83" w:rsidP="00090E83">
      <w:pPr>
        <w:rPr>
          <w:lang w:val="es-GT"/>
        </w:rPr>
      </w:pPr>
    </w:p>
    <w:p w:rsidR="00090E83" w:rsidRPr="00D93AD2" w:rsidRDefault="00090E83" w:rsidP="00090E83">
      <w:pPr>
        <w:rPr>
          <w:rFonts w:ascii="Tahoma" w:hAnsi="Tahoma"/>
          <w:sz w:val="24"/>
          <w:lang w:val="es-GT"/>
        </w:rPr>
      </w:pPr>
    </w:p>
    <w:p w:rsidR="00090E83" w:rsidRPr="00D93AD2" w:rsidRDefault="00090E83" w:rsidP="00090E83">
      <w:pPr>
        <w:rPr>
          <w:rFonts w:ascii="Tahoma" w:hAnsi="Tahoma"/>
          <w:sz w:val="24"/>
          <w:lang w:val="es-GT"/>
        </w:rPr>
      </w:pPr>
    </w:p>
    <w:p w:rsidR="00090E83" w:rsidRPr="00D93AD2" w:rsidRDefault="00090E83" w:rsidP="00090E83">
      <w:pPr>
        <w:rPr>
          <w:rFonts w:ascii="Tahoma" w:hAnsi="Tahoma"/>
          <w:sz w:val="24"/>
          <w:lang w:val="es-GT"/>
        </w:rPr>
      </w:pPr>
    </w:p>
    <w:p w:rsidR="00090E83" w:rsidRPr="00D93AD2" w:rsidRDefault="00090E83" w:rsidP="00090E83">
      <w:pPr>
        <w:rPr>
          <w:rFonts w:ascii="Tahoma" w:hAnsi="Tahoma"/>
          <w:sz w:val="24"/>
          <w:lang w:val="es-GT"/>
        </w:rPr>
      </w:pPr>
    </w:p>
    <w:p w:rsidR="00090E83" w:rsidRPr="00D93AD2" w:rsidRDefault="00090E83" w:rsidP="00090E83">
      <w:pPr>
        <w:rPr>
          <w:rFonts w:ascii="Tahoma" w:hAnsi="Tahoma"/>
          <w:sz w:val="24"/>
          <w:lang w:val="es-GT"/>
        </w:rPr>
      </w:pPr>
    </w:p>
    <w:p w:rsidR="00090E83" w:rsidRPr="00D93AD2" w:rsidRDefault="00090E83" w:rsidP="00090E83">
      <w:pPr>
        <w:rPr>
          <w:rFonts w:ascii="Tahoma" w:hAnsi="Tahoma"/>
          <w:sz w:val="24"/>
          <w:lang w:val="es-GT"/>
        </w:rPr>
      </w:pPr>
    </w:p>
    <w:p w:rsidR="00090E83" w:rsidRPr="00D93AD2" w:rsidRDefault="00090E83" w:rsidP="00090E83">
      <w:pPr>
        <w:rPr>
          <w:rFonts w:ascii="Tahoma" w:hAnsi="Tahoma"/>
          <w:sz w:val="24"/>
          <w:lang w:val="es-GT"/>
        </w:rPr>
      </w:pPr>
    </w:p>
    <w:p w:rsidR="00090E83" w:rsidRPr="00D93AD2" w:rsidRDefault="00090E83" w:rsidP="00090E83">
      <w:pPr>
        <w:rPr>
          <w:rFonts w:ascii="Tahoma" w:hAnsi="Tahoma"/>
          <w:sz w:val="24"/>
          <w:lang w:val="es-GT"/>
        </w:rPr>
      </w:pPr>
    </w:p>
    <w:p w:rsidR="00090E83" w:rsidRPr="00D93AD2" w:rsidRDefault="00090E83" w:rsidP="00090E83">
      <w:pPr>
        <w:rPr>
          <w:rFonts w:ascii="Tahoma" w:hAnsi="Tahoma"/>
          <w:sz w:val="24"/>
          <w:lang w:val="es-GT"/>
        </w:rPr>
      </w:pPr>
    </w:p>
    <w:p w:rsidR="00090E83" w:rsidRPr="00D93AD2" w:rsidRDefault="00090E83" w:rsidP="00F40FEE">
      <w:pPr>
        <w:keepNext/>
        <w:keepLines/>
        <w:spacing w:before="60"/>
        <w:ind w:left="0"/>
        <w:outlineLvl w:val="1"/>
        <w:rPr>
          <w:rFonts w:ascii="Californian FB" w:eastAsiaTheme="majorEastAsia" w:hAnsi="Californian FB" w:cstheme="majorBidi"/>
          <w:b/>
          <w:bCs/>
          <w:color w:val="237990"/>
          <w:sz w:val="24"/>
          <w:szCs w:val="26"/>
          <w:lang w:val="es-GT"/>
        </w:rPr>
      </w:pPr>
      <w:bookmarkStart w:id="161" w:name="_Toc397891802"/>
      <w:bookmarkStart w:id="162" w:name="_Toc387185445"/>
      <w:bookmarkStart w:id="163" w:name="_Toc391844842"/>
      <w:r w:rsidRPr="00D93AD2">
        <w:rPr>
          <w:rFonts w:ascii="Californian FB" w:eastAsiaTheme="majorEastAsia" w:hAnsi="Californian FB" w:cstheme="majorBidi"/>
          <w:b/>
          <w:bCs/>
          <w:color w:val="237990"/>
          <w:sz w:val="24"/>
          <w:szCs w:val="26"/>
          <w:lang w:val="es-GT"/>
        </w:rPr>
        <w:lastRenderedPageBreak/>
        <w:t>Lección 4, Hoja de trabajo 3: Ejemplo de declaraciones de Comportamiento y Determinantes</w:t>
      </w:r>
      <w:bookmarkEnd w:id="161"/>
      <w:r w:rsidRPr="00D93AD2">
        <w:rPr>
          <w:rFonts w:ascii="Californian FB" w:eastAsiaTheme="majorEastAsia" w:hAnsi="Californian FB" w:cstheme="majorBidi"/>
          <w:b/>
          <w:bCs/>
          <w:color w:val="237990"/>
          <w:sz w:val="24"/>
          <w:szCs w:val="26"/>
          <w:lang w:val="es-GT"/>
        </w:rPr>
        <w:t xml:space="preserve"> </w:t>
      </w:r>
      <w:bookmarkEnd w:id="162"/>
      <w:bookmarkEnd w:id="163"/>
    </w:p>
    <w:tbl>
      <w:tblPr>
        <w:tblStyle w:val="TableGrid"/>
        <w:tblW w:w="8893" w:type="dxa"/>
        <w:tblInd w:w="720"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3744"/>
        <w:gridCol w:w="2160"/>
        <w:gridCol w:w="2989"/>
      </w:tblGrid>
      <w:tr w:rsidR="00090E83" w:rsidRPr="00D93AD2" w:rsidTr="00090E83">
        <w:trPr>
          <w:tblHeader/>
        </w:trPr>
        <w:tc>
          <w:tcPr>
            <w:tcW w:w="3744" w:type="dxa"/>
            <w:shd w:val="clear" w:color="auto" w:fill="A57926"/>
            <w:vAlign w:val="bottom"/>
          </w:tcPr>
          <w:p w:rsidR="00090E83" w:rsidRPr="00D93AD2" w:rsidRDefault="00090E83" w:rsidP="003D11B7">
            <w:pPr>
              <w:spacing w:before="60" w:after="60"/>
              <w:ind w:left="0"/>
              <w:rPr>
                <w:b/>
                <w:color w:val="FFFFFF" w:themeColor="background1"/>
                <w:sz w:val="20"/>
                <w:szCs w:val="20"/>
                <w:lang w:val="es-GT"/>
              </w:rPr>
            </w:pPr>
            <w:r w:rsidRPr="00D93AD2">
              <w:rPr>
                <w:b/>
                <w:color w:val="FFFFFF" w:themeColor="background1"/>
                <w:sz w:val="20"/>
                <w:szCs w:val="20"/>
                <w:lang w:val="es-GT"/>
              </w:rPr>
              <w:t>Declaración de Comportamiento</w:t>
            </w:r>
          </w:p>
        </w:tc>
        <w:tc>
          <w:tcPr>
            <w:tcW w:w="2160" w:type="dxa"/>
            <w:shd w:val="clear" w:color="auto" w:fill="A57926"/>
            <w:vAlign w:val="bottom"/>
          </w:tcPr>
          <w:p w:rsidR="00090E83" w:rsidRPr="00D93AD2" w:rsidRDefault="00090E83" w:rsidP="003D11B7">
            <w:pPr>
              <w:spacing w:before="60" w:after="60"/>
              <w:ind w:left="0"/>
              <w:rPr>
                <w:b/>
                <w:color w:val="FFFFFF" w:themeColor="background1"/>
                <w:sz w:val="20"/>
                <w:szCs w:val="20"/>
                <w:lang w:val="es-GT"/>
              </w:rPr>
            </w:pPr>
            <w:r w:rsidRPr="00D93AD2">
              <w:rPr>
                <w:b/>
                <w:color w:val="FFFFFF" w:themeColor="background1"/>
                <w:sz w:val="20"/>
                <w:szCs w:val="20"/>
                <w:lang w:val="es-GT"/>
              </w:rPr>
              <w:t>Determinante</w:t>
            </w:r>
          </w:p>
        </w:tc>
        <w:tc>
          <w:tcPr>
            <w:tcW w:w="2989" w:type="dxa"/>
            <w:shd w:val="clear" w:color="auto" w:fill="A57926"/>
            <w:vAlign w:val="bottom"/>
          </w:tcPr>
          <w:p w:rsidR="00090E83" w:rsidRPr="00D93AD2" w:rsidRDefault="00090E83" w:rsidP="003D11B7">
            <w:pPr>
              <w:spacing w:before="60" w:after="60"/>
              <w:ind w:left="39"/>
              <w:rPr>
                <w:b/>
                <w:color w:val="FFFFFF" w:themeColor="background1"/>
                <w:sz w:val="20"/>
                <w:szCs w:val="20"/>
                <w:lang w:val="es-GT"/>
              </w:rPr>
            </w:pPr>
            <w:r w:rsidRPr="00D93AD2">
              <w:rPr>
                <w:b/>
                <w:color w:val="FFFFFF" w:themeColor="background1"/>
                <w:sz w:val="20"/>
                <w:szCs w:val="20"/>
                <w:lang w:val="es-GT"/>
              </w:rPr>
              <w:t xml:space="preserve">Respuesta de los entrevistados: </w:t>
            </w:r>
          </w:p>
        </w:tc>
      </w:tr>
      <w:tr w:rsidR="00090E83" w:rsidRPr="00D93AD2" w:rsidTr="00090E83">
        <w:tc>
          <w:tcPr>
            <w:tcW w:w="8893" w:type="dxa"/>
            <w:gridSpan w:val="3"/>
            <w:shd w:val="clear" w:color="auto" w:fill="E2C082"/>
          </w:tcPr>
          <w:p w:rsidR="00090E83" w:rsidRPr="00D93AD2" w:rsidRDefault="00090E83" w:rsidP="003D11B7">
            <w:pPr>
              <w:spacing w:before="60" w:after="60"/>
              <w:ind w:left="39"/>
              <w:rPr>
                <w:b/>
                <w:sz w:val="20"/>
                <w:szCs w:val="20"/>
                <w:lang w:val="es-GT"/>
              </w:rPr>
            </w:pPr>
            <w:r w:rsidRPr="00D93AD2">
              <w:rPr>
                <w:b/>
                <w:sz w:val="20"/>
                <w:szCs w:val="20"/>
                <w:lang w:val="es-GT"/>
              </w:rPr>
              <w:t>Nutrición</w:t>
            </w:r>
          </w:p>
        </w:tc>
      </w:tr>
      <w:tr w:rsidR="00090E83" w:rsidRPr="004019AF" w:rsidTr="00090E83">
        <w:tc>
          <w:tcPr>
            <w:tcW w:w="3744" w:type="dxa"/>
          </w:tcPr>
          <w:p w:rsidR="00090E83" w:rsidRPr="00D93AD2" w:rsidRDefault="00090E83" w:rsidP="003D11B7">
            <w:pPr>
              <w:spacing w:before="60" w:after="60"/>
              <w:ind w:left="0"/>
              <w:rPr>
                <w:sz w:val="20"/>
                <w:szCs w:val="20"/>
                <w:lang w:val="es-GT"/>
              </w:rPr>
            </w:pPr>
            <w:r w:rsidRPr="00D93AD2">
              <w:rPr>
                <w:sz w:val="20"/>
                <w:szCs w:val="20"/>
                <w:lang w:val="es-GT"/>
              </w:rPr>
              <w:t>Madres de niños y niñas de 6 a 12 meses de edad alimentan a sus hijos e hijas todos los días con comidas de consistencia de papilla espesa.</w:t>
            </w:r>
          </w:p>
        </w:tc>
        <w:tc>
          <w:tcPr>
            <w:tcW w:w="2160" w:type="dxa"/>
          </w:tcPr>
          <w:p w:rsidR="00090E83" w:rsidRPr="00D93AD2" w:rsidRDefault="00090E83" w:rsidP="003D11B7">
            <w:pPr>
              <w:spacing w:before="60" w:after="60"/>
              <w:ind w:left="0"/>
              <w:rPr>
                <w:sz w:val="20"/>
                <w:szCs w:val="20"/>
                <w:lang w:val="es-GT"/>
              </w:rPr>
            </w:pPr>
            <w:r w:rsidRPr="00D93AD2">
              <w:rPr>
                <w:sz w:val="20"/>
                <w:szCs w:val="20"/>
                <w:lang w:val="es-GT"/>
              </w:rPr>
              <w:t>Autoeficacia percibida</w:t>
            </w:r>
          </w:p>
        </w:tc>
        <w:tc>
          <w:tcPr>
            <w:tcW w:w="2989" w:type="dxa"/>
          </w:tcPr>
          <w:p w:rsidR="00090E83" w:rsidRPr="00D93AD2" w:rsidRDefault="00090E83" w:rsidP="003D11B7">
            <w:pPr>
              <w:spacing w:before="60" w:after="60"/>
              <w:ind w:left="39"/>
              <w:rPr>
                <w:sz w:val="20"/>
                <w:szCs w:val="20"/>
                <w:lang w:val="es-GT"/>
              </w:rPr>
            </w:pPr>
            <w:r w:rsidRPr="00D93AD2">
              <w:rPr>
                <w:sz w:val="20"/>
                <w:szCs w:val="20"/>
                <w:lang w:val="es-GT"/>
              </w:rPr>
              <w:t>La madre no puede hacer la papilla lo suficientemente espesa.</w:t>
            </w:r>
          </w:p>
        </w:tc>
      </w:tr>
      <w:tr w:rsidR="00090E83" w:rsidRPr="004019AF" w:rsidTr="00090E83">
        <w:tc>
          <w:tcPr>
            <w:tcW w:w="3744" w:type="dxa"/>
            <w:vMerge w:val="restart"/>
          </w:tcPr>
          <w:p w:rsidR="00090E83" w:rsidRPr="00D93AD2" w:rsidRDefault="00090E83" w:rsidP="003D11B7">
            <w:pPr>
              <w:spacing w:before="60" w:after="60"/>
              <w:ind w:left="0"/>
              <w:rPr>
                <w:sz w:val="20"/>
                <w:szCs w:val="20"/>
                <w:lang w:val="es-GT"/>
              </w:rPr>
            </w:pPr>
            <w:r w:rsidRPr="00D93AD2">
              <w:rPr>
                <w:sz w:val="20"/>
                <w:szCs w:val="20"/>
                <w:lang w:val="es-GT"/>
              </w:rPr>
              <w:t>. Madres de niños y niñas de 9 a 23 meses de edad alimentan a sus hijos e hijas con alimentos de al menos 4 a 7 grupos de comida todos los días.</w:t>
            </w:r>
          </w:p>
        </w:tc>
        <w:tc>
          <w:tcPr>
            <w:tcW w:w="2160" w:type="dxa"/>
          </w:tcPr>
          <w:p w:rsidR="00090E83" w:rsidRPr="00D93AD2" w:rsidRDefault="00090E83" w:rsidP="003D11B7">
            <w:pPr>
              <w:spacing w:before="60" w:after="60"/>
              <w:ind w:left="0"/>
              <w:rPr>
                <w:sz w:val="20"/>
                <w:szCs w:val="20"/>
                <w:lang w:val="es-GT"/>
              </w:rPr>
            </w:pPr>
            <w:r w:rsidRPr="00D93AD2">
              <w:rPr>
                <w:sz w:val="20"/>
                <w:szCs w:val="20"/>
                <w:lang w:val="es-GT"/>
              </w:rPr>
              <w:t>Auto-eficacia percibida</w:t>
            </w:r>
          </w:p>
        </w:tc>
        <w:tc>
          <w:tcPr>
            <w:tcW w:w="2989" w:type="dxa"/>
            <w:vMerge w:val="restart"/>
          </w:tcPr>
          <w:p w:rsidR="00090E83" w:rsidRPr="00D93AD2" w:rsidRDefault="00090E83" w:rsidP="003D11B7">
            <w:pPr>
              <w:spacing w:before="60" w:after="60"/>
              <w:ind w:left="39"/>
              <w:rPr>
                <w:sz w:val="20"/>
                <w:szCs w:val="20"/>
                <w:lang w:val="es-GT"/>
              </w:rPr>
            </w:pPr>
            <w:r w:rsidRPr="00D93AD2">
              <w:rPr>
                <w:sz w:val="20"/>
                <w:szCs w:val="20"/>
                <w:lang w:val="es-GT"/>
              </w:rPr>
              <w:t>La madre no puede recordar los diferentes grupos de comida.</w:t>
            </w:r>
          </w:p>
        </w:tc>
      </w:tr>
      <w:tr w:rsidR="00090E83" w:rsidRPr="00D93AD2" w:rsidTr="00090E83">
        <w:tc>
          <w:tcPr>
            <w:tcW w:w="3744" w:type="dxa"/>
            <w:vMerge/>
          </w:tcPr>
          <w:p w:rsidR="00090E83" w:rsidRPr="00D93AD2" w:rsidRDefault="00090E83" w:rsidP="003D11B7">
            <w:pPr>
              <w:spacing w:before="60" w:after="60"/>
              <w:ind w:left="0"/>
              <w:rPr>
                <w:sz w:val="20"/>
                <w:szCs w:val="20"/>
                <w:lang w:val="es-GT"/>
              </w:rPr>
            </w:pPr>
          </w:p>
        </w:tc>
        <w:tc>
          <w:tcPr>
            <w:tcW w:w="2160" w:type="dxa"/>
          </w:tcPr>
          <w:p w:rsidR="00090E83" w:rsidRPr="00D93AD2" w:rsidDel="00011D0C" w:rsidRDefault="00090E83" w:rsidP="003D11B7">
            <w:pPr>
              <w:spacing w:before="60" w:after="60"/>
              <w:ind w:left="0"/>
              <w:rPr>
                <w:sz w:val="20"/>
                <w:szCs w:val="20"/>
                <w:lang w:val="es-GT"/>
              </w:rPr>
            </w:pPr>
            <w:r w:rsidRPr="00D93AD2">
              <w:rPr>
                <w:sz w:val="20"/>
                <w:szCs w:val="20"/>
                <w:lang w:val="es-GT"/>
              </w:rPr>
              <w:t>Claves para la acción</w:t>
            </w:r>
          </w:p>
        </w:tc>
        <w:tc>
          <w:tcPr>
            <w:tcW w:w="2989" w:type="dxa"/>
            <w:vMerge/>
          </w:tcPr>
          <w:p w:rsidR="00090E83" w:rsidRPr="00D93AD2" w:rsidRDefault="00090E83" w:rsidP="003D11B7">
            <w:pPr>
              <w:spacing w:before="60" w:after="60"/>
              <w:ind w:left="39"/>
              <w:rPr>
                <w:sz w:val="20"/>
                <w:szCs w:val="20"/>
                <w:lang w:val="es-GT"/>
              </w:rPr>
            </w:pPr>
          </w:p>
        </w:tc>
      </w:tr>
      <w:tr w:rsidR="00090E83" w:rsidRPr="00D93AD2" w:rsidTr="00090E83">
        <w:tc>
          <w:tcPr>
            <w:tcW w:w="3744" w:type="dxa"/>
          </w:tcPr>
          <w:p w:rsidR="00090E83" w:rsidRPr="00D93AD2" w:rsidRDefault="00090E83" w:rsidP="003D11B7">
            <w:pPr>
              <w:spacing w:before="60" w:after="60"/>
              <w:ind w:left="0"/>
              <w:rPr>
                <w:sz w:val="20"/>
                <w:szCs w:val="20"/>
                <w:lang w:val="es-GT"/>
              </w:rPr>
            </w:pPr>
            <w:r w:rsidRPr="00D93AD2">
              <w:rPr>
                <w:sz w:val="20"/>
                <w:szCs w:val="20"/>
                <w:lang w:val="es-GT"/>
              </w:rPr>
              <w:t>Madres de niños y niñas de 9 a 23 meses de edad alimentan a sus hijos e hijas con al menos tres comidas cocinadas al día.</w:t>
            </w:r>
          </w:p>
        </w:tc>
        <w:tc>
          <w:tcPr>
            <w:tcW w:w="2160" w:type="dxa"/>
          </w:tcPr>
          <w:p w:rsidR="00090E83" w:rsidRPr="00D93AD2" w:rsidRDefault="00090E83" w:rsidP="003D11B7">
            <w:pPr>
              <w:spacing w:before="60" w:after="60"/>
              <w:ind w:left="0"/>
              <w:rPr>
                <w:sz w:val="20"/>
                <w:szCs w:val="20"/>
                <w:lang w:val="es-GT"/>
              </w:rPr>
            </w:pPr>
            <w:r w:rsidRPr="00D93AD2">
              <w:rPr>
                <w:sz w:val="20"/>
                <w:szCs w:val="20"/>
                <w:lang w:val="es-GT"/>
              </w:rPr>
              <w:t>Acceso</w:t>
            </w:r>
          </w:p>
        </w:tc>
        <w:tc>
          <w:tcPr>
            <w:tcW w:w="2989" w:type="dxa"/>
          </w:tcPr>
          <w:p w:rsidR="00090E83" w:rsidRPr="00D93AD2" w:rsidRDefault="00090E83" w:rsidP="003D11B7">
            <w:pPr>
              <w:spacing w:before="60" w:after="60"/>
              <w:ind w:left="39"/>
              <w:rPr>
                <w:sz w:val="20"/>
                <w:szCs w:val="20"/>
                <w:lang w:val="es-GT"/>
              </w:rPr>
            </w:pPr>
            <w:r w:rsidRPr="00D93AD2">
              <w:rPr>
                <w:sz w:val="20"/>
                <w:szCs w:val="20"/>
                <w:lang w:val="es-GT"/>
              </w:rPr>
              <w:t>No hay suficiente tiempo.</w:t>
            </w:r>
          </w:p>
        </w:tc>
      </w:tr>
      <w:tr w:rsidR="00090E83" w:rsidRPr="004019AF" w:rsidTr="00090E83">
        <w:tc>
          <w:tcPr>
            <w:tcW w:w="3744" w:type="dxa"/>
          </w:tcPr>
          <w:p w:rsidR="00090E83" w:rsidRPr="00D93AD2" w:rsidRDefault="00090E83" w:rsidP="003D11B7">
            <w:pPr>
              <w:spacing w:before="60" w:after="60"/>
              <w:ind w:left="0"/>
              <w:rPr>
                <w:sz w:val="20"/>
                <w:szCs w:val="20"/>
                <w:lang w:val="es-GT"/>
              </w:rPr>
            </w:pPr>
            <w:r w:rsidRPr="00D93AD2">
              <w:rPr>
                <w:sz w:val="20"/>
                <w:szCs w:val="20"/>
                <w:lang w:val="es-GT"/>
              </w:rPr>
              <w:t>Madres de niños y niñas menores de 24 meses de edad continúan dando a sus hijos e  hijas lactancia materna a sus hijos.</w:t>
            </w:r>
          </w:p>
        </w:tc>
        <w:tc>
          <w:tcPr>
            <w:tcW w:w="2160" w:type="dxa"/>
          </w:tcPr>
          <w:p w:rsidR="00090E83" w:rsidRPr="00D93AD2" w:rsidRDefault="00090E83" w:rsidP="003D11B7">
            <w:pPr>
              <w:spacing w:before="60" w:after="60"/>
              <w:ind w:left="0"/>
              <w:rPr>
                <w:sz w:val="20"/>
                <w:szCs w:val="20"/>
                <w:lang w:val="es-GT"/>
              </w:rPr>
            </w:pPr>
            <w:r w:rsidRPr="00D93AD2">
              <w:rPr>
                <w:sz w:val="20"/>
                <w:szCs w:val="20"/>
                <w:lang w:val="es-GT"/>
              </w:rPr>
              <w:t>Cultura</w:t>
            </w:r>
          </w:p>
        </w:tc>
        <w:tc>
          <w:tcPr>
            <w:tcW w:w="2989" w:type="dxa"/>
          </w:tcPr>
          <w:p w:rsidR="00090E83" w:rsidRPr="00D93AD2" w:rsidRDefault="00090E83" w:rsidP="003D11B7">
            <w:pPr>
              <w:spacing w:before="60" w:after="60"/>
              <w:ind w:left="39"/>
              <w:rPr>
                <w:sz w:val="20"/>
                <w:szCs w:val="20"/>
                <w:lang w:val="es-GT"/>
              </w:rPr>
            </w:pPr>
            <w:r w:rsidRPr="00D93AD2">
              <w:rPr>
                <w:sz w:val="20"/>
                <w:szCs w:val="20"/>
                <w:lang w:val="es-GT"/>
              </w:rPr>
              <w:t>No tenemos de eso aquí.</w:t>
            </w:r>
          </w:p>
        </w:tc>
      </w:tr>
      <w:tr w:rsidR="00090E83" w:rsidRPr="004019AF" w:rsidTr="00090E83">
        <w:tc>
          <w:tcPr>
            <w:tcW w:w="3744" w:type="dxa"/>
          </w:tcPr>
          <w:p w:rsidR="00090E83" w:rsidRPr="00D93AD2" w:rsidRDefault="00090E83" w:rsidP="003D11B7">
            <w:pPr>
              <w:spacing w:before="60" w:after="60"/>
              <w:ind w:left="0"/>
              <w:rPr>
                <w:sz w:val="20"/>
                <w:szCs w:val="20"/>
                <w:lang w:val="es-GT"/>
              </w:rPr>
            </w:pPr>
            <w:r w:rsidRPr="00D93AD2">
              <w:rPr>
                <w:sz w:val="20"/>
                <w:szCs w:val="20"/>
                <w:lang w:val="es-GT"/>
              </w:rPr>
              <w:t xml:space="preserve">Madres de niños y niñas menores de 6 meses de edad alimentan a sus hijos e hijas solo con lactancia maternal. </w:t>
            </w:r>
          </w:p>
        </w:tc>
        <w:tc>
          <w:tcPr>
            <w:tcW w:w="2160" w:type="dxa"/>
          </w:tcPr>
          <w:p w:rsidR="00090E83" w:rsidRPr="00D93AD2" w:rsidRDefault="00090E83" w:rsidP="003D11B7">
            <w:pPr>
              <w:spacing w:before="60" w:after="60"/>
              <w:ind w:left="0"/>
              <w:rPr>
                <w:sz w:val="20"/>
                <w:szCs w:val="20"/>
                <w:lang w:val="es-GT"/>
              </w:rPr>
            </w:pPr>
            <w:r w:rsidRPr="00D93AD2">
              <w:rPr>
                <w:sz w:val="20"/>
                <w:szCs w:val="20"/>
                <w:lang w:val="es-GT"/>
              </w:rPr>
              <w:t>negativas percibidas</w:t>
            </w:r>
          </w:p>
        </w:tc>
        <w:tc>
          <w:tcPr>
            <w:tcW w:w="2989" w:type="dxa"/>
          </w:tcPr>
          <w:p w:rsidR="00090E83" w:rsidRPr="00D93AD2" w:rsidRDefault="00090E83" w:rsidP="003D11B7">
            <w:pPr>
              <w:spacing w:before="60" w:after="60"/>
              <w:ind w:left="39"/>
              <w:rPr>
                <w:sz w:val="20"/>
                <w:szCs w:val="20"/>
                <w:lang w:val="es-GT"/>
              </w:rPr>
            </w:pPr>
            <w:r w:rsidRPr="00D93AD2">
              <w:rPr>
                <w:sz w:val="20"/>
                <w:szCs w:val="20"/>
                <w:lang w:val="es-GT"/>
              </w:rPr>
              <w:t>La gente va a pensar que soy una mala mamá.</w:t>
            </w:r>
          </w:p>
        </w:tc>
      </w:tr>
      <w:tr w:rsidR="00090E83" w:rsidRPr="004019AF" w:rsidTr="00090E83">
        <w:tc>
          <w:tcPr>
            <w:tcW w:w="3744" w:type="dxa"/>
          </w:tcPr>
          <w:p w:rsidR="00090E83" w:rsidRPr="00D93AD2" w:rsidRDefault="00090E83" w:rsidP="003D11B7">
            <w:pPr>
              <w:spacing w:before="60" w:after="60"/>
              <w:ind w:left="0"/>
              <w:rPr>
                <w:sz w:val="20"/>
                <w:szCs w:val="20"/>
                <w:lang w:val="es-GT"/>
              </w:rPr>
            </w:pPr>
            <w:r w:rsidRPr="00D93AD2">
              <w:rPr>
                <w:sz w:val="20"/>
                <w:szCs w:val="20"/>
                <w:lang w:val="es-GT"/>
              </w:rPr>
              <w:t xml:space="preserve">Las madres dan de mamar a sus bebés durante la primera hora de nacidos (as). </w:t>
            </w:r>
          </w:p>
        </w:tc>
        <w:tc>
          <w:tcPr>
            <w:tcW w:w="2160" w:type="dxa"/>
          </w:tcPr>
          <w:p w:rsidR="00090E83" w:rsidRPr="00D93AD2" w:rsidRDefault="00090E83" w:rsidP="003D11B7">
            <w:pPr>
              <w:spacing w:before="60" w:after="60"/>
              <w:ind w:left="0"/>
              <w:rPr>
                <w:sz w:val="20"/>
                <w:szCs w:val="20"/>
                <w:lang w:val="es-GT"/>
              </w:rPr>
            </w:pPr>
            <w:r w:rsidRPr="00D93AD2">
              <w:rPr>
                <w:sz w:val="20"/>
                <w:szCs w:val="20"/>
                <w:lang w:val="es-GT"/>
              </w:rPr>
              <w:t>Voluntad divina percibida</w:t>
            </w:r>
          </w:p>
        </w:tc>
        <w:tc>
          <w:tcPr>
            <w:tcW w:w="2989" w:type="dxa"/>
          </w:tcPr>
          <w:p w:rsidR="00090E83" w:rsidRPr="00D93AD2" w:rsidRDefault="00090E83" w:rsidP="003D11B7">
            <w:pPr>
              <w:spacing w:before="60" w:after="60"/>
              <w:ind w:left="39"/>
              <w:rPr>
                <w:sz w:val="20"/>
                <w:szCs w:val="20"/>
                <w:lang w:val="es-GT"/>
              </w:rPr>
            </w:pPr>
            <w:r w:rsidRPr="00D93AD2">
              <w:rPr>
                <w:sz w:val="20"/>
                <w:szCs w:val="20"/>
                <w:lang w:val="es-GT"/>
              </w:rPr>
              <w:t xml:space="preserve">La práctica religiosa nos indica que tenemos que decir los versos del Corán y que debemos darle miel como primer alimento al bebé, lo que puede tomar mucho tiempo. </w:t>
            </w:r>
          </w:p>
        </w:tc>
      </w:tr>
      <w:tr w:rsidR="00090E83" w:rsidRPr="00D93AD2" w:rsidTr="00090E83">
        <w:tc>
          <w:tcPr>
            <w:tcW w:w="8893" w:type="dxa"/>
            <w:gridSpan w:val="3"/>
            <w:shd w:val="clear" w:color="auto" w:fill="E2C082"/>
          </w:tcPr>
          <w:p w:rsidR="00090E83" w:rsidRPr="00D93AD2" w:rsidRDefault="00090E83" w:rsidP="003D11B7">
            <w:pPr>
              <w:spacing w:before="60" w:after="60"/>
              <w:ind w:left="39"/>
              <w:rPr>
                <w:b/>
                <w:sz w:val="20"/>
                <w:szCs w:val="20"/>
                <w:lang w:val="es-GT"/>
              </w:rPr>
            </w:pPr>
            <w:r w:rsidRPr="00D93AD2">
              <w:rPr>
                <w:b/>
                <w:sz w:val="20"/>
                <w:szCs w:val="20"/>
                <w:lang w:val="es-GT"/>
              </w:rPr>
              <w:t>Salud</w:t>
            </w:r>
          </w:p>
        </w:tc>
      </w:tr>
      <w:tr w:rsidR="00090E83" w:rsidRPr="004019AF" w:rsidTr="00090E83">
        <w:tc>
          <w:tcPr>
            <w:tcW w:w="3744" w:type="dxa"/>
          </w:tcPr>
          <w:p w:rsidR="00090E83" w:rsidRPr="00D93AD2" w:rsidRDefault="00090E83" w:rsidP="003D11B7">
            <w:pPr>
              <w:spacing w:before="60" w:after="60"/>
              <w:ind w:left="0"/>
              <w:rPr>
                <w:sz w:val="20"/>
                <w:szCs w:val="20"/>
                <w:lang w:val="es-GT"/>
              </w:rPr>
            </w:pPr>
            <w:r w:rsidRPr="00D93AD2">
              <w:rPr>
                <w:sz w:val="20"/>
                <w:szCs w:val="20"/>
                <w:lang w:val="es-GT"/>
              </w:rPr>
              <w:t xml:space="preserve">Madres con niños y niñas menores de 5 años de edad que no quieren volver a quedar embarazadas usan un método moderno anticonceptivo. </w:t>
            </w:r>
          </w:p>
        </w:tc>
        <w:tc>
          <w:tcPr>
            <w:tcW w:w="2160" w:type="dxa"/>
          </w:tcPr>
          <w:p w:rsidR="00090E83" w:rsidRPr="00D93AD2" w:rsidRDefault="00090E83" w:rsidP="003D11B7">
            <w:pPr>
              <w:spacing w:before="60" w:after="60"/>
              <w:ind w:left="0"/>
              <w:rPr>
                <w:sz w:val="20"/>
                <w:szCs w:val="20"/>
                <w:lang w:val="es-GT"/>
              </w:rPr>
            </w:pPr>
            <w:r w:rsidRPr="00D93AD2">
              <w:rPr>
                <w:sz w:val="20"/>
                <w:szCs w:val="20"/>
                <w:lang w:val="es-GT"/>
              </w:rPr>
              <w:t xml:space="preserve">Normas sociales percibidas </w:t>
            </w:r>
          </w:p>
        </w:tc>
        <w:tc>
          <w:tcPr>
            <w:tcW w:w="2989" w:type="dxa"/>
          </w:tcPr>
          <w:p w:rsidR="00090E83" w:rsidRPr="00D93AD2" w:rsidRDefault="00090E83" w:rsidP="003D11B7">
            <w:pPr>
              <w:spacing w:before="60" w:after="60"/>
              <w:ind w:left="39"/>
              <w:rPr>
                <w:sz w:val="20"/>
                <w:szCs w:val="20"/>
                <w:lang w:val="es-GT"/>
              </w:rPr>
            </w:pPr>
            <w:r w:rsidRPr="00D93AD2">
              <w:rPr>
                <w:sz w:val="20"/>
                <w:szCs w:val="20"/>
                <w:lang w:val="es-GT"/>
              </w:rPr>
              <w:t>El esposo quiere muchos hijos.</w:t>
            </w:r>
          </w:p>
        </w:tc>
      </w:tr>
      <w:tr w:rsidR="00090E83" w:rsidRPr="004019AF" w:rsidTr="00090E83">
        <w:tc>
          <w:tcPr>
            <w:tcW w:w="3744" w:type="dxa"/>
          </w:tcPr>
          <w:p w:rsidR="00090E83" w:rsidRPr="00D93AD2" w:rsidRDefault="00090E83" w:rsidP="003D11B7">
            <w:pPr>
              <w:spacing w:before="60" w:after="60"/>
              <w:ind w:left="0"/>
              <w:rPr>
                <w:sz w:val="20"/>
                <w:szCs w:val="20"/>
                <w:lang w:val="es-GT"/>
              </w:rPr>
            </w:pPr>
            <w:r w:rsidRPr="00D93AD2">
              <w:rPr>
                <w:sz w:val="20"/>
                <w:szCs w:val="20"/>
                <w:lang w:val="es-GT"/>
              </w:rPr>
              <w:t xml:space="preserve">Las mujeres embarazadas dan a luz en el puesto de salud. </w:t>
            </w:r>
          </w:p>
        </w:tc>
        <w:tc>
          <w:tcPr>
            <w:tcW w:w="2160" w:type="dxa"/>
          </w:tcPr>
          <w:p w:rsidR="00090E83" w:rsidRPr="00D93AD2" w:rsidRDefault="00090E83" w:rsidP="003D11B7">
            <w:pPr>
              <w:spacing w:before="60" w:after="60"/>
              <w:ind w:left="0"/>
              <w:rPr>
                <w:sz w:val="20"/>
                <w:szCs w:val="20"/>
                <w:lang w:val="es-GT"/>
              </w:rPr>
            </w:pPr>
            <w:r w:rsidRPr="00D93AD2">
              <w:rPr>
                <w:sz w:val="20"/>
                <w:szCs w:val="20"/>
                <w:lang w:val="es-GT"/>
              </w:rPr>
              <w:t>Eficacia de la acción percibida</w:t>
            </w:r>
          </w:p>
        </w:tc>
        <w:tc>
          <w:tcPr>
            <w:tcW w:w="2989" w:type="dxa"/>
          </w:tcPr>
          <w:p w:rsidR="00090E83" w:rsidRPr="00D93AD2" w:rsidRDefault="00090E83" w:rsidP="003D11B7">
            <w:pPr>
              <w:spacing w:before="60" w:after="60"/>
              <w:ind w:left="39"/>
              <w:rPr>
                <w:sz w:val="20"/>
                <w:szCs w:val="20"/>
                <w:lang w:val="es-GT"/>
              </w:rPr>
            </w:pPr>
            <w:r w:rsidRPr="00D93AD2">
              <w:rPr>
                <w:sz w:val="20"/>
                <w:szCs w:val="20"/>
                <w:lang w:val="es-GT"/>
              </w:rPr>
              <w:t>La madre y el bebé estarán mejor en sus casas.</w:t>
            </w:r>
          </w:p>
        </w:tc>
      </w:tr>
      <w:tr w:rsidR="00090E83" w:rsidRPr="004019AF" w:rsidTr="00090E83">
        <w:tc>
          <w:tcPr>
            <w:tcW w:w="3744" w:type="dxa"/>
          </w:tcPr>
          <w:p w:rsidR="00090E83" w:rsidRPr="00D93AD2" w:rsidRDefault="00090E83" w:rsidP="003D11B7">
            <w:pPr>
              <w:spacing w:before="60" w:after="60"/>
              <w:ind w:left="0"/>
              <w:rPr>
                <w:sz w:val="20"/>
                <w:szCs w:val="20"/>
                <w:lang w:val="es-GT"/>
              </w:rPr>
            </w:pPr>
            <w:r w:rsidRPr="00D93AD2">
              <w:rPr>
                <w:sz w:val="20"/>
                <w:szCs w:val="20"/>
                <w:lang w:val="es-GT"/>
              </w:rPr>
              <w:t>Madres de niñas y niños enfermos menores de 24 meses de edad buscan atención de salud en puestos de salud durante las primeras 24 horas de ver síntomas de fiebre, diarrea o dificultad al respirar en su hijo o hija.</w:t>
            </w:r>
          </w:p>
        </w:tc>
        <w:tc>
          <w:tcPr>
            <w:tcW w:w="2160" w:type="dxa"/>
          </w:tcPr>
          <w:p w:rsidR="00090E83" w:rsidRPr="00D93AD2" w:rsidRDefault="00090E83" w:rsidP="003D11B7">
            <w:pPr>
              <w:spacing w:before="60" w:after="60"/>
              <w:ind w:left="0"/>
              <w:rPr>
                <w:sz w:val="20"/>
                <w:szCs w:val="20"/>
                <w:lang w:val="es-GT"/>
              </w:rPr>
            </w:pPr>
            <w:r w:rsidRPr="00D93AD2">
              <w:rPr>
                <w:sz w:val="20"/>
                <w:szCs w:val="20"/>
                <w:lang w:val="es-GT"/>
              </w:rPr>
              <w:t>Acceso</w:t>
            </w:r>
          </w:p>
        </w:tc>
        <w:tc>
          <w:tcPr>
            <w:tcW w:w="2989" w:type="dxa"/>
          </w:tcPr>
          <w:p w:rsidR="00090E83" w:rsidRPr="00D93AD2" w:rsidRDefault="00090E83" w:rsidP="003D11B7">
            <w:pPr>
              <w:spacing w:before="60" w:after="60"/>
              <w:ind w:left="39"/>
              <w:rPr>
                <w:sz w:val="20"/>
                <w:szCs w:val="20"/>
                <w:lang w:val="es-GT"/>
              </w:rPr>
            </w:pPr>
            <w:r w:rsidRPr="00D93AD2">
              <w:rPr>
                <w:sz w:val="20"/>
                <w:szCs w:val="20"/>
                <w:lang w:val="es-GT"/>
              </w:rPr>
              <w:t>No hay dinero para el transporte.</w:t>
            </w:r>
          </w:p>
        </w:tc>
      </w:tr>
      <w:tr w:rsidR="00090E83" w:rsidRPr="004019AF" w:rsidTr="00090E83">
        <w:tc>
          <w:tcPr>
            <w:tcW w:w="3744" w:type="dxa"/>
          </w:tcPr>
          <w:p w:rsidR="00090E83" w:rsidRPr="00D93AD2" w:rsidRDefault="00090E83" w:rsidP="003D11B7">
            <w:pPr>
              <w:spacing w:before="60" w:after="60"/>
              <w:ind w:left="0"/>
              <w:rPr>
                <w:sz w:val="20"/>
                <w:szCs w:val="20"/>
                <w:lang w:val="es-GT"/>
              </w:rPr>
            </w:pPr>
            <w:r w:rsidRPr="00D93AD2">
              <w:rPr>
                <w:sz w:val="20"/>
                <w:szCs w:val="20"/>
                <w:lang w:val="es-GT"/>
              </w:rPr>
              <w:t xml:space="preserve">Madres de niños y niñas menores de 5 años se aseguran que sus hijos o hijas duerman bajo una malla tratada con </w:t>
            </w:r>
            <w:r w:rsidRPr="00D93AD2">
              <w:rPr>
                <w:sz w:val="20"/>
                <w:szCs w:val="20"/>
                <w:lang w:val="es-GT"/>
              </w:rPr>
              <w:lastRenderedPageBreak/>
              <w:t xml:space="preserve">insecticida todas las noches. </w:t>
            </w:r>
          </w:p>
        </w:tc>
        <w:tc>
          <w:tcPr>
            <w:tcW w:w="2160" w:type="dxa"/>
          </w:tcPr>
          <w:p w:rsidR="00090E83" w:rsidRPr="00D93AD2" w:rsidRDefault="00090E83" w:rsidP="003D11B7">
            <w:pPr>
              <w:spacing w:before="60" w:after="60"/>
              <w:ind w:left="0"/>
              <w:rPr>
                <w:sz w:val="20"/>
                <w:szCs w:val="20"/>
                <w:lang w:val="es-GT"/>
              </w:rPr>
            </w:pPr>
            <w:r w:rsidRPr="00D93AD2">
              <w:rPr>
                <w:sz w:val="20"/>
                <w:szCs w:val="20"/>
                <w:lang w:val="es-GT"/>
              </w:rPr>
              <w:lastRenderedPageBreak/>
              <w:t>Consecuencias negativas percibidas</w:t>
            </w:r>
          </w:p>
        </w:tc>
        <w:tc>
          <w:tcPr>
            <w:tcW w:w="2989" w:type="dxa"/>
          </w:tcPr>
          <w:p w:rsidR="00090E83" w:rsidRPr="00D93AD2" w:rsidRDefault="00090E83" w:rsidP="003D11B7">
            <w:pPr>
              <w:spacing w:before="60" w:after="60"/>
              <w:ind w:left="39"/>
              <w:rPr>
                <w:sz w:val="20"/>
                <w:szCs w:val="20"/>
                <w:lang w:val="es-GT"/>
              </w:rPr>
            </w:pPr>
            <w:r w:rsidRPr="00D93AD2">
              <w:rPr>
                <w:sz w:val="20"/>
                <w:szCs w:val="20"/>
                <w:lang w:val="es-GT"/>
              </w:rPr>
              <w:t xml:space="preserve">. Los niños se pueden sofocar o se pueden sentir con mucho </w:t>
            </w:r>
            <w:r w:rsidRPr="00D93AD2">
              <w:rPr>
                <w:sz w:val="20"/>
                <w:szCs w:val="20"/>
                <w:lang w:val="es-GT"/>
              </w:rPr>
              <w:lastRenderedPageBreak/>
              <w:t>calor si duermen bajo esa malla.</w:t>
            </w:r>
          </w:p>
        </w:tc>
      </w:tr>
      <w:tr w:rsidR="00090E83" w:rsidRPr="004019AF" w:rsidTr="00090E83">
        <w:trPr>
          <w:trHeight w:val="1296"/>
        </w:trPr>
        <w:tc>
          <w:tcPr>
            <w:tcW w:w="3744" w:type="dxa"/>
          </w:tcPr>
          <w:p w:rsidR="00090E83" w:rsidRPr="00D93AD2" w:rsidRDefault="00090E83" w:rsidP="003D11B7">
            <w:pPr>
              <w:spacing w:before="60" w:after="60"/>
              <w:ind w:left="0"/>
              <w:rPr>
                <w:sz w:val="20"/>
                <w:szCs w:val="20"/>
                <w:lang w:val="es-GT"/>
              </w:rPr>
            </w:pPr>
            <w:r w:rsidRPr="00D93AD2">
              <w:rPr>
                <w:sz w:val="20"/>
                <w:szCs w:val="20"/>
                <w:lang w:val="es-GT"/>
              </w:rPr>
              <w:lastRenderedPageBreak/>
              <w:t xml:space="preserve">Madres de niños y niñas menores de 5 años de edad que tienen diarrea le dan sales de rehidratación oral. </w:t>
            </w:r>
          </w:p>
        </w:tc>
        <w:tc>
          <w:tcPr>
            <w:tcW w:w="2160" w:type="dxa"/>
          </w:tcPr>
          <w:p w:rsidR="00090E83" w:rsidRPr="00D93AD2" w:rsidRDefault="00090E83" w:rsidP="003D11B7">
            <w:pPr>
              <w:spacing w:before="60" w:after="60"/>
              <w:ind w:left="0"/>
              <w:rPr>
                <w:sz w:val="20"/>
                <w:szCs w:val="20"/>
                <w:lang w:val="es-GT"/>
              </w:rPr>
            </w:pPr>
            <w:r w:rsidRPr="00D93AD2" w:rsidDel="00E134AF">
              <w:rPr>
                <w:sz w:val="20"/>
                <w:szCs w:val="20"/>
                <w:lang w:val="es-GT"/>
              </w:rPr>
              <w:t xml:space="preserve"> </w:t>
            </w:r>
            <w:r w:rsidRPr="00D93AD2">
              <w:rPr>
                <w:sz w:val="20"/>
                <w:szCs w:val="20"/>
                <w:lang w:val="es-GT"/>
              </w:rPr>
              <w:t>Severidad percibida</w:t>
            </w:r>
          </w:p>
        </w:tc>
        <w:tc>
          <w:tcPr>
            <w:tcW w:w="2989" w:type="dxa"/>
          </w:tcPr>
          <w:p w:rsidR="00090E83" w:rsidRPr="00D93AD2" w:rsidRDefault="00090E83" w:rsidP="003D11B7">
            <w:pPr>
              <w:spacing w:before="60" w:after="60"/>
              <w:ind w:left="39"/>
              <w:rPr>
                <w:sz w:val="20"/>
                <w:szCs w:val="20"/>
                <w:lang w:val="es-GT"/>
              </w:rPr>
            </w:pPr>
            <w:r w:rsidRPr="00D93AD2">
              <w:rPr>
                <w:sz w:val="20"/>
                <w:szCs w:val="20"/>
                <w:lang w:val="es-GT"/>
              </w:rPr>
              <w:t>La diarrea no es una enfermedad seria.</w:t>
            </w:r>
          </w:p>
        </w:tc>
      </w:tr>
      <w:tr w:rsidR="00090E83" w:rsidRPr="004019AF" w:rsidTr="00090E83">
        <w:tc>
          <w:tcPr>
            <w:tcW w:w="8893" w:type="dxa"/>
            <w:gridSpan w:val="3"/>
            <w:shd w:val="clear" w:color="auto" w:fill="E2C082"/>
          </w:tcPr>
          <w:p w:rsidR="00090E83" w:rsidRPr="00D93AD2" w:rsidRDefault="00090E83" w:rsidP="003D11B7">
            <w:pPr>
              <w:spacing w:before="60" w:after="60"/>
              <w:ind w:left="39"/>
              <w:rPr>
                <w:b/>
                <w:sz w:val="20"/>
                <w:szCs w:val="20"/>
                <w:lang w:val="es-GT"/>
              </w:rPr>
            </w:pPr>
            <w:r w:rsidRPr="00D93AD2">
              <w:rPr>
                <w:b/>
                <w:sz w:val="20"/>
                <w:szCs w:val="20"/>
                <w:lang w:val="es-GT"/>
              </w:rPr>
              <w:t>Agua, saneamiento e higiene (WASH)</w:t>
            </w:r>
          </w:p>
        </w:tc>
      </w:tr>
      <w:tr w:rsidR="00090E83" w:rsidRPr="004019AF" w:rsidTr="00090E83">
        <w:tc>
          <w:tcPr>
            <w:tcW w:w="3744" w:type="dxa"/>
          </w:tcPr>
          <w:p w:rsidR="00090E83" w:rsidRPr="00D93AD2" w:rsidRDefault="00090E83" w:rsidP="003D11B7">
            <w:pPr>
              <w:spacing w:before="60" w:after="60"/>
              <w:ind w:left="0"/>
              <w:rPr>
                <w:sz w:val="20"/>
                <w:szCs w:val="20"/>
                <w:lang w:val="es-GT"/>
              </w:rPr>
            </w:pPr>
            <w:r w:rsidRPr="00D93AD2">
              <w:rPr>
                <w:sz w:val="20"/>
                <w:szCs w:val="20"/>
                <w:lang w:val="es-GT"/>
              </w:rPr>
              <w:t>Madres de niños y niñas menores de 5 años de edad lavan sus manos con jabón durante los cinco momentos críticos del día.</w:t>
            </w:r>
          </w:p>
        </w:tc>
        <w:tc>
          <w:tcPr>
            <w:tcW w:w="2160" w:type="dxa"/>
          </w:tcPr>
          <w:p w:rsidR="00090E83" w:rsidRPr="00D93AD2" w:rsidRDefault="00090E83" w:rsidP="003D11B7">
            <w:pPr>
              <w:spacing w:before="60" w:after="60"/>
              <w:ind w:left="0"/>
              <w:rPr>
                <w:sz w:val="20"/>
                <w:szCs w:val="20"/>
                <w:lang w:val="es-GT"/>
              </w:rPr>
            </w:pPr>
            <w:r w:rsidRPr="00D93AD2">
              <w:rPr>
                <w:sz w:val="20"/>
                <w:szCs w:val="20"/>
                <w:lang w:val="es-GT"/>
              </w:rPr>
              <w:t xml:space="preserve"> Claves para la acción</w:t>
            </w:r>
          </w:p>
        </w:tc>
        <w:tc>
          <w:tcPr>
            <w:tcW w:w="2989" w:type="dxa"/>
          </w:tcPr>
          <w:p w:rsidR="00090E83" w:rsidRPr="00D93AD2" w:rsidRDefault="00090E83" w:rsidP="003D11B7">
            <w:pPr>
              <w:spacing w:before="60" w:after="60"/>
              <w:ind w:left="39"/>
              <w:rPr>
                <w:sz w:val="20"/>
                <w:szCs w:val="20"/>
                <w:lang w:val="es-GT"/>
              </w:rPr>
            </w:pPr>
            <w:r w:rsidRPr="00D93AD2">
              <w:rPr>
                <w:sz w:val="20"/>
                <w:szCs w:val="20"/>
                <w:lang w:val="es-GT"/>
              </w:rPr>
              <w:t>La madre no se puede recordar de lavarse las manos antes de cocinar.</w:t>
            </w:r>
          </w:p>
        </w:tc>
      </w:tr>
      <w:tr w:rsidR="00090E83" w:rsidRPr="004019AF" w:rsidTr="00090E83">
        <w:tc>
          <w:tcPr>
            <w:tcW w:w="3744" w:type="dxa"/>
          </w:tcPr>
          <w:p w:rsidR="00090E83" w:rsidRPr="00D93AD2" w:rsidRDefault="00090E83" w:rsidP="003D11B7">
            <w:pPr>
              <w:spacing w:before="60" w:after="60"/>
              <w:ind w:left="0"/>
              <w:rPr>
                <w:sz w:val="20"/>
                <w:szCs w:val="20"/>
                <w:lang w:val="es-GT"/>
              </w:rPr>
            </w:pPr>
            <w:r w:rsidRPr="00D93AD2">
              <w:rPr>
                <w:rFonts w:eastAsia="Times New Roman" w:cs="Tahoma"/>
                <w:sz w:val="20"/>
                <w:szCs w:val="20"/>
                <w:lang w:val="es-GT"/>
              </w:rPr>
              <w:t>Jefes de hogar se aseguran que la basura que se genera en su hogar sea depositada en un lugar designado por lo menos una vez a la semana.</w:t>
            </w:r>
          </w:p>
        </w:tc>
        <w:tc>
          <w:tcPr>
            <w:tcW w:w="2160" w:type="dxa"/>
          </w:tcPr>
          <w:p w:rsidR="00090E83" w:rsidRPr="00D93AD2" w:rsidRDefault="00090E83" w:rsidP="003D11B7">
            <w:pPr>
              <w:spacing w:before="60" w:after="60"/>
              <w:ind w:left="0"/>
              <w:rPr>
                <w:sz w:val="20"/>
                <w:szCs w:val="20"/>
                <w:lang w:val="es-GT"/>
              </w:rPr>
            </w:pPr>
            <w:r w:rsidRPr="00D93AD2">
              <w:rPr>
                <w:rFonts w:eastAsia="Times New Roman" w:cs="Tahoma"/>
                <w:sz w:val="20"/>
                <w:szCs w:val="20"/>
                <w:lang w:val="es-GT"/>
              </w:rPr>
              <w:t>Susceptibilidad percibida/riesgo</w:t>
            </w:r>
          </w:p>
        </w:tc>
        <w:tc>
          <w:tcPr>
            <w:tcW w:w="2989" w:type="dxa"/>
          </w:tcPr>
          <w:p w:rsidR="00090E83" w:rsidRPr="00D93AD2" w:rsidRDefault="00090E83" w:rsidP="003D11B7">
            <w:pPr>
              <w:spacing w:before="60" w:after="60"/>
              <w:ind w:left="39"/>
              <w:rPr>
                <w:rFonts w:eastAsia="Times New Roman" w:cs="Tahoma"/>
                <w:sz w:val="20"/>
                <w:szCs w:val="20"/>
                <w:lang w:val="es-GT"/>
              </w:rPr>
            </w:pPr>
            <w:r w:rsidRPr="00D93AD2">
              <w:rPr>
                <w:rFonts w:eastAsia="Times New Roman" w:cs="Tahoma"/>
                <w:sz w:val="20"/>
                <w:szCs w:val="20"/>
                <w:lang w:val="es-GT"/>
              </w:rPr>
              <w:t xml:space="preserve">El padre no cree que esté en riesgo de enfermedades transmitidas por vectores. </w:t>
            </w:r>
          </w:p>
          <w:p w:rsidR="00090E83" w:rsidRPr="00D93AD2" w:rsidRDefault="00090E83" w:rsidP="003D11B7">
            <w:pPr>
              <w:spacing w:before="60" w:after="60"/>
              <w:ind w:left="39"/>
              <w:rPr>
                <w:sz w:val="20"/>
                <w:szCs w:val="20"/>
                <w:lang w:val="es-GT"/>
              </w:rPr>
            </w:pPr>
          </w:p>
        </w:tc>
      </w:tr>
      <w:tr w:rsidR="00090E83" w:rsidRPr="004019AF" w:rsidTr="00090E83">
        <w:tc>
          <w:tcPr>
            <w:tcW w:w="3744" w:type="dxa"/>
          </w:tcPr>
          <w:p w:rsidR="00090E83" w:rsidRPr="00D93AD2" w:rsidRDefault="00090E83" w:rsidP="003D11B7">
            <w:pPr>
              <w:spacing w:before="60" w:after="60"/>
              <w:ind w:left="0"/>
              <w:rPr>
                <w:rFonts w:eastAsia="Times New Roman" w:cs="Tahoma"/>
                <w:sz w:val="20"/>
                <w:szCs w:val="20"/>
                <w:lang w:val="es-GT"/>
              </w:rPr>
            </w:pPr>
            <w:r w:rsidRPr="00D93AD2">
              <w:rPr>
                <w:rFonts w:eastAsia="Times New Roman" w:cs="Tahoma"/>
                <w:sz w:val="20"/>
                <w:szCs w:val="20"/>
                <w:lang w:val="es-GT"/>
              </w:rPr>
              <w:t>Madres y/o cuidadores de niños y niñas menores de 5 años de edad tratan o cloran en sus hogares el agua de consumo para la familia  todo el tiempo.</w:t>
            </w:r>
          </w:p>
        </w:tc>
        <w:tc>
          <w:tcPr>
            <w:tcW w:w="2160" w:type="dxa"/>
          </w:tcPr>
          <w:p w:rsidR="00090E83" w:rsidRPr="00D93AD2" w:rsidRDefault="00090E83" w:rsidP="003D11B7">
            <w:pPr>
              <w:spacing w:before="60" w:after="60"/>
              <w:ind w:left="0"/>
              <w:rPr>
                <w:rFonts w:eastAsia="Times New Roman" w:cs="Tahoma"/>
                <w:sz w:val="20"/>
                <w:szCs w:val="20"/>
                <w:lang w:val="es-GT"/>
              </w:rPr>
            </w:pPr>
            <w:r w:rsidRPr="00D93AD2">
              <w:rPr>
                <w:rFonts w:eastAsia="Times New Roman" w:cs="Tahoma"/>
                <w:sz w:val="20"/>
                <w:szCs w:val="20"/>
                <w:lang w:val="es-GT"/>
              </w:rPr>
              <w:t>Consecuencias percibidas negativas</w:t>
            </w:r>
          </w:p>
        </w:tc>
        <w:tc>
          <w:tcPr>
            <w:tcW w:w="2989" w:type="dxa"/>
          </w:tcPr>
          <w:p w:rsidR="00090E83" w:rsidRPr="00D93AD2" w:rsidRDefault="00090E83" w:rsidP="003D11B7">
            <w:pPr>
              <w:spacing w:before="60" w:after="60"/>
              <w:ind w:left="39"/>
              <w:rPr>
                <w:rFonts w:eastAsia="Times New Roman" w:cs="Tahoma"/>
                <w:sz w:val="20"/>
                <w:szCs w:val="20"/>
                <w:lang w:val="es-GT"/>
              </w:rPr>
            </w:pPr>
            <w:r w:rsidRPr="00D93AD2">
              <w:rPr>
                <w:rFonts w:eastAsia="Times New Roman" w:cs="Tahoma"/>
                <w:sz w:val="20"/>
                <w:szCs w:val="20"/>
                <w:lang w:val="es-GT"/>
              </w:rPr>
              <w:t>Es muy costoso  tratar o clorar el agua todo el tiempo.</w:t>
            </w:r>
          </w:p>
        </w:tc>
      </w:tr>
      <w:tr w:rsidR="00090E83" w:rsidRPr="004019AF" w:rsidTr="00090E83">
        <w:tc>
          <w:tcPr>
            <w:tcW w:w="3744" w:type="dxa"/>
          </w:tcPr>
          <w:p w:rsidR="00090E83" w:rsidRPr="00D93AD2" w:rsidRDefault="00090E83" w:rsidP="003D11B7">
            <w:pPr>
              <w:spacing w:before="60" w:after="60"/>
              <w:ind w:left="0"/>
              <w:rPr>
                <w:rFonts w:eastAsia="Times New Roman" w:cs="Tahoma"/>
                <w:sz w:val="20"/>
                <w:szCs w:val="20"/>
                <w:lang w:val="es-GT"/>
              </w:rPr>
            </w:pPr>
            <w:r w:rsidRPr="00D93AD2">
              <w:rPr>
                <w:rFonts w:eastAsia="Times New Roman" w:cs="Tahoma"/>
                <w:sz w:val="20"/>
                <w:szCs w:val="20"/>
                <w:lang w:val="es-GT"/>
              </w:rPr>
              <w:t xml:space="preserve">Las madres de niños y niñas menores de 5 años de edad guardan el agua lista para beber en recipientes cerrados herméticamente. </w:t>
            </w:r>
          </w:p>
        </w:tc>
        <w:tc>
          <w:tcPr>
            <w:tcW w:w="2160" w:type="dxa"/>
          </w:tcPr>
          <w:p w:rsidR="00090E83" w:rsidRPr="00D93AD2" w:rsidRDefault="00090E83" w:rsidP="003D11B7">
            <w:pPr>
              <w:spacing w:before="60" w:after="60"/>
              <w:ind w:left="0"/>
              <w:rPr>
                <w:rFonts w:eastAsia="Times New Roman" w:cs="Tahoma"/>
                <w:sz w:val="20"/>
                <w:szCs w:val="20"/>
                <w:lang w:val="es-GT"/>
              </w:rPr>
            </w:pPr>
            <w:r w:rsidRPr="00D93AD2">
              <w:rPr>
                <w:rFonts w:eastAsia="Times New Roman" w:cs="Tahoma"/>
                <w:sz w:val="20"/>
                <w:szCs w:val="20"/>
                <w:lang w:val="es-GT"/>
              </w:rPr>
              <w:t>Eficacia de la acción percibida</w:t>
            </w:r>
          </w:p>
        </w:tc>
        <w:tc>
          <w:tcPr>
            <w:tcW w:w="2989" w:type="dxa"/>
          </w:tcPr>
          <w:p w:rsidR="00090E83" w:rsidRPr="00D93AD2" w:rsidRDefault="00090E83" w:rsidP="003D11B7">
            <w:pPr>
              <w:spacing w:before="60" w:after="60"/>
              <w:ind w:left="39"/>
              <w:rPr>
                <w:rFonts w:eastAsia="Times New Roman" w:cs="Tahoma"/>
                <w:sz w:val="20"/>
                <w:szCs w:val="20"/>
                <w:lang w:val="es-GT"/>
              </w:rPr>
            </w:pPr>
            <w:r w:rsidRPr="00D93AD2">
              <w:rPr>
                <w:rFonts w:eastAsia="Times New Roman" w:cs="Tahoma"/>
                <w:sz w:val="20"/>
                <w:szCs w:val="20"/>
                <w:lang w:val="es-GT"/>
              </w:rPr>
              <w:t xml:space="preserve">Las madres creen que poner un trapo sobre el recipiente es suficiente. </w:t>
            </w:r>
          </w:p>
        </w:tc>
      </w:tr>
      <w:tr w:rsidR="00090E83" w:rsidRPr="004019AF" w:rsidTr="00090E83">
        <w:tc>
          <w:tcPr>
            <w:tcW w:w="3744" w:type="dxa"/>
          </w:tcPr>
          <w:p w:rsidR="00090E83" w:rsidRPr="00D93AD2" w:rsidRDefault="00090E83" w:rsidP="003D11B7">
            <w:pPr>
              <w:spacing w:before="60" w:after="60"/>
              <w:ind w:left="0"/>
              <w:rPr>
                <w:rFonts w:eastAsia="Times New Roman" w:cs="Tahoma"/>
                <w:sz w:val="20"/>
                <w:szCs w:val="20"/>
                <w:lang w:val="es-GT"/>
              </w:rPr>
            </w:pPr>
            <w:r w:rsidRPr="00D93AD2">
              <w:rPr>
                <w:rFonts w:eastAsia="Times New Roman" w:cs="Tahoma"/>
                <w:sz w:val="20"/>
                <w:szCs w:val="20"/>
                <w:lang w:val="es-GT"/>
              </w:rPr>
              <w:t>Madres de niños y niñas menores de 5 años defecan en letrinas todo el tiempo.</w:t>
            </w:r>
          </w:p>
        </w:tc>
        <w:tc>
          <w:tcPr>
            <w:tcW w:w="2160" w:type="dxa"/>
          </w:tcPr>
          <w:p w:rsidR="00090E83" w:rsidRPr="00D93AD2" w:rsidRDefault="00090E83" w:rsidP="003D11B7">
            <w:pPr>
              <w:spacing w:before="60" w:after="60"/>
              <w:ind w:left="0"/>
              <w:rPr>
                <w:rFonts w:eastAsia="Times New Roman" w:cs="Tahoma"/>
                <w:sz w:val="20"/>
                <w:szCs w:val="20"/>
                <w:lang w:val="es-GT"/>
              </w:rPr>
            </w:pPr>
            <w:r w:rsidRPr="00D93AD2">
              <w:rPr>
                <w:rFonts w:eastAsia="Times New Roman" w:cs="Tahoma"/>
                <w:sz w:val="20"/>
                <w:szCs w:val="20"/>
                <w:lang w:val="es-GT"/>
              </w:rPr>
              <w:t>Consecuencias negativas percibidas</w:t>
            </w:r>
          </w:p>
        </w:tc>
        <w:tc>
          <w:tcPr>
            <w:tcW w:w="2989" w:type="dxa"/>
          </w:tcPr>
          <w:p w:rsidR="00090E83" w:rsidRPr="00D93AD2" w:rsidRDefault="00090E83" w:rsidP="003D11B7">
            <w:pPr>
              <w:spacing w:before="60" w:after="60"/>
              <w:ind w:left="39"/>
              <w:rPr>
                <w:rFonts w:eastAsia="Times New Roman" w:cs="Tahoma"/>
                <w:sz w:val="20"/>
                <w:szCs w:val="20"/>
                <w:lang w:val="es-GT"/>
              </w:rPr>
            </w:pPr>
            <w:r w:rsidRPr="00D93AD2">
              <w:rPr>
                <w:rFonts w:eastAsia="Times New Roman" w:cs="Tahoma"/>
                <w:sz w:val="20"/>
                <w:szCs w:val="20"/>
                <w:lang w:val="es-GT"/>
              </w:rPr>
              <w:t>A las madres les da miedo caerse en las letrinas.</w:t>
            </w:r>
          </w:p>
        </w:tc>
      </w:tr>
      <w:tr w:rsidR="00090E83" w:rsidRPr="004019AF" w:rsidTr="00090E83">
        <w:tc>
          <w:tcPr>
            <w:tcW w:w="3744" w:type="dxa"/>
            <w:vMerge w:val="restart"/>
          </w:tcPr>
          <w:p w:rsidR="00090E83" w:rsidRPr="00D93AD2" w:rsidRDefault="00090E83" w:rsidP="003D11B7">
            <w:pPr>
              <w:spacing w:before="60" w:after="60"/>
              <w:ind w:left="0"/>
              <w:rPr>
                <w:rFonts w:eastAsia="Times New Roman" w:cs="Tahoma"/>
                <w:sz w:val="20"/>
                <w:szCs w:val="20"/>
                <w:lang w:val="es-GT"/>
              </w:rPr>
            </w:pPr>
            <w:r w:rsidRPr="00D93AD2">
              <w:rPr>
                <w:sz w:val="20"/>
                <w:szCs w:val="20"/>
                <w:lang w:val="es-GT"/>
              </w:rPr>
              <w:t>Las madres meta y su pareja que son miembros de los grupos de ahorro y préstamos deciden juntos con sus parejas como gastar el dinero que prestan del grupo de ahorro y préstamos.</w:t>
            </w:r>
          </w:p>
        </w:tc>
        <w:tc>
          <w:tcPr>
            <w:tcW w:w="2160" w:type="dxa"/>
          </w:tcPr>
          <w:p w:rsidR="00090E83" w:rsidRPr="00D93AD2" w:rsidRDefault="00090E83" w:rsidP="003D11B7">
            <w:pPr>
              <w:spacing w:before="60" w:after="60"/>
              <w:ind w:left="0"/>
              <w:rPr>
                <w:sz w:val="20"/>
                <w:szCs w:val="20"/>
                <w:lang w:val="es-GT"/>
              </w:rPr>
            </w:pPr>
            <w:r w:rsidRPr="00D93AD2">
              <w:rPr>
                <w:sz w:val="20"/>
                <w:szCs w:val="20"/>
                <w:lang w:val="es-GT"/>
              </w:rPr>
              <w:t>Cultura</w:t>
            </w:r>
          </w:p>
          <w:p w:rsidR="00090E83" w:rsidRPr="00D93AD2" w:rsidRDefault="00090E83" w:rsidP="003D11B7">
            <w:pPr>
              <w:spacing w:before="60" w:after="60"/>
              <w:ind w:left="0"/>
              <w:rPr>
                <w:rFonts w:eastAsia="Times New Roman" w:cs="Tahoma"/>
                <w:sz w:val="20"/>
                <w:szCs w:val="20"/>
                <w:lang w:val="es-GT"/>
              </w:rPr>
            </w:pPr>
          </w:p>
        </w:tc>
        <w:tc>
          <w:tcPr>
            <w:tcW w:w="2989" w:type="dxa"/>
            <w:vMerge w:val="restart"/>
          </w:tcPr>
          <w:p w:rsidR="00090E83" w:rsidRPr="00D93AD2" w:rsidRDefault="00090E83" w:rsidP="003D11B7">
            <w:pPr>
              <w:spacing w:before="60" w:after="60"/>
              <w:ind w:left="39"/>
              <w:rPr>
                <w:rFonts w:eastAsia="Times New Roman" w:cs="Tahoma"/>
                <w:sz w:val="20"/>
                <w:szCs w:val="20"/>
                <w:lang w:val="es-GT"/>
              </w:rPr>
            </w:pPr>
            <w:r w:rsidRPr="00D93AD2">
              <w:rPr>
                <w:sz w:val="20"/>
                <w:szCs w:val="20"/>
                <w:lang w:val="es-GT"/>
              </w:rPr>
              <w:t>No sé ni cómo iniciar esta plática. Nosotros no hacemos eso aquí.</w:t>
            </w:r>
          </w:p>
        </w:tc>
      </w:tr>
      <w:tr w:rsidR="00090E83" w:rsidRPr="00D93AD2" w:rsidTr="00090E83">
        <w:tc>
          <w:tcPr>
            <w:tcW w:w="3744" w:type="dxa"/>
            <w:vMerge/>
          </w:tcPr>
          <w:p w:rsidR="00090E83" w:rsidRPr="00D93AD2" w:rsidRDefault="00090E83" w:rsidP="003D11B7">
            <w:pPr>
              <w:spacing w:before="60" w:after="60"/>
              <w:ind w:left="0"/>
              <w:rPr>
                <w:sz w:val="20"/>
                <w:szCs w:val="20"/>
                <w:lang w:val="es-GT"/>
              </w:rPr>
            </w:pPr>
          </w:p>
        </w:tc>
        <w:tc>
          <w:tcPr>
            <w:tcW w:w="2160" w:type="dxa"/>
          </w:tcPr>
          <w:p w:rsidR="00090E83" w:rsidRPr="00D93AD2" w:rsidDel="00DD63C9" w:rsidRDefault="00090E83" w:rsidP="003D11B7">
            <w:pPr>
              <w:spacing w:before="60" w:after="60"/>
              <w:ind w:left="0"/>
              <w:rPr>
                <w:sz w:val="20"/>
                <w:szCs w:val="20"/>
                <w:lang w:val="es-GT"/>
              </w:rPr>
            </w:pPr>
            <w:r w:rsidRPr="00D93AD2">
              <w:rPr>
                <w:sz w:val="20"/>
                <w:szCs w:val="20"/>
                <w:lang w:val="es-GT"/>
              </w:rPr>
              <w:t>Auto-eficacia percibida</w:t>
            </w:r>
          </w:p>
        </w:tc>
        <w:tc>
          <w:tcPr>
            <w:tcW w:w="2989" w:type="dxa"/>
            <w:vMerge/>
          </w:tcPr>
          <w:p w:rsidR="00090E83" w:rsidRPr="00D93AD2" w:rsidRDefault="00090E83" w:rsidP="003D11B7">
            <w:pPr>
              <w:spacing w:before="60" w:after="60"/>
              <w:ind w:left="39"/>
              <w:rPr>
                <w:sz w:val="20"/>
                <w:szCs w:val="20"/>
                <w:lang w:val="es-GT"/>
              </w:rPr>
            </w:pPr>
          </w:p>
        </w:tc>
      </w:tr>
      <w:tr w:rsidR="00090E83" w:rsidRPr="004019AF" w:rsidTr="00090E83">
        <w:tc>
          <w:tcPr>
            <w:tcW w:w="3744" w:type="dxa"/>
          </w:tcPr>
          <w:p w:rsidR="00090E83" w:rsidRPr="00D93AD2" w:rsidRDefault="00090E83" w:rsidP="003D11B7">
            <w:pPr>
              <w:spacing w:before="60" w:after="60"/>
              <w:ind w:left="0"/>
              <w:rPr>
                <w:rFonts w:eastAsia="Times New Roman" w:cs="Tahoma"/>
                <w:sz w:val="20"/>
                <w:szCs w:val="20"/>
                <w:lang w:val="es-GT"/>
              </w:rPr>
            </w:pPr>
            <w:r w:rsidRPr="00D93AD2">
              <w:rPr>
                <w:sz w:val="20"/>
                <w:szCs w:val="20"/>
                <w:lang w:val="es-GT"/>
              </w:rPr>
              <w:t>Padres y madres de niñas de 5 a 14 años de edad se aseguran que sus hijas vayan a la escuela.</w:t>
            </w:r>
          </w:p>
        </w:tc>
        <w:tc>
          <w:tcPr>
            <w:tcW w:w="2160" w:type="dxa"/>
          </w:tcPr>
          <w:p w:rsidR="00090E83" w:rsidRPr="00D93AD2" w:rsidRDefault="00090E83" w:rsidP="003D11B7">
            <w:pPr>
              <w:spacing w:before="60" w:after="60"/>
              <w:ind w:left="0"/>
              <w:rPr>
                <w:rFonts w:eastAsia="Times New Roman" w:cs="Tahoma"/>
                <w:sz w:val="20"/>
                <w:szCs w:val="20"/>
                <w:lang w:val="es-GT"/>
              </w:rPr>
            </w:pPr>
            <w:r w:rsidRPr="00D93AD2">
              <w:rPr>
                <w:sz w:val="20"/>
                <w:szCs w:val="20"/>
                <w:lang w:val="es-GT"/>
              </w:rPr>
              <w:t>Consecuencias negativas percibidas</w:t>
            </w:r>
          </w:p>
        </w:tc>
        <w:tc>
          <w:tcPr>
            <w:tcW w:w="2989" w:type="dxa"/>
          </w:tcPr>
          <w:p w:rsidR="00090E83" w:rsidRPr="00D93AD2" w:rsidRDefault="00090E83" w:rsidP="003D11B7">
            <w:pPr>
              <w:spacing w:before="60" w:after="60"/>
              <w:ind w:left="39"/>
              <w:rPr>
                <w:rFonts w:eastAsia="Times New Roman" w:cs="Tahoma"/>
                <w:sz w:val="20"/>
                <w:szCs w:val="20"/>
                <w:lang w:val="es-GT"/>
              </w:rPr>
            </w:pPr>
            <w:r w:rsidRPr="00D93AD2">
              <w:rPr>
                <w:sz w:val="20"/>
                <w:szCs w:val="20"/>
                <w:lang w:val="es-GT"/>
              </w:rPr>
              <w:t>Necesito que mis hijas me ayuden en casa.</w:t>
            </w:r>
          </w:p>
        </w:tc>
      </w:tr>
      <w:tr w:rsidR="00090E83" w:rsidRPr="004019AF" w:rsidTr="00090E83">
        <w:tc>
          <w:tcPr>
            <w:tcW w:w="3744" w:type="dxa"/>
            <w:vMerge w:val="restart"/>
          </w:tcPr>
          <w:p w:rsidR="00090E83" w:rsidRPr="00D93AD2" w:rsidRDefault="00090E83" w:rsidP="003D11B7">
            <w:pPr>
              <w:spacing w:before="60" w:after="60"/>
              <w:ind w:left="0"/>
              <w:rPr>
                <w:sz w:val="20"/>
                <w:szCs w:val="20"/>
                <w:lang w:val="es-GT"/>
              </w:rPr>
            </w:pPr>
            <w:r w:rsidRPr="00D93AD2">
              <w:rPr>
                <w:rFonts w:eastAsia="Times New Roman" w:cs="Tahoma"/>
                <w:sz w:val="20"/>
                <w:szCs w:val="20"/>
                <w:lang w:val="es-GT"/>
              </w:rPr>
              <w:t xml:space="preserve">Jóvenes meta (varones y mujeres) de 18-30 años de edad utilizan condón todas las veces que tienen relaciones sexuales con una pareja irregular. </w:t>
            </w:r>
          </w:p>
        </w:tc>
        <w:tc>
          <w:tcPr>
            <w:tcW w:w="2160" w:type="dxa"/>
          </w:tcPr>
          <w:p w:rsidR="00090E83" w:rsidRPr="00D93AD2" w:rsidRDefault="00090E83" w:rsidP="003D11B7">
            <w:pPr>
              <w:spacing w:before="60" w:after="60"/>
              <w:ind w:left="0"/>
              <w:rPr>
                <w:sz w:val="20"/>
                <w:szCs w:val="20"/>
                <w:lang w:val="es-GT"/>
              </w:rPr>
            </w:pPr>
            <w:r w:rsidRPr="00D93AD2">
              <w:rPr>
                <w:rFonts w:eastAsia="Times New Roman" w:cs="Tahoma"/>
                <w:sz w:val="20"/>
                <w:szCs w:val="20"/>
                <w:lang w:val="es-GT"/>
              </w:rPr>
              <w:t>Claves para la acción</w:t>
            </w:r>
          </w:p>
        </w:tc>
        <w:tc>
          <w:tcPr>
            <w:tcW w:w="2989" w:type="dxa"/>
          </w:tcPr>
          <w:p w:rsidR="00090E83" w:rsidRPr="00D93AD2" w:rsidRDefault="00090E83" w:rsidP="003D11B7">
            <w:pPr>
              <w:spacing w:before="60" w:after="60"/>
              <w:ind w:left="39"/>
              <w:rPr>
                <w:sz w:val="20"/>
                <w:szCs w:val="20"/>
                <w:lang w:val="es-GT"/>
              </w:rPr>
            </w:pPr>
            <w:r w:rsidRPr="00D93AD2">
              <w:rPr>
                <w:rFonts w:eastAsia="Times New Roman" w:cs="Tahoma"/>
                <w:sz w:val="20"/>
                <w:szCs w:val="20"/>
                <w:lang w:val="es-GT"/>
              </w:rPr>
              <w:t xml:space="preserve">Yo estoy tan metido en el momento que se me olvida eso. </w:t>
            </w:r>
          </w:p>
        </w:tc>
      </w:tr>
      <w:tr w:rsidR="00090E83" w:rsidRPr="004019AF" w:rsidTr="00090E83">
        <w:tc>
          <w:tcPr>
            <w:tcW w:w="3744" w:type="dxa"/>
            <w:vMerge/>
          </w:tcPr>
          <w:p w:rsidR="00090E83" w:rsidRPr="00D93AD2" w:rsidRDefault="00090E83" w:rsidP="003D11B7">
            <w:pPr>
              <w:spacing w:before="60" w:after="60"/>
              <w:ind w:left="0"/>
              <w:rPr>
                <w:sz w:val="20"/>
                <w:szCs w:val="20"/>
                <w:lang w:val="es-GT"/>
              </w:rPr>
            </w:pPr>
          </w:p>
        </w:tc>
        <w:tc>
          <w:tcPr>
            <w:tcW w:w="2160" w:type="dxa"/>
          </w:tcPr>
          <w:p w:rsidR="00090E83" w:rsidRPr="00D93AD2" w:rsidRDefault="00090E83" w:rsidP="003D11B7">
            <w:pPr>
              <w:spacing w:before="60" w:after="60"/>
              <w:ind w:left="0"/>
              <w:rPr>
                <w:sz w:val="20"/>
                <w:szCs w:val="20"/>
                <w:lang w:val="es-GT"/>
              </w:rPr>
            </w:pPr>
            <w:r w:rsidRPr="00D93AD2">
              <w:rPr>
                <w:rFonts w:eastAsia="Times New Roman" w:cs="Tahoma"/>
                <w:sz w:val="20"/>
                <w:szCs w:val="20"/>
                <w:lang w:val="es-GT"/>
              </w:rPr>
              <w:t>Consecuencias negativas percibidas</w:t>
            </w:r>
          </w:p>
        </w:tc>
        <w:tc>
          <w:tcPr>
            <w:tcW w:w="2989" w:type="dxa"/>
          </w:tcPr>
          <w:p w:rsidR="00090E83" w:rsidRPr="00D93AD2" w:rsidRDefault="00090E83" w:rsidP="003D11B7">
            <w:pPr>
              <w:spacing w:before="60" w:after="60"/>
              <w:ind w:left="39"/>
              <w:rPr>
                <w:sz w:val="20"/>
                <w:szCs w:val="20"/>
                <w:lang w:val="es-GT"/>
              </w:rPr>
            </w:pPr>
            <w:r w:rsidRPr="00D93AD2">
              <w:rPr>
                <w:rFonts w:eastAsia="Times New Roman" w:cs="Tahoma"/>
                <w:sz w:val="20"/>
                <w:szCs w:val="20"/>
                <w:lang w:val="es-GT"/>
              </w:rPr>
              <w:t>A mi novio no le va a gustar eso ni le voy a gustar yo.</w:t>
            </w:r>
          </w:p>
        </w:tc>
      </w:tr>
    </w:tbl>
    <w:p w:rsidR="00090E83" w:rsidRPr="00D93AD2" w:rsidRDefault="00090E83" w:rsidP="00090E83">
      <w:pPr>
        <w:rPr>
          <w:rFonts w:ascii="Californian FB" w:eastAsiaTheme="majorEastAsia" w:hAnsi="Californian FB" w:cstheme="majorBidi"/>
          <w:b/>
          <w:bCs/>
          <w:caps/>
          <w:color w:val="237990"/>
          <w:sz w:val="28"/>
          <w:szCs w:val="28"/>
          <w:lang w:val="es-GT"/>
        </w:rPr>
      </w:pPr>
    </w:p>
    <w:p w:rsidR="00090E83" w:rsidRPr="00D93AD2" w:rsidRDefault="00090E83" w:rsidP="00090E83">
      <w:pPr>
        <w:rPr>
          <w:lang w:val="es-GT"/>
        </w:rPr>
      </w:pPr>
    </w:p>
    <w:p w:rsidR="009A02AC" w:rsidRPr="00D93AD2" w:rsidRDefault="009A02AC" w:rsidP="00090E83">
      <w:pPr>
        <w:pStyle w:val="Heading1"/>
        <w:rPr>
          <w:lang w:val="es-GT"/>
        </w:rPr>
        <w:sectPr w:rsidR="009A02AC" w:rsidRPr="00D93AD2">
          <w:headerReference w:type="even" r:id="rId55"/>
          <w:headerReference w:type="default" r:id="rId56"/>
          <w:pgSz w:w="12240" w:h="15840"/>
          <w:pgMar w:top="1440" w:right="1440" w:bottom="1440" w:left="1440" w:header="720" w:footer="720" w:gutter="0"/>
          <w:cols w:space="720"/>
          <w:docGrid w:linePitch="360"/>
        </w:sectPr>
      </w:pPr>
    </w:p>
    <w:p w:rsidR="00090E83" w:rsidRPr="00D93AD2" w:rsidRDefault="00090E83" w:rsidP="004022EC">
      <w:pPr>
        <w:keepNext/>
        <w:keepLines/>
        <w:spacing w:before="60" w:after="360"/>
        <w:ind w:left="0"/>
        <w:outlineLvl w:val="0"/>
        <w:rPr>
          <w:rFonts w:ascii="Californian FB" w:eastAsiaTheme="majorEastAsia" w:hAnsi="Californian FB" w:cstheme="majorBidi"/>
          <w:b/>
          <w:bCs/>
          <w:caps/>
          <w:color w:val="237990"/>
          <w:sz w:val="28"/>
          <w:szCs w:val="28"/>
          <w:lang w:val="es-GT"/>
        </w:rPr>
      </w:pPr>
      <w:bookmarkStart w:id="164" w:name="_Toc397891803"/>
      <w:bookmarkStart w:id="165" w:name="_Toc324771843"/>
      <w:bookmarkStart w:id="166" w:name="_Toc324772287"/>
      <w:bookmarkStart w:id="167" w:name="_Toc324777796"/>
      <w:bookmarkStart w:id="168" w:name="_Toc378101743"/>
      <w:bookmarkStart w:id="169" w:name="_Toc378102004"/>
      <w:bookmarkStart w:id="170" w:name="_Toc387185446"/>
      <w:bookmarkStart w:id="171" w:name="_Toc391844843"/>
      <w:bookmarkStart w:id="172" w:name="_Toc378101752"/>
      <w:bookmarkStart w:id="173" w:name="_Toc378102013"/>
      <w:bookmarkStart w:id="174" w:name="_Toc387185456"/>
      <w:bookmarkStart w:id="175" w:name="_Toc391844853"/>
      <w:r w:rsidRPr="00D93AD2">
        <w:rPr>
          <w:rFonts w:ascii="Californian FB" w:eastAsiaTheme="majorEastAsia" w:hAnsi="Californian FB" w:cstheme="majorBidi"/>
          <w:b/>
          <w:bCs/>
          <w:caps/>
          <w:color w:val="237990"/>
          <w:sz w:val="28"/>
          <w:szCs w:val="28"/>
          <w:lang w:val="es-GT"/>
        </w:rPr>
        <w:lastRenderedPageBreak/>
        <w:t>LeCCIÓN 5: ORGANIZAR LAS COMUNIDADES EN GRUPOS DE CUIDADO Y SISTEMA NUMÉRICO</w:t>
      </w:r>
      <w:bookmarkEnd w:id="164"/>
      <w:r w:rsidRPr="00D93AD2">
        <w:rPr>
          <w:rFonts w:ascii="Californian FB" w:eastAsiaTheme="majorEastAsia" w:hAnsi="Californian FB" w:cstheme="majorBidi"/>
          <w:b/>
          <w:bCs/>
          <w:caps/>
          <w:color w:val="237990"/>
          <w:sz w:val="28"/>
          <w:szCs w:val="28"/>
          <w:lang w:val="es-GT"/>
        </w:rPr>
        <w:t xml:space="preserve"> </w:t>
      </w:r>
      <w:bookmarkEnd w:id="165"/>
      <w:bookmarkEnd w:id="166"/>
      <w:bookmarkEnd w:id="167"/>
      <w:bookmarkEnd w:id="168"/>
      <w:bookmarkEnd w:id="169"/>
      <w:bookmarkEnd w:id="170"/>
      <w:bookmarkEnd w:id="171"/>
    </w:p>
    <w:tbl>
      <w:tblPr>
        <w:tblStyle w:val="TableGrid"/>
        <w:tblW w:w="0" w:type="auto"/>
        <w:tblInd w:w="720" w:type="dxa"/>
        <w:tblLook w:val="04A0" w:firstRow="1" w:lastRow="0" w:firstColumn="1" w:lastColumn="0" w:noHBand="0" w:noVBand="1"/>
      </w:tblPr>
      <w:tblGrid>
        <w:gridCol w:w="8856"/>
      </w:tblGrid>
      <w:tr w:rsidR="00090E83" w:rsidRPr="004019AF" w:rsidTr="00090E83">
        <w:tc>
          <w:tcPr>
            <w:tcW w:w="9576" w:type="dxa"/>
            <w:tcBorders>
              <w:top w:val="nil"/>
              <w:left w:val="nil"/>
              <w:bottom w:val="nil"/>
              <w:right w:val="nil"/>
            </w:tcBorders>
            <w:shd w:val="clear" w:color="auto" w:fill="E2C082"/>
          </w:tcPr>
          <w:p w:rsidR="00090E83" w:rsidRPr="00D93AD2" w:rsidRDefault="00090E83" w:rsidP="003D11B7">
            <w:pPr>
              <w:spacing w:before="60" w:after="60"/>
              <w:ind w:left="414" w:hanging="283"/>
              <w:rPr>
                <w:rFonts w:ascii="Calibri" w:hAnsi="Calibri" w:cs="Calibri"/>
                <w:b/>
                <w:lang w:val="es-GT"/>
              </w:rPr>
            </w:pPr>
            <w:r w:rsidRPr="00D93AD2">
              <w:rPr>
                <w:rFonts w:ascii="Calibri" w:hAnsi="Calibri" w:cs="Calibri"/>
                <w:b/>
                <w:lang w:val="es-GT"/>
              </w:rPr>
              <w:t>Objetivos basados en logros:</w:t>
            </w:r>
          </w:p>
          <w:p w:rsidR="00090E83" w:rsidRPr="00D93AD2" w:rsidRDefault="00090E83" w:rsidP="003D11B7">
            <w:pPr>
              <w:spacing w:before="60" w:after="60"/>
              <w:ind w:left="414" w:hanging="283"/>
              <w:rPr>
                <w:rFonts w:ascii="Calibri" w:hAnsi="Calibri" w:cs="Calibri"/>
                <w:lang w:val="es-GT"/>
              </w:rPr>
            </w:pPr>
            <w:r w:rsidRPr="00D93AD2">
              <w:rPr>
                <w:rFonts w:ascii="Calibri" w:hAnsi="Calibri" w:cs="Calibri"/>
                <w:lang w:val="es-GT"/>
              </w:rPr>
              <w:t>Al finalizar esta lección los participantes habrán:</w:t>
            </w:r>
          </w:p>
          <w:p w:rsidR="00090E83" w:rsidRPr="00D93AD2" w:rsidRDefault="00090E83" w:rsidP="009B3975">
            <w:pPr>
              <w:numPr>
                <w:ilvl w:val="0"/>
                <w:numId w:val="69"/>
              </w:numPr>
              <w:spacing w:before="60" w:after="60"/>
              <w:ind w:left="414" w:hanging="283"/>
              <w:rPr>
                <w:rFonts w:ascii="Calibri" w:hAnsi="Calibri" w:cs="Calibri"/>
                <w:lang w:val="es-GT"/>
              </w:rPr>
            </w:pPr>
            <w:r w:rsidRPr="00D93AD2">
              <w:rPr>
                <w:rFonts w:ascii="Calibri" w:hAnsi="Calibri" w:cs="Calibri"/>
                <w:lang w:val="es-GT"/>
              </w:rPr>
              <w:t>Identificado tres maneras diferentes para detector a las posibles participantes de Grupos de Cuidado y Grupos de Vecinas.</w:t>
            </w:r>
          </w:p>
          <w:p w:rsidR="00090E83" w:rsidRPr="00D93AD2" w:rsidRDefault="00090E83" w:rsidP="009B3975">
            <w:pPr>
              <w:numPr>
                <w:ilvl w:val="0"/>
                <w:numId w:val="69"/>
              </w:numPr>
              <w:spacing w:before="60" w:after="60"/>
              <w:ind w:left="414" w:hanging="283"/>
              <w:rPr>
                <w:rFonts w:ascii="Calibri" w:hAnsi="Calibri" w:cs="Calibri"/>
                <w:lang w:val="es-GT"/>
              </w:rPr>
            </w:pPr>
            <w:r w:rsidRPr="00D93AD2">
              <w:rPr>
                <w:rFonts w:ascii="Calibri" w:hAnsi="Calibri" w:cs="Calibri"/>
                <w:lang w:val="es-GT"/>
              </w:rPr>
              <w:t>Practicado la organización de la población beneficiaria en Grupos de Vecinas y Grupos de Cuidado a través de censos, listas comunitarias o asambleas.</w:t>
            </w:r>
          </w:p>
          <w:p w:rsidR="00090E83" w:rsidRPr="00D93AD2" w:rsidRDefault="00090E83" w:rsidP="009B3975">
            <w:pPr>
              <w:numPr>
                <w:ilvl w:val="0"/>
                <w:numId w:val="69"/>
              </w:numPr>
              <w:spacing w:before="60" w:after="60"/>
              <w:ind w:left="414" w:hanging="283"/>
              <w:rPr>
                <w:rFonts w:ascii="Calibri" w:hAnsi="Calibri" w:cs="Calibri"/>
                <w:lang w:val="es-GT"/>
              </w:rPr>
            </w:pPr>
            <w:r w:rsidRPr="00D93AD2">
              <w:rPr>
                <w:rFonts w:ascii="Calibri" w:hAnsi="Calibri" w:cs="Calibri"/>
                <w:lang w:val="es-GT"/>
              </w:rPr>
              <w:t xml:space="preserve">Identificado qué personas y grupos están relacionados con cada número. </w:t>
            </w:r>
          </w:p>
          <w:p w:rsidR="00090E83" w:rsidRPr="00D93AD2" w:rsidRDefault="00090E83" w:rsidP="009B3975">
            <w:pPr>
              <w:numPr>
                <w:ilvl w:val="0"/>
                <w:numId w:val="69"/>
              </w:numPr>
              <w:spacing w:before="60" w:after="60"/>
              <w:ind w:left="414" w:hanging="283"/>
              <w:rPr>
                <w:rFonts w:ascii="Calibri" w:hAnsi="Calibri" w:cs="Calibri"/>
                <w:lang w:val="es-GT"/>
              </w:rPr>
            </w:pPr>
            <w:r w:rsidRPr="00D93AD2">
              <w:rPr>
                <w:rFonts w:ascii="Calibri" w:hAnsi="Calibri" w:cs="Calibri"/>
                <w:lang w:val="es-GT"/>
              </w:rPr>
              <w:t>Practicado la identificación de actores de GC y de grupos a través de un sistema numérico.</w:t>
            </w:r>
          </w:p>
          <w:p w:rsidR="00090E83" w:rsidRPr="00D93AD2" w:rsidRDefault="00090E83" w:rsidP="003D11B7">
            <w:pPr>
              <w:spacing w:before="240" w:after="60"/>
              <w:ind w:left="414" w:hanging="283"/>
              <w:rPr>
                <w:rFonts w:ascii="Calibri" w:hAnsi="Calibri" w:cs="Calibri"/>
                <w:b/>
                <w:lang w:val="es-GT"/>
              </w:rPr>
            </w:pPr>
            <w:r w:rsidRPr="00D93AD2">
              <w:rPr>
                <w:rFonts w:ascii="Calibri" w:hAnsi="Calibri" w:cs="Calibri"/>
                <w:b/>
                <w:lang w:val="es-GT"/>
              </w:rPr>
              <w:t>Duración</w:t>
            </w:r>
          </w:p>
          <w:p w:rsidR="00090E83" w:rsidRPr="00D93AD2" w:rsidRDefault="00090E83" w:rsidP="003D11B7">
            <w:pPr>
              <w:spacing w:before="60" w:after="60"/>
              <w:ind w:left="414" w:hanging="283"/>
              <w:rPr>
                <w:rFonts w:ascii="Calibri" w:hAnsi="Calibri" w:cs="Calibri"/>
                <w:lang w:val="es-GT"/>
              </w:rPr>
            </w:pPr>
            <w:r w:rsidRPr="00D93AD2">
              <w:rPr>
                <w:rFonts w:ascii="Calibri" w:hAnsi="Calibri" w:cs="Calibri"/>
                <w:lang w:val="es-GT"/>
              </w:rPr>
              <w:t>2 horas</w:t>
            </w:r>
          </w:p>
          <w:p w:rsidR="00090E83" w:rsidRPr="00D93AD2" w:rsidRDefault="00090E83" w:rsidP="003D11B7">
            <w:pPr>
              <w:spacing w:before="240" w:after="60"/>
              <w:ind w:left="414" w:hanging="283"/>
              <w:rPr>
                <w:rFonts w:ascii="Calibri" w:hAnsi="Calibri" w:cs="Calibri"/>
                <w:b/>
                <w:lang w:val="es-GT"/>
              </w:rPr>
            </w:pPr>
            <w:r w:rsidRPr="00D93AD2">
              <w:rPr>
                <w:rFonts w:ascii="Calibri" w:hAnsi="Calibri" w:cs="Calibri"/>
                <w:b/>
                <w:lang w:val="es-GT"/>
              </w:rPr>
              <w:t>Materiales necesarios</w:t>
            </w:r>
          </w:p>
          <w:p w:rsidR="00090E83" w:rsidRPr="00D93AD2" w:rsidRDefault="00090E83" w:rsidP="009B3975">
            <w:pPr>
              <w:numPr>
                <w:ilvl w:val="0"/>
                <w:numId w:val="69"/>
              </w:numPr>
              <w:spacing w:before="60" w:after="60"/>
              <w:ind w:left="414" w:hanging="283"/>
              <w:rPr>
                <w:rFonts w:ascii="Calibri" w:hAnsi="Calibri" w:cs="Calibri"/>
                <w:iCs/>
                <w:lang w:val="es-GT"/>
              </w:rPr>
            </w:pPr>
            <w:r w:rsidRPr="00D93AD2">
              <w:rPr>
                <w:rFonts w:ascii="Calibri" w:hAnsi="Calibri" w:cs="Calibri"/>
                <w:iCs/>
                <w:lang w:val="es-GT"/>
              </w:rPr>
              <w:t xml:space="preserve">Lección 5, Hoja de trabajo 1: Tres acercamientos para formar los Grupos de Cuidado. </w:t>
            </w:r>
          </w:p>
          <w:p w:rsidR="00090E83" w:rsidRPr="00D93AD2" w:rsidRDefault="00090E83" w:rsidP="009B3975">
            <w:pPr>
              <w:numPr>
                <w:ilvl w:val="0"/>
                <w:numId w:val="69"/>
              </w:numPr>
              <w:spacing w:before="60" w:after="60"/>
              <w:ind w:left="414" w:hanging="283"/>
              <w:rPr>
                <w:rFonts w:ascii="Calibri" w:hAnsi="Calibri" w:cs="Calibri"/>
                <w:iCs/>
                <w:lang w:val="es-GT"/>
              </w:rPr>
            </w:pPr>
            <w:r w:rsidRPr="00D93AD2">
              <w:rPr>
                <w:rFonts w:ascii="Calibri" w:hAnsi="Calibri" w:cs="Calibri"/>
                <w:iCs/>
                <w:lang w:val="es-GT"/>
              </w:rPr>
              <w:t>Lección 5, Hoja de trabajo 2:</w:t>
            </w:r>
            <w:r w:rsidRPr="00D93AD2">
              <w:rPr>
                <w:rFonts w:ascii="Calibri" w:hAnsi="Calibri" w:cs="Calibri"/>
                <w:lang w:val="es-GT"/>
              </w:rPr>
              <w:t xml:space="preserve"> Preguntas clave para formar los Grupos de Cuidado. </w:t>
            </w:r>
          </w:p>
          <w:p w:rsidR="00090E83" w:rsidRPr="00D93AD2" w:rsidRDefault="00090E83" w:rsidP="009B3975">
            <w:pPr>
              <w:numPr>
                <w:ilvl w:val="0"/>
                <w:numId w:val="69"/>
              </w:numPr>
              <w:spacing w:before="60" w:after="60"/>
              <w:ind w:left="414" w:hanging="283"/>
              <w:rPr>
                <w:rFonts w:ascii="Calibri" w:hAnsi="Calibri" w:cs="Calibri"/>
                <w:iCs/>
                <w:lang w:val="es-GT"/>
              </w:rPr>
            </w:pPr>
            <w:r w:rsidRPr="00D93AD2">
              <w:rPr>
                <w:rFonts w:ascii="Calibri" w:hAnsi="Calibri" w:cs="Calibri"/>
                <w:iCs/>
                <w:lang w:val="es-GT"/>
              </w:rPr>
              <w:t>Lección 5, Hoja de trabajo 3: Mapa comunitario.</w:t>
            </w:r>
          </w:p>
          <w:p w:rsidR="00090E83" w:rsidRPr="00D93AD2" w:rsidRDefault="00090E83" w:rsidP="009B3975">
            <w:pPr>
              <w:numPr>
                <w:ilvl w:val="0"/>
                <w:numId w:val="69"/>
              </w:numPr>
              <w:spacing w:before="60" w:after="60"/>
              <w:ind w:left="414" w:hanging="283"/>
              <w:rPr>
                <w:rFonts w:ascii="Calibri" w:hAnsi="Calibri" w:cs="Calibri"/>
                <w:iCs/>
                <w:lang w:val="es-GT"/>
              </w:rPr>
            </w:pPr>
            <w:r w:rsidRPr="00D93AD2">
              <w:rPr>
                <w:rFonts w:ascii="Calibri" w:hAnsi="Calibri" w:cs="Calibri"/>
                <w:iCs/>
                <w:lang w:val="es-GT"/>
              </w:rPr>
              <w:t xml:space="preserve">Lección 5, Rotafolio 1: Sistema numérico del Grupo de Cuidado. </w:t>
            </w:r>
          </w:p>
          <w:p w:rsidR="00090E83" w:rsidRPr="00D93AD2" w:rsidRDefault="00090E83" w:rsidP="009B3975">
            <w:pPr>
              <w:numPr>
                <w:ilvl w:val="0"/>
                <w:numId w:val="69"/>
              </w:numPr>
              <w:spacing w:before="60" w:after="60"/>
              <w:ind w:left="414" w:hanging="283"/>
              <w:rPr>
                <w:rFonts w:ascii="Calibri" w:hAnsi="Calibri" w:cs="Calibri"/>
                <w:iCs/>
                <w:lang w:val="es-GT"/>
              </w:rPr>
            </w:pPr>
            <w:r w:rsidRPr="00D93AD2">
              <w:rPr>
                <w:rFonts w:ascii="Calibri" w:hAnsi="Calibri" w:cs="Calibri"/>
                <w:iCs/>
                <w:lang w:val="es-GT"/>
              </w:rPr>
              <w:t xml:space="preserve">Lección 5, Rotafolio 2: </w:t>
            </w:r>
            <w:r w:rsidRPr="00D93AD2">
              <w:rPr>
                <w:lang w:val="es-GT"/>
              </w:rPr>
              <w:t xml:space="preserve">Códigos de práctica para el sistema numérico. </w:t>
            </w:r>
          </w:p>
          <w:p w:rsidR="00090E83" w:rsidRPr="00D93AD2" w:rsidRDefault="00090E83" w:rsidP="009B3975">
            <w:pPr>
              <w:numPr>
                <w:ilvl w:val="0"/>
                <w:numId w:val="69"/>
              </w:numPr>
              <w:spacing w:before="60" w:after="60"/>
              <w:ind w:left="414" w:hanging="283"/>
              <w:rPr>
                <w:rFonts w:ascii="Calibri" w:hAnsi="Calibri" w:cs="Calibri"/>
                <w:iCs/>
                <w:lang w:val="es-GT"/>
              </w:rPr>
            </w:pPr>
            <w:r w:rsidRPr="00D93AD2">
              <w:rPr>
                <w:kern w:val="28"/>
                <w:lang w:val="es-GT"/>
              </w:rPr>
              <w:t xml:space="preserve">Gruía de respuestas para la Lección 5, Rotafolio 2: Códigos de práctica para el sistema numérico. </w:t>
            </w:r>
          </w:p>
          <w:p w:rsidR="00090E83" w:rsidRPr="00D93AD2" w:rsidRDefault="00090E83" w:rsidP="009B3975">
            <w:pPr>
              <w:numPr>
                <w:ilvl w:val="0"/>
                <w:numId w:val="69"/>
              </w:numPr>
              <w:spacing w:before="60" w:after="60"/>
              <w:ind w:left="414" w:hanging="283"/>
              <w:rPr>
                <w:rFonts w:ascii="Calibri" w:hAnsi="Calibri" w:cs="Calibri"/>
                <w:iCs/>
                <w:lang w:val="es-GT"/>
              </w:rPr>
            </w:pPr>
            <w:r w:rsidRPr="00D93AD2">
              <w:rPr>
                <w:rFonts w:ascii="Calibri" w:hAnsi="Calibri" w:cs="Calibri"/>
                <w:iCs/>
                <w:lang w:val="es-GT"/>
              </w:rPr>
              <w:t>Lección 5, Hoja de trabajo 4</w:t>
            </w:r>
            <w:r w:rsidRPr="00D93AD2">
              <w:rPr>
                <w:lang w:val="es-GT"/>
              </w:rPr>
              <w:t xml:space="preserve">: Números  para el juego de números (escribir cada número en una tarjeta tipo índex y asignarle un color clave a cada tarjeta para tener una ayuda visual para representar a los grupos). </w:t>
            </w:r>
          </w:p>
          <w:p w:rsidR="00090E83" w:rsidRPr="00D93AD2" w:rsidRDefault="00090E83" w:rsidP="009B3975">
            <w:pPr>
              <w:numPr>
                <w:ilvl w:val="0"/>
                <w:numId w:val="69"/>
              </w:numPr>
              <w:spacing w:before="60" w:after="60"/>
              <w:ind w:left="414" w:hanging="283"/>
              <w:rPr>
                <w:lang w:val="es-GT"/>
              </w:rPr>
            </w:pPr>
            <w:r w:rsidRPr="00D93AD2">
              <w:rPr>
                <w:rFonts w:ascii="Calibri" w:hAnsi="Calibri" w:cs="Calibri"/>
                <w:iCs/>
                <w:lang w:val="es-GT"/>
              </w:rPr>
              <w:t>Lección 5, Hoja de trabajo 5</w:t>
            </w:r>
            <w:r w:rsidRPr="00D93AD2">
              <w:rPr>
                <w:lang w:val="es-GT"/>
              </w:rPr>
              <w:t xml:space="preserve">: Entendiendo el Sistema numérico. </w:t>
            </w:r>
          </w:p>
        </w:tc>
      </w:tr>
    </w:tbl>
    <w:p w:rsidR="00090E83" w:rsidRPr="00D93AD2" w:rsidRDefault="00090E83" w:rsidP="00090E83">
      <w:pPr>
        <w:spacing w:after="0"/>
        <w:rPr>
          <w:lang w:val="es-GT"/>
        </w:rPr>
      </w:pPr>
    </w:p>
    <w:p w:rsidR="00090E83" w:rsidRPr="00D93AD2" w:rsidRDefault="00090E83" w:rsidP="001831A9">
      <w:pPr>
        <w:keepNext/>
        <w:keepLines/>
        <w:spacing w:before="60"/>
        <w:ind w:left="0"/>
        <w:outlineLvl w:val="1"/>
        <w:rPr>
          <w:rFonts w:ascii="Californian FB" w:eastAsiaTheme="majorEastAsia" w:hAnsi="Californian FB" w:cstheme="majorBidi"/>
          <w:b/>
          <w:bCs/>
          <w:color w:val="237990"/>
          <w:sz w:val="24"/>
          <w:szCs w:val="26"/>
          <w:lang w:val="es-GT"/>
        </w:rPr>
      </w:pPr>
      <w:bookmarkStart w:id="176" w:name="_Toc397891804"/>
      <w:r w:rsidRPr="00D93AD2">
        <w:rPr>
          <w:rFonts w:ascii="Californian FB" w:eastAsiaTheme="majorEastAsia" w:hAnsi="Californian FB" w:cstheme="majorBidi"/>
          <w:b/>
          <w:bCs/>
          <w:color w:val="237990"/>
          <w:sz w:val="24"/>
          <w:szCs w:val="26"/>
          <w:lang w:val="es-GT"/>
        </w:rPr>
        <w:t>Pasos</w:t>
      </w:r>
      <w:bookmarkEnd w:id="176"/>
    </w:p>
    <w:p w:rsidR="00090E83" w:rsidRPr="00D93AD2" w:rsidRDefault="00090E83" w:rsidP="00090E83">
      <w:pPr>
        <w:ind w:left="1080" w:hanging="360"/>
        <w:rPr>
          <w:lang w:val="es-GT"/>
        </w:rPr>
      </w:pPr>
      <w:r w:rsidRPr="00D93AD2">
        <w:rPr>
          <w:lang w:val="es-GT"/>
        </w:rPr>
        <w:t xml:space="preserve">1. </w:t>
      </w:r>
      <w:r w:rsidRPr="00D93AD2">
        <w:rPr>
          <w:lang w:val="es-GT"/>
        </w:rPr>
        <w:tab/>
        <w:t>Introducción</w:t>
      </w:r>
    </w:p>
    <w:p w:rsidR="00090E83" w:rsidRPr="00D93AD2" w:rsidRDefault="00090E83" w:rsidP="00090E83">
      <w:pPr>
        <w:ind w:left="1620" w:hanging="540"/>
        <w:rPr>
          <w:lang w:val="es-GT"/>
        </w:rPr>
      </w:pPr>
      <w:r w:rsidRPr="00D93AD2">
        <w:rPr>
          <w:lang w:val="es-GT"/>
        </w:rPr>
        <w:t xml:space="preserve">1a. </w:t>
      </w:r>
      <w:r w:rsidRPr="00D93AD2">
        <w:rPr>
          <w:lang w:val="es-GT"/>
        </w:rPr>
        <w:tab/>
        <w:t xml:space="preserve">Explicar a los participantes: “Ahora que se ha explicado el enfoque del Grupo de Cuidado a nuestros socios colaboradores y a los líderes de la comunidad, es necesario trabajar con la comunidad para identificar a los miembros de los grupos de vecinas y establecer los Grupos de Cuidado. Antes de hacerlo, se debe confirmar quién es su población meta para su inclusión en el enfoque del Grupo de Cuidado”.  </w:t>
      </w:r>
    </w:p>
    <w:p w:rsidR="00090E83" w:rsidRPr="00D93AD2" w:rsidRDefault="00090E83" w:rsidP="00090E83">
      <w:pPr>
        <w:ind w:left="1620" w:hanging="540"/>
        <w:rPr>
          <w:lang w:val="es-GT"/>
        </w:rPr>
      </w:pPr>
      <w:r w:rsidRPr="00D93AD2">
        <w:rPr>
          <w:lang w:val="es-GT"/>
        </w:rPr>
        <w:t>1b.</w:t>
      </w:r>
      <w:r w:rsidRPr="00D93AD2">
        <w:rPr>
          <w:lang w:val="es-GT"/>
        </w:rPr>
        <w:tab/>
        <w:t>Preguntar a los participantes: ¿Quién es el grupo prioritario para su proyecto?</w:t>
      </w:r>
    </w:p>
    <w:p w:rsidR="00090E83" w:rsidRPr="00D93AD2" w:rsidRDefault="00090E83" w:rsidP="00090E83">
      <w:pPr>
        <w:ind w:left="1620" w:hanging="540"/>
        <w:rPr>
          <w:lang w:val="es-GT"/>
        </w:rPr>
      </w:pPr>
      <w:r w:rsidRPr="00D93AD2">
        <w:rPr>
          <w:lang w:val="es-GT"/>
        </w:rPr>
        <w:lastRenderedPageBreak/>
        <w:t>1c.</w:t>
      </w:r>
      <w:r w:rsidRPr="00D93AD2">
        <w:rPr>
          <w:lang w:val="es-GT"/>
        </w:rPr>
        <w:tab/>
        <w:t xml:space="preserve">Preguntar a los participantes: ¿Cuáles podrían ser algunos otros grupos de prioridad que puedan seleccionarse para este enfoque? Las respuestas pueden incluir </w:t>
      </w:r>
      <w:r w:rsidR="004022EC" w:rsidRPr="00D93AD2">
        <w:rPr>
          <w:lang w:val="es-GT"/>
        </w:rPr>
        <w:t>mujeres en edad fértil</w:t>
      </w:r>
      <w:r w:rsidRPr="00D93AD2">
        <w:rPr>
          <w:lang w:val="es-GT"/>
        </w:rPr>
        <w:t xml:space="preserve"> (MER), mujeres embarazadas, madres de niños menores de 5 años de edad o las madres de niños menores de 2 años de edad.</w:t>
      </w:r>
    </w:p>
    <w:p w:rsidR="00090E83" w:rsidRPr="00D93AD2" w:rsidRDefault="00090E83" w:rsidP="00090E83">
      <w:pPr>
        <w:ind w:left="1080" w:hanging="360"/>
        <w:rPr>
          <w:lang w:val="es-GT"/>
        </w:rPr>
      </w:pPr>
      <w:r w:rsidRPr="00D93AD2">
        <w:rPr>
          <w:lang w:val="es-GT"/>
        </w:rPr>
        <w:t xml:space="preserve">2. </w:t>
      </w:r>
      <w:r w:rsidRPr="00D93AD2">
        <w:rPr>
          <w:lang w:val="es-GT"/>
        </w:rPr>
        <w:tab/>
        <w:t>Prioridades cuando se organizan los Grupos de Cuidado o los Grupos de Vecinas</w:t>
      </w:r>
    </w:p>
    <w:p w:rsidR="00090E83" w:rsidRPr="00D93AD2" w:rsidRDefault="00090E83" w:rsidP="00090E83">
      <w:pPr>
        <w:ind w:left="1620" w:hanging="540"/>
        <w:rPr>
          <w:rFonts w:ascii="Calibri" w:hAnsi="Calibri" w:cs="Calibri"/>
          <w:lang w:val="es-GT"/>
        </w:rPr>
      </w:pPr>
      <w:r w:rsidRPr="00D93AD2">
        <w:rPr>
          <w:noProof/>
        </w:rPr>
        <mc:AlternateContent>
          <mc:Choice Requires="wps">
            <w:drawing>
              <wp:anchor distT="0" distB="0" distL="114300" distR="114300" simplePos="0" relativeHeight="251862016" behindDoc="0" locked="0" layoutInCell="1" allowOverlap="1" wp14:anchorId="41A6A9E9" wp14:editId="31D118C7">
                <wp:simplePos x="0" y="0"/>
                <wp:positionH relativeFrom="column">
                  <wp:posOffset>3513455</wp:posOffset>
                </wp:positionH>
                <wp:positionV relativeFrom="paragraph">
                  <wp:posOffset>525780</wp:posOffset>
                </wp:positionV>
                <wp:extent cx="2605405" cy="1943735"/>
                <wp:effectExtent l="0" t="0" r="4445" b="0"/>
                <wp:wrapSquare wrapText="bothSides"/>
                <wp:docPr id="2" name="Text Box 2"/>
                <wp:cNvGraphicFramePr/>
                <a:graphic xmlns:a="http://schemas.openxmlformats.org/drawingml/2006/main">
                  <a:graphicData uri="http://schemas.microsoft.com/office/word/2010/wordprocessingShape">
                    <wps:wsp>
                      <wps:cNvSpPr txBox="1"/>
                      <wps:spPr>
                        <a:xfrm>
                          <a:off x="0" y="0"/>
                          <a:ext cx="2605405" cy="1943735"/>
                        </a:xfrm>
                        <a:prstGeom prst="rect">
                          <a:avLst/>
                        </a:prstGeom>
                        <a:solidFill>
                          <a:srgbClr val="E2C082"/>
                        </a:solidFill>
                        <a:ln w="6350">
                          <a:noFill/>
                        </a:ln>
                        <a:effectLst/>
                      </wps:spPr>
                      <wps:txbx>
                        <w:txbxContent>
                          <w:p w:rsidR="004019AF" w:rsidRPr="00090E83" w:rsidRDefault="004019AF" w:rsidP="003D11B7">
                            <w:pPr>
                              <w:spacing w:before="120" w:after="120"/>
                              <w:ind w:left="0"/>
                              <w:rPr>
                                <w:b/>
                                <w:i/>
                                <w:sz w:val="20"/>
                                <w:lang w:val="es-GT"/>
                              </w:rPr>
                            </w:pPr>
                            <w:r w:rsidRPr="00090E83">
                              <w:rPr>
                                <w:b/>
                                <w:sz w:val="20"/>
                                <w:lang w:val="es-GT"/>
                              </w:rPr>
                              <w:t>Adaptar los GC en situaciones de emergencia</w:t>
                            </w:r>
                          </w:p>
                          <w:p w:rsidR="004019AF" w:rsidRPr="00090E83" w:rsidRDefault="004019AF" w:rsidP="003D11B7">
                            <w:pPr>
                              <w:spacing w:before="120" w:after="120"/>
                              <w:ind w:left="0"/>
                              <w:rPr>
                                <w:sz w:val="18"/>
                                <w:szCs w:val="18"/>
                                <w:lang w:val="es-GT"/>
                              </w:rPr>
                            </w:pPr>
                            <w:r w:rsidRPr="00090E83">
                              <w:rPr>
                                <w:sz w:val="18"/>
                                <w:szCs w:val="18"/>
                                <w:lang w:val="es-GT"/>
                              </w:rPr>
                              <w:t>El proyecto en Samburu, Kenya,  de la organización International Medical Corps enfrentó muchas dificultades durante la hambruna de 2011 porque la cobertura del programa no era óptima. Muchas madres se mudaron con su ganado a zonas donde los grupos no estaban presentes, así que hubo mayor inasistencia en el grupo. Esto podría haberse evitado al asegurar que las áreas donde las madres se trasladaron también fueran cubiertas por el programa de GC.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184" type="#_x0000_t202" style="position:absolute;left:0;text-align:left;margin-left:276.65pt;margin-top:41.4pt;width:205.15pt;height:153.0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" fillcolor="#e2c082" stroked="f" strokeweight=".5pt">
                <v:textbox>
                  <w:txbxContent>
                    <w:p w:rsidR="004019AF" w:rsidRPr="00090E83" w:rsidRDefault="004019AF" w:rsidP="003D11B7">
                      <w:pPr>
                        <w:spacing w:before="120" w:after="120"/>
                        <w:ind w:left="0"/>
                        <w:rPr>
                          <w:b/>
                          <w:i/>
                          <w:sz w:val="20"/>
                          <w:lang w:val="es-GT"/>
                        </w:rPr>
                      </w:pPr>
                      <w:r w:rsidRPr="00090E83">
                        <w:rPr>
                          <w:b/>
                          <w:sz w:val="20"/>
                          <w:lang w:val="es-GT"/>
                        </w:rPr>
                        <w:t>Adaptar los GC en situaciones de emergencia</w:t>
                      </w:r>
                    </w:p>
                    <w:p w:rsidR="004019AF" w:rsidRPr="00090E83" w:rsidRDefault="004019AF" w:rsidP="003D11B7">
                      <w:pPr>
                        <w:spacing w:before="120" w:after="120"/>
                        <w:ind w:left="0"/>
                        <w:rPr>
                          <w:sz w:val="18"/>
                          <w:szCs w:val="18"/>
                          <w:lang w:val="es-GT"/>
                        </w:rPr>
                      </w:pPr>
                      <w:r w:rsidRPr="00090E83">
                        <w:rPr>
                          <w:sz w:val="18"/>
                          <w:szCs w:val="18"/>
                          <w:lang w:val="es-GT"/>
                        </w:rPr>
                        <w:t>El proyecto en Samburu, Kenya,  de la organización International Medical Corps enfrentó muchas dificultades durante la hambruna de 2011 porque la cobertura del programa no era óptima. Muchas madres se mudaron con su ganado a zonas donde los grupos no estaban presentes, así que hubo mayor inasistencia en el grupo. Esto podría haberse evitado al asegurar que las áreas donde las madres se trasladaron también fueran cubiertas por el programa de GC.</w:t>
                      </w:r>
                    </w:p>
                  </w:txbxContent>
                </v:textbox>
                <w10:wrap type="square"/>
              </v:shape>
            </w:pict>
          </mc:Fallback>
        </mc:AlternateContent>
      </w:r>
      <w:r w:rsidRPr="00D93AD2">
        <w:rPr>
          <w:rFonts w:ascii="Calibri" w:hAnsi="Calibri" w:cs="Calibri"/>
          <w:lang w:val="es-GT"/>
        </w:rPr>
        <w:t xml:space="preserve">2a. </w:t>
      </w:r>
      <w:r w:rsidRPr="00D93AD2">
        <w:rPr>
          <w:rFonts w:ascii="Calibri" w:hAnsi="Calibri" w:cs="Calibri"/>
          <w:lang w:val="es-GT"/>
        </w:rPr>
        <w:tab/>
        <w:t>Decir a los participantes que ahora aprenderán cómo se forman los GC. Una de las cosas más importantes a tener en cuenta al formar los GC es asegurarse de que las V</w:t>
      </w:r>
      <w:r w:rsidR="00D40639">
        <w:rPr>
          <w:rFonts w:ascii="Calibri" w:hAnsi="Calibri" w:cs="Calibri"/>
          <w:lang w:val="es-GT"/>
        </w:rPr>
        <w:t>oluntarias</w:t>
      </w:r>
      <w:r w:rsidRPr="00D93AD2">
        <w:rPr>
          <w:rFonts w:ascii="Calibri" w:hAnsi="Calibri" w:cs="Calibri"/>
          <w:lang w:val="es-GT"/>
        </w:rPr>
        <w:t xml:space="preserve"> del Grupo de Cuidado y las Mujeres Vecinas  vivan cerca.</w:t>
      </w:r>
    </w:p>
    <w:p w:rsidR="00090E83" w:rsidRPr="00D93AD2" w:rsidRDefault="00090E83" w:rsidP="00090E83">
      <w:pPr>
        <w:ind w:left="1620" w:hanging="540"/>
        <w:rPr>
          <w:rFonts w:ascii="Calibri" w:hAnsi="Calibri" w:cs="Calibri"/>
          <w:lang w:val="es-GT"/>
        </w:rPr>
      </w:pPr>
      <w:r w:rsidRPr="00D93AD2">
        <w:rPr>
          <w:rFonts w:ascii="Calibri" w:hAnsi="Calibri" w:cs="Calibri"/>
          <w:lang w:val="es-GT"/>
        </w:rPr>
        <w:t xml:space="preserve">2b. </w:t>
      </w:r>
      <w:r w:rsidRPr="00D93AD2">
        <w:rPr>
          <w:rFonts w:ascii="Calibri" w:hAnsi="Calibri" w:cs="Calibri"/>
          <w:lang w:val="es-GT"/>
        </w:rPr>
        <w:tab/>
        <w:t>Pregunte a los participantes: ¿Por qué es importante? ¿Por qué necesitamos que las Voluntarias de los Grupos de Cuidado y las Mujeres Vecinas vivan juntas? Decir a los participantes que es preferible que las VGC no tengan que caminar mucho, generalmente no más de 45 minutos para llegar a la casa más lejana que visita, así los encuentros regulares con las MV no son obstaculizados. En muchos proyectos de GC, el tiempo de viaje promedio es mucho menor al arriba indicado. Esto hace más probable que las VGC tengan relaciones previas con las madres, lo cual ayudará a fomentar el Cambio de Comportamiento. También es importante que las mujeres caminen menos de 1 hora para llegar a la reunión del GC. Cualquier forma en que los proyectos decidan formar los GC, le debe dar una alta prioridad a que los grupos  se conformen por proximidad geográfica.</w:t>
      </w:r>
    </w:p>
    <w:p w:rsidR="00090E83" w:rsidRPr="00D93AD2" w:rsidRDefault="00090E83" w:rsidP="00090E83">
      <w:pPr>
        <w:ind w:left="1620" w:hanging="450"/>
        <w:rPr>
          <w:rFonts w:ascii="Calibri" w:hAnsi="Calibri" w:cs="Calibri"/>
          <w:lang w:val="es-GT"/>
        </w:rPr>
      </w:pPr>
      <w:r w:rsidRPr="00D93AD2">
        <w:rPr>
          <w:rFonts w:ascii="Calibri" w:hAnsi="Calibri" w:cs="Calibri"/>
          <w:lang w:val="es-GT"/>
        </w:rPr>
        <w:t xml:space="preserve">2c. </w:t>
      </w:r>
      <w:r w:rsidRPr="00D93AD2">
        <w:rPr>
          <w:rFonts w:ascii="Calibri" w:hAnsi="Calibri" w:cs="Calibri"/>
          <w:lang w:val="es-GT"/>
        </w:rPr>
        <w:tab/>
        <w:t>Preguntar a los participantes: Si después de intentar formar grupos se dan cuenta que las mujeres están caminando más de una hora para asistir a las reuniones del Grupo de Cuidado, ¿qué se debe hacer? Decir a los participantes que si las mujeres caminan más de una hora para asistir a las reuniones de la GC, debe plantearse el problema con la gerencia del proyecto. La gerencia debe revisar la estrategia de cobertura y ajustarla para permitir GC más pequeños, compuestos de VGC que viven más cerca.</w:t>
      </w:r>
    </w:p>
    <w:p w:rsidR="00090E83" w:rsidRPr="00D93AD2" w:rsidRDefault="00090E83" w:rsidP="00090E83">
      <w:pPr>
        <w:ind w:left="1620" w:hanging="450"/>
        <w:rPr>
          <w:rFonts w:ascii="Calibri" w:eastAsia="Times New Roman" w:hAnsi="Calibri" w:cs="Calibri"/>
          <w:lang w:val="es-GT"/>
        </w:rPr>
      </w:pPr>
      <w:r w:rsidRPr="00D93AD2">
        <w:rPr>
          <w:rFonts w:ascii="Calibri" w:eastAsia="Times New Roman" w:hAnsi="Calibri" w:cs="Calibri"/>
          <w:lang w:val="es-GT"/>
        </w:rPr>
        <w:t xml:space="preserve">2d. </w:t>
      </w:r>
      <w:r w:rsidRPr="00D93AD2">
        <w:rPr>
          <w:rFonts w:ascii="Calibri" w:eastAsia="Times New Roman" w:hAnsi="Calibri" w:cs="Calibri"/>
          <w:lang w:val="es-GT"/>
        </w:rPr>
        <w:tab/>
        <w:t xml:space="preserve">Decir a los participantes que otro factor importante en la formación de los GC es asegurarse que todas (o casi todas) de los beneficiarios, tales como mujeres embarazadas, madres lactantes o </w:t>
      </w:r>
      <w:r w:rsidR="004022EC" w:rsidRPr="00D93AD2">
        <w:rPr>
          <w:rFonts w:ascii="Calibri" w:eastAsia="Times New Roman" w:hAnsi="Calibri" w:cs="Calibri"/>
          <w:lang w:val="es-GT"/>
        </w:rPr>
        <w:t>mujeres en edad fértil</w:t>
      </w:r>
      <w:r w:rsidRPr="00D93AD2">
        <w:rPr>
          <w:rFonts w:ascii="Calibri" w:eastAsia="Times New Roman" w:hAnsi="Calibri" w:cs="Calibri"/>
          <w:lang w:val="es-GT"/>
        </w:rPr>
        <w:t xml:space="preserve"> estén en un GC.</w:t>
      </w:r>
    </w:p>
    <w:p w:rsidR="00090E83" w:rsidRPr="00D93AD2" w:rsidRDefault="00090E83" w:rsidP="00090E83">
      <w:pPr>
        <w:ind w:left="1620" w:hanging="450"/>
        <w:rPr>
          <w:rFonts w:ascii="Calibri" w:eastAsia="Times New Roman" w:hAnsi="Calibri" w:cs="Calibri"/>
          <w:lang w:val="es-GT"/>
        </w:rPr>
      </w:pPr>
      <w:r w:rsidRPr="00D93AD2">
        <w:rPr>
          <w:rFonts w:ascii="Calibri" w:hAnsi="Calibri" w:cs="Calibri"/>
          <w:lang w:val="es-GT"/>
        </w:rPr>
        <w:t xml:space="preserve">2e. </w:t>
      </w:r>
      <w:r w:rsidRPr="00D93AD2">
        <w:rPr>
          <w:rFonts w:ascii="Calibri" w:hAnsi="Calibri" w:cs="Calibri"/>
          <w:lang w:val="es-GT"/>
        </w:rPr>
        <w:tab/>
      </w:r>
      <w:r w:rsidRPr="00D93AD2">
        <w:rPr>
          <w:rFonts w:ascii="Calibri" w:eastAsia="Times New Roman" w:hAnsi="Calibri" w:cs="Calibri"/>
          <w:lang w:val="es-GT"/>
        </w:rPr>
        <w:t xml:space="preserve">Preguntar: ¿Por qué es importante? ¿Por qué es necesario asegurarse que casi la totalidad de la población meta esté en un Grupo de Cuidado? Explicar que, con el fin de crear un entorno social propicio para el Cambio de Comportamiento, es importante que muchas madres adopten las nuevas prácticas que se promueven. El Cambio de Comportamiento es mucho más probable que suceda cuando hay contacto regular y directo con todas las madres de niños pequeños, en lugar de alcanzar solo </w:t>
      </w:r>
      <w:r w:rsidRPr="00D93AD2">
        <w:rPr>
          <w:rFonts w:ascii="Calibri" w:eastAsia="Times New Roman" w:hAnsi="Calibri" w:cs="Calibri"/>
          <w:lang w:val="es-GT"/>
        </w:rPr>
        <w:lastRenderedPageBreak/>
        <w:t>una  pequeña proporción de las madres, y es aún más probable cuando hay contacto con todos los hogares en una comunidad, aunque este enfoque probablemente será más costoso.</w:t>
      </w:r>
    </w:p>
    <w:p w:rsidR="00090E83" w:rsidRPr="00D93AD2" w:rsidRDefault="00090E83" w:rsidP="00090E83">
      <w:pPr>
        <w:rPr>
          <w:lang w:val="es-GT"/>
        </w:rPr>
      </w:pPr>
      <w:r w:rsidRPr="00D93AD2">
        <w:rPr>
          <w:lang w:val="es-GT"/>
        </w:rPr>
        <w:t xml:space="preserve">3. </w:t>
      </w:r>
      <w:r w:rsidRPr="00D93AD2">
        <w:rPr>
          <w:lang w:val="es-GT"/>
        </w:rPr>
        <w:tab/>
        <w:t>Tres enfoques para formar los Grupos de Cuidado</w:t>
      </w:r>
    </w:p>
    <w:p w:rsidR="00090E83" w:rsidRPr="00D93AD2" w:rsidRDefault="00090E83" w:rsidP="00090E83">
      <w:pPr>
        <w:ind w:left="1620" w:hanging="540"/>
        <w:rPr>
          <w:rFonts w:ascii="Calibri" w:hAnsi="Calibri" w:cs="Calibri"/>
          <w:lang w:val="es-GT"/>
        </w:rPr>
      </w:pPr>
      <w:r w:rsidRPr="00D93AD2">
        <w:rPr>
          <w:noProof/>
        </w:rPr>
        <mc:AlternateContent>
          <mc:Choice Requires="wps">
            <w:drawing>
              <wp:anchor distT="0" distB="0" distL="114300" distR="114300" simplePos="0" relativeHeight="251865088" behindDoc="0" locked="0" layoutInCell="1" allowOverlap="1" wp14:anchorId="3DB0488F" wp14:editId="2EDC6D9E">
                <wp:simplePos x="0" y="0"/>
                <wp:positionH relativeFrom="column">
                  <wp:posOffset>3297555</wp:posOffset>
                </wp:positionH>
                <wp:positionV relativeFrom="paragraph">
                  <wp:posOffset>367665</wp:posOffset>
                </wp:positionV>
                <wp:extent cx="2677795" cy="1223645"/>
                <wp:effectExtent l="0" t="0" r="8255" b="0"/>
                <wp:wrapSquare wrapText="bothSides"/>
                <wp:docPr id="17" name="Text Box 17"/>
                <wp:cNvGraphicFramePr/>
                <a:graphic xmlns:a="http://schemas.openxmlformats.org/drawingml/2006/main">
                  <a:graphicData uri="http://schemas.microsoft.com/office/word/2010/wordprocessingShape">
                    <wps:wsp>
                      <wps:cNvSpPr txBox="1"/>
                      <wps:spPr>
                        <a:xfrm>
                          <a:off x="0" y="0"/>
                          <a:ext cx="2677795" cy="1223645"/>
                        </a:xfrm>
                        <a:prstGeom prst="rect">
                          <a:avLst/>
                        </a:prstGeom>
                        <a:solidFill>
                          <a:srgbClr val="E2C082"/>
                        </a:solidFill>
                        <a:ln w="6350">
                          <a:noFill/>
                        </a:ln>
                        <a:effectLst/>
                      </wps:spPr>
                      <wps:txbx>
                        <w:txbxContent>
                          <w:p w:rsidR="004019AF" w:rsidRPr="004022EC" w:rsidRDefault="004019AF" w:rsidP="003D11B7">
                            <w:pPr>
                              <w:spacing w:before="60" w:after="60"/>
                              <w:ind w:left="142"/>
                              <w:rPr>
                                <w:b/>
                                <w:sz w:val="20"/>
                                <w:lang w:val="es-GT"/>
                              </w:rPr>
                            </w:pPr>
                            <w:r w:rsidRPr="00090E83">
                              <w:rPr>
                                <w:b/>
                                <w:sz w:val="20"/>
                                <w:lang w:val="es-GT"/>
                              </w:rPr>
                              <w:t xml:space="preserve">Trabajar con </w:t>
                            </w:r>
                            <w:r>
                              <w:rPr>
                                <w:b/>
                                <w:sz w:val="20"/>
                                <w:lang w:val="es-GT"/>
                              </w:rPr>
                              <w:t xml:space="preserve">mujeres en </w:t>
                            </w:r>
                            <w:r w:rsidRPr="004022EC">
                              <w:rPr>
                                <w:b/>
                                <w:sz w:val="20"/>
                                <w:lang w:val="es-GT"/>
                              </w:rPr>
                              <w:t>edad fértil (MER)</w:t>
                            </w:r>
                          </w:p>
                          <w:p w:rsidR="004019AF" w:rsidRPr="00090E83" w:rsidRDefault="004019AF" w:rsidP="003D11B7">
                            <w:pPr>
                              <w:spacing w:before="60" w:after="60"/>
                              <w:ind w:left="142"/>
                              <w:rPr>
                                <w:sz w:val="18"/>
                                <w:lang w:val="es-GT"/>
                              </w:rPr>
                            </w:pPr>
                            <w:r w:rsidRPr="004022EC">
                              <w:rPr>
                                <w:sz w:val="18"/>
                                <w:lang w:val="es-GT"/>
                              </w:rPr>
                              <w:t>Los proyectos que trabajan con MER  pueden encontrar que es positive asumir que casi todos los hogares tendrán al menos una mujer en edad</w:t>
                            </w:r>
                            <w:r w:rsidRPr="00090E83">
                              <w:rPr>
                                <w:sz w:val="18"/>
                                <w:lang w:val="es-GT"/>
                              </w:rPr>
                              <w:t xml:space="preserve"> reproductiva, por lo que formar los GC será un proceso relativamente fácil.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185" type="#_x0000_t202" style="position:absolute;left:0;text-align:left;margin-left:259.65pt;margin-top:28.95pt;width:210.85pt;height:96.3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" fillcolor="#e2c082" stroked="f" strokeweight=".5pt">
                <v:textbox>
                  <w:txbxContent>
                    <w:p w:rsidR="004019AF" w:rsidRPr="004022EC" w:rsidRDefault="004019AF" w:rsidP="003D11B7">
                      <w:pPr>
                        <w:spacing w:before="60" w:after="60"/>
                        <w:ind w:left="142"/>
                        <w:rPr>
                          <w:b/>
                          <w:sz w:val="20"/>
                          <w:lang w:val="es-GT"/>
                        </w:rPr>
                      </w:pPr>
                      <w:r w:rsidRPr="00090E83">
                        <w:rPr>
                          <w:b/>
                          <w:sz w:val="20"/>
                          <w:lang w:val="es-GT"/>
                        </w:rPr>
                        <w:t xml:space="preserve">Trabajar con </w:t>
                      </w:r>
                      <w:r>
                        <w:rPr>
                          <w:b/>
                          <w:sz w:val="20"/>
                          <w:lang w:val="es-GT"/>
                        </w:rPr>
                        <w:t xml:space="preserve">mujeres en </w:t>
                      </w:r>
                      <w:r w:rsidRPr="004022EC">
                        <w:rPr>
                          <w:b/>
                          <w:sz w:val="20"/>
                          <w:lang w:val="es-GT"/>
                        </w:rPr>
                        <w:t>edad fértil (MER)</w:t>
                      </w:r>
                    </w:p>
                    <w:p w:rsidR="004019AF" w:rsidRPr="00090E83" w:rsidRDefault="004019AF" w:rsidP="003D11B7">
                      <w:pPr>
                        <w:spacing w:before="60" w:after="60"/>
                        <w:ind w:left="142"/>
                        <w:rPr>
                          <w:sz w:val="18"/>
                          <w:lang w:val="es-GT"/>
                        </w:rPr>
                      </w:pPr>
                      <w:r w:rsidRPr="004022EC">
                        <w:rPr>
                          <w:sz w:val="18"/>
                          <w:lang w:val="es-GT"/>
                        </w:rPr>
                        <w:t>Los proyectos que trabajan con MER  pueden encontrar que es positive asumir que casi todos los hogares tendrán al menos una mujer en edad</w:t>
                      </w:r>
                      <w:r w:rsidRPr="00090E83">
                        <w:rPr>
                          <w:sz w:val="18"/>
                          <w:lang w:val="es-GT"/>
                        </w:rPr>
                        <w:t xml:space="preserve"> reproductiva, por lo que formar los GC será un proceso relativamente fácil.</w:t>
                      </w:r>
                    </w:p>
                  </w:txbxContent>
                </v:textbox>
                <w10:wrap type="square"/>
              </v:shape>
            </w:pict>
          </mc:Fallback>
        </mc:AlternateContent>
      </w:r>
      <w:r w:rsidRPr="00D93AD2">
        <w:rPr>
          <w:rFonts w:ascii="Calibri" w:hAnsi="Calibri" w:cs="Calibri"/>
          <w:lang w:val="es-GT"/>
        </w:rPr>
        <w:t>3a.</w:t>
      </w:r>
      <w:r w:rsidRPr="00D93AD2">
        <w:rPr>
          <w:rFonts w:ascii="Calibri" w:hAnsi="Calibri" w:cs="Calibri"/>
          <w:lang w:val="es-GT"/>
        </w:rPr>
        <w:tab/>
        <w:t>Explicar a los participantes que basado en la experiencia de otros países, se recomiendan tres diferentes enfoques para identificar el público objetivo e integrarlos en GC. Ellos son:</w:t>
      </w:r>
    </w:p>
    <w:p w:rsidR="00090E83" w:rsidRPr="00D93AD2" w:rsidRDefault="00090E83" w:rsidP="009B3975">
      <w:pPr>
        <w:numPr>
          <w:ilvl w:val="0"/>
          <w:numId w:val="70"/>
        </w:numPr>
        <w:spacing w:after="120"/>
        <w:ind w:left="1980"/>
        <w:rPr>
          <w:rFonts w:ascii="Calibri" w:hAnsi="Calibri" w:cs="Calibri"/>
          <w:lang w:val="es-GT"/>
        </w:rPr>
      </w:pPr>
      <w:r w:rsidRPr="00D93AD2">
        <w:rPr>
          <w:rFonts w:ascii="Calibri" w:hAnsi="Calibri" w:cs="Calibri"/>
          <w:lang w:val="es-GT"/>
        </w:rPr>
        <w:t>Censo</w:t>
      </w:r>
    </w:p>
    <w:p w:rsidR="00090E83" w:rsidRPr="00D93AD2" w:rsidRDefault="00090E83" w:rsidP="009B3975">
      <w:pPr>
        <w:numPr>
          <w:ilvl w:val="0"/>
          <w:numId w:val="70"/>
        </w:numPr>
        <w:spacing w:after="120"/>
        <w:ind w:left="1980"/>
        <w:rPr>
          <w:rFonts w:ascii="Calibri" w:hAnsi="Calibri" w:cs="Calibri"/>
          <w:lang w:val="es-GT"/>
        </w:rPr>
      </w:pPr>
      <w:r w:rsidRPr="00D93AD2">
        <w:rPr>
          <w:rFonts w:ascii="Calibri" w:hAnsi="Calibri" w:cs="Calibri"/>
          <w:lang w:val="es-GT"/>
        </w:rPr>
        <w:t>Listas comunitarias</w:t>
      </w:r>
    </w:p>
    <w:p w:rsidR="00090E83" w:rsidRPr="00D93AD2" w:rsidRDefault="00090E83" w:rsidP="009B3975">
      <w:pPr>
        <w:numPr>
          <w:ilvl w:val="0"/>
          <w:numId w:val="70"/>
        </w:numPr>
        <w:ind w:left="1980"/>
        <w:rPr>
          <w:rFonts w:ascii="Calibri" w:hAnsi="Calibri" w:cs="Calibri"/>
          <w:lang w:val="es-GT"/>
        </w:rPr>
      </w:pPr>
      <w:r w:rsidRPr="00D93AD2">
        <w:rPr>
          <w:rFonts w:ascii="Calibri" w:hAnsi="Calibri" w:cs="Calibri"/>
          <w:lang w:val="es-GT"/>
        </w:rPr>
        <w:t>Asambleas comunitarias</w:t>
      </w:r>
    </w:p>
    <w:p w:rsidR="00090E83" w:rsidRPr="00D93AD2" w:rsidRDefault="00090E83" w:rsidP="00090E83">
      <w:pPr>
        <w:ind w:left="1620" w:hanging="540"/>
        <w:rPr>
          <w:rFonts w:ascii="Calibri" w:hAnsi="Calibri" w:cs="Calibri"/>
          <w:lang w:val="es-GT"/>
        </w:rPr>
      </w:pPr>
      <w:r w:rsidRPr="00D93AD2">
        <w:rPr>
          <w:rFonts w:ascii="Calibri" w:hAnsi="Calibri" w:cs="Calibri"/>
          <w:lang w:val="es-GT"/>
        </w:rPr>
        <w:t xml:space="preserve">3b. </w:t>
      </w:r>
      <w:r w:rsidRPr="00D93AD2">
        <w:rPr>
          <w:rFonts w:ascii="Calibri" w:hAnsi="Calibri" w:cs="Calibri"/>
          <w:lang w:val="es-GT"/>
        </w:rPr>
        <w:tab/>
        <w:t xml:space="preserve">Explicar brevemente a los participantes cada método de la siguiente manera. Puede encontrar más información en la </w:t>
      </w:r>
      <w:r w:rsidRPr="00D93AD2">
        <w:rPr>
          <w:b/>
          <w:color w:val="237990"/>
          <w:lang w:val="es-GT"/>
        </w:rPr>
        <w:t>Lección 5, Hoja de trabajo 1: Tres enfoques para formar grupos de cuidado.</w:t>
      </w:r>
    </w:p>
    <w:p w:rsidR="00090E83" w:rsidRPr="00D93AD2" w:rsidRDefault="00090E83" w:rsidP="009B3975">
      <w:pPr>
        <w:numPr>
          <w:ilvl w:val="0"/>
          <w:numId w:val="71"/>
        </w:numPr>
        <w:spacing w:after="120"/>
        <w:rPr>
          <w:lang w:val="es-GT"/>
        </w:rPr>
      </w:pPr>
      <w:r w:rsidRPr="00D93AD2">
        <w:rPr>
          <w:rFonts w:ascii="Calibri" w:hAnsi="Calibri" w:cs="Calibri"/>
          <w:lang w:val="es-GT"/>
        </w:rPr>
        <w:t xml:space="preserve">Censo: Un censo requiere mucho trabajo, pero es necesario para formar GC en áreas donde usted y otros miembros de la comunidad no saben quiénes son las mujeres embarazadas, madres lactantes o </w:t>
      </w:r>
      <w:r w:rsidR="004022EC" w:rsidRPr="00D93AD2">
        <w:rPr>
          <w:rFonts w:ascii="Calibri" w:hAnsi="Calibri" w:cs="Calibri"/>
          <w:lang w:val="es-GT"/>
        </w:rPr>
        <w:t>mujeres en edad fértil</w:t>
      </w:r>
      <w:r w:rsidRPr="00D93AD2">
        <w:rPr>
          <w:rFonts w:ascii="Calibri" w:hAnsi="Calibri" w:cs="Calibri"/>
          <w:lang w:val="es-GT"/>
        </w:rPr>
        <w:t xml:space="preserve"> en esta comunidad. Esto puede ser el caso en muchas de las comunidades en que se trabajará. </w:t>
      </w:r>
    </w:p>
    <w:p w:rsidR="00090E83" w:rsidRPr="00D93AD2" w:rsidRDefault="00090E83" w:rsidP="009B3975">
      <w:pPr>
        <w:numPr>
          <w:ilvl w:val="0"/>
          <w:numId w:val="71"/>
        </w:numPr>
        <w:rPr>
          <w:rFonts w:ascii="Calibri" w:hAnsi="Calibri" w:cs="Calibri"/>
          <w:kern w:val="28"/>
          <w:lang w:val="es-GT"/>
        </w:rPr>
      </w:pPr>
      <w:r w:rsidRPr="00D93AD2">
        <w:rPr>
          <w:rFonts w:ascii="Calibri" w:hAnsi="Calibri" w:cs="Calibri"/>
          <w:kern w:val="28"/>
          <w:lang w:val="es-GT"/>
        </w:rPr>
        <w:t xml:space="preserve">Listas de la comunidad: Si existen programas activos en sus áreas geográficas que trabajan con mujeres embarazadas, madres lactantes y </w:t>
      </w:r>
      <w:r w:rsidR="004022EC" w:rsidRPr="00D93AD2">
        <w:rPr>
          <w:rFonts w:ascii="Calibri" w:hAnsi="Calibri" w:cs="Calibri"/>
          <w:kern w:val="28"/>
          <w:lang w:val="es-GT"/>
        </w:rPr>
        <w:t>MEF</w:t>
      </w:r>
      <w:r w:rsidRPr="00D93AD2">
        <w:rPr>
          <w:rFonts w:ascii="Calibri" w:hAnsi="Calibri" w:cs="Calibri"/>
          <w:kern w:val="28"/>
          <w:lang w:val="es-GT"/>
        </w:rPr>
        <w:t>, tal vez tengan un censo reciente o lista de la población. En algunas comunidades, líderes de la comunidad están bien organizados y ya mantienen una lista de residentes o pueden recordar de memoria donde viven todas las mujeres meta.</w:t>
      </w:r>
    </w:p>
    <w:p w:rsidR="00090E83" w:rsidRPr="00D93AD2" w:rsidRDefault="00090E83" w:rsidP="009B3975">
      <w:pPr>
        <w:numPr>
          <w:ilvl w:val="0"/>
          <w:numId w:val="71"/>
        </w:numPr>
        <w:rPr>
          <w:rFonts w:ascii="Calibri" w:hAnsi="Calibri" w:cs="Calibri"/>
          <w:kern w:val="28"/>
          <w:lang w:val="es-GT"/>
        </w:rPr>
      </w:pPr>
      <w:r w:rsidRPr="00D93AD2">
        <w:rPr>
          <w:rFonts w:ascii="Calibri" w:hAnsi="Calibri" w:cs="Calibri"/>
          <w:kern w:val="28"/>
          <w:lang w:val="es-GT"/>
        </w:rPr>
        <w:t>Asambleas comunitarias: Si la participación de la comunidad y la comunicación es alta, los líderes de la comunidad pueden convocar a todas las mujeres meta (por ejemplo, pidiendo a todas las que están embarazadas o tienen hijos menores de 5 años) a un lugar de reunión central en un día determinado para una asamblea comunitaria.</w:t>
      </w:r>
    </w:p>
    <w:p w:rsidR="00090E83" w:rsidRPr="00D93AD2" w:rsidRDefault="00090E83" w:rsidP="00090E83">
      <w:pPr>
        <w:ind w:left="1620" w:right="-90" w:hanging="540"/>
        <w:rPr>
          <w:lang w:val="es-GT"/>
        </w:rPr>
      </w:pPr>
      <w:r w:rsidRPr="00D93AD2">
        <w:rPr>
          <w:rFonts w:ascii="Calibri" w:hAnsi="Calibri" w:cs="Calibri"/>
          <w:lang w:val="es-GT"/>
        </w:rPr>
        <w:t xml:space="preserve">3c. </w:t>
      </w:r>
      <w:r w:rsidRPr="00D93AD2">
        <w:rPr>
          <w:rFonts w:ascii="Calibri" w:hAnsi="Calibri" w:cs="Calibri"/>
          <w:lang w:val="es-GT"/>
        </w:rPr>
        <w:tab/>
      </w:r>
      <w:r w:rsidRPr="00D93AD2">
        <w:rPr>
          <w:lang w:val="es-GT"/>
        </w:rPr>
        <w:t xml:space="preserve">Para decidir qué enfoque es el mejor para su programa hay algunas preguntas clave que se deben tener en cuenta. Mostrar la </w:t>
      </w:r>
      <w:r w:rsidRPr="00D93AD2">
        <w:rPr>
          <w:rFonts w:ascii="Calibri" w:hAnsi="Calibri" w:cs="Calibri"/>
          <w:b/>
          <w:color w:val="237990"/>
          <w:lang w:val="es-GT"/>
        </w:rPr>
        <w:t xml:space="preserve">Lección 5, Hoja de trabajo 2: Preguntas clave para formar Grupos de Cuidado </w:t>
      </w:r>
      <w:r w:rsidRPr="00D93AD2">
        <w:rPr>
          <w:lang w:val="es-GT"/>
        </w:rPr>
        <w:t>y solicitar a un participante que escriba las respuestas mientras se discuten las preguntas clave.</w:t>
      </w:r>
    </w:p>
    <w:p w:rsidR="00090E83" w:rsidRPr="00D93AD2" w:rsidRDefault="00090E83" w:rsidP="00090E83">
      <w:pPr>
        <w:ind w:left="1620" w:hanging="540"/>
        <w:rPr>
          <w:lang w:val="es-GT"/>
        </w:rPr>
      </w:pPr>
      <w:r w:rsidRPr="00D93AD2">
        <w:rPr>
          <w:rFonts w:ascii="Calibri" w:hAnsi="Calibri" w:cs="Calibri"/>
          <w:lang w:val="es-GT"/>
        </w:rPr>
        <w:t>3d.</w:t>
      </w:r>
      <w:r w:rsidRPr="00D93AD2">
        <w:rPr>
          <w:rFonts w:ascii="Calibri" w:hAnsi="Calibri" w:cs="Calibri"/>
          <w:lang w:val="es-GT"/>
        </w:rPr>
        <w:tab/>
      </w:r>
      <w:r w:rsidRPr="00D93AD2">
        <w:rPr>
          <w:lang w:val="es-GT"/>
        </w:rPr>
        <w:t xml:space="preserve">Tener en cuenta que en muchos lugares donde se oculta el embarazo hasta que es obvio, puede ser difícil inscribir a las mujeres embarazadas a través de este enfoque de GC. Esta es una razón por qué algunas organizaciones, incluyendo World Relief, prefieren simplemente inscribir a todas las </w:t>
      </w:r>
      <w:r w:rsidR="004022EC" w:rsidRPr="00D93AD2">
        <w:rPr>
          <w:lang w:val="es-GT"/>
        </w:rPr>
        <w:t>mujeres en edad fértil</w:t>
      </w:r>
      <w:r w:rsidRPr="00D93AD2">
        <w:rPr>
          <w:lang w:val="es-GT"/>
        </w:rPr>
        <w:t>.</w:t>
      </w:r>
    </w:p>
    <w:p w:rsidR="00090E83" w:rsidRPr="00D93AD2" w:rsidRDefault="00090E83" w:rsidP="00090E83">
      <w:pPr>
        <w:ind w:left="1620" w:hanging="540"/>
        <w:rPr>
          <w:lang w:val="es-GT"/>
        </w:rPr>
      </w:pPr>
      <w:r w:rsidRPr="00D93AD2">
        <w:rPr>
          <w:lang w:val="es-GT"/>
        </w:rPr>
        <w:lastRenderedPageBreak/>
        <w:t xml:space="preserve">3e. </w:t>
      </w:r>
      <w:r w:rsidRPr="00D93AD2">
        <w:rPr>
          <w:lang w:val="es-GT"/>
        </w:rPr>
        <w:tab/>
        <w:t>Preguntar a los participantes: ¿Qué pasa si una localidad no tiene suficientes mujeres (vecinas) que sean elegibles para participar en el programa de GC para formar un grupo con 6 – 16 mujeres? Decir a los participantes: Si no hay suficientes mujeres para formar un grupo de vecinas y elegir a una Voluntaria de Grupo de Cuidado, el Promotor debe reportar este problema con  su Supervisor. Probablemente, exista otro Promotor cubriendo un conjunto cercano de Grupos de Cuidado que tenga demasiadas mujeres elegibles en su área, lo que requiere que él o ella formen grupos más grandes que el número deseado. En este caso algunas Mujeres Vecinas podrían ser relocalizadas para hacer grupos más cercanos al tamaño del grupo ideal.</w:t>
      </w:r>
    </w:p>
    <w:p w:rsidR="00090E83" w:rsidRPr="00D93AD2" w:rsidRDefault="00090E83" w:rsidP="00090E83">
      <w:pPr>
        <w:spacing w:after="120"/>
        <w:ind w:left="1620" w:hanging="540"/>
        <w:rPr>
          <w:lang w:val="es-GT"/>
        </w:rPr>
      </w:pPr>
      <w:r w:rsidRPr="00D93AD2">
        <w:rPr>
          <w:lang w:val="es-GT"/>
        </w:rPr>
        <w:t>3f.</w:t>
      </w:r>
      <w:r w:rsidRPr="00D93AD2">
        <w:rPr>
          <w:lang w:val="es-GT"/>
        </w:rPr>
        <w:tab/>
        <w:t>Preguntar a los participantes: ¿Qué pasa si después de formar los Grupos de Cuidado hay 5 VGC de más? ¿Estas voluntarias harán su propio grupo de cuidado o se añadirán a otro Grupo de Cuidado? Explicar a los participantes: cinco mujeres son muy pocas para componer un Grupo de Cuidado. Si hay un Grupo de Cuidado cercano  sería mejor asignar a las VGC a dos Grupos de Cuidado diferentes para obtener un tamaño de grupo más cercano al ideal.</w:t>
      </w:r>
    </w:p>
    <w:p w:rsidR="00090E83" w:rsidRPr="00D93AD2" w:rsidRDefault="00090E83" w:rsidP="00090E83">
      <w:pPr>
        <w:rPr>
          <w:lang w:val="es-GT"/>
        </w:rPr>
      </w:pPr>
      <w:r w:rsidRPr="00D93AD2">
        <w:rPr>
          <w:noProof/>
        </w:rPr>
        <mc:AlternateContent>
          <mc:Choice Requires="wps">
            <w:drawing>
              <wp:inline distT="0" distB="0" distL="0" distR="0" wp14:anchorId="59660DCE" wp14:editId="3B2C75A6">
                <wp:extent cx="5537835" cy="2447925"/>
                <wp:effectExtent l="0" t="0" r="5715" b="9525"/>
                <wp:docPr id="4" name="Text Box 4"/>
                <wp:cNvGraphicFramePr/>
                <a:graphic xmlns:a="http://schemas.openxmlformats.org/drawingml/2006/main">
                  <a:graphicData uri="http://schemas.microsoft.com/office/word/2010/wordprocessingShape">
                    <wps:wsp>
                      <wps:cNvSpPr txBox="1"/>
                      <wps:spPr>
                        <a:xfrm>
                          <a:off x="0" y="0"/>
                          <a:ext cx="5537835" cy="2447925"/>
                        </a:xfrm>
                        <a:prstGeom prst="rect">
                          <a:avLst/>
                        </a:prstGeom>
                        <a:solidFill>
                          <a:srgbClr val="E2C082"/>
                        </a:solidFill>
                        <a:ln w="6350">
                          <a:noFill/>
                        </a:ln>
                        <a:effectLst/>
                      </wps:spPr>
                      <wps:txbx>
                        <w:txbxContent>
                          <w:p w:rsidR="004019AF" w:rsidRPr="00090E83" w:rsidRDefault="004019AF" w:rsidP="003D11B7">
                            <w:pPr>
                              <w:spacing w:before="120" w:after="120"/>
                              <w:ind w:left="142"/>
                              <w:rPr>
                                <w:rFonts w:cs="Tahoma"/>
                                <w:b/>
                                <w:sz w:val="20"/>
                                <w:lang w:val="es-GT"/>
                              </w:rPr>
                            </w:pPr>
                            <w:r w:rsidRPr="00090E83">
                              <w:rPr>
                                <w:b/>
                                <w:sz w:val="20"/>
                                <w:szCs w:val="20"/>
                                <w:lang w:val="es-GT"/>
                              </w:rPr>
                              <w:t xml:space="preserve">Experiencia de </w:t>
                            </w:r>
                            <w:r>
                              <w:rPr>
                                <w:b/>
                                <w:sz w:val="20"/>
                                <w:szCs w:val="20"/>
                                <w:lang w:val="es-GT"/>
                              </w:rPr>
                              <w:t>Curaméricas</w:t>
                            </w:r>
                            <w:r w:rsidRPr="00090E83">
                              <w:rPr>
                                <w:b/>
                                <w:sz w:val="20"/>
                                <w:szCs w:val="20"/>
                                <w:lang w:val="es-GT"/>
                              </w:rPr>
                              <w:t>: trabajo en un área de Guatemala con el capital social muy bajo</w:t>
                            </w:r>
                          </w:p>
                          <w:p w:rsidR="004019AF" w:rsidRPr="00224093" w:rsidRDefault="004019AF" w:rsidP="003D11B7">
                            <w:pPr>
                              <w:spacing w:before="120" w:after="120"/>
                              <w:ind w:left="142"/>
                              <w:rPr>
                                <w:sz w:val="20"/>
                                <w:szCs w:val="20"/>
                              </w:rPr>
                            </w:pPr>
                            <w:r w:rsidRPr="00090E83">
                              <w:rPr>
                                <w:sz w:val="20"/>
                                <w:szCs w:val="20"/>
                                <w:lang w:val="es-GT"/>
                              </w:rPr>
                              <w:t xml:space="preserve">Capital Social bajo se refiere a las comunidades con bajos niveles de participación de la comunidad, conectividad y confianza, generalmente debido a eventos traumáticos.  </w:t>
                            </w:r>
                            <w:r>
                              <w:rPr>
                                <w:sz w:val="20"/>
                                <w:szCs w:val="20"/>
                                <w:lang w:val="es-GT"/>
                              </w:rPr>
                              <w:t>Curaméricas</w:t>
                            </w:r>
                            <w:r w:rsidRPr="00090E83">
                              <w:rPr>
                                <w:sz w:val="20"/>
                                <w:szCs w:val="20"/>
                                <w:lang w:val="es-GT"/>
                              </w:rPr>
                              <w:t xml:space="preserve"> inició un proyecto de GC en comunidades con bajos niveles de confianza, incluso entre los propios vecinos, mucho menos hacia el  personal del proyecto. Esto hizo la implementación más lenta y más desafiante. Era importante tener mucha paciencia, un diálogo respetuoso con los líderes comunitarios para evitar hacer promesas que el proyecto podría no ser capaz de mantener, elevando así expectativas falsas, también fue importante encontrar objetivos en común de la comunidad y del proyecto, así como que todo el personal estuviera preparado para dar mensajes claros y coherentes acerca del propósito y el diseño del proyecto GC. A pesar de la resistencia inicial, el proyecto encontró que el proceso ayudó a reconstruir el capital social, una comunidad más fuerte, más saludable y más resistente. Para obtener más información, ver el </w:t>
                            </w:r>
                            <w:r w:rsidRPr="00090E83">
                              <w:rPr>
                                <w:b/>
                                <w:color w:val="237990"/>
                                <w:sz w:val="20"/>
                                <w:szCs w:val="20"/>
                                <w:lang w:val="es-GT"/>
                              </w:rPr>
                              <w:t xml:space="preserve">Anexo 9: Grupos de Cuidado en lugares con bajo capital social. </w:t>
                            </w:r>
                            <w:r w:rsidRPr="00224093">
                              <w:rPr>
                                <w:b/>
                                <w:color w:val="237990"/>
                                <w:sz w:val="20"/>
                                <w:szCs w:val="20"/>
                              </w:rPr>
                              <w:t>El ejemplo de Cramericas en Guatemala.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4" o:spid="_x0000_s1186" type="#_x0000_t202" style="width:436.05pt;height:1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" fillcolor="#e2c082" stroked="f" strokeweight=".5pt">
                <v:textbox>
                  <w:txbxContent>
                    <w:p w:rsidR="004019AF" w:rsidRPr="00090E83" w:rsidRDefault="004019AF" w:rsidP="003D11B7">
                      <w:pPr>
                        <w:spacing w:before="120" w:after="120"/>
                        <w:ind w:left="142"/>
                        <w:rPr>
                          <w:rFonts w:cs="Tahoma"/>
                          <w:b/>
                          <w:sz w:val="20"/>
                          <w:lang w:val="es-GT"/>
                        </w:rPr>
                      </w:pPr>
                      <w:r w:rsidRPr="00090E83">
                        <w:rPr>
                          <w:b/>
                          <w:sz w:val="20"/>
                          <w:szCs w:val="20"/>
                          <w:lang w:val="es-GT"/>
                        </w:rPr>
                        <w:t xml:space="preserve">Experiencia de </w:t>
                      </w:r>
                      <w:r>
                        <w:rPr>
                          <w:b/>
                          <w:sz w:val="20"/>
                          <w:szCs w:val="20"/>
                          <w:lang w:val="es-GT"/>
                        </w:rPr>
                        <w:t>Curaméricas</w:t>
                      </w:r>
                      <w:r w:rsidRPr="00090E83">
                        <w:rPr>
                          <w:b/>
                          <w:sz w:val="20"/>
                          <w:szCs w:val="20"/>
                          <w:lang w:val="es-GT"/>
                        </w:rPr>
                        <w:t>: trabajo en un área de Guatemala con el capital social muy bajo</w:t>
                      </w:r>
                    </w:p>
                    <w:p w:rsidR="004019AF" w:rsidRPr="00224093" w:rsidRDefault="004019AF" w:rsidP="003D11B7">
                      <w:pPr>
                        <w:spacing w:before="120" w:after="120"/>
                        <w:ind w:left="142"/>
                        <w:rPr>
                          <w:sz w:val="20"/>
                          <w:szCs w:val="20"/>
                        </w:rPr>
                      </w:pPr>
                      <w:r w:rsidRPr="00090E83">
                        <w:rPr>
                          <w:sz w:val="20"/>
                          <w:szCs w:val="20"/>
                          <w:lang w:val="es-GT"/>
                        </w:rPr>
                        <w:t xml:space="preserve">Capital Social bajo se refiere a las comunidades con bajos niveles de participación de la comunidad, conectividad y confianza, generalmente debido a eventos traumáticos.  </w:t>
                      </w:r>
                      <w:r>
                        <w:rPr>
                          <w:sz w:val="20"/>
                          <w:szCs w:val="20"/>
                          <w:lang w:val="es-GT"/>
                        </w:rPr>
                        <w:t>Curaméricas</w:t>
                      </w:r>
                      <w:r w:rsidRPr="00090E83">
                        <w:rPr>
                          <w:sz w:val="20"/>
                          <w:szCs w:val="20"/>
                          <w:lang w:val="es-GT"/>
                        </w:rPr>
                        <w:t xml:space="preserve"> inició un proyecto de GC en comunidades con bajos niveles de confianza, incluso entre los propios vecinos, mucho menos hacia el  personal del proyecto. Esto hizo la implementación más lenta y más desafiante. Era importante tener mucha paciencia, un diálogo respetuoso con los líderes comunitarios para evitar hacer promesas que el proyecto podría no ser capaz de mantener, elevando así expectativas falsas, también fue importante encontrar objetivos en común de la comunidad y del proyecto, así como que todo el personal estuviera preparado para dar mensajes claros y coherentes acerca del propósito y el diseño del proyecto GC. A pesar de la resistencia inicial, el proyecto encontró que el proceso ayudó a reconstruir el capital social, una comunidad más fuerte, más saludable y más resistente. Para obtener más información, ver el </w:t>
                      </w:r>
                      <w:r w:rsidRPr="00090E83">
                        <w:rPr>
                          <w:b/>
                          <w:color w:val="237990"/>
                          <w:sz w:val="20"/>
                          <w:szCs w:val="20"/>
                          <w:lang w:val="es-GT"/>
                        </w:rPr>
                        <w:t xml:space="preserve">Anexo 9: Grupos de Cuidado en lugares con bajo capital social. </w:t>
                      </w:r>
                      <w:r w:rsidRPr="00224093">
                        <w:rPr>
                          <w:b/>
                          <w:color w:val="237990"/>
                          <w:sz w:val="20"/>
                          <w:szCs w:val="20"/>
                        </w:rPr>
                        <w:t>El ejemplo de Cramericas en Guatemala.</w:t>
                      </w:r>
                    </w:p>
                  </w:txbxContent>
                </v:textbox>
                <w10:anchorlock/>
              </v:shape>
            </w:pict>
          </mc:Fallback>
        </mc:AlternateContent>
      </w:r>
    </w:p>
    <w:p w:rsidR="00090E83" w:rsidRPr="00D93AD2" w:rsidRDefault="00090E83" w:rsidP="00090E83">
      <w:pPr>
        <w:ind w:left="1080" w:hanging="360"/>
        <w:rPr>
          <w:lang w:val="es-GT"/>
        </w:rPr>
      </w:pPr>
      <w:r w:rsidRPr="00D93AD2">
        <w:rPr>
          <w:lang w:val="es-GT"/>
        </w:rPr>
        <w:t xml:space="preserve">4. </w:t>
      </w:r>
      <w:r w:rsidRPr="00D93AD2">
        <w:rPr>
          <w:lang w:val="es-GT"/>
        </w:rPr>
        <w:tab/>
        <w:t>Actividad: Práctica de formación de Grupos de Vecinas y Grupos de Cuidado</w:t>
      </w:r>
    </w:p>
    <w:p w:rsidR="00090E83" w:rsidRPr="00D93AD2" w:rsidRDefault="00090E83" w:rsidP="00090E83">
      <w:pPr>
        <w:ind w:left="1620" w:hanging="540"/>
        <w:rPr>
          <w:lang w:val="es-GT"/>
        </w:rPr>
      </w:pPr>
      <w:r w:rsidRPr="00D93AD2">
        <w:rPr>
          <w:lang w:val="es-GT"/>
        </w:rPr>
        <w:t xml:space="preserve">4a. </w:t>
      </w:r>
      <w:r w:rsidRPr="00D93AD2">
        <w:rPr>
          <w:lang w:val="es-GT"/>
        </w:rPr>
        <w:tab/>
        <w:t xml:space="preserve">Referir a los participantes a la </w:t>
      </w:r>
      <w:r w:rsidRPr="00D93AD2">
        <w:rPr>
          <w:b/>
          <w:color w:val="237990"/>
          <w:lang w:val="es-GT"/>
        </w:rPr>
        <w:t>Lección 5, Hoja de trabajo 3: Mapa de la comunidad.</w:t>
      </w:r>
      <w:r w:rsidRPr="00D93AD2">
        <w:rPr>
          <w:lang w:val="es-GT"/>
        </w:rPr>
        <w:t xml:space="preserve"> Explicar a los participantes que ese diagrama representa  un pueblo y todas las casas que están en un círculo tienen o una mujer embarazada o una madre lactante viviendo allí. Las líneas representan las carreteras.  </w:t>
      </w:r>
    </w:p>
    <w:p w:rsidR="00090E83" w:rsidRPr="00D93AD2" w:rsidRDefault="00090E83" w:rsidP="00090E83">
      <w:pPr>
        <w:ind w:left="1620" w:hanging="540"/>
        <w:rPr>
          <w:lang w:val="es-GT"/>
        </w:rPr>
      </w:pPr>
      <w:r w:rsidRPr="00D93AD2">
        <w:rPr>
          <w:lang w:val="es-GT"/>
        </w:rPr>
        <w:t xml:space="preserve">4b. </w:t>
      </w:r>
      <w:r w:rsidRPr="00D93AD2">
        <w:rPr>
          <w:lang w:val="es-GT"/>
        </w:rPr>
        <w:tab/>
        <w:t>Solicitar a los participantes que trabajen en parejas y que conformen GV con 6 a 8 MER o MEL. Este número es bajo a propósito para dejar espacio en el grupo para que otras mujeres se unan, si es necesario. Los participantes deben colocar una estrella junto a una mujer para representar que ha sido seleccionada para ser la VGC.</w:t>
      </w:r>
    </w:p>
    <w:p w:rsidR="00090E83" w:rsidRPr="00D93AD2" w:rsidRDefault="00090E83" w:rsidP="00090E83">
      <w:pPr>
        <w:ind w:left="1620" w:hanging="540"/>
        <w:rPr>
          <w:lang w:val="es-GT"/>
        </w:rPr>
      </w:pPr>
      <w:r w:rsidRPr="00D93AD2">
        <w:rPr>
          <w:lang w:val="es-GT"/>
        </w:rPr>
        <w:t xml:space="preserve">4c. </w:t>
      </w:r>
      <w:r w:rsidRPr="00D93AD2">
        <w:rPr>
          <w:lang w:val="es-GT"/>
        </w:rPr>
        <w:tab/>
        <w:t>Cuando todas las parejas terminen, el facilitador caminará alrededor de la habitación y preguntará cuántos GV se formaron y cuántos GC.</w:t>
      </w:r>
    </w:p>
    <w:p w:rsidR="00090E83" w:rsidRPr="00D93AD2" w:rsidRDefault="00090E83" w:rsidP="00090E83">
      <w:pPr>
        <w:ind w:left="1080" w:hanging="360"/>
        <w:rPr>
          <w:lang w:val="es-GT"/>
        </w:rPr>
      </w:pPr>
      <w:r w:rsidRPr="00D93AD2">
        <w:rPr>
          <w:lang w:val="es-GT"/>
        </w:rPr>
        <w:lastRenderedPageBreak/>
        <w:t xml:space="preserve">5. </w:t>
      </w:r>
      <w:r w:rsidRPr="00D93AD2">
        <w:rPr>
          <w:lang w:val="es-GT"/>
        </w:rPr>
        <w:tab/>
        <w:t>Monitoreando a las Voluntarias de los Grupos de Cuidado, Mujeres Vecinas, Grupos de Cuidado y Promotores</w:t>
      </w:r>
    </w:p>
    <w:p w:rsidR="00090E83" w:rsidRPr="00D93AD2" w:rsidRDefault="00090E83" w:rsidP="00090E83">
      <w:pPr>
        <w:ind w:left="1620" w:hanging="540"/>
        <w:rPr>
          <w:lang w:val="es-GT"/>
        </w:rPr>
      </w:pPr>
      <w:r w:rsidRPr="00D93AD2">
        <w:rPr>
          <w:lang w:val="es-GT"/>
        </w:rPr>
        <w:t xml:space="preserve">5a. </w:t>
      </w:r>
      <w:r w:rsidRPr="00D93AD2">
        <w:rPr>
          <w:lang w:val="es-GT"/>
        </w:rPr>
        <w:tab/>
        <w:t>Decir a los participantes: ahora que han formado los grupos de MER, MEL y GC, es necesario crear una manera de supervisar las actividades del programa</w:t>
      </w:r>
    </w:p>
    <w:p w:rsidR="00090E83" w:rsidRPr="00D93AD2" w:rsidRDefault="00090E83" w:rsidP="00090E83">
      <w:pPr>
        <w:ind w:left="1620" w:hanging="540"/>
        <w:rPr>
          <w:lang w:val="es-GT"/>
        </w:rPr>
      </w:pPr>
      <w:r w:rsidRPr="00D93AD2">
        <w:rPr>
          <w:lang w:val="es-GT"/>
        </w:rPr>
        <w:t>5b.</w:t>
      </w:r>
      <w:r w:rsidRPr="00D93AD2">
        <w:rPr>
          <w:sz w:val="44"/>
          <w:szCs w:val="44"/>
          <w:lang w:val="es-GT"/>
        </w:rPr>
        <w:t xml:space="preserve"> </w:t>
      </w:r>
      <w:r w:rsidRPr="00D93AD2">
        <w:rPr>
          <w:sz w:val="44"/>
          <w:szCs w:val="44"/>
          <w:lang w:val="es-GT"/>
        </w:rPr>
        <w:tab/>
      </w:r>
      <w:r w:rsidRPr="00D93AD2">
        <w:rPr>
          <w:lang w:val="es-GT"/>
        </w:rPr>
        <w:t>Decir a los participantes que se utilice sistema especial de numeración para rastrear el registro de seguimiento e informes que diferentes personas presenten el proyecto.  De esta manera, los Supervisores y Coordinadores de Salud  y Nutrición materno-infantil  pueden rastrear con precisión quién está haciendo qué y qué está realizando cada persona y cada grupo.</w:t>
      </w:r>
    </w:p>
    <w:p w:rsidR="00090E83" w:rsidRPr="00D93AD2" w:rsidRDefault="00090E83" w:rsidP="00090E83">
      <w:pPr>
        <w:ind w:left="1620" w:hanging="540"/>
        <w:rPr>
          <w:lang w:val="es-GT"/>
        </w:rPr>
      </w:pPr>
      <w:r w:rsidRPr="00D93AD2">
        <w:rPr>
          <w:lang w:val="es-GT"/>
        </w:rPr>
        <w:t>5c.</w:t>
      </w:r>
      <w:r w:rsidRPr="00D93AD2">
        <w:rPr>
          <w:lang w:val="es-GT"/>
        </w:rPr>
        <w:tab/>
        <w:t xml:space="preserve">Mostrar a los participantes la </w:t>
      </w:r>
      <w:r w:rsidRPr="00D93AD2">
        <w:rPr>
          <w:b/>
          <w:color w:val="237990"/>
          <w:lang w:val="es-GT"/>
        </w:rPr>
        <w:t>Lección 5,  Rotafolio 1: Sistema numérico del Grupo de Cuidado.</w:t>
      </w:r>
      <w:r w:rsidRPr="00D93AD2">
        <w:rPr>
          <w:lang w:val="es-GT"/>
        </w:rPr>
        <w:t xml:space="preserve"> Explicar cómo se relacionan los números y letras y cómo permiten programas para identificar a cada miembro del equipo de GC. Presentamos los siguientes puntos, y recordar a los participantes acerca de qué números y letras se refieren a qué/quién.</w:t>
      </w:r>
    </w:p>
    <w:p w:rsidR="00090E83" w:rsidRPr="00D93AD2" w:rsidRDefault="00090E83" w:rsidP="009B3975">
      <w:pPr>
        <w:numPr>
          <w:ilvl w:val="0"/>
          <w:numId w:val="72"/>
        </w:numPr>
        <w:ind w:left="1980"/>
        <w:rPr>
          <w:lang w:val="es-GT"/>
        </w:rPr>
      </w:pPr>
      <w:r w:rsidRPr="00D93AD2">
        <w:rPr>
          <w:lang w:val="es-GT"/>
        </w:rPr>
        <w:t>El sistema numérico tiene desde 1 a 4 caracteres. Cada dígito representa un individuo o un grupo. Estas cifras permiten hacer un seguimiento de cada Promotor, VGC y MV alcanzadas por el programa.</w:t>
      </w:r>
    </w:p>
    <w:p w:rsidR="00090E83" w:rsidRPr="00D93AD2" w:rsidRDefault="00090E83" w:rsidP="009B3975">
      <w:pPr>
        <w:numPr>
          <w:ilvl w:val="0"/>
          <w:numId w:val="72"/>
        </w:numPr>
        <w:ind w:left="1980"/>
        <w:rPr>
          <w:lang w:val="es-GT"/>
        </w:rPr>
      </w:pPr>
      <w:r w:rsidRPr="00D93AD2">
        <w:rPr>
          <w:lang w:val="es-GT"/>
        </w:rPr>
        <w:t xml:space="preserve">El </w:t>
      </w:r>
      <w:r w:rsidRPr="00D93AD2">
        <w:rPr>
          <w:b/>
          <w:lang w:val="es-GT"/>
        </w:rPr>
        <w:t xml:space="preserve">primer carácter es un número </w:t>
      </w:r>
      <w:r w:rsidRPr="00D93AD2">
        <w:rPr>
          <w:lang w:val="es-GT"/>
        </w:rPr>
        <w:t>que identifica al Promotor.</w:t>
      </w:r>
    </w:p>
    <w:p w:rsidR="00090E83" w:rsidRPr="00D93AD2" w:rsidRDefault="00090E83" w:rsidP="009B3975">
      <w:pPr>
        <w:numPr>
          <w:ilvl w:val="0"/>
          <w:numId w:val="73"/>
        </w:numPr>
        <w:ind w:left="2340"/>
        <w:rPr>
          <w:lang w:val="es-GT"/>
        </w:rPr>
      </w:pPr>
      <w:r w:rsidRPr="00D93AD2">
        <w:rPr>
          <w:lang w:val="es-GT"/>
        </w:rPr>
        <w:t xml:space="preserve">Cada Promotor tiene asignado un número específico.  </w:t>
      </w:r>
    </w:p>
    <w:p w:rsidR="00090E83" w:rsidRPr="00D93AD2" w:rsidRDefault="00090E83" w:rsidP="009B3975">
      <w:pPr>
        <w:numPr>
          <w:ilvl w:val="0"/>
          <w:numId w:val="73"/>
        </w:numPr>
        <w:ind w:left="2340"/>
        <w:rPr>
          <w:lang w:val="es-GT"/>
        </w:rPr>
      </w:pPr>
      <w:r w:rsidRPr="00D93AD2">
        <w:rPr>
          <w:lang w:val="es-GT"/>
        </w:rPr>
        <w:t>Por ejemplo, si un proyecto empleó a 37 promotores, el primer carácter podría oscilar entre 1 a 37.</w:t>
      </w:r>
    </w:p>
    <w:p w:rsidR="00090E83" w:rsidRPr="00D93AD2" w:rsidRDefault="00090E83" w:rsidP="009B3975">
      <w:pPr>
        <w:numPr>
          <w:ilvl w:val="0"/>
          <w:numId w:val="74"/>
        </w:numPr>
        <w:ind w:left="1980"/>
        <w:rPr>
          <w:lang w:val="es-GT"/>
        </w:rPr>
      </w:pPr>
      <w:r w:rsidRPr="00D93AD2">
        <w:rPr>
          <w:lang w:val="es-GT"/>
        </w:rPr>
        <w:t xml:space="preserve">El </w:t>
      </w:r>
      <w:r w:rsidRPr="00D93AD2">
        <w:rPr>
          <w:b/>
          <w:lang w:val="es-GT"/>
        </w:rPr>
        <w:t>segundo carácter es un número</w:t>
      </w:r>
      <w:r w:rsidRPr="00D93AD2">
        <w:rPr>
          <w:lang w:val="es-GT"/>
        </w:rPr>
        <w:t xml:space="preserve"> que identifica al  G</w:t>
      </w:r>
      <w:r w:rsidR="00D065EA">
        <w:rPr>
          <w:lang w:val="es-GT"/>
        </w:rPr>
        <w:t xml:space="preserve">rupo de </w:t>
      </w:r>
      <w:r w:rsidRPr="00D93AD2">
        <w:rPr>
          <w:lang w:val="es-GT"/>
        </w:rPr>
        <w:t>C</w:t>
      </w:r>
      <w:r w:rsidR="00D065EA">
        <w:rPr>
          <w:lang w:val="es-GT"/>
        </w:rPr>
        <w:t>uidado</w:t>
      </w:r>
      <w:r w:rsidRPr="00D93AD2">
        <w:rPr>
          <w:lang w:val="es-GT"/>
        </w:rPr>
        <w:t>.</w:t>
      </w:r>
    </w:p>
    <w:p w:rsidR="00090E83" w:rsidRPr="00D93AD2" w:rsidRDefault="00090E83" w:rsidP="009B3975">
      <w:pPr>
        <w:numPr>
          <w:ilvl w:val="0"/>
          <w:numId w:val="75"/>
        </w:numPr>
        <w:ind w:left="2340"/>
        <w:rPr>
          <w:lang w:val="es-GT"/>
        </w:rPr>
      </w:pPr>
      <w:r w:rsidRPr="00D93AD2">
        <w:rPr>
          <w:lang w:val="es-GT"/>
        </w:rPr>
        <w:t>Cada Promotor le asignará un número a los GC que tiene bajo su responsabilidad.</w:t>
      </w:r>
    </w:p>
    <w:p w:rsidR="00090E83" w:rsidRPr="00D93AD2" w:rsidRDefault="00090E83" w:rsidP="009B3975">
      <w:pPr>
        <w:numPr>
          <w:ilvl w:val="0"/>
          <w:numId w:val="75"/>
        </w:numPr>
        <w:ind w:left="2340"/>
        <w:rPr>
          <w:lang w:val="es-GT"/>
        </w:rPr>
      </w:pPr>
      <w:r w:rsidRPr="00D93AD2">
        <w:rPr>
          <w:lang w:val="es-GT"/>
        </w:rPr>
        <w:t xml:space="preserve">En la mayoría de los programas, los Promotores son responsables de 5 a 9  GC, siendo el 9 el número máximo.  Por lo tanto, el segundo dígito debe oscilar entre 1 a 9, dependiendo del diseño del proyecto.  </w:t>
      </w:r>
    </w:p>
    <w:p w:rsidR="00090E83" w:rsidRPr="00D93AD2" w:rsidRDefault="00090E83" w:rsidP="009B3975">
      <w:pPr>
        <w:numPr>
          <w:ilvl w:val="0"/>
          <w:numId w:val="75"/>
        </w:numPr>
        <w:ind w:left="2340"/>
        <w:rPr>
          <w:lang w:val="es-GT"/>
        </w:rPr>
      </w:pPr>
      <w:r w:rsidRPr="00D93AD2">
        <w:rPr>
          <w:lang w:val="es-GT"/>
        </w:rPr>
        <w:t>Por ejemplo, si el Promotor número 2 tiene ocho GC, sus GC serían numerados 2.1, 2.2, 2.3, 2.4, 2.5, 2.6, 2.7 y 2.8.</w:t>
      </w:r>
    </w:p>
    <w:p w:rsidR="00090E83" w:rsidRPr="00D93AD2" w:rsidRDefault="00090E83" w:rsidP="009B3975">
      <w:pPr>
        <w:numPr>
          <w:ilvl w:val="0"/>
          <w:numId w:val="74"/>
        </w:numPr>
        <w:ind w:left="1980"/>
        <w:rPr>
          <w:lang w:val="es-GT"/>
        </w:rPr>
      </w:pPr>
      <w:r w:rsidRPr="00D93AD2">
        <w:rPr>
          <w:lang w:val="es-GT"/>
        </w:rPr>
        <w:t xml:space="preserve">El </w:t>
      </w:r>
      <w:r w:rsidRPr="00D93AD2">
        <w:rPr>
          <w:b/>
          <w:lang w:val="es-GT"/>
        </w:rPr>
        <w:t>tercer carácter es una letra</w:t>
      </w:r>
      <w:r w:rsidRPr="00D93AD2">
        <w:rPr>
          <w:lang w:val="es-GT"/>
        </w:rPr>
        <w:t xml:space="preserve"> que identifica a la V</w:t>
      </w:r>
      <w:r w:rsidR="00D065EA">
        <w:rPr>
          <w:lang w:val="es-GT"/>
        </w:rPr>
        <w:t xml:space="preserve">oluntaria del </w:t>
      </w:r>
      <w:r w:rsidRPr="00D93AD2">
        <w:rPr>
          <w:lang w:val="es-GT"/>
        </w:rPr>
        <w:t>G</w:t>
      </w:r>
      <w:r w:rsidR="00D065EA">
        <w:rPr>
          <w:lang w:val="es-GT"/>
        </w:rPr>
        <w:t xml:space="preserve">rupo de </w:t>
      </w:r>
      <w:r w:rsidRPr="00D93AD2">
        <w:rPr>
          <w:lang w:val="es-GT"/>
        </w:rPr>
        <w:t>C</w:t>
      </w:r>
      <w:r w:rsidR="00D065EA">
        <w:rPr>
          <w:lang w:val="es-GT"/>
        </w:rPr>
        <w:t>uidado</w:t>
      </w:r>
      <w:r w:rsidRPr="00D93AD2">
        <w:rPr>
          <w:lang w:val="es-GT"/>
        </w:rPr>
        <w:t xml:space="preserve">. </w:t>
      </w:r>
    </w:p>
    <w:p w:rsidR="00090E83" w:rsidRPr="00D93AD2" w:rsidRDefault="00090E83" w:rsidP="009B3975">
      <w:pPr>
        <w:numPr>
          <w:ilvl w:val="0"/>
          <w:numId w:val="76"/>
        </w:numPr>
        <w:ind w:left="2340"/>
        <w:rPr>
          <w:lang w:val="es-GT"/>
        </w:rPr>
      </w:pPr>
      <w:r w:rsidRPr="00D93AD2">
        <w:rPr>
          <w:lang w:val="es-GT"/>
        </w:rPr>
        <w:t>Cada VGC recibirá una letra específica.</w:t>
      </w:r>
    </w:p>
    <w:p w:rsidR="00090E83" w:rsidRPr="00D93AD2" w:rsidRDefault="00090E83" w:rsidP="009B3975">
      <w:pPr>
        <w:numPr>
          <w:ilvl w:val="0"/>
          <w:numId w:val="76"/>
        </w:numPr>
        <w:ind w:left="2340"/>
        <w:rPr>
          <w:lang w:val="es-GT"/>
        </w:rPr>
      </w:pPr>
      <w:r w:rsidRPr="00D93AD2">
        <w:rPr>
          <w:lang w:val="es-GT"/>
        </w:rPr>
        <w:t>En la mayoría de los programas, los GC se componen de 10  a 15 VGC. Por lo tanto, el tercer dígito debe oscilar entre la A y la O, dependiendo del diseño del proyecto</w:t>
      </w:r>
    </w:p>
    <w:p w:rsidR="00090E83" w:rsidRPr="00D93AD2" w:rsidRDefault="00090E83" w:rsidP="009B3975">
      <w:pPr>
        <w:numPr>
          <w:ilvl w:val="0"/>
          <w:numId w:val="76"/>
        </w:numPr>
        <w:ind w:left="2340"/>
        <w:rPr>
          <w:lang w:val="es-GT"/>
        </w:rPr>
      </w:pPr>
      <w:r w:rsidRPr="00D93AD2">
        <w:rPr>
          <w:lang w:val="es-GT"/>
        </w:rPr>
        <w:lastRenderedPageBreak/>
        <w:t>Por ejemplo,  en el GC 4, apoyado por el Promotor 3, hay 12 VGC. Serían numerados de la siguiente forma: 3.4.A, 3.4.B, 3.4.C, 3.4.D, 3.4.E, 3.4.F, 3.4.G, 3.4.H, 3.4.I y 3.4.J.</w:t>
      </w:r>
    </w:p>
    <w:p w:rsidR="00090E83" w:rsidRPr="00D93AD2" w:rsidRDefault="00090E83" w:rsidP="009B3975">
      <w:pPr>
        <w:numPr>
          <w:ilvl w:val="0"/>
          <w:numId w:val="74"/>
        </w:numPr>
        <w:ind w:left="1980"/>
        <w:rPr>
          <w:lang w:val="es-GT"/>
        </w:rPr>
      </w:pPr>
      <w:r w:rsidRPr="00D93AD2">
        <w:rPr>
          <w:lang w:val="es-GT"/>
        </w:rPr>
        <w:t xml:space="preserve">Al final, </w:t>
      </w:r>
      <w:r w:rsidRPr="00D93AD2">
        <w:rPr>
          <w:b/>
          <w:lang w:val="es-GT"/>
        </w:rPr>
        <w:t>el cuarto carácter es un número</w:t>
      </w:r>
      <w:r w:rsidRPr="00D93AD2">
        <w:rPr>
          <w:lang w:val="es-GT"/>
        </w:rPr>
        <w:t xml:space="preserve"> que identifica a las M</w:t>
      </w:r>
      <w:r w:rsidR="00D065EA">
        <w:rPr>
          <w:lang w:val="es-GT"/>
        </w:rPr>
        <w:t xml:space="preserve">ujeres </w:t>
      </w:r>
      <w:r w:rsidRPr="00D93AD2">
        <w:rPr>
          <w:lang w:val="es-GT"/>
        </w:rPr>
        <w:t>V</w:t>
      </w:r>
      <w:r w:rsidR="00D065EA">
        <w:rPr>
          <w:lang w:val="es-GT"/>
        </w:rPr>
        <w:t>ecinas</w:t>
      </w:r>
      <w:r w:rsidRPr="00D93AD2">
        <w:rPr>
          <w:lang w:val="es-GT"/>
        </w:rPr>
        <w:t>.</w:t>
      </w:r>
    </w:p>
    <w:p w:rsidR="00090E83" w:rsidRPr="00D93AD2" w:rsidRDefault="00090E83" w:rsidP="009B3975">
      <w:pPr>
        <w:numPr>
          <w:ilvl w:val="0"/>
          <w:numId w:val="77"/>
        </w:numPr>
        <w:ind w:left="2340"/>
        <w:rPr>
          <w:lang w:val="es-GT"/>
        </w:rPr>
      </w:pPr>
      <w:r w:rsidRPr="00D93AD2">
        <w:rPr>
          <w:noProof/>
        </w:rPr>
        <mc:AlternateContent>
          <mc:Choice Requires="wps">
            <w:drawing>
              <wp:anchor distT="0" distB="0" distL="114300" distR="114300" simplePos="0" relativeHeight="251864064" behindDoc="0" locked="0" layoutInCell="1" allowOverlap="1" wp14:anchorId="33AA24AB" wp14:editId="214D72EA">
                <wp:simplePos x="0" y="0"/>
                <wp:positionH relativeFrom="column">
                  <wp:posOffset>3754120</wp:posOffset>
                </wp:positionH>
                <wp:positionV relativeFrom="paragraph">
                  <wp:posOffset>8255</wp:posOffset>
                </wp:positionV>
                <wp:extent cx="2219960" cy="2567305"/>
                <wp:effectExtent l="0" t="0" r="8890" b="4445"/>
                <wp:wrapSquare wrapText="bothSides"/>
                <wp:docPr id="34" name="Text Box 34"/>
                <wp:cNvGraphicFramePr/>
                <a:graphic xmlns:a="http://schemas.openxmlformats.org/drawingml/2006/main">
                  <a:graphicData uri="http://schemas.microsoft.com/office/word/2010/wordprocessingShape">
                    <wps:wsp>
                      <wps:cNvSpPr txBox="1"/>
                      <wps:spPr>
                        <a:xfrm>
                          <a:off x="0" y="0"/>
                          <a:ext cx="2219960" cy="2567305"/>
                        </a:xfrm>
                        <a:prstGeom prst="rect">
                          <a:avLst/>
                        </a:prstGeom>
                        <a:solidFill>
                          <a:srgbClr val="E2C082"/>
                        </a:solidFill>
                        <a:ln w="6350">
                          <a:noFill/>
                        </a:ln>
                        <a:effectLst/>
                      </wps:spPr>
                      <wps:txbx>
                        <w:txbxContent>
                          <w:p w:rsidR="004019AF" w:rsidRPr="00090E83" w:rsidRDefault="004019AF" w:rsidP="003D11B7">
                            <w:pPr>
                              <w:spacing w:before="120" w:after="120"/>
                              <w:ind w:left="142"/>
                              <w:rPr>
                                <w:b/>
                                <w:sz w:val="20"/>
                                <w:lang w:val="es-GT"/>
                              </w:rPr>
                            </w:pPr>
                            <w:r w:rsidRPr="00090E83">
                              <w:rPr>
                                <w:b/>
                                <w:sz w:val="20"/>
                                <w:lang w:val="es-GT"/>
                              </w:rPr>
                              <w:t>Modificaciones al sistema numérico</w:t>
                            </w:r>
                          </w:p>
                          <w:p w:rsidR="004019AF" w:rsidRPr="00090E83" w:rsidRDefault="004019AF" w:rsidP="003D11B7">
                            <w:pPr>
                              <w:spacing w:before="120" w:after="120"/>
                              <w:ind w:left="142"/>
                              <w:rPr>
                                <w:sz w:val="20"/>
                                <w:lang w:val="es-GT"/>
                              </w:rPr>
                            </w:pPr>
                            <w:r w:rsidRPr="00090E83">
                              <w:rPr>
                                <w:sz w:val="20"/>
                                <w:lang w:val="es-GT"/>
                              </w:rPr>
                              <w:t>Ladd de ACDI/VOCA sugiere agregar una letra al principio del GC en el sistema de numeración para representar a la región, provincia, comunidad u otro nombre para el área del proyecto. Esto permitiría al proyecto ver las áreas programáticas y los grupos dentro de ellas y comparar esos grupos contra otras áreas para ver si hay diferencias. Haciendo así más probable que el proyecto mejore aquellas áreas que no les va tan bien.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187" type="#_x0000_t202" style="position:absolute;left:0;text-align:left;margin-left:295.6pt;margin-top:.65pt;width:174.8pt;height:202.1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" fillcolor="#e2c082" stroked="f" strokeweight=".5pt">
                <v:textbox>
                  <w:txbxContent>
                    <w:p w:rsidR="004019AF" w:rsidRPr="00090E83" w:rsidRDefault="004019AF" w:rsidP="003D11B7">
                      <w:pPr>
                        <w:spacing w:before="120" w:after="120"/>
                        <w:ind w:left="142"/>
                        <w:rPr>
                          <w:b/>
                          <w:sz w:val="20"/>
                          <w:lang w:val="es-GT"/>
                        </w:rPr>
                      </w:pPr>
                      <w:r w:rsidRPr="00090E83">
                        <w:rPr>
                          <w:b/>
                          <w:sz w:val="20"/>
                          <w:lang w:val="es-GT"/>
                        </w:rPr>
                        <w:t>Modificaciones al sistema numérico</w:t>
                      </w:r>
                    </w:p>
                    <w:p w:rsidR="004019AF" w:rsidRPr="00090E83" w:rsidRDefault="004019AF" w:rsidP="003D11B7">
                      <w:pPr>
                        <w:spacing w:before="120" w:after="120"/>
                        <w:ind w:left="142"/>
                        <w:rPr>
                          <w:sz w:val="20"/>
                          <w:lang w:val="es-GT"/>
                        </w:rPr>
                      </w:pPr>
                      <w:r w:rsidRPr="00090E83">
                        <w:rPr>
                          <w:sz w:val="20"/>
                          <w:lang w:val="es-GT"/>
                        </w:rPr>
                        <w:t>Ladd de ACDI/VOCA sugiere agregar una letra al principio del GC en el sistema de numeración para representar a la región, provincia, comunidad u otro nombre para el área del proyecto. Esto permitiría al proyecto ver las áreas programáticas y los grupos dentro de ellas y comparar esos grupos contra otras áreas para ver si hay diferencias. Haciendo así más probable que el proyecto mejore aquellas áreas que no les va tan bien.</w:t>
                      </w:r>
                    </w:p>
                  </w:txbxContent>
                </v:textbox>
                <w10:wrap type="square"/>
              </v:shape>
            </w:pict>
          </mc:Fallback>
        </mc:AlternateContent>
      </w:r>
      <w:r w:rsidRPr="00D93AD2">
        <w:rPr>
          <w:kern w:val="28"/>
          <w:shd w:val="clear" w:color="auto" w:fill="FFFFFF"/>
          <w:lang w:val="es-GT"/>
        </w:rPr>
        <w:t xml:space="preserve">Cada MV que se reúne con un VGC tiene asignado un número específico por el VGC.  </w:t>
      </w:r>
    </w:p>
    <w:p w:rsidR="00090E83" w:rsidRPr="00D93AD2" w:rsidRDefault="00090E83" w:rsidP="009B3975">
      <w:pPr>
        <w:numPr>
          <w:ilvl w:val="0"/>
          <w:numId w:val="78"/>
        </w:numPr>
        <w:ind w:left="2340"/>
        <w:rPr>
          <w:lang w:val="es-GT"/>
        </w:rPr>
      </w:pPr>
      <w:r w:rsidRPr="00D93AD2">
        <w:rPr>
          <w:kern w:val="28"/>
          <w:shd w:val="clear" w:color="auto" w:fill="FFFFFF"/>
          <w:lang w:val="es-GT"/>
        </w:rPr>
        <w:t>En la mayoría de los programas, el GV se compone de 10 a 15 MV. Por lo tanto, la cuarta cifra oscilará entre el 1 al 15, según el diseño del programa</w:t>
      </w:r>
    </w:p>
    <w:p w:rsidR="00090E83" w:rsidRPr="00D93AD2" w:rsidRDefault="00090E83" w:rsidP="009B3975">
      <w:pPr>
        <w:numPr>
          <w:ilvl w:val="0"/>
          <w:numId w:val="78"/>
        </w:numPr>
        <w:ind w:left="2340"/>
        <w:rPr>
          <w:kern w:val="28"/>
          <w:shd w:val="clear" w:color="auto" w:fill="FFFFFF"/>
          <w:lang w:val="es-GT"/>
        </w:rPr>
      </w:pPr>
      <w:r w:rsidRPr="00D93AD2">
        <w:rPr>
          <w:kern w:val="28"/>
          <w:shd w:val="clear" w:color="auto" w:fill="FFFFFF"/>
          <w:lang w:val="es-GT"/>
        </w:rPr>
        <w:t>Por ejemplo, la VGC F en el GC 6, apoyado por el Promotor 1, se reúne con ocho MV. Serían numerados: 1.6.F.1, 1.6.F.2, 1.6.F.3, 1.6.F.4, 1.6.F.5, 1.6.F.6, 1.6.F.7 y 1.6.F.8.</w:t>
      </w:r>
    </w:p>
    <w:p w:rsidR="00090E83" w:rsidRPr="00D93AD2" w:rsidRDefault="00090E83" w:rsidP="00090E83">
      <w:pPr>
        <w:ind w:left="1080" w:hanging="360"/>
        <w:rPr>
          <w:shd w:val="clear" w:color="auto" w:fill="FFFFFF"/>
          <w:lang w:val="es-GT"/>
        </w:rPr>
      </w:pPr>
      <w:r w:rsidRPr="00D93AD2">
        <w:rPr>
          <w:shd w:val="clear" w:color="auto" w:fill="FFFFFF"/>
          <w:lang w:val="es-GT"/>
        </w:rPr>
        <w:t xml:space="preserve">6. </w:t>
      </w:r>
      <w:r w:rsidRPr="00D93AD2">
        <w:rPr>
          <w:shd w:val="clear" w:color="auto" w:fill="FFFFFF"/>
          <w:lang w:val="es-GT"/>
        </w:rPr>
        <w:tab/>
        <w:t>Actividad: Numeración: Chequear la comprensión</w:t>
      </w:r>
    </w:p>
    <w:p w:rsidR="00090E83" w:rsidRPr="00D93AD2" w:rsidRDefault="00090E83" w:rsidP="00090E83">
      <w:pPr>
        <w:ind w:left="1620" w:hanging="540"/>
        <w:rPr>
          <w:lang w:val="es-GT"/>
        </w:rPr>
      </w:pPr>
      <w:r w:rsidRPr="00D93AD2">
        <w:rPr>
          <w:lang w:val="es-GT"/>
        </w:rPr>
        <w:t xml:space="preserve">6a. </w:t>
      </w:r>
      <w:r w:rsidRPr="00D93AD2">
        <w:rPr>
          <w:lang w:val="es-GT"/>
        </w:rPr>
        <w:tab/>
        <w:t xml:space="preserve">Mostrar la </w:t>
      </w:r>
      <w:r w:rsidRPr="00D93AD2">
        <w:rPr>
          <w:b/>
          <w:color w:val="237990"/>
          <w:lang w:val="es-GT"/>
        </w:rPr>
        <w:t>Lección 5, Rotafolio 2: Códigos de práctica del sistema numérico.</w:t>
      </w:r>
      <w:r w:rsidRPr="00D93AD2">
        <w:rPr>
          <w:lang w:val="es-GT"/>
        </w:rPr>
        <w:t xml:space="preserve">  Solicitar a los participantes que trabajen en parejas para identificar lo que cada código indica</w:t>
      </w:r>
    </w:p>
    <w:p w:rsidR="00090E83" w:rsidRPr="00D93AD2" w:rsidRDefault="00090E83" w:rsidP="00090E83">
      <w:pPr>
        <w:ind w:left="1620" w:hanging="540"/>
        <w:rPr>
          <w:shd w:val="clear" w:color="auto" w:fill="FFFFFF"/>
          <w:lang w:val="es-GT"/>
        </w:rPr>
      </w:pPr>
      <w:r w:rsidRPr="00D93AD2">
        <w:rPr>
          <w:lang w:val="es-GT"/>
        </w:rPr>
        <w:t xml:space="preserve">6b. </w:t>
      </w:r>
      <w:r w:rsidRPr="00D93AD2">
        <w:rPr>
          <w:lang w:val="es-GT"/>
        </w:rPr>
        <w:tab/>
        <w:t xml:space="preserve">Una vez terminado el ejercicio, solicitar a las parejas que compartan sus respuestas con todo el grupo. Revisar respuestas con la </w:t>
      </w:r>
      <w:r w:rsidRPr="00D93AD2">
        <w:rPr>
          <w:b/>
          <w:color w:val="237990"/>
          <w:lang w:val="es-GT"/>
        </w:rPr>
        <w:t>Clave de respuestas para la Lección 5, Rotafolio 2: Códigos de práctica del sistema numérico.</w:t>
      </w:r>
      <w:r w:rsidRPr="00D93AD2">
        <w:rPr>
          <w:lang w:val="es-GT"/>
        </w:rPr>
        <w:t xml:space="preserve">  </w:t>
      </w:r>
    </w:p>
    <w:p w:rsidR="00090E83" w:rsidRPr="00D93AD2" w:rsidRDefault="00090E83" w:rsidP="00090E83">
      <w:pPr>
        <w:ind w:left="1620" w:hanging="540"/>
        <w:rPr>
          <w:rFonts w:ascii="Calibri" w:eastAsia="Calibri" w:hAnsi="Calibri" w:cs="Calibri"/>
          <w:lang w:val="es-GT"/>
        </w:rPr>
      </w:pPr>
      <w:r w:rsidRPr="00D93AD2">
        <w:rPr>
          <w:lang w:val="es-GT"/>
        </w:rPr>
        <w:t xml:space="preserve">6c. </w:t>
      </w:r>
      <w:r w:rsidRPr="00D93AD2">
        <w:rPr>
          <w:lang w:val="es-GT"/>
        </w:rPr>
        <w:tab/>
        <w:t>Dependiendo del nivel de comprensión de los participantes, continuar este ejercicio escribiendo otros códigos factibles en un rotafolio y solicitar que los participantes (individualmente, en parejas o en sus mesas) traten de interpretar los códigos.</w:t>
      </w:r>
    </w:p>
    <w:p w:rsidR="00090E83" w:rsidRPr="00D93AD2" w:rsidRDefault="00090E83" w:rsidP="00090E83">
      <w:pPr>
        <w:ind w:left="1080" w:hanging="360"/>
        <w:rPr>
          <w:lang w:val="es-GT"/>
        </w:rPr>
      </w:pPr>
      <w:r w:rsidRPr="00D93AD2">
        <w:rPr>
          <w:lang w:val="es-GT"/>
        </w:rPr>
        <w:t xml:space="preserve">7. </w:t>
      </w:r>
      <w:r w:rsidRPr="00D93AD2">
        <w:rPr>
          <w:lang w:val="es-GT"/>
        </w:rPr>
        <w:tab/>
        <w:t>Actividad: ¡Divirtiéndonos con los números!</w:t>
      </w:r>
    </w:p>
    <w:p w:rsidR="00090E83" w:rsidRPr="00D93AD2" w:rsidRDefault="00090E83" w:rsidP="009B3975">
      <w:pPr>
        <w:numPr>
          <w:ilvl w:val="0"/>
          <w:numId w:val="79"/>
        </w:numPr>
        <w:ind w:left="1620" w:hanging="540"/>
        <w:rPr>
          <w:lang w:val="es-GT"/>
        </w:rPr>
      </w:pPr>
      <w:r w:rsidRPr="00D93AD2">
        <w:rPr>
          <w:lang w:val="es-GT"/>
        </w:rPr>
        <w:t xml:space="preserve">Usando la </w:t>
      </w:r>
      <w:r w:rsidRPr="00D93AD2">
        <w:rPr>
          <w:b/>
          <w:color w:val="237990"/>
          <w:lang w:val="es-GT"/>
        </w:rPr>
        <w:t>Lección 5, Hoja de trabajo 4: Números para el juego de numeración</w:t>
      </w:r>
      <w:r w:rsidRPr="00D93AD2">
        <w:rPr>
          <w:lang w:val="es-GT"/>
        </w:rPr>
        <w:t>, hacer tarjetas escribiendo un número por cada tarjeta tipo índex y codificar con colores cada  posición. Distribuir dos o tres tarjetas a cada participante. Al distribuir las tarjetas, tener cuidado de que estas representen a grupos distintos.</w:t>
      </w:r>
    </w:p>
    <w:p w:rsidR="00090E83" w:rsidRPr="00D93AD2" w:rsidRDefault="00090E83" w:rsidP="009B3975">
      <w:pPr>
        <w:numPr>
          <w:ilvl w:val="0"/>
          <w:numId w:val="79"/>
        </w:numPr>
        <w:ind w:left="1620" w:hanging="540"/>
        <w:rPr>
          <w:lang w:val="es-GT"/>
        </w:rPr>
      </w:pPr>
      <w:r w:rsidRPr="00D93AD2">
        <w:rPr>
          <w:lang w:val="es-GT"/>
        </w:rPr>
        <w:t>Comenzar invitando al Promotor 3 (es decir, a quien recibió el papel de Promotor) que pase al frente al salón.</w:t>
      </w:r>
    </w:p>
    <w:p w:rsidR="00090E83" w:rsidRPr="00D93AD2" w:rsidRDefault="00090E83" w:rsidP="009B3975">
      <w:pPr>
        <w:numPr>
          <w:ilvl w:val="0"/>
          <w:numId w:val="79"/>
        </w:numPr>
        <w:ind w:left="1620" w:hanging="540"/>
        <w:rPr>
          <w:lang w:val="es-GT"/>
        </w:rPr>
      </w:pPr>
      <w:r w:rsidRPr="00D93AD2">
        <w:rPr>
          <w:lang w:val="es-GT"/>
        </w:rPr>
        <w:t>El promotor entonces convocará a una reunión a todos sus VGC  (es decir, todos los que tienen un número VGC asociado al Promotor 3 deberán pasar al frente del salón).</w:t>
      </w:r>
    </w:p>
    <w:p w:rsidR="00090E83" w:rsidRPr="00D93AD2" w:rsidRDefault="00090E83" w:rsidP="009B3975">
      <w:pPr>
        <w:numPr>
          <w:ilvl w:val="0"/>
          <w:numId w:val="79"/>
        </w:numPr>
        <w:ind w:left="1620" w:hanging="540"/>
        <w:rPr>
          <w:lang w:val="es-GT"/>
        </w:rPr>
      </w:pPr>
      <w:r w:rsidRPr="00D93AD2">
        <w:rPr>
          <w:lang w:val="es-GT"/>
        </w:rPr>
        <w:lastRenderedPageBreak/>
        <w:t>Las VGC 3.3.C convocarán una reunión de MV (es decir, todos aquellos que tiene un número de MV asociado con ese VGC deberán pasar al frente del salón).</w:t>
      </w:r>
    </w:p>
    <w:p w:rsidR="00090E83" w:rsidRPr="00D93AD2" w:rsidRDefault="00090E83" w:rsidP="009B3975">
      <w:pPr>
        <w:numPr>
          <w:ilvl w:val="0"/>
          <w:numId w:val="79"/>
        </w:numPr>
        <w:ind w:left="1620" w:hanging="540"/>
        <w:rPr>
          <w:lang w:val="es-GT"/>
        </w:rPr>
      </w:pPr>
      <w:r w:rsidRPr="00D93AD2">
        <w:rPr>
          <w:lang w:val="es-GT"/>
        </w:rPr>
        <w:t>Entonces, las VGC 3.3.F convocarán a una reunión de MV de la misma manera.</w:t>
      </w:r>
    </w:p>
    <w:p w:rsidR="001831A9" w:rsidRPr="00D93AD2" w:rsidRDefault="00090E83" w:rsidP="00090E83">
      <w:pPr>
        <w:ind w:left="1080"/>
        <w:rPr>
          <w:lang w:val="es-GT"/>
        </w:rPr>
      </w:pPr>
      <w:r w:rsidRPr="00D93AD2">
        <w:rPr>
          <w:b/>
          <w:lang w:val="es-GT"/>
        </w:rPr>
        <w:t>Nota:</w:t>
      </w:r>
      <w:r w:rsidRPr="00D93AD2">
        <w:rPr>
          <w:lang w:val="es-GT"/>
        </w:rPr>
        <w:t xml:space="preserve"> Esta actividad permitirá a los participantes visualizar la lógica de la codificación para dar seguimiento a los GC.</w:t>
      </w:r>
    </w:p>
    <w:p w:rsidR="00090E83" w:rsidRPr="00D93AD2" w:rsidRDefault="00090E83" w:rsidP="00090E83">
      <w:pPr>
        <w:ind w:left="1080"/>
        <w:rPr>
          <w:lang w:val="es-GT"/>
        </w:rPr>
      </w:pPr>
      <w:r w:rsidRPr="00D93AD2">
        <w:rPr>
          <w:lang w:val="es-GT"/>
        </w:rPr>
        <w:t xml:space="preserve"> </w:t>
      </w:r>
    </w:p>
    <w:p w:rsidR="00090E83" w:rsidRPr="00D93AD2" w:rsidRDefault="00090E83" w:rsidP="00090E83">
      <w:pPr>
        <w:ind w:left="1080" w:hanging="360"/>
        <w:rPr>
          <w:lang w:val="es-GT"/>
        </w:rPr>
      </w:pPr>
      <w:r w:rsidRPr="00D93AD2">
        <w:rPr>
          <w:lang w:val="es-GT"/>
        </w:rPr>
        <w:t xml:space="preserve">8. </w:t>
      </w:r>
      <w:r w:rsidRPr="00D93AD2">
        <w:rPr>
          <w:lang w:val="es-GT"/>
        </w:rPr>
        <w:tab/>
        <w:t>Cierre</w:t>
      </w:r>
    </w:p>
    <w:p w:rsidR="00090E83" w:rsidRPr="00D93AD2" w:rsidRDefault="00090E83" w:rsidP="00090E83">
      <w:pPr>
        <w:ind w:left="1620" w:hanging="540"/>
        <w:rPr>
          <w:lang w:val="es-GT"/>
        </w:rPr>
      </w:pPr>
      <w:r w:rsidRPr="00D93AD2">
        <w:rPr>
          <w:lang w:val="es-GT"/>
        </w:rPr>
        <w:t xml:space="preserve">8a. </w:t>
      </w:r>
      <w:r w:rsidRPr="00D93AD2">
        <w:rPr>
          <w:lang w:val="es-GT"/>
        </w:rPr>
        <w:tab/>
        <w:t>Terminar esta lección mediante la revisión de información con los participantes en un formato de preguntas y respuestas.</w:t>
      </w:r>
    </w:p>
    <w:p w:rsidR="00090E83" w:rsidRPr="00D93AD2" w:rsidRDefault="00090E83" w:rsidP="009B3975">
      <w:pPr>
        <w:numPr>
          <w:ilvl w:val="0"/>
          <w:numId w:val="80"/>
        </w:numPr>
        <w:spacing w:after="120"/>
        <w:ind w:left="1980"/>
        <w:rPr>
          <w:lang w:val="es-GT"/>
        </w:rPr>
      </w:pPr>
      <w:r w:rsidRPr="00D93AD2">
        <w:rPr>
          <w:kern w:val="28"/>
          <w:lang w:val="es-GT"/>
        </w:rPr>
        <w:t>Preguntar a los participantes: ¿Cuáles son las tres opciones para identificar el Grupo de Cuidado en la población meta? Deberán contestar: censo, listas de la comunidad y asambleas comunitarias.</w:t>
      </w:r>
    </w:p>
    <w:p w:rsidR="00090E83" w:rsidRPr="00D93AD2" w:rsidRDefault="00090E83" w:rsidP="009B3975">
      <w:pPr>
        <w:numPr>
          <w:ilvl w:val="0"/>
          <w:numId w:val="80"/>
        </w:numPr>
        <w:spacing w:after="120"/>
        <w:ind w:left="1980"/>
        <w:rPr>
          <w:kern w:val="28"/>
          <w:lang w:val="es-GT"/>
        </w:rPr>
      </w:pPr>
      <w:r w:rsidRPr="00D93AD2">
        <w:rPr>
          <w:kern w:val="28"/>
          <w:lang w:val="es-GT"/>
        </w:rPr>
        <w:t>Preguntar a los participantes: ¿Cuáles son dos cosas que deben considerarse al formar los Grupos de Cuidado y los Grupos de Vecinas? Deben responder la distancia entre las  VGC y las MV y asegurarse de que al menos el 80% de la población meta sea alcanzada.</w:t>
      </w:r>
    </w:p>
    <w:p w:rsidR="00090E83" w:rsidRPr="00D93AD2" w:rsidRDefault="00090E83" w:rsidP="009B3975">
      <w:pPr>
        <w:numPr>
          <w:ilvl w:val="0"/>
          <w:numId w:val="80"/>
        </w:numPr>
        <w:spacing w:after="120"/>
        <w:ind w:left="1980"/>
        <w:rPr>
          <w:kern w:val="28"/>
          <w:lang w:val="es-GT"/>
        </w:rPr>
      </w:pPr>
      <w:r w:rsidRPr="00D93AD2">
        <w:rPr>
          <w:kern w:val="28"/>
          <w:lang w:val="es-GT"/>
        </w:rPr>
        <w:t xml:space="preserve"> Preguntar a los participantes: ¿Para cuáles grupos o personas se crea un código de numeración? Deberán contestar: Promotores, GC, VGC y MV. </w:t>
      </w:r>
    </w:p>
    <w:p w:rsidR="00090E83" w:rsidRPr="00D93AD2" w:rsidRDefault="00090E83" w:rsidP="009B3975">
      <w:pPr>
        <w:numPr>
          <w:ilvl w:val="0"/>
          <w:numId w:val="80"/>
        </w:numPr>
        <w:ind w:left="1980"/>
        <w:rPr>
          <w:lang w:val="es-GT"/>
        </w:rPr>
      </w:pPr>
      <w:r w:rsidRPr="00D93AD2">
        <w:rPr>
          <w:kern w:val="28"/>
          <w:lang w:val="es-GT"/>
        </w:rPr>
        <w:t>Preguntar a los participantes: ¿Por qué es necesario crear códigos para estas personas o grupos? Deben responder: para controlar más fácilmente las actividades de cada grupo.</w:t>
      </w:r>
      <w:r w:rsidRPr="00D93AD2">
        <w:rPr>
          <w:lang w:val="es-GT"/>
        </w:rPr>
        <w:t xml:space="preserve"> </w:t>
      </w:r>
    </w:p>
    <w:p w:rsidR="00090E83" w:rsidRPr="00D93AD2" w:rsidRDefault="00090E83" w:rsidP="00090E83">
      <w:pPr>
        <w:rPr>
          <w:lang w:val="es-GT"/>
        </w:rPr>
      </w:pPr>
      <w:r w:rsidRPr="00D93AD2">
        <w:rPr>
          <w:lang w:val="es-GT"/>
        </w:rPr>
        <w:br w:type="page"/>
      </w:r>
    </w:p>
    <w:p w:rsidR="00090E83" w:rsidRPr="00D93AD2" w:rsidRDefault="00090E83" w:rsidP="003D11B7">
      <w:pPr>
        <w:keepNext/>
        <w:keepLines/>
        <w:spacing w:before="60"/>
        <w:ind w:left="0"/>
        <w:outlineLvl w:val="1"/>
        <w:rPr>
          <w:rFonts w:ascii="Californian FB" w:eastAsiaTheme="majorEastAsia" w:hAnsi="Californian FB" w:cstheme="majorBidi"/>
          <w:b/>
          <w:bCs/>
          <w:color w:val="237990"/>
          <w:sz w:val="24"/>
          <w:szCs w:val="26"/>
          <w:lang w:val="es-GT"/>
        </w:rPr>
      </w:pPr>
      <w:bookmarkStart w:id="177" w:name="_Toc397891805"/>
      <w:bookmarkStart w:id="178" w:name="_Toc378101745"/>
      <w:bookmarkStart w:id="179" w:name="_Toc378102006"/>
      <w:bookmarkStart w:id="180" w:name="_Toc387185448"/>
      <w:bookmarkStart w:id="181" w:name="_Toc391844845"/>
      <w:r w:rsidRPr="00D93AD2">
        <w:rPr>
          <w:rFonts w:ascii="Californian FB" w:eastAsiaTheme="majorEastAsia" w:hAnsi="Californian FB" w:cstheme="majorBidi"/>
          <w:b/>
          <w:bCs/>
          <w:color w:val="237990"/>
          <w:sz w:val="24"/>
          <w:szCs w:val="26"/>
          <w:lang w:val="es-GT"/>
        </w:rPr>
        <w:lastRenderedPageBreak/>
        <w:t>Lección 5, Hoja de trabajo 1: Tres enfoques para formar los Grupos de Cuidado</w:t>
      </w:r>
      <w:bookmarkEnd w:id="177"/>
      <w:r w:rsidRPr="00D93AD2">
        <w:rPr>
          <w:rFonts w:ascii="Californian FB" w:eastAsiaTheme="majorEastAsia" w:hAnsi="Californian FB" w:cstheme="majorBidi"/>
          <w:b/>
          <w:bCs/>
          <w:color w:val="237990"/>
          <w:sz w:val="24"/>
          <w:szCs w:val="26"/>
          <w:lang w:val="es-GT"/>
        </w:rPr>
        <w:t xml:space="preserve"> </w:t>
      </w:r>
      <w:bookmarkEnd w:id="178"/>
      <w:bookmarkEnd w:id="179"/>
      <w:bookmarkEnd w:id="180"/>
      <w:bookmarkEnd w:id="181"/>
    </w:p>
    <w:p w:rsidR="00090E83" w:rsidRPr="00D93AD2" w:rsidRDefault="00090E83" w:rsidP="003D11B7">
      <w:pPr>
        <w:keepNext/>
        <w:keepLines/>
        <w:ind w:left="0"/>
        <w:outlineLvl w:val="2"/>
        <w:rPr>
          <w:rFonts w:eastAsiaTheme="majorEastAsia" w:cstheme="majorBidi"/>
          <w:b/>
          <w:bCs/>
          <w:sz w:val="24"/>
          <w:lang w:val="es-GT"/>
        </w:rPr>
      </w:pPr>
      <w:bookmarkStart w:id="182" w:name="_Toc397891806"/>
      <w:r w:rsidRPr="00D93AD2">
        <w:rPr>
          <w:rFonts w:eastAsiaTheme="majorEastAsia" w:cstheme="majorBidi"/>
          <w:b/>
          <w:bCs/>
          <w:sz w:val="24"/>
          <w:lang w:val="es-GT"/>
        </w:rPr>
        <w:t>Enfoque 1: Censo</w:t>
      </w:r>
      <w:bookmarkEnd w:id="182"/>
    </w:p>
    <w:p w:rsidR="00090E83" w:rsidRPr="00D93AD2" w:rsidRDefault="00090E83" w:rsidP="00090E83">
      <w:pPr>
        <w:ind w:left="284" w:hanging="284"/>
        <w:rPr>
          <w:kern w:val="28"/>
          <w:lang w:val="es-GT"/>
        </w:rPr>
      </w:pPr>
      <w:r w:rsidRPr="00D93AD2">
        <w:rPr>
          <w:kern w:val="28"/>
          <w:lang w:val="es-GT"/>
        </w:rPr>
        <w:t>1.  El primer paso es seleccionar a los censistas y proporcionarles los materiales que necesitan para realizar un censo y crear mapas.</w:t>
      </w:r>
    </w:p>
    <w:p w:rsidR="00090E83" w:rsidRPr="00D93AD2" w:rsidRDefault="00090E83" w:rsidP="009B3975">
      <w:pPr>
        <w:numPr>
          <w:ilvl w:val="0"/>
          <w:numId w:val="177"/>
        </w:numPr>
        <w:rPr>
          <w:rFonts w:ascii="Calibri" w:hAnsi="Calibri" w:cs="Calibri"/>
          <w:kern w:val="28"/>
          <w:lang w:val="es-GT"/>
        </w:rPr>
      </w:pPr>
      <w:r w:rsidRPr="00D93AD2">
        <w:rPr>
          <w:kern w:val="28"/>
          <w:lang w:val="es-GT"/>
        </w:rPr>
        <w:t xml:space="preserve">Hacer un mapa de toda la comunidad, con los barrios subdivididos en secciones de 50 a 100 casas. Existen dos métodos para crear un mapa de la comunidad: </w:t>
      </w:r>
    </w:p>
    <w:p w:rsidR="00090E83" w:rsidRPr="00D93AD2" w:rsidRDefault="00090E83" w:rsidP="009B3975">
      <w:pPr>
        <w:pStyle w:val="ListParagraph"/>
        <w:numPr>
          <w:ilvl w:val="0"/>
          <w:numId w:val="308"/>
        </w:numPr>
        <w:rPr>
          <w:rFonts w:ascii="Calibri" w:hAnsi="Calibri" w:cs="Calibri"/>
          <w:lang w:val="es-GT"/>
        </w:rPr>
      </w:pPr>
      <w:r w:rsidRPr="00D93AD2">
        <w:rPr>
          <w:lang w:val="es-GT"/>
        </w:rPr>
        <w:t>Caminar a través de la comunidad y la visita a los hogares.</w:t>
      </w:r>
    </w:p>
    <w:p w:rsidR="00090E83" w:rsidRPr="00D93AD2" w:rsidRDefault="00090E83" w:rsidP="00090E83">
      <w:pPr>
        <w:ind w:left="284" w:hanging="284"/>
        <w:rPr>
          <w:rFonts w:ascii="Calibri" w:hAnsi="Calibri" w:cs="Calibri"/>
          <w:lang w:val="es-GT"/>
        </w:rPr>
      </w:pPr>
      <w:r w:rsidRPr="00D93AD2">
        <w:rPr>
          <w:rFonts w:ascii="Calibri" w:hAnsi="Calibri" w:cs="Calibri"/>
          <w:lang w:val="es-GT"/>
        </w:rPr>
        <w:t>2.   Reuniones con  grupos de personas que conocen bien los barrios y pueden crear un mapa de sus vecindarios.</w:t>
      </w:r>
    </w:p>
    <w:p w:rsidR="00090E83" w:rsidRPr="00D93AD2" w:rsidRDefault="00090E83" w:rsidP="00090E83">
      <w:pPr>
        <w:ind w:left="284" w:hanging="284"/>
        <w:rPr>
          <w:rFonts w:ascii="Calibri" w:hAnsi="Calibri" w:cs="Calibri"/>
          <w:lang w:val="es-GT"/>
        </w:rPr>
      </w:pPr>
      <w:r w:rsidRPr="00D93AD2">
        <w:rPr>
          <w:rFonts w:ascii="Calibri" w:hAnsi="Calibri" w:cs="Calibri"/>
          <w:lang w:val="es-GT"/>
        </w:rPr>
        <w:t xml:space="preserve">3.   Después de haber creado el mapa, se añaden detalles e identifican casas, los límites del barrio, los límites de la comunidad, caminos, lugares de interés (por ejemplo, ríos) y edificios de interés (como escuelas, iglesias y clínicas). </w:t>
      </w:r>
    </w:p>
    <w:p w:rsidR="00090E83" w:rsidRPr="00D93AD2" w:rsidRDefault="00090E83" w:rsidP="00090E83">
      <w:pPr>
        <w:ind w:left="284" w:hanging="284"/>
        <w:rPr>
          <w:rFonts w:ascii="Calibri" w:hAnsi="Calibri" w:cs="Calibri"/>
          <w:lang w:val="es-GT"/>
        </w:rPr>
      </w:pPr>
      <w:r w:rsidRPr="00D93AD2">
        <w:rPr>
          <w:rFonts w:ascii="Calibri" w:hAnsi="Calibri" w:cs="Calibri"/>
          <w:lang w:val="es-GT"/>
        </w:rPr>
        <w:t xml:space="preserve">4.   Luego, identificar los hogares que tienen las mujeres embarazadas y las madres de niños pequeños (o MER).   </w:t>
      </w:r>
    </w:p>
    <w:p w:rsidR="00090E83" w:rsidRPr="00D93AD2" w:rsidRDefault="00090E83" w:rsidP="00090E83">
      <w:pPr>
        <w:ind w:left="284" w:hanging="284"/>
        <w:rPr>
          <w:rFonts w:ascii="Calibri" w:hAnsi="Calibri" w:cs="Calibri"/>
          <w:lang w:val="es-GT"/>
        </w:rPr>
      </w:pPr>
      <w:r w:rsidRPr="00D93AD2">
        <w:rPr>
          <w:rFonts w:ascii="Calibri" w:hAnsi="Calibri" w:cs="Calibri"/>
          <w:lang w:val="es-GT"/>
        </w:rPr>
        <w:t>5.   Asignar un número a cada casa identificada.</w:t>
      </w:r>
    </w:p>
    <w:p w:rsidR="00090E83" w:rsidRPr="00D93AD2" w:rsidRDefault="00090E83" w:rsidP="00090E83">
      <w:pPr>
        <w:ind w:left="284" w:hanging="284"/>
        <w:rPr>
          <w:lang w:val="es-GT"/>
        </w:rPr>
      </w:pPr>
      <w:r w:rsidRPr="00D93AD2">
        <w:rPr>
          <w:rFonts w:ascii="Calibri" w:hAnsi="Calibri" w:cs="Calibri"/>
          <w:lang w:val="es-GT"/>
        </w:rPr>
        <w:t xml:space="preserve">6.   Escribir el  nombre de la madre y la información del hogar en una lista comunitaria de censo, asegurándose de que el número de la casa es el mismo en el mapa y en la lista del censo. Por ejemplo, en la siguiente tabla, casa de María Caal está marcada 1 en el mapa y 1 en la lista del  censo de comunidad, y los beneficiarios son los hogares con mujeres embarazadas y niños menores de 2 años. </w:t>
      </w:r>
    </w:p>
    <w:tbl>
      <w:tblPr>
        <w:tblStyle w:val="TableGrid"/>
        <w:tblW w:w="8928" w:type="dxa"/>
        <w:tblInd w:w="720"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529"/>
        <w:gridCol w:w="2410"/>
        <w:gridCol w:w="1381"/>
        <w:gridCol w:w="1152"/>
        <w:gridCol w:w="1294"/>
        <w:gridCol w:w="1134"/>
        <w:gridCol w:w="1028"/>
      </w:tblGrid>
      <w:tr w:rsidR="00090E83" w:rsidRPr="00D93AD2" w:rsidTr="00090E83">
        <w:tc>
          <w:tcPr>
            <w:tcW w:w="529" w:type="dxa"/>
            <w:shd w:val="clear" w:color="auto" w:fill="A57926"/>
            <w:vAlign w:val="bottom"/>
          </w:tcPr>
          <w:p w:rsidR="00090E83" w:rsidRPr="00D93AD2" w:rsidRDefault="00090E83" w:rsidP="001831A9">
            <w:pPr>
              <w:spacing w:before="60" w:after="60"/>
              <w:ind w:left="0"/>
              <w:jc w:val="center"/>
              <w:rPr>
                <w:rFonts w:ascii="Calibri" w:hAnsi="Calibri" w:cs="Calibri"/>
                <w:b/>
                <w:color w:val="FFFFFF" w:themeColor="background1"/>
                <w:sz w:val="20"/>
                <w:lang w:val="es-GT"/>
              </w:rPr>
            </w:pPr>
            <w:r w:rsidRPr="00D93AD2">
              <w:rPr>
                <w:rFonts w:ascii="Calibri" w:hAnsi="Calibri" w:cs="Calibri"/>
                <w:b/>
                <w:color w:val="FFFFFF" w:themeColor="background1"/>
                <w:sz w:val="20"/>
                <w:lang w:val="es-GT"/>
              </w:rPr>
              <w:t>#</w:t>
            </w:r>
          </w:p>
        </w:tc>
        <w:tc>
          <w:tcPr>
            <w:tcW w:w="2410" w:type="dxa"/>
            <w:shd w:val="clear" w:color="auto" w:fill="A57926"/>
            <w:vAlign w:val="bottom"/>
          </w:tcPr>
          <w:p w:rsidR="00090E83" w:rsidRPr="00D93AD2" w:rsidRDefault="00090E83" w:rsidP="001831A9">
            <w:pPr>
              <w:spacing w:before="60" w:after="60"/>
              <w:ind w:left="0"/>
              <w:jc w:val="center"/>
              <w:rPr>
                <w:rFonts w:ascii="Calibri" w:hAnsi="Calibri" w:cs="Calibri"/>
                <w:b/>
                <w:color w:val="FFFFFF" w:themeColor="background1"/>
                <w:sz w:val="20"/>
                <w:lang w:val="es-GT"/>
              </w:rPr>
            </w:pPr>
            <w:r w:rsidRPr="00D93AD2">
              <w:rPr>
                <w:rFonts w:ascii="Calibri" w:hAnsi="Calibri" w:cs="Calibri"/>
                <w:b/>
                <w:color w:val="FFFFFF" w:themeColor="background1"/>
                <w:sz w:val="20"/>
                <w:lang w:val="es-GT"/>
              </w:rPr>
              <w:t>Nombre de la madre</w:t>
            </w:r>
          </w:p>
        </w:tc>
        <w:tc>
          <w:tcPr>
            <w:tcW w:w="1381" w:type="dxa"/>
            <w:shd w:val="clear" w:color="auto" w:fill="A57926"/>
            <w:vAlign w:val="bottom"/>
          </w:tcPr>
          <w:p w:rsidR="00090E83" w:rsidRPr="00D93AD2" w:rsidRDefault="00090E83" w:rsidP="001831A9">
            <w:pPr>
              <w:spacing w:before="60" w:after="60"/>
              <w:ind w:left="0"/>
              <w:jc w:val="center"/>
              <w:rPr>
                <w:rFonts w:ascii="Calibri" w:hAnsi="Calibri" w:cs="Calibri"/>
                <w:b/>
                <w:color w:val="FFFFFF" w:themeColor="background1"/>
                <w:sz w:val="20"/>
                <w:lang w:val="es-GT"/>
              </w:rPr>
            </w:pPr>
            <w:r w:rsidRPr="00D93AD2">
              <w:rPr>
                <w:rFonts w:ascii="Calibri" w:hAnsi="Calibri" w:cs="Calibri"/>
                <w:b/>
                <w:color w:val="FFFFFF" w:themeColor="background1"/>
                <w:sz w:val="20"/>
                <w:lang w:val="es-GT"/>
              </w:rPr>
              <w:t>Embarazada (Sí/No)</w:t>
            </w:r>
          </w:p>
        </w:tc>
        <w:tc>
          <w:tcPr>
            <w:tcW w:w="1152" w:type="dxa"/>
            <w:shd w:val="clear" w:color="auto" w:fill="A57926"/>
            <w:vAlign w:val="bottom"/>
          </w:tcPr>
          <w:p w:rsidR="00090E83" w:rsidRPr="00D93AD2" w:rsidRDefault="00090E83" w:rsidP="001831A9">
            <w:pPr>
              <w:spacing w:before="60" w:after="60"/>
              <w:ind w:left="0" w:right="-68"/>
              <w:jc w:val="center"/>
              <w:rPr>
                <w:rFonts w:ascii="Calibri" w:hAnsi="Calibri" w:cs="Calibri"/>
                <w:b/>
                <w:color w:val="FFFFFF" w:themeColor="background1"/>
                <w:sz w:val="20"/>
                <w:lang w:val="es-GT"/>
              </w:rPr>
            </w:pPr>
            <w:r w:rsidRPr="00D93AD2">
              <w:rPr>
                <w:rFonts w:ascii="Calibri" w:hAnsi="Calibri" w:cs="Calibri"/>
                <w:b/>
                <w:color w:val="FFFFFF" w:themeColor="background1"/>
                <w:sz w:val="20"/>
                <w:lang w:val="es-GT"/>
              </w:rPr>
              <w:t>Hay un niño(a) &lt;2 años en el hogar? (Sí/No)</w:t>
            </w:r>
          </w:p>
        </w:tc>
        <w:tc>
          <w:tcPr>
            <w:tcW w:w="1294" w:type="dxa"/>
            <w:shd w:val="clear" w:color="auto" w:fill="A57926"/>
            <w:vAlign w:val="bottom"/>
          </w:tcPr>
          <w:p w:rsidR="00090E83" w:rsidRPr="00D93AD2" w:rsidRDefault="00090E83" w:rsidP="001831A9">
            <w:pPr>
              <w:spacing w:before="60" w:after="60"/>
              <w:ind w:left="0"/>
              <w:jc w:val="center"/>
              <w:rPr>
                <w:rFonts w:ascii="Calibri" w:hAnsi="Calibri" w:cs="Calibri"/>
                <w:b/>
                <w:color w:val="FFFFFF" w:themeColor="background1"/>
                <w:sz w:val="20"/>
                <w:lang w:val="es-GT"/>
              </w:rPr>
            </w:pPr>
            <w:r w:rsidRPr="00D93AD2">
              <w:rPr>
                <w:rFonts w:ascii="Calibri" w:hAnsi="Calibri" w:cs="Calibri"/>
                <w:b/>
                <w:color w:val="FFFFFF" w:themeColor="background1"/>
                <w:sz w:val="20"/>
                <w:lang w:val="es-GT"/>
              </w:rPr>
              <w:t>Área de la Comunidad</w:t>
            </w:r>
          </w:p>
        </w:tc>
        <w:tc>
          <w:tcPr>
            <w:tcW w:w="1134" w:type="dxa"/>
            <w:shd w:val="clear" w:color="auto" w:fill="A57926"/>
            <w:vAlign w:val="bottom"/>
          </w:tcPr>
          <w:p w:rsidR="00090E83" w:rsidRPr="00D93AD2" w:rsidRDefault="00090E83" w:rsidP="001831A9">
            <w:pPr>
              <w:spacing w:before="60" w:after="60"/>
              <w:ind w:left="0"/>
              <w:jc w:val="center"/>
              <w:rPr>
                <w:rFonts w:ascii="Calibri" w:hAnsi="Calibri" w:cs="Calibri"/>
                <w:b/>
                <w:color w:val="FFFFFF" w:themeColor="background1"/>
                <w:sz w:val="20"/>
                <w:lang w:val="es-GT"/>
              </w:rPr>
            </w:pPr>
            <w:r w:rsidRPr="00D93AD2">
              <w:rPr>
                <w:rFonts w:ascii="Calibri" w:hAnsi="Calibri" w:cs="Calibri"/>
                <w:b/>
                <w:color w:val="FFFFFF" w:themeColor="background1"/>
                <w:sz w:val="20"/>
                <w:lang w:val="es-GT"/>
              </w:rPr>
              <w:t>Grupo # (temporal)</w:t>
            </w:r>
          </w:p>
        </w:tc>
        <w:tc>
          <w:tcPr>
            <w:tcW w:w="1028" w:type="dxa"/>
            <w:shd w:val="clear" w:color="auto" w:fill="A57926"/>
            <w:vAlign w:val="bottom"/>
          </w:tcPr>
          <w:p w:rsidR="00090E83" w:rsidRPr="00D93AD2" w:rsidRDefault="00090E83" w:rsidP="001831A9">
            <w:pPr>
              <w:spacing w:before="60" w:after="60"/>
              <w:ind w:left="0"/>
              <w:jc w:val="center"/>
              <w:rPr>
                <w:rFonts w:ascii="Calibri" w:hAnsi="Calibri" w:cs="Calibri"/>
                <w:b/>
                <w:color w:val="FFFFFF" w:themeColor="background1"/>
                <w:sz w:val="20"/>
                <w:lang w:val="es-GT"/>
              </w:rPr>
            </w:pPr>
            <w:r w:rsidRPr="00D93AD2">
              <w:rPr>
                <w:rFonts w:ascii="Calibri" w:hAnsi="Calibri" w:cs="Calibri"/>
                <w:b/>
                <w:color w:val="FFFFFF" w:themeColor="background1"/>
                <w:sz w:val="20"/>
                <w:lang w:val="es-GT"/>
              </w:rPr>
              <w:t>VGC elegida</w:t>
            </w:r>
          </w:p>
        </w:tc>
      </w:tr>
      <w:tr w:rsidR="00090E83" w:rsidRPr="00D93AD2" w:rsidTr="00090E83">
        <w:tc>
          <w:tcPr>
            <w:tcW w:w="529" w:type="dxa"/>
          </w:tcPr>
          <w:p w:rsidR="00090E83" w:rsidRPr="00D93AD2" w:rsidRDefault="00090E83" w:rsidP="001831A9">
            <w:pPr>
              <w:spacing w:before="60" w:after="60"/>
              <w:ind w:left="0"/>
              <w:rPr>
                <w:rFonts w:ascii="Calibri" w:hAnsi="Calibri" w:cs="Calibri"/>
                <w:sz w:val="20"/>
                <w:lang w:val="es-GT"/>
              </w:rPr>
            </w:pPr>
            <w:r w:rsidRPr="00D93AD2">
              <w:rPr>
                <w:rFonts w:ascii="Calibri" w:hAnsi="Calibri" w:cs="Calibri"/>
                <w:sz w:val="20"/>
                <w:lang w:val="es-GT"/>
              </w:rPr>
              <w:t>1</w:t>
            </w:r>
          </w:p>
        </w:tc>
        <w:tc>
          <w:tcPr>
            <w:tcW w:w="2410" w:type="dxa"/>
          </w:tcPr>
          <w:p w:rsidR="00090E83" w:rsidRPr="00D93AD2" w:rsidRDefault="00090E83" w:rsidP="001831A9">
            <w:pPr>
              <w:spacing w:before="60" w:after="60"/>
              <w:ind w:left="0"/>
              <w:rPr>
                <w:rFonts w:ascii="Calibri" w:hAnsi="Calibri" w:cs="Calibri"/>
                <w:sz w:val="20"/>
                <w:lang w:val="es-GT"/>
              </w:rPr>
            </w:pPr>
            <w:r w:rsidRPr="00D93AD2">
              <w:rPr>
                <w:rFonts w:ascii="Calibri" w:hAnsi="Calibri" w:cs="Calibri"/>
                <w:sz w:val="20"/>
                <w:lang w:val="es-GT"/>
              </w:rPr>
              <w:t>María Caal</w:t>
            </w:r>
          </w:p>
        </w:tc>
        <w:tc>
          <w:tcPr>
            <w:tcW w:w="1381" w:type="dxa"/>
          </w:tcPr>
          <w:p w:rsidR="00090E83" w:rsidRPr="00D93AD2" w:rsidRDefault="00090E83" w:rsidP="001831A9">
            <w:pPr>
              <w:spacing w:before="60" w:after="60"/>
              <w:ind w:left="0"/>
              <w:rPr>
                <w:rFonts w:ascii="Calibri" w:hAnsi="Calibri" w:cs="Calibri"/>
                <w:sz w:val="20"/>
                <w:lang w:val="es-GT"/>
              </w:rPr>
            </w:pPr>
            <w:r w:rsidRPr="00D93AD2">
              <w:rPr>
                <w:rFonts w:ascii="Calibri" w:hAnsi="Calibri" w:cs="Calibri"/>
                <w:sz w:val="20"/>
                <w:lang w:val="es-GT"/>
              </w:rPr>
              <w:t>Sí</w:t>
            </w:r>
          </w:p>
        </w:tc>
        <w:tc>
          <w:tcPr>
            <w:tcW w:w="1152" w:type="dxa"/>
          </w:tcPr>
          <w:p w:rsidR="00090E83" w:rsidRPr="00D93AD2" w:rsidRDefault="00090E83" w:rsidP="001831A9">
            <w:pPr>
              <w:spacing w:before="60" w:after="60"/>
              <w:ind w:left="0"/>
              <w:rPr>
                <w:rFonts w:ascii="Calibri" w:hAnsi="Calibri" w:cs="Calibri"/>
                <w:sz w:val="20"/>
                <w:lang w:val="es-GT"/>
              </w:rPr>
            </w:pPr>
            <w:r w:rsidRPr="00D93AD2">
              <w:rPr>
                <w:rFonts w:ascii="Calibri" w:hAnsi="Calibri" w:cs="Calibri"/>
                <w:sz w:val="20"/>
                <w:lang w:val="es-GT"/>
              </w:rPr>
              <w:t>No</w:t>
            </w:r>
          </w:p>
        </w:tc>
        <w:tc>
          <w:tcPr>
            <w:tcW w:w="1294" w:type="dxa"/>
          </w:tcPr>
          <w:p w:rsidR="00090E83" w:rsidRPr="00D93AD2" w:rsidRDefault="00090E83" w:rsidP="001831A9">
            <w:pPr>
              <w:spacing w:before="60" w:after="60"/>
              <w:ind w:left="0"/>
              <w:rPr>
                <w:rFonts w:ascii="Calibri" w:hAnsi="Calibri" w:cs="Calibri"/>
                <w:sz w:val="20"/>
                <w:lang w:val="es-GT"/>
              </w:rPr>
            </w:pPr>
            <w:r w:rsidRPr="00D93AD2">
              <w:rPr>
                <w:rFonts w:ascii="Calibri" w:hAnsi="Calibri" w:cs="Calibri"/>
                <w:sz w:val="20"/>
                <w:lang w:val="es-GT"/>
              </w:rPr>
              <w:t>Kivo</w:t>
            </w:r>
          </w:p>
        </w:tc>
        <w:tc>
          <w:tcPr>
            <w:tcW w:w="1134" w:type="dxa"/>
          </w:tcPr>
          <w:p w:rsidR="00090E83" w:rsidRPr="00D93AD2" w:rsidRDefault="00090E83" w:rsidP="001831A9">
            <w:pPr>
              <w:spacing w:before="60" w:after="60"/>
              <w:ind w:left="0"/>
              <w:rPr>
                <w:rFonts w:ascii="Calibri" w:hAnsi="Calibri" w:cs="Calibri"/>
                <w:sz w:val="20"/>
                <w:lang w:val="es-GT"/>
              </w:rPr>
            </w:pPr>
            <w:r w:rsidRPr="00D93AD2">
              <w:rPr>
                <w:rFonts w:ascii="Calibri" w:hAnsi="Calibri" w:cs="Calibri"/>
                <w:sz w:val="20"/>
                <w:lang w:val="es-GT"/>
              </w:rPr>
              <w:t>1</w:t>
            </w:r>
          </w:p>
        </w:tc>
        <w:tc>
          <w:tcPr>
            <w:tcW w:w="1028" w:type="dxa"/>
          </w:tcPr>
          <w:p w:rsidR="00090E83" w:rsidRPr="00D93AD2" w:rsidRDefault="00090E83" w:rsidP="001831A9">
            <w:pPr>
              <w:spacing w:before="60" w:after="60"/>
              <w:ind w:left="0"/>
              <w:rPr>
                <w:rFonts w:ascii="Calibri" w:hAnsi="Calibri" w:cs="Calibri"/>
                <w:sz w:val="20"/>
                <w:lang w:val="es-GT"/>
              </w:rPr>
            </w:pPr>
          </w:p>
        </w:tc>
      </w:tr>
      <w:tr w:rsidR="00090E83" w:rsidRPr="00D93AD2" w:rsidTr="00090E83">
        <w:tc>
          <w:tcPr>
            <w:tcW w:w="529" w:type="dxa"/>
          </w:tcPr>
          <w:p w:rsidR="00090E83" w:rsidRPr="00D93AD2" w:rsidRDefault="00090E83" w:rsidP="001831A9">
            <w:pPr>
              <w:spacing w:before="60" w:after="60"/>
              <w:ind w:left="0"/>
              <w:rPr>
                <w:rFonts w:ascii="Calibri" w:hAnsi="Calibri" w:cs="Calibri"/>
                <w:sz w:val="20"/>
                <w:lang w:val="es-GT"/>
              </w:rPr>
            </w:pPr>
            <w:r w:rsidRPr="00D93AD2">
              <w:rPr>
                <w:rFonts w:ascii="Calibri" w:hAnsi="Calibri" w:cs="Calibri"/>
                <w:sz w:val="20"/>
                <w:lang w:val="es-GT"/>
              </w:rPr>
              <w:t>2</w:t>
            </w:r>
          </w:p>
        </w:tc>
        <w:tc>
          <w:tcPr>
            <w:tcW w:w="2410" w:type="dxa"/>
          </w:tcPr>
          <w:p w:rsidR="00090E83" w:rsidRPr="00D93AD2" w:rsidRDefault="00090E83" w:rsidP="001831A9">
            <w:pPr>
              <w:spacing w:before="60" w:after="60"/>
              <w:ind w:left="0"/>
              <w:rPr>
                <w:rFonts w:ascii="Calibri" w:hAnsi="Calibri" w:cs="Calibri"/>
                <w:sz w:val="20"/>
                <w:lang w:val="es-GT"/>
              </w:rPr>
            </w:pPr>
            <w:r w:rsidRPr="00D93AD2">
              <w:rPr>
                <w:rFonts w:ascii="Calibri" w:hAnsi="Calibri" w:cs="Calibri"/>
                <w:sz w:val="20"/>
                <w:lang w:val="es-GT"/>
              </w:rPr>
              <w:t>Rosa Cano</w:t>
            </w:r>
          </w:p>
        </w:tc>
        <w:tc>
          <w:tcPr>
            <w:tcW w:w="1381" w:type="dxa"/>
          </w:tcPr>
          <w:p w:rsidR="00090E83" w:rsidRPr="00D93AD2" w:rsidRDefault="00090E83" w:rsidP="001831A9">
            <w:pPr>
              <w:spacing w:before="60" w:after="60"/>
              <w:ind w:left="0"/>
              <w:rPr>
                <w:rFonts w:ascii="Calibri" w:hAnsi="Calibri" w:cs="Calibri"/>
                <w:sz w:val="20"/>
                <w:lang w:val="es-GT"/>
              </w:rPr>
            </w:pPr>
            <w:r w:rsidRPr="00D93AD2">
              <w:rPr>
                <w:rFonts w:ascii="Calibri" w:hAnsi="Calibri" w:cs="Calibri"/>
                <w:sz w:val="20"/>
                <w:lang w:val="es-GT"/>
              </w:rPr>
              <w:t>No</w:t>
            </w:r>
          </w:p>
        </w:tc>
        <w:tc>
          <w:tcPr>
            <w:tcW w:w="1152" w:type="dxa"/>
          </w:tcPr>
          <w:p w:rsidR="00090E83" w:rsidRPr="00D93AD2" w:rsidRDefault="00090E83" w:rsidP="001831A9">
            <w:pPr>
              <w:spacing w:before="60" w:after="60"/>
              <w:ind w:left="0"/>
              <w:rPr>
                <w:rFonts w:ascii="Calibri" w:hAnsi="Calibri" w:cs="Calibri"/>
                <w:sz w:val="20"/>
                <w:lang w:val="es-GT"/>
              </w:rPr>
            </w:pPr>
            <w:r w:rsidRPr="00D93AD2">
              <w:rPr>
                <w:rFonts w:ascii="Calibri" w:hAnsi="Calibri" w:cs="Calibri"/>
                <w:sz w:val="20"/>
                <w:lang w:val="es-GT"/>
              </w:rPr>
              <w:t>Sí</w:t>
            </w:r>
          </w:p>
        </w:tc>
        <w:tc>
          <w:tcPr>
            <w:tcW w:w="1294" w:type="dxa"/>
          </w:tcPr>
          <w:p w:rsidR="00090E83" w:rsidRPr="00D93AD2" w:rsidRDefault="00090E83" w:rsidP="001831A9">
            <w:pPr>
              <w:spacing w:before="60" w:after="60"/>
              <w:ind w:left="0"/>
              <w:rPr>
                <w:rFonts w:ascii="Calibri" w:hAnsi="Calibri" w:cs="Calibri"/>
                <w:sz w:val="20"/>
                <w:lang w:val="es-GT"/>
              </w:rPr>
            </w:pPr>
            <w:r w:rsidRPr="00D93AD2">
              <w:rPr>
                <w:rFonts w:ascii="Calibri" w:hAnsi="Calibri" w:cs="Calibri"/>
                <w:sz w:val="20"/>
                <w:lang w:val="es-GT"/>
              </w:rPr>
              <w:t>Kivo</w:t>
            </w:r>
          </w:p>
        </w:tc>
        <w:tc>
          <w:tcPr>
            <w:tcW w:w="1134" w:type="dxa"/>
          </w:tcPr>
          <w:p w:rsidR="00090E83" w:rsidRPr="00D93AD2" w:rsidRDefault="00090E83" w:rsidP="001831A9">
            <w:pPr>
              <w:spacing w:before="60" w:after="60"/>
              <w:ind w:left="0"/>
              <w:rPr>
                <w:rFonts w:ascii="Calibri" w:hAnsi="Calibri" w:cs="Calibri"/>
                <w:sz w:val="20"/>
                <w:lang w:val="es-GT"/>
              </w:rPr>
            </w:pPr>
            <w:r w:rsidRPr="00D93AD2">
              <w:rPr>
                <w:rFonts w:ascii="Calibri" w:hAnsi="Calibri" w:cs="Calibri"/>
                <w:sz w:val="20"/>
                <w:lang w:val="es-GT"/>
              </w:rPr>
              <w:t>1</w:t>
            </w:r>
          </w:p>
        </w:tc>
        <w:tc>
          <w:tcPr>
            <w:tcW w:w="1028" w:type="dxa"/>
          </w:tcPr>
          <w:p w:rsidR="00090E83" w:rsidRPr="00D93AD2" w:rsidRDefault="00090E83" w:rsidP="001831A9">
            <w:pPr>
              <w:spacing w:before="60" w:after="60"/>
              <w:ind w:left="0"/>
              <w:rPr>
                <w:rFonts w:ascii="Calibri" w:hAnsi="Calibri" w:cs="Calibri"/>
                <w:sz w:val="20"/>
                <w:lang w:val="es-GT"/>
              </w:rPr>
            </w:pPr>
          </w:p>
        </w:tc>
      </w:tr>
      <w:tr w:rsidR="00090E83" w:rsidRPr="00D93AD2" w:rsidTr="00090E83">
        <w:tc>
          <w:tcPr>
            <w:tcW w:w="529" w:type="dxa"/>
          </w:tcPr>
          <w:p w:rsidR="00090E83" w:rsidRPr="00D93AD2" w:rsidRDefault="00090E83" w:rsidP="001831A9">
            <w:pPr>
              <w:spacing w:before="60" w:after="60"/>
              <w:ind w:left="0"/>
              <w:rPr>
                <w:rFonts w:ascii="Calibri" w:hAnsi="Calibri" w:cs="Calibri"/>
                <w:sz w:val="20"/>
                <w:lang w:val="es-GT"/>
              </w:rPr>
            </w:pPr>
            <w:r w:rsidRPr="00D93AD2">
              <w:rPr>
                <w:rFonts w:ascii="Calibri" w:hAnsi="Calibri" w:cs="Calibri"/>
                <w:sz w:val="20"/>
                <w:lang w:val="es-GT"/>
              </w:rPr>
              <w:t>3</w:t>
            </w:r>
          </w:p>
        </w:tc>
        <w:tc>
          <w:tcPr>
            <w:tcW w:w="2410" w:type="dxa"/>
          </w:tcPr>
          <w:p w:rsidR="00090E83" w:rsidRPr="00D93AD2" w:rsidRDefault="00090E83" w:rsidP="001831A9">
            <w:pPr>
              <w:spacing w:before="60" w:after="60"/>
              <w:ind w:left="0"/>
              <w:rPr>
                <w:rFonts w:ascii="Calibri" w:hAnsi="Calibri" w:cs="Calibri"/>
                <w:sz w:val="20"/>
                <w:lang w:val="es-GT"/>
              </w:rPr>
            </w:pPr>
            <w:r w:rsidRPr="00D93AD2">
              <w:rPr>
                <w:rFonts w:ascii="Calibri" w:hAnsi="Calibri" w:cs="Calibri"/>
                <w:sz w:val="20"/>
                <w:lang w:val="es-GT"/>
              </w:rPr>
              <w:t>Rina Fuentes</w:t>
            </w:r>
          </w:p>
        </w:tc>
        <w:tc>
          <w:tcPr>
            <w:tcW w:w="1381" w:type="dxa"/>
          </w:tcPr>
          <w:p w:rsidR="00090E83" w:rsidRPr="00D93AD2" w:rsidRDefault="00090E83" w:rsidP="001831A9">
            <w:pPr>
              <w:spacing w:before="60" w:after="60"/>
              <w:ind w:left="0"/>
              <w:rPr>
                <w:rFonts w:ascii="Calibri" w:hAnsi="Calibri" w:cs="Calibri"/>
                <w:sz w:val="20"/>
                <w:lang w:val="es-GT"/>
              </w:rPr>
            </w:pPr>
            <w:r w:rsidRPr="00D93AD2">
              <w:rPr>
                <w:rFonts w:ascii="Calibri" w:hAnsi="Calibri" w:cs="Calibri"/>
                <w:sz w:val="20"/>
                <w:lang w:val="es-GT"/>
              </w:rPr>
              <w:t>No</w:t>
            </w:r>
          </w:p>
        </w:tc>
        <w:tc>
          <w:tcPr>
            <w:tcW w:w="1152" w:type="dxa"/>
          </w:tcPr>
          <w:p w:rsidR="00090E83" w:rsidRPr="00D93AD2" w:rsidRDefault="00090E83" w:rsidP="001831A9">
            <w:pPr>
              <w:spacing w:before="60" w:after="60"/>
              <w:ind w:left="0"/>
              <w:rPr>
                <w:rFonts w:ascii="Calibri" w:hAnsi="Calibri" w:cs="Calibri"/>
                <w:sz w:val="20"/>
                <w:lang w:val="es-GT"/>
              </w:rPr>
            </w:pPr>
            <w:r w:rsidRPr="00D93AD2">
              <w:rPr>
                <w:rFonts w:ascii="Calibri" w:hAnsi="Calibri" w:cs="Calibri"/>
                <w:sz w:val="20"/>
                <w:lang w:val="es-GT"/>
              </w:rPr>
              <w:t>Sí</w:t>
            </w:r>
          </w:p>
        </w:tc>
        <w:tc>
          <w:tcPr>
            <w:tcW w:w="1294" w:type="dxa"/>
          </w:tcPr>
          <w:p w:rsidR="00090E83" w:rsidRPr="00D93AD2" w:rsidRDefault="00090E83" w:rsidP="001831A9">
            <w:pPr>
              <w:spacing w:before="60" w:after="60"/>
              <w:ind w:left="0"/>
              <w:rPr>
                <w:rFonts w:ascii="Calibri" w:hAnsi="Calibri" w:cs="Calibri"/>
                <w:sz w:val="20"/>
                <w:lang w:val="es-GT"/>
              </w:rPr>
            </w:pPr>
            <w:r w:rsidRPr="00D93AD2">
              <w:rPr>
                <w:rFonts w:ascii="Calibri" w:hAnsi="Calibri" w:cs="Calibri"/>
                <w:sz w:val="20"/>
                <w:lang w:val="es-GT"/>
              </w:rPr>
              <w:t>Kivo</w:t>
            </w:r>
          </w:p>
        </w:tc>
        <w:tc>
          <w:tcPr>
            <w:tcW w:w="1134" w:type="dxa"/>
          </w:tcPr>
          <w:p w:rsidR="00090E83" w:rsidRPr="00D93AD2" w:rsidRDefault="00090E83" w:rsidP="001831A9">
            <w:pPr>
              <w:spacing w:before="60" w:after="60"/>
              <w:ind w:left="0"/>
              <w:rPr>
                <w:rFonts w:ascii="Calibri" w:hAnsi="Calibri" w:cs="Calibri"/>
                <w:sz w:val="20"/>
                <w:lang w:val="es-GT"/>
              </w:rPr>
            </w:pPr>
            <w:r w:rsidRPr="00D93AD2">
              <w:rPr>
                <w:rFonts w:ascii="Calibri" w:hAnsi="Calibri" w:cs="Calibri"/>
                <w:sz w:val="20"/>
                <w:lang w:val="es-GT"/>
              </w:rPr>
              <w:t>1</w:t>
            </w:r>
          </w:p>
        </w:tc>
        <w:tc>
          <w:tcPr>
            <w:tcW w:w="1028" w:type="dxa"/>
          </w:tcPr>
          <w:p w:rsidR="00090E83" w:rsidRPr="00D93AD2" w:rsidRDefault="00090E83" w:rsidP="001831A9">
            <w:pPr>
              <w:spacing w:before="60" w:after="60"/>
              <w:ind w:left="0"/>
              <w:rPr>
                <w:rFonts w:ascii="Calibri" w:hAnsi="Calibri" w:cs="Calibri"/>
                <w:sz w:val="20"/>
                <w:lang w:val="es-GT"/>
              </w:rPr>
            </w:pPr>
          </w:p>
        </w:tc>
      </w:tr>
      <w:tr w:rsidR="00090E83" w:rsidRPr="00D93AD2" w:rsidTr="00090E83">
        <w:tc>
          <w:tcPr>
            <w:tcW w:w="529" w:type="dxa"/>
          </w:tcPr>
          <w:p w:rsidR="00090E83" w:rsidRPr="00D93AD2" w:rsidRDefault="00090E83" w:rsidP="001831A9">
            <w:pPr>
              <w:spacing w:before="60" w:after="60"/>
              <w:ind w:left="0"/>
              <w:rPr>
                <w:rFonts w:ascii="Calibri" w:hAnsi="Calibri" w:cs="Calibri"/>
                <w:sz w:val="20"/>
                <w:lang w:val="es-GT"/>
              </w:rPr>
            </w:pPr>
            <w:r w:rsidRPr="00D93AD2">
              <w:rPr>
                <w:rFonts w:ascii="Calibri" w:hAnsi="Calibri" w:cs="Calibri"/>
                <w:sz w:val="20"/>
                <w:lang w:val="es-GT"/>
              </w:rPr>
              <w:t>4</w:t>
            </w:r>
          </w:p>
        </w:tc>
        <w:tc>
          <w:tcPr>
            <w:tcW w:w="2410" w:type="dxa"/>
          </w:tcPr>
          <w:p w:rsidR="00090E83" w:rsidRPr="00D93AD2" w:rsidRDefault="00090E83" w:rsidP="001831A9">
            <w:pPr>
              <w:spacing w:before="60" w:after="60"/>
              <w:ind w:left="0"/>
              <w:rPr>
                <w:rFonts w:ascii="Calibri" w:hAnsi="Calibri" w:cs="Calibri"/>
                <w:sz w:val="20"/>
                <w:lang w:val="es-GT"/>
              </w:rPr>
            </w:pPr>
            <w:r w:rsidRPr="00D93AD2">
              <w:rPr>
                <w:rFonts w:ascii="Calibri" w:hAnsi="Calibri" w:cs="Calibri"/>
                <w:sz w:val="20"/>
                <w:lang w:val="es-GT"/>
              </w:rPr>
              <w:t>Cora Flores</w:t>
            </w:r>
          </w:p>
        </w:tc>
        <w:tc>
          <w:tcPr>
            <w:tcW w:w="1381" w:type="dxa"/>
          </w:tcPr>
          <w:p w:rsidR="00090E83" w:rsidRPr="00D93AD2" w:rsidRDefault="00090E83" w:rsidP="001831A9">
            <w:pPr>
              <w:spacing w:before="60" w:after="60"/>
              <w:ind w:left="0"/>
              <w:rPr>
                <w:rFonts w:ascii="Calibri" w:hAnsi="Calibri" w:cs="Calibri"/>
                <w:sz w:val="20"/>
                <w:lang w:val="es-GT"/>
              </w:rPr>
            </w:pPr>
            <w:r w:rsidRPr="00D93AD2">
              <w:rPr>
                <w:rFonts w:ascii="Calibri" w:hAnsi="Calibri" w:cs="Calibri"/>
                <w:sz w:val="20"/>
                <w:lang w:val="es-GT"/>
              </w:rPr>
              <w:t>Sí</w:t>
            </w:r>
          </w:p>
        </w:tc>
        <w:tc>
          <w:tcPr>
            <w:tcW w:w="1152" w:type="dxa"/>
          </w:tcPr>
          <w:p w:rsidR="00090E83" w:rsidRPr="00D93AD2" w:rsidRDefault="00090E83" w:rsidP="001831A9">
            <w:pPr>
              <w:spacing w:before="60" w:after="60"/>
              <w:ind w:left="0"/>
              <w:rPr>
                <w:rFonts w:ascii="Calibri" w:hAnsi="Calibri" w:cs="Calibri"/>
                <w:sz w:val="20"/>
                <w:lang w:val="es-GT"/>
              </w:rPr>
            </w:pPr>
            <w:r w:rsidRPr="00D93AD2">
              <w:rPr>
                <w:rFonts w:ascii="Calibri" w:hAnsi="Calibri" w:cs="Calibri"/>
                <w:sz w:val="20"/>
                <w:lang w:val="es-GT"/>
              </w:rPr>
              <w:t>No</w:t>
            </w:r>
          </w:p>
        </w:tc>
        <w:tc>
          <w:tcPr>
            <w:tcW w:w="1294" w:type="dxa"/>
          </w:tcPr>
          <w:p w:rsidR="00090E83" w:rsidRPr="00D93AD2" w:rsidRDefault="00090E83" w:rsidP="001831A9">
            <w:pPr>
              <w:spacing w:before="60" w:after="60"/>
              <w:ind w:left="0"/>
              <w:rPr>
                <w:rFonts w:ascii="Calibri" w:hAnsi="Calibri" w:cs="Calibri"/>
                <w:sz w:val="20"/>
                <w:lang w:val="es-GT"/>
              </w:rPr>
            </w:pPr>
            <w:r w:rsidRPr="00D93AD2">
              <w:rPr>
                <w:rFonts w:ascii="Calibri" w:hAnsi="Calibri" w:cs="Calibri"/>
                <w:sz w:val="20"/>
                <w:lang w:val="es-GT"/>
              </w:rPr>
              <w:t>Kivo</w:t>
            </w:r>
          </w:p>
        </w:tc>
        <w:tc>
          <w:tcPr>
            <w:tcW w:w="1134" w:type="dxa"/>
          </w:tcPr>
          <w:p w:rsidR="00090E83" w:rsidRPr="00D93AD2" w:rsidRDefault="00090E83" w:rsidP="001831A9">
            <w:pPr>
              <w:spacing w:before="60" w:after="60"/>
              <w:ind w:left="0"/>
              <w:rPr>
                <w:rFonts w:ascii="Calibri" w:hAnsi="Calibri" w:cs="Calibri"/>
                <w:sz w:val="20"/>
                <w:lang w:val="es-GT"/>
              </w:rPr>
            </w:pPr>
            <w:r w:rsidRPr="00D93AD2">
              <w:rPr>
                <w:rFonts w:ascii="Calibri" w:hAnsi="Calibri" w:cs="Calibri"/>
                <w:sz w:val="20"/>
                <w:lang w:val="es-GT"/>
              </w:rPr>
              <w:t>2</w:t>
            </w:r>
          </w:p>
        </w:tc>
        <w:tc>
          <w:tcPr>
            <w:tcW w:w="1028" w:type="dxa"/>
          </w:tcPr>
          <w:p w:rsidR="00090E83" w:rsidRPr="00D93AD2" w:rsidRDefault="00090E83" w:rsidP="001831A9">
            <w:pPr>
              <w:spacing w:before="60" w:after="60"/>
              <w:ind w:left="0"/>
              <w:rPr>
                <w:rFonts w:ascii="Calibri" w:hAnsi="Calibri" w:cs="Calibri"/>
                <w:sz w:val="20"/>
                <w:lang w:val="es-GT"/>
              </w:rPr>
            </w:pPr>
          </w:p>
        </w:tc>
      </w:tr>
      <w:tr w:rsidR="00090E83" w:rsidRPr="00D93AD2" w:rsidTr="00090E83">
        <w:tc>
          <w:tcPr>
            <w:tcW w:w="529" w:type="dxa"/>
          </w:tcPr>
          <w:p w:rsidR="00090E83" w:rsidRPr="00D93AD2" w:rsidRDefault="00090E83" w:rsidP="001831A9">
            <w:pPr>
              <w:spacing w:before="60" w:after="60"/>
              <w:ind w:left="0"/>
              <w:rPr>
                <w:rFonts w:ascii="Calibri" w:hAnsi="Calibri" w:cs="Calibri"/>
                <w:sz w:val="20"/>
                <w:lang w:val="es-GT"/>
              </w:rPr>
            </w:pPr>
            <w:r w:rsidRPr="00D93AD2">
              <w:rPr>
                <w:rFonts w:ascii="Calibri" w:hAnsi="Calibri" w:cs="Calibri"/>
                <w:sz w:val="20"/>
                <w:lang w:val="es-GT"/>
              </w:rPr>
              <w:t>5</w:t>
            </w:r>
          </w:p>
        </w:tc>
        <w:tc>
          <w:tcPr>
            <w:tcW w:w="2410" w:type="dxa"/>
          </w:tcPr>
          <w:p w:rsidR="00090E83" w:rsidRPr="00D93AD2" w:rsidRDefault="00090E83" w:rsidP="001831A9">
            <w:pPr>
              <w:spacing w:before="60" w:after="60"/>
              <w:ind w:left="0"/>
              <w:rPr>
                <w:rFonts w:ascii="Calibri" w:hAnsi="Calibri" w:cs="Calibri"/>
                <w:sz w:val="20"/>
                <w:lang w:val="es-GT"/>
              </w:rPr>
            </w:pPr>
            <w:r w:rsidRPr="00D93AD2">
              <w:rPr>
                <w:rFonts w:ascii="Calibri" w:hAnsi="Calibri" w:cs="Calibri"/>
                <w:sz w:val="20"/>
                <w:lang w:val="es-GT"/>
              </w:rPr>
              <w:t>Alicia Pérez</w:t>
            </w:r>
          </w:p>
        </w:tc>
        <w:tc>
          <w:tcPr>
            <w:tcW w:w="1381" w:type="dxa"/>
          </w:tcPr>
          <w:p w:rsidR="00090E83" w:rsidRPr="00D93AD2" w:rsidRDefault="00090E83" w:rsidP="001831A9">
            <w:pPr>
              <w:spacing w:before="60" w:after="60"/>
              <w:ind w:left="0"/>
              <w:rPr>
                <w:rFonts w:ascii="Calibri" w:hAnsi="Calibri" w:cs="Calibri"/>
                <w:sz w:val="20"/>
                <w:lang w:val="es-GT"/>
              </w:rPr>
            </w:pPr>
            <w:r w:rsidRPr="00D93AD2">
              <w:rPr>
                <w:rFonts w:ascii="Calibri" w:hAnsi="Calibri" w:cs="Calibri"/>
                <w:sz w:val="20"/>
                <w:lang w:val="es-GT"/>
              </w:rPr>
              <w:t>No</w:t>
            </w:r>
          </w:p>
        </w:tc>
        <w:tc>
          <w:tcPr>
            <w:tcW w:w="1152" w:type="dxa"/>
          </w:tcPr>
          <w:p w:rsidR="00090E83" w:rsidRPr="00D93AD2" w:rsidRDefault="00090E83" w:rsidP="001831A9">
            <w:pPr>
              <w:spacing w:before="60" w:after="60"/>
              <w:ind w:left="0"/>
              <w:rPr>
                <w:rFonts w:ascii="Calibri" w:hAnsi="Calibri" w:cs="Calibri"/>
                <w:sz w:val="20"/>
                <w:lang w:val="es-GT"/>
              </w:rPr>
            </w:pPr>
            <w:r w:rsidRPr="00D93AD2">
              <w:rPr>
                <w:rFonts w:ascii="Calibri" w:hAnsi="Calibri" w:cs="Calibri"/>
                <w:sz w:val="20"/>
                <w:lang w:val="es-GT"/>
              </w:rPr>
              <w:t>Sí</w:t>
            </w:r>
          </w:p>
        </w:tc>
        <w:tc>
          <w:tcPr>
            <w:tcW w:w="1294" w:type="dxa"/>
          </w:tcPr>
          <w:p w:rsidR="00090E83" w:rsidRPr="00D93AD2" w:rsidRDefault="00090E83" w:rsidP="001831A9">
            <w:pPr>
              <w:spacing w:before="60" w:after="60"/>
              <w:ind w:left="0"/>
              <w:rPr>
                <w:rFonts w:ascii="Calibri" w:hAnsi="Calibri" w:cs="Calibri"/>
                <w:sz w:val="20"/>
                <w:lang w:val="es-GT"/>
              </w:rPr>
            </w:pPr>
            <w:r w:rsidRPr="00D93AD2">
              <w:rPr>
                <w:rFonts w:ascii="Calibri" w:hAnsi="Calibri" w:cs="Calibri"/>
                <w:sz w:val="20"/>
                <w:lang w:val="es-GT"/>
              </w:rPr>
              <w:t>Kivo</w:t>
            </w:r>
          </w:p>
        </w:tc>
        <w:tc>
          <w:tcPr>
            <w:tcW w:w="1134" w:type="dxa"/>
          </w:tcPr>
          <w:p w:rsidR="00090E83" w:rsidRPr="00D93AD2" w:rsidRDefault="00090E83" w:rsidP="001831A9">
            <w:pPr>
              <w:spacing w:before="60" w:after="60"/>
              <w:ind w:left="0"/>
              <w:rPr>
                <w:rFonts w:ascii="Calibri" w:hAnsi="Calibri" w:cs="Calibri"/>
                <w:sz w:val="20"/>
                <w:lang w:val="es-GT"/>
              </w:rPr>
            </w:pPr>
            <w:r w:rsidRPr="00D93AD2">
              <w:rPr>
                <w:rFonts w:ascii="Calibri" w:hAnsi="Calibri" w:cs="Calibri"/>
                <w:sz w:val="20"/>
                <w:lang w:val="es-GT"/>
              </w:rPr>
              <w:t>2</w:t>
            </w:r>
          </w:p>
        </w:tc>
        <w:tc>
          <w:tcPr>
            <w:tcW w:w="1028" w:type="dxa"/>
          </w:tcPr>
          <w:p w:rsidR="00090E83" w:rsidRPr="00D93AD2" w:rsidRDefault="00090E83" w:rsidP="001831A9">
            <w:pPr>
              <w:spacing w:before="60" w:after="60"/>
              <w:ind w:left="0"/>
              <w:rPr>
                <w:rFonts w:ascii="Calibri" w:hAnsi="Calibri" w:cs="Calibri"/>
                <w:sz w:val="20"/>
                <w:lang w:val="es-GT"/>
              </w:rPr>
            </w:pPr>
            <w:r w:rsidRPr="00D93AD2">
              <w:rPr>
                <w:rFonts w:ascii="Calibri" w:hAnsi="Calibri" w:cs="Calibri"/>
                <w:sz w:val="20"/>
                <w:lang w:val="es-GT"/>
              </w:rPr>
              <w:sym w:font="Wingdings" w:char="F0FC"/>
            </w:r>
            <w:r w:rsidRPr="00D93AD2">
              <w:rPr>
                <w:rFonts w:ascii="Calibri" w:hAnsi="Calibri" w:cs="Calibri"/>
                <w:sz w:val="20"/>
                <w:lang w:val="es-GT"/>
              </w:rPr>
              <w:t>A</w:t>
            </w:r>
          </w:p>
        </w:tc>
      </w:tr>
    </w:tbl>
    <w:p w:rsidR="00090E83" w:rsidRPr="00D93AD2" w:rsidRDefault="00090E83" w:rsidP="00090E83">
      <w:pPr>
        <w:spacing w:after="0"/>
        <w:rPr>
          <w:lang w:val="es-GT"/>
        </w:rPr>
      </w:pPr>
    </w:p>
    <w:p w:rsidR="00090E83" w:rsidRPr="00D93AD2" w:rsidRDefault="00090E83" w:rsidP="00090E83">
      <w:pPr>
        <w:tabs>
          <w:tab w:val="left" w:pos="7230"/>
        </w:tabs>
        <w:ind w:left="284" w:hanging="284"/>
        <w:rPr>
          <w:rFonts w:ascii="Calibri" w:hAnsi="Calibri" w:cs="Calibri"/>
          <w:kern w:val="28"/>
          <w:lang w:val="es-GT"/>
        </w:rPr>
      </w:pPr>
      <w:r w:rsidRPr="00D93AD2">
        <w:rPr>
          <w:rFonts w:ascii="Calibri" w:hAnsi="Calibri" w:cs="Calibri"/>
          <w:kern w:val="28"/>
          <w:lang w:val="es-GT"/>
        </w:rPr>
        <w:t xml:space="preserve">7.   Cuando las mujeres que se desean como parte de un Grupo de Vecinas (GV) se han identificado con base  en su proximidad geográfica, convocarlas a una reunión. Revisar la descripción del perfil y el trabajo de una Voluntaria de Grupo de Cuidado (VGC) con las mujeres y se les solicita que elijan una VGC entre ellas.  </w:t>
      </w:r>
    </w:p>
    <w:p w:rsidR="00090E83" w:rsidRPr="00D93AD2" w:rsidRDefault="00090E83" w:rsidP="00090E83">
      <w:pPr>
        <w:ind w:left="284" w:hanging="284"/>
        <w:rPr>
          <w:rFonts w:ascii="Calibri" w:hAnsi="Calibri" w:cs="Calibri"/>
          <w:kern w:val="28"/>
          <w:lang w:val="es-GT"/>
        </w:rPr>
      </w:pPr>
      <w:r w:rsidRPr="00D93AD2">
        <w:rPr>
          <w:rFonts w:ascii="Calibri" w:hAnsi="Calibri" w:cs="Calibri"/>
          <w:kern w:val="28"/>
          <w:lang w:val="es-GT"/>
        </w:rPr>
        <w:lastRenderedPageBreak/>
        <w:t>8.   Identificar a la mujer elegida como la VGC colocando una marca de verificación en la columna titulada "Elegida como Voluntaria del Grupo de Cuidado" y le asigna una letra. Anteriormente, aprendieron  a asignar códigos y por lo tanto, dar seguimiento a todos los voluntarios y trabajadores de salud.</w:t>
      </w:r>
    </w:p>
    <w:p w:rsidR="00090E83" w:rsidRPr="00D93AD2" w:rsidRDefault="00090E83" w:rsidP="00090E83">
      <w:pPr>
        <w:ind w:left="284" w:hanging="284"/>
        <w:rPr>
          <w:rFonts w:ascii="Calibri" w:hAnsi="Calibri" w:cs="Calibri"/>
          <w:kern w:val="28"/>
          <w:lang w:val="es-GT"/>
        </w:rPr>
      </w:pPr>
      <w:r w:rsidRPr="00D93AD2">
        <w:rPr>
          <w:rFonts w:ascii="Calibri" w:hAnsi="Calibri" w:cs="Calibri"/>
          <w:kern w:val="28"/>
          <w:lang w:val="es-GT"/>
        </w:rPr>
        <w:t>9.   Si se desea formar un GV con 10 mujeres (por ejemplo),  se debe organizar a las mujeres en grupos de 11. Una será elegida como la VGC y 10 permanecerán como MV.</w:t>
      </w:r>
    </w:p>
    <w:p w:rsidR="00090E83" w:rsidRPr="00D93AD2" w:rsidRDefault="00090E83" w:rsidP="00E64296">
      <w:pPr>
        <w:keepNext/>
        <w:keepLines/>
        <w:ind w:left="0"/>
        <w:outlineLvl w:val="2"/>
        <w:rPr>
          <w:rFonts w:eastAsiaTheme="majorEastAsia" w:cstheme="majorBidi"/>
          <w:b/>
          <w:bCs/>
          <w:sz w:val="24"/>
          <w:lang w:val="es-GT"/>
        </w:rPr>
      </w:pPr>
      <w:bookmarkStart w:id="183" w:name="_Toc397891807"/>
      <w:r w:rsidRPr="00D93AD2">
        <w:rPr>
          <w:rFonts w:eastAsiaTheme="majorEastAsia" w:cstheme="majorBidi"/>
          <w:b/>
          <w:bCs/>
          <w:sz w:val="24"/>
          <w:lang w:val="es-GT"/>
        </w:rPr>
        <w:t>Enfoque 2: Formando Grupos de Cuidado con base en las listas comunitarias</w:t>
      </w:r>
      <w:bookmarkEnd w:id="183"/>
      <w:r w:rsidRPr="00D93AD2">
        <w:rPr>
          <w:rFonts w:eastAsiaTheme="majorEastAsia" w:cstheme="majorBidi"/>
          <w:b/>
          <w:bCs/>
          <w:sz w:val="24"/>
          <w:lang w:val="es-GT"/>
        </w:rPr>
        <w:t xml:space="preserve"> </w:t>
      </w:r>
    </w:p>
    <w:p w:rsidR="00090E83" w:rsidRPr="00D93AD2" w:rsidRDefault="00090E83" w:rsidP="00090E83">
      <w:pPr>
        <w:ind w:left="284" w:hanging="284"/>
        <w:rPr>
          <w:rFonts w:ascii="Calibri" w:hAnsi="Calibri" w:cs="Calibri"/>
          <w:kern w:val="28"/>
          <w:lang w:val="es-GT"/>
        </w:rPr>
      </w:pPr>
      <w:r w:rsidRPr="00D93AD2">
        <w:rPr>
          <w:rFonts w:ascii="Calibri" w:hAnsi="Calibri" w:cs="Calibri"/>
          <w:kern w:val="28"/>
          <w:lang w:val="es-GT"/>
        </w:rPr>
        <w:t>1.   Si los líderes comunitarios no consideran  necesario utilizar un mapa para integrar a las mujeres en GC porque saben o tienen listas exactas de todas las mujeres elegibles para participar, simplemente se utilizan esas listas.</w:t>
      </w:r>
    </w:p>
    <w:p w:rsidR="00090E83" w:rsidRPr="00D93AD2" w:rsidRDefault="00090E83" w:rsidP="00090E83">
      <w:pPr>
        <w:ind w:left="284" w:hanging="284"/>
        <w:rPr>
          <w:rFonts w:ascii="Calibri" w:hAnsi="Calibri" w:cs="Calibri"/>
          <w:kern w:val="28"/>
          <w:lang w:val="es-GT"/>
        </w:rPr>
      </w:pPr>
      <w:r w:rsidRPr="00D93AD2">
        <w:rPr>
          <w:rFonts w:ascii="Calibri" w:hAnsi="Calibri" w:cs="Calibri"/>
          <w:kern w:val="28"/>
          <w:lang w:val="es-GT"/>
        </w:rPr>
        <w:t>2.  Aunque los líderes de la comunidad crean que conozcan a todos, es importante verificar la existencia de todas las mujeres que están en las listas.</w:t>
      </w:r>
    </w:p>
    <w:p w:rsidR="00090E83" w:rsidRPr="00D93AD2" w:rsidRDefault="00090E83" w:rsidP="00090E83">
      <w:pPr>
        <w:ind w:left="284" w:hanging="284"/>
        <w:rPr>
          <w:rFonts w:ascii="Calibri" w:hAnsi="Calibri" w:cs="Calibri"/>
          <w:kern w:val="28"/>
          <w:lang w:val="es-GT"/>
        </w:rPr>
      </w:pPr>
      <w:r w:rsidRPr="00D93AD2">
        <w:rPr>
          <w:rFonts w:ascii="Calibri" w:hAnsi="Calibri" w:cs="Calibri"/>
          <w:kern w:val="28"/>
          <w:lang w:val="es-GT"/>
        </w:rPr>
        <w:t>3.  Es más difícil saber la distancia entre las  VGC y las MV usando este método.</w:t>
      </w:r>
    </w:p>
    <w:p w:rsidR="00090E83" w:rsidRPr="00D93AD2" w:rsidRDefault="00090E83" w:rsidP="00E64296">
      <w:pPr>
        <w:keepNext/>
        <w:keepLines/>
        <w:ind w:left="0"/>
        <w:outlineLvl w:val="2"/>
        <w:rPr>
          <w:rFonts w:eastAsiaTheme="majorEastAsia" w:cstheme="majorBidi"/>
          <w:b/>
          <w:bCs/>
          <w:sz w:val="24"/>
          <w:lang w:val="es-GT"/>
        </w:rPr>
      </w:pPr>
      <w:bookmarkStart w:id="184" w:name="_Toc397891808"/>
      <w:r w:rsidRPr="00D93AD2">
        <w:rPr>
          <w:rFonts w:eastAsiaTheme="majorEastAsia" w:cstheme="majorBidi"/>
          <w:b/>
          <w:bCs/>
          <w:sz w:val="24"/>
          <w:lang w:val="es-GT"/>
        </w:rPr>
        <w:t>Enfoque 3: Asambleas comunitarias para crear los Grupos de Cuidado</w:t>
      </w:r>
      <w:bookmarkEnd w:id="184"/>
      <w:r w:rsidRPr="00D93AD2">
        <w:rPr>
          <w:rFonts w:eastAsiaTheme="majorEastAsia" w:cstheme="majorBidi"/>
          <w:b/>
          <w:bCs/>
          <w:sz w:val="24"/>
          <w:lang w:val="es-GT"/>
        </w:rPr>
        <w:t xml:space="preserve"> </w:t>
      </w:r>
    </w:p>
    <w:p w:rsidR="00090E83" w:rsidRPr="00D93AD2" w:rsidRDefault="00090E83" w:rsidP="00090E83">
      <w:pPr>
        <w:ind w:left="284" w:hanging="284"/>
        <w:rPr>
          <w:lang w:val="es-GT"/>
        </w:rPr>
      </w:pPr>
      <w:r w:rsidRPr="00D93AD2">
        <w:rPr>
          <w:kern w:val="28"/>
          <w:lang w:val="es-GT"/>
        </w:rPr>
        <w:t>1.   Si la comunicación y participación de la comunidad es alto, los líderes comunitarios podrían convocar a todas las MER (u otros grupos de beneficiarios como MEL) a un lugar de reunión central en un día en particular</w:t>
      </w:r>
      <w:r w:rsidRPr="00D93AD2">
        <w:rPr>
          <w:lang w:val="es-GT"/>
        </w:rPr>
        <w:t xml:space="preserve">. </w:t>
      </w:r>
    </w:p>
    <w:p w:rsidR="00090E83" w:rsidRPr="00D93AD2" w:rsidRDefault="00090E83" w:rsidP="00090E83">
      <w:pPr>
        <w:ind w:left="284" w:hanging="284"/>
        <w:rPr>
          <w:lang w:val="es-GT"/>
        </w:rPr>
      </w:pPr>
      <w:r w:rsidRPr="00D93AD2">
        <w:rPr>
          <w:kern w:val="28"/>
          <w:lang w:val="es-GT"/>
        </w:rPr>
        <w:t xml:space="preserve">2.  Si una mujer está enferma o no puede asistir, ella podría nombrar a alguien que la represente (y a llevar su tarjeta de visita prenatal o la salud del niño a la asamblea). </w:t>
      </w:r>
    </w:p>
    <w:p w:rsidR="00090E83" w:rsidRPr="00D93AD2" w:rsidRDefault="00090E83" w:rsidP="00090E83">
      <w:pPr>
        <w:ind w:left="284" w:hanging="284"/>
        <w:rPr>
          <w:kern w:val="28"/>
          <w:lang w:val="es-GT"/>
        </w:rPr>
      </w:pPr>
      <w:r w:rsidRPr="00D93AD2">
        <w:rPr>
          <w:lang w:val="es-GT"/>
        </w:rPr>
        <w:t xml:space="preserve">3.  </w:t>
      </w:r>
      <w:r w:rsidRPr="00D93AD2">
        <w:rPr>
          <w:kern w:val="28"/>
          <w:lang w:val="es-GT"/>
        </w:rPr>
        <w:t>Se podría solicitar a las mujeres que se agrupen primero por vecindarios, luego en grupos más pequeños.</w:t>
      </w:r>
    </w:p>
    <w:p w:rsidR="00090E83" w:rsidRPr="00D93AD2" w:rsidRDefault="00090E83" w:rsidP="00090E83">
      <w:pPr>
        <w:rPr>
          <w:lang w:val="es-GT"/>
        </w:rPr>
      </w:pPr>
    </w:p>
    <w:p w:rsidR="00090E83" w:rsidRPr="00D93AD2" w:rsidRDefault="00090E83" w:rsidP="00090E83">
      <w:pPr>
        <w:rPr>
          <w:lang w:val="es-GT"/>
        </w:rPr>
      </w:pPr>
    </w:p>
    <w:p w:rsidR="00090E83" w:rsidRPr="00D93AD2" w:rsidRDefault="00090E83" w:rsidP="00090E83">
      <w:pPr>
        <w:rPr>
          <w:lang w:val="es-GT"/>
        </w:rPr>
      </w:pPr>
    </w:p>
    <w:p w:rsidR="00090E83" w:rsidRPr="00D93AD2" w:rsidRDefault="00090E83" w:rsidP="00090E83">
      <w:pPr>
        <w:rPr>
          <w:lang w:val="es-GT"/>
        </w:rPr>
      </w:pPr>
    </w:p>
    <w:p w:rsidR="00090E83" w:rsidRPr="00D93AD2" w:rsidRDefault="00090E83" w:rsidP="00090E83">
      <w:pPr>
        <w:rPr>
          <w:lang w:val="es-GT"/>
        </w:rPr>
      </w:pPr>
    </w:p>
    <w:p w:rsidR="00090E83" w:rsidRPr="00D93AD2" w:rsidRDefault="00090E83" w:rsidP="00090E83">
      <w:pPr>
        <w:rPr>
          <w:lang w:val="es-GT"/>
        </w:rPr>
      </w:pPr>
    </w:p>
    <w:p w:rsidR="00090E83" w:rsidRPr="00D93AD2" w:rsidRDefault="00090E83" w:rsidP="00090E83">
      <w:pPr>
        <w:rPr>
          <w:lang w:val="es-GT"/>
        </w:rPr>
      </w:pPr>
    </w:p>
    <w:p w:rsidR="00090E83" w:rsidRPr="00D93AD2" w:rsidRDefault="00090E83" w:rsidP="00090E83">
      <w:pPr>
        <w:rPr>
          <w:lang w:val="es-GT"/>
        </w:rPr>
      </w:pPr>
    </w:p>
    <w:p w:rsidR="00090E83" w:rsidRPr="00D93AD2" w:rsidRDefault="00090E83" w:rsidP="00090E83">
      <w:pPr>
        <w:rPr>
          <w:lang w:val="es-GT"/>
        </w:rPr>
      </w:pPr>
    </w:p>
    <w:p w:rsidR="00090E83" w:rsidRPr="00D93AD2" w:rsidRDefault="00090E83" w:rsidP="00090E83">
      <w:pPr>
        <w:rPr>
          <w:lang w:val="es-GT"/>
        </w:rPr>
      </w:pPr>
    </w:p>
    <w:p w:rsidR="00090E83" w:rsidRPr="00D93AD2" w:rsidRDefault="00090E83" w:rsidP="00090E83">
      <w:pPr>
        <w:keepNext/>
        <w:keepLines/>
        <w:spacing w:before="60"/>
        <w:outlineLvl w:val="1"/>
        <w:rPr>
          <w:rFonts w:ascii="Californian FB" w:eastAsiaTheme="majorEastAsia" w:hAnsi="Californian FB" w:cstheme="majorBidi"/>
          <w:b/>
          <w:bCs/>
          <w:color w:val="237990"/>
          <w:sz w:val="24"/>
          <w:szCs w:val="26"/>
          <w:lang w:val="es-GT"/>
        </w:rPr>
      </w:pPr>
      <w:bookmarkStart w:id="185" w:name="_Toc378101746"/>
      <w:bookmarkStart w:id="186" w:name="_Toc378102007"/>
      <w:bookmarkStart w:id="187" w:name="_Toc387185449"/>
      <w:bookmarkStart w:id="188" w:name="_Toc391844846"/>
      <w:bookmarkStart w:id="189" w:name="_Toc397891809"/>
      <w:r w:rsidRPr="00D93AD2">
        <w:rPr>
          <w:rFonts w:ascii="Californian FB" w:eastAsiaTheme="majorEastAsia" w:hAnsi="Californian FB" w:cstheme="majorBidi"/>
          <w:b/>
          <w:bCs/>
          <w:color w:val="237990"/>
          <w:sz w:val="24"/>
          <w:szCs w:val="26"/>
          <w:lang w:val="es-GT"/>
        </w:rPr>
        <w:lastRenderedPageBreak/>
        <w:t>Lección 5, Hoja de trabajo 2: Preguntas claves para formar los Grupos de Cuidado</w:t>
      </w:r>
      <w:bookmarkEnd w:id="185"/>
      <w:bookmarkEnd w:id="186"/>
      <w:bookmarkEnd w:id="187"/>
      <w:bookmarkEnd w:id="188"/>
      <w:bookmarkEnd w:id="189"/>
    </w:p>
    <w:p w:rsidR="00090E83" w:rsidRPr="00D93AD2" w:rsidRDefault="00090E83" w:rsidP="00090E83">
      <w:pPr>
        <w:rPr>
          <w:lang w:val="es-GT"/>
        </w:rPr>
      </w:pPr>
      <w:r w:rsidRPr="00D93AD2">
        <w:rPr>
          <w:lang w:val="es-GT"/>
        </w:rPr>
        <w:t>¿Se necesita personal del proyecto o existe personal en campo que pueda identificar a  todas las MER o MEL en el área meta?</w:t>
      </w:r>
    </w:p>
    <w:p w:rsidR="00090E83" w:rsidRPr="00D93AD2" w:rsidRDefault="00090E83" w:rsidP="00090E83">
      <w:pPr>
        <w:rPr>
          <w:lang w:val="es-GT"/>
        </w:rPr>
      </w:pPr>
    </w:p>
    <w:p w:rsidR="00090E83" w:rsidRPr="00D93AD2" w:rsidRDefault="00090E83" w:rsidP="00090E83">
      <w:pPr>
        <w:rPr>
          <w:lang w:val="es-GT"/>
        </w:rPr>
      </w:pPr>
    </w:p>
    <w:p w:rsidR="00090E83" w:rsidRPr="00D93AD2" w:rsidRDefault="00090E83" w:rsidP="00090E83">
      <w:pPr>
        <w:rPr>
          <w:lang w:val="es-GT"/>
        </w:rPr>
      </w:pPr>
    </w:p>
    <w:p w:rsidR="00090E83" w:rsidRPr="00D93AD2" w:rsidRDefault="00090E83" w:rsidP="00090E83">
      <w:pPr>
        <w:rPr>
          <w:lang w:val="es-GT"/>
        </w:rPr>
      </w:pPr>
      <w:r w:rsidRPr="00D93AD2">
        <w:rPr>
          <w:lang w:val="es-GT"/>
        </w:rPr>
        <w:t xml:space="preserve">¿Cuándo se realizó el último censo en el área del proyecto?      </w:t>
      </w:r>
    </w:p>
    <w:p w:rsidR="00090E83" w:rsidRPr="00D93AD2" w:rsidRDefault="00090E83" w:rsidP="00090E83">
      <w:pPr>
        <w:rPr>
          <w:lang w:val="es-GT"/>
        </w:rPr>
      </w:pPr>
    </w:p>
    <w:p w:rsidR="00090E83" w:rsidRPr="00D93AD2" w:rsidRDefault="00090E83" w:rsidP="00090E83">
      <w:pPr>
        <w:rPr>
          <w:lang w:val="es-GT"/>
        </w:rPr>
      </w:pPr>
    </w:p>
    <w:p w:rsidR="00090E83" w:rsidRPr="00D93AD2" w:rsidRDefault="00090E83" w:rsidP="00090E83">
      <w:pPr>
        <w:rPr>
          <w:lang w:val="es-GT"/>
        </w:rPr>
      </w:pPr>
    </w:p>
    <w:p w:rsidR="00090E83" w:rsidRPr="00D93AD2" w:rsidRDefault="00090E83" w:rsidP="00090E83">
      <w:pPr>
        <w:rPr>
          <w:lang w:val="es-GT"/>
        </w:rPr>
      </w:pPr>
      <w:r w:rsidRPr="00D93AD2">
        <w:rPr>
          <w:lang w:val="es-GT"/>
        </w:rPr>
        <w:t xml:space="preserve">¿Existe una lista de todos los hogares en el área meta?  </w:t>
      </w:r>
    </w:p>
    <w:p w:rsidR="00090E83" w:rsidRPr="00D93AD2" w:rsidRDefault="00090E83" w:rsidP="00090E83">
      <w:pPr>
        <w:rPr>
          <w:lang w:val="es-GT"/>
        </w:rPr>
      </w:pPr>
    </w:p>
    <w:p w:rsidR="00090E83" w:rsidRPr="00D93AD2" w:rsidRDefault="00090E83" w:rsidP="00090E83">
      <w:pPr>
        <w:rPr>
          <w:lang w:val="es-GT"/>
        </w:rPr>
      </w:pPr>
    </w:p>
    <w:p w:rsidR="00090E83" w:rsidRPr="00D93AD2" w:rsidRDefault="00090E83" w:rsidP="00090E83">
      <w:pPr>
        <w:rPr>
          <w:lang w:val="es-GT"/>
        </w:rPr>
      </w:pPr>
    </w:p>
    <w:p w:rsidR="00090E83" w:rsidRPr="00D93AD2" w:rsidRDefault="00090E83" w:rsidP="00090E83">
      <w:pPr>
        <w:rPr>
          <w:lang w:val="es-GT"/>
        </w:rPr>
      </w:pPr>
      <w:r w:rsidRPr="00D93AD2">
        <w:rPr>
          <w:lang w:val="es-GT"/>
        </w:rPr>
        <w:t xml:space="preserve">¿Existe otro programa activo en el área del proyecto que trabaja con mujeres embarazadas y lactantes (MEL) o mujeres de edad reproductiva (MER)?     </w:t>
      </w:r>
    </w:p>
    <w:p w:rsidR="00090E83" w:rsidRPr="00D93AD2" w:rsidRDefault="00090E83" w:rsidP="00090E83">
      <w:pPr>
        <w:rPr>
          <w:lang w:val="es-GT"/>
        </w:rPr>
      </w:pPr>
    </w:p>
    <w:p w:rsidR="00090E83" w:rsidRPr="00D93AD2" w:rsidRDefault="00090E83" w:rsidP="00090E83">
      <w:pPr>
        <w:rPr>
          <w:lang w:val="es-GT"/>
        </w:rPr>
      </w:pPr>
    </w:p>
    <w:p w:rsidR="00090E83" w:rsidRPr="00D93AD2" w:rsidRDefault="00090E83" w:rsidP="00090E83">
      <w:pPr>
        <w:rPr>
          <w:lang w:val="es-GT"/>
        </w:rPr>
      </w:pPr>
    </w:p>
    <w:p w:rsidR="00090E83" w:rsidRPr="00D93AD2" w:rsidRDefault="00090E83" w:rsidP="00090E83">
      <w:pPr>
        <w:rPr>
          <w:lang w:val="es-GT"/>
        </w:rPr>
      </w:pPr>
      <w:r w:rsidRPr="00D93AD2">
        <w:rPr>
          <w:lang w:val="es-GT"/>
        </w:rPr>
        <w:t>Si un líder comunitario convoca a todas los MER o MEL para reunirse en un día y hora específico y el tiempo, ¿cuántas estarían dispuestas y serían capaces de asistir?</w:t>
      </w:r>
    </w:p>
    <w:p w:rsidR="00090E83" w:rsidRPr="00D93AD2" w:rsidRDefault="00090E83" w:rsidP="00090E83">
      <w:pPr>
        <w:rPr>
          <w:rFonts w:ascii="Calibri" w:hAnsi="Calibri" w:cs="Calibri"/>
          <w:b/>
          <w:lang w:val="es-GT"/>
        </w:rPr>
        <w:sectPr w:rsidR="00090E83" w:rsidRPr="00D93AD2" w:rsidSect="006D2F49">
          <w:headerReference w:type="even" r:id="rId57"/>
          <w:headerReference w:type="default" r:id="rId58"/>
          <w:footerReference w:type="even" r:id="rId59"/>
          <w:footerReference w:type="default" r:id="rId60"/>
          <w:pgSz w:w="12240" w:h="15840"/>
          <w:pgMar w:top="1440" w:right="1440" w:bottom="1440" w:left="1440" w:header="720" w:footer="720" w:gutter="0"/>
          <w:cols w:space="720"/>
          <w:docGrid w:linePitch="360"/>
        </w:sectPr>
      </w:pPr>
    </w:p>
    <w:p w:rsidR="00090E83" w:rsidRPr="00D93AD2" w:rsidRDefault="00090E83" w:rsidP="00090E83">
      <w:pPr>
        <w:keepNext/>
        <w:keepLines/>
        <w:spacing w:before="60"/>
        <w:outlineLvl w:val="1"/>
        <w:rPr>
          <w:rFonts w:ascii="Californian FB" w:eastAsiaTheme="majorEastAsia" w:hAnsi="Californian FB" w:cstheme="majorBidi"/>
          <w:b/>
          <w:bCs/>
          <w:color w:val="237990"/>
          <w:sz w:val="24"/>
          <w:szCs w:val="26"/>
          <w:lang w:val="es-GT"/>
        </w:rPr>
      </w:pPr>
      <w:bookmarkStart w:id="190" w:name="_Toc397891810"/>
      <w:bookmarkStart w:id="191" w:name="_Toc378101747"/>
      <w:bookmarkStart w:id="192" w:name="_Toc378102008"/>
      <w:bookmarkStart w:id="193" w:name="_Toc387185450"/>
      <w:bookmarkStart w:id="194" w:name="_Toc391844847"/>
      <w:r w:rsidRPr="00D93AD2">
        <w:rPr>
          <w:rFonts w:ascii="Californian FB" w:eastAsiaTheme="majorEastAsia" w:hAnsi="Californian FB" w:cstheme="majorBidi"/>
          <w:b/>
          <w:bCs/>
          <w:color w:val="237990"/>
          <w:sz w:val="24"/>
          <w:szCs w:val="26"/>
          <w:lang w:val="es-GT"/>
        </w:rPr>
        <w:lastRenderedPageBreak/>
        <w:t>Lección 5, Hoja de trabajo 3: Mapa comunitario</w:t>
      </w:r>
      <w:bookmarkEnd w:id="190"/>
      <w:r w:rsidRPr="00D93AD2">
        <w:rPr>
          <w:rFonts w:ascii="Californian FB" w:eastAsiaTheme="majorEastAsia" w:hAnsi="Californian FB" w:cstheme="majorBidi"/>
          <w:b/>
          <w:bCs/>
          <w:color w:val="237990"/>
          <w:sz w:val="24"/>
          <w:szCs w:val="26"/>
          <w:lang w:val="es-GT"/>
        </w:rPr>
        <w:t xml:space="preserve"> </w:t>
      </w:r>
      <w:bookmarkEnd w:id="191"/>
      <w:bookmarkEnd w:id="192"/>
      <w:bookmarkEnd w:id="193"/>
      <w:bookmarkEnd w:id="194"/>
      <w:r w:rsidRPr="00D93AD2">
        <w:rPr>
          <w:rFonts w:ascii="Californian FB" w:eastAsiaTheme="majorEastAsia" w:hAnsi="Californian FB" w:cstheme="majorBidi"/>
          <w:b/>
          <w:bCs/>
          <w:color w:val="237990"/>
          <w:sz w:val="24"/>
          <w:szCs w:val="26"/>
          <w:lang w:val="es-GT"/>
        </w:rPr>
        <w:t xml:space="preserve"> </w:t>
      </w:r>
    </w:p>
    <w:p w:rsidR="00090E83" w:rsidRPr="00D93AD2" w:rsidRDefault="00090E83" w:rsidP="00090E83">
      <w:pPr>
        <w:rPr>
          <w:lang w:val="es-GT"/>
        </w:rPr>
      </w:pPr>
      <w:r w:rsidRPr="00D93AD2">
        <w:rPr>
          <w:noProof/>
        </w:rPr>
        <mc:AlternateContent>
          <mc:Choice Requires="wps">
            <w:drawing>
              <wp:anchor distT="0" distB="0" distL="114300" distR="114300" simplePos="0" relativeHeight="251870208" behindDoc="0" locked="0" layoutInCell="1" allowOverlap="1" wp14:anchorId="333E36BA" wp14:editId="74C64E7D">
                <wp:simplePos x="0" y="0"/>
                <wp:positionH relativeFrom="column">
                  <wp:posOffset>-5916599</wp:posOffset>
                </wp:positionH>
                <wp:positionV relativeFrom="paragraph">
                  <wp:posOffset>4268470</wp:posOffset>
                </wp:positionV>
                <wp:extent cx="548640" cy="230505"/>
                <wp:effectExtent l="0" t="0" r="22860" b="1714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30505"/>
                        </a:xfrm>
                        <a:prstGeom prst="rect">
                          <a:avLst/>
                        </a:prstGeom>
                        <a:solidFill>
                          <a:srgbClr val="FFFFFF"/>
                        </a:solidFill>
                        <a:ln w="9525">
                          <a:solidFill>
                            <a:sysClr val="window" lastClr="FFFFFF"/>
                          </a:solidFill>
                          <a:miter lim="800000"/>
                          <a:headEnd/>
                          <a:tailEnd/>
                        </a:ln>
                      </wps:spPr>
                      <wps:txbx>
                        <w:txbxContent>
                          <w:p w:rsidR="004019AF" w:rsidRPr="00C22337" w:rsidRDefault="004019AF" w:rsidP="001831A9">
                            <w:pPr>
                              <w:ind w:left="0"/>
                              <w:jc w:val="both"/>
                              <w:rPr>
                                <w:sz w:val="16"/>
                              </w:rPr>
                            </w:pPr>
                            <w:r w:rsidRPr="00C22337">
                              <w:rPr>
                                <w:sz w:val="16"/>
                              </w:rPr>
                              <w:t>Escuela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8" type="#_x0000_t202" style="position:absolute;left:0;text-align:left;margin-left:-465.85pt;margin-top:336.1pt;width:43.2pt;height:18.1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" strokecolor="window">
                <v:textbox>
                  <w:txbxContent>
                    <w:p w:rsidR="004019AF" w:rsidRPr="00C22337" w:rsidRDefault="004019AF" w:rsidP="001831A9">
                      <w:pPr>
                        <w:ind w:left="0"/>
                        <w:jc w:val="both"/>
                        <w:rPr>
                          <w:sz w:val="16"/>
                        </w:rPr>
                      </w:pPr>
                      <w:r w:rsidRPr="00C22337">
                        <w:rPr>
                          <w:sz w:val="16"/>
                        </w:rPr>
                        <w:t>Escuela</w:t>
                      </w:r>
                    </w:p>
                  </w:txbxContent>
                </v:textbox>
              </v:shape>
            </w:pict>
          </mc:Fallback>
        </mc:AlternateContent>
      </w:r>
      <w:r w:rsidRPr="00D93AD2">
        <w:rPr>
          <w:noProof/>
        </w:rPr>
        <mc:AlternateContent>
          <mc:Choice Requires="wps">
            <w:drawing>
              <wp:anchor distT="0" distB="0" distL="114300" distR="114300" simplePos="0" relativeHeight="251869184" behindDoc="0" locked="0" layoutInCell="1" allowOverlap="1" wp14:anchorId="76BE1834" wp14:editId="75B37A66">
                <wp:simplePos x="0" y="0"/>
                <wp:positionH relativeFrom="column">
                  <wp:posOffset>-3973526</wp:posOffset>
                </wp:positionH>
                <wp:positionV relativeFrom="paragraph">
                  <wp:posOffset>2368550</wp:posOffset>
                </wp:positionV>
                <wp:extent cx="468630" cy="230505"/>
                <wp:effectExtent l="0" t="0" r="26670" b="1714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 cy="230505"/>
                        </a:xfrm>
                        <a:prstGeom prst="rect">
                          <a:avLst/>
                        </a:prstGeom>
                        <a:solidFill>
                          <a:srgbClr val="FFFFFF"/>
                        </a:solidFill>
                        <a:ln w="9525">
                          <a:solidFill>
                            <a:sysClr val="window" lastClr="FFFFFF"/>
                          </a:solidFill>
                          <a:miter lim="800000"/>
                          <a:headEnd/>
                          <a:tailEnd/>
                        </a:ln>
                      </wps:spPr>
                      <wps:txbx>
                        <w:txbxContent>
                          <w:p w:rsidR="004019AF" w:rsidRPr="00E74910" w:rsidRDefault="004019AF" w:rsidP="001831A9">
                            <w:pPr>
                              <w:ind w:left="0"/>
                              <w:rPr>
                                <w:sz w:val="16"/>
                              </w:rPr>
                            </w:pPr>
                            <w:r w:rsidRPr="00E74910">
                              <w:rPr>
                                <w:sz w:val="16"/>
                              </w:rPr>
                              <w:t>Iglesia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9" type="#_x0000_t202" style="position:absolute;left:0;text-align:left;margin-left:-312.9pt;margin-top:186.5pt;width:36.9pt;height:18.1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" strokecolor="window">
                <v:textbox>
                  <w:txbxContent>
                    <w:p w:rsidR="004019AF" w:rsidRPr="00E74910" w:rsidRDefault="004019AF" w:rsidP="001831A9">
                      <w:pPr>
                        <w:ind w:left="0"/>
                        <w:rPr>
                          <w:sz w:val="16"/>
                        </w:rPr>
                      </w:pPr>
                      <w:r w:rsidRPr="00E74910">
                        <w:rPr>
                          <w:sz w:val="16"/>
                        </w:rPr>
                        <w:t>Iglesia</w:t>
                      </w:r>
                    </w:p>
                  </w:txbxContent>
                </v:textbox>
              </v:shape>
            </w:pict>
          </mc:Fallback>
        </mc:AlternateContent>
      </w:r>
      <w:r w:rsidRPr="00D93AD2">
        <w:rPr>
          <w:noProof/>
        </w:rPr>
        <mc:AlternateContent>
          <mc:Choice Requires="wps">
            <w:drawing>
              <wp:anchor distT="0" distB="0" distL="114300" distR="114300" simplePos="0" relativeHeight="251868160" behindDoc="0" locked="0" layoutInCell="1" allowOverlap="1" wp14:anchorId="016B9079" wp14:editId="16921759">
                <wp:simplePos x="0" y="0"/>
                <wp:positionH relativeFrom="column">
                  <wp:align>center</wp:align>
                </wp:positionH>
                <wp:positionV relativeFrom="paragraph">
                  <wp:posOffset>0</wp:posOffset>
                </wp:positionV>
                <wp:extent cx="2374265" cy="1403985"/>
                <wp:effectExtent l="0" t="0" r="3175" b="571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sdt>
                            <w:sdtPr>
                              <w:id w:val="756488175"/>
                              <w:temporary/>
                              <w:showingPlcHdr/>
                            </w:sdtPr>
                            <w:sdtEndPr/>
                            <w:sdtContent>
                              <w:p w:rsidR="004019AF" w:rsidRPr="00597EA5" w:rsidRDefault="004019AF" w:rsidP="00090E83">
                                <w:r>
                                  <w:t>[Type a quote from the document or the summary of an interesting point. You can position the text box anywhere in the document. Use the Drawing Tools tab to change the formatting of the pull quote text box.]</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90" type="#_x0000_t202" style="position:absolute;left:0;text-align:left;margin-left:0;margin-top:0;width:186.95pt;height:110.55pt;z-index:251868160;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AegIxZKAIAAE8EAAAOAAAAAAAAAAAAAAAAAC4CAABkcnMvZTJvRG9j&#10;LnhtbFBLAQItABQABgAIAAAAIQD9LzLW2wAAAAUBAAAPAAAAAAAAAAAAAAAAAIIEAABkcnMvZG93&#10;bnJldi54bWxQSwUGAAAAAAQABADzAAAAigUAAAAA&#10;">
                <v:textbox style="mso-fit-shape-to-text:t">
                  <w:txbxContent>
                    <w:sdt>
                      <w:sdtPr>
                        <w:id w:val="756488175"/>
                        <w:temporary/>
                        <w:showingPlcHdr/>
                      </w:sdtPr>
                      <w:sdtContent>
                        <w:p w:rsidR="004019AF" w:rsidRPr="00597EA5" w:rsidRDefault="004019AF" w:rsidP="00090E83">
                          <w:r>
                            <w:t>[Type a quote from the document or the summary of an interesting point. You can position the text box anywhere in the document. Use the Drawing Tools tab to change the formatting of the pull quote text box.]</w:t>
                          </w:r>
                        </w:p>
                      </w:sdtContent>
                    </w:sdt>
                  </w:txbxContent>
                </v:textbox>
              </v:shape>
            </w:pict>
          </mc:Fallback>
        </mc:AlternateContent>
      </w:r>
      <w:r w:rsidRPr="00D93AD2">
        <w:rPr>
          <w:noProof/>
        </w:rPr>
        <mc:AlternateContent>
          <mc:Choice Requires="wps">
            <w:drawing>
              <wp:anchor distT="0" distB="0" distL="114300" distR="114300" simplePos="0" relativeHeight="251867136" behindDoc="0" locked="0" layoutInCell="1" allowOverlap="1" wp14:anchorId="7D967D4F" wp14:editId="11522C16">
                <wp:simplePos x="0" y="0"/>
                <wp:positionH relativeFrom="column">
                  <wp:align>center</wp:align>
                </wp:positionH>
                <wp:positionV relativeFrom="paragraph">
                  <wp:posOffset>0</wp:posOffset>
                </wp:positionV>
                <wp:extent cx="2374265" cy="1403985"/>
                <wp:effectExtent l="0" t="0" r="3175" b="571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sdt>
                            <w:sdtPr>
                              <w:id w:val="1742523418"/>
                              <w:temporary/>
                              <w:showingPlcHdr/>
                            </w:sdtPr>
                            <w:sdtEndPr/>
                            <w:sdtContent>
                              <w:p w:rsidR="004019AF" w:rsidRPr="00597EA5" w:rsidRDefault="004019AF" w:rsidP="00090E83">
                                <w:r>
                                  <w:t>[Type a quote from the document or the summary of an interesting point. You can position the text box anywhere in the document. Use the Drawing Tools tab to change the formatting of the pull quote text box.]</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91" type="#_x0000_t202" style="position:absolute;left:0;text-align:left;margin-left:0;margin-top:0;width:186.95pt;height:110.55pt;z-index:251867136;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biqM1ikCAABPBAAADgAAAAAAAAAAAAAAAAAuAgAAZHJzL2Uyb0Rv&#10;Yy54bWxQSwECLQAUAAYACAAAACEA/S8y1tsAAAAFAQAADwAAAAAAAAAAAAAAAACDBAAAZHJzL2Rv&#10;d25yZXYueG1sUEsFBgAAAAAEAAQA8wAAAIsFAAAAAA==&#10;">
                <v:textbox style="mso-fit-shape-to-text:t">
                  <w:txbxContent>
                    <w:sdt>
                      <w:sdtPr>
                        <w:id w:val="1742523418"/>
                        <w:temporary/>
                        <w:showingPlcHdr/>
                      </w:sdtPr>
                      <w:sdtContent>
                        <w:p w:rsidR="004019AF" w:rsidRPr="00597EA5" w:rsidRDefault="004019AF" w:rsidP="00090E83">
                          <w:r>
                            <w:t>[Type a quote from the document or the summary of an interesting point. You can position the text box anywhere in the document. Use the Drawing Tools tab to change the formatting of the pull quote text box.]</w:t>
                          </w:r>
                        </w:p>
                      </w:sdtContent>
                    </w:sdt>
                  </w:txbxContent>
                </v:textbox>
              </v:shape>
            </w:pict>
          </mc:Fallback>
        </mc:AlternateContent>
      </w:r>
      <w:r w:rsidRPr="00D93AD2">
        <w:rPr>
          <w:noProof/>
        </w:rPr>
        <mc:AlternateContent>
          <mc:Choice Requires="wps">
            <w:drawing>
              <wp:anchor distT="0" distB="0" distL="114300" distR="114300" simplePos="0" relativeHeight="251866112" behindDoc="0" locked="0" layoutInCell="1" allowOverlap="1" wp14:anchorId="187204C3" wp14:editId="692D6C3A">
                <wp:simplePos x="0" y="0"/>
                <wp:positionH relativeFrom="column">
                  <wp:align>center</wp:align>
                </wp:positionH>
                <wp:positionV relativeFrom="paragraph">
                  <wp:posOffset>0</wp:posOffset>
                </wp:positionV>
                <wp:extent cx="2374265" cy="1403985"/>
                <wp:effectExtent l="0" t="0" r="3175" b="571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sdt>
                            <w:sdtPr>
                              <w:id w:val="1666116731"/>
                              <w:temporary/>
                              <w:showingPlcHdr/>
                            </w:sdtPr>
                            <w:sdtEndPr/>
                            <w:sdtContent>
                              <w:p w:rsidR="004019AF" w:rsidRPr="00597EA5" w:rsidRDefault="004019AF" w:rsidP="00090E83">
                                <w:r>
                                  <w:t>[Type a quote from the document or the summary of an interesting point. You can position the text box anywhere in the document. Use the Drawing Tools tab to change the formatting of the pull quote text box.]</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92" type="#_x0000_t202" style="position:absolute;left:0;text-align:left;margin-left:0;margin-top:0;width:186.95pt;height:110.55pt;z-index:251866112;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4UqawCkCAABPBAAADgAAAAAAAAAAAAAAAAAuAgAAZHJzL2Uyb0Rv&#10;Yy54bWxQSwECLQAUAAYACAAAACEA/S8y1tsAAAAFAQAADwAAAAAAAAAAAAAAAACDBAAAZHJzL2Rv&#10;d25yZXYueG1sUEsFBgAAAAAEAAQA8wAAAIsFAAAAAA==&#10;">
                <v:textbox style="mso-fit-shape-to-text:t">
                  <w:txbxContent>
                    <w:sdt>
                      <w:sdtPr>
                        <w:id w:val="1666116731"/>
                        <w:temporary/>
                        <w:showingPlcHdr/>
                      </w:sdtPr>
                      <w:sdtContent>
                        <w:p w:rsidR="004019AF" w:rsidRPr="00597EA5" w:rsidRDefault="004019AF" w:rsidP="00090E83">
                          <w:r>
                            <w:t>[Type a quote from the document or the summary of an interesting point. You can position the text box anywhere in the document. Use the Drawing Tools tab to change the formatting of the pull quote text box.]</w:t>
                          </w:r>
                        </w:p>
                      </w:sdtContent>
                    </w:sdt>
                  </w:txbxContent>
                </v:textbox>
              </v:shape>
            </w:pict>
          </mc:Fallback>
        </mc:AlternateContent>
      </w:r>
      <w:r w:rsidRPr="00D93AD2">
        <w:rPr>
          <w:b/>
          <w:noProof/>
        </w:rPr>
        <w:drawing>
          <wp:anchor distT="0" distB="0" distL="114300" distR="114300" simplePos="0" relativeHeight="251863040" behindDoc="0" locked="0" layoutInCell="1" allowOverlap="1" wp14:anchorId="0E9DE08A" wp14:editId="59BBBE16">
            <wp:simplePos x="0" y="0"/>
            <wp:positionH relativeFrom="margin">
              <wp:posOffset>250825</wp:posOffset>
            </wp:positionH>
            <wp:positionV relativeFrom="margin">
              <wp:posOffset>361950</wp:posOffset>
            </wp:positionV>
            <wp:extent cx="7616825" cy="5486400"/>
            <wp:effectExtent l="0" t="0" r="3175" b="0"/>
            <wp:wrapSquare wrapText="bothSides"/>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616825" cy="548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3AD2">
        <w:rPr>
          <w:lang w:val="es-GT"/>
        </w:rPr>
        <w:br w:type="page"/>
      </w:r>
    </w:p>
    <w:p w:rsidR="00090E83" w:rsidRPr="00D93AD2" w:rsidRDefault="00090E83" w:rsidP="00090E83">
      <w:pPr>
        <w:keepNext/>
        <w:keepLines/>
        <w:spacing w:before="60"/>
        <w:outlineLvl w:val="1"/>
        <w:rPr>
          <w:rFonts w:ascii="Californian FB" w:eastAsiaTheme="majorEastAsia" w:hAnsi="Californian FB" w:cstheme="majorBidi"/>
          <w:b/>
          <w:bCs/>
          <w:color w:val="237990"/>
          <w:sz w:val="24"/>
          <w:szCs w:val="26"/>
          <w:lang w:val="es-GT"/>
        </w:rPr>
        <w:sectPr w:rsidR="00090E83" w:rsidRPr="00D93AD2" w:rsidSect="00077317">
          <w:pgSz w:w="15840" w:h="12240" w:orient="landscape"/>
          <w:pgMar w:top="1440" w:right="1440" w:bottom="1440" w:left="1440" w:header="720" w:footer="720" w:gutter="0"/>
          <w:cols w:space="720"/>
          <w:docGrid w:linePitch="360"/>
        </w:sectPr>
      </w:pPr>
    </w:p>
    <w:p w:rsidR="00090E83" w:rsidRPr="00D93AD2" w:rsidRDefault="00090E83" w:rsidP="00090E83">
      <w:pPr>
        <w:keepNext/>
        <w:keepLines/>
        <w:spacing w:before="60"/>
        <w:outlineLvl w:val="1"/>
        <w:rPr>
          <w:rFonts w:ascii="Californian FB" w:eastAsiaTheme="majorEastAsia" w:hAnsi="Californian FB" w:cstheme="majorBidi"/>
          <w:b/>
          <w:bCs/>
          <w:color w:val="237990"/>
          <w:sz w:val="24"/>
          <w:szCs w:val="26"/>
          <w:lang w:val="es-GT"/>
        </w:rPr>
      </w:pPr>
      <w:bookmarkStart w:id="195" w:name="_Toc378101748"/>
      <w:bookmarkStart w:id="196" w:name="_Toc378102009"/>
      <w:bookmarkStart w:id="197" w:name="_Toc387185451"/>
      <w:bookmarkStart w:id="198" w:name="_Toc391844848"/>
      <w:bookmarkStart w:id="199" w:name="_Toc397891811"/>
      <w:r w:rsidRPr="00D93AD2">
        <w:rPr>
          <w:rFonts w:ascii="Californian FB" w:eastAsiaTheme="majorEastAsia" w:hAnsi="Californian FB" w:cstheme="majorBidi"/>
          <w:b/>
          <w:bCs/>
          <w:color w:val="237990"/>
          <w:sz w:val="24"/>
          <w:szCs w:val="26"/>
          <w:lang w:val="es-GT"/>
        </w:rPr>
        <w:lastRenderedPageBreak/>
        <w:t>Lección 5, Rotafolio 1: Sistema numérico del Grupo de Cuidado</w:t>
      </w:r>
      <w:bookmarkEnd w:id="195"/>
      <w:bookmarkEnd w:id="196"/>
      <w:bookmarkEnd w:id="197"/>
      <w:bookmarkEnd w:id="198"/>
      <w:bookmarkEnd w:id="199"/>
    </w:p>
    <w:p w:rsidR="00090E83" w:rsidRPr="00D93AD2" w:rsidRDefault="00090E83" w:rsidP="00090E83">
      <w:pPr>
        <w:rPr>
          <w:b/>
          <w:sz w:val="32"/>
          <w:lang w:val="es-GT"/>
        </w:rPr>
      </w:pPr>
      <w:r w:rsidRPr="00D93AD2">
        <w:rPr>
          <w:b/>
          <w:sz w:val="32"/>
          <w:lang w:val="es-GT"/>
        </w:rPr>
        <w:t>7. 6. A. 1</w:t>
      </w:r>
    </w:p>
    <w:p w:rsidR="00090E83" w:rsidRPr="00D93AD2" w:rsidRDefault="00090E83" w:rsidP="00090E83">
      <w:pPr>
        <w:rPr>
          <w:lang w:val="es-GT"/>
        </w:rPr>
      </w:pPr>
      <w:r w:rsidRPr="00D93AD2">
        <w:rPr>
          <w:lang w:val="es-GT"/>
        </w:rPr>
        <w:t>7 = Número de Promotor</w:t>
      </w:r>
    </w:p>
    <w:p w:rsidR="00090E83" w:rsidRPr="00D93AD2" w:rsidRDefault="00090E83" w:rsidP="00090E83">
      <w:pPr>
        <w:rPr>
          <w:lang w:val="es-GT"/>
        </w:rPr>
      </w:pPr>
      <w:r w:rsidRPr="00D93AD2">
        <w:rPr>
          <w:lang w:val="es-GT"/>
        </w:rPr>
        <w:t xml:space="preserve">6 = Número del Grupo de Cuidado </w:t>
      </w:r>
    </w:p>
    <w:p w:rsidR="00090E83" w:rsidRPr="00D93AD2" w:rsidRDefault="00090E83" w:rsidP="00090E83">
      <w:pPr>
        <w:rPr>
          <w:lang w:val="es-GT"/>
        </w:rPr>
      </w:pPr>
      <w:r w:rsidRPr="00D93AD2">
        <w:rPr>
          <w:lang w:val="es-GT"/>
        </w:rPr>
        <w:t>A = Letra de la Voluntaria del Grupo de Cuidado</w:t>
      </w:r>
    </w:p>
    <w:p w:rsidR="00090E83" w:rsidRPr="00D93AD2" w:rsidRDefault="00090E83" w:rsidP="00090E83">
      <w:pPr>
        <w:rPr>
          <w:lang w:val="es-GT"/>
        </w:rPr>
      </w:pPr>
      <w:r w:rsidRPr="00D93AD2">
        <w:rPr>
          <w:lang w:val="es-GT"/>
        </w:rPr>
        <w:t>1 = Número de Mujer Vecina</w:t>
      </w:r>
    </w:p>
    <w:p w:rsidR="00090E83" w:rsidRPr="00D93AD2" w:rsidRDefault="00090E83" w:rsidP="00090E83">
      <w:pPr>
        <w:rPr>
          <w:lang w:val="es-GT"/>
        </w:rPr>
      </w:pPr>
      <w:r w:rsidRPr="00D93AD2">
        <w:rPr>
          <w:lang w:val="es-GT"/>
        </w:rPr>
        <w:br w:type="page"/>
      </w:r>
    </w:p>
    <w:p w:rsidR="00090E83" w:rsidRPr="00D93AD2" w:rsidRDefault="00090E83" w:rsidP="00090E83">
      <w:pPr>
        <w:keepNext/>
        <w:keepLines/>
        <w:spacing w:before="60"/>
        <w:outlineLvl w:val="1"/>
        <w:rPr>
          <w:rFonts w:ascii="Calibri" w:eastAsiaTheme="majorEastAsia" w:hAnsi="Calibri" w:cs="Calibri"/>
          <w:b/>
          <w:bCs/>
          <w:color w:val="237990"/>
          <w:sz w:val="24"/>
          <w:szCs w:val="26"/>
          <w:lang w:val="es-GT"/>
        </w:rPr>
      </w:pPr>
      <w:bookmarkStart w:id="200" w:name="_Toc397891812"/>
      <w:r w:rsidRPr="00D93AD2">
        <w:rPr>
          <w:rFonts w:ascii="Californian FB" w:eastAsiaTheme="majorEastAsia" w:hAnsi="Californian FB" w:cstheme="majorBidi"/>
          <w:b/>
          <w:bCs/>
          <w:color w:val="237990"/>
          <w:sz w:val="24"/>
          <w:szCs w:val="26"/>
          <w:lang w:val="es-GT"/>
        </w:rPr>
        <w:lastRenderedPageBreak/>
        <w:t>Lección 5, Rotafolio 2: Códigos de práctica para el Sistema numérico</w:t>
      </w:r>
      <w:bookmarkEnd w:id="200"/>
      <w:r w:rsidRPr="00D93AD2">
        <w:rPr>
          <w:rFonts w:ascii="Californian FB" w:eastAsiaTheme="majorEastAsia" w:hAnsi="Californian FB" w:cstheme="majorBidi"/>
          <w:b/>
          <w:bCs/>
          <w:color w:val="237990"/>
          <w:sz w:val="24"/>
          <w:szCs w:val="26"/>
          <w:lang w:val="es-GT"/>
        </w:rPr>
        <w:t xml:space="preserve"> </w:t>
      </w:r>
    </w:p>
    <w:p w:rsidR="00090E83" w:rsidRPr="00D93AD2" w:rsidRDefault="00090E83" w:rsidP="00090E83">
      <w:pPr>
        <w:rPr>
          <w:lang w:val="es-GT"/>
        </w:rPr>
      </w:pPr>
      <w:r w:rsidRPr="00D93AD2">
        <w:rPr>
          <w:lang w:val="es-GT"/>
        </w:rPr>
        <w:t xml:space="preserve">37. </w:t>
      </w:r>
      <w:r w:rsidR="00D065EA">
        <w:rPr>
          <w:lang w:val="es-GT"/>
        </w:rPr>
        <w:t>2</w:t>
      </w:r>
      <w:r w:rsidRPr="00D93AD2">
        <w:rPr>
          <w:lang w:val="es-GT"/>
        </w:rPr>
        <w:t>. C. 3</w:t>
      </w:r>
    </w:p>
    <w:p w:rsidR="00090E83" w:rsidRPr="00D93AD2" w:rsidRDefault="00090E83" w:rsidP="00090E83">
      <w:pPr>
        <w:rPr>
          <w:lang w:val="es-GT"/>
        </w:rPr>
      </w:pPr>
      <w:r w:rsidRPr="00D93AD2">
        <w:rPr>
          <w:lang w:val="es-GT"/>
        </w:rPr>
        <w:t>5. 9. D. 6</w:t>
      </w:r>
    </w:p>
    <w:p w:rsidR="00090E83" w:rsidRPr="00D93AD2" w:rsidRDefault="00090E83" w:rsidP="00090E83">
      <w:pPr>
        <w:rPr>
          <w:lang w:val="es-GT"/>
        </w:rPr>
      </w:pPr>
      <w:r w:rsidRPr="00D93AD2">
        <w:rPr>
          <w:lang w:val="es-GT"/>
        </w:rPr>
        <w:t>17.4. A. 10</w:t>
      </w:r>
    </w:p>
    <w:p w:rsidR="00090E83" w:rsidRPr="00D93AD2" w:rsidRDefault="00090E83" w:rsidP="00090E83">
      <w:pPr>
        <w:rPr>
          <w:lang w:val="es-GT"/>
        </w:rPr>
      </w:pPr>
      <w:r w:rsidRPr="00D93AD2">
        <w:rPr>
          <w:lang w:val="es-GT"/>
        </w:rPr>
        <w:t>20. 7. J. 4</w:t>
      </w:r>
    </w:p>
    <w:p w:rsidR="00090E83" w:rsidRPr="00D93AD2" w:rsidRDefault="00090E83" w:rsidP="00090E83">
      <w:pPr>
        <w:rPr>
          <w:lang w:val="es-GT"/>
        </w:rPr>
      </w:pPr>
      <w:r w:rsidRPr="00D93AD2">
        <w:rPr>
          <w:lang w:val="es-GT"/>
        </w:rPr>
        <w:t>9. 1.H.7</w:t>
      </w:r>
      <w:r w:rsidRPr="00D93AD2">
        <w:rPr>
          <w:lang w:val="es-GT"/>
        </w:rPr>
        <w:br w:type="page"/>
      </w:r>
    </w:p>
    <w:p w:rsidR="00090E83" w:rsidRPr="00D93AD2" w:rsidRDefault="00090E83" w:rsidP="00090E83">
      <w:pPr>
        <w:keepNext/>
        <w:keepLines/>
        <w:spacing w:before="60"/>
        <w:outlineLvl w:val="1"/>
        <w:rPr>
          <w:rFonts w:ascii="Californian FB" w:eastAsiaTheme="majorEastAsia" w:hAnsi="Californian FB" w:cstheme="majorBidi"/>
          <w:b/>
          <w:bCs/>
          <w:color w:val="237990"/>
          <w:sz w:val="24"/>
          <w:szCs w:val="26"/>
          <w:lang w:val="es-GT"/>
        </w:rPr>
      </w:pPr>
      <w:bookmarkStart w:id="201" w:name="_Toc397891813"/>
      <w:bookmarkStart w:id="202" w:name="_Toc387185453"/>
      <w:bookmarkStart w:id="203" w:name="_Toc391844850"/>
      <w:r w:rsidRPr="00D93AD2">
        <w:rPr>
          <w:rFonts w:ascii="Californian FB" w:eastAsiaTheme="majorEastAsia" w:hAnsi="Californian FB" w:cstheme="majorBidi"/>
          <w:b/>
          <w:bCs/>
          <w:color w:val="237990"/>
          <w:sz w:val="24"/>
          <w:szCs w:val="26"/>
          <w:lang w:val="es-GT"/>
        </w:rPr>
        <w:lastRenderedPageBreak/>
        <w:t>Clave de respuestas de la Lección 5, Rotafolio 2: Práctica de códigos del sistema numérico</w:t>
      </w:r>
      <w:bookmarkEnd w:id="201"/>
      <w:r w:rsidRPr="00D93AD2">
        <w:rPr>
          <w:rFonts w:ascii="Californian FB" w:eastAsiaTheme="majorEastAsia" w:hAnsi="Californian FB" w:cstheme="majorBidi"/>
          <w:b/>
          <w:bCs/>
          <w:color w:val="237990"/>
          <w:sz w:val="24"/>
          <w:szCs w:val="26"/>
          <w:lang w:val="es-GT"/>
        </w:rPr>
        <w:t xml:space="preserve">  </w:t>
      </w:r>
      <w:bookmarkEnd w:id="202"/>
      <w:bookmarkEnd w:id="203"/>
    </w:p>
    <w:p w:rsidR="00090E83" w:rsidRPr="00D93AD2" w:rsidRDefault="00090E83" w:rsidP="00090E83">
      <w:pPr>
        <w:rPr>
          <w:lang w:val="es-GT"/>
        </w:rPr>
      </w:pPr>
    </w:p>
    <w:p w:rsidR="00090E83" w:rsidRPr="00D93AD2" w:rsidRDefault="00090E83" w:rsidP="00090E83">
      <w:pPr>
        <w:rPr>
          <w:lang w:val="es-GT"/>
        </w:rPr>
      </w:pPr>
      <w:r w:rsidRPr="00D93AD2">
        <w:rPr>
          <w:lang w:val="es-GT"/>
        </w:rPr>
        <w:t xml:space="preserve">37. 2. C. 3   = </w:t>
      </w:r>
      <w:r w:rsidRPr="00D93AD2">
        <w:rPr>
          <w:lang w:val="es-GT"/>
        </w:rPr>
        <w:tab/>
        <w:t>Promotor # 37,  GC #2,  VGC “C”,  MV # 3</w:t>
      </w:r>
    </w:p>
    <w:p w:rsidR="00090E83" w:rsidRPr="00D93AD2" w:rsidRDefault="00090E83" w:rsidP="00090E83">
      <w:pPr>
        <w:rPr>
          <w:lang w:val="es-GT"/>
        </w:rPr>
      </w:pPr>
      <w:r w:rsidRPr="00D93AD2">
        <w:rPr>
          <w:lang w:val="es-GT"/>
        </w:rPr>
        <w:t xml:space="preserve">5. 9. D. 6    = </w:t>
      </w:r>
      <w:r w:rsidRPr="00D93AD2">
        <w:rPr>
          <w:lang w:val="es-GT"/>
        </w:rPr>
        <w:tab/>
        <w:t>Promotor # 5,    GC # 9, VGC “D”,  MV # 6</w:t>
      </w:r>
    </w:p>
    <w:p w:rsidR="00090E83" w:rsidRPr="00D93AD2" w:rsidRDefault="00090E83" w:rsidP="00090E83">
      <w:pPr>
        <w:rPr>
          <w:lang w:val="es-GT"/>
        </w:rPr>
      </w:pPr>
      <w:r w:rsidRPr="00D93AD2">
        <w:rPr>
          <w:lang w:val="es-GT"/>
        </w:rPr>
        <w:t>17. 4. A.     =       Promotor # 17,  GC #4,  VGC “A”</w:t>
      </w:r>
      <w:r w:rsidR="00D065EA">
        <w:rPr>
          <w:lang w:val="es-GT"/>
        </w:rPr>
        <w:t>, MV # 10</w:t>
      </w:r>
    </w:p>
    <w:p w:rsidR="00090E83" w:rsidRPr="00D93AD2" w:rsidRDefault="00090E83" w:rsidP="00090E83">
      <w:pPr>
        <w:rPr>
          <w:lang w:val="es-GT"/>
        </w:rPr>
      </w:pPr>
      <w:r w:rsidRPr="00D93AD2">
        <w:rPr>
          <w:lang w:val="es-GT"/>
        </w:rPr>
        <w:t>20. 7. J. 4   =       Promotor # 20,  GC #7,  VGC “J”,  MV #4</w:t>
      </w:r>
    </w:p>
    <w:p w:rsidR="00090E83" w:rsidRPr="00D93AD2" w:rsidRDefault="00090E83" w:rsidP="00090E83">
      <w:pPr>
        <w:rPr>
          <w:lang w:val="es-GT"/>
        </w:rPr>
      </w:pPr>
      <w:r w:rsidRPr="00D93AD2">
        <w:rPr>
          <w:lang w:val="es-GT"/>
        </w:rPr>
        <w:t>9. 1. H. 7   =       Promotor #9,      GC #1,  VGC “H”,  MV # 7</w:t>
      </w:r>
    </w:p>
    <w:p w:rsidR="00090E83" w:rsidRPr="00D93AD2" w:rsidRDefault="00090E83" w:rsidP="00090E83">
      <w:pPr>
        <w:rPr>
          <w:lang w:val="es-GT"/>
        </w:rPr>
      </w:pPr>
    </w:p>
    <w:p w:rsidR="00090E83" w:rsidRPr="00D93AD2" w:rsidRDefault="00090E83" w:rsidP="00090E83">
      <w:pPr>
        <w:rPr>
          <w:lang w:val="es-GT"/>
        </w:rPr>
      </w:pPr>
    </w:p>
    <w:p w:rsidR="00090E83" w:rsidRPr="00D93AD2" w:rsidRDefault="00090E83" w:rsidP="00090E83">
      <w:pPr>
        <w:rPr>
          <w:lang w:val="es-GT"/>
        </w:rPr>
      </w:pPr>
    </w:p>
    <w:p w:rsidR="00090E83" w:rsidRPr="00D93AD2" w:rsidRDefault="00090E83" w:rsidP="00090E83">
      <w:pPr>
        <w:keepNext/>
        <w:keepLines/>
        <w:spacing w:before="60"/>
        <w:outlineLvl w:val="1"/>
        <w:rPr>
          <w:rFonts w:ascii="Californian FB" w:eastAsiaTheme="majorEastAsia" w:hAnsi="Californian FB" w:cstheme="majorBidi"/>
          <w:b/>
          <w:bCs/>
          <w:color w:val="237990"/>
          <w:sz w:val="24"/>
          <w:szCs w:val="26"/>
          <w:lang w:val="es-GT"/>
        </w:rPr>
      </w:pPr>
      <w:r w:rsidRPr="00D93AD2">
        <w:rPr>
          <w:rFonts w:ascii="Calibri" w:eastAsiaTheme="majorEastAsia" w:hAnsi="Calibri" w:cs="Calibri"/>
          <w:b/>
          <w:bCs/>
          <w:color w:val="237990"/>
          <w:sz w:val="24"/>
          <w:szCs w:val="26"/>
          <w:lang w:val="es-GT"/>
        </w:rPr>
        <w:br w:type="page"/>
      </w:r>
    </w:p>
    <w:p w:rsidR="00090E83" w:rsidRPr="00D93AD2" w:rsidRDefault="00090E83" w:rsidP="00090E83">
      <w:pPr>
        <w:keepNext/>
        <w:keepLines/>
        <w:spacing w:before="60"/>
        <w:outlineLvl w:val="1"/>
        <w:rPr>
          <w:rFonts w:ascii="Californian FB" w:eastAsiaTheme="majorEastAsia" w:hAnsi="Californian FB" w:cstheme="majorBidi"/>
          <w:b/>
          <w:bCs/>
          <w:color w:val="237990"/>
          <w:sz w:val="24"/>
          <w:szCs w:val="26"/>
          <w:lang w:val="es-GT"/>
        </w:rPr>
      </w:pPr>
      <w:bookmarkStart w:id="204" w:name="_Toc397891814"/>
      <w:bookmarkStart w:id="205" w:name="_Toc378101750"/>
      <w:bookmarkStart w:id="206" w:name="_Toc378102011"/>
      <w:bookmarkStart w:id="207" w:name="_Toc387185454"/>
      <w:bookmarkStart w:id="208" w:name="_Toc391844851"/>
      <w:r w:rsidRPr="00D93AD2">
        <w:rPr>
          <w:rFonts w:ascii="Californian FB" w:eastAsiaTheme="majorEastAsia" w:hAnsi="Californian FB" w:cstheme="majorBidi"/>
          <w:b/>
          <w:bCs/>
          <w:color w:val="237990"/>
          <w:sz w:val="24"/>
          <w:szCs w:val="26"/>
          <w:lang w:val="es-GT"/>
        </w:rPr>
        <w:lastRenderedPageBreak/>
        <w:t>Lección 5, Hoja de trabajo 4: Números para el juego numérico</w:t>
      </w:r>
      <w:bookmarkEnd w:id="204"/>
      <w:r w:rsidRPr="00D93AD2">
        <w:rPr>
          <w:rFonts w:ascii="Californian FB" w:eastAsiaTheme="majorEastAsia" w:hAnsi="Californian FB" w:cstheme="majorBidi"/>
          <w:b/>
          <w:bCs/>
          <w:color w:val="237990"/>
          <w:sz w:val="24"/>
          <w:szCs w:val="26"/>
          <w:lang w:val="es-GT"/>
        </w:rPr>
        <w:t xml:space="preserve">  </w:t>
      </w:r>
      <w:bookmarkEnd w:id="205"/>
      <w:bookmarkEnd w:id="206"/>
      <w:bookmarkEnd w:id="207"/>
      <w:bookmarkEnd w:id="208"/>
    </w:p>
    <w:p w:rsidR="00090E83" w:rsidRPr="00D93AD2" w:rsidRDefault="00090E83" w:rsidP="00090E83">
      <w:pPr>
        <w:rPr>
          <w:lang w:val="es-GT"/>
        </w:rPr>
      </w:pPr>
      <w:r w:rsidRPr="00D93AD2">
        <w:rPr>
          <w:lang w:val="es-GT"/>
        </w:rPr>
        <w:t>Escribir los siguientes nombres y números en fichas separadas y distribuirlos a los participantes para el juego de numeración. Inventar otras combinaciones si se desea dar a los participantes más práctica para que entiendan el sistema de numeración.</w:t>
      </w:r>
    </w:p>
    <w:p w:rsidR="00090E83" w:rsidRPr="00D93AD2" w:rsidRDefault="00090E83" w:rsidP="00090E83">
      <w:pPr>
        <w:rPr>
          <w:lang w:val="es-GT"/>
        </w:rPr>
      </w:pPr>
    </w:p>
    <w:p w:rsidR="00090E83" w:rsidRPr="008A1D2B" w:rsidRDefault="00090E83" w:rsidP="00090E83">
      <w:r w:rsidRPr="008A1D2B">
        <w:t>Promotor 3</w:t>
      </w:r>
    </w:p>
    <w:p w:rsidR="00090E83" w:rsidRPr="008A1D2B" w:rsidRDefault="00090E83" w:rsidP="00090E83"/>
    <w:p w:rsidR="00090E83" w:rsidRPr="008A1D2B" w:rsidRDefault="00090E83" w:rsidP="00090E83">
      <w:r w:rsidRPr="008A1D2B">
        <w:t xml:space="preserve">VGC 3.3.A </w:t>
      </w:r>
      <w:r w:rsidRPr="008A1D2B">
        <w:tab/>
      </w:r>
      <w:r w:rsidRPr="008A1D2B">
        <w:tab/>
        <w:t>VGC 3.3.E</w:t>
      </w:r>
      <w:r w:rsidRPr="008A1D2B">
        <w:tab/>
      </w:r>
      <w:r w:rsidRPr="008A1D2B">
        <w:tab/>
        <w:t>VGC 3.3.I</w:t>
      </w:r>
    </w:p>
    <w:p w:rsidR="00090E83" w:rsidRPr="008A1D2B" w:rsidRDefault="00090E83" w:rsidP="00090E83">
      <w:r w:rsidRPr="008A1D2B">
        <w:t xml:space="preserve">VGC 3.3.B </w:t>
      </w:r>
      <w:r w:rsidRPr="008A1D2B">
        <w:tab/>
      </w:r>
      <w:r w:rsidRPr="008A1D2B">
        <w:tab/>
        <w:t>VGC 3.3.F</w:t>
      </w:r>
      <w:r w:rsidRPr="008A1D2B">
        <w:tab/>
      </w:r>
      <w:r w:rsidRPr="008A1D2B">
        <w:tab/>
        <w:t>VGC 3.3.J</w:t>
      </w:r>
    </w:p>
    <w:p w:rsidR="00090E83" w:rsidRPr="008A1D2B" w:rsidRDefault="00090E83" w:rsidP="00090E83">
      <w:r w:rsidRPr="008A1D2B">
        <w:t>VGC 3.3.C</w:t>
      </w:r>
      <w:r w:rsidRPr="008A1D2B">
        <w:tab/>
      </w:r>
      <w:r w:rsidRPr="008A1D2B">
        <w:tab/>
        <w:t>VGC 3.3.G</w:t>
      </w:r>
    </w:p>
    <w:p w:rsidR="00090E83" w:rsidRPr="008A1D2B" w:rsidRDefault="00090E83" w:rsidP="00090E83">
      <w:r w:rsidRPr="008A1D2B">
        <w:t>VGC 3.3.D</w:t>
      </w:r>
      <w:r w:rsidRPr="008A1D2B">
        <w:tab/>
      </w:r>
      <w:r w:rsidRPr="008A1D2B">
        <w:tab/>
        <w:t>VGC 3.3.H</w:t>
      </w:r>
    </w:p>
    <w:p w:rsidR="00090E83" w:rsidRPr="008A1D2B" w:rsidRDefault="00090E83" w:rsidP="00090E83"/>
    <w:p w:rsidR="00090E83" w:rsidRPr="008A1D2B" w:rsidRDefault="00090E83" w:rsidP="00090E83">
      <w:r w:rsidRPr="008A1D2B">
        <w:t>MV 3.3.C.1</w:t>
      </w:r>
      <w:r w:rsidRPr="008A1D2B">
        <w:tab/>
      </w:r>
      <w:r w:rsidRPr="008A1D2B">
        <w:tab/>
        <w:t>MV 3.3.C.4</w:t>
      </w:r>
      <w:r w:rsidRPr="008A1D2B">
        <w:tab/>
      </w:r>
      <w:r w:rsidRPr="008A1D2B">
        <w:tab/>
        <w:t>MV 3.3.C.7</w:t>
      </w:r>
    </w:p>
    <w:p w:rsidR="00090E83" w:rsidRPr="008A1D2B" w:rsidRDefault="00090E83" w:rsidP="00090E83">
      <w:r w:rsidRPr="008A1D2B">
        <w:t xml:space="preserve">MV 3.3.C.2 </w:t>
      </w:r>
      <w:r w:rsidRPr="008A1D2B">
        <w:tab/>
      </w:r>
      <w:r w:rsidRPr="008A1D2B">
        <w:tab/>
        <w:t>MV 3.3.C.5</w:t>
      </w:r>
      <w:r w:rsidRPr="008A1D2B">
        <w:tab/>
      </w:r>
      <w:r w:rsidRPr="008A1D2B">
        <w:tab/>
        <w:t>MV 3.3.C.8</w:t>
      </w:r>
    </w:p>
    <w:p w:rsidR="00090E83" w:rsidRPr="008A1D2B" w:rsidRDefault="00090E83" w:rsidP="00090E83">
      <w:r w:rsidRPr="008A1D2B">
        <w:t>MV 3.3.C.3</w:t>
      </w:r>
      <w:r w:rsidRPr="008A1D2B">
        <w:tab/>
      </w:r>
      <w:r w:rsidRPr="008A1D2B">
        <w:tab/>
        <w:t>MV 3.3.C.6</w:t>
      </w:r>
      <w:r w:rsidRPr="008A1D2B">
        <w:tab/>
      </w:r>
      <w:r w:rsidRPr="008A1D2B">
        <w:tab/>
        <w:t>MV 3.3.C.9</w:t>
      </w:r>
    </w:p>
    <w:p w:rsidR="00090E83" w:rsidRPr="008A1D2B" w:rsidRDefault="00090E83" w:rsidP="00090E83">
      <w:r w:rsidRPr="008A1D2B">
        <w:tab/>
      </w:r>
    </w:p>
    <w:p w:rsidR="00090E83" w:rsidRPr="008A1D2B" w:rsidRDefault="00090E83" w:rsidP="00090E83">
      <w:r w:rsidRPr="008A1D2B">
        <w:t>MV 3.3.F.1</w:t>
      </w:r>
      <w:r w:rsidRPr="008A1D2B">
        <w:tab/>
      </w:r>
      <w:r w:rsidRPr="008A1D2B">
        <w:tab/>
        <w:t>MV 3.3.F.4</w:t>
      </w:r>
      <w:r w:rsidRPr="008A1D2B">
        <w:tab/>
      </w:r>
      <w:r w:rsidRPr="008A1D2B">
        <w:tab/>
        <w:t>MV 3.3.F.7</w:t>
      </w:r>
    </w:p>
    <w:p w:rsidR="00090E83" w:rsidRPr="008A1D2B" w:rsidRDefault="00090E83" w:rsidP="00090E83">
      <w:r w:rsidRPr="008A1D2B">
        <w:t>MV 3.3.F.2</w:t>
      </w:r>
      <w:r w:rsidRPr="008A1D2B">
        <w:tab/>
      </w:r>
      <w:r w:rsidRPr="008A1D2B">
        <w:tab/>
        <w:t>MV 3.3.F.5</w:t>
      </w:r>
      <w:r w:rsidRPr="008A1D2B">
        <w:tab/>
      </w:r>
      <w:r w:rsidRPr="008A1D2B">
        <w:tab/>
        <w:t>MV 3.3.F.8</w:t>
      </w:r>
    </w:p>
    <w:p w:rsidR="00090E83" w:rsidRPr="008A1D2B" w:rsidRDefault="00090E83" w:rsidP="00090E83">
      <w:r w:rsidRPr="008A1D2B">
        <w:t>MV 3.3.F.3</w:t>
      </w:r>
      <w:r w:rsidRPr="008A1D2B">
        <w:tab/>
      </w:r>
      <w:r w:rsidRPr="008A1D2B">
        <w:tab/>
        <w:t>MV 3.3.F.6</w:t>
      </w:r>
      <w:r w:rsidRPr="008A1D2B">
        <w:tab/>
      </w:r>
      <w:r w:rsidRPr="008A1D2B">
        <w:tab/>
        <w:t>MV 3.3.F.9</w:t>
      </w:r>
    </w:p>
    <w:p w:rsidR="00081688" w:rsidRPr="008A1D2B" w:rsidRDefault="00081688" w:rsidP="00090E83"/>
    <w:p w:rsidR="00081688" w:rsidRPr="008A1D2B" w:rsidRDefault="00081688" w:rsidP="00090E83"/>
    <w:p w:rsidR="00081688" w:rsidRPr="008A1D2B" w:rsidRDefault="00081688" w:rsidP="00090E83"/>
    <w:p w:rsidR="00090E83" w:rsidRPr="008A1D2B" w:rsidRDefault="00090E83" w:rsidP="00090E83">
      <w:r w:rsidRPr="008A1D2B">
        <w:br w:type="page"/>
      </w:r>
    </w:p>
    <w:p w:rsidR="00090E83" w:rsidRPr="008A1D2B" w:rsidRDefault="00090E83" w:rsidP="00090E83">
      <w:pPr>
        <w:rPr>
          <w:rFonts w:ascii="Calibri" w:hAnsi="Calibri" w:cs="Calibri"/>
          <w:b/>
        </w:rPr>
        <w:sectPr w:rsidR="00090E83" w:rsidRPr="008A1D2B">
          <w:pgSz w:w="12240" w:h="15840"/>
          <w:pgMar w:top="1440" w:right="1440" w:bottom="1440" w:left="1440" w:header="720" w:footer="720" w:gutter="0"/>
          <w:cols w:space="720"/>
          <w:docGrid w:linePitch="360"/>
        </w:sectPr>
      </w:pPr>
    </w:p>
    <w:p w:rsidR="00090E83" w:rsidRPr="00D93AD2" w:rsidRDefault="00090E83" w:rsidP="00385705">
      <w:pPr>
        <w:keepNext/>
        <w:keepLines/>
        <w:spacing w:before="60"/>
        <w:ind w:left="0"/>
        <w:outlineLvl w:val="1"/>
        <w:rPr>
          <w:rFonts w:ascii="Californian FB" w:eastAsiaTheme="majorEastAsia" w:hAnsi="Californian FB" w:cstheme="majorBidi"/>
          <w:b/>
          <w:bCs/>
          <w:color w:val="237990"/>
          <w:sz w:val="24"/>
          <w:szCs w:val="26"/>
          <w:lang w:val="es-GT"/>
        </w:rPr>
      </w:pPr>
      <w:bookmarkStart w:id="209" w:name="_Toc397891815"/>
      <w:bookmarkStart w:id="210" w:name="_Toc378101751"/>
      <w:bookmarkStart w:id="211" w:name="_Toc378102012"/>
      <w:bookmarkStart w:id="212" w:name="_Toc387185455"/>
      <w:bookmarkStart w:id="213" w:name="_Toc391844852"/>
      <w:r w:rsidRPr="00D93AD2">
        <w:rPr>
          <w:rFonts w:ascii="Californian FB" w:eastAsiaTheme="majorEastAsia" w:hAnsi="Californian FB" w:cstheme="majorBidi"/>
          <w:b/>
          <w:bCs/>
          <w:color w:val="237990"/>
          <w:sz w:val="24"/>
          <w:szCs w:val="26"/>
          <w:lang w:val="es-GT"/>
        </w:rPr>
        <w:lastRenderedPageBreak/>
        <w:t>Lección 5, Hoja de trabajo 5: Entendiendo el Sistema numérico</w:t>
      </w:r>
      <w:bookmarkEnd w:id="209"/>
      <w:r w:rsidRPr="00D93AD2">
        <w:rPr>
          <w:rFonts w:ascii="Californian FB" w:eastAsiaTheme="majorEastAsia" w:hAnsi="Californian FB" w:cstheme="majorBidi"/>
          <w:b/>
          <w:bCs/>
          <w:color w:val="237990"/>
          <w:sz w:val="24"/>
          <w:szCs w:val="26"/>
          <w:lang w:val="es-GT"/>
        </w:rPr>
        <w:t xml:space="preserve">  </w:t>
      </w:r>
      <w:bookmarkEnd w:id="210"/>
      <w:bookmarkEnd w:id="211"/>
      <w:bookmarkEnd w:id="212"/>
      <w:bookmarkEnd w:id="213"/>
    </w:p>
    <w:p w:rsidR="00090E83" w:rsidRPr="00D93AD2" w:rsidRDefault="00090E83" w:rsidP="00090E83">
      <w:pPr>
        <w:rPr>
          <w:lang w:val="es-GT"/>
        </w:rPr>
      </w:pPr>
      <w:r w:rsidRPr="00D93AD2">
        <w:rPr>
          <w:lang w:val="es-GT"/>
        </w:rPr>
        <w:t>Este ejemplo es para un programa de Grupo de Cuidado (GC) con los siguientes radios o tamaños de grupo. Se debe adaptar esta herramienta para que coincida con las especificaciones del programa.</w:t>
      </w:r>
    </w:p>
    <w:p w:rsidR="00090E83" w:rsidRPr="00D93AD2" w:rsidRDefault="00090E83" w:rsidP="009B3975">
      <w:pPr>
        <w:numPr>
          <w:ilvl w:val="0"/>
          <w:numId w:val="81"/>
        </w:numPr>
        <w:spacing w:after="0"/>
        <w:ind w:left="1080"/>
        <w:rPr>
          <w:lang w:val="es-GT"/>
        </w:rPr>
      </w:pPr>
      <w:r w:rsidRPr="00D93AD2">
        <w:rPr>
          <w:lang w:val="es-GT"/>
        </w:rPr>
        <w:t>9 Supervisores</w:t>
      </w:r>
    </w:p>
    <w:p w:rsidR="00090E83" w:rsidRPr="00D93AD2" w:rsidRDefault="00090E83" w:rsidP="009B3975">
      <w:pPr>
        <w:numPr>
          <w:ilvl w:val="0"/>
          <w:numId w:val="81"/>
        </w:numPr>
        <w:spacing w:after="0"/>
        <w:ind w:left="1080"/>
        <w:rPr>
          <w:lang w:val="es-GT"/>
        </w:rPr>
      </w:pPr>
      <w:r w:rsidRPr="00D93AD2">
        <w:rPr>
          <w:lang w:val="es-GT"/>
        </w:rPr>
        <w:t>Radio de Supervisor y Promotor  = 1:4</w:t>
      </w:r>
    </w:p>
    <w:p w:rsidR="00090E83" w:rsidRPr="00D93AD2" w:rsidRDefault="00090E83" w:rsidP="009B3975">
      <w:pPr>
        <w:numPr>
          <w:ilvl w:val="0"/>
          <w:numId w:val="81"/>
        </w:numPr>
        <w:spacing w:after="0"/>
        <w:ind w:left="1080"/>
        <w:rPr>
          <w:lang w:val="es-GT"/>
        </w:rPr>
      </w:pPr>
      <w:r w:rsidRPr="00D93AD2">
        <w:rPr>
          <w:lang w:val="es-GT"/>
        </w:rPr>
        <w:t>Radio de Promotor y GC = 1:6</w:t>
      </w:r>
    </w:p>
    <w:p w:rsidR="00090E83" w:rsidRPr="00D93AD2" w:rsidRDefault="00090E83" w:rsidP="009B3975">
      <w:pPr>
        <w:numPr>
          <w:ilvl w:val="0"/>
          <w:numId w:val="81"/>
        </w:numPr>
        <w:spacing w:after="0"/>
        <w:ind w:left="1080"/>
        <w:rPr>
          <w:lang w:val="es-GT"/>
        </w:rPr>
      </w:pPr>
      <w:r w:rsidRPr="00D93AD2">
        <w:rPr>
          <w:lang w:val="es-GT"/>
        </w:rPr>
        <w:t xml:space="preserve">Cada GC tiene 12 Voluntarias GC </w:t>
      </w:r>
    </w:p>
    <w:p w:rsidR="00090E83" w:rsidRPr="00D93AD2" w:rsidRDefault="00090E83" w:rsidP="009B3975">
      <w:pPr>
        <w:numPr>
          <w:ilvl w:val="0"/>
          <w:numId w:val="81"/>
        </w:numPr>
        <w:spacing w:after="0"/>
        <w:ind w:left="1080"/>
        <w:rPr>
          <w:lang w:val="es-GT"/>
        </w:rPr>
      </w:pPr>
      <w:r w:rsidRPr="00D93AD2">
        <w:rPr>
          <w:lang w:val="es-GT"/>
        </w:rPr>
        <w:t xml:space="preserve">Cada GC tiene 13 Mujeres Vecinas </w:t>
      </w:r>
    </w:p>
    <w:p w:rsidR="00090E83" w:rsidRPr="00D93AD2" w:rsidRDefault="00090E83" w:rsidP="00090E83">
      <w:pPr>
        <w:spacing w:after="0"/>
        <w:rPr>
          <w:lang w:val="es-GT"/>
        </w:rPr>
      </w:pPr>
    </w:p>
    <w:p w:rsidR="00090E83" w:rsidRPr="00D93AD2" w:rsidRDefault="00090E83" w:rsidP="00090E83">
      <w:pPr>
        <w:rPr>
          <w:rFonts w:ascii="Calibri" w:hAnsi="Calibri" w:cs="Calibri"/>
          <w:b/>
          <w:lang w:val="es-GT"/>
        </w:rPr>
      </w:pPr>
      <w:r w:rsidRPr="00D93AD2">
        <w:rPr>
          <w:noProof/>
        </w:rPr>
        <w:drawing>
          <wp:anchor distT="0" distB="0" distL="114300" distR="114300" simplePos="0" relativeHeight="251871232" behindDoc="1" locked="0" layoutInCell="1" allowOverlap="1" wp14:anchorId="1278356D" wp14:editId="28A64B80">
            <wp:simplePos x="0" y="0"/>
            <wp:positionH relativeFrom="column">
              <wp:posOffset>28575</wp:posOffset>
            </wp:positionH>
            <wp:positionV relativeFrom="paragraph">
              <wp:posOffset>121920</wp:posOffset>
            </wp:positionV>
            <wp:extent cx="8229600" cy="3515360"/>
            <wp:effectExtent l="0" t="0" r="0" b="8890"/>
            <wp:wrapTight wrapText="bothSides">
              <wp:wrapPolygon edited="0">
                <wp:start x="0" y="0"/>
                <wp:lineTo x="0" y="21538"/>
                <wp:lineTo x="21550" y="21538"/>
                <wp:lineTo x="21550" y="17441"/>
                <wp:lineTo x="8750" y="16855"/>
                <wp:lineTo x="8750" y="13110"/>
                <wp:lineTo x="21550" y="13110"/>
                <wp:lineTo x="21550" y="0"/>
                <wp:lineTo x="0" y="0"/>
              </wp:wrapPolygon>
            </wp:wrapTight>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229600" cy="3515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1688" w:rsidRPr="00D93AD2" w:rsidRDefault="00081688" w:rsidP="00317BCB">
      <w:pPr>
        <w:pStyle w:val="Heading1"/>
        <w:rPr>
          <w:lang w:val="es-GT"/>
        </w:rPr>
        <w:sectPr w:rsidR="00081688" w:rsidRPr="00D93AD2" w:rsidSect="00081688">
          <w:headerReference w:type="even" r:id="rId63"/>
          <w:headerReference w:type="default" r:id="rId64"/>
          <w:pgSz w:w="15840" w:h="12240" w:orient="landscape"/>
          <w:pgMar w:top="1440" w:right="1440" w:bottom="1440" w:left="1440" w:header="720" w:footer="720" w:gutter="0"/>
          <w:cols w:space="720"/>
          <w:docGrid w:linePitch="360"/>
        </w:sectPr>
      </w:pPr>
    </w:p>
    <w:p w:rsidR="00DB05E4" w:rsidRPr="00D93AD2" w:rsidRDefault="00DB05E4" w:rsidP="00081688">
      <w:pPr>
        <w:keepNext/>
        <w:keepLines/>
        <w:spacing w:before="60" w:after="360"/>
        <w:ind w:left="0"/>
        <w:outlineLvl w:val="0"/>
        <w:rPr>
          <w:rFonts w:ascii="Californian FB" w:eastAsiaTheme="majorEastAsia" w:hAnsi="Californian FB" w:cstheme="majorBidi"/>
          <w:b/>
          <w:bCs/>
          <w:caps/>
          <w:color w:val="237990"/>
          <w:sz w:val="28"/>
          <w:szCs w:val="28"/>
          <w:lang w:val="es-GT"/>
        </w:rPr>
      </w:pPr>
      <w:bookmarkStart w:id="214" w:name="_Toc397891816"/>
      <w:bookmarkEnd w:id="172"/>
      <w:bookmarkEnd w:id="173"/>
      <w:bookmarkEnd w:id="174"/>
      <w:bookmarkEnd w:id="175"/>
      <w:r w:rsidRPr="00D93AD2">
        <w:rPr>
          <w:rFonts w:ascii="Californian FB" w:eastAsiaTheme="majorEastAsia" w:hAnsi="Californian FB" w:cstheme="majorBidi"/>
          <w:b/>
          <w:bCs/>
          <w:caps/>
          <w:color w:val="237990"/>
          <w:sz w:val="28"/>
          <w:szCs w:val="28"/>
          <w:lang w:val="es-GT"/>
        </w:rPr>
        <w:lastRenderedPageBreak/>
        <w:t>LeCCIÓN 6: ROLES, RESPONSABILIDADES Y DESCRIPCIONES DE PUESTOS DEL GRUPO DE CUIDADO</w:t>
      </w:r>
      <w:bookmarkEnd w:id="214"/>
    </w:p>
    <w:tbl>
      <w:tblPr>
        <w:tblStyle w:val="TableGrid"/>
        <w:tblW w:w="0" w:type="auto"/>
        <w:tblInd w:w="720" w:type="dxa"/>
        <w:tblLook w:val="04A0" w:firstRow="1" w:lastRow="0" w:firstColumn="1" w:lastColumn="0" w:noHBand="0" w:noVBand="1"/>
      </w:tblPr>
      <w:tblGrid>
        <w:gridCol w:w="8856"/>
      </w:tblGrid>
      <w:tr w:rsidR="00DB05E4" w:rsidRPr="004019AF" w:rsidTr="00DB05E4">
        <w:tc>
          <w:tcPr>
            <w:tcW w:w="9576" w:type="dxa"/>
            <w:tcBorders>
              <w:top w:val="nil"/>
              <w:left w:val="nil"/>
              <w:bottom w:val="nil"/>
              <w:right w:val="nil"/>
            </w:tcBorders>
            <w:shd w:val="clear" w:color="auto" w:fill="E2C082"/>
          </w:tcPr>
          <w:p w:rsidR="00DB05E4" w:rsidRPr="00D93AD2" w:rsidRDefault="00DB05E4" w:rsidP="00E64296">
            <w:pPr>
              <w:spacing w:before="60" w:after="60"/>
              <w:ind w:left="0"/>
              <w:rPr>
                <w:rFonts w:ascii="Calibri" w:hAnsi="Calibri" w:cs="Calibri"/>
                <w:b/>
                <w:lang w:val="es-GT"/>
              </w:rPr>
            </w:pPr>
            <w:r w:rsidRPr="00D93AD2">
              <w:rPr>
                <w:rFonts w:ascii="Calibri" w:hAnsi="Calibri" w:cs="Calibri"/>
                <w:b/>
                <w:lang w:val="es-GT"/>
              </w:rPr>
              <w:t>Objetivos basados en logros:</w:t>
            </w:r>
          </w:p>
          <w:p w:rsidR="00DB05E4" w:rsidRPr="00D93AD2" w:rsidRDefault="00E64296" w:rsidP="00E64296">
            <w:pPr>
              <w:spacing w:before="60" w:after="60"/>
              <w:ind w:left="0"/>
              <w:rPr>
                <w:rFonts w:ascii="Calibri" w:hAnsi="Calibri" w:cs="Calibri"/>
                <w:b/>
                <w:lang w:val="es-GT"/>
              </w:rPr>
            </w:pPr>
            <w:r w:rsidRPr="00D93AD2">
              <w:rPr>
                <w:rFonts w:ascii="Calibri" w:hAnsi="Calibri" w:cs="Calibri"/>
                <w:lang w:val="es-GT"/>
              </w:rPr>
              <w:t>A</w:t>
            </w:r>
            <w:r w:rsidR="00DB05E4" w:rsidRPr="00D93AD2">
              <w:rPr>
                <w:rFonts w:ascii="Calibri" w:hAnsi="Calibri" w:cs="Calibri"/>
                <w:lang w:val="es-GT"/>
              </w:rPr>
              <w:t>l finalizar esta lección, los participantes habrán:</w:t>
            </w:r>
          </w:p>
          <w:p w:rsidR="00DB05E4" w:rsidRPr="00D93AD2" w:rsidRDefault="00DB05E4" w:rsidP="009B3975">
            <w:pPr>
              <w:numPr>
                <w:ilvl w:val="0"/>
                <w:numId w:val="82"/>
              </w:numPr>
              <w:spacing w:before="60" w:after="60"/>
              <w:ind w:left="360"/>
              <w:rPr>
                <w:rFonts w:ascii="Calibri" w:hAnsi="Calibri" w:cs="Calibri"/>
                <w:b/>
                <w:lang w:val="es-GT"/>
              </w:rPr>
            </w:pPr>
            <w:r w:rsidRPr="00D93AD2">
              <w:rPr>
                <w:rFonts w:ascii="Calibri" w:hAnsi="Calibri" w:cs="Calibri"/>
                <w:lang w:val="es-GT"/>
              </w:rPr>
              <w:t xml:space="preserve">Distinguido las responsabilidades esenciales de las voluntarias del Grupo de Cuidado, Promotores, Supervisores, Coordinadores de programas de Salud y Nutrición Materno Infantil (SNMI). </w:t>
            </w:r>
          </w:p>
          <w:p w:rsidR="00DB05E4" w:rsidRPr="00D93AD2" w:rsidRDefault="00DB05E4" w:rsidP="009B3975">
            <w:pPr>
              <w:numPr>
                <w:ilvl w:val="0"/>
                <w:numId w:val="82"/>
              </w:numPr>
              <w:spacing w:before="60" w:after="60"/>
              <w:ind w:left="360"/>
              <w:contextualSpacing/>
              <w:rPr>
                <w:rFonts w:ascii="Calibri" w:hAnsi="Calibri" w:cs="Calibri"/>
                <w:b/>
                <w:lang w:val="es-GT"/>
              </w:rPr>
            </w:pPr>
            <w:r w:rsidRPr="00D93AD2">
              <w:rPr>
                <w:rFonts w:ascii="Calibri" w:hAnsi="Calibri" w:cs="Calibri"/>
                <w:lang w:val="es-GT"/>
              </w:rPr>
              <w:t xml:space="preserve">Realizado un listado de las características esenciales de las VGC. </w:t>
            </w:r>
          </w:p>
          <w:p w:rsidR="00DB05E4" w:rsidRPr="00D93AD2" w:rsidRDefault="00DB05E4" w:rsidP="00E64296">
            <w:pPr>
              <w:spacing w:before="240" w:after="60"/>
              <w:ind w:left="0"/>
              <w:rPr>
                <w:rFonts w:ascii="Calibri" w:hAnsi="Calibri" w:cs="Calibri"/>
                <w:b/>
                <w:lang w:val="es-GT"/>
              </w:rPr>
            </w:pPr>
            <w:r w:rsidRPr="00D93AD2">
              <w:rPr>
                <w:rFonts w:ascii="Calibri" w:hAnsi="Calibri" w:cs="Calibri"/>
                <w:b/>
                <w:lang w:val="es-GT"/>
              </w:rPr>
              <w:t>Duración</w:t>
            </w:r>
          </w:p>
          <w:p w:rsidR="00DB05E4" w:rsidRPr="00D93AD2" w:rsidRDefault="00DB05E4" w:rsidP="00E64296">
            <w:pPr>
              <w:spacing w:before="60" w:after="60"/>
              <w:ind w:left="0"/>
              <w:rPr>
                <w:rFonts w:ascii="Calibri" w:hAnsi="Calibri" w:cs="Calibri"/>
                <w:b/>
                <w:lang w:val="es-GT"/>
              </w:rPr>
            </w:pPr>
            <w:r w:rsidRPr="00D93AD2">
              <w:rPr>
                <w:rFonts w:ascii="Calibri" w:hAnsi="Calibri" w:cs="Calibri"/>
                <w:lang w:val="es-GT"/>
              </w:rPr>
              <w:t>1 hora 45 minutos</w:t>
            </w:r>
          </w:p>
          <w:p w:rsidR="00DB05E4" w:rsidRPr="00D93AD2" w:rsidRDefault="00DB05E4" w:rsidP="00E64296">
            <w:pPr>
              <w:spacing w:before="240" w:after="60"/>
              <w:ind w:left="0"/>
              <w:rPr>
                <w:rFonts w:ascii="Calibri" w:hAnsi="Calibri" w:cs="Calibri"/>
                <w:b/>
                <w:lang w:val="es-GT"/>
              </w:rPr>
            </w:pPr>
            <w:r w:rsidRPr="00D93AD2">
              <w:rPr>
                <w:rFonts w:ascii="Calibri" w:hAnsi="Calibri" w:cs="Calibri"/>
                <w:b/>
                <w:lang w:val="es-GT"/>
              </w:rPr>
              <w:t>Materiales necesarios</w:t>
            </w:r>
          </w:p>
          <w:p w:rsidR="00DB05E4" w:rsidRPr="00D93AD2" w:rsidRDefault="00DB05E4" w:rsidP="009B3975">
            <w:pPr>
              <w:numPr>
                <w:ilvl w:val="0"/>
                <w:numId w:val="82"/>
              </w:numPr>
              <w:spacing w:before="60" w:after="60"/>
              <w:ind w:left="360"/>
              <w:rPr>
                <w:rFonts w:ascii="Calibri" w:hAnsi="Calibri" w:cs="Calibri"/>
                <w:iCs/>
                <w:kern w:val="28"/>
                <w:lang w:val="es-GT"/>
              </w:rPr>
            </w:pPr>
            <w:r w:rsidRPr="00D93AD2">
              <w:rPr>
                <w:rFonts w:ascii="Calibri" w:hAnsi="Calibri" w:cs="Calibri"/>
                <w:iCs/>
                <w:kern w:val="28"/>
                <w:lang w:val="es-GT"/>
              </w:rPr>
              <w:t>Papel de rotafolios y marcadores.</w:t>
            </w:r>
          </w:p>
          <w:p w:rsidR="00DB05E4" w:rsidRPr="00D93AD2" w:rsidRDefault="00DB05E4" w:rsidP="009B3975">
            <w:pPr>
              <w:numPr>
                <w:ilvl w:val="0"/>
                <w:numId w:val="82"/>
              </w:numPr>
              <w:spacing w:before="60" w:after="60"/>
              <w:ind w:left="360"/>
              <w:rPr>
                <w:rFonts w:ascii="Calibri" w:hAnsi="Calibri" w:cs="Calibri"/>
                <w:iCs/>
                <w:kern w:val="28"/>
                <w:lang w:val="es-GT"/>
              </w:rPr>
            </w:pPr>
            <w:r w:rsidRPr="00D93AD2">
              <w:rPr>
                <w:rFonts w:ascii="Calibri" w:hAnsi="Calibri" w:cs="Calibri"/>
                <w:iCs/>
                <w:kern w:val="28"/>
                <w:lang w:val="es-GT"/>
              </w:rPr>
              <w:t xml:space="preserve">Lección 6, Hoja de trabajo 1: El juego “¿Quién es el responsable? </w:t>
            </w:r>
          </w:p>
          <w:p w:rsidR="00DB05E4" w:rsidRPr="00D93AD2" w:rsidRDefault="00DB05E4" w:rsidP="009B3975">
            <w:pPr>
              <w:numPr>
                <w:ilvl w:val="0"/>
                <w:numId w:val="82"/>
              </w:numPr>
              <w:spacing w:before="60" w:after="60"/>
              <w:ind w:left="360"/>
              <w:rPr>
                <w:rFonts w:ascii="Calibri" w:hAnsi="Calibri" w:cs="Calibri"/>
                <w:iCs/>
                <w:kern w:val="28"/>
                <w:lang w:val="es-GT"/>
              </w:rPr>
            </w:pPr>
            <w:r w:rsidRPr="00D93AD2">
              <w:rPr>
                <w:rFonts w:ascii="Calibri" w:hAnsi="Calibri" w:cs="Calibri"/>
                <w:iCs/>
                <w:kern w:val="28"/>
                <w:lang w:val="es-GT"/>
              </w:rPr>
              <w:t xml:space="preserve">Clave de respuestas para la Lección 6, Hoja de trabajo 1: El juego “¿Quién es el responsable? </w:t>
            </w:r>
          </w:p>
          <w:p w:rsidR="00DB05E4" w:rsidRPr="00D93AD2" w:rsidRDefault="00DB05E4" w:rsidP="009B3975">
            <w:pPr>
              <w:numPr>
                <w:ilvl w:val="0"/>
                <w:numId w:val="82"/>
              </w:numPr>
              <w:spacing w:before="60" w:after="60"/>
              <w:ind w:left="360"/>
              <w:rPr>
                <w:rFonts w:ascii="Calibri" w:hAnsi="Calibri" w:cs="Calibri"/>
                <w:iCs/>
                <w:kern w:val="28"/>
                <w:lang w:val="es-GT"/>
              </w:rPr>
            </w:pPr>
            <w:r w:rsidRPr="00D93AD2">
              <w:rPr>
                <w:rFonts w:ascii="Calibri" w:hAnsi="Calibri" w:cs="Calibri"/>
                <w:iCs/>
                <w:kern w:val="28"/>
                <w:lang w:val="es-GT"/>
              </w:rPr>
              <w:t>Lección 6, Hoja de trabajo 2</w:t>
            </w:r>
            <w:r w:rsidRPr="00D93AD2">
              <w:rPr>
                <w:kern w:val="28"/>
                <w:lang w:val="es-GT"/>
              </w:rPr>
              <w:t xml:space="preserve">: Responsabilidades esenciales del equipo del Grupo de Cuidado. </w:t>
            </w:r>
            <w:r w:rsidRPr="00D93AD2">
              <w:rPr>
                <w:rFonts w:ascii="Calibri" w:hAnsi="Calibri" w:cs="Calibri"/>
                <w:iCs/>
                <w:kern w:val="28"/>
                <w:lang w:val="es-GT"/>
              </w:rPr>
              <w:t xml:space="preserve"> </w:t>
            </w:r>
          </w:p>
          <w:p w:rsidR="00DB05E4" w:rsidRPr="00D93AD2" w:rsidRDefault="00DB05E4" w:rsidP="009B3975">
            <w:pPr>
              <w:numPr>
                <w:ilvl w:val="0"/>
                <w:numId w:val="82"/>
              </w:numPr>
              <w:spacing w:before="60" w:after="60"/>
              <w:ind w:left="360"/>
              <w:rPr>
                <w:rFonts w:ascii="Calibri" w:hAnsi="Calibri" w:cs="Calibri"/>
                <w:iCs/>
                <w:kern w:val="28"/>
                <w:lang w:val="es-GT"/>
              </w:rPr>
            </w:pPr>
            <w:r w:rsidRPr="00D93AD2">
              <w:rPr>
                <w:kern w:val="28"/>
                <w:lang w:val="es-GT"/>
              </w:rPr>
              <w:t>Lección 6, Rotafolio 1: La importancia de las cualidades de las Voluntarias de los Grupos de Cuidado/Guía de selección.</w:t>
            </w:r>
          </w:p>
          <w:p w:rsidR="00DB05E4" w:rsidRPr="00D93AD2" w:rsidRDefault="00DB05E4" w:rsidP="009B3975">
            <w:pPr>
              <w:numPr>
                <w:ilvl w:val="0"/>
                <w:numId w:val="82"/>
              </w:numPr>
              <w:spacing w:before="60" w:after="60"/>
              <w:ind w:left="360"/>
              <w:rPr>
                <w:rFonts w:ascii="Calibri" w:hAnsi="Calibri" w:cs="Calibri"/>
                <w:kern w:val="28"/>
                <w:lang w:val="es-GT"/>
              </w:rPr>
            </w:pPr>
            <w:r w:rsidRPr="00D93AD2">
              <w:rPr>
                <w:kern w:val="28"/>
                <w:lang w:val="es-GT"/>
              </w:rPr>
              <w:t>Lección 6, Hoja de trabajo 3: Guía de características y de selección de  posibles VGC.</w:t>
            </w:r>
          </w:p>
        </w:tc>
      </w:tr>
    </w:tbl>
    <w:p w:rsidR="00DB05E4" w:rsidRPr="00D93AD2" w:rsidRDefault="00DB05E4" w:rsidP="00DB05E4">
      <w:pPr>
        <w:spacing w:after="0"/>
        <w:rPr>
          <w:rFonts w:ascii="Calibri" w:hAnsi="Calibri" w:cs="Calibri"/>
          <w:lang w:val="es-GT"/>
        </w:rPr>
      </w:pPr>
    </w:p>
    <w:p w:rsidR="00DB05E4" w:rsidRPr="00D93AD2" w:rsidRDefault="00DB05E4" w:rsidP="00081688">
      <w:pPr>
        <w:keepNext/>
        <w:keepLines/>
        <w:spacing w:before="60"/>
        <w:ind w:left="0"/>
        <w:outlineLvl w:val="1"/>
        <w:rPr>
          <w:rFonts w:ascii="Californian FB" w:eastAsiaTheme="majorEastAsia" w:hAnsi="Californian FB" w:cstheme="majorBidi"/>
          <w:b/>
          <w:bCs/>
          <w:color w:val="237990"/>
          <w:sz w:val="24"/>
          <w:szCs w:val="26"/>
          <w:lang w:val="es-GT"/>
        </w:rPr>
      </w:pPr>
      <w:bookmarkStart w:id="215" w:name="_Toc397891817"/>
      <w:r w:rsidRPr="00D93AD2">
        <w:rPr>
          <w:rFonts w:ascii="Californian FB" w:eastAsiaTheme="majorEastAsia" w:hAnsi="Californian FB" w:cstheme="majorBidi"/>
          <w:b/>
          <w:bCs/>
          <w:color w:val="237990"/>
          <w:sz w:val="24"/>
          <w:szCs w:val="26"/>
          <w:lang w:val="es-GT"/>
        </w:rPr>
        <w:t>Notas para el facilitador</w:t>
      </w:r>
      <w:bookmarkEnd w:id="215"/>
    </w:p>
    <w:p w:rsidR="00DB05E4" w:rsidRPr="00D93AD2" w:rsidRDefault="00DB05E4" w:rsidP="00DB05E4">
      <w:pPr>
        <w:rPr>
          <w:lang w:val="es-GT"/>
        </w:rPr>
      </w:pPr>
      <w:r w:rsidRPr="00D93AD2">
        <w:rPr>
          <w:lang w:val="es-GT"/>
        </w:rPr>
        <w:t>Revisar y adaptar según sea necesario las responsabilidades esenciales para cada posición para que coincidan con las actividades del Grupo de Cuidado. Por ejemplo, las responsabilidades esenciales de la VGC, a continuación, indican que las VGC deben visitar cada hogar y llevar una sesión de grupo al mes. Si el programa ha decidido que todos los mensajes de Cambio de Comportamiento se promocionarán mediante visitas domiciliarias, entonces se cambiarían las responsabilidades esenciales para reflejar esto.</w:t>
      </w:r>
    </w:p>
    <w:p w:rsidR="00DB05E4" w:rsidRPr="00D93AD2" w:rsidRDefault="00DB05E4" w:rsidP="00DB05E4">
      <w:pPr>
        <w:rPr>
          <w:lang w:val="es-GT"/>
        </w:rPr>
      </w:pPr>
      <w:r w:rsidRPr="00D93AD2">
        <w:rPr>
          <w:lang w:val="es-GT"/>
        </w:rPr>
        <w:t xml:space="preserve">Al facilitar este taller para un proyecto en particular, asegurarse de modificar los títulos de los individuos de estos papeles particulares antes de la introducción de esta lección y cambiarlos en la actividad del  juego si fueren diferentes de los utilizados en este manual. </w:t>
      </w:r>
    </w:p>
    <w:p w:rsidR="00DB05E4" w:rsidRPr="00D93AD2" w:rsidRDefault="00DB05E4" w:rsidP="00DB05E4">
      <w:pPr>
        <w:rPr>
          <w:lang w:val="es-GT"/>
        </w:rPr>
      </w:pPr>
      <w:r w:rsidRPr="00D93AD2">
        <w:rPr>
          <w:lang w:val="es-GT"/>
        </w:rPr>
        <w:t>Cuando se trabaja con participantes que todavía no han comenzado un programa de GC, hacer hincapié en que las funciones y responsabilidades mencionadas aquí son guías y no pretende ser inflexibles.</w:t>
      </w:r>
    </w:p>
    <w:p w:rsidR="00DB05E4" w:rsidRPr="00D93AD2" w:rsidRDefault="00DB05E4" w:rsidP="00DB05E4">
      <w:pPr>
        <w:keepNext/>
        <w:keepLines/>
        <w:spacing w:before="60"/>
        <w:outlineLvl w:val="1"/>
        <w:rPr>
          <w:rFonts w:ascii="Californian FB" w:eastAsiaTheme="majorEastAsia" w:hAnsi="Californian FB" w:cstheme="majorBidi"/>
          <w:b/>
          <w:bCs/>
          <w:color w:val="237990"/>
          <w:sz w:val="24"/>
          <w:szCs w:val="26"/>
          <w:lang w:val="es-GT"/>
        </w:rPr>
      </w:pPr>
    </w:p>
    <w:p w:rsidR="00DB05E4" w:rsidRPr="00D93AD2" w:rsidRDefault="00DB05E4" w:rsidP="00DB05E4">
      <w:pPr>
        <w:rPr>
          <w:lang w:val="es-GT"/>
        </w:rPr>
      </w:pPr>
    </w:p>
    <w:p w:rsidR="00DB05E4" w:rsidRPr="00D93AD2" w:rsidRDefault="00DB05E4" w:rsidP="00081688">
      <w:pPr>
        <w:keepNext/>
        <w:keepLines/>
        <w:spacing w:before="60"/>
        <w:ind w:left="0"/>
        <w:outlineLvl w:val="1"/>
        <w:rPr>
          <w:rFonts w:ascii="Californian FB" w:eastAsiaTheme="majorEastAsia" w:hAnsi="Californian FB" w:cstheme="majorBidi"/>
          <w:b/>
          <w:bCs/>
          <w:color w:val="237990"/>
          <w:sz w:val="24"/>
          <w:szCs w:val="26"/>
          <w:lang w:val="es-GT"/>
        </w:rPr>
      </w:pPr>
      <w:bookmarkStart w:id="216" w:name="_Toc397891818"/>
      <w:r w:rsidRPr="00D93AD2">
        <w:rPr>
          <w:rFonts w:ascii="Californian FB" w:eastAsiaTheme="majorEastAsia" w:hAnsi="Californian FB" w:cstheme="majorBidi"/>
          <w:b/>
          <w:bCs/>
          <w:color w:val="237990"/>
          <w:sz w:val="24"/>
          <w:szCs w:val="26"/>
          <w:lang w:val="es-GT"/>
        </w:rPr>
        <w:lastRenderedPageBreak/>
        <w:t>Pasos</w:t>
      </w:r>
      <w:bookmarkEnd w:id="216"/>
    </w:p>
    <w:p w:rsidR="00DB05E4" w:rsidRPr="00D93AD2" w:rsidRDefault="00DB05E4" w:rsidP="00DB05E4">
      <w:pPr>
        <w:ind w:left="1080" w:hanging="360"/>
        <w:rPr>
          <w:lang w:val="es-GT"/>
        </w:rPr>
      </w:pPr>
      <w:r w:rsidRPr="00D93AD2">
        <w:rPr>
          <w:lang w:val="es-GT"/>
        </w:rPr>
        <w:t xml:space="preserve">1. </w:t>
      </w:r>
      <w:r w:rsidRPr="00D93AD2">
        <w:rPr>
          <w:lang w:val="es-GT"/>
        </w:rPr>
        <w:tab/>
        <w:t>Introducción</w:t>
      </w:r>
    </w:p>
    <w:p w:rsidR="00DB05E4" w:rsidRPr="00D93AD2" w:rsidRDefault="00DB05E4" w:rsidP="00DB05E4">
      <w:pPr>
        <w:ind w:left="1620" w:hanging="540"/>
        <w:rPr>
          <w:lang w:val="es-GT"/>
        </w:rPr>
      </w:pPr>
      <w:r w:rsidRPr="00D93AD2">
        <w:rPr>
          <w:lang w:val="es-GT"/>
        </w:rPr>
        <w:t xml:space="preserve">1a. </w:t>
      </w:r>
      <w:r w:rsidRPr="00D93AD2">
        <w:rPr>
          <w:lang w:val="es-GT"/>
        </w:rPr>
        <w:tab/>
        <w:t xml:space="preserve">Decir a los participantes: “Ahora que hemos aprendido cómo organizar comunidades en Grupos Cuidado y numérelas para poder monitorear su trabajo, tenemos que identificar sus deberes específicos, tareas y responsabilidades. </w:t>
      </w:r>
    </w:p>
    <w:p w:rsidR="00DB05E4" w:rsidRPr="00D93AD2" w:rsidRDefault="00DB05E4" w:rsidP="00DB05E4">
      <w:pPr>
        <w:ind w:left="1620" w:hanging="540"/>
        <w:rPr>
          <w:lang w:val="es-GT"/>
        </w:rPr>
      </w:pPr>
      <w:r w:rsidRPr="00D93AD2">
        <w:rPr>
          <w:lang w:val="es-GT"/>
        </w:rPr>
        <w:t xml:space="preserve">1b. </w:t>
      </w:r>
      <w:r w:rsidRPr="00D93AD2">
        <w:rPr>
          <w:lang w:val="es-GT"/>
        </w:rPr>
        <w:tab/>
        <w:t>Preguntar: ¿por qué es importante saber las responsabilidades de cada miembro del equipo del Grupo de Cuidado? Las respuestas deben incluir: Así podemos estar seguros que su trabajo resultará en Cambios de Comportamiento, así podemos supervisarlos bien y así podemos controlar la calidad de su trabajo.</w:t>
      </w:r>
    </w:p>
    <w:p w:rsidR="00DB05E4" w:rsidRPr="00D93AD2" w:rsidRDefault="00DB05E4" w:rsidP="00DB05E4">
      <w:pPr>
        <w:ind w:left="1620" w:hanging="540"/>
        <w:rPr>
          <w:lang w:val="es-GT"/>
        </w:rPr>
      </w:pPr>
      <w:r w:rsidRPr="00D93AD2">
        <w:rPr>
          <w:lang w:val="es-GT"/>
        </w:rPr>
        <w:t xml:space="preserve">1c. </w:t>
      </w:r>
      <w:r w:rsidRPr="00D93AD2">
        <w:rPr>
          <w:lang w:val="es-GT"/>
        </w:rPr>
        <w:tab/>
        <w:t>Preguntar a los participantes: ¿Quiénes son los diferentes miembros del equipo del grupo de cuidado? ¿Cuáles son sus títulos? Las respuestas debe incluir: VGC, Promotor, Coordinador y Supervisor.  Escribir una lista de éstos en el rotafolio a medida que son mencionados.</w:t>
      </w:r>
    </w:p>
    <w:p w:rsidR="00DB05E4" w:rsidRPr="00D93AD2" w:rsidRDefault="00DB05E4" w:rsidP="00DB05E4">
      <w:pPr>
        <w:ind w:left="1080" w:hanging="360"/>
        <w:rPr>
          <w:lang w:val="es-GT"/>
        </w:rPr>
      </w:pPr>
      <w:r w:rsidRPr="00D93AD2">
        <w:rPr>
          <w:lang w:val="es-GT"/>
        </w:rPr>
        <w:t xml:space="preserve">2. </w:t>
      </w:r>
      <w:r w:rsidRPr="00D93AD2">
        <w:rPr>
          <w:lang w:val="es-GT"/>
        </w:rPr>
        <w:tab/>
        <w:t>Actividad: Las actividades principales de los miembros del equipo del Grupo de Cuidado</w:t>
      </w:r>
    </w:p>
    <w:p w:rsidR="00DB05E4" w:rsidRPr="00D93AD2" w:rsidRDefault="00DB05E4" w:rsidP="00DB05E4">
      <w:pPr>
        <w:ind w:left="1620" w:hanging="540"/>
        <w:rPr>
          <w:lang w:val="es-GT"/>
        </w:rPr>
      </w:pPr>
      <w:r w:rsidRPr="00D93AD2">
        <w:rPr>
          <w:lang w:val="es-GT"/>
        </w:rPr>
        <w:t xml:space="preserve">2a. </w:t>
      </w:r>
      <w:r w:rsidRPr="00D93AD2">
        <w:rPr>
          <w:lang w:val="es-GT"/>
        </w:rPr>
        <w:tab/>
        <w:t>Preguntar a los participantes: ¿Cuáles creen que son las principales actividades que hará la VGC?</w:t>
      </w:r>
    </w:p>
    <w:p w:rsidR="00DB05E4" w:rsidRPr="00D93AD2" w:rsidRDefault="00DB05E4" w:rsidP="00DB05E4">
      <w:pPr>
        <w:ind w:left="1620" w:hanging="540"/>
        <w:rPr>
          <w:lang w:val="es-GT"/>
        </w:rPr>
      </w:pPr>
      <w:r w:rsidRPr="00D93AD2">
        <w:rPr>
          <w:lang w:val="es-GT"/>
        </w:rPr>
        <w:t xml:space="preserve">2b. </w:t>
      </w:r>
      <w:r w:rsidRPr="00D93AD2">
        <w:rPr>
          <w:lang w:val="es-GT"/>
        </w:rPr>
        <w:tab/>
        <w:t>Solicitar a los participantes que discutan esta pregunta dentro de sus grupos pequeños. Ocupar  5 minutos para la discusión.</w:t>
      </w:r>
    </w:p>
    <w:p w:rsidR="00DB05E4" w:rsidRPr="00D93AD2" w:rsidRDefault="00DB05E4" w:rsidP="00DB05E4">
      <w:pPr>
        <w:ind w:left="1620" w:hanging="540"/>
        <w:rPr>
          <w:lang w:val="es-GT"/>
        </w:rPr>
      </w:pPr>
      <w:r w:rsidRPr="00D93AD2">
        <w:rPr>
          <w:lang w:val="es-GT"/>
        </w:rPr>
        <w:t xml:space="preserve">2c. </w:t>
      </w:r>
      <w:r w:rsidRPr="00D93AD2">
        <w:rPr>
          <w:lang w:val="es-GT"/>
        </w:rPr>
        <w:tab/>
        <w:t>Repetir esta actividad para los Promotores, Supervisores y Coordinadores.</w:t>
      </w:r>
    </w:p>
    <w:p w:rsidR="00DB05E4" w:rsidRPr="00D93AD2" w:rsidRDefault="00DB05E4" w:rsidP="00DB05E4">
      <w:pPr>
        <w:ind w:left="1080" w:hanging="360"/>
        <w:rPr>
          <w:lang w:val="es-GT"/>
        </w:rPr>
      </w:pPr>
      <w:r w:rsidRPr="00D93AD2">
        <w:rPr>
          <w:lang w:val="es-GT"/>
        </w:rPr>
        <w:t xml:space="preserve">3. </w:t>
      </w:r>
      <w:r w:rsidRPr="00D93AD2">
        <w:rPr>
          <w:lang w:val="es-GT"/>
        </w:rPr>
        <w:tab/>
        <w:t>Actividad: ¿Quién es responsable?</w:t>
      </w:r>
    </w:p>
    <w:p w:rsidR="00DB05E4" w:rsidRPr="00D93AD2" w:rsidRDefault="00DB05E4" w:rsidP="00DB05E4">
      <w:pPr>
        <w:ind w:left="1620" w:hanging="540"/>
        <w:rPr>
          <w:lang w:val="es-GT"/>
        </w:rPr>
      </w:pPr>
      <w:r w:rsidRPr="00D93AD2">
        <w:rPr>
          <w:lang w:val="es-GT"/>
        </w:rPr>
        <w:t>3a.     Decir a los participantes que ahora participarán en un juego que requiere que decidan quién es responsable de tareas específicas entre los miembros del equipo GC.</w:t>
      </w:r>
    </w:p>
    <w:p w:rsidR="00DB05E4" w:rsidRPr="00D93AD2" w:rsidRDefault="00DB05E4" w:rsidP="00DB05E4">
      <w:pPr>
        <w:ind w:left="1620" w:hanging="540"/>
        <w:rPr>
          <w:lang w:val="es-GT"/>
        </w:rPr>
      </w:pPr>
      <w:r w:rsidRPr="00D93AD2">
        <w:rPr>
          <w:lang w:val="es-GT"/>
        </w:rPr>
        <w:t xml:space="preserve">3b. </w:t>
      </w:r>
      <w:r w:rsidRPr="00D93AD2">
        <w:rPr>
          <w:lang w:val="es-GT"/>
        </w:rPr>
        <w:tab/>
        <w:t xml:space="preserve">Distribuir la </w:t>
      </w:r>
      <w:r w:rsidRPr="00D93AD2">
        <w:rPr>
          <w:b/>
          <w:color w:val="237990"/>
          <w:lang w:val="es-GT"/>
        </w:rPr>
        <w:t xml:space="preserve">Lección 6, Hoja de trabajo 1: Juego: "¿Quién es el responsable?" </w:t>
      </w:r>
      <w:r w:rsidRPr="00D93AD2">
        <w:rPr>
          <w:lang w:val="es-GT"/>
        </w:rPr>
        <w:t>y pedir a los participantes que trabajen en parejas o individualmente (si es que ya tienen cierta experiencia). Dar a los participantes unos 20 minutos para completar el juego.</w:t>
      </w:r>
    </w:p>
    <w:p w:rsidR="00DB05E4" w:rsidRPr="00D93AD2" w:rsidRDefault="00DB05E4" w:rsidP="00DB05E4">
      <w:pPr>
        <w:ind w:left="1620" w:hanging="540"/>
        <w:rPr>
          <w:lang w:val="es-GT"/>
        </w:rPr>
      </w:pPr>
      <w:r w:rsidRPr="00D93AD2">
        <w:rPr>
          <w:lang w:val="es-GT"/>
        </w:rPr>
        <w:t xml:space="preserve">3c. </w:t>
      </w:r>
      <w:r w:rsidRPr="00D93AD2">
        <w:rPr>
          <w:lang w:val="es-GT"/>
        </w:rPr>
        <w:tab/>
        <w:t xml:space="preserve">Referir a los participantes a consultar la </w:t>
      </w:r>
      <w:r w:rsidRPr="00D93AD2">
        <w:rPr>
          <w:b/>
          <w:color w:val="237990"/>
          <w:lang w:val="es-GT"/>
        </w:rPr>
        <w:t>Lección 6, Hoja de trabajo 1: Juego "¿Quién es el responsable?"</w:t>
      </w:r>
      <w:r w:rsidRPr="00D93AD2">
        <w:rPr>
          <w:lang w:val="es-GT"/>
        </w:rPr>
        <w:t xml:space="preserve"> y pedirles que corrijan su propio trabajo. </w:t>
      </w:r>
    </w:p>
    <w:p w:rsidR="00DB05E4" w:rsidRPr="00D93AD2" w:rsidRDefault="00DB05E4" w:rsidP="00DB05E4">
      <w:pPr>
        <w:ind w:left="1620" w:hanging="540"/>
        <w:rPr>
          <w:lang w:val="es-GT"/>
        </w:rPr>
      </w:pPr>
      <w:r w:rsidRPr="00D93AD2">
        <w:rPr>
          <w:lang w:val="es-GT"/>
        </w:rPr>
        <w:t xml:space="preserve">3d. </w:t>
      </w:r>
      <w:r w:rsidRPr="00D93AD2">
        <w:rPr>
          <w:lang w:val="es-GT"/>
        </w:rPr>
        <w:tab/>
        <w:t xml:space="preserve">Referir a los participantes a la </w:t>
      </w:r>
      <w:r w:rsidRPr="00D93AD2">
        <w:rPr>
          <w:b/>
          <w:color w:val="237990"/>
          <w:lang w:val="es-GT"/>
        </w:rPr>
        <w:t>Lección 6, Hoja de trabajo 2: Responsabilidades esenciales del equipo del Grupo de Cuidado</w:t>
      </w:r>
      <w:r w:rsidRPr="00D93AD2">
        <w:rPr>
          <w:lang w:val="es-GT"/>
        </w:rPr>
        <w:t xml:space="preserve">. Darles unos minutos para revisar la hoja informativa y compararla con los resultados del juego. </w:t>
      </w:r>
    </w:p>
    <w:p w:rsidR="00DB05E4" w:rsidRPr="00D93AD2" w:rsidRDefault="00DB05E4" w:rsidP="00DB05E4">
      <w:pPr>
        <w:ind w:left="1620" w:hanging="540"/>
        <w:rPr>
          <w:lang w:val="es-GT"/>
        </w:rPr>
      </w:pPr>
      <w:r w:rsidRPr="00D93AD2">
        <w:rPr>
          <w:lang w:val="es-GT"/>
        </w:rPr>
        <w:t xml:space="preserve">3e. </w:t>
      </w:r>
      <w:r w:rsidRPr="00D93AD2">
        <w:rPr>
          <w:lang w:val="es-GT"/>
        </w:rPr>
        <w:tab/>
        <w:t>Preguntar a los participantes: Con respecto a los miembros del Grupo de Cuidado, ¿Cuáles roles le parecen más claros?  ¿Cuáles no están claros? ¿Hay responsabilidades que les confunden o tienen dificultad de entender?  Discutir los problemas que se presenten</w:t>
      </w:r>
    </w:p>
    <w:p w:rsidR="00DB05E4" w:rsidRPr="00D93AD2" w:rsidRDefault="00DB05E4" w:rsidP="00DB05E4">
      <w:pPr>
        <w:rPr>
          <w:lang w:val="es-GT"/>
        </w:rPr>
      </w:pPr>
      <w:r w:rsidRPr="00D93AD2">
        <w:rPr>
          <w:lang w:val="es-GT"/>
        </w:rPr>
        <w:lastRenderedPageBreak/>
        <w:t>4.   Actividad: Guía para seleccionar a la Voluntaria del Grupo de Cuidado</w:t>
      </w:r>
    </w:p>
    <w:p w:rsidR="00DB05E4" w:rsidRPr="00D93AD2" w:rsidRDefault="00DB05E4" w:rsidP="00DB05E4">
      <w:pPr>
        <w:ind w:left="1620" w:hanging="540"/>
        <w:rPr>
          <w:lang w:val="es-GT"/>
        </w:rPr>
      </w:pPr>
      <w:r w:rsidRPr="00D93AD2">
        <w:rPr>
          <w:lang w:val="es-GT"/>
        </w:rPr>
        <w:t xml:space="preserve">4a. </w:t>
      </w:r>
      <w:r w:rsidRPr="00D93AD2">
        <w:rPr>
          <w:lang w:val="es-GT"/>
        </w:rPr>
        <w:tab/>
        <w:t>Explicar a los participantes: ahora que tienen una mejor idea de las responsabilidades de cada miembro del equipo de los Grupos de Cuidado, nos enfocaremos  un poco más en las Voluntarias de los Grupos de Cuidado. La selección de las voluntarias es fundamental para la efectividad del enfoque del Grupo de Cuidado como una estrategia de Cambio de Comportamiento.</w:t>
      </w:r>
    </w:p>
    <w:p w:rsidR="00DB05E4" w:rsidRPr="00D93AD2" w:rsidRDefault="00DB05E4" w:rsidP="00DB05E4">
      <w:pPr>
        <w:ind w:left="1620" w:hanging="540"/>
        <w:rPr>
          <w:lang w:val="es-GT"/>
        </w:rPr>
      </w:pPr>
      <w:r w:rsidRPr="00D93AD2">
        <w:rPr>
          <w:lang w:val="es-GT"/>
        </w:rPr>
        <w:t xml:space="preserve">4b. </w:t>
      </w:r>
      <w:r w:rsidRPr="00D93AD2">
        <w:rPr>
          <w:lang w:val="es-GT"/>
        </w:rPr>
        <w:tab/>
        <w:t>Preguntar a los participantes: Dadas las responsabilidades de la Voluntarias de los Grupos de Cuidado, ¿Cuáles deberían ser los requisitos para ser una Voluntaria de Grupo de Cuidado? Escribir esta pregunta en un rotafolio y pedir a cada grupo pequeño que ocupen 3 minutos para discutir las posibles respuestas.</w:t>
      </w:r>
    </w:p>
    <w:p w:rsidR="00DB05E4" w:rsidRPr="00D93AD2" w:rsidRDefault="00DB05E4" w:rsidP="00DB05E4">
      <w:pPr>
        <w:ind w:left="1620" w:hanging="540"/>
        <w:rPr>
          <w:lang w:val="es-GT"/>
        </w:rPr>
      </w:pPr>
      <w:r w:rsidRPr="00D93AD2">
        <w:rPr>
          <w:lang w:val="es-GT"/>
        </w:rPr>
        <w:t xml:space="preserve">4c. </w:t>
      </w:r>
      <w:r w:rsidRPr="00D93AD2">
        <w:rPr>
          <w:lang w:val="es-GT"/>
        </w:rPr>
        <w:tab/>
        <w:t xml:space="preserve">Explicar a los participantes: Durante algunos años, organizaciones no gubernamentales (ONG) que implementan el enfoque del Grupo de Cuidado, desarrollaron una guía de referencias para seleccionar a las Voluntarias del Grupo de Cuidado. Esta es una oportunidad para reflexionar acerca de estas recomendaciones y decidir si son esenciales, deseables o innecesarias. </w:t>
      </w:r>
    </w:p>
    <w:p w:rsidR="00DB05E4" w:rsidRPr="00D93AD2" w:rsidRDefault="00DB05E4" w:rsidP="00DB05E4">
      <w:pPr>
        <w:ind w:left="1620" w:hanging="540"/>
        <w:rPr>
          <w:lang w:val="es-GT"/>
        </w:rPr>
      </w:pPr>
      <w:r w:rsidRPr="00D93AD2">
        <w:rPr>
          <w:lang w:val="es-GT"/>
        </w:rPr>
        <w:t xml:space="preserve">4d. </w:t>
      </w:r>
      <w:r w:rsidRPr="00D93AD2">
        <w:rPr>
          <w:lang w:val="es-GT"/>
        </w:rPr>
        <w:tab/>
        <w:t xml:space="preserve">Entregar a cada mesa una copia de la </w:t>
      </w:r>
      <w:r w:rsidRPr="00D93AD2">
        <w:rPr>
          <w:b/>
          <w:color w:val="237990"/>
          <w:lang w:val="es-GT"/>
        </w:rPr>
        <w:t>Lección 6, Rotafolio 1: La importancia de las Cualidades de las Voluntarias del Grupo de Cuidado/Guía de selección.</w:t>
      </w:r>
      <w:r w:rsidRPr="00D93AD2">
        <w:rPr>
          <w:lang w:val="es-GT"/>
        </w:rPr>
        <w:t xml:space="preserve"> Referir a los participantes a la </w:t>
      </w:r>
      <w:r w:rsidRPr="00D93AD2">
        <w:rPr>
          <w:b/>
          <w:color w:val="237990"/>
          <w:lang w:val="es-GT"/>
        </w:rPr>
        <w:t>Lección 6, Hoja de trabajo 3: Guía de características y de selección de posibles VGC.</w:t>
      </w:r>
    </w:p>
    <w:p w:rsidR="00DB05E4" w:rsidRPr="00D93AD2" w:rsidRDefault="00DB05E4" w:rsidP="00DB05E4">
      <w:pPr>
        <w:ind w:left="1620" w:hanging="540"/>
        <w:rPr>
          <w:lang w:val="es-GT"/>
        </w:rPr>
      </w:pPr>
      <w:r w:rsidRPr="00D93AD2">
        <w:rPr>
          <w:lang w:val="es-GT"/>
        </w:rPr>
        <w:t>4e.</w:t>
      </w:r>
      <w:r w:rsidRPr="00D93AD2">
        <w:rPr>
          <w:lang w:val="es-GT"/>
        </w:rPr>
        <w:tab/>
        <w:t>Solicitar a cada mesa que discutan las directrices de la Lección 6 folleto 3 y determinar la importancia relativa de cada criterio — si son esenciales, deseables o necesarios — escribiendo su número en la columna apropiada. Dar a los participantes 15 minutos para hacerlo.</w:t>
      </w:r>
    </w:p>
    <w:p w:rsidR="00DB05E4" w:rsidRPr="00D93AD2" w:rsidRDefault="00DB05E4" w:rsidP="00DB05E4">
      <w:pPr>
        <w:ind w:left="1620" w:hanging="540"/>
        <w:rPr>
          <w:lang w:val="es-GT"/>
        </w:rPr>
      </w:pPr>
      <w:r w:rsidRPr="00D93AD2">
        <w:rPr>
          <w:lang w:val="es-GT"/>
        </w:rPr>
        <w:t xml:space="preserve">4f. </w:t>
      </w:r>
      <w:r w:rsidRPr="00D93AD2">
        <w:rPr>
          <w:lang w:val="es-GT"/>
        </w:rPr>
        <w:tab/>
        <w:t>Una vez terminada la clasificación, pedir a los participantes que realicen un paseo tipo galería para ver cómo los otros grupos clasificaron las directrices.</w:t>
      </w:r>
    </w:p>
    <w:p w:rsidR="00DB05E4" w:rsidRPr="00D93AD2" w:rsidRDefault="00DB05E4" w:rsidP="00DB05E4">
      <w:pPr>
        <w:ind w:left="1620" w:hanging="540"/>
        <w:rPr>
          <w:lang w:val="es-GT"/>
        </w:rPr>
      </w:pPr>
      <w:r w:rsidRPr="00D93AD2">
        <w:rPr>
          <w:lang w:val="es-GT"/>
        </w:rPr>
        <w:t xml:space="preserve">4g. </w:t>
      </w:r>
      <w:r w:rsidRPr="00D93AD2">
        <w:rPr>
          <w:lang w:val="es-GT"/>
        </w:rPr>
        <w:tab/>
        <w:t>Discutir en plenaria los resultados que en los que más mesas concuerdan y aquellos que tuvieron diferencias de opinión.</w:t>
      </w:r>
    </w:p>
    <w:p w:rsidR="00DB05E4" w:rsidRPr="00D93AD2" w:rsidRDefault="00DB05E4" w:rsidP="00DB05E4">
      <w:pPr>
        <w:ind w:left="1620" w:hanging="540"/>
        <w:rPr>
          <w:lang w:val="es-GT"/>
        </w:rPr>
      </w:pPr>
      <w:r w:rsidRPr="00D93AD2">
        <w:rPr>
          <w:lang w:val="es-GT"/>
        </w:rPr>
        <w:t xml:space="preserve">4h. </w:t>
      </w:r>
      <w:r w:rsidRPr="00D93AD2">
        <w:rPr>
          <w:lang w:val="es-GT"/>
        </w:rPr>
        <w:tab/>
        <w:t>Explicar a los participantes que cada proyecto decidirá sobre las directrices para la selección y que esto también debe hacerse en diálogo con la comunidad.</w:t>
      </w:r>
    </w:p>
    <w:p w:rsidR="00DB05E4" w:rsidRPr="00D93AD2" w:rsidRDefault="00DB05E4" w:rsidP="00DB05E4">
      <w:pPr>
        <w:ind w:left="1080"/>
        <w:rPr>
          <w:lang w:val="es-GT"/>
        </w:rPr>
      </w:pPr>
      <w:r w:rsidRPr="00D93AD2">
        <w:rPr>
          <w:b/>
          <w:lang w:val="es-GT"/>
        </w:rPr>
        <w:t>Nota:</w:t>
      </w:r>
      <w:r w:rsidRPr="00D93AD2">
        <w:rPr>
          <w:lang w:val="es-GT"/>
        </w:rPr>
        <w:t xml:space="preserve"> Algunos proyectos están experimentando con acercamientos a los hombres (por ejemplo, padres) como VGC en ciertos lugares. Esto es complicado y potencialmente problemático, puesto que el modelo se basa principalmente en apoyo entre pares (madre a madre). Si  el proyecto cambia en forma significativa los criterios enumerados en la lección 3, los autores de este manual recomiendan fuertemente que se aplique otro nombre que no sea Grupo de Cuidado,  por ejemplo: Grupo de Cascada.</w:t>
      </w:r>
      <w:r w:rsidRPr="00D93AD2">
        <w:rPr>
          <w:lang w:val="es-GT"/>
        </w:rPr>
        <w:br w:type="page"/>
      </w:r>
    </w:p>
    <w:p w:rsidR="00DB05E4" w:rsidRPr="00D93AD2" w:rsidRDefault="00DB05E4" w:rsidP="00DB05E4">
      <w:pPr>
        <w:keepNext/>
        <w:keepLines/>
        <w:spacing w:before="60"/>
        <w:outlineLvl w:val="1"/>
        <w:rPr>
          <w:rFonts w:ascii="Californian FB" w:eastAsiaTheme="majorEastAsia" w:hAnsi="Californian FB" w:cstheme="majorBidi"/>
          <w:b/>
          <w:bCs/>
          <w:color w:val="237990"/>
          <w:sz w:val="24"/>
          <w:szCs w:val="26"/>
          <w:lang w:val="es-GT"/>
        </w:rPr>
      </w:pPr>
      <w:bookmarkStart w:id="217" w:name="_Toc397891819"/>
      <w:bookmarkStart w:id="218" w:name="_Toc387185459"/>
      <w:bookmarkStart w:id="219" w:name="_Toc391844856"/>
      <w:bookmarkStart w:id="220" w:name="_Toc378101755"/>
      <w:bookmarkStart w:id="221" w:name="_Toc378102016"/>
      <w:r w:rsidRPr="00D93AD2">
        <w:rPr>
          <w:rFonts w:ascii="Californian FB" w:eastAsiaTheme="majorEastAsia" w:hAnsi="Californian FB" w:cstheme="majorBidi"/>
          <w:b/>
          <w:bCs/>
          <w:color w:val="237990"/>
          <w:sz w:val="24"/>
          <w:szCs w:val="26"/>
          <w:lang w:val="es-GT"/>
        </w:rPr>
        <w:lastRenderedPageBreak/>
        <w:t>Lección 6, Hoja de trabajo 1: El juego “¿Quién es el responsable?</w:t>
      </w:r>
      <w:bookmarkEnd w:id="217"/>
      <w:r w:rsidRPr="00D93AD2">
        <w:rPr>
          <w:rFonts w:ascii="Californian FB" w:eastAsiaTheme="majorEastAsia" w:hAnsi="Californian FB" w:cstheme="majorBidi"/>
          <w:b/>
          <w:bCs/>
          <w:color w:val="237990"/>
          <w:sz w:val="24"/>
          <w:szCs w:val="26"/>
          <w:lang w:val="es-GT"/>
        </w:rPr>
        <w:t xml:space="preserve"> </w:t>
      </w:r>
      <w:bookmarkEnd w:id="218"/>
      <w:bookmarkEnd w:id="219"/>
    </w:p>
    <w:p w:rsidR="00DB05E4" w:rsidRPr="00D93AD2" w:rsidRDefault="00DB05E4" w:rsidP="00DB05E4">
      <w:pPr>
        <w:rPr>
          <w:lang w:val="es-GT"/>
        </w:rPr>
      </w:pPr>
      <w:r w:rsidRPr="00D93AD2">
        <w:rPr>
          <w:b/>
          <w:lang w:val="es-GT"/>
        </w:rPr>
        <w:t>Instrucciones:</w:t>
      </w:r>
      <w:r w:rsidRPr="00D93AD2">
        <w:rPr>
          <w:lang w:val="es-GT"/>
        </w:rPr>
        <w:t xml:space="preserve"> Lea la tarea en la columna izquierda y ponga una</w:t>
      </w:r>
      <w:r w:rsidRPr="00D93AD2">
        <w:rPr>
          <w:b/>
          <w:lang w:val="es-GT"/>
        </w:rPr>
        <w:t xml:space="preserve"> X</w:t>
      </w:r>
      <w:r w:rsidRPr="00D93AD2">
        <w:rPr>
          <w:lang w:val="es-GT"/>
        </w:rPr>
        <w:t xml:space="preserve"> en la columna que indica que esa persona es la responsable de esa tarea</w:t>
      </w:r>
    </w:p>
    <w:tbl>
      <w:tblPr>
        <w:tblStyle w:val="TableGrid"/>
        <w:tblW w:w="8636" w:type="dxa"/>
        <w:tblInd w:w="83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5517"/>
        <w:gridCol w:w="709"/>
        <w:gridCol w:w="851"/>
        <w:gridCol w:w="850"/>
        <w:gridCol w:w="709"/>
      </w:tblGrid>
      <w:tr w:rsidR="00DB05E4" w:rsidRPr="00D93AD2" w:rsidTr="00E64296">
        <w:trPr>
          <w:trHeight w:val="741"/>
          <w:tblHeader/>
        </w:trPr>
        <w:tc>
          <w:tcPr>
            <w:tcW w:w="5517" w:type="dxa"/>
            <w:shd w:val="clear" w:color="auto" w:fill="A57926"/>
            <w:vAlign w:val="bottom"/>
          </w:tcPr>
          <w:p w:rsidR="00DB05E4" w:rsidRPr="00D93AD2" w:rsidRDefault="00DB05E4" w:rsidP="00515B4F">
            <w:pPr>
              <w:spacing w:before="60" w:after="60"/>
              <w:ind w:left="158"/>
              <w:rPr>
                <w:b/>
                <w:color w:val="FFFFFF" w:themeColor="background1"/>
                <w:sz w:val="20"/>
                <w:szCs w:val="20"/>
                <w:lang w:val="es-GT"/>
              </w:rPr>
            </w:pPr>
            <w:r w:rsidRPr="00D93AD2">
              <w:rPr>
                <w:b/>
                <w:color w:val="FFFFFF" w:themeColor="background1"/>
                <w:sz w:val="20"/>
                <w:szCs w:val="20"/>
                <w:lang w:val="es-GT"/>
              </w:rPr>
              <w:t>Tarea/Responsabilidad</w:t>
            </w:r>
          </w:p>
        </w:tc>
        <w:tc>
          <w:tcPr>
            <w:tcW w:w="709" w:type="dxa"/>
            <w:shd w:val="clear" w:color="auto" w:fill="A57926"/>
            <w:vAlign w:val="bottom"/>
          </w:tcPr>
          <w:p w:rsidR="00DB05E4" w:rsidRPr="00D93AD2" w:rsidRDefault="00DB05E4" w:rsidP="00E64296">
            <w:pPr>
              <w:spacing w:before="60" w:after="60"/>
              <w:ind w:left="0"/>
              <w:rPr>
                <w:b/>
                <w:color w:val="FFFFFF" w:themeColor="background1"/>
                <w:sz w:val="18"/>
                <w:szCs w:val="20"/>
                <w:lang w:val="es-GT"/>
              </w:rPr>
            </w:pPr>
            <w:r w:rsidRPr="00D93AD2">
              <w:rPr>
                <w:b/>
                <w:color w:val="FFFFFF" w:themeColor="background1"/>
                <w:sz w:val="18"/>
                <w:szCs w:val="20"/>
                <w:lang w:val="es-GT"/>
              </w:rPr>
              <w:t>VGC</w:t>
            </w:r>
          </w:p>
        </w:tc>
        <w:tc>
          <w:tcPr>
            <w:tcW w:w="851" w:type="dxa"/>
            <w:shd w:val="clear" w:color="auto" w:fill="A57926"/>
            <w:vAlign w:val="bottom"/>
          </w:tcPr>
          <w:p w:rsidR="00DB05E4" w:rsidRPr="00D93AD2" w:rsidRDefault="00DB05E4" w:rsidP="00E64296">
            <w:pPr>
              <w:spacing w:before="60" w:after="60"/>
              <w:ind w:left="0"/>
              <w:rPr>
                <w:b/>
                <w:color w:val="FFFFFF" w:themeColor="background1"/>
                <w:sz w:val="18"/>
                <w:szCs w:val="20"/>
                <w:lang w:val="es-GT"/>
              </w:rPr>
            </w:pPr>
            <w:r w:rsidRPr="00D93AD2">
              <w:rPr>
                <w:b/>
                <w:color w:val="FFFFFF" w:themeColor="background1"/>
                <w:sz w:val="18"/>
                <w:szCs w:val="20"/>
                <w:lang w:val="es-GT"/>
              </w:rPr>
              <w:t>Promo-tor</w:t>
            </w:r>
          </w:p>
        </w:tc>
        <w:tc>
          <w:tcPr>
            <w:tcW w:w="850" w:type="dxa"/>
            <w:shd w:val="clear" w:color="auto" w:fill="A57926"/>
            <w:vAlign w:val="bottom"/>
          </w:tcPr>
          <w:p w:rsidR="00DB05E4" w:rsidRPr="00D93AD2" w:rsidRDefault="00DB05E4" w:rsidP="00E64296">
            <w:pPr>
              <w:spacing w:before="60" w:after="60"/>
              <w:ind w:left="0"/>
              <w:rPr>
                <w:b/>
                <w:color w:val="FFFFFF" w:themeColor="background1"/>
                <w:sz w:val="18"/>
                <w:szCs w:val="20"/>
                <w:lang w:val="es-GT"/>
              </w:rPr>
            </w:pPr>
            <w:r w:rsidRPr="00D93AD2">
              <w:rPr>
                <w:b/>
                <w:color w:val="FFFFFF" w:themeColor="background1"/>
                <w:sz w:val="18"/>
                <w:szCs w:val="20"/>
                <w:lang w:val="es-GT"/>
              </w:rPr>
              <w:t>Super-visor</w:t>
            </w:r>
          </w:p>
        </w:tc>
        <w:tc>
          <w:tcPr>
            <w:tcW w:w="709" w:type="dxa"/>
            <w:shd w:val="clear" w:color="auto" w:fill="A57926"/>
            <w:vAlign w:val="bottom"/>
          </w:tcPr>
          <w:p w:rsidR="00DB05E4" w:rsidRPr="00D93AD2" w:rsidRDefault="00DB05E4" w:rsidP="00E64296">
            <w:pPr>
              <w:spacing w:before="60" w:after="60"/>
              <w:ind w:left="0" w:right="-133"/>
              <w:rPr>
                <w:b/>
                <w:color w:val="FFFFFF" w:themeColor="background1"/>
                <w:sz w:val="18"/>
                <w:szCs w:val="20"/>
                <w:lang w:val="es-GT"/>
              </w:rPr>
            </w:pPr>
            <w:r w:rsidRPr="00D93AD2">
              <w:rPr>
                <w:b/>
                <w:color w:val="FFFFFF" w:themeColor="background1"/>
                <w:sz w:val="18"/>
                <w:szCs w:val="20"/>
                <w:lang w:val="es-GT"/>
              </w:rPr>
              <w:t>Coordi-nador</w:t>
            </w:r>
          </w:p>
        </w:tc>
      </w:tr>
      <w:tr w:rsidR="00DB05E4" w:rsidRPr="004019AF" w:rsidTr="00DB05E4">
        <w:tc>
          <w:tcPr>
            <w:tcW w:w="5517" w:type="dxa"/>
          </w:tcPr>
          <w:p w:rsidR="00DB05E4" w:rsidRPr="00D93AD2" w:rsidRDefault="00DB05E4" w:rsidP="00515B4F">
            <w:pPr>
              <w:numPr>
                <w:ilvl w:val="0"/>
                <w:numId w:val="83"/>
              </w:numPr>
              <w:overflowPunct/>
              <w:autoSpaceDE/>
              <w:autoSpaceDN/>
              <w:adjustRightInd/>
              <w:spacing w:before="60" w:after="60" w:line="240" w:lineRule="auto"/>
              <w:ind w:left="158" w:hanging="288"/>
              <w:rPr>
                <w:rFonts w:ascii="Calibri" w:hAnsi="Calibri" w:cs="Calibri"/>
                <w:kern w:val="28"/>
                <w:sz w:val="20"/>
                <w:szCs w:val="20"/>
                <w:lang w:val="es-GT"/>
              </w:rPr>
            </w:pPr>
            <w:r w:rsidRPr="00D93AD2">
              <w:rPr>
                <w:rFonts w:ascii="Calibri" w:hAnsi="Calibri"/>
                <w:color w:val="000000"/>
                <w:kern w:val="28"/>
                <w:sz w:val="20"/>
                <w:szCs w:val="20"/>
                <w:lang w:val="es-GT"/>
              </w:rPr>
              <w:t>Se reúne una vez al mes con un grupo de Mujeres Vecinas (MV) para compartir las prácticas de Cambio de Comportamiento mediante un rotafolio educativo.</w:t>
            </w:r>
          </w:p>
        </w:tc>
        <w:tc>
          <w:tcPr>
            <w:tcW w:w="709" w:type="dxa"/>
            <w:vAlign w:val="bottom"/>
          </w:tcPr>
          <w:p w:rsidR="00DB05E4" w:rsidRPr="00D93AD2" w:rsidRDefault="00DB05E4" w:rsidP="00E64296">
            <w:pPr>
              <w:spacing w:before="60" w:after="60"/>
              <w:ind w:left="0"/>
              <w:rPr>
                <w:sz w:val="20"/>
                <w:szCs w:val="20"/>
                <w:lang w:val="es-GT"/>
              </w:rPr>
            </w:pPr>
          </w:p>
        </w:tc>
        <w:tc>
          <w:tcPr>
            <w:tcW w:w="851" w:type="dxa"/>
            <w:vAlign w:val="center"/>
          </w:tcPr>
          <w:p w:rsidR="00DB05E4" w:rsidRPr="00D93AD2" w:rsidRDefault="00DB05E4" w:rsidP="00E64296">
            <w:pPr>
              <w:spacing w:before="60" w:after="60"/>
              <w:ind w:left="0"/>
              <w:rPr>
                <w:sz w:val="20"/>
                <w:szCs w:val="20"/>
                <w:lang w:val="es-GT"/>
              </w:rPr>
            </w:pPr>
          </w:p>
        </w:tc>
        <w:tc>
          <w:tcPr>
            <w:tcW w:w="850" w:type="dxa"/>
            <w:vAlign w:val="center"/>
          </w:tcPr>
          <w:p w:rsidR="00DB05E4" w:rsidRPr="00D93AD2" w:rsidRDefault="00DB05E4" w:rsidP="00E64296">
            <w:pPr>
              <w:spacing w:before="60" w:after="60"/>
              <w:ind w:left="0"/>
              <w:rPr>
                <w:sz w:val="20"/>
                <w:szCs w:val="20"/>
                <w:lang w:val="es-GT"/>
              </w:rPr>
            </w:pPr>
          </w:p>
        </w:tc>
        <w:tc>
          <w:tcPr>
            <w:tcW w:w="709" w:type="dxa"/>
            <w:vAlign w:val="center"/>
          </w:tcPr>
          <w:p w:rsidR="00DB05E4" w:rsidRPr="00D93AD2" w:rsidRDefault="00DB05E4" w:rsidP="00E64296">
            <w:pPr>
              <w:spacing w:before="60" w:after="60"/>
              <w:ind w:left="0"/>
              <w:rPr>
                <w:sz w:val="20"/>
                <w:szCs w:val="20"/>
                <w:lang w:val="es-GT"/>
              </w:rPr>
            </w:pPr>
          </w:p>
        </w:tc>
      </w:tr>
      <w:tr w:rsidR="00DB05E4" w:rsidRPr="004019AF" w:rsidTr="00DB05E4">
        <w:tc>
          <w:tcPr>
            <w:tcW w:w="5517" w:type="dxa"/>
          </w:tcPr>
          <w:p w:rsidR="00DB05E4" w:rsidRPr="00D93AD2" w:rsidRDefault="00DB05E4" w:rsidP="00515B4F">
            <w:pPr>
              <w:numPr>
                <w:ilvl w:val="0"/>
                <w:numId w:val="83"/>
              </w:numPr>
              <w:overflowPunct/>
              <w:autoSpaceDE/>
              <w:autoSpaceDN/>
              <w:adjustRightInd/>
              <w:spacing w:before="60" w:after="60" w:line="240" w:lineRule="auto"/>
              <w:ind w:left="158" w:hanging="288"/>
              <w:rPr>
                <w:rFonts w:ascii="Calibri" w:hAnsi="Calibri" w:cs="Calibri"/>
                <w:kern w:val="28"/>
                <w:sz w:val="20"/>
                <w:szCs w:val="20"/>
                <w:lang w:val="es-GT"/>
              </w:rPr>
            </w:pPr>
            <w:r w:rsidRPr="00D93AD2">
              <w:rPr>
                <w:rFonts w:ascii="Calibri" w:hAnsi="Calibri"/>
                <w:color w:val="000000"/>
                <w:kern w:val="28"/>
                <w:sz w:val="20"/>
                <w:szCs w:val="20"/>
                <w:lang w:val="es-GT"/>
              </w:rPr>
              <w:t>Informa al Promotor cada dos semanas acerca del número de MV que él/ella ha visitado o quienes asistieron a la reunión del Cambio de Comportamiento.</w:t>
            </w:r>
          </w:p>
        </w:tc>
        <w:tc>
          <w:tcPr>
            <w:tcW w:w="709" w:type="dxa"/>
            <w:vAlign w:val="bottom"/>
          </w:tcPr>
          <w:p w:rsidR="00DB05E4" w:rsidRPr="00D93AD2" w:rsidRDefault="00DB05E4" w:rsidP="00E64296">
            <w:pPr>
              <w:spacing w:before="60" w:after="60"/>
              <w:ind w:left="0"/>
              <w:rPr>
                <w:sz w:val="20"/>
                <w:szCs w:val="20"/>
                <w:lang w:val="es-GT"/>
              </w:rPr>
            </w:pPr>
          </w:p>
        </w:tc>
        <w:tc>
          <w:tcPr>
            <w:tcW w:w="851" w:type="dxa"/>
            <w:vAlign w:val="center"/>
          </w:tcPr>
          <w:p w:rsidR="00DB05E4" w:rsidRPr="00D93AD2" w:rsidRDefault="00DB05E4" w:rsidP="00E64296">
            <w:pPr>
              <w:spacing w:before="60" w:after="60"/>
              <w:ind w:left="0"/>
              <w:rPr>
                <w:sz w:val="20"/>
                <w:szCs w:val="20"/>
                <w:lang w:val="es-GT"/>
              </w:rPr>
            </w:pPr>
          </w:p>
        </w:tc>
        <w:tc>
          <w:tcPr>
            <w:tcW w:w="850" w:type="dxa"/>
            <w:vAlign w:val="center"/>
          </w:tcPr>
          <w:p w:rsidR="00DB05E4" w:rsidRPr="00D93AD2" w:rsidRDefault="00DB05E4" w:rsidP="00E64296">
            <w:pPr>
              <w:spacing w:before="60" w:after="60"/>
              <w:ind w:left="0"/>
              <w:rPr>
                <w:sz w:val="20"/>
                <w:szCs w:val="20"/>
                <w:lang w:val="es-GT"/>
              </w:rPr>
            </w:pPr>
          </w:p>
        </w:tc>
        <w:tc>
          <w:tcPr>
            <w:tcW w:w="709" w:type="dxa"/>
            <w:vAlign w:val="center"/>
          </w:tcPr>
          <w:p w:rsidR="00DB05E4" w:rsidRPr="00D93AD2" w:rsidRDefault="00DB05E4" w:rsidP="00E64296">
            <w:pPr>
              <w:spacing w:before="60" w:after="60"/>
              <w:ind w:left="0"/>
              <w:rPr>
                <w:sz w:val="20"/>
                <w:szCs w:val="20"/>
                <w:lang w:val="es-GT"/>
              </w:rPr>
            </w:pPr>
          </w:p>
        </w:tc>
      </w:tr>
      <w:tr w:rsidR="00DB05E4" w:rsidRPr="004019AF" w:rsidTr="00DB05E4">
        <w:tc>
          <w:tcPr>
            <w:tcW w:w="5517" w:type="dxa"/>
            <w:vAlign w:val="bottom"/>
          </w:tcPr>
          <w:p w:rsidR="00DB05E4" w:rsidRPr="00D93AD2" w:rsidRDefault="00DB05E4" w:rsidP="00515B4F">
            <w:pPr>
              <w:numPr>
                <w:ilvl w:val="0"/>
                <w:numId w:val="83"/>
              </w:numPr>
              <w:overflowPunct/>
              <w:autoSpaceDE/>
              <w:autoSpaceDN/>
              <w:adjustRightInd/>
              <w:spacing w:before="60" w:after="60" w:line="240" w:lineRule="auto"/>
              <w:ind w:left="158" w:hanging="288"/>
              <w:rPr>
                <w:rFonts w:ascii="Calibri" w:hAnsi="Calibri" w:cs="Calibri"/>
                <w:kern w:val="28"/>
                <w:sz w:val="20"/>
                <w:szCs w:val="20"/>
                <w:lang w:val="es-GT"/>
              </w:rPr>
            </w:pPr>
            <w:r w:rsidRPr="00D93AD2">
              <w:rPr>
                <w:rFonts w:ascii="Calibri" w:hAnsi="Calibri"/>
                <w:color w:val="000000"/>
                <w:kern w:val="28"/>
                <w:sz w:val="20"/>
                <w:szCs w:val="20"/>
                <w:lang w:val="es-GT"/>
              </w:rPr>
              <w:t xml:space="preserve">Se reúne mensualmente con el comité de liderazgo local en cada comunidad para la coordinación, el seguimiento y la evaluación (si existen estos comités). </w:t>
            </w:r>
          </w:p>
        </w:tc>
        <w:tc>
          <w:tcPr>
            <w:tcW w:w="709" w:type="dxa"/>
            <w:vAlign w:val="bottom"/>
          </w:tcPr>
          <w:p w:rsidR="00DB05E4" w:rsidRPr="00D93AD2" w:rsidRDefault="00DB05E4" w:rsidP="00E64296">
            <w:pPr>
              <w:spacing w:before="60" w:after="60"/>
              <w:ind w:left="0"/>
              <w:rPr>
                <w:sz w:val="20"/>
                <w:szCs w:val="20"/>
                <w:lang w:val="es-GT"/>
              </w:rPr>
            </w:pPr>
          </w:p>
        </w:tc>
        <w:tc>
          <w:tcPr>
            <w:tcW w:w="851" w:type="dxa"/>
            <w:vAlign w:val="center"/>
          </w:tcPr>
          <w:p w:rsidR="00DB05E4" w:rsidRPr="00D93AD2" w:rsidRDefault="00DB05E4" w:rsidP="00E64296">
            <w:pPr>
              <w:spacing w:before="60" w:after="60"/>
              <w:ind w:left="0"/>
              <w:rPr>
                <w:sz w:val="20"/>
                <w:szCs w:val="20"/>
                <w:lang w:val="es-GT"/>
              </w:rPr>
            </w:pPr>
          </w:p>
        </w:tc>
        <w:tc>
          <w:tcPr>
            <w:tcW w:w="850" w:type="dxa"/>
            <w:vAlign w:val="center"/>
          </w:tcPr>
          <w:p w:rsidR="00DB05E4" w:rsidRPr="00D93AD2" w:rsidRDefault="00DB05E4" w:rsidP="00E64296">
            <w:pPr>
              <w:spacing w:before="60" w:after="60"/>
              <w:ind w:left="0"/>
              <w:rPr>
                <w:sz w:val="20"/>
                <w:szCs w:val="20"/>
                <w:lang w:val="es-GT"/>
              </w:rPr>
            </w:pPr>
          </w:p>
        </w:tc>
        <w:tc>
          <w:tcPr>
            <w:tcW w:w="709" w:type="dxa"/>
            <w:vAlign w:val="center"/>
          </w:tcPr>
          <w:p w:rsidR="00DB05E4" w:rsidRPr="00D93AD2" w:rsidRDefault="00DB05E4" w:rsidP="00E64296">
            <w:pPr>
              <w:spacing w:before="60" w:after="60"/>
              <w:ind w:left="0"/>
              <w:rPr>
                <w:sz w:val="20"/>
                <w:szCs w:val="20"/>
                <w:lang w:val="es-GT"/>
              </w:rPr>
            </w:pPr>
          </w:p>
        </w:tc>
      </w:tr>
      <w:tr w:rsidR="00DB05E4" w:rsidRPr="004019AF" w:rsidTr="00DB05E4">
        <w:tc>
          <w:tcPr>
            <w:tcW w:w="5517" w:type="dxa"/>
            <w:vAlign w:val="bottom"/>
          </w:tcPr>
          <w:p w:rsidR="00DB05E4" w:rsidRPr="00D93AD2" w:rsidRDefault="00DB05E4" w:rsidP="00515B4F">
            <w:pPr>
              <w:numPr>
                <w:ilvl w:val="0"/>
                <w:numId w:val="83"/>
              </w:numPr>
              <w:overflowPunct/>
              <w:autoSpaceDE/>
              <w:autoSpaceDN/>
              <w:adjustRightInd/>
              <w:spacing w:before="60" w:after="60" w:line="240" w:lineRule="auto"/>
              <w:ind w:left="158" w:hanging="288"/>
              <w:rPr>
                <w:rFonts w:ascii="Calibri" w:hAnsi="Calibri" w:cs="Calibri"/>
                <w:kern w:val="28"/>
                <w:sz w:val="20"/>
                <w:szCs w:val="20"/>
                <w:lang w:val="es-GT"/>
              </w:rPr>
            </w:pPr>
            <w:r w:rsidRPr="00D93AD2">
              <w:rPr>
                <w:rFonts w:ascii="Calibri" w:hAnsi="Calibri"/>
                <w:color w:val="000000"/>
                <w:kern w:val="28"/>
                <w:sz w:val="20"/>
                <w:szCs w:val="20"/>
                <w:lang w:val="es-GT"/>
              </w:rPr>
              <w:t xml:space="preserve">Supervisa e informa los eventos vitales que se han producido en su GV, como nacimientos, muertes y enfermedades graves. </w:t>
            </w:r>
          </w:p>
        </w:tc>
        <w:tc>
          <w:tcPr>
            <w:tcW w:w="709" w:type="dxa"/>
            <w:vAlign w:val="bottom"/>
          </w:tcPr>
          <w:p w:rsidR="00DB05E4" w:rsidRPr="00D93AD2" w:rsidRDefault="00DB05E4" w:rsidP="00E64296">
            <w:pPr>
              <w:spacing w:before="60" w:after="60"/>
              <w:ind w:left="0"/>
              <w:rPr>
                <w:sz w:val="20"/>
                <w:szCs w:val="20"/>
                <w:lang w:val="es-GT"/>
              </w:rPr>
            </w:pPr>
          </w:p>
        </w:tc>
        <w:tc>
          <w:tcPr>
            <w:tcW w:w="851" w:type="dxa"/>
            <w:vAlign w:val="center"/>
          </w:tcPr>
          <w:p w:rsidR="00DB05E4" w:rsidRPr="00D93AD2" w:rsidRDefault="00DB05E4" w:rsidP="00E64296">
            <w:pPr>
              <w:spacing w:before="60" w:after="60"/>
              <w:ind w:left="0"/>
              <w:rPr>
                <w:sz w:val="20"/>
                <w:szCs w:val="20"/>
                <w:lang w:val="es-GT"/>
              </w:rPr>
            </w:pPr>
          </w:p>
        </w:tc>
        <w:tc>
          <w:tcPr>
            <w:tcW w:w="850" w:type="dxa"/>
            <w:vAlign w:val="center"/>
          </w:tcPr>
          <w:p w:rsidR="00DB05E4" w:rsidRPr="00D93AD2" w:rsidRDefault="00DB05E4" w:rsidP="00E64296">
            <w:pPr>
              <w:spacing w:before="60" w:after="60"/>
              <w:ind w:left="0"/>
              <w:rPr>
                <w:sz w:val="20"/>
                <w:szCs w:val="20"/>
                <w:lang w:val="es-GT"/>
              </w:rPr>
            </w:pPr>
          </w:p>
        </w:tc>
        <w:tc>
          <w:tcPr>
            <w:tcW w:w="709" w:type="dxa"/>
            <w:vAlign w:val="center"/>
          </w:tcPr>
          <w:p w:rsidR="00DB05E4" w:rsidRPr="00D93AD2" w:rsidRDefault="00DB05E4" w:rsidP="00E64296">
            <w:pPr>
              <w:spacing w:before="60" w:after="60"/>
              <w:ind w:left="0"/>
              <w:rPr>
                <w:sz w:val="20"/>
                <w:szCs w:val="20"/>
                <w:lang w:val="es-GT"/>
              </w:rPr>
            </w:pPr>
          </w:p>
        </w:tc>
      </w:tr>
      <w:tr w:rsidR="00DB05E4" w:rsidRPr="004019AF" w:rsidTr="00DB05E4">
        <w:tc>
          <w:tcPr>
            <w:tcW w:w="5517" w:type="dxa"/>
            <w:vAlign w:val="bottom"/>
          </w:tcPr>
          <w:p w:rsidR="00DB05E4" w:rsidRPr="00D93AD2" w:rsidRDefault="00DB05E4" w:rsidP="00515B4F">
            <w:pPr>
              <w:numPr>
                <w:ilvl w:val="0"/>
                <w:numId w:val="83"/>
              </w:numPr>
              <w:overflowPunct/>
              <w:autoSpaceDE/>
              <w:autoSpaceDN/>
              <w:adjustRightInd/>
              <w:spacing w:before="60" w:after="60" w:line="240" w:lineRule="auto"/>
              <w:ind w:left="158" w:hanging="288"/>
              <w:rPr>
                <w:rFonts w:ascii="Calibri" w:hAnsi="Calibri" w:cs="Calibri"/>
                <w:kern w:val="28"/>
                <w:sz w:val="20"/>
                <w:szCs w:val="20"/>
                <w:lang w:val="es-GT"/>
              </w:rPr>
            </w:pPr>
            <w:r w:rsidRPr="00D93AD2">
              <w:rPr>
                <w:rFonts w:ascii="Calibri" w:hAnsi="Calibri"/>
                <w:color w:val="000000"/>
                <w:kern w:val="28"/>
                <w:sz w:val="20"/>
                <w:szCs w:val="20"/>
                <w:lang w:val="es-GT"/>
              </w:rPr>
              <w:t xml:space="preserve">Prepara un informe mensual utilizando la información proporcionada por el Supervisor. </w:t>
            </w:r>
          </w:p>
        </w:tc>
        <w:tc>
          <w:tcPr>
            <w:tcW w:w="709" w:type="dxa"/>
            <w:vAlign w:val="bottom"/>
          </w:tcPr>
          <w:p w:rsidR="00DB05E4" w:rsidRPr="00D93AD2" w:rsidRDefault="00DB05E4" w:rsidP="00E64296">
            <w:pPr>
              <w:spacing w:before="60" w:after="60"/>
              <w:ind w:left="0"/>
              <w:rPr>
                <w:sz w:val="20"/>
                <w:szCs w:val="20"/>
                <w:lang w:val="es-GT"/>
              </w:rPr>
            </w:pPr>
          </w:p>
        </w:tc>
        <w:tc>
          <w:tcPr>
            <w:tcW w:w="851" w:type="dxa"/>
            <w:vAlign w:val="center"/>
          </w:tcPr>
          <w:p w:rsidR="00DB05E4" w:rsidRPr="00D93AD2" w:rsidRDefault="00DB05E4" w:rsidP="00E64296">
            <w:pPr>
              <w:spacing w:before="60" w:after="60"/>
              <w:ind w:left="0"/>
              <w:rPr>
                <w:sz w:val="20"/>
                <w:szCs w:val="20"/>
                <w:lang w:val="es-GT"/>
              </w:rPr>
            </w:pPr>
          </w:p>
        </w:tc>
        <w:tc>
          <w:tcPr>
            <w:tcW w:w="850" w:type="dxa"/>
            <w:vAlign w:val="center"/>
          </w:tcPr>
          <w:p w:rsidR="00DB05E4" w:rsidRPr="00D93AD2" w:rsidRDefault="00DB05E4" w:rsidP="00E64296">
            <w:pPr>
              <w:spacing w:before="60" w:after="60"/>
              <w:ind w:left="0"/>
              <w:rPr>
                <w:sz w:val="20"/>
                <w:szCs w:val="20"/>
                <w:lang w:val="es-GT"/>
              </w:rPr>
            </w:pPr>
          </w:p>
        </w:tc>
        <w:tc>
          <w:tcPr>
            <w:tcW w:w="709" w:type="dxa"/>
            <w:vAlign w:val="center"/>
          </w:tcPr>
          <w:p w:rsidR="00DB05E4" w:rsidRPr="00D93AD2" w:rsidRDefault="00DB05E4" w:rsidP="00E64296">
            <w:pPr>
              <w:spacing w:before="60" w:after="60"/>
              <w:ind w:left="0"/>
              <w:rPr>
                <w:sz w:val="20"/>
                <w:szCs w:val="20"/>
                <w:lang w:val="es-GT"/>
              </w:rPr>
            </w:pPr>
          </w:p>
        </w:tc>
      </w:tr>
      <w:tr w:rsidR="00DB05E4" w:rsidRPr="004019AF" w:rsidTr="00DB05E4">
        <w:tc>
          <w:tcPr>
            <w:tcW w:w="5517" w:type="dxa"/>
            <w:vAlign w:val="bottom"/>
          </w:tcPr>
          <w:p w:rsidR="00DB05E4" w:rsidRPr="00D93AD2" w:rsidRDefault="00DB05E4" w:rsidP="00515B4F">
            <w:pPr>
              <w:numPr>
                <w:ilvl w:val="0"/>
                <w:numId w:val="83"/>
              </w:numPr>
              <w:overflowPunct/>
              <w:autoSpaceDE/>
              <w:autoSpaceDN/>
              <w:adjustRightInd/>
              <w:spacing w:before="60" w:after="60" w:line="240" w:lineRule="auto"/>
              <w:ind w:left="158" w:hanging="288"/>
              <w:rPr>
                <w:rFonts w:ascii="Calibri" w:hAnsi="Calibri" w:cs="Calibri"/>
                <w:kern w:val="28"/>
                <w:sz w:val="20"/>
                <w:szCs w:val="20"/>
                <w:lang w:val="es-GT"/>
              </w:rPr>
            </w:pPr>
            <w:r w:rsidRPr="00D93AD2">
              <w:rPr>
                <w:rFonts w:ascii="Calibri" w:hAnsi="Calibri"/>
                <w:color w:val="000000"/>
                <w:kern w:val="28"/>
                <w:sz w:val="20"/>
                <w:szCs w:val="20"/>
                <w:lang w:val="es-GT"/>
              </w:rPr>
              <w:t>Moviliza a las MV para participar en actividades de la comunidad que beneficiarán a sus familias, como las campañas de vacunación, distribución de alimentos o la construcción de letrinas.</w:t>
            </w:r>
          </w:p>
        </w:tc>
        <w:tc>
          <w:tcPr>
            <w:tcW w:w="709" w:type="dxa"/>
            <w:vAlign w:val="bottom"/>
          </w:tcPr>
          <w:p w:rsidR="00DB05E4" w:rsidRPr="00D93AD2" w:rsidRDefault="00DB05E4" w:rsidP="00E64296">
            <w:pPr>
              <w:spacing w:before="60" w:after="60"/>
              <w:ind w:left="0"/>
              <w:rPr>
                <w:sz w:val="20"/>
                <w:szCs w:val="20"/>
                <w:lang w:val="es-GT"/>
              </w:rPr>
            </w:pPr>
          </w:p>
        </w:tc>
        <w:tc>
          <w:tcPr>
            <w:tcW w:w="851" w:type="dxa"/>
            <w:vAlign w:val="center"/>
          </w:tcPr>
          <w:p w:rsidR="00DB05E4" w:rsidRPr="00D93AD2" w:rsidRDefault="00DB05E4" w:rsidP="00E64296">
            <w:pPr>
              <w:spacing w:before="60" w:after="60"/>
              <w:ind w:left="0"/>
              <w:rPr>
                <w:sz w:val="20"/>
                <w:szCs w:val="20"/>
                <w:lang w:val="es-GT"/>
              </w:rPr>
            </w:pPr>
          </w:p>
        </w:tc>
        <w:tc>
          <w:tcPr>
            <w:tcW w:w="850" w:type="dxa"/>
            <w:vAlign w:val="center"/>
          </w:tcPr>
          <w:p w:rsidR="00DB05E4" w:rsidRPr="00D93AD2" w:rsidRDefault="00DB05E4" w:rsidP="00E64296">
            <w:pPr>
              <w:spacing w:before="60" w:after="60"/>
              <w:ind w:left="0"/>
              <w:rPr>
                <w:sz w:val="20"/>
                <w:szCs w:val="20"/>
                <w:lang w:val="es-GT"/>
              </w:rPr>
            </w:pPr>
          </w:p>
        </w:tc>
        <w:tc>
          <w:tcPr>
            <w:tcW w:w="709" w:type="dxa"/>
            <w:vAlign w:val="center"/>
          </w:tcPr>
          <w:p w:rsidR="00DB05E4" w:rsidRPr="00D93AD2" w:rsidRDefault="00DB05E4" w:rsidP="00E64296">
            <w:pPr>
              <w:spacing w:before="60" w:after="60"/>
              <w:ind w:left="0"/>
              <w:rPr>
                <w:sz w:val="20"/>
                <w:szCs w:val="20"/>
                <w:lang w:val="es-GT"/>
              </w:rPr>
            </w:pPr>
          </w:p>
        </w:tc>
      </w:tr>
      <w:tr w:rsidR="00DB05E4" w:rsidRPr="004019AF" w:rsidTr="00DB05E4">
        <w:tc>
          <w:tcPr>
            <w:tcW w:w="5517" w:type="dxa"/>
            <w:vAlign w:val="bottom"/>
          </w:tcPr>
          <w:p w:rsidR="00DB05E4" w:rsidRPr="00D93AD2" w:rsidRDefault="00DB05E4" w:rsidP="00515B4F">
            <w:pPr>
              <w:numPr>
                <w:ilvl w:val="0"/>
                <w:numId w:val="83"/>
              </w:numPr>
              <w:overflowPunct/>
              <w:autoSpaceDE/>
              <w:autoSpaceDN/>
              <w:adjustRightInd/>
              <w:spacing w:before="60" w:after="60" w:line="240" w:lineRule="auto"/>
              <w:ind w:left="158" w:hanging="288"/>
              <w:rPr>
                <w:rFonts w:ascii="Calibri" w:hAnsi="Calibri" w:cs="Calibri"/>
                <w:kern w:val="28"/>
                <w:sz w:val="20"/>
                <w:szCs w:val="20"/>
                <w:lang w:val="es-GT"/>
              </w:rPr>
            </w:pPr>
            <w:r w:rsidRPr="00D93AD2">
              <w:rPr>
                <w:rFonts w:ascii="Calibri" w:hAnsi="Calibri"/>
                <w:color w:val="000000"/>
                <w:kern w:val="28"/>
                <w:sz w:val="20"/>
                <w:szCs w:val="20"/>
                <w:lang w:val="es-GT"/>
              </w:rPr>
              <w:t xml:space="preserve">Modela los comportamientos de salud, nutrición y saneamiento que enseña a las MV. </w:t>
            </w:r>
          </w:p>
        </w:tc>
        <w:tc>
          <w:tcPr>
            <w:tcW w:w="709" w:type="dxa"/>
            <w:vAlign w:val="bottom"/>
          </w:tcPr>
          <w:p w:rsidR="00DB05E4" w:rsidRPr="00D93AD2" w:rsidRDefault="00DB05E4" w:rsidP="00E64296">
            <w:pPr>
              <w:spacing w:before="60" w:after="60"/>
              <w:ind w:left="0"/>
              <w:rPr>
                <w:sz w:val="20"/>
                <w:szCs w:val="20"/>
                <w:lang w:val="es-GT"/>
              </w:rPr>
            </w:pPr>
          </w:p>
        </w:tc>
        <w:tc>
          <w:tcPr>
            <w:tcW w:w="851" w:type="dxa"/>
            <w:vAlign w:val="center"/>
          </w:tcPr>
          <w:p w:rsidR="00DB05E4" w:rsidRPr="00D93AD2" w:rsidRDefault="00DB05E4" w:rsidP="00E64296">
            <w:pPr>
              <w:spacing w:before="60" w:after="60"/>
              <w:ind w:left="0"/>
              <w:rPr>
                <w:sz w:val="20"/>
                <w:szCs w:val="20"/>
                <w:lang w:val="es-GT"/>
              </w:rPr>
            </w:pPr>
          </w:p>
        </w:tc>
        <w:tc>
          <w:tcPr>
            <w:tcW w:w="850" w:type="dxa"/>
            <w:vAlign w:val="center"/>
          </w:tcPr>
          <w:p w:rsidR="00DB05E4" w:rsidRPr="00D93AD2" w:rsidRDefault="00DB05E4" w:rsidP="00E64296">
            <w:pPr>
              <w:spacing w:before="60" w:after="60"/>
              <w:ind w:left="0"/>
              <w:rPr>
                <w:sz w:val="20"/>
                <w:szCs w:val="20"/>
                <w:lang w:val="es-GT"/>
              </w:rPr>
            </w:pPr>
          </w:p>
        </w:tc>
        <w:tc>
          <w:tcPr>
            <w:tcW w:w="709" w:type="dxa"/>
            <w:vAlign w:val="center"/>
          </w:tcPr>
          <w:p w:rsidR="00DB05E4" w:rsidRPr="00D93AD2" w:rsidRDefault="00DB05E4" w:rsidP="00E64296">
            <w:pPr>
              <w:spacing w:before="60" w:after="60"/>
              <w:ind w:left="0"/>
              <w:rPr>
                <w:sz w:val="20"/>
                <w:szCs w:val="20"/>
                <w:lang w:val="es-GT"/>
              </w:rPr>
            </w:pPr>
          </w:p>
        </w:tc>
      </w:tr>
      <w:tr w:rsidR="00DB05E4" w:rsidRPr="004019AF" w:rsidTr="00DB05E4">
        <w:tc>
          <w:tcPr>
            <w:tcW w:w="5517" w:type="dxa"/>
            <w:vAlign w:val="bottom"/>
          </w:tcPr>
          <w:p w:rsidR="00DB05E4" w:rsidRPr="00D93AD2" w:rsidRDefault="00DB05E4" w:rsidP="00515B4F">
            <w:pPr>
              <w:numPr>
                <w:ilvl w:val="0"/>
                <w:numId w:val="83"/>
              </w:numPr>
              <w:overflowPunct/>
              <w:autoSpaceDE/>
              <w:autoSpaceDN/>
              <w:adjustRightInd/>
              <w:spacing w:before="60" w:after="60" w:line="240" w:lineRule="auto"/>
              <w:ind w:left="158" w:hanging="288"/>
              <w:rPr>
                <w:rFonts w:ascii="Calibri" w:hAnsi="Calibri" w:cs="Calibri"/>
                <w:kern w:val="28"/>
                <w:sz w:val="20"/>
                <w:szCs w:val="20"/>
                <w:lang w:val="es-GT"/>
              </w:rPr>
            </w:pPr>
            <w:r w:rsidRPr="00D93AD2">
              <w:rPr>
                <w:rFonts w:ascii="Calibri" w:hAnsi="Calibri"/>
                <w:color w:val="000000"/>
                <w:kern w:val="28"/>
                <w:sz w:val="20"/>
                <w:szCs w:val="20"/>
                <w:lang w:val="es-GT"/>
              </w:rPr>
              <w:t xml:space="preserve">Coordina las actividades a nivel local y mantiene la cooperación con otras instituciones a nivel de la comunidad, como el consejo de la aldea, las iglesias y las escuelas. </w:t>
            </w:r>
          </w:p>
        </w:tc>
        <w:tc>
          <w:tcPr>
            <w:tcW w:w="709" w:type="dxa"/>
            <w:vAlign w:val="bottom"/>
          </w:tcPr>
          <w:p w:rsidR="00DB05E4" w:rsidRPr="00D93AD2" w:rsidRDefault="00DB05E4" w:rsidP="00E64296">
            <w:pPr>
              <w:spacing w:before="60" w:after="60"/>
              <w:ind w:left="0"/>
              <w:rPr>
                <w:sz w:val="20"/>
                <w:szCs w:val="20"/>
                <w:lang w:val="es-GT"/>
              </w:rPr>
            </w:pPr>
          </w:p>
        </w:tc>
        <w:tc>
          <w:tcPr>
            <w:tcW w:w="851" w:type="dxa"/>
            <w:vAlign w:val="center"/>
          </w:tcPr>
          <w:p w:rsidR="00DB05E4" w:rsidRPr="00D93AD2" w:rsidRDefault="00DB05E4" w:rsidP="00E64296">
            <w:pPr>
              <w:spacing w:before="60" w:after="60"/>
              <w:ind w:left="0"/>
              <w:rPr>
                <w:sz w:val="20"/>
                <w:szCs w:val="20"/>
                <w:lang w:val="es-GT"/>
              </w:rPr>
            </w:pPr>
          </w:p>
        </w:tc>
        <w:tc>
          <w:tcPr>
            <w:tcW w:w="850" w:type="dxa"/>
            <w:vAlign w:val="center"/>
          </w:tcPr>
          <w:p w:rsidR="00DB05E4" w:rsidRPr="00D93AD2" w:rsidRDefault="00DB05E4" w:rsidP="00E64296">
            <w:pPr>
              <w:spacing w:before="60" w:after="60"/>
              <w:ind w:left="0"/>
              <w:rPr>
                <w:sz w:val="20"/>
                <w:szCs w:val="20"/>
                <w:lang w:val="es-GT"/>
              </w:rPr>
            </w:pPr>
          </w:p>
        </w:tc>
        <w:tc>
          <w:tcPr>
            <w:tcW w:w="709" w:type="dxa"/>
            <w:vAlign w:val="center"/>
          </w:tcPr>
          <w:p w:rsidR="00DB05E4" w:rsidRPr="00D93AD2" w:rsidRDefault="00DB05E4" w:rsidP="00E64296">
            <w:pPr>
              <w:spacing w:before="60" w:after="60"/>
              <w:ind w:left="0"/>
              <w:rPr>
                <w:sz w:val="20"/>
                <w:szCs w:val="20"/>
                <w:lang w:val="es-GT"/>
              </w:rPr>
            </w:pPr>
          </w:p>
        </w:tc>
      </w:tr>
      <w:tr w:rsidR="00DB05E4" w:rsidRPr="004019AF" w:rsidTr="00DB05E4">
        <w:tc>
          <w:tcPr>
            <w:tcW w:w="5517" w:type="dxa"/>
            <w:vAlign w:val="bottom"/>
          </w:tcPr>
          <w:p w:rsidR="00DB05E4" w:rsidRPr="00D93AD2" w:rsidRDefault="00DB05E4" w:rsidP="00515B4F">
            <w:pPr>
              <w:numPr>
                <w:ilvl w:val="0"/>
                <w:numId w:val="83"/>
              </w:numPr>
              <w:overflowPunct/>
              <w:autoSpaceDE/>
              <w:autoSpaceDN/>
              <w:adjustRightInd/>
              <w:spacing w:before="60" w:after="60" w:line="240" w:lineRule="auto"/>
              <w:ind w:left="158" w:hanging="288"/>
              <w:rPr>
                <w:rFonts w:ascii="Calibri" w:hAnsi="Calibri" w:cs="Calibri"/>
                <w:kern w:val="28"/>
                <w:sz w:val="20"/>
                <w:szCs w:val="20"/>
                <w:lang w:val="es-GT"/>
              </w:rPr>
            </w:pPr>
            <w:r w:rsidRPr="00D93AD2">
              <w:rPr>
                <w:rFonts w:ascii="Calibri" w:hAnsi="Calibri"/>
                <w:color w:val="000000"/>
                <w:kern w:val="28"/>
                <w:sz w:val="20"/>
                <w:szCs w:val="20"/>
                <w:lang w:val="es-GT"/>
              </w:rPr>
              <w:t>Completa informes mensuales con base en  los registros de las v</w:t>
            </w:r>
            <w:r w:rsidR="00D40639">
              <w:rPr>
                <w:rFonts w:ascii="Calibri" w:hAnsi="Calibri"/>
                <w:color w:val="000000"/>
                <w:kern w:val="28"/>
                <w:sz w:val="20"/>
                <w:szCs w:val="20"/>
                <w:lang w:val="es-GT"/>
              </w:rPr>
              <w:t>oluntarias</w:t>
            </w:r>
            <w:r w:rsidRPr="00D93AD2">
              <w:rPr>
                <w:rFonts w:ascii="Calibri" w:hAnsi="Calibri"/>
                <w:color w:val="000000"/>
                <w:kern w:val="28"/>
                <w:sz w:val="20"/>
                <w:szCs w:val="20"/>
                <w:lang w:val="es-GT"/>
              </w:rPr>
              <w:t xml:space="preserve"> y de las MV. </w:t>
            </w:r>
          </w:p>
        </w:tc>
        <w:tc>
          <w:tcPr>
            <w:tcW w:w="709" w:type="dxa"/>
            <w:vAlign w:val="bottom"/>
          </w:tcPr>
          <w:p w:rsidR="00DB05E4" w:rsidRPr="00D93AD2" w:rsidRDefault="00DB05E4" w:rsidP="00E64296">
            <w:pPr>
              <w:spacing w:before="60" w:after="60"/>
              <w:ind w:left="0"/>
              <w:rPr>
                <w:rFonts w:ascii="Calibri" w:hAnsi="Calibri"/>
                <w:color w:val="000000"/>
                <w:sz w:val="20"/>
                <w:szCs w:val="20"/>
                <w:lang w:val="es-GT"/>
              </w:rPr>
            </w:pPr>
          </w:p>
        </w:tc>
        <w:tc>
          <w:tcPr>
            <w:tcW w:w="851" w:type="dxa"/>
            <w:vAlign w:val="center"/>
          </w:tcPr>
          <w:p w:rsidR="00DB05E4" w:rsidRPr="00D93AD2" w:rsidRDefault="00DB05E4" w:rsidP="00E64296">
            <w:pPr>
              <w:spacing w:before="60" w:after="60"/>
              <w:ind w:left="0"/>
              <w:rPr>
                <w:sz w:val="20"/>
                <w:szCs w:val="20"/>
                <w:lang w:val="es-GT"/>
              </w:rPr>
            </w:pPr>
          </w:p>
        </w:tc>
        <w:tc>
          <w:tcPr>
            <w:tcW w:w="850" w:type="dxa"/>
            <w:vAlign w:val="center"/>
          </w:tcPr>
          <w:p w:rsidR="00DB05E4" w:rsidRPr="00D93AD2" w:rsidRDefault="00DB05E4" w:rsidP="00E64296">
            <w:pPr>
              <w:spacing w:before="60" w:after="60"/>
              <w:ind w:left="0"/>
              <w:rPr>
                <w:sz w:val="20"/>
                <w:szCs w:val="20"/>
                <w:lang w:val="es-GT"/>
              </w:rPr>
            </w:pPr>
          </w:p>
        </w:tc>
        <w:tc>
          <w:tcPr>
            <w:tcW w:w="709" w:type="dxa"/>
            <w:vAlign w:val="center"/>
          </w:tcPr>
          <w:p w:rsidR="00DB05E4" w:rsidRPr="00D93AD2" w:rsidRDefault="00DB05E4" w:rsidP="00E64296">
            <w:pPr>
              <w:spacing w:before="60" w:after="60"/>
              <w:ind w:left="0"/>
              <w:rPr>
                <w:sz w:val="20"/>
                <w:szCs w:val="20"/>
                <w:lang w:val="es-GT"/>
              </w:rPr>
            </w:pPr>
          </w:p>
        </w:tc>
      </w:tr>
      <w:tr w:rsidR="00DB05E4" w:rsidRPr="004019AF" w:rsidTr="00DB05E4">
        <w:tc>
          <w:tcPr>
            <w:tcW w:w="5517" w:type="dxa"/>
            <w:vAlign w:val="bottom"/>
          </w:tcPr>
          <w:p w:rsidR="00DB05E4" w:rsidRPr="00D93AD2" w:rsidRDefault="00DB05E4" w:rsidP="00515B4F">
            <w:pPr>
              <w:numPr>
                <w:ilvl w:val="0"/>
                <w:numId w:val="83"/>
              </w:numPr>
              <w:overflowPunct/>
              <w:autoSpaceDE/>
              <w:autoSpaceDN/>
              <w:adjustRightInd/>
              <w:spacing w:before="60" w:after="60" w:line="240" w:lineRule="auto"/>
              <w:ind w:left="158" w:hanging="288"/>
              <w:rPr>
                <w:rFonts w:ascii="Calibri" w:hAnsi="Calibri" w:cs="Calibri"/>
                <w:kern w:val="28"/>
                <w:sz w:val="20"/>
                <w:szCs w:val="20"/>
                <w:lang w:val="es-GT"/>
              </w:rPr>
            </w:pPr>
            <w:r w:rsidRPr="00D93AD2">
              <w:rPr>
                <w:rFonts w:ascii="Calibri" w:hAnsi="Calibri"/>
                <w:color w:val="000000"/>
                <w:kern w:val="28"/>
                <w:sz w:val="20"/>
                <w:szCs w:val="20"/>
                <w:lang w:val="es-GT"/>
              </w:rPr>
              <w:t>Supervisa el Cambio de Comportamiento entre las VGC.</w:t>
            </w:r>
          </w:p>
        </w:tc>
        <w:tc>
          <w:tcPr>
            <w:tcW w:w="709" w:type="dxa"/>
            <w:vAlign w:val="bottom"/>
          </w:tcPr>
          <w:p w:rsidR="00DB05E4" w:rsidRPr="00D93AD2" w:rsidRDefault="00DB05E4" w:rsidP="00E64296">
            <w:pPr>
              <w:spacing w:before="60" w:after="60"/>
              <w:ind w:left="0"/>
              <w:rPr>
                <w:sz w:val="20"/>
                <w:szCs w:val="20"/>
                <w:lang w:val="es-GT"/>
              </w:rPr>
            </w:pPr>
          </w:p>
        </w:tc>
        <w:tc>
          <w:tcPr>
            <w:tcW w:w="851" w:type="dxa"/>
            <w:vAlign w:val="center"/>
          </w:tcPr>
          <w:p w:rsidR="00DB05E4" w:rsidRPr="00D93AD2" w:rsidRDefault="00DB05E4" w:rsidP="00E64296">
            <w:pPr>
              <w:spacing w:before="60" w:after="60"/>
              <w:ind w:left="0"/>
              <w:rPr>
                <w:sz w:val="20"/>
                <w:szCs w:val="20"/>
                <w:lang w:val="es-GT"/>
              </w:rPr>
            </w:pPr>
          </w:p>
        </w:tc>
        <w:tc>
          <w:tcPr>
            <w:tcW w:w="850" w:type="dxa"/>
            <w:vAlign w:val="center"/>
          </w:tcPr>
          <w:p w:rsidR="00DB05E4" w:rsidRPr="00D93AD2" w:rsidRDefault="00DB05E4" w:rsidP="00E64296">
            <w:pPr>
              <w:spacing w:before="60" w:after="60"/>
              <w:ind w:left="0"/>
              <w:rPr>
                <w:sz w:val="20"/>
                <w:szCs w:val="20"/>
                <w:lang w:val="es-GT"/>
              </w:rPr>
            </w:pPr>
          </w:p>
        </w:tc>
        <w:tc>
          <w:tcPr>
            <w:tcW w:w="709" w:type="dxa"/>
            <w:vAlign w:val="center"/>
          </w:tcPr>
          <w:p w:rsidR="00DB05E4" w:rsidRPr="00D93AD2" w:rsidRDefault="00DB05E4" w:rsidP="00E64296">
            <w:pPr>
              <w:spacing w:before="60" w:after="60"/>
              <w:ind w:left="0"/>
              <w:rPr>
                <w:sz w:val="20"/>
                <w:szCs w:val="20"/>
                <w:lang w:val="es-GT"/>
              </w:rPr>
            </w:pPr>
          </w:p>
        </w:tc>
      </w:tr>
      <w:tr w:rsidR="00DB05E4" w:rsidRPr="004019AF" w:rsidTr="00DB05E4">
        <w:tc>
          <w:tcPr>
            <w:tcW w:w="5517" w:type="dxa"/>
          </w:tcPr>
          <w:p w:rsidR="00DB05E4" w:rsidRPr="00D93AD2" w:rsidRDefault="00DB05E4" w:rsidP="00515B4F">
            <w:pPr>
              <w:numPr>
                <w:ilvl w:val="0"/>
                <w:numId w:val="83"/>
              </w:numPr>
              <w:overflowPunct/>
              <w:autoSpaceDE/>
              <w:autoSpaceDN/>
              <w:adjustRightInd/>
              <w:spacing w:before="60" w:after="60" w:line="240" w:lineRule="auto"/>
              <w:ind w:left="158" w:hanging="288"/>
              <w:rPr>
                <w:rFonts w:ascii="Calibri" w:hAnsi="Calibri" w:cs="Calibri"/>
                <w:kern w:val="28"/>
                <w:sz w:val="20"/>
                <w:szCs w:val="20"/>
                <w:lang w:val="es-GT"/>
              </w:rPr>
            </w:pPr>
            <w:r w:rsidRPr="00D93AD2">
              <w:rPr>
                <w:rFonts w:ascii="Calibri" w:hAnsi="Calibri"/>
                <w:color w:val="000000"/>
                <w:kern w:val="28"/>
                <w:sz w:val="20"/>
                <w:szCs w:val="20"/>
                <w:lang w:val="es-GT"/>
              </w:rPr>
              <w:t xml:space="preserve">Asiste a las reuniones </w:t>
            </w:r>
            <w:r w:rsidR="00D065EA">
              <w:rPr>
                <w:rFonts w:ascii="Calibri" w:hAnsi="Calibri"/>
                <w:color w:val="000000"/>
                <w:kern w:val="28"/>
                <w:sz w:val="20"/>
                <w:szCs w:val="20"/>
                <w:lang w:val="es-GT"/>
              </w:rPr>
              <w:t>organizadas</w:t>
            </w:r>
            <w:r w:rsidR="00D065EA" w:rsidRPr="00D93AD2">
              <w:rPr>
                <w:rFonts w:ascii="Calibri" w:hAnsi="Calibri"/>
                <w:color w:val="000000"/>
                <w:kern w:val="28"/>
                <w:sz w:val="20"/>
                <w:szCs w:val="20"/>
                <w:lang w:val="es-GT"/>
              </w:rPr>
              <w:t xml:space="preserve"> </w:t>
            </w:r>
            <w:r w:rsidRPr="00D93AD2">
              <w:rPr>
                <w:rFonts w:ascii="Calibri" w:hAnsi="Calibri"/>
                <w:color w:val="000000"/>
                <w:kern w:val="28"/>
                <w:sz w:val="20"/>
                <w:szCs w:val="20"/>
                <w:lang w:val="es-GT"/>
              </w:rPr>
              <w:t xml:space="preserve">por el Supervisor. </w:t>
            </w:r>
          </w:p>
        </w:tc>
        <w:tc>
          <w:tcPr>
            <w:tcW w:w="709" w:type="dxa"/>
            <w:vAlign w:val="bottom"/>
          </w:tcPr>
          <w:p w:rsidR="00DB05E4" w:rsidRPr="00D93AD2" w:rsidRDefault="00DB05E4" w:rsidP="00E64296">
            <w:pPr>
              <w:spacing w:before="60" w:after="60"/>
              <w:ind w:left="0"/>
              <w:rPr>
                <w:sz w:val="20"/>
                <w:szCs w:val="20"/>
                <w:lang w:val="es-GT"/>
              </w:rPr>
            </w:pPr>
          </w:p>
        </w:tc>
        <w:tc>
          <w:tcPr>
            <w:tcW w:w="851" w:type="dxa"/>
            <w:vAlign w:val="center"/>
          </w:tcPr>
          <w:p w:rsidR="00DB05E4" w:rsidRPr="00D93AD2" w:rsidRDefault="00DB05E4" w:rsidP="00E64296">
            <w:pPr>
              <w:spacing w:before="60" w:after="60"/>
              <w:ind w:left="0"/>
              <w:rPr>
                <w:sz w:val="20"/>
                <w:szCs w:val="20"/>
                <w:lang w:val="es-GT"/>
              </w:rPr>
            </w:pPr>
          </w:p>
        </w:tc>
        <w:tc>
          <w:tcPr>
            <w:tcW w:w="850" w:type="dxa"/>
            <w:vAlign w:val="center"/>
          </w:tcPr>
          <w:p w:rsidR="00DB05E4" w:rsidRPr="00D93AD2" w:rsidRDefault="00DB05E4" w:rsidP="00E64296">
            <w:pPr>
              <w:spacing w:before="60" w:after="60"/>
              <w:ind w:left="0"/>
              <w:rPr>
                <w:sz w:val="20"/>
                <w:szCs w:val="20"/>
                <w:lang w:val="es-GT"/>
              </w:rPr>
            </w:pPr>
          </w:p>
        </w:tc>
        <w:tc>
          <w:tcPr>
            <w:tcW w:w="709" w:type="dxa"/>
            <w:vAlign w:val="center"/>
          </w:tcPr>
          <w:p w:rsidR="00DB05E4" w:rsidRPr="00D93AD2" w:rsidRDefault="00DB05E4" w:rsidP="00E64296">
            <w:pPr>
              <w:spacing w:before="60" w:after="60"/>
              <w:ind w:left="0"/>
              <w:rPr>
                <w:sz w:val="20"/>
                <w:szCs w:val="20"/>
                <w:lang w:val="es-GT"/>
              </w:rPr>
            </w:pPr>
          </w:p>
        </w:tc>
      </w:tr>
      <w:tr w:rsidR="00DB05E4" w:rsidRPr="004019AF" w:rsidTr="00DB05E4">
        <w:tc>
          <w:tcPr>
            <w:tcW w:w="5517" w:type="dxa"/>
            <w:vAlign w:val="bottom"/>
          </w:tcPr>
          <w:p w:rsidR="00DB05E4" w:rsidRPr="00D93AD2" w:rsidRDefault="00DB05E4" w:rsidP="00515B4F">
            <w:pPr>
              <w:numPr>
                <w:ilvl w:val="0"/>
                <w:numId w:val="83"/>
              </w:numPr>
              <w:overflowPunct/>
              <w:autoSpaceDE/>
              <w:autoSpaceDN/>
              <w:adjustRightInd/>
              <w:spacing w:before="60" w:after="60" w:line="240" w:lineRule="auto"/>
              <w:ind w:left="158" w:hanging="288"/>
              <w:rPr>
                <w:rFonts w:ascii="Calibri" w:hAnsi="Calibri" w:cs="Calibri"/>
                <w:kern w:val="28"/>
                <w:sz w:val="20"/>
                <w:szCs w:val="20"/>
                <w:lang w:val="es-GT"/>
              </w:rPr>
            </w:pPr>
            <w:r w:rsidRPr="00D93AD2">
              <w:rPr>
                <w:rFonts w:ascii="Calibri" w:hAnsi="Calibri"/>
                <w:color w:val="000000"/>
                <w:kern w:val="28"/>
                <w:sz w:val="20"/>
                <w:szCs w:val="20"/>
                <w:lang w:val="es-GT"/>
              </w:rPr>
              <w:t xml:space="preserve">Mantiene un sistema de archivo en la oficina del proyecto para que las copias de los informes del del Promotor y las listas de mejora de la calidad y de verificación sean de fácil acceso. </w:t>
            </w:r>
          </w:p>
        </w:tc>
        <w:tc>
          <w:tcPr>
            <w:tcW w:w="709" w:type="dxa"/>
            <w:vAlign w:val="bottom"/>
          </w:tcPr>
          <w:p w:rsidR="00DB05E4" w:rsidRPr="00D93AD2" w:rsidRDefault="00DB05E4" w:rsidP="00E64296">
            <w:pPr>
              <w:spacing w:before="60" w:after="60"/>
              <w:ind w:left="0"/>
              <w:rPr>
                <w:sz w:val="20"/>
                <w:szCs w:val="20"/>
                <w:lang w:val="es-GT"/>
              </w:rPr>
            </w:pPr>
          </w:p>
        </w:tc>
        <w:tc>
          <w:tcPr>
            <w:tcW w:w="851" w:type="dxa"/>
            <w:vAlign w:val="center"/>
          </w:tcPr>
          <w:p w:rsidR="00DB05E4" w:rsidRPr="00D93AD2" w:rsidRDefault="00DB05E4" w:rsidP="00E64296">
            <w:pPr>
              <w:spacing w:before="60" w:after="60"/>
              <w:ind w:left="0"/>
              <w:rPr>
                <w:sz w:val="20"/>
                <w:szCs w:val="20"/>
                <w:lang w:val="es-GT"/>
              </w:rPr>
            </w:pPr>
          </w:p>
        </w:tc>
        <w:tc>
          <w:tcPr>
            <w:tcW w:w="850" w:type="dxa"/>
            <w:vAlign w:val="center"/>
          </w:tcPr>
          <w:p w:rsidR="00DB05E4" w:rsidRPr="00D93AD2" w:rsidRDefault="00DB05E4" w:rsidP="00E64296">
            <w:pPr>
              <w:spacing w:before="60" w:after="60"/>
              <w:ind w:left="0"/>
              <w:rPr>
                <w:sz w:val="20"/>
                <w:szCs w:val="20"/>
                <w:lang w:val="es-GT"/>
              </w:rPr>
            </w:pPr>
          </w:p>
        </w:tc>
        <w:tc>
          <w:tcPr>
            <w:tcW w:w="709" w:type="dxa"/>
            <w:vAlign w:val="center"/>
          </w:tcPr>
          <w:p w:rsidR="00DB05E4" w:rsidRPr="00D93AD2" w:rsidRDefault="00DB05E4" w:rsidP="00E64296">
            <w:pPr>
              <w:spacing w:before="60" w:after="60"/>
              <w:ind w:left="0"/>
              <w:rPr>
                <w:sz w:val="20"/>
                <w:szCs w:val="20"/>
                <w:lang w:val="es-GT"/>
              </w:rPr>
            </w:pPr>
          </w:p>
        </w:tc>
      </w:tr>
      <w:tr w:rsidR="00DB05E4" w:rsidRPr="004019AF" w:rsidTr="00DB05E4">
        <w:tc>
          <w:tcPr>
            <w:tcW w:w="5517" w:type="dxa"/>
            <w:vAlign w:val="bottom"/>
          </w:tcPr>
          <w:p w:rsidR="00DB05E4" w:rsidRPr="00D93AD2" w:rsidRDefault="00DB05E4" w:rsidP="00515B4F">
            <w:pPr>
              <w:numPr>
                <w:ilvl w:val="0"/>
                <w:numId w:val="83"/>
              </w:numPr>
              <w:overflowPunct/>
              <w:autoSpaceDE/>
              <w:autoSpaceDN/>
              <w:adjustRightInd/>
              <w:spacing w:before="60" w:after="60" w:line="240" w:lineRule="auto"/>
              <w:ind w:left="158" w:hanging="288"/>
              <w:rPr>
                <w:rFonts w:ascii="Calibri" w:hAnsi="Calibri" w:cs="Calibri"/>
                <w:kern w:val="28"/>
                <w:sz w:val="20"/>
                <w:szCs w:val="20"/>
                <w:lang w:val="es-GT"/>
              </w:rPr>
            </w:pPr>
            <w:r w:rsidRPr="00D93AD2">
              <w:rPr>
                <w:rFonts w:ascii="Calibri" w:hAnsi="Calibri"/>
                <w:color w:val="000000"/>
                <w:kern w:val="28"/>
                <w:sz w:val="20"/>
                <w:szCs w:val="20"/>
                <w:lang w:val="es-GT"/>
              </w:rPr>
              <w:t xml:space="preserve">Responsable del desempeño y desarrollo profesional de los Promotores que dependen de él/ella. </w:t>
            </w:r>
          </w:p>
        </w:tc>
        <w:tc>
          <w:tcPr>
            <w:tcW w:w="709" w:type="dxa"/>
            <w:vAlign w:val="bottom"/>
          </w:tcPr>
          <w:p w:rsidR="00DB05E4" w:rsidRPr="00D93AD2" w:rsidRDefault="00DB05E4" w:rsidP="00E64296">
            <w:pPr>
              <w:spacing w:before="60" w:after="60"/>
              <w:ind w:left="0"/>
              <w:rPr>
                <w:sz w:val="20"/>
                <w:szCs w:val="20"/>
                <w:lang w:val="es-GT"/>
              </w:rPr>
            </w:pPr>
          </w:p>
        </w:tc>
        <w:tc>
          <w:tcPr>
            <w:tcW w:w="851" w:type="dxa"/>
            <w:vAlign w:val="center"/>
          </w:tcPr>
          <w:p w:rsidR="00DB05E4" w:rsidRPr="00D93AD2" w:rsidRDefault="00DB05E4" w:rsidP="00E64296">
            <w:pPr>
              <w:spacing w:before="60" w:after="60"/>
              <w:ind w:left="0"/>
              <w:rPr>
                <w:sz w:val="20"/>
                <w:szCs w:val="20"/>
                <w:lang w:val="es-GT"/>
              </w:rPr>
            </w:pPr>
          </w:p>
        </w:tc>
        <w:tc>
          <w:tcPr>
            <w:tcW w:w="850" w:type="dxa"/>
            <w:vAlign w:val="center"/>
          </w:tcPr>
          <w:p w:rsidR="00DB05E4" w:rsidRPr="00D93AD2" w:rsidRDefault="00DB05E4" w:rsidP="00E64296">
            <w:pPr>
              <w:spacing w:before="60" w:after="60"/>
              <w:ind w:left="0"/>
              <w:rPr>
                <w:sz w:val="20"/>
                <w:szCs w:val="20"/>
                <w:lang w:val="es-GT"/>
              </w:rPr>
            </w:pPr>
          </w:p>
        </w:tc>
        <w:tc>
          <w:tcPr>
            <w:tcW w:w="709" w:type="dxa"/>
            <w:vAlign w:val="center"/>
          </w:tcPr>
          <w:p w:rsidR="00DB05E4" w:rsidRPr="00D93AD2" w:rsidRDefault="00DB05E4" w:rsidP="00E64296">
            <w:pPr>
              <w:spacing w:before="60" w:after="60"/>
              <w:ind w:left="0"/>
              <w:rPr>
                <w:sz w:val="20"/>
                <w:szCs w:val="20"/>
                <w:lang w:val="es-GT"/>
              </w:rPr>
            </w:pPr>
          </w:p>
        </w:tc>
      </w:tr>
      <w:tr w:rsidR="00DB05E4" w:rsidRPr="004019AF" w:rsidTr="00DB05E4">
        <w:tc>
          <w:tcPr>
            <w:tcW w:w="5517" w:type="dxa"/>
            <w:vAlign w:val="bottom"/>
          </w:tcPr>
          <w:p w:rsidR="00DB05E4" w:rsidRPr="00D93AD2" w:rsidRDefault="00DB05E4" w:rsidP="00515B4F">
            <w:pPr>
              <w:numPr>
                <w:ilvl w:val="0"/>
                <w:numId w:val="83"/>
              </w:numPr>
              <w:overflowPunct/>
              <w:autoSpaceDE/>
              <w:autoSpaceDN/>
              <w:adjustRightInd/>
              <w:spacing w:before="60" w:after="60" w:line="240" w:lineRule="auto"/>
              <w:ind w:left="158" w:hanging="288"/>
              <w:rPr>
                <w:rFonts w:ascii="Calibri" w:hAnsi="Calibri" w:cs="Calibri"/>
                <w:kern w:val="28"/>
                <w:sz w:val="20"/>
                <w:szCs w:val="20"/>
                <w:lang w:val="es-GT"/>
              </w:rPr>
            </w:pPr>
            <w:r w:rsidRPr="00D93AD2">
              <w:rPr>
                <w:rFonts w:ascii="Calibri" w:hAnsi="Calibri"/>
                <w:color w:val="000000"/>
                <w:kern w:val="28"/>
                <w:sz w:val="20"/>
                <w:szCs w:val="20"/>
                <w:lang w:val="es-GT"/>
              </w:rPr>
              <w:t xml:space="preserve">Modela el liderazgo para todo el personal e intencionalmente desarrolla el potencial de liderazgo del Supervisor. </w:t>
            </w:r>
          </w:p>
        </w:tc>
        <w:tc>
          <w:tcPr>
            <w:tcW w:w="709" w:type="dxa"/>
            <w:vAlign w:val="bottom"/>
          </w:tcPr>
          <w:p w:rsidR="00DB05E4" w:rsidRPr="00D93AD2" w:rsidRDefault="00DB05E4" w:rsidP="00E64296">
            <w:pPr>
              <w:spacing w:before="60" w:after="60"/>
              <w:ind w:left="0"/>
              <w:rPr>
                <w:sz w:val="20"/>
                <w:szCs w:val="20"/>
                <w:lang w:val="es-GT"/>
              </w:rPr>
            </w:pPr>
          </w:p>
        </w:tc>
        <w:tc>
          <w:tcPr>
            <w:tcW w:w="851" w:type="dxa"/>
            <w:vAlign w:val="center"/>
          </w:tcPr>
          <w:p w:rsidR="00DB05E4" w:rsidRPr="00D93AD2" w:rsidRDefault="00DB05E4" w:rsidP="00E64296">
            <w:pPr>
              <w:spacing w:before="60" w:after="60"/>
              <w:ind w:left="0"/>
              <w:rPr>
                <w:sz w:val="20"/>
                <w:szCs w:val="20"/>
                <w:lang w:val="es-GT"/>
              </w:rPr>
            </w:pPr>
          </w:p>
        </w:tc>
        <w:tc>
          <w:tcPr>
            <w:tcW w:w="850" w:type="dxa"/>
            <w:vAlign w:val="center"/>
          </w:tcPr>
          <w:p w:rsidR="00DB05E4" w:rsidRPr="00D93AD2" w:rsidRDefault="00DB05E4" w:rsidP="00E64296">
            <w:pPr>
              <w:spacing w:before="60" w:after="60"/>
              <w:ind w:left="0"/>
              <w:rPr>
                <w:sz w:val="20"/>
                <w:szCs w:val="20"/>
                <w:lang w:val="es-GT"/>
              </w:rPr>
            </w:pPr>
          </w:p>
        </w:tc>
        <w:tc>
          <w:tcPr>
            <w:tcW w:w="709" w:type="dxa"/>
            <w:vAlign w:val="center"/>
          </w:tcPr>
          <w:p w:rsidR="00DB05E4" w:rsidRPr="00D93AD2" w:rsidRDefault="00DB05E4" w:rsidP="00E64296">
            <w:pPr>
              <w:spacing w:before="60" w:after="60"/>
              <w:ind w:left="0"/>
              <w:rPr>
                <w:sz w:val="20"/>
                <w:szCs w:val="20"/>
                <w:lang w:val="es-GT"/>
              </w:rPr>
            </w:pPr>
          </w:p>
        </w:tc>
      </w:tr>
      <w:tr w:rsidR="00DB05E4" w:rsidRPr="004019AF" w:rsidTr="00DB05E4">
        <w:trPr>
          <w:trHeight w:val="1008"/>
        </w:trPr>
        <w:tc>
          <w:tcPr>
            <w:tcW w:w="5517" w:type="dxa"/>
            <w:vAlign w:val="bottom"/>
          </w:tcPr>
          <w:p w:rsidR="00DB05E4" w:rsidRPr="00D93AD2" w:rsidRDefault="00DB05E4" w:rsidP="00515B4F">
            <w:pPr>
              <w:numPr>
                <w:ilvl w:val="0"/>
                <w:numId w:val="83"/>
              </w:numPr>
              <w:overflowPunct/>
              <w:autoSpaceDE/>
              <w:autoSpaceDN/>
              <w:adjustRightInd/>
              <w:spacing w:before="60" w:after="60" w:line="240" w:lineRule="auto"/>
              <w:ind w:left="158" w:hanging="288"/>
              <w:rPr>
                <w:rFonts w:ascii="Calibri" w:hAnsi="Calibri" w:cs="Calibri"/>
                <w:kern w:val="28"/>
                <w:sz w:val="20"/>
                <w:szCs w:val="20"/>
                <w:lang w:val="es-GT"/>
              </w:rPr>
            </w:pPr>
            <w:r w:rsidRPr="00D93AD2">
              <w:rPr>
                <w:rFonts w:ascii="Calibri" w:hAnsi="Calibri"/>
                <w:color w:val="000000"/>
                <w:kern w:val="28"/>
                <w:sz w:val="20"/>
                <w:szCs w:val="20"/>
                <w:lang w:val="es-GT"/>
              </w:rPr>
              <w:lastRenderedPageBreak/>
              <w:t xml:space="preserve">Revisa la planificación de las sesiones educativas con rotafolios con los Promotores cada 2 semanas para asegurar que entienden bien la información y pueda enseñar la información de manera participativa. </w:t>
            </w:r>
          </w:p>
        </w:tc>
        <w:tc>
          <w:tcPr>
            <w:tcW w:w="709" w:type="dxa"/>
            <w:vAlign w:val="bottom"/>
          </w:tcPr>
          <w:p w:rsidR="00DB05E4" w:rsidRPr="00D93AD2" w:rsidRDefault="00DB05E4" w:rsidP="00E64296">
            <w:pPr>
              <w:spacing w:before="60" w:after="60"/>
              <w:ind w:left="0"/>
              <w:rPr>
                <w:sz w:val="20"/>
                <w:szCs w:val="20"/>
                <w:lang w:val="es-GT"/>
              </w:rPr>
            </w:pPr>
          </w:p>
        </w:tc>
        <w:tc>
          <w:tcPr>
            <w:tcW w:w="851" w:type="dxa"/>
            <w:vAlign w:val="center"/>
          </w:tcPr>
          <w:p w:rsidR="00DB05E4" w:rsidRPr="00D93AD2" w:rsidRDefault="00DB05E4" w:rsidP="00E64296">
            <w:pPr>
              <w:spacing w:before="60" w:after="60"/>
              <w:ind w:left="0"/>
              <w:rPr>
                <w:sz w:val="20"/>
                <w:szCs w:val="20"/>
                <w:lang w:val="es-GT"/>
              </w:rPr>
            </w:pPr>
          </w:p>
        </w:tc>
        <w:tc>
          <w:tcPr>
            <w:tcW w:w="850" w:type="dxa"/>
            <w:vAlign w:val="center"/>
          </w:tcPr>
          <w:p w:rsidR="00DB05E4" w:rsidRPr="00D93AD2" w:rsidRDefault="00DB05E4" w:rsidP="00E64296">
            <w:pPr>
              <w:spacing w:before="60" w:after="60"/>
              <w:ind w:left="0"/>
              <w:rPr>
                <w:sz w:val="20"/>
                <w:szCs w:val="20"/>
                <w:lang w:val="es-GT"/>
              </w:rPr>
            </w:pPr>
          </w:p>
        </w:tc>
        <w:tc>
          <w:tcPr>
            <w:tcW w:w="709" w:type="dxa"/>
            <w:vAlign w:val="center"/>
          </w:tcPr>
          <w:p w:rsidR="00DB05E4" w:rsidRPr="00D93AD2" w:rsidRDefault="00DB05E4" w:rsidP="00E64296">
            <w:pPr>
              <w:spacing w:before="60" w:after="60"/>
              <w:ind w:left="0"/>
              <w:rPr>
                <w:sz w:val="20"/>
                <w:szCs w:val="20"/>
                <w:lang w:val="es-GT"/>
              </w:rPr>
            </w:pPr>
          </w:p>
        </w:tc>
      </w:tr>
      <w:tr w:rsidR="00DB05E4" w:rsidRPr="004019AF" w:rsidTr="00DB05E4">
        <w:tc>
          <w:tcPr>
            <w:tcW w:w="5517" w:type="dxa"/>
          </w:tcPr>
          <w:p w:rsidR="00DB05E4" w:rsidRPr="00D93AD2" w:rsidRDefault="00DB05E4" w:rsidP="00515B4F">
            <w:pPr>
              <w:numPr>
                <w:ilvl w:val="0"/>
                <w:numId w:val="83"/>
              </w:numPr>
              <w:overflowPunct/>
              <w:autoSpaceDE/>
              <w:autoSpaceDN/>
              <w:adjustRightInd/>
              <w:spacing w:before="60" w:after="60" w:line="240" w:lineRule="auto"/>
              <w:ind w:left="158" w:hanging="288"/>
              <w:rPr>
                <w:rFonts w:ascii="Calibri" w:hAnsi="Calibri" w:cs="Calibri"/>
                <w:kern w:val="28"/>
                <w:sz w:val="20"/>
                <w:szCs w:val="20"/>
                <w:lang w:val="es-GT"/>
              </w:rPr>
            </w:pPr>
            <w:r w:rsidRPr="00D93AD2">
              <w:rPr>
                <w:rFonts w:ascii="Calibri" w:hAnsi="Calibri"/>
                <w:color w:val="000000"/>
                <w:kern w:val="28"/>
                <w:sz w:val="20"/>
                <w:szCs w:val="20"/>
                <w:lang w:val="es-GT"/>
              </w:rPr>
              <w:t>Evalúa las capacidades del personal y coordina las capacitaciones iniciales o en curso basados ​​en las necesidades y metas del programa.</w:t>
            </w:r>
          </w:p>
        </w:tc>
        <w:tc>
          <w:tcPr>
            <w:tcW w:w="709" w:type="dxa"/>
            <w:vAlign w:val="bottom"/>
          </w:tcPr>
          <w:p w:rsidR="00DB05E4" w:rsidRPr="00D93AD2" w:rsidRDefault="00DB05E4" w:rsidP="00E64296">
            <w:pPr>
              <w:spacing w:before="60" w:after="60"/>
              <w:ind w:left="0"/>
              <w:rPr>
                <w:sz w:val="20"/>
                <w:szCs w:val="20"/>
                <w:lang w:val="es-GT"/>
              </w:rPr>
            </w:pPr>
          </w:p>
        </w:tc>
        <w:tc>
          <w:tcPr>
            <w:tcW w:w="851" w:type="dxa"/>
            <w:vAlign w:val="center"/>
          </w:tcPr>
          <w:p w:rsidR="00DB05E4" w:rsidRPr="00D93AD2" w:rsidRDefault="00DB05E4" w:rsidP="00E64296">
            <w:pPr>
              <w:spacing w:before="60" w:after="60"/>
              <w:ind w:left="0"/>
              <w:rPr>
                <w:sz w:val="20"/>
                <w:szCs w:val="20"/>
                <w:lang w:val="es-GT"/>
              </w:rPr>
            </w:pPr>
          </w:p>
        </w:tc>
        <w:tc>
          <w:tcPr>
            <w:tcW w:w="850" w:type="dxa"/>
            <w:vAlign w:val="center"/>
          </w:tcPr>
          <w:p w:rsidR="00DB05E4" w:rsidRPr="00D93AD2" w:rsidRDefault="00DB05E4" w:rsidP="00E64296">
            <w:pPr>
              <w:spacing w:before="60" w:after="60"/>
              <w:ind w:left="0"/>
              <w:rPr>
                <w:sz w:val="20"/>
                <w:szCs w:val="20"/>
                <w:lang w:val="es-GT"/>
              </w:rPr>
            </w:pPr>
          </w:p>
        </w:tc>
        <w:tc>
          <w:tcPr>
            <w:tcW w:w="709" w:type="dxa"/>
            <w:vAlign w:val="center"/>
          </w:tcPr>
          <w:p w:rsidR="00DB05E4" w:rsidRPr="00D93AD2" w:rsidRDefault="00DB05E4" w:rsidP="00E64296">
            <w:pPr>
              <w:spacing w:before="60" w:after="60"/>
              <w:ind w:left="0"/>
              <w:rPr>
                <w:sz w:val="20"/>
                <w:szCs w:val="20"/>
                <w:lang w:val="es-GT"/>
              </w:rPr>
            </w:pPr>
          </w:p>
        </w:tc>
      </w:tr>
      <w:tr w:rsidR="00DB05E4" w:rsidRPr="004019AF" w:rsidTr="00DB05E4">
        <w:tc>
          <w:tcPr>
            <w:tcW w:w="5517" w:type="dxa"/>
            <w:vAlign w:val="bottom"/>
          </w:tcPr>
          <w:p w:rsidR="00DB05E4" w:rsidRPr="00D93AD2" w:rsidRDefault="00DB05E4" w:rsidP="00515B4F">
            <w:pPr>
              <w:numPr>
                <w:ilvl w:val="0"/>
                <w:numId w:val="83"/>
              </w:numPr>
              <w:overflowPunct/>
              <w:autoSpaceDE/>
              <w:autoSpaceDN/>
              <w:adjustRightInd/>
              <w:spacing w:before="60" w:after="60" w:line="240" w:lineRule="auto"/>
              <w:ind w:left="158" w:hanging="288"/>
              <w:rPr>
                <w:rFonts w:ascii="Calibri" w:hAnsi="Calibri" w:cs="Calibri"/>
                <w:kern w:val="28"/>
                <w:sz w:val="20"/>
                <w:szCs w:val="20"/>
                <w:lang w:val="es-GT"/>
              </w:rPr>
            </w:pPr>
            <w:r w:rsidRPr="00D93AD2">
              <w:rPr>
                <w:rFonts w:ascii="Calibri" w:hAnsi="Calibri"/>
                <w:color w:val="000000"/>
                <w:kern w:val="28"/>
                <w:sz w:val="20"/>
                <w:szCs w:val="20"/>
                <w:lang w:val="es-GT"/>
              </w:rPr>
              <w:t>Visita, supervisa y evalúa al menos una  VGC de cada GC mensualmente, y supervisa el trabajo de las VGC  acompañándolas en visitas domiciliarias y las observa dirigir las reuniones de grupo.</w:t>
            </w:r>
          </w:p>
        </w:tc>
        <w:tc>
          <w:tcPr>
            <w:tcW w:w="709" w:type="dxa"/>
            <w:vAlign w:val="bottom"/>
          </w:tcPr>
          <w:p w:rsidR="00DB05E4" w:rsidRPr="00D93AD2" w:rsidRDefault="00DB05E4" w:rsidP="00E64296">
            <w:pPr>
              <w:spacing w:before="60" w:after="60"/>
              <w:ind w:left="0"/>
              <w:rPr>
                <w:sz w:val="20"/>
                <w:szCs w:val="20"/>
                <w:lang w:val="es-GT"/>
              </w:rPr>
            </w:pPr>
          </w:p>
        </w:tc>
        <w:tc>
          <w:tcPr>
            <w:tcW w:w="851" w:type="dxa"/>
            <w:vAlign w:val="center"/>
          </w:tcPr>
          <w:p w:rsidR="00DB05E4" w:rsidRPr="00D93AD2" w:rsidRDefault="00DB05E4" w:rsidP="00E64296">
            <w:pPr>
              <w:spacing w:before="60" w:after="60"/>
              <w:ind w:left="0"/>
              <w:rPr>
                <w:sz w:val="20"/>
                <w:szCs w:val="20"/>
                <w:lang w:val="es-GT"/>
              </w:rPr>
            </w:pPr>
          </w:p>
        </w:tc>
        <w:tc>
          <w:tcPr>
            <w:tcW w:w="850" w:type="dxa"/>
            <w:vAlign w:val="center"/>
          </w:tcPr>
          <w:p w:rsidR="00DB05E4" w:rsidRPr="00D93AD2" w:rsidRDefault="00DB05E4" w:rsidP="00E64296">
            <w:pPr>
              <w:spacing w:before="60" w:after="60"/>
              <w:ind w:left="0"/>
              <w:rPr>
                <w:sz w:val="20"/>
                <w:szCs w:val="20"/>
                <w:lang w:val="es-GT"/>
              </w:rPr>
            </w:pPr>
          </w:p>
        </w:tc>
        <w:tc>
          <w:tcPr>
            <w:tcW w:w="709" w:type="dxa"/>
            <w:vAlign w:val="center"/>
          </w:tcPr>
          <w:p w:rsidR="00DB05E4" w:rsidRPr="00D93AD2" w:rsidRDefault="00DB05E4" w:rsidP="00E64296">
            <w:pPr>
              <w:spacing w:before="60" w:after="60"/>
              <w:ind w:left="0"/>
              <w:rPr>
                <w:sz w:val="20"/>
                <w:szCs w:val="20"/>
                <w:lang w:val="es-GT"/>
              </w:rPr>
            </w:pPr>
          </w:p>
        </w:tc>
      </w:tr>
      <w:tr w:rsidR="00DB05E4" w:rsidRPr="004019AF" w:rsidTr="00DB05E4">
        <w:tc>
          <w:tcPr>
            <w:tcW w:w="5517" w:type="dxa"/>
            <w:vAlign w:val="bottom"/>
          </w:tcPr>
          <w:p w:rsidR="00DB05E4" w:rsidRPr="00D93AD2" w:rsidRDefault="00DB05E4" w:rsidP="00515B4F">
            <w:pPr>
              <w:numPr>
                <w:ilvl w:val="0"/>
                <w:numId w:val="83"/>
              </w:numPr>
              <w:overflowPunct/>
              <w:autoSpaceDE/>
              <w:autoSpaceDN/>
              <w:adjustRightInd/>
              <w:spacing w:before="60" w:after="60" w:line="240" w:lineRule="auto"/>
              <w:ind w:left="158" w:hanging="288"/>
              <w:rPr>
                <w:rFonts w:ascii="Calibri" w:hAnsi="Calibri" w:cs="Calibri"/>
                <w:kern w:val="28"/>
                <w:sz w:val="20"/>
                <w:szCs w:val="20"/>
                <w:lang w:val="es-GT"/>
              </w:rPr>
            </w:pPr>
            <w:r w:rsidRPr="00D93AD2">
              <w:rPr>
                <w:rFonts w:ascii="Calibri" w:hAnsi="Calibri"/>
                <w:color w:val="000000"/>
                <w:kern w:val="28"/>
                <w:sz w:val="20"/>
                <w:szCs w:val="20"/>
                <w:lang w:val="es-GT"/>
              </w:rPr>
              <w:t xml:space="preserve">Colecta los reportes de los Promotores mensualmente, revisa los informes y asegura que la información presentada es razonable y completa. </w:t>
            </w:r>
          </w:p>
        </w:tc>
        <w:tc>
          <w:tcPr>
            <w:tcW w:w="709" w:type="dxa"/>
            <w:vAlign w:val="bottom"/>
          </w:tcPr>
          <w:p w:rsidR="00DB05E4" w:rsidRPr="00D93AD2" w:rsidRDefault="00DB05E4" w:rsidP="00E64296">
            <w:pPr>
              <w:spacing w:before="60" w:after="60"/>
              <w:ind w:left="0"/>
              <w:rPr>
                <w:sz w:val="20"/>
                <w:szCs w:val="20"/>
                <w:lang w:val="es-GT"/>
              </w:rPr>
            </w:pPr>
          </w:p>
        </w:tc>
        <w:tc>
          <w:tcPr>
            <w:tcW w:w="851" w:type="dxa"/>
            <w:vAlign w:val="center"/>
          </w:tcPr>
          <w:p w:rsidR="00DB05E4" w:rsidRPr="00D93AD2" w:rsidRDefault="00DB05E4" w:rsidP="00E64296">
            <w:pPr>
              <w:spacing w:before="60" w:after="60"/>
              <w:ind w:left="0"/>
              <w:rPr>
                <w:sz w:val="20"/>
                <w:szCs w:val="20"/>
                <w:lang w:val="es-GT"/>
              </w:rPr>
            </w:pPr>
          </w:p>
        </w:tc>
        <w:tc>
          <w:tcPr>
            <w:tcW w:w="850" w:type="dxa"/>
            <w:vAlign w:val="center"/>
          </w:tcPr>
          <w:p w:rsidR="00DB05E4" w:rsidRPr="00D93AD2" w:rsidRDefault="00DB05E4" w:rsidP="00E64296">
            <w:pPr>
              <w:spacing w:before="60" w:after="60"/>
              <w:ind w:left="0"/>
              <w:rPr>
                <w:sz w:val="20"/>
                <w:szCs w:val="20"/>
                <w:lang w:val="es-GT"/>
              </w:rPr>
            </w:pPr>
          </w:p>
        </w:tc>
        <w:tc>
          <w:tcPr>
            <w:tcW w:w="709" w:type="dxa"/>
            <w:vAlign w:val="center"/>
          </w:tcPr>
          <w:p w:rsidR="00DB05E4" w:rsidRPr="00D93AD2" w:rsidRDefault="00DB05E4" w:rsidP="00E64296">
            <w:pPr>
              <w:spacing w:before="60" w:after="60"/>
              <w:ind w:left="0"/>
              <w:rPr>
                <w:sz w:val="20"/>
                <w:szCs w:val="20"/>
                <w:lang w:val="es-GT"/>
              </w:rPr>
            </w:pPr>
          </w:p>
        </w:tc>
      </w:tr>
      <w:tr w:rsidR="00DB05E4" w:rsidRPr="004019AF" w:rsidTr="00DB05E4">
        <w:tc>
          <w:tcPr>
            <w:tcW w:w="5517" w:type="dxa"/>
            <w:vAlign w:val="bottom"/>
          </w:tcPr>
          <w:p w:rsidR="00DB05E4" w:rsidRPr="00D93AD2" w:rsidRDefault="00DB05E4" w:rsidP="00515B4F">
            <w:pPr>
              <w:numPr>
                <w:ilvl w:val="0"/>
                <w:numId w:val="83"/>
              </w:numPr>
              <w:overflowPunct/>
              <w:autoSpaceDE/>
              <w:autoSpaceDN/>
              <w:adjustRightInd/>
              <w:spacing w:before="60" w:after="60" w:line="240" w:lineRule="auto"/>
              <w:ind w:left="158" w:hanging="288"/>
              <w:rPr>
                <w:rFonts w:ascii="Calibri" w:hAnsi="Calibri" w:cs="Calibri"/>
                <w:kern w:val="28"/>
                <w:sz w:val="20"/>
                <w:szCs w:val="20"/>
                <w:lang w:val="es-GT"/>
              </w:rPr>
            </w:pPr>
            <w:r w:rsidRPr="00D93AD2">
              <w:rPr>
                <w:rFonts w:ascii="Calibri" w:hAnsi="Calibri"/>
                <w:color w:val="000000"/>
                <w:kern w:val="28"/>
                <w:sz w:val="20"/>
                <w:szCs w:val="20"/>
                <w:lang w:val="es-GT"/>
              </w:rPr>
              <w:t xml:space="preserve">Asegura que el proyecto esté bien representado en las reuniones regulares ya sean comunitarias y  a nivel nacional y  en foros. </w:t>
            </w:r>
          </w:p>
        </w:tc>
        <w:tc>
          <w:tcPr>
            <w:tcW w:w="709" w:type="dxa"/>
            <w:vAlign w:val="bottom"/>
          </w:tcPr>
          <w:p w:rsidR="00DB05E4" w:rsidRPr="00D93AD2" w:rsidRDefault="00DB05E4" w:rsidP="00E64296">
            <w:pPr>
              <w:spacing w:before="60" w:after="60"/>
              <w:ind w:left="0"/>
              <w:rPr>
                <w:sz w:val="20"/>
                <w:szCs w:val="20"/>
                <w:lang w:val="es-GT"/>
              </w:rPr>
            </w:pPr>
          </w:p>
        </w:tc>
        <w:tc>
          <w:tcPr>
            <w:tcW w:w="851" w:type="dxa"/>
            <w:vAlign w:val="center"/>
          </w:tcPr>
          <w:p w:rsidR="00DB05E4" w:rsidRPr="00D93AD2" w:rsidRDefault="00DB05E4" w:rsidP="00E64296">
            <w:pPr>
              <w:spacing w:before="60" w:after="60"/>
              <w:ind w:left="0"/>
              <w:rPr>
                <w:sz w:val="20"/>
                <w:szCs w:val="20"/>
                <w:lang w:val="es-GT"/>
              </w:rPr>
            </w:pPr>
          </w:p>
        </w:tc>
        <w:tc>
          <w:tcPr>
            <w:tcW w:w="850" w:type="dxa"/>
            <w:vAlign w:val="center"/>
          </w:tcPr>
          <w:p w:rsidR="00DB05E4" w:rsidRPr="00D93AD2" w:rsidRDefault="00DB05E4" w:rsidP="00E64296">
            <w:pPr>
              <w:spacing w:before="60" w:after="60"/>
              <w:ind w:left="0"/>
              <w:rPr>
                <w:sz w:val="20"/>
                <w:szCs w:val="20"/>
                <w:lang w:val="es-GT"/>
              </w:rPr>
            </w:pPr>
          </w:p>
        </w:tc>
        <w:tc>
          <w:tcPr>
            <w:tcW w:w="709" w:type="dxa"/>
            <w:vAlign w:val="center"/>
          </w:tcPr>
          <w:p w:rsidR="00DB05E4" w:rsidRPr="00D93AD2" w:rsidRDefault="00DB05E4" w:rsidP="00E64296">
            <w:pPr>
              <w:spacing w:before="60" w:after="60"/>
              <w:ind w:left="0"/>
              <w:rPr>
                <w:sz w:val="20"/>
                <w:szCs w:val="20"/>
                <w:lang w:val="es-GT"/>
              </w:rPr>
            </w:pPr>
          </w:p>
        </w:tc>
      </w:tr>
      <w:tr w:rsidR="00DB05E4" w:rsidRPr="004019AF" w:rsidTr="00DB05E4">
        <w:tc>
          <w:tcPr>
            <w:tcW w:w="5517" w:type="dxa"/>
            <w:vAlign w:val="bottom"/>
          </w:tcPr>
          <w:p w:rsidR="00DB05E4" w:rsidRPr="00D93AD2" w:rsidRDefault="00DB05E4" w:rsidP="00515B4F">
            <w:pPr>
              <w:numPr>
                <w:ilvl w:val="0"/>
                <w:numId w:val="83"/>
              </w:numPr>
              <w:overflowPunct/>
              <w:autoSpaceDE/>
              <w:autoSpaceDN/>
              <w:adjustRightInd/>
              <w:spacing w:before="60" w:after="60" w:line="240" w:lineRule="auto"/>
              <w:ind w:left="158" w:hanging="288"/>
              <w:rPr>
                <w:rFonts w:ascii="Calibri" w:hAnsi="Calibri" w:cs="Calibri"/>
                <w:kern w:val="28"/>
                <w:sz w:val="20"/>
                <w:szCs w:val="20"/>
                <w:lang w:val="es-GT"/>
              </w:rPr>
            </w:pPr>
            <w:r w:rsidRPr="00D93AD2">
              <w:rPr>
                <w:rFonts w:ascii="Calibri" w:hAnsi="Calibri"/>
                <w:color w:val="000000"/>
                <w:kern w:val="28"/>
                <w:sz w:val="20"/>
                <w:szCs w:val="20"/>
                <w:lang w:val="es-GT"/>
              </w:rPr>
              <w:t xml:space="preserve">Prepara un informe mensual utilizando la información proporcionada por los Promotores. </w:t>
            </w:r>
          </w:p>
        </w:tc>
        <w:tc>
          <w:tcPr>
            <w:tcW w:w="709" w:type="dxa"/>
            <w:vAlign w:val="bottom"/>
          </w:tcPr>
          <w:p w:rsidR="00DB05E4" w:rsidRPr="00D93AD2" w:rsidRDefault="00DB05E4" w:rsidP="00E64296">
            <w:pPr>
              <w:spacing w:before="60" w:after="60"/>
              <w:ind w:left="0"/>
              <w:rPr>
                <w:sz w:val="20"/>
                <w:szCs w:val="20"/>
                <w:lang w:val="es-GT"/>
              </w:rPr>
            </w:pPr>
          </w:p>
        </w:tc>
        <w:tc>
          <w:tcPr>
            <w:tcW w:w="851" w:type="dxa"/>
            <w:vAlign w:val="center"/>
          </w:tcPr>
          <w:p w:rsidR="00DB05E4" w:rsidRPr="00D93AD2" w:rsidRDefault="00DB05E4" w:rsidP="00E64296">
            <w:pPr>
              <w:spacing w:before="60" w:after="60"/>
              <w:ind w:left="0"/>
              <w:rPr>
                <w:sz w:val="20"/>
                <w:szCs w:val="20"/>
                <w:lang w:val="es-GT"/>
              </w:rPr>
            </w:pPr>
          </w:p>
        </w:tc>
        <w:tc>
          <w:tcPr>
            <w:tcW w:w="850" w:type="dxa"/>
            <w:vAlign w:val="center"/>
          </w:tcPr>
          <w:p w:rsidR="00DB05E4" w:rsidRPr="00D93AD2" w:rsidRDefault="00DB05E4" w:rsidP="00E64296">
            <w:pPr>
              <w:spacing w:before="60" w:after="60"/>
              <w:ind w:left="0"/>
              <w:rPr>
                <w:sz w:val="20"/>
                <w:szCs w:val="20"/>
                <w:lang w:val="es-GT"/>
              </w:rPr>
            </w:pPr>
          </w:p>
        </w:tc>
        <w:tc>
          <w:tcPr>
            <w:tcW w:w="709" w:type="dxa"/>
            <w:vAlign w:val="center"/>
          </w:tcPr>
          <w:p w:rsidR="00DB05E4" w:rsidRPr="00D93AD2" w:rsidRDefault="00DB05E4" w:rsidP="00E64296">
            <w:pPr>
              <w:spacing w:before="60" w:after="60"/>
              <w:ind w:left="0"/>
              <w:rPr>
                <w:sz w:val="20"/>
                <w:szCs w:val="20"/>
                <w:lang w:val="es-GT"/>
              </w:rPr>
            </w:pPr>
          </w:p>
        </w:tc>
      </w:tr>
      <w:tr w:rsidR="00DB05E4" w:rsidRPr="004019AF" w:rsidTr="00DB05E4">
        <w:trPr>
          <w:trHeight w:val="611"/>
        </w:trPr>
        <w:tc>
          <w:tcPr>
            <w:tcW w:w="5517" w:type="dxa"/>
            <w:vAlign w:val="bottom"/>
          </w:tcPr>
          <w:p w:rsidR="00DB05E4" w:rsidRPr="00D93AD2" w:rsidRDefault="00DB05E4" w:rsidP="00515B4F">
            <w:pPr>
              <w:numPr>
                <w:ilvl w:val="0"/>
                <w:numId w:val="83"/>
              </w:numPr>
              <w:overflowPunct/>
              <w:autoSpaceDE/>
              <w:autoSpaceDN/>
              <w:adjustRightInd/>
              <w:spacing w:before="60" w:after="60" w:line="240" w:lineRule="auto"/>
              <w:ind w:left="158" w:hanging="288"/>
              <w:rPr>
                <w:rFonts w:ascii="Calibri" w:hAnsi="Calibri" w:cs="Calibri"/>
                <w:kern w:val="28"/>
                <w:sz w:val="20"/>
                <w:szCs w:val="20"/>
                <w:lang w:val="es-GT"/>
              </w:rPr>
            </w:pPr>
            <w:r w:rsidRPr="00D93AD2">
              <w:rPr>
                <w:rFonts w:ascii="Calibri" w:hAnsi="Calibri"/>
                <w:color w:val="000000"/>
                <w:kern w:val="28"/>
                <w:sz w:val="20"/>
                <w:szCs w:val="20"/>
                <w:lang w:val="es-GT"/>
              </w:rPr>
              <w:t xml:space="preserve">Desempeña un papel principal en el reclutamiento, orientación y formación del nuevo personal técnico del programa. </w:t>
            </w:r>
          </w:p>
        </w:tc>
        <w:tc>
          <w:tcPr>
            <w:tcW w:w="709" w:type="dxa"/>
            <w:vAlign w:val="bottom"/>
          </w:tcPr>
          <w:p w:rsidR="00DB05E4" w:rsidRPr="00D93AD2" w:rsidRDefault="00DB05E4" w:rsidP="00E64296">
            <w:pPr>
              <w:spacing w:before="60" w:after="60"/>
              <w:ind w:left="0"/>
              <w:rPr>
                <w:sz w:val="20"/>
                <w:szCs w:val="20"/>
                <w:lang w:val="es-GT"/>
              </w:rPr>
            </w:pPr>
          </w:p>
        </w:tc>
        <w:tc>
          <w:tcPr>
            <w:tcW w:w="851" w:type="dxa"/>
            <w:vAlign w:val="center"/>
          </w:tcPr>
          <w:p w:rsidR="00DB05E4" w:rsidRPr="00D93AD2" w:rsidRDefault="00DB05E4" w:rsidP="00E64296">
            <w:pPr>
              <w:spacing w:before="60" w:after="60"/>
              <w:ind w:left="0"/>
              <w:rPr>
                <w:sz w:val="20"/>
                <w:szCs w:val="20"/>
                <w:lang w:val="es-GT"/>
              </w:rPr>
            </w:pPr>
          </w:p>
        </w:tc>
        <w:tc>
          <w:tcPr>
            <w:tcW w:w="850" w:type="dxa"/>
            <w:vAlign w:val="center"/>
          </w:tcPr>
          <w:p w:rsidR="00DB05E4" w:rsidRPr="00D93AD2" w:rsidRDefault="00DB05E4" w:rsidP="00E64296">
            <w:pPr>
              <w:spacing w:before="60" w:after="60"/>
              <w:ind w:left="0"/>
              <w:rPr>
                <w:sz w:val="20"/>
                <w:szCs w:val="20"/>
                <w:lang w:val="es-GT"/>
              </w:rPr>
            </w:pPr>
          </w:p>
        </w:tc>
        <w:tc>
          <w:tcPr>
            <w:tcW w:w="709" w:type="dxa"/>
            <w:vAlign w:val="center"/>
          </w:tcPr>
          <w:p w:rsidR="00DB05E4" w:rsidRPr="00D93AD2" w:rsidRDefault="00DB05E4" w:rsidP="00E64296">
            <w:pPr>
              <w:spacing w:before="60" w:after="60"/>
              <w:ind w:left="0"/>
              <w:rPr>
                <w:sz w:val="20"/>
                <w:szCs w:val="20"/>
                <w:lang w:val="es-GT"/>
              </w:rPr>
            </w:pPr>
          </w:p>
        </w:tc>
      </w:tr>
      <w:tr w:rsidR="00DB05E4" w:rsidRPr="004019AF" w:rsidTr="00DB05E4">
        <w:tc>
          <w:tcPr>
            <w:tcW w:w="5517" w:type="dxa"/>
            <w:vAlign w:val="bottom"/>
          </w:tcPr>
          <w:p w:rsidR="00DB05E4" w:rsidRPr="00D93AD2" w:rsidRDefault="00DB05E4" w:rsidP="00515B4F">
            <w:pPr>
              <w:numPr>
                <w:ilvl w:val="0"/>
                <w:numId w:val="83"/>
              </w:numPr>
              <w:overflowPunct/>
              <w:autoSpaceDE/>
              <w:autoSpaceDN/>
              <w:adjustRightInd/>
              <w:spacing w:before="60" w:after="60" w:line="240" w:lineRule="auto"/>
              <w:ind w:left="158" w:hanging="288"/>
              <w:rPr>
                <w:rFonts w:ascii="Calibri" w:hAnsi="Calibri" w:cs="Calibri"/>
                <w:kern w:val="28"/>
                <w:sz w:val="20"/>
                <w:szCs w:val="20"/>
                <w:lang w:val="es-GT"/>
              </w:rPr>
            </w:pPr>
            <w:r w:rsidRPr="00D93AD2">
              <w:rPr>
                <w:rFonts w:ascii="Calibri" w:hAnsi="Calibri"/>
                <w:color w:val="000000"/>
                <w:kern w:val="28"/>
                <w:sz w:val="20"/>
                <w:szCs w:val="20"/>
                <w:lang w:val="es-GT"/>
              </w:rPr>
              <w:t xml:space="preserve">Supervisa a cada Promotor que tiene a su cargo  en el campo por lo menos dos veces al mes, realiza LVMC, completa todas las secciones de la lista de supervisión con apoyo para el Promotor cada trimestre. </w:t>
            </w:r>
          </w:p>
        </w:tc>
        <w:tc>
          <w:tcPr>
            <w:tcW w:w="709" w:type="dxa"/>
            <w:vAlign w:val="bottom"/>
          </w:tcPr>
          <w:p w:rsidR="00DB05E4" w:rsidRPr="00D93AD2" w:rsidRDefault="00DB05E4" w:rsidP="00E64296">
            <w:pPr>
              <w:spacing w:before="60" w:after="60"/>
              <w:ind w:left="0"/>
              <w:rPr>
                <w:sz w:val="20"/>
                <w:szCs w:val="20"/>
                <w:lang w:val="es-GT"/>
              </w:rPr>
            </w:pPr>
          </w:p>
        </w:tc>
        <w:tc>
          <w:tcPr>
            <w:tcW w:w="851" w:type="dxa"/>
            <w:vAlign w:val="center"/>
          </w:tcPr>
          <w:p w:rsidR="00DB05E4" w:rsidRPr="00D93AD2" w:rsidRDefault="00DB05E4" w:rsidP="00E64296">
            <w:pPr>
              <w:spacing w:before="60" w:after="60"/>
              <w:ind w:left="0"/>
              <w:rPr>
                <w:sz w:val="20"/>
                <w:szCs w:val="20"/>
                <w:lang w:val="es-GT"/>
              </w:rPr>
            </w:pPr>
          </w:p>
        </w:tc>
        <w:tc>
          <w:tcPr>
            <w:tcW w:w="850" w:type="dxa"/>
            <w:vAlign w:val="center"/>
          </w:tcPr>
          <w:p w:rsidR="00DB05E4" w:rsidRPr="00D93AD2" w:rsidRDefault="00DB05E4" w:rsidP="00E64296">
            <w:pPr>
              <w:spacing w:before="60" w:after="60"/>
              <w:ind w:left="0"/>
              <w:rPr>
                <w:sz w:val="20"/>
                <w:szCs w:val="20"/>
                <w:lang w:val="es-GT"/>
              </w:rPr>
            </w:pPr>
          </w:p>
        </w:tc>
        <w:tc>
          <w:tcPr>
            <w:tcW w:w="709" w:type="dxa"/>
            <w:vAlign w:val="center"/>
          </w:tcPr>
          <w:p w:rsidR="00DB05E4" w:rsidRPr="00D93AD2" w:rsidRDefault="00DB05E4" w:rsidP="00E64296">
            <w:pPr>
              <w:spacing w:before="60" w:after="60"/>
              <w:ind w:left="0"/>
              <w:rPr>
                <w:sz w:val="20"/>
                <w:szCs w:val="20"/>
                <w:lang w:val="es-GT"/>
              </w:rPr>
            </w:pPr>
          </w:p>
        </w:tc>
      </w:tr>
      <w:tr w:rsidR="00DB05E4" w:rsidRPr="004019AF" w:rsidTr="00DB05E4">
        <w:tc>
          <w:tcPr>
            <w:tcW w:w="5517" w:type="dxa"/>
            <w:vAlign w:val="bottom"/>
          </w:tcPr>
          <w:p w:rsidR="00DB05E4" w:rsidRPr="00D93AD2" w:rsidRDefault="00DB05E4" w:rsidP="00515B4F">
            <w:pPr>
              <w:numPr>
                <w:ilvl w:val="0"/>
                <w:numId w:val="83"/>
              </w:numPr>
              <w:overflowPunct/>
              <w:autoSpaceDE/>
              <w:autoSpaceDN/>
              <w:adjustRightInd/>
              <w:spacing w:before="60" w:after="60" w:line="240" w:lineRule="auto"/>
              <w:ind w:left="158" w:hanging="288"/>
              <w:rPr>
                <w:rFonts w:ascii="Calibri" w:hAnsi="Calibri" w:cs="Calibri"/>
                <w:kern w:val="28"/>
                <w:sz w:val="20"/>
                <w:szCs w:val="20"/>
                <w:lang w:val="es-GT"/>
              </w:rPr>
            </w:pPr>
            <w:r w:rsidRPr="00D93AD2">
              <w:rPr>
                <w:rFonts w:ascii="Calibri" w:hAnsi="Calibri"/>
                <w:color w:val="000000"/>
                <w:kern w:val="28"/>
                <w:sz w:val="20"/>
                <w:szCs w:val="20"/>
                <w:lang w:val="es-GT"/>
              </w:rPr>
              <w:t xml:space="preserve">Asegura que los supervisores y promotores tengan los suministros necesarios. </w:t>
            </w:r>
          </w:p>
        </w:tc>
        <w:tc>
          <w:tcPr>
            <w:tcW w:w="709" w:type="dxa"/>
            <w:vAlign w:val="bottom"/>
          </w:tcPr>
          <w:p w:rsidR="00DB05E4" w:rsidRPr="00D93AD2" w:rsidRDefault="00DB05E4" w:rsidP="00E64296">
            <w:pPr>
              <w:spacing w:before="60" w:after="60"/>
              <w:ind w:left="0"/>
              <w:rPr>
                <w:sz w:val="20"/>
                <w:szCs w:val="20"/>
                <w:lang w:val="es-GT"/>
              </w:rPr>
            </w:pPr>
          </w:p>
        </w:tc>
        <w:tc>
          <w:tcPr>
            <w:tcW w:w="851" w:type="dxa"/>
            <w:vAlign w:val="center"/>
          </w:tcPr>
          <w:p w:rsidR="00DB05E4" w:rsidRPr="00D93AD2" w:rsidRDefault="00DB05E4" w:rsidP="00E64296">
            <w:pPr>
              <w:spacing w:before="60" w:after="60"/>
              <w:ind w:left="0"/>
              <w:rPr>
                <w:sz w:val="20"/>
                <w:szCs w:val="20"/>
                <w:lang w:val="es-GT"/>
              </w:rPr>
            </w:pPr>
          </w:p>
        </w:tc>
        <w:tc>
          <w:tcPr>
            <w:tcW w:w="850" w:type="dxa"/>
            <w:vAlign w:val="center"/>
          </w:tcPr>
          <w:p w:rsidR="00DB05E4" w:rsidRPr="00D93AD2" w:rsidRDefault="00DB05E4" w:rsidP="00E64296">
            <w:pPr>
              <w:spacing w:before="60" w:after="60"/>
              <w:ind w:left="0"/>
              <w:rPr>
                <w:sz w:val="20"/>
                <w:szCs w:val="20"/>
                <w:lang w:val="es-GT"/>
              </w:rPr>
            </w:pPr>
          </w:p>
        </w:tc>
        <w:tc>
          <w:tcPr>
            <w:tcW w:w="709" w:type="dxa"/>
            <w:vAlign w:val="center"/>
          </w:tcPr>
          <w:p w:rsidR="00DB05E4" w:rsidRPr="00D93AD2" w:rsidRDefault="00DB05E4" w:rsidP="00E64296">
            <w:pPr>
              <w:spacing w:before="60" w:after="60"/>
              <w:ind w:left="0"/>
              <w:rPr>
                <w:sz w:val="20"/>
                <w:szCs w:val="20"/>
                <w:lang w:val="es-GT"/>
              </w:rPr>
            </w:pPr>
          </w:p>
        </w:tc>
      </w:tr>
      <w:tr w:rsidR="00DB05E4" w:rsidRPr="004019AF" w:rsidTr="00DB05E4">
        <w:tc>
          <w:tcPr>
            <w:tcW w:w="5517" w:type="dxa"/>
            <w:vAlign w:val="bottom"/>
          </w:tcPr>
          <w:p w:rsidR="00DB05E4" w:rsidRPr="00D93AD2" w:rsidRDefault="00DB05E4" w:rsidP="00515B4F">
            <w:pPr>
              <w:numPr>
                <w:ilvl w:val="0"/>
                <w:numId w:val="83"/>
              </w:numPr>
              <w:overflowPunct/>
              <w:autoSpaceDE/>
              <w:autoSpaceDN/>
              <w:adjustRightInd/>
              <w:spacing w:before="60" w:after="60" w:line="240" w:lineRule="auto"/>
              <w:ind w:left="158" w:hanging="288"/>
              <w:rPr>
                <w:rFonts w:ascii="Calibri" w:hAnsi="Calibri" w:cs="Calibri"/>
                <w:kern w:val="28"/>
                <w:sz w:val="20"/>
                <w:szCs w:val="20"/>
                <w:lang w:val="es-GT"/>
              </w:rPr>
            </w:pPr>
            <w:r w:rsidRPr="00D93AD2">
              <w:rPr>
                <w:rFonts w:ascii="Calibri" w:hAnsi="Calibri"/>
                <w:color w:val="000000"/>
                <w:kern w:val="28"/>
                <w:sz w:val="20"/>
                <w:szCs w:val="20"/>
                <w:lang w:val="es-GT"/>
              </w:rPr>
              <w:t xml:space="preserve">Supervisa a cada Supervisor que tiene a su cargo en el campo, lleva a cabo LVMC y completa todas las secciones de la lista de supervisión con apoyo. </w:t>
            </w:r>
          </w:p>
        </w:tc>
        <w:tc>
          <w:tcPr>
            <w:tcW w:w="709" w:type="dxa"/>
            <w:vAlign w:val="bottom"/>
          </w:tcPr>
          <w:p w:rsidR="00DB05E4" w:rsidRPr="00D93AD2" w:rsidRDefault="00DB05E4" w:rsidP="00E64296">
            <w:pPr>
              <w:spacing w:before="60" w:after="60"/>
              <w:ind w:left="0"/>
              <w:rPr>
                <w:sz w:val="20"/>
                <w:szCs w:val="20"/>
                <w:lang w:val="es-GT"/>
              </w:rPr>
            </w:pPr>
          </w:p>
        </w:tc>
        <w:tc>
          <w:tcPr>
            <w:tcW w:w="851" w:type="dxa"/>
            <w:vAlign w:val="center"/>
          </w:tcPr>
          <w:p w:rsidR="00DB05E4" w:rsidRPr="00D93AD2" w:rsidRDefault="00DB05E4" w:rsidP="00E64296">
            <w:pPr>
              <w:spacing w:before="60" w:after="60"/>
              <w:ind w:left="0"/>
              <w:rPr>
                <w:sz w:val="20"/>
                <w:szCs w:val="20"/>
                <w:lang w:val="es-GT"/>
              </w:rPr>
            </w:pPr>
          </w:p>
        </w:tc>
        <w:tc>
          <w:tcPr>
            <w:tcW w:w="850" w:type="dxa"/>
            <w:vAlign w:val="center"/>
          </w:tcPr>
          <w:p w:rsidR="00DB05E4" w:rsidRPr="00D93AD2" w:rsidRDefault="00DB05E4" w:rsidP="00E64296">
            <w:pPr>
              <w:spacing w:before="60" w:after="60"/>
              <w:ind w:left="0"/>
              <w:rPr>
                <w:sz w:val="20"/>
                <w:szCs w:val="20"/>
                <w:lang w:val="es-GT"/>
              </w:rPr>
            </w:pPr>
          </w:p>
        </w:tc>
        <w:tc>
          <w:tcPr>
            <w:tcW w:w="709" w:type="dxa"/>
            <w:vAlign w:val="center"/>
          </w:tcPr>
          <w:p w:rsidR="00DB05E4" w:rsidRPr="00D93AD2" w:rsidRDefault="00DB05E4" w:rsidP="00E64296">
            <w:pPr>
              <w:spacing w:before="60" w:after="60"/>
              <w:ind w:left="0"/>
              <w:rPr>
                <w:sz w:val="20"/>
                <w:szCs w:val="20"/>
                <w:lang w:val="es-GT"/>
              </w:rPr>
            </w:pPr>
          </w:p>
        </w:tc>
      </w:tr>
      <w:tr w:rsidR="00DB05E4" w:rsidRPr="004019AF" w:rsidTr="00DB05E4">
        <w:tc>
          <w:tcPr>
            <w:tcW w:w="5517" w:type="dxa"/>
            <w:vAlign w:val="bottom"/>
          </w:tcPr>
          <w:p w:rsidR="00DB05E4" w:rsidRPr="00D93AD2" w:rsidRDefault="00DB05E4" w:rsidP="00515B4F">
            <w:pPr>
              <w:numPr>
                <w:ilvl w:val="0"/>
                <w:numId w:val="83"/>
              </w:numPr>
              <w:overflowPunct/>
              <w:autoSpaceDE/>
              <w:autoSpaceDN/>
              <w:adjustRightInd/>
              <w:spacing w:before="60" w:after="60" w:line="240" w:lineRule="auto"/>
              <w:ind w:left="158" w:hanging="288"/>
              <w:rPr>
                <w:rFonts w:ascii="Calibri" w:hAnsi="Calibri" w:cs="Calibri"/>
                <w:kern w:val="28"/>
                <w:sz w:val="20"/>
                <w:szCs w:val="20"/>
                <w:lang w:val="es-GT"/>
              </w:rPr>
            </w:pPr>
            <w:r w:rsidRPr="00D93AD2">
              <w:rPr>
                <w:rFonts w:ascii="Calibri" w:hAnsi="Calibri"/>
                <w:color w:val="000000"/>
                <w:kern w:val="28"/>
                <w:sz w:val="20"/>
                <w:szCs w:val="20"/>
                <w:lang w:val="es-GT"/>
              </w:rPr>
              <w:t xml:space="preserve">Asiste a las reuniones del GC que dirige el Promotor. </w:t>
            </w:r>
          </w:p>
        </w:tc>
        <w:tc>
          <w:tcPr>
            <w:tcW w:w="709" w:type="dxa"/>
            <w:vAlign w:val="bottom"/>
          </w:tcPr>
          <w:p w:rsidR="00DB05E4" w:rsidRPr="00D93AD2" w:rsidRDefault="00DB05E4" w:rsidP="00E64296">
            <w:pPr>
              <w:spacing w:before="60" w:after="60"/>
              <w:ind w:left="0"/>
              <w:rPr>
                <w:sz w:val="20"/>
                <w:szCs w:val="20"/>
                <w:lang w:val="es-GT"/>
              </w:rPr>
            </w:pPr>
          </w:p>
        </w:tc>
        <w:tc>
          <w:tcPr>
            <w:tcW w:w="851" w:type="dxa"/>
            <w:vAlign w:val="center"/>
          </w:tcPr>
          <w:p w:rsidR="00DB05E4" w:rsidRPr="00D93AD2" w:rsidRDefault="00DB05E4" w:rsidP="00E64296">
            <w:pPr>
              <w:spacing w:before="60" w:after="60"/>
              <w:ind w:left="0"/>
              <w:rPr>
                <w:sz w:val="20"/>
                <w:szCs w:val="20"/>
                <w:lang w:val="es-GT"/>
              </w:rPr>
            </w:pPr>
          </w:p>
        </w:tc>
        <w:tc>
          <w:tcPr>
            <w:tcW w:w="850" w:type="dxa"/>
            <w:vAlign w:val="center"/>
          </w:tcPr>
          <w:p w:rsidR="00DB05E4" w:rsidRPr="00D93AD2" w:rsidRDefault="00DB05E4" w:rsidP="00E64296">
            <w:pPr>
              <w:spacing w:before="60" w:after="60"/>
              <w:ind w:left="0"/>
              <w:rPr>
                <w:sz w:val="20"/>
                <w:szCs w:val="20"/>
                <w:lang w:val="es-GT"/>
              </w:rPr>
            </w:pPr>
          </w:p>
        </w:tc>
        <w:tc>
          <w:tcPr>
            <w:tcW w:w="709" w:type="dxa"/>
            <w:vAlign w:val="center"/>
          </w:tcPr>
          <w:p w:rsidR="00DB05E4" w:rsidRPr="00D93AD2" w:rsidRDefault="00DB05E4" w:rsidP="00E64296">
            <w:pPr>
              <w:spacing w:before="60" w:after="60"/>
              <w:ind w:left="0"/>
              <w:rPr>
                <w:sz w:val="20"/>
                <w:szCs w:val="20"/>
                <w:lang w:val="es-GT"/>
              </w:rPr>
            </w:pPr>
          </w:p>
        </w:tc>
      </w:tr>
      <w:tr w:rsidR="00DB05E4" w:rsidRPr="004019AF" w:rsidTr="00DB05E4">
        <w:tc>
          <w:tcPr>
            <w:tcW w:w="5517" w:type="dxa"/>
            <w:vAlign w:val="bottom"/>
          </w:tcPr>
          <w:p w:rsidR="00DB05E4" w:rsidRPr="00D93AD2" w:rsidRDefault="00DB05E4" w:rsidP="00515B4F">
            <w:pPr>
              <w:numPr>
                <w:ilvl w:val="0"/>
                <w:numId w:val="83"/>
              </w:numPr>
              <w:overflowPunct/>
              <w:autoSpaceDE/>
              <w:autoSpaceDN/>
              <w:adjustRightInd/>
              <w:spacing w:before="60" w:after="60" w:line="240" w:lineRule="auto"/>
              <w:ind w:left="158" w:hanging="288"/>
              <w:rPr>
                <w:rFonts w:ascii="Calibri" w:hAnsi="Calibri" w:cs="Calibri"/>
                <w:kern w:val="28"/>
                <w:sz w:val="20"/>
                <w:szCs w:val="20"/>
                <w:lang w:val="es-GT"/>
              </w:rPr>
            </w:pPr>
            <w:r w:rsidRPr="00D93AD2">
              <w:rPr>
                <w:rFonts w:ascii="Calibri" w:hAnsi="Calibri"/>
                <w:color w:val="000000"/>
                <w:kern w:val="28"/>
                <w:sz w:val="20"/>
                <w:szCs w:val="20"/>
                <w:lang w:val="es-GT"/>
              </w:rPr>
              <w:t xml:space="preserve">Asegura que todos los requisitos de documentación de los informes internos y externos se completen a tiempo y con precisión. </w:t>
            </w:r>
          </w:p>
        </w:tc>
        <w:tc>
          <w:tcPr>
            <w:tcW w:w="709" w:type="dxa"/>
            <w:vAlign w:val="bottom"/>
          </w:tcPr>
          <w:p w:rsidR="00DB05E4" w:rsidRPr="00D93AD2" w:rsidRDefault="00DB05E4" w:rsidP="00E64296">
            <w:pPr>
              <w:spacing w:before="60" w:after="60"/>
              <w:ind w:left="0"/>
              <w:rPr>
                <w:sz w:val="20"/>
                <w:szCs w:val="20"/>
                <w:lang w:val="es-GT"/>
              </w:rPr>
            </w:pPr>
          </w:p>
        </w:tc>
        <w:tc>
          <w:tcPr>
            <w:tcW w:w="851" w:type="dxa"/>
            <w:vAlign w:val="center"/>
          </w:tcPr>
          <w:p w:rsidR="00DB05E4" w:rsidRPr="00D93AD2" w:rsidRDefault="00DB05E4" w:rsidP="00E64296">
            <w:pPr>
              <w:spacing w:before="60" w:after="60"/>
              <w:ind w:left="0"/>
              <w:rPr>
                <w:sz w:val="20"/>
                <w:szCs w:val="20"/>
                <w:lang w:val="es-GT"/>
              </w:rPr>
            </w:pPr>
          </w:p>
        </w:tc>
        <w:tc>
          <w:tcPr>
            <w:tcW w:w="850" w:type="dxa"/>
            <w:vAlign w:val="center"/>
          </w:tcPr>
          <w:p w:rsidR="00DB05E4" w:rsidRPr="00D93AD2" w:rsidRDefault="00DB05E4" w:rsidP="00E64296">
            <w:pPr>
              <w:spacing w:before="60" w:after="60"/>
              <w:ind w:left="0"/>
              <w:rPr>
                <w:sz w:val="20"/>
                <w:szCs w:val="20"/>
                <w:lang w:val="es-GT"/>
              </w:rPr>
            </w:pPr>
          </w:p>
        </w:tc>
        <w:tc>
          <w:tcPr>
            <w:tcW w:w="709" w:type="dxa"/>
            <w:vAlign w:val="center"/>
          </w:tcPr>
          <w:p w:rsidR="00DB05E4" w:rsidRPr="00D93AD2" w:rsidRDefault="00DB05E4" w:rsidP="00E64296">
            <w:pPr>
              <w:spacing w:before="60" w:after="60"/>
              <w:ind w:left="0"/>
              <w:rPr>
                <w:sz w:val="20"/>
                <w:szCs w:val="20"/>
                <w:lang w:val="es-GT"/>
              </w:rPr>
            </w:pPr>
          </w:p>
        </w:tc>
      </w:tr>
      <w:tr w:rsidR="00DB05E4" w:rsidRPr="004019AF" w:rsidTr="00DB05E4">
        <w:tc>
          <w:tcPr>
            <w:tcW w:w="5517" w:type="dxa"/>
            <w:vAlign w:val="bottom"/>
          </w:tcPr>
          <w:p w:rsidR="00DB05E4" w:rsidRPr="00D93AD2" w:rsidRDefault="00DB05E4" w:rsidP="00515B4F">
            <w:pPr>
              <w:numPr>
                <w:ilvl w:val="0"/>
                <w:numId w:val="83"/>
              </w:numPr>
              <w:overflowPunct/>
              <w:autoSpaceDE/>
              <w:autoSpaceDN/>
              <w:adjustRightInd/>
              <w:spacing w:before="60" w:after="60" w:line="240" w:lineRule="auto"/>
              <w:ind w:left="158" w:hanging="288"/>
              <w:rPr>
                <w:rFonts w:ascii="Calibri" w:hAnsi="Calibri" w:cs="Calibri"/>
                <w:kern w:val="28"/>
                <w:sz w:val="20"/>
                <w:szCs w:val="20"/>
                <w:lang w:val="es-GT"/>
              </w:rPr>
            </w:pPr>
            <w:r w:rsidRPr="00D93AD2">
              <w:rPr>
                <w:rFonts w:ascii="Calibri" w:hAnsi="Calibri"/>
                <w:color w:val="000000"/>
                <w:kern w:val="28"/>
                <w:sz w:val="20"/>
                <w:szCs w:val="20"/>
                <w:lang w:val="es-GT"/>
              </w:rPr>
              <w:t>Facilita / organiza sesiones de aprendizaje participativo con cada uno de sus GC.</w:t>
            </w:r>
          </w:p>
        </w:tc>
        <w:tc>
          <w:tcPr>
            <w:tcW w:w="709" w:type="dxa"/>
            <w:vAlign w:val="bottom"/>
          </w:tcPr>
          <w:p w:rsidR="00DB05E4" w:rsidRPr="00D93AD2" w:rsidRDefault="00DB05E4" w:rsidP="00E64296">
            <w:pPr>
              <w:spacing w:before="60" w:after="60"/>
              <w:ind w:left="0"/>
              <w:rPr>
                <w:sz w:val="20"/>
                <w:szCs w:val="20"/>
                <w:lang w:val="es-GT"/>
              </w:rPr>
            </w:pPr>
          </w:p>
        </w:tc>
        <w:tc>
          <w:tcPr>
            <w:tcW w:w="851" w:type="dxa"/>
            <w:vAlign w:val="center"/>
          </w:tcPr>
          <w:p w:rsidR="00DB05E4" w:rsidRPr="00D93AD2" w:rsidRDefault="00DB05E4" w:rsidP="00E64296">
            <w:pPr>
              <w:spacing w:before="60" w:after="60"/>
              <w:ind w:left="0"/>
              <w:rPr>
                <w:sz w:val="20"/>
                <w:szCs w:val="20"/>
                <w:lang w:val="es-GT"/>
              </w:rPr>
            </w:pPr>
          </w:p>
        </w:tc>
        <w:tc>
          <w:tcPr>
            <w:tcW w:w="850" w:type="dxa"/>
            <w:vAlign w:val="center"/>
          </w:tcPr>
          <w:p w:rsidR="00DB05E4" w:rsidRPr="00D93AD2" w:rsidRDefault="00DB05E4" w:rsidP="00E64296">
            <w:pPr>
              <w:spacing w:before="60" w:after="60"/>
              <w:ind w:left="0"/>
              <w:rPr>
                <w:sz w:val="20"/>
                <w:szCs w:val="20"/>
                <w:lang w:val="es-GT"/>
              </w:rPr>
            </w:pPr>
          </w:p>
        </w:tc>
        <w:tc>
          <w:tcPr>
            <w:tcW w:w="709" w:type="dxa"/>
            <w:vAlign w:val="center"/>
          </w:tcPr>
          <w:p w:rsidR="00DB05E4" w:rsidRPr="00D93AD2" w:rsidRDefault="00DB05E4" w:rsidP="00E64296">
            <w:pPr>
              <w:spacing w:before="60" w:after="60"/>
              <w:ind w:left="0"/>
              <w:rPr>
                <w:sz w:val="20"/>
                <w:szCs w:val="20"/>
                <w:lang w:val="es-GT"/>
              </w:rPr>
            </w:pPr>
          </w:p>
        </w:tc>
      </w:tr>
    </w:tbl>
    <w:p w:rsidR="00DB05E4" w:rsidRPr="00D93AD2" w:rsidRDefault="00DB05E4" w:rsidP="00DB05E4">
      <w:pPr>
        <w:rPr>
          <w:lang w:val="es-GT"/>
        </w:rPr>
      </w:pPr>
      <w:r w:rsidRPr="00D93AD2">
        <w:rPr>
          <w:lang w:val="es-GT"/>
        </w:rPr>
        <w:br w:type="page"/>
      </w:r>
    </w:p>
    <w:p w:rsidR="00DB05E4" w:rsidRPr="00D93AD2" w:rsidRDefault="00DB05E4" w:rsidP="005C5B60">
      <w:pPr>
        <w:keepNext/>
        <w:keepLines/>
        <w:spacing w:before="60"/>
        <w:ind w:left="0"/>
        <w:outlineLvl w:val="1"/>
        <w:rPr>
          <w:rFonts w:ascii="Californian FB" w:eastAsiaTheme="majorEastAsia" w:hAnsi="Californian FB" w:cstheme="majorBidi"/>
          <w:b/>
          <w:bCs/>
          <w:color w:val="237990"/>
          <w:sz w:val="24"/>
          <w:szCs w:val="26"/>
          <w:lang w:val="es-GT"/>
        </w:rPr>
      </w:pPr>
      <w:bookmarkStart w:id="222" w:name="_Toc387185460"/>
      <w:bookmarkStart w:id="223" w:name="_Toc391844857"/>
      <w:bookmarkStart w:id="224" w:name="_Toc397891820"/>
      <w:r w:rsidRPr="00D93AD2">
        <w:rPr>
          <w:rFonts w:ascii="Californian FB" w:eastAsiaTheme="majorEastAsia" w:hAnsi="Californian FB" w:cstheme="majorBidi"/>
          <w:b/>
          <w:bCs/>
          <w:color w:val="237990"/>
          <w:sz w:val="24"/>
          <w:szCs w:val="26"/>
          <w:lang w:val="es-GT"/>
        </w:rPr>
        <w:lastRenderedPageBreak/>
        <w:t>Clave de respuestas de la Lecció</w:t>
      </w:r>
      <w:bookmarkEnd w:id="222"/>
      <w:bookmarkEnd w:id="223"/>
      <w:r w:rsidRPr="00D93AD2">
        <w:rPr>
          <w:rFonts w:ascii="Californian FB" w:eastAsiaTheme="majorEastAsia" w:hAnsi="Californian FB" w:cstheme="majorBidi"/>
          <w:b/>
          <w:bCs/>
          <w:color w:val="237990"/>
          <w:sz w:val="24"/>
          <w:szCs w:val="26"/>
          <w:lang w:val="es-GT"/>
        </w:rPr>
        <w:t>n 6, Hoja de trabajo 1: El juego “¿Quién es el responsable?</w:t>
      </w:r>
      <w:bookmarkEnd w:id="224"/>
    </w:p>
    <w:p w:rsidR="00DB05E4" w:rsidRPr="00D93AD2" w:rsidRDefault="00DB05E4" w:rsidP="00DB05E4">
      <w:pPr>
        <w:rPr>
          <w:lang w:val="es-GT"/>
        </w:rPr>
      </w:pPr>
      <w:r w:rsidRPr="00D93AD2">
        <w:rPr>
          <w:b/>
          <w:lang w:val="es-GT"/>
        </w:rPr>
        <w:t>Instrucciones:</w:t>
      </w:r>
      <w:r w:rsidRPr="00D93AD2">
        <w:rPr>
          <w:lang w:val="es-GT"/>
        </w:rPr>
        <w:t xml:space="preserve"> Lea la tarea en la columna izquierda y ponga una</w:t>
      </w:r>
      <w:r w:rsidRPr="00D93AD2">
        <w:rPr>
          <w:b/>
          <w:lang w:val="es-GT"/>
        </w:rPr>
        <w:t xml:space="preserve"> X</w:t>
      </w:r>
      <w:r w:rsidRPr="00D93AD2">
        <w:rPr>
          <w:lang w:val="es-GT"/>
        </w:rPr>
        <w:t xml:space="preserve"> en la columna que indica que esa persona es la responsable de esa tarea</w:t>
      </w:r>
    </w:p>
    <w:tbl>
      <w:tblPr>
        <w:tblStyle w:val="TableGrid"/>
        <w:tblW w:w="8640" w:type="dxa"/>
        <w:tblInd w:w="83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5184"/>
        <w:gridCol w:w="864"/>
        <w:gridCol w:w="864"/>
        <w:gridCol w:w="864"/>
        <w:gridCol w:w="864"/>
      </w:tblGrid>
      <w:tr w:rsidR="00DB05E4" w:rsidRPr="00D93AD2" w:rsidTr="00E64296">
        <w:trPr>
          <w:tblHeader/>
        </w:trPr>
        <w:tc>
          <w:tcPr>
            <w:tcW w:w="5184" w:type="dxa"/>
            <w:shd w:val="clear" w:color="auto" w:fill="A57926"/>
            <w:vAlign w:val="bottom"/>
          </w:tcPr>
          <w:p w:rsidR="00DB05E4" w:rsidRPr="00D93AD2" w:rsidRDefault="00DB05E4" w:rsidP="00E64296">
            <w:pPr>
              <w:spacing w:before="60" w:after="60"/>
              <w:ind w:left="0"/>
              <w:rPr>
                <w:b/>
                <w:color w:val="FFFFFF" w:themeColor="background1"/>
                <w:sz w:val="20"/>
                <w:lang w:val="es-GT"/>
              </w:rPr>
            </w:pPr>
            <w:r w:rsidRPr="00D93AD2">
              <w:rPr>
                <w:b/>
                <w:color w:val="FFFFFF" w:themeColor="background1"/>
                <w:sz w:val="20"/>
                <w:lang w:val="es-GT"/>
              </w:rPr>
              <w:t>Tarea/Responsabilidad</w:t>
            </w:r>
          </w:p>
        </w:tc>
        <w:tc>
          <w:tcPr>
            <w:tcW w:w="864" w:type="dxa"/>
            <w:shd w:val="clear" w:color="auto" w:fill="A57926"/>
            <w:vAlign w:val="bottom"/>
          </w:tcPr>
          <w:p w:rsidR="00DB05E4" w:rsidRPr="00D93AD2" w:rsidRDefault="00DB05E4" w:rsidP="00E64296">
            <w:pPr>
              <w:spacing w:before="60" w:after="60"/>
              <w:ind w:left="0"/>
              <w:rPr>
                <w:b/>
                <w:color w:val="FFFFFF" w:themeColor="background1"/>
                <w:sz w:val="20"/>
                <w:lang w:val="es-GT"/>
              </w:rPr>
            </w:pPr>
            <w:r w:rsidRPr="00D93AD2">
              <w:rPr>
                <w:b/>
                <w:color w:val="FFFFFF" w:themeColor="background1"/>
                <w:sz w:val="20"/>
                <w:lang w:val="es-GT"/>
              </w:rPr>
              <w:t>VGC</w:t>
            </w:r>
          </w:p>
        </w:tc>
        <w:tc>
          <w:tcPr>
            <w:tcW w:w="864" w:type="dxa"/>
            <w:shd w:val="clear" w:color="auto" w:fill="A57926"/>
            <w:vAlign w:val="bottom"/>
          </w:tcPr>
          <w:p w:rsidR="00DB05E4" w:rsidRPr="00D93AD2" w:rsidRDefault="00DB05E4" w:rsidP="00E64296">
            <w:pPr>
              <w:spacing w:before="60" w:after="60"/>
              <w:ind w:left="0"/>
              <w:rPr>
                <w:b/>
                <w:color w:val="FFFFFF" w:themeColor="background1"/>
                <w:sz w:val="20"/>
                <w:lang w:val="es-GT"/>
              </w:rPr>
            </w:pPr>
            <w:r w:rsidRPr="00D93AD2">
              <w:rPr>
                <w:b/>
                <w:color w:val="FFFFFF" w:themeColor="background1"/>
                <w:sz w:val="20"/>
                <w:lang w:val="es-GT"/>
              </w:rPr>
              <w:t>Promo-tor</w:t>
            </w:r>
          </w:p>
        </w:tc>
        <w:tc>
          <w:tcPr>
            <w:tcW w:w="864" w:type="dxa"/>
            <w:shd w:val="clear" w:color="auto" w:fill="A57926"/>
            <w:vAlign w:val="bottom"/>
          </w:tcPr>
          <w:p w:rsidR="00DB05E4" w:rsidRPr="00D93AD2" w:rsidRDefault="00DB05E4" w:rsidP="00E64296">
            <w:pPr>
              <w:spacing w:before="60" w:after="60"/>
              <w:ind w:left="0"/>
              <w:rPr>
                <w:b/>
                <w:color w:val="FFFFFF" w:themeColor="background1"/>
                <w:sz w:val="20"/>
                <w:lang w:val="es-GT"/>
              </w:rPr>
            </w:pPr>
            <w:r w:rsidRPr="00D93AD2">
              <w:rPr>
                <w:b/>
                <w:color w:val="FFFFFF" w:themeColor="background1"/>
                <w:sz w:val="20"/>
                <w:lang w:val="es-GT"/>
              </w:rPr>
              <w:t>Super-visor</w:t>
            </w:r>
          </w:p>
        </w:tc>
        <w:tc>
          <w:tcPr>
            <w:tcW w:w="864" w:type="dxa"/>
            <w:shd w:val="clear" w:color="auto" w:fill="A57926"/>
            <w:vAlign w:val="bottom"/>
          </w:tcPr>
          <w:p w:rsidR="00DB05E4" w:rsidRPr="00D93AD2" w:rsidRDefault="00DB05E4" w:rsidP="00E64296">
            <w:pPr>
              <w:spacing w:before="60" w:after="60"/>
              <w:ind w:left="0" w:right="-133"/>
              <w:rPr>
                <w:b/>
                <w:color w:val="FFFFFF" w:themeColor="background1"/>
                <w:sz w:val="20"/>
                <w:lang w:val="es-GT"/>
              </w:rPr>
            </w:pPr>
            <w:r w:rsidRPr="00D93AD2">
              <w:rPr>
                <w:b/>
                <w:color w:val="FFFFFF" w:themeColor="background1"/>
                <w:sz w:val="20"/>
                <w:lang w:val="es-GT"/>
              </w:rPr>
              <w:t>Coordi-nador</w:t>
            </w:r>
          </w:p>
        </w:tc>
      </w:tr>
      <w:tr w:rsidR="00DB05E4" w:rsidRPr="00D93AD2" w:rsidTr="00E64296">
        <w:tc>
          <w:tcPr>
            <w:tcW w:w="5184" w:type="dxa"/>
          </w:tcPr>
          <w:p w:rsidR="00DB05E4" w:rsidRPr="00D93AD2" w:rsidRDefault="00DB05E4" w:rsidP="00515B4F">
            <w:pPr>
              <w:numPr>
                <w:ilvl w:val="0"/>
                <w:numId w:val="84"/>
              </w:numPr>
              <w:tabs>
                <w:tab w:val="left" w:pos="290"/>
              </w:tabs>
              <w:overflowPunct/>
              <w:autoSpaceDE/>
              <w:autoSpaceDN/>
              <w:adjustRightInd/>
              <w:spacing w:before="60" w:after="60" w:line="240" w:lineRule="auto"/>
              <w:ind w:left="0" w:firstLine="0"/>
              <w:rPr>
                <w:rFonts w:ascii="Calibri" w:hAnsi="Calibri" w:cs="Calibri"/>
                <w:kern w:val="28"/>
                <w:sz w:val="20"/>
                <w:lang w:val="es-GT"/>
              </w:rPr>
            </w:pPr>
            <w:r w:rsidRPr="00D93AD2">
              <w:rPr>
                <w:rFonts w:ascii="Calibri" w:hAnsi="Calibri"/>
                <w:color w:val="000000"/>
                <w:kern w:val="28"/>
                <w:sz w:val="20"/>
                <w:szCs w:val="20"/>
                <w:lang w:val="es-GT"/>
              </w:rPr>
              <w:t>Se reúne una vez al mes con un grupo de Mujeres Vecinas (MV) para compartir las prácticas de Cambio de Comportamiento mediante un rotafolio educativo.</w:t>
            </w:r>
          </w:p>
        </w:tc>
        <w:tc>
          <w:tcPr>
            <w:tcW w:w="864" w:type="dxa"/>
            <w:vAlign w:val="center"/>
          </w:tcPr>
          <w:p w:rsidR="00DB05E4" w:rsidRPr="00D93AD2" w:rsidRDefault="00DB05E4" w:rsidP="00E64296">
            <w:pPr>
              <w:spacing w:before="60" w:after="60"/>
              <w:ind w:left="0"/>
              <w:jc w:val="center"/>
              <w:rPr>
                <w:b/>
                <w:lang w:val="es-GT"/>
              </w:rPr>
            </w:pPr>
            <w:r w:rsidRPr="00D93AD2">
              <w:rPr>
                <w:b/>
                <w:lang w:val="es-GT"/>
              </w:rPr>
              <w:t>X</w:t>
            </w: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r>
      <w:tr w:rsidR="00DB05E4" w:rsidRPr="00D93AD2" w:rsidTr="00E64296">
        <w:tc>
          <w:tcPr>
            <w:tcW w:w="5184" w:type="dxa"/>
          </w:tcPr>
          <w:p w:rsidR="00DB05E4" w:rsidRPr="00D93AD2" w:rsidRDefault="00DB05E4" w:rsidP="00515B4F">
            <w:pPr>
              <w:numPr>
                <w:ilvl w:val="0"/>
                <w:numId w:val="84"/>
              </w:numPr>
              <w:tabs>
                <w:tab w:val="left" w:pos="290"/>
              </w:tabs>
              <w:overflowPunct/>
              <w:autoSpaceDE/>
              <w:autoSpaceDN/>
              <w:adjustRightInd/>
              <w:spacing w:before="60" w:after="60" w:line="240" w:lineRule="auto"/>
              <w:ind w:left="0" w:firstLine="0"/>
              <w:rPr>
                <w:rFonts w:ascii="Calibri" w:hAnsi="Calibri" w:cs="Calibri"/>
                <w:kern w:val="28"/>
                <w:sz w:val="20"/>
                <w:lang w:val="es-GT"/>
              </w:rPr>
            </w:pPr>
            <w:r w:rsidRPr="00D93AD2">
              <w:rPr>
                <w:rFonts w:ascii="Calibri" w:hAnsi="Calibri"/>
                <w:color w:val="000000"/>
                <w:kern w:val="28"/>
                <w:sz w:val="20"/>
                <w:szCs w:val="20"/>
                <w:lang w:val="es-GT"/>
              </w:rPr>
              <w:t>Informa al Promotor cada dos semanas acerca del número de MV que él/ella ha visitado o quienes asistieron a la reunión del Cambio de Comportamiento.</w:t>
            </w:r>
          </w:p>
        </w:tc>
        <w:tc>
          <w:tcPr>
            <w:tcW w:w="864" w:type="dxa"/>
            <w:vAlign w:val="center"/>
          </w:tcPr>
          <w:p w:rsidR="00DB05E4" w:rsidRPr="00D93AD2" w:rsidRDefault="00DB05E4" w:rsidP="00E64296">
            <w:pPr>
              <w:spacing w:before="60" w:after="60"/>
              <w:ind w:left="0"/>
              <w:jc w:val="center"/>
              <w:rPr>
                <w:b/>
                <w:lang w:val="es-GT"/>
              </w:rPr>
            </w:pPr>
            <w:r w:rsidRPr="00D93AD2">
              <w:rPr>
                <w:b/>
                <w:lang w:val="es-GT"/>
              </w:rPr>
              <w:t>X</w:t>
            </w: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r>
      <w:tr w:rsidR="00DB05E4" w:rsidRPr="00D93AD2" w:rsidTr="00E64296">
        <w:tc>
          <w:tcPr>
            <w:tcW w:w="5184" w:type="dxa"/>
            <w:vAlign w:val="bottom"/>
          </w:tcPr>
          <w:p w:rsidR="00DB05E4" w:rsidRPr="00D93AD2" w:rsidRDefault="00DB05E4" w:rsidP="00515B4F">
            <w:pPr>
              <w:numPr>
                <w:ilvl w:val="0"/>
                <w:numId w:val="84"/>
              </w:numPr>
              <w:tabs>
                <w:tab w:val="left" w:pos="290"/>
              </w:tabs>
              <w:overflowPunct/>
              <w:autoSpaceDE/>
              <w:autoSpaceDN/>
              <w:adjustRightInd/>
              <w:spacing w:before="60" w:after="60" w:line="240" w:lineRule="auto"/>
              <w:ind w:left="0" w:firstLine="0"/>
              <w:rPr>
                <w:rFonts w:ascii="Calibri" w:hAnsi="Calibri" w:cs="Calibri"/>
                <w:kern w:val="28"/>
                <w:sz w:val="20"/>
                <w:lang w:val="es-GT"/>
              </w:rPr>
            </w:pPr>
            <w:r w:rsidRPr="00D93AD2">
              <w:rPr>
                <w:rFonts w:ascii="Calibri" w:hAnsi="Calibri"/>
                <w:color w:val="000000"/>
                <w:kern w:val="28"/>
                <w:sz w:val="20"/>
                <w:szCs w:val="20"/>
                <w:lang w:val="es-GT"/>
              </w:rPr>
              <w:t xml:space="preserve">Se reúne mensualmente con el comité de liderazgo local en cada comunidad para la coordinación, el seguimiento y la evaluación (si existen estos comités). </w:t>
            </w: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r w:rsidRPr="00D93AD2">
              <w:rPr>
                <w:b/>
                <w:lang w:val="es-GT"/>
              </w:rPr>
              <w:t>X</w:t>
            </w: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r>
      <w:tr w:rsidR="00DB05E4" w:rsidRPr="00D93AD2" w:rsidTr="00E64296">
        <w:tc>
          <w:tcPr>
            <w:tcW w:w="5184" w:type="dxa"/>
            <w:vAlign w:val="bottom"/>
          </w:tcPr>
          <w:p w:rsidR="00DB05E4" w:rsidRPr="00D93AD2" w:rsidRDefault="00DB05E4" w:rsidP="00515B4F">
            <w:pPr>
              <w:numPr>
                <w:ilvl w:val="0"/>
                <w:numId w:val="84"/>
              </w:numPr>
              <w:tabs>
                <w:tab w:val="left" w:pos="290"/>
              </w:tabs>
              <w:overflowPunct/>
              <w:autoSpaceDE/>
              <w:autoSpaceDN/>
              <w:adjustRightInd/>
              <w:spacing w:before="60" w:after="60" w:line="240" w:lineRule="auto"/>
              <w:ind w:left="0" w:firstLine="0"/>
              <w:rPr>
                <w:rFonts w:ascii="Calibri" w:hAnsi="Calibri" w:cs="Calibri"/>
                <w:kern w:val="28"/>
                <w:sz w:val="20"/>
                <w:lang w:val="es-GT"/>
              </w:rPr>
            </w:pPr>
            <w:r w:rsidRPr="00D93AD2">
              <w:rPr>
                <w:rFonts w:ascii="Calibri" w:hAnsi="Calibri"/>
                <w:color w:val="000000"/>
                <w:kern w:val="28"/>
                <w:sz w:val="20"/>
                <w:szCs w:val="20"/>
                <w:lang w:val="es-GT"/>
              </w:rPr>
              <w:t xml:space="preserve">Supervisa e informa los eventos vitales que se han producido en su GV, como nacimientos, muertes y enfermedades graves. </w:t>
            </w:r>
          </w:p>
        </w:tc>
        <w:tc>
          <w:tcPr>
            <w:tcW w:w="864" w:type="dxa"/>
            <w:vAlign w:val="center"/>
          </w:tcPr>
          <w:p w:rsidR="00DB05E4" w:rsidRPr="00D93AD2" w:rsidRDefault="00DB05E4" w:rsidP="00E64296">
            <w:pPr>
              <w:spacing w:before="60" w:after="60"/>
              <w:ind w:left="0"/>
              <w:jc w:val="center"/>
              <w:rPr>
                <w:b/>
                <w:lang w:val="es-GT"/>
              </w:rPr>
            </w:pPr>
            <w:r w:rsidRPr="00D93AD2">
              <w:rPr>
                <w:b/>
                <w:lang w:val="es-GT"/>
              </w:rPr>
              <w:t>X</w:t>
            </w: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r>
      <w:tr w:rsidR="00DB05E4" w:rsidRPr="00D93AD2" w:rsidTr="00E64296">
        <w:tc>
          <w:tcPr>
            <w:tcW w:w="5184" w:type="dxa"/>
            <w:vAlign w:val="bottom"/>
          </w:tcPr>
          <w:p w:rsidR="00DB05E4" w:rsidRPr="00D93AD2" w:rsidRDefault="00DB05E4" w:rsidP="00515B4F">
            <w:pPr>
              <w:numPr>
                <w:ilvl w:val="0"/>
                <w:numId w:val="84"/>
              </w:numPr>
              <w:tabs>
                <w:tab w:val="left" w:pos="290"/>
              </w:tabs>
              <w:overflowPunct/>
              <w:autoSpaceDE/>
              <w:autoSpaceDN/>
              <w:adjustRightInd/>
              <w:spacing w:before="60" w:after="60" w:line="240" w:lineRule="auto"/>
              <w:ind w:left="0" w:firstLine="0"/>
              <w:rPr>
                <w:rFonts w:ascii="Calibri" w:hAnsi="Calibri" w:cs="Calibri"/>
                <w:kern w:val="28"/>
                <w:sz w:val="20"/>
                <w:lang w:val="es-GT"/>
              </w:rPr>
            </w:pPr>
            <w:r w:rsidRPr="00D93AD2">
              <w:rPr>
                <w:rFonts w:ascii="Calibri" w:hAnsi="Calibri"/>
                <w:color w:val="000000"/>
                <w:kern w:val="28"/>
                <w:sz w:val="20"/>
                <w:szCs w:val="20"/>
                <w:lang w:val="es-GT"/>
              </w:rPr>
              <w:t xml:space="preserve">Prepara un informe mensual utilizando los datos proporcionada por el Supervisor. </w:t>
            </w: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065EA" w:rsidP="00E64296">
            <w:pPr>
              <w:spacing w:before="60" w:after="60"/>
              <w:ind w:left="0"/>
              <w:jc w:val="center"/>
              <w:rPr>
                <w:b/>
                <w:lang w:val="es-GT"/>
              </w:rPr>
            </w:pPr>
            <w:r>
              <w:rPr>
                <w:b/>
                <w:lang w:val="es-GT"/>
              </w:rPr>
              <w:t xml:space="preserve"> </w:t>
            </w:r>
          </w:p>
        </w:tc>
        <w:tc>
          <w:tcPr>
            <w:tcW w:w="864" w:type="dxa"/>
            <w:vAlign w:val="center"/>
          </w:tcPr>
          <w:p w:rsidR="00DB05E4" w:rsidRPr="00D93AD2" w:rsidRDefault="00D065EA" w:rsidP="00E64296">
            <w:pPr>
              <w:spacing w:before="60" w:after="60"/>
              <w:ind w:left="0"/>
              <w:jc w:val="center"/>
              <w:rPr>
                <w:b/>
                <w:lang w:val="es-GT"/>
              </w:rPr>
            </w:pPr>
            <w:r>
              <w:rPr>
                <w:b/>
                <w:lang w:val="es-GT"/>
              </w:rPr>
              <w:t>X</w:t>
            </w:r>
          </w:p>
        </w:tc>
      </w:tr>
      <w:tr w:rsidR="00DB05E4" w:rsidRPr="00D93AD2" w:rsidTr="00E64296">
        <w:tc>
          <w:tcPr>
            <w:tcW w:w="5184" w:type="dxa"/>
            <w:vAlign w:val="bottom"/>
          </w:tcPr>
          <w:p w:rsidR="00DB05E4" w:rsidRPr="00D93AD2" w:rsidRDefault="00DB05E4" w:rsidP="00515B4F">
            <w:pPr>
              <w:numPr>
                <w:ilvl w:val="0"/>
                <w:numId w:val="84"/>
              </w:numPr>
              <w:tabs>
                <w:tab w:val="left" w:pos="290"/>
              </w:tabs>
              <w:overflowPunct/>
              <w:autoSpaceDE/>
              <w:autoSpaceDN/>
              <w:adjustRightInd/>
              <w:spacing w:before="60" w:after="60" w:line="240" w:lineRule="auto"/>
              <w:ind w:left="0" w:firstLine="0"/>
              <w:rPr>
                <w:rFonts w:ascii="Calibri" w:hAnsi="Calibri" w:cs="Calibri"/>
                <w:kern w:val="28"/>
                <w:sz w:val="20"/>
                <w:lang w:val="es-GT"/>
              </w:rPr>
            </w:pPr>
            <w:r w:rsidRPr="00D93AD2">
              <w:rPr>
                <w:rFonts w:ascii="Calibri" w:hAnsi="Calibri"/>
                <w:color w:val="000000"/>
                <w:kern w:val="28"/>
                <w:sz w:val="20"/>
                <w:szCs w:val="20"/>
                <w:lang w:val="es-GT"/>
              </w:rPr>
              <w:t>Moviliza a las MV para participar en actividades de la comunidad que beneficiarán a sus familias, como las campañas de vacunación, distribución de alimentos o la construcción de letrinas.</w:t>
            </w:r>
          </w:p>
        </w:tc>
        <w:tc>
          <w:tcPr>
            <w:tcW w:w="864" w:type="dxa"/>
            <w:vAlign w:val="center"/>
          </w:tcPr>
          <w:p w:rsidR="00DB05E4" w:rsidRPr="00D93AD2" w:rsidRDefault="00DB05E4" w:rsidP="00E64296">
            <w:pPr>
              <w:spacing w:before="60" w:after="60"/>
              <w:ind w:left="0"/>
              <w:jc w:val="center"/>
              <w:rPr>
                <w:b/>
                <w:lang w:val="es-GT"/>
              </w:rPr>
            </w:pPr>
            <w:r w:rsidRPr="00D93AD2">
              <w:rPr>
                <w:b/>
                <w:lang w:val="es-GT"/>
              </w:rPr>
              <w:t>X</w:t>
            </w: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r>
      <w:tr w:rsidR="00DB05E4" w:rsidRPr="00D93AD2" w:rsidTr="00E64296">
        <w:tc>
          <w:tcPr>
            <w:tcW w:w="5184" w:type="dxa"/>
            <w:vAlign w:val="bottom"/>
          </w:tcPr>
          <w:p w:rsidR="00DB05E4" w:rsidRPr="00D93AD2" w:rsidRDefault="00DB05E4" w:rsidP="00515B4F">
            <w:pPr>
              <w:numPr>
                <w:ilvl w:val="0"/>
                <w:numId w:val="84"/>
              </w:numPr>
              <w:tabs>
                <w:tab w:val="left" w:pos="290"/>
              </w:tabs>
              <w:overflowPunct/>
              <w:autoSpaceDE/>
              <w:autoSpaceDN/>
              <w:adjustRightInd/>
              <w:spacing w:before="60" w:after="60" w:line="240" w:lineRule="auto"/>
              <w:ind w:left="0" w:firstLine="0"/>
              <w:rPr>
                <w:rFonts w:ascii="Calibri" w:hAnsi="Calibri" w:cs="Calibri"/>
                <w:kern w:val="28"/>
                <w:sz w:val="20"/>
                <w:lang w:val="es-GT"/>
              </w:rPr>
            </w:pPr>
            <w:r w:rsidRPr="00D93AD2">
              <w:rPr>
                <w:rFonts w:ascii="Calibri" w:hAnsi="Calibri"/>
                <w:color w:val="000000"/>
                <w:kern w:val="28"/>
                <w:sz w:val="20"/>
                <w:szCs w:val="20"/>
                <w:lang w:val="es-GT"/>
              </w:rPr>
              <w:t xml:space="preserve">Modela los comportamientos de salud, nutrición y saneamiento que enseña a las MV. </w:t>
            </w:r>
          </w:p>
        </w:tc>
        <w:tc>
          <w:tcPr>
            <w:tcW w:w="864" w:type="dxa"/>
            <w:vAlign w:val="center"/>
          </w:tcPr>
          <w:p w:rsidR="00DB05E4" w:rsidRPr="00D93AD2" w:rsidRDefault="00DB05E4" w:rsidP="00E64296">
            <w:pPr>
              <w:spacing w:before="60" w:after="60"/>
              <w:ind w:left="0"/>
              <w:jc w:val="center"/>
              <w:rPr>
                <w:b/>
                <w:lang w:val="es-GT"/>
              </w:rPr>
            </w:pPr>
            <w:r w:rsidRPr="00D93AD2">
              <w:rPr>
                <w:b/>
                <w:lang w:val="es-GT"/>
              </w:rPr>
              <w:t>X</w:t>
            </w: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r>
      <w:tr w:rsidR="00DB05E4" w:rsidRPr="00D93AD2" w:rsidTr="00E64296">
        <w:tc>
          <w:tcPr>
            <w:tcW w:w="5184" w:type="dxa"/>
            <w:vAlign w:val="bottom"/>
          </w:tcPr>
          <w:p w:rsidR="00DB05E4" w:rsidRPr="00D93AD2" w:rsidRDefault="00DB05E4" w:rsidP="00515B4F">
            <w:pPr>
              <w:numPr>
                <w:ilvl w:val="0"/>
                <w:numId w:val="84"/>
              </w:numPr>
              <w:tabs>
                <w:tab w:val="left" w:pos="290"/>
              </w:tabs>
              <w:overflowPunct/>
              <w:autoSpaceDE/>
              <w:autoSpaceDN/>
              <w:adjustRightInd/>
              <w:spacing w:before="60" w:after="60" w:line="240" w:lineRule="auto"/>
              <w:ind w:left="0" w:firstLine="0"/>
              <w:rPr>
                <w:rFonts w:ascii="Calibri" w:hAnsi="Calibri" w:cs="Calibri"/>
                <w:kern w:val="28"/>
                <w:sz w:val="20"/>
                <w:lang w:val="es-GT"/>
              </w:rPr>
            </w:pPr>
            <w:r w:rsidRPr="00D93AD2">
              <w:rPr>
                <w:rFonts w:ascii="Calibri" w:hAnsi="Calibri"/>
                <w:color w:val="000000"/>
                <w:kern w:val="28"/>
                <w:sz w:val="20"/>
                <w:szCs w:val="20"/>
                <w:lang w:val="es-GT"/>
              </w:rPr>
              <w:t xml:space="preserve">Coordina las actividades a nivel local y mantiene la cooperación con otras instituciones a nivel de la comunidad, como el consejo de la aldea, las iglesias y las escuelas. </w:t>
            </w: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r w:rsidRPr="00D93AD2">
              <w:rPr>
                <w:b/>
                <w:lang w:val="es-GT"/>
              </w:rPr>
              <w:t>X</w:t>
            </w: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r>
      <w:tr w:rsidR="00DB05E4" w:rsidRPr="00D93AD2" w:rsidTr="00E64296">
        <w:tc>
          <w:tcPr>
            <w:tcW w:w="5184" w:type="dxa"/>
            <w:vAlign w:val="bottom"/>
          </w:tcPr>
          <w:p w:rsidR="00DB05E4" w:rsidRPr="00D93AD2" w:rsidRDefault="00DB05E4" w:rsidP="00515B4F">
            <w:pPr>
              <w:numPr>
                <w:ilvl w:val="0"/>
                <w:numId w:val="84"/>
              </w:numPr>
              <w:tabs>
                <w:tab w:val="left" w:pos="290"/>
              </w:tabs>
              <w:overflowPunct/>
              <w:autoSpaceDE/>
              <w:autoSpaceDN/>
              <w:adjustRightInd/>
              <w:spacing w:before="60" w:after="60" w:line="240" w:lineRule="auto"/>
              <w:ind w:left="0" w:firstLine="0"/>
              <w:rPr>
                <w:rFonts w:ascii="Calibri" w:hAnsi="Calibri" w:cs="Calibri"/>
                <w:kern w:val="28"/>
                <w:sz w:val="20"/>
                <w:lang w:val="es-GT"/>
              </w:rPr>
            </w:pPr>
            <w:r w:rsidRPr="00D93AD2">
              <w:rPr>
                <w:rFonts w:ascii="Calibri" w:hAnsi="Calibri"/>
                <w:color w:val="000000"/>
                <w:kern w:val="28"/>
                <w:sz w:val="20"/>
                <w:szCs w:val="20"/>
                <w:lang w:val="es-GT"/>
              </w:rPr>
              <w:t>Completa informes mensuales con base en  los registros de las v</w:t>
            </w:r>
            <w:r w:rsidR="00D40639">
              <w:rPr>
                <w:rFonts w:ascii="Calibri" w:hAnsi="Calibri"/>
                <w:color w:val="000000"/>
                <w:kern w:val="28"/>
                <w:sz w:val="20"/>
                <w:szCs w:val="20"/>
                <w:lang w:val="es-GT"/>
              </w:rPr>
              <w:t>oluntarias</w:t>
            </w:r>
            <w:r w:rsidRPr="00D93AD2">
              <w:rPr>
                <w:rFonts w:ascii="Calibri" w:hAnsi="Calibri"/>
                <w:color w:val="000000"/>
                <w:kern w:val="28"/>
                <w:sz w:val="20"/>
                <w:szCs w:val="20"/>
                <w:lang w:val="es-GT"/>
              </w:rPr>
              <w:t xml:space="preserve"> y de las MV. </w:t>
            </w: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r w:rsidRPr="00D93AD2">
              <w:rPr>
                <w:b/>
                <w:lang w:val="es-GT"/>
              </w:rPr>
              <w:t>X</w:t>
            </w: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r>
      <w:tr w:rsidR="00DB05E4" w:rsidRPr="00D93AD2" w:rsidTr="00E64296">
        <w:tc>
          <w:tcPr>
            <w:tcW w:w="5184" w:type="dxa"/>
            <w:vAlign w:val="bottom"/>
          </w:tcPr>
          <w:p w:rsidR="00DB05E4" w:rsidRPr="00D93AD2" w:rsidRDefault="00DB05E4" w:rsidP="00515B4F">
            <w:pPr>
              <w:numPr>
                <w:ilvl w:val="0"/>
                <w:numId w:val="84"/>
              </w:numPr>
              <w:tabs>
                <w:tab w:val="left" w:pos="290"/>
              </w:tabs>
              <w:overflowPunct/>
              <w:autoSpaceDE/>
              <w:autoSpaceDN/>
              <w:adjustRightInd/>
              <w:spacing w:before="60" w:after="60" w:line="240" w:lineRule="auto"/>
              <w:ind w:left="0" w:firstLine="0"/>
              <w:rPr>
                <w:rFonts w:ascii="Calibri" w:hAnsi="Calibri" w:cs="Calibri"/>
                <w:kern w:val="28"/>
                <w:sz w:val="20"/>
                <w:lang w:val="es-GT"/>
              </w:rPr>
            </w:pPr>
            <w:r w:rsidRPr="00D93AD2">
              <w:rPr>
                <w:rFonts w:ascii="Calibri" w:hAnsi="Calibri"/>
                <w:color w:val="000000"/>
                <w:kern w:val="28"/>
                <w:sz w:val="20"/>
                <w:szCs w:val="20"/>
                <w:lang w:val="es-GT"/>
              </w:rPr>
              <w:t>Supervisa el Cambio de Comportamiento entre las VGC.</w:t>
            </w: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r w:rsidRPr="00D93AD2">
              <w:rPr>
                <w:b/>
                <w:lang w:val="es-GT"/>
              </w:rPr>
              <w:t>X</w:t>
            </w: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r>
      <w:tr w:rsidR="00DB05E4" w:rsidRPr="00D93AD2" w:rsidTr="00E64296">
        <w:tc>
          <w:tcPr>
            <w:tcW w:w="5184" w:type="dxa"/>
          </w:tcPr>
          <w:p w:rsidR="00DB05E4" w:rsidRPr="00D93AD2" w:rsidRDefault="00DB05E4" w:rsidP="00515B4F">
            <w:pPr>
              <w:numPr>
                <w:ilvl w:val="0"/>
                <w:numId w:val="84"/>
              </w:numPr>
              <w:tabs>
                <w:tab w:val="left" w:pos="290"/>
              </w:tabs>
              <w:overflowPunct/>
              <w:autoSpaceDE/>
              <w:autoSpaceDN/>
              <w:adjustRightInd/>
              <w:spacing w:before="60" w:after="60" w:line="240" w:lineRule="auto"/>
              <w:ind w:left="0" w:firstLine="0"/>
              <w:rPr>
                <w:rFonts w:ascii="Calibri" w:hAnsi="Calibri" w:cs="Calibri"/>
                <w:kern w:val="28"/>
                <w:sz w:val="20"/>
                <w:lang w:val="es-GT"/>
              </w:rPr>
            </w:pPr>
            <w:r w:rsidRPr="00D93AD2">
              <w:rPr>
                <w:rFonts w:ascii="Calibri" w:hAnsi="Calibri"/>
                <w:color w:val="000000"/>
                <w:kern w:val="28"/>
                <w:sz w:val="20"/>
                <w:szCs w:val="20"/>
                <w:lang w:val="es-GT"/>
              </w:rPr>
              <w:t xml:space="preserve">Asiste a las reuniones </w:t>
            </w:r>
            <w:r w:rsidR="00D065EA">
              <w:rPr>
                <w:rFonts w:ascii="Calibri" w:hAnsi="Calibri"/>
                <w:color w:val="000000"/>
                <w:kern w:val="28"/>
                <w:sz w:val="20"/>
                <w:szCs w:val="20"/>
                <w:lang w:val="es-GT"/>
              </w:rPr>
              <w:t>organizada</w:t>
            </w:r>
            <w:r w:rsidR="00D065EA" w:rsidRPr="00D93AD2">
              <w:rPr>
                <w:rFonts w:ascii="Calibri" w:hAnsi="Calibri"/>
                <w:color w:val="000000"/>
                <w:kern w:val="28"/>
                <w:sz w:val="20"/>
                <w:szCs w:val="20"/>
                <w:lang w:val="es-GT"/>
              </w:rPr>
              <w:t xml:space="preserve">s </w:t>
            </w:r>
            <w:r w:rsidRPr="00D93AD2">
              <w:rPr>
                <w:rFonts w:ascii="Calibri" w:hAnsi="Calibri"/>
                <w:color w:val="000000"/>
                <w:kern w:val="28"/>
                <w:sz w:val="20"/>
                <w:szCs w:val="20"/>
                <w:lang w:val="es-GT"/>
              </w:rPr>
              <w:t xml:space="preserve">por el Supervisor. </w:t>
            </w: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r w:rsidRPr="00D93AD2">
              <w:rPr>
                <w:b/>
                <w:lang w:val="es-GT"/>
              </w:rPr>
              <w:t>X</w:t>
            </w: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r>
      <w:tr w:rsidR="00DB05E4" w:rsidRPr="00D93AD2" w:rsidTr="00E64296">
        <w:tc>
          <w:tcPr>
            <w:tcW w:w="5184" w:type="dxa"/>
            <w:vAlign w:val="bottom"/>
          </w:tcPr>
          <w:p w:rsidR="00DB05E4" w:rsidRPr="00D93AD2" w:rsidRDefault="00DB05E4" w:rsidP="00515B4F">
            <w:pPr>
              <w:numPr>
                <w:ilvl w:val="0"/>
                <w:numId w:val="84"/>
              </w:numPr>
              <w:tabs>
                <w:tab w:val="left" w:pos="290"/>
              </w:tabs>
              <w:overflowPunct/>
              <w:autoSpaceDE/>
              <w:autoSpaceDN/>
              <w:adjustRightInd/>
              <w:spacing w:before="60" w:after="60" w:line="240" w:lineRule="auto"/>
              <w:ind w:left="0" w:firstLine="0"/>
              <w:rPr>
                <w:rFonts w:ascii="Calibri" w:hAnsi="Calibri" w:cs="Calibri"/>
                <w:kern w:val="28"/>
                <w:sz w:val="20"/>
                <w:lang w:val="es-GT"/>
              </w:rPr>
            </w:pPr>
            <w:r w:rsidRPr="00D93AD2">
              <w:rPr>
                <w:rFonts w:ascii="Calibri" w:hAnsi="Calibri"/>
                <w:color w:val="000000"/>
                <w:kern w:val="28"/>
                <w:sz w:val="20"/>
                <w:szCs w:val="20"/>
                <w:lang w:val="es-GT"/>
              </w:rPr>
              <w:t xml:space="preserve">Mantiene un sistema de archivo en la oficina del proyecto para que las copias de los informes del Supervisor, del Promotor y las listas de mejora de la calidad y de verificación sean de fácil acceso. </w:t>
            </w: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r w:rsidRPr="00D93AD2">
              <w:rPr>
                <w:b/>
                <w:lang w:val="es-GT"/>
              </w:rPr>
              <w:t>X</w:t>
            </w:r>
          </w:p>
        </w:tc>
        <w:tc>
          <w:tcPr>
            <w:tcW w:w="864" w:type="dxa"/>
            <w:vAlign w:val="center"/>
          </w:tcPr>
          <w:p w:rsidR="00DB05E4" w:rsidRPr="00D93AD2" w:rsidRDefault="00DB05E4" w:rsidP="00E64296">
            <w:pPr>
              <w:spacing w:before="60" w:after="60"/>
              <w:ind w:left="0"/>
              <w:jc w:val="center"/>
              <w:rPr>
                <w:b/>
                <w:lang w:val="es-GT"/>
              </w:rPr>
            </w:pPr>
          </w:p>
        </w:tc>
      </w:tr>
      <w:tr w:rsidR="00DB05E4" w:rsidRPr="00D93AD2" w:rsidTr="00E64296">
        <w:tc>
          <w:tcPr>
            <w:tcW w:w="5184" w:type="dxa"/>
            <w:vAlign w:val="bottom"/>
          </w:tcPr>
          <w:p w:rsidR="00DB05E4" w:rsidRPr="00D93AD2" w:rsidRDefault="00DB05E4" w:rsidP="00515B4F">
            <w:pPr>
              <w:numPr>
                <w:ilvl w:val="0"/>
                <w:numId w:val="84"/>
              </w:numPr>
              <w:tabs>
                <w:tab w:val="left" w:pos="290"/>
              </w:tabs>
              <w:overflowPunct/>
              <w:autoSpaceDE/>
              <w:autoSpaceDN/>
              <w:adjustRightInd/>
              <w:spacing w:before="60" w:after="60" w:line="240" w:lineRule="auto"/>
              <w:ind w:left="0" w:firstLine="0"/>
              <w:rPr>
                <w:rFonts w:ascii="Calibri" w:hAnsi="Calibri" w:cs="Calibri"/>
                <w:kern w:val="28"/>
                <w:sz w:val="20"/>
                <w:lang w:val="es-GT"/>
              </w:rPr>
            </w:pPr>
            <w:r w:rsidRPr="00D93AD2">
              <w:rPr>
                <w:rFonts w:ascii="Calibri" w:hAnsi="Calibri"/>
                <w:color w:val="000000"/>
                <w:kern w:val="28"/>
                <w:sz w:val="20"/>
                <w:szCs w:val="20"/>
                <w:lang w:val="es-GT"/>
              </w:rPr>
              <w:t xml:space="preserve">Responsable del desempeño y desarrollo profesional de los Promotores que dependen de él/ella. </w:t>
            </w: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r w:rsidRPr="00D93AD2">
              <w:rPr>
                <w:b/>
                <w:lang w:val="es-GT"/>
              </w:rPr>
              <w:t>X</w:t>
            </w:r>
          </w:p>
        </w:tc>
        <w:tc>
          <w:tcPr>
            <w:tcW w:w="864" w:type="dxa"/>
            <w:vAlign w:val="center"/>
          </w:tcPr>
          <w:p w:rsidR="00DB05E4" w:rsidRPr="00D93AD2" w:rsidRDefault="00DB05E4" w:rsidP="00E64296">
            <w:pPr>
              <w:spacing w:before="60" w:after="60"/>
              <w:ind w:left="0"/>
              <w:jc w:val="center"/>
              <w:rPr>
                <w:b/>
                <w:lang w:val="es-GT"/>
              </w:rPr>
            </w:pPr>
          </w:p>
        </w:tc>
      </w:tr>
      <w:tr w:rsidR="00DB05E4" w:rsidRPr="00D93AD2" w:rsidTr="00E64296">
        <w:tc>
          <w:tcPr>
            <w:tcW w:w="5184" w:type="dxa"/>
            <w:vAlign w:val="bottom"/>
          </w:tcPr>
          <w:p w:rsidR="00DB05E4" w:rsidRPr="00D93AD2" w:rsidRDefault="00DB05E4" w:rsidP="00515B4F">
            <w:pPr>
              <w:numPr>
                <w:ilvl w:val="0"/>
                <w:numId w:val="84"/>
              </w:numPr>
              <w:tabs>
                <w:tab w:val="left" w:pos="290"/>
              </w:tabs>
              <w:overflowPunct/>
              <w:autoSpaceDE/>
              <w:autoSpaceDN/>
              <w:adjustRightInd/>
              <w:spacing w:before="60" w:after="60" w:line="240" w:lineRule="auto"/>
              <w:ind w:left="0" w:firstLine="0"/>
              <w:rPr>
                <w:rFonts w:ascii="Calibri" w:hAnsi="Calibri" w:cs="Calibri"/>
                <w:kern w:val="28"/>
                <w:sz w:val="20"/>
                <w:lang w:val="es-GT"/>
              </w:rPr>
            </w:pPr>
            <w:r w:rsidRPr="00D93AD2">
              <w:rPr>
                <w:rFonts w:ascii="Calibri" w:hAnsi="Calibri"/>
                <w:color w:val="000000"/>
                <w:kern w:val="28"/>
                <w:sz w:val="20"/>
                <w:szCs w:val="20"/>
                <w:lang w:val="es-GT"/>
              </w:rPr>
              <w:t xml:space="preserve">Modela el liderazgo para todo el personal e intencionalmente desarrolla el potencial de liderazgo del Supervisor. </w:t>
            </w: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r w:rsidRPr="00D93AD2">
              <w:rPr>
                <w:b/>
                <w:lang w:val="es-GT"/>
              </w:rPr>
              <w:t>X</w:t>
            </w:r>
          </w:p>
        </w:tc>
      </w:tr>
      <w:tr w:rsidR="00DB05E4" w:rsidRPr="00D93AD2" w:rsidTr="00E64296">
        <w:trPr>
          <w:trHeight w:val="1008"/>
        </w:trPr>
        <w:tc>
          <w:tcPr>
            <w:tcW w:w="5184" w:type="dxa"/>
            <w:vAlign w:val="bottom"/>
          </w:tcPr>
          <w:p w:rsidR="00DB05E4" w:rsidRPr="00D93AD2" w:rsidRDefault="00DB05E4" w:rsidP="00515B4F">
            <w:pPr>
              <w:numPr>
                <w:ilvl w:val="0"/>
                <w:numId w:val="84"/>
              </w:numPr>
              <w:tabs>
                <w:tab w:val="left" w:pos="290"/>
              </w:tabs>
              <w:overflowPunct/>
              <w:autoSpaceDE/>
              <w:autoSpaceDN/>
              <w:adjustRightInd/>
              <w:spacing w:before="60" w:after="60" w:line="240" w:lineRule="auto"/>
              <w:ind w:left="0" w:firstLine="0"/>
              <w:rPr>
                <w:rFonts w:ascii="Calibri" w:hAnsi="Calibri" w:cs="Calibri"/>
                <w:kern w:val="28"/>
                <w:sz w:val="20"/>
                <w:lang w:val="es-GT"/>
              </w:rPr>
            </w:pPr>
            <w:r w:rsidRPr="00D93AD2">
              <w:rPr>
                <w:rFonts w:ascii="Calibri" w:hAnsi="Calibri"/>
                <w:color w:val="000000"/>
                <w:kern w:val="28"/>
                <w:sz w:val="20"/>
                <w:szCs w:val="20"/>
                <w:lang w:val="es-GT"/>
              </w:rPr>
              <w:lastRenderedPageBreak/>
              <w:t xml:space="preserve">Revisa la planificación de las sesiones educativas con rotafolios con los Promotores cada 2 semanas para asegurar que entienden bien la información y pueda enseñar la información de manera participativa. </w:t>
            </w: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r w:rsidRPr="00D93AD2">
              <w:rPr>
                <w:b/>
                <w:lang w:val="es-GT"/>
              </w:rPr>
              <w:t>X</w:t>
            </w:r>
          </w:p>
        </w:tc>
        <w:tc>
          <w:tcPr>
            <w:tcW w:w="864" w:type="dxa"/>
            <w:vAlign w:val="center"/>
          </w:tcPr>
          <w:p w:rsidR="00DB05E4" w:rsidRPr="00D93AD2" w:rsidRDefault="00DB05E4" w:rsidP="00E64296">
            <w:pPr>
              <w:spacing w:before="60" w:after="60"/>
              <w:ind w:left="0"/>
              <w:jc w:val="center"/>
              <w:rPr>
                <w:b/>
                <w:lang w:val="es-GT"/>
              </w:rPr>
            </w:pPr>
          </w:p>
        </w:tc>
      </w:tr>
      <w:tr w:rsidR="00DB05E4" w:rsidRPr="00D93AD2" w:rsidTr="00E64296">
        <w:tc>
          <w:tcPr>
            <w:tcW w:w="5184" w:type="dxa"/>
          </w:tcPr>
          <w:p w:rsidR="00DB05E4" w:rsidRPr="00D93AD2" w:rsidRDefault="00DB05E4" w:rsidP="00515B4F">
            <w:pPr>
              <w:numPr>
                <w:ilvl w:val="0"/>
                <w:numId w:val="84"/>
              </w:numPr>
              <w:tabs>
                <w:tab w:val="left" w:pos="290"/>
              </w:tabs>
              <w:overflowPunct/>
              <w:autoSpaceDE/>
              <w:autoSpaceDN/>
              <w:adjustRightInd/>
              <w:spacing w:before="60" w:after="60" w:line="240" w:lineRule="auto"/>
              <w:ind w:left="0" w:firstLine="0"/>
              <w:rPr>
                <w:rFonts w:ascii="Calibri" w:hAnsi="Calibri" w:cs="Calibri"/>
                <w:kern w:val="28"/>
                <w:sz w:val="20"/>
                <w:lang w:val="es-GT"/>
              </w:rPr>
            </w:pPr>
            <w:r w:rsidRPr="00D93AD2">
              <w:rPr>
                <w:rFonts w:ascii="Calibri" w:hAnsi="Calibri"/>
                <w:color w:val="000000"/>
                <w:kern w:val="28"/>
                <w:sz w:val="20"/>
                <w:szCs w:val="20"/>
                <w:lang w:val="es-GT"/>
              </w:rPr>
              <w:t>Evalúa las capacidades del personal y coordina las capacitaciones iniciales o en curso basados ​​en las necesidades y metas del programa.</w:t>
            </w: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r w:rsidRPr="00D93AD2">
              <w:rPr>
                <w:b/>
                <w:lang w:val="es-GT"/>
              </w:rPr>
              <w:t>X</w:t>
            </w:r>
          </w:p>
        </w:tc>
      </w:tr>
      <w:tr w:rsidR="00DB05E4" w:rsidRPr="00D93AD2" w:rsidTr="00E64296">
        <w:tc>
          <w:tcPr>
            <w:tcW w:w="5184" w:type="dxa"/>
            <w:vAlign w:val="bottom"/>
          </w:tcPr>
          <w:p w:rsidR="00DB05E4" w:rsidRPr="00D93AD2" w:rsidRDefault="00DB05E4" w:rsidP="00515B4F">
            <w:pPr>
              <w:numPr>
                <w:ilvl w:val="0"/>
                <w:numId w:val="84"/>
              </w:numPr>
              <w:tabs>
                <w:tab w:val="left" w:pos="290"/>
              </w:tabs>
              <w:overflowPunct/>
              <w:autoSpaceDE/>
              <w:autoSpaceDN/>
              <w:adjustRightInd/>
              <w:spacing w:before="60" w:after="60" w:line="240" w:lineRule="auto"/>
              <w:ind w:left="0" w:firstLine="0"/>
              <w:rPr>
                <w:rFonts w:ascii="Calibri" w:hAnsi="Calibri" w:cs="Calibri"/>
                <w:kern w:val="28"/>
                <w:sz w:val="20"/>
                <w:lang w:val="es-GT"/>
              </w:rPr>
            </w:pPr>
            <w:r w:rsidRPr="00D93AD2">
              <w:rPr>
                <w:rFonts w:ascii="Calibri" w:hAnsi="Calibri"/>
                <w:color w:val="000000"/>
                <w:kern w:val="28"/>
                <w:sz w:val="20"/>
                <w:szCs w:val="20"/>
                <w:lang w:val="es-GT"/>
              </w:rPr>
              <w:t>Visita, supervisa y evalúa al menos una  VGC de cada GC mensualmente, y supervisa el trabajo de las VGC  acompañándolas en visitas domiciliarias y las observa dirigir las reuniones de grupo.</w:t>
            </w: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r w:rsidRPr="00D93AD2">
              <w:rPr>
                <w:b/>
                <w:lang w:val="es-GT"/>
              </w:rPr>
              <w:t>X</w:t>
            </w: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r>
      <w:tr w:rsidR="00DB05E4" w:rsidRPr="00D93AD2" w:rsidTr="00E64296">
        <w:tc>
          <w:tcPr>
            <w:tcW w:w="5184" w:type="dxa"/>
            <w:vAlign w:val="bottom"/>
          </w:tcPr>
          <w:p w:rsidR="00DB05E4" w:rsidRPr="00D93AD2" w:rsidRDefault="00DB05E4" w:rsidP="00515B4F">
            <w:pPr>
              <w:numPr>
                <w:ilvl w:val="0"/>
                <w:numId w:val="84"/>
              </w:numPr>
              <w:tabs>
                <w:tab w:val="left" w:pos="290"/>
              </w:tabs>
              <w:overflowPunct/>
              <w:autoSpaceDE/>
              <w:autoSpaceDN/>
              <w:adjustRightInd/>
              <w:spacing w:before="60" w:after="60" w:line="240" w:lineRule="auto"/>
              <w:ind w:left="0" w:firstLine="0"/>
              <w:rPr>
                <w:rFonts w:ascii="Calibri" w:hAnsi="Calibri" w:cs="Calibri"/>
                <w:kern w:val="28"/>
                <w:sz w:val="20"/>
                <w:lang w:val="es-GT"/>
              </w:rPr>
            </w:pPr>
            <w:r w:rsidRPr="00D93AD2">
              <w:rPr>
                <w:rFonts w:ascii="Calibri" w:hAnsi="Calibri"/>
                <w:color w:val="000000"/>
                <w:kern w:val="28"/>
                <w:sz w:val="20"/>
                <w:szCs w:val="20"/>
                <w:lang w:val="es-GT"/>
              </w:rPr>
              <w:t xml:space="preserve">Colecta los reportes de los Promotores mensualmente, revisa los informes y asegura que la información presentada es razonable y completa. </w:t>
            </w: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r w:rsidRPr="00D93AD2">
              <w:rPr>
                <w:b/>
                <w:lang w:val="es-GT"/>
              </w:rPr>
              <w:t>X</w:t>
            </w:r>
          </w:p>
        </w:tc>
        <w:tc>
          <w:tcPr>
            <w:tcW w:w="864" w:type="dxa"/>
            <w:vAlign w:val="center"/>
          </w:tcPr>
          <w:p w:rsidR="00DB05E4" w:rsidRPr="00D93AD2" w:rsidRDefault="00DB05E4" w:rsidP="00E64296">
            <w:pPr>
              <w:spacing w:before="60" w:after="60"/>
              <w:ind w:left="0"/>
              <w:jc w:val="center"/>
              <w:rPr>
                <w:b/>
                <w:lang w:val="es-GT"/>
              </w:rPr>
            </w:pPr>
          </w:p>
        </w:tc>
      </w:tr>
      <w:tr w:rsidR="00DB05E4" w:rsidRPr="00D93AD2" w:rsidTr="00E64296">
        <w:tc>
          <w:tcPr>
            <w:tcW w:w="5184" w:type="dxa"/>
            <w:vAlign w:val="bottom"/>
          </w:tcPr>
          <w:p w:rsidR="00DB05E4" w:rsidRPr="00D93AD2" w:rsidRDefault="00DB05E4" w:rsidP="00515B4F">
            <w:pPr>
              <w:numPr>
                <w:ilvl w:val="0"/>
                <w:numId w:val="84"/>
              </w:numPr>
              <w:tabs>
                <w:tab w:val="left" w:pos="290"/>
              </w:tabs>
              <w:overflowPunct/>
              <w:autoSpaceDE/>
              <w:autoSpaceDN/>
              <w:adjustRightInd/>
              <w:spacing w:before="60" w:after="60" w:line="240" w:lineRule="auto"/>
              <w:ind w:left="0" w:firstLine="0"/>
              <w:rPr>
                <w:rFonts w:ascii="Calibri" w:hAnsi="Calibri" w:cs="Calibri"/>
                <w:kern w:val="28"/>
                <w:sz w:val="20"/>
                <w:lang w:val="es-GT"/>
              </w:rPr>
            </w:pPr>
            <w:r w:rsidRPr="00D93AD2">
              <w:rPr>
                <w:rFonts w:ascii="Calibri" w:hAnsi="Calibri"/>
                <w:color w:val="000000"/>
                <w:kern w:val="28"/>
                <w:sz w:val="20"/>
                <w:szCs w:val="20"/>
                <w:lang w:val="es-GT"/>
              </w:rPr>
              <w:t xml:space="preserve">Asegura que el proyecto esté bien representado en las reuniones regulares ya sean comunitarias y  a nivel nacional y  en foros. </w:t>
            </w: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r w:rsidRPr="00D93AD2">
              <w:rPr>
                <w:b/>
                <w:lang w:val="es-GT"/>
              </w:rPr>
              <w:t>X</w:t>
            </w:r>
          </w:p>
        </w:tc>
      </w:tr>
      <w:tr w:rsidR="00DB05E4" w:rsidRPr="00D93AD2" w:rsidTr="00E64296">
        <w:tc>
          <w:tcPr>
            <w:tcW w:w="5184" w:type="dxa"/>
            <w:vAlign w:val="bottom"/>
          </w:tcPr>
          <w:p w:rsidR="00DB05E4" w:rsidRPr="00D93AD2" w:rsidRDefault="00DB05E4" w:rsidP="00515B4F">
            <w:pPr>
              <w:numPr>
                <w:ilvl w:val="0"/>
                <w:numId w:val="84"/>
              </w:numPr>
              <w:tabs>
                <w:tab w:val="left" w:pos="290"/>
              </w:tabs>
              <w:overflowPunct/>
              <w:autoSpaceDE/>
              <w:autoSpaceDN/>
              <w:adjustRightInd/>
              <w:spacing w:before="60" w:after="60" w:line="240" w:lineRule="auto"/>
              <w:ind w:left="0" w:firstLine="0"/>
              <w:rPr>
                <w:rFonts w:ascii="Calibri" w:hAnsi="Calibri" w:cs="Calibri"/>
                <w:kern w:val="28"/>
                <w:sz w:val="20"/>
                <w:lang w:val="es-GT"/>
              </w:rPr>
            </w:pPr>
            <w:r w:rsidRPr="00D93AD2">
              <w:rPr>
                <w:rFonts w:ascii="Calibri" w:hAnsi="Calibri"/>
                <w:color w:val="000000"/>
                <w:kern w:val="28"/>
                <w:sz w:val="20"/>
                <w:szCs w:val="20"/>
                <w:lang w:val="es-GT"/>
              </w:rPr>
              <w:t xml:space="preserve">Prepara un informe mensual utilizando la información proporcionada por los Promotores. </w:t>
            </w: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r w:rsidRPr="00D93AD2">
              <w:rPr>
                <w:b/>
                <w:lang w:val="es-GT"/>
              </w:rPr>
              <w:t>X</w:t>
            </w:r>
          </w:p>
        </w:tc>
        <w:tc>
          <w:tcPr>
            <w:tcW w:w="864" w:type="dxa"/>
            <w:vAlign w:val="center"/>
          </w:tcPr>
          <w:p w:rsidR="00DB05E4" w:rsidRPr="00D93AD2" w:rsidRDefault="00DB05E4" w:rsidP="00E64296">
            <w:pPr>
              <w:spacing w:before="60" w:after="60"/>
              <w:ind w:left="0"/>
              <w:jc w:val="center"/>
              <w:rPr>
                <w:b/>
                <w:lang w:val="es-GT"/>
              </w:rPr>
            </w:pPr>
          </w:p>
        </w:tc>
      </w:tr>
      <w:tr w:rsidR="00DB05E4" w:rsidRPr="00D93AD2" w:rsidTr="00E64296">
        <w:trPr>
          <w:trHeight w:val="611"/>
        </w:trPr>
        <w:tc>
          <w:tcPr>
            <w:tcW w:w="5184" w:type="dxa"/>
            <w:vAlign w:val="bottom"/>
          </w:tcPr>
          <w:p w:rsidR="00DB05E4" w:rsidRPr="00D93AD2" w:rsidRDefault="00DB05E4" w:rsidP="00515B4F">
            <w:pPr>
              <w:numPr>
                <w:ilvl w:val="0"/>
                <w:numId w:val="84"/>
              </w:numPr>
              <w:tabs>
                <w:tab w:val="left" w:pos="290"/>
              </w:tabs>
              <w:overflowPunct/>
              <w:autoSpaceDE/>
              <w:autoSpaceDN/>
              <w:adjustRightInd/>
              <w:spacing w:before="60" w:after="60" w:line="240" w:lineRule="auto"/>
              <w:ind w:left="0" w:firstLine="0"/>
              <w:rPr>
                <w:rFonts w:ascii="Calibri" w:hAnsi="Calibri" w:cs="Calibri"/>
                <w:kern w:val="28"/>
                <w:sz w:val="20"/>
                <w:lang w:val="es-GT"/>
              </w:rPr>
            </w:pPr>
            <w:r w:rsidRPr="00D93AD2">
              <w:rPr>
                <w:rFonts w:ascii="Calibri" w:hAnsi="Calibri"/>
                <w:color w:val="000000"/>
                <w:kern w:val="28"/>
                <w:sz w:val="20"/>
                <w:szCs w:val="20"/>
                <w:lang w:val="es-GT"/>
              </w:rPr>
              <w:t xml:space="preserve">Desempeña un papel principal en el reclutamiento, orientación y formación del nuevo personal técnico del programa. </w:t>
            </w: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r w:rsidRPr="00D93AD2">
              <w:rPr>
                <w:b/>
                <w:lang w:val="es-GT"/>
              </w:rPr>
              <w:t>X</w:t>
            </w:r>
          </w:p>
        </w:tc>
      </w:tr>
      <w:tr w:rsidR="00DB05E4" w:rsidRPr="00D93AD2" w:rsidTr="00E64296">
        <w:tc>
          <w:tcPr>
            <w:tcW w:w="5184" w:type="dxa"/>
            <w:vAlign w:val="bottom"/>
          </w:tcPr>
          <w:p w:rsidR="00DB05E4" w:rsidRPr="00D93AD2" w:rsidRDefault="00DB05E4" w:rsidP="00515B4F">
            <w:pPr>
              <w:numPr>
                <w:ilvl w:val="0"/>
                <w:numId w:val="84"/>
              </w:numPr>
              <w:tabs>
                <w:tab w:val="left" w:pos="290"/>
              </w:tabs>
              <w:overflowPunct/>
              <w:autoSpaceDE/>
              <w:autoSpaceDN/>
              <w:adjustRightInd/>
              <w:spacing w:before="60" w:after="60" w:line="240" w:lineRule="auto"/>
              <w:ind w:left="0" w:firstLine="0"/>
              <w:rPr>
                <w:rFonts w:ascii="Calibri" w:hAnsi="Calibri" w:cs="Calibri"/>
                <w:kern w:val="28"/>
                <w:sz w:val="20"/>
                <w:lang w:val="es-GT"/>
              </w:rPr>
            </w:pPr>
            <w:r w:rsidRPr="00D93AD2">
              <w:rPr>
                <w:rFonts w:ascii="Calibri" w:hAnsi="Calibri"/>
                <w:color w:val="000000"/>
                <w:kern w:val="28"/>
                <w:sz w:val="20"/>
                <w:szCs w:val="20"/>
                <w:lang w:val="es-GT"/>
              </w:rPr>
              <w:t xml:space="preserve">Supervisa a cada Promotor que tiene a su cargo  en el campo por lo menos dos veces al mes, realiza LVMC, completa todas las secciones de la lista de supervisión con apoyo para el Promotor cada trimestre. </w:t>
            </w: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r w:rsidRPr="00D93AD2">
              <w:rPr>
                <w:b/>
                <w:lang w:val="es-GT"/>
              </w:rPr>
              <w:t>X</w:t>
            </w:r>
          </w:p>
        </w:tc>
        <w:tc>
          <w:tcPr>
            <w:tcW w:w="864" w:type="dxa"/>
            <w:vAlign w:val="center"/>
          </w:tcPr>
          <w:p w:rsidR="00DB05E4" w:rsidRPr="00D93AD2" w:rsidRDefault="00DB05E4" w:rsidP="00E64296">
            <w:pPr>
              <w:spacing w:before="60" w:after="60"/>
              <w:ind w:left="0"/>
              <w:jc w:val="center"/>
              <w:rPr>
                <w:b/>
                <w:lang w:val="es-GT"/>
              </w:rPr>
            </w:pPr>
          </w:p>
        </w:tc>
      </w:tr>
      <w:tr w:rsidR="00DB05E4" w:rsidRPr="00D93AD2" w:rsidTr="00E64296">
        <w:tc>
          <w:tcPr>
            <w:tcW w:w="5184" w:type="dxa"/>
            <w:vAlign w:val="bottom"/>
          </w:tcPr>
          <w:p w:rsidR="00DB05E4" w:rsidRPr="00D93AD2" w:rsidRDefault="00DB05E4" w:rsidP="00515B4F">
            <w:pPr>
              <w:numPr>
                <w:ilvl w:val="0"/>
                <w:numId w:val="84"/>
              </w:numPr>
              <w:tabs>
                <w:tab w:val="left" w:pos="290"/>
              </w:tabs>
              <w:overflowPunct/>
              <w:autoSpaceDE/>
              <w:autoSpaceDN/>
              <w:adjustRightInd/>
              <w:spacing w:before="60" w:after="60" w:line="240" w:lineRule="auto"/>
              <w:ind w:left="0" w:firstLine="0"/>
              <w:rPr>
                <w:rFonts w:ascii="Calibri" w:hAnsi="Calibri" w:cs="Calibri"/>
                <w:kern w:val="28"/>
                <w:sz w:val="20"/>
                <w:lang w:val="es-GT"/>
              </w:rPr>
            </w:pPr>
            <w:r w:rsidRPr="00D93AD2">
              <w:rPr>
                <w:rFonts w:ascii="Calibri" w:hAnsi="Calibri"/>
                <w:color w:val="000000"/>
                <w:kern w:val="28"/>
                <w:sz w:val="20"/>
                <w:szCs w:val="20"/>
                <w:lang w:val="es-GT"/>
              </w:rPr>
              <w:t xml:space="preserve">Asegura que los supervisores y promotores tengan los suministros necesarios. </w:t>
            </w: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r w:rsidRPr="00D93AD2">
              <w:rPr>
                <w:b/>
                <w:lang w:val="es-GT"/>
              </w:rPr>
              <w:t>X</w:t>
            </w:r>
          </w:p>
        </w:tc>
      </w:tr>
      <w:tr w:rsidR="00DB05E4" w:rsidRPr="00D93AD2" w:rsidTr="00E64296">
        <w:tc>
          <w:tcPr>
            <w:tcW w:w="5184" w:type="dxa"/>
            <w:vAlign w:val="bottom"/>
          </w:tcPr>
          <w:p w:rsidR="00DB05E4" w:rsidRPr="00D93AD2" w:rsidRDefault="00DB05E4" w:rsidP="00515B4F">
            <w:pPr>
              <w:numPr>
                <w:ilvl w:val="0"/>
                <w:numId w:val="84"/>
              </w:numPr>
              <w:tabs>
                <w:tab w:val="left" w:pos="290"/>
              </w:tabs>
              <w:overflowPunct/>
              <w:autoSpaceDE/>
              <w:autoSpaceDN/>
              <w:adjustRightInd/>
              <w:spacing w:before="60" w:after="60" w:line="240" w:lineRule="auto"/>
              <w:ind w:left="0" w:firstLine="0"/>
              <w:rPr>
                <w:rFonts w:ascii="Calibri" w:hAnsi="Calibri" w:cs="Calibri"/>
                <w:kern w:val="28"/>
                <w:sz w:val="20"/>
                <w:lang w:val="es-GT"/>
              </w:rPr>
            </w:pPr>
            <w:r w:rsidRPr="00D93AD2">
              <w:rPr>
                <w:rFonts w:ascii="Calibri" w:hAnsi="Calibri"/>
                <w:color w:val="000000"/>
                <w:kern w:val="28"/>
                <w:sz w:val="20"/>
                <w:szCs w:val="20"/>
                <w:lang w:val="es-GT"/>
              </w:rPr>
              <w:t xml:space="preserve">Supervisa a cada Supervisor que tiene a su cargo en el campo, lleva a cabo LVMC y completa todas las secciones de la lista de supervisión con apoyo. </w:t>
            </w: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r w:rsidRPr="00D93AD2">
              <w:rPr>
                <w:rFonts w:ascii="Calibri" w:hAnsi="Calibri" w:cs="Calibri"/>
                <w:b/>
                <w:sz w:val="20"/>
                <w:lang w:val="es-GT"/>
              </w:rPr>
              <w:t>X</w:t>
            </w:r>
          </w:p>
        </w:tc>
      </w:tr>
      <w:tr w:rsidR="00DB05E4" w:rsidRPr="00D93AD2" w:rsidTr="00E64296">
        <w:tc>
          <w:tcPr>
            <w:tcW w:w="5184" w:type="dxa"/>
            <w:vAlign w:val="bottom"/>
          </w:tcPr>
          <w:p w:rsidR="00DB05E4" w:rsidRPr="00D93AD2" w:rsidRDefault="00DB05E4" w:rsidP="00515B4F">
            <w:pPr>
              <w:numPr>
                <w:ilvl w:val="0"/>
                <w:numId w:val="84"/>
              </w:numPr>
              <w:tabs>
                <w:tab w:val="left" w:pos="290"/>
              </w:tabs>
              <w:overflowPunct/>
              <w:autoSpaceDE/>
              <w:autoSpaceDN/>
              <w:adjustRightInd/>
              <w:spacing w:before="60" w:after="60" w:line="240" w:lineRule="auto"/>
              <w:ind w:left="0" w:firstLine="0"/>
              <w:rPr>
                <w:rFonts w:ascii="Calibri" w:hAnsi="Calibri" w:cs="Calibri"/>
                <w:kern w:val="28"/>
                <w:sz w:val="20"/>
                <w:lang w:val="es-GT"/>
              </w:rPr>
            </w:pPr>
            <w:r w:rsidRPr="00D93AD2">
              <w:rPr>
                <w:rFonts w:ascii="Calibri" w:hAnsi="Calibri"/>
                <w:color w:val="000000"/>
                <w:kern w:val="28"/>
                <w:sz w:val="20"/>
                <w:szCs w:val="20"/>
                <w:lang w:val="es-GT"/>
              </w:rPr>
              <w:t xml:space="preserve">Asiste a las reuniones del GC que dirige el Promotor. </w:t>
            </w:r>
          </w:p>
        </w:tc>
        <w:tc>
          <w:tcPr>
            <w:tcW w:w="864" w:type="dxa"/>
            <w:vAlign w:val="center"/>
          </w:tcPr>
          <w:p w:rsidR="00DB05E4" w:rsidRPr="00D93AD2" w:rsidRDefault="00DB05E4" w:rsidP="00E64296">
            <w:pPr>
              <w:spacing w:before="60" w:after="60"/>
              <w:ind w:left="0"/>
              <w:jc w:val="center"/>
              <w:rPr>
                <w:b/>
                <w:lang w:val="es-GT"/>
              </w:rPr>
            </w:pPr>
            <w:r w:rsidRPr="00D93AD2">
              <w:rPr>
                <w:b/>
                <w:lang w:val="es-GT"/>
              </w:rPr>
              <w:t>X</w:t>
            </w: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r>
      <w:tr w:rsidR="00DB05E4" w:rsidRPr="00D93AD2" w:rsidTr="00E64296">
        <w:tc>
          <w:tcPr>
            <w:tcW w:w="5184" w:type="dxa"/>
            <w:vAlign w:val="bottom"/>
          </w:tcPr>
          <w:p w:rsidR="00DB05E4" w:rsidRPr="00D93AD2" w:rsidRDefault="00DB05E4" w:rsidP="00515B4F">
            <w:pPr>
              <w:numPr>
                <w:ilvl w:val="0"/>
                <w:numId w:val="84"/>
              </w:numPr>
              <w:tabs>
                <w:tab w:val="left" w:pos="290"/>
              </w:tabs>
              <w:overflowPunct/>
              <w:autoSpaceDE/>
              <w:autoSpaceDN/>
              <w:adjustRightInd/>
              <w:spacing w:before="60" w:after="60" w:line="240" w:lineRule="auto"/>
              <w:ind w:left="0" w:firstLine="0"/>
              <w:rPr>
                <w:rFonts w:ascii="Calibri" w:hAnsi="Calibri" w:cs="Calibri"/>
                <w:kern w:val="28"/>
                <w:sz w:val="20"/>
                <w:lang w:val="es-GT"/>
              </w:rPr>
            </w:pPr>
            <w:r w:rsidRPr="00D93AD2">
              <w:rPr>
                <w:rFonts w:ascii="Calibri" w:hAnsi="Calibri"/>
                <w:color w:val="000000"/>
                <w:kern w:val="28"/>
                <w:sz w:val="20"/>
                <w:szCs w:val="20"/>
                <w:lang w:val="es-GT"/>
              </w:rPr>
              <w:t xml:space="preserve">Asegura que todos los requisitos de documentación de los informes internos y externos se completen a tiempo y con precisión. </w:t>
            </w: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r w:rsidRPr="00D93AD2">
              <w:rPr>
                <w:b/>
                <w:lang w:val="es-GT"/>
              </w:rPr>
              <w:t>X</w:t>
            </w:r>
          </w:p>
        </w:tc>
      </w:tr>
      <w:tr w:rsidR="00DB05E4" w:rsidRPr="00D93AD2" w:rsidTr="00E64296">
        <w:tc>
          <w:tcPr>
            <w:tcW w:w="5184" w:type="dxa"/>
            <w:vAlign w:val="bottom"/>
          </w:tcPr>
          <w:p w:rsidR="00DB05E4" w:rsidRPr="00D93AD2" w:rsidRDefault="00DB05E4" w:rsidP="00515B4F">
            <w:pPr>
              <w:numPr>
                <w:ilvl w:val="0"/>
                <w:numId w:val="84"/>
              </w:numPr>
              <w:tabs>
                <w:tab w:val="left" w:pos="290"/>
              </w:tabs>
              <w:overflowPunct/>
              <w:autoSpaceDE/>
              <w:autoSpaceDN/>
              <w:adjustRightInd/>
              <w:spacing w:before="60" w:after="60" w:line="240" w:lineRule="auto"/>
              <w:ind w:left="0" w:firstLine="0"/>
              <w:rPr>
                <w:rFonts w:ascii="Calibri" w:hAnsi="Calibri" w:cs="Calibri"/>
                <w:kern w:val="28"/>
                <w:sz w:val="20"/>
                <w:lang w:val="es-GT"/>
              </w:rPr>
            </w:pPr>
            <w:r w:rsidRPr="00D93AD2">
              <w:rPr>
                <w:rFonts w:ascii="Calibri" w:hAnsi="Calibri"/>
                <w:color w:val="000000"/>
                <w:kern w:val="28"/>
                <w:sz w:val="20"/>
                <w:szCs w:val="20"/>
                <w:lang w:val="es-GT"/>
              </w:rPr>
              <w:t>Facilita / organiza sesiones de aprendizaje participativo con cada uno de sus GC.</w:t>
            </w: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r w:rsidRPr="00D93AD2">
              <w:rPr>
                <w:b/>
                <w:lang w:val="es-GT"/>
              </w:rPr>
              <w:t>X</w:t>
            </w: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r>
    </w:tbl>
    <w:p w:rsidR="00DB05E4" w:rsidRPr="00D93AD2" w:rsidRDefault="00DB05E4" w:rsidP="00DB05E4">
      <w:pPr>
        <w:rPr>
          <w:lang w:val="es-GT"/>
        </w:rPr>
      </w:pPr>
      <w:r w:rsidRPr="00D93AD2">
        <w:rPr>
          <w:lang w:val="es-GT"/>
        </w:rPr>
        <w:br w:type="page"/>
      </w:r>
    </w:p>
    <w:p w:rsidR="00DB05E4" w:rsidRPr="00D93AD2" w:rsidRDefault="00DB05E4" w:rsidP="00E64296">
      <w:pPr>
        <w:keepNext/>
        <w:keepLines/>
        <w:spacing w:before="60"/>
        <w:ind w:left="0"/>
        <w:outlineLvl w:val="1"/>
        <w:rPr>
          <w:rFonts w:ascii="Californian FB" w:eastAsiaTheme="majorEastAsia" w:hAnsi="Californian FB" w:cstheme="majorBidi"/>
          <w:b/>
          <w:bCs/>
          <w:iCs/>
          <w:color w:val="237990"/>
          <w:sz w:val="24"/>
          <w:lang w:val="es-GT"/>
        </w:rPr>
      </w:pPr>
      <w:bookmarkStart w:id="225" w:name="_Toc397891821"/>
      <w:bookmarkStart w:id="226" w:name="_Toc378101757"/>
      <w:bookmarkStart w:id="227" w:name="_Toc378102018"/>
      <w:bookmarkStart w:id="228" w:name="_Toc387185461"/>
      <w:bookmarkStart w:id="229" w:name="_Toc391844858"/>
      <w:bookmarkEnd w:id="220"/>
      <w:bookmarkEnd w:id="221"/>
      <w:r w:rsidRPr="00D93AD2">
        <w:rPr>
          <w:rFonts w:ascii="Californian FB" w:eastAsiaTheme="majorEastAsia" w:hAnsi="Californian FB" w:cstheme="majorBidi"/>
          <w:b/>
          <w:bCs/>
          <w:color w:val="237990"/>
          <w:sz w:val="24"/>
          <w:szCs w:val="26"/>
          <w:lang w:val="es-GT"/>
        </w:rPr>
        <w:lastRenderedPageBreak/>
        <w:t>Lección 6, Hoja de trabajo 2: Responsabilidades esenciales del equipo del Grupo de Cuidado</w:t>
      </w:r>
      <w:bookmarkEnd w:id="225"/>
      <w:r w:rsidRPr="00D93AD2">
        <w:rPr>
          <w:rFonts w:ascii="Californian FB" w:eastAsiaTheme="majorEastAsia" w:hAnsi="Californian FB" w:cstheme="majorBidi"/>
          <w:b/>
          <w:bCs/>
          <w:color w:val="237990"/>
          <w:sz w:val="24"/>
          <w:szCs w:val="26"/>
          <w:lang w:val="es-GT"/>
        </w:rPr>
        <w:t xml:space="preserve"> </w:t>
      </w:r>
      <w:bookmarkEnd w:id="226"/>
      <w:bookmarkEnd w:id="227"/>
      <w:bookmarkEnd w:id="228"/>
      <w:bookmarkEnd w:id="229"/>
    </w:p>
    <w:p w:rsidR="00DB05E4" w:rsidRPr="00D93AD2" w:rsidRDefault="00DB05E4" w:rsidP="00E64296">
      <w:pPr>
        <w:ind w:left="0"/>
        <w:rPr>
          <w:lang w:val="es-GT"/>
        </w:rPr>
      </w:pPr>
      <w:r w:rsidRPr="00D93AD2">
        <w:rPr>
          <w:lang w:val="es-GT"/>
        </w:rPr>
        <w:t>Cada programa establecerá sus propias descripciones para cada miembro del personal y voluntarios.</w:t>
      </w:r>
    </w:p>
    <w:p w:rsidR="00DB05E4" w:rsidRPr="00D93AD2" w:rsidRDefault="00DB05E4" w:rsidP="00DB05E4">
      <w:pPr>
        <w:keepNext/>
        <w:keepLines/>
        <w:ind w:left="142"/>
        <w:outlineLvl w:val="2"/>
        <w:rPr>
          <w:rFonts w:eastAsiaTheme="majorEastAsia" w:cstheme="majorBidi"/>
          <w:b/>
          <w:bCs/>
          <w:sz w:val="24"/>
          <w:lang w:val="es-GT"/>
        </w:rPr>
      </w:pPr>
      <w:bookmarkStart w:id="230" w:name="_Toc397891822"/>
      <w:r w:rsidRPr="00D93AD2">
        <w:rPr>
          <w:rFonts w:eastAsiaTheme="majorEastAsia" w:cstheme="majorBidi"/>
          <w:b/>
          <w:bCs/>
          <w:sz w:val="24"/>
          <w:lang w:val="es-GT"/>
        </w:rPr>
        <w:t>Voluntaria del Grupo de Cuidado (VGC)</w:t>
      </w:r>
      <w:bookmarkEnd w:id="230"/>
    </w:p>
    <w:p w:rsidR="00DB05E4" w:rsidRPr="00D93AD2" w:rsidRDefault="00DB05E4" w:rsidP="009B3975">
      <w:pPr>
        <w:numPr>
          <w:ilvl w:val="0"/>
          <w:numId w:val="85"/>
        </w:numPr>
        <w:tabs>
          <w:tab w:val="left" w:pos="709"/>
        </w:tabs>
        <w:spacing w:after="120"/>
        <w:ind w:left="426" w:hanging="284"/>
        <w:rPr>
          <w:lang w:val="es-GT"/>
        </w:rPr>
      </w:pPr>
      <w:r w:rsidRPr="00D93AD2">
        <w:rPr>
          <w:lang w:val="es-GT"/>
        </w:rPr>
        <w:t xml:space="preserve">Se reúne con 10 Mujeres Vecinas (MV) al menos una vez al mes para promover el Comportamiento a cambiar utilizando un rotafolio educativo.   </w:t>
      </w:r>
    </w:p>
    <w:p w:rsidR="00DB05E4" w:rsidRPr="00D93AD2" w:rsidRDefault="00DB05E4" w:rsidP="009B3975">
      <w:pPr>
        <w:numPr>
          <w:ilvl w:val="0"/>
          <w:numId w:val="85"/>
        </w:numPr>
        <w:tabs>
          <w:tab w:val="left" w:pos="709"/>
        </w:tabs>
        <w:ind w:left="426" w:hanging="284"/>
        <w:rPr>
          <w:lang w:val="es-GT"/>
        </w:rPr>
      </w:pPr>
      <w:r w:rsidRPr="00D93AD2">
        <w:rPr>
          <w:lang w:val="es-GT"/>
        </w:rPr>
        <w:t>Visita a cada vecina en su casa una vez al mes (según la necesidad y la importancia del comportamiento) para negociar el cambio de comportamiento.</w:t>
      </w:r>
    </w:p>
    <w:p w:rsidR="00DB05E4" w:rsidRPr="00D93AD2" w:rsidRDefault="00DB05E4" w:rsidP="009B3975">
      <w:pPr>
        <w:numPr>
          <w:ilvl w:val="0"/>
          <w:numId w:val="85"/>
        </w:numPr>
        <w:tabs>
          <w:tab w:val="left" w:pos="709"/>
        </w:tabs>
        <w:ind w:left="426" w:hanging="284"/>
        <w:rPr>
          <w:lang w:val="es-GT"/>
        </w:rPr>
      </w:pPr>
      <w:r w:rsidRPr="00D93AD2">
        <w:rPr>
          <w:lang w:val="es-GT"/>
        </w:rPr>
        <w:t xml:space="preserve">Informa al Promotor cada dos semanas acerca del número de MV que visitó y que asistieron a las reuniones de Cambio de Comportamiento. </w:t>
      </w:r>
    </w:p>
    <w:p w:rsidR="00DB05E4" w:rsidRPr="00D93AD2" w:rsidRDefault="00DB05E4" w:rsidP="009B3975">
      <w:pPr>
        <w:numPr>
          <w:ilvl w:val="0"/>
          <w:numId w:val="85"/>
        </w:numPr>
        <w:tabs>
          <w:tab w:val="left" w:pos="709"/>
        </w:tabs>
        <w:ind w:left="426" w:hanging="284"/>
        <w:rPr>
          <w:lang w:val="es-GT"/>
        </w:rPr>
      </w:pPr>
      <w:r w:rsidRPr="00D93AD2">
        <w:rPr>
          <w:lang w:val="es-GT"/>
        </w:rPr>
        <w:t xml:space="preserve">Monitorea y reporta los eventos vitales que se han producido en la comunidad, tales como nacimientos, defunciones y enfermedades graves. </w:t>
      </w:r>
    </w:p>
    <w:p w:rsidR="00DB05E4" w:rsidRPr="00D93AD2" w:rsidRDefault="00DB05E4" w:rsidP="009B3975">
      <w:pPr>
        <w:numPr>
          <w:ilvl w:val="0"/>
          <w:numId w:val="85"/>
        </w:numPr>
        <w:tabs>
          <w:tab w:val="left" w:pos="709"/>
        </w:tabs>
        <w:ind w:left="426" w:hanging="284"/>
        <w:rPr>
          <w:lang w:val="es-GT"/>
        </w:rPr>
      </w:pPr>
      <w:r w:rsidRPr="00D93AD2">
        <w:rPr>
          <w:lang w:val="es-GT"/>
        </w:rPr>
        <w:t>Moviliza a las  MV a que  participen en las actividades comunitarias que beneficien a sus familias, tales como las campañas de inmunización, distribución de alimentos o construcción de letrinas.</w:t>
      </w:r>
    </w:p>
    <w:p w:rsidR="00DB05E4" w:rsidRPr="00D93AD2" w:rsidRDefault="00DB05E4" w:rsidP="009B3975">
      <w:pPr>
        <w:numPr>
          <w:ilvl w:val="0"/>
          <w:numId w:val="85"/>
        </w:numPr>
        <w:tabs>
          <w:tab w:val="left" w:pos="709"/>
        </w:tabs>
        <w:ind w:left="426" w:hanging="284"/>
        <w:rPr>
          <w:lang w:val="es-GT"/>
        </w:rPr>
      </w:pPr>
      <w:r w:rsidRPr="00D93AD2">
        <w:rPr>
          <w:lang w:val="es-GT"/>
        </w:rPr>
        <w:t>Asiste a las reuniones de Grupos de Cuidado facilitadas por los Promotores.</w:t>
      </w:r>
    </w:p>
    <w:p w:rsidR="00DB05E4" w:rsidRPr="00D93AD2" w:rsidRDefault="00DB05E4" w:rsidP="009B3975">
      <w:pPr>
        <w:numPr>
          <w:ilvl w:val="0"/>
          <w:numId w:val="85"/>
        </w:numPr>
        <w:tabs>
          <w:tab w:val="left" w:pos="709"/>
        </w:tabs>
        <w:ind w:left="426" w:hanging="284"/>
        <w:rPr>
          <w:lang w:val="es-GT"/>
        </w:rPr>
      </w:pPr>
      <w:r w:rsidRPr="00D93AD2">
        <w:rPr>
          <w:lang w:val="es-GT"/>
        </w:rPr>
        <w:t>Reporta los problemas que no pueden solucionarse al nivel de casa con los líderes locales y solicita el apoyo de los Promotores.</w:t>
      </w:r>
    </w:p>
    <w:p w:rsidR="00DB05E4" w:rsidRPr="00D93AD2" w:rsidRDefault="00DB05E4" w:rsidP="009B3975">
      <w:pPr>
        <w:numPr>
          <w:ilvl w:val="0"/>
          <w:numId w:val="85"/>
        </w:numPr>
        <w:tabs>
          <w:tab w:val="left" w:pos="709"/>
        </w:tabs>
        <w:ind w:left="426" w:hanging="284"/>
        <w:rPr>
          <w:lang w:val="es-GT"/>
        </w:rPr>
      </w:pPr>
      <w:r w:rsidRPr="00D93AD2">
        <w:rPr>
          <w:lang w:val="es-GT"/>
        </w:rPr>
        <w:t xml:space="preserve"> Modela los comportamientos de salud, nutrición y saneamiento que promueve.</w:t>
      </w:r>
    </w:p>
    <w:p w:rsidR="00DB05E4" w:rsidRPr="00D93AD2" w:rsidRDefault="00DB05E4" w:rsidP="00DB05E4">
      <w:pPr>
        <w:keepNext/>
        <w:keepLines/>
        <w:tabs>
          <w:tab w:val="left" w:pos="709"/>
        </w:tabs>
        <w:ind w:left="426" w:hanging="284"/>
        <w:outlineLvl w:val="2"/>
        <w:rPr>
          <w:rFonts w:eastAsiaTheme="majorEastAsia" w:cstheme="majorBidi"/>
          <w:b/>
          <w:bCs/>
          <w:sz w:val="24"/>
          <w:lang w:val="es-GT"/>
        </w:rPr>
      </w:pPr>
      <w:bookmarkStart w:id="231" w:name="_Toc397891823"/>
      <w:r w:rsidRPr="00D93AD2">
        <w:rPr>
          <w:rFonts w:eastAsiaTheme="majorEastAsia" w:cstheme="majorBidi"/>
          <w:b/>
          <w:bCs/>
          <w:sz w:val="24"/>
          <w:lang w:val="es-GT"/>
        </w:rPr>
        <w:t>Promotor</w:t>
      </w:r>
      <w:bookmarkEnd w:id="231"/>
    </w:p>
    <w:p w:rsidR="00DB05E4" w:rsidRPr="00D93AD2" w:rsidRDefault="00DB05E4" w:rsidP="009B3975">
      <w:pPr>
        <w:numPr>
          <w:ilvl w:val="0"/>
          <w:numId w:val="86"/>
        </w:numPr>
        <w:tabs>
          <w:tab w:val="left" w:pos="709"/>
        </w:tabs>
        <w:ind w:left="426" w:hanging="284"/>
        <w:rPr>
          <w:lang w:val="es-GT"/>
        </w:rPr>
      </w:pPr>
      <w:r w:rsidRPr="00D93AD2">
        <w:rPr>
          <w:lang w:val="es-GT"/>
        </w:rPr>
        <w:t>Coordina las actividades a nivel local y mantiene la cooperación con otras instituciones comunitarias, tales como las alcaldías comunitarias, iglesias y escuelas.</w:t>
      </w:r>
    </w:p>
    <w:p w:rsidR="00DB05E4" w:rsidRPr="00D93AD2" w:rsidRDefault="00DB05E4" w:rsidP="009B3975">
      <w:pPr>
        <w:numPr>
          <w:ilvl w:val="0"/>
          <w:numId w:val="86"/>
        </w:numPr>
        <w:tabs>
          <w:tab w:val="left" w:pos="709"/>
        </w:tabs>
        <w:ind w:left="426" w:hanging="284"/>
        <w:rPr>
          <w:lang w:val="es-GT"/>
        </w:rPr>
      </w:pPr>
      <w:r w:rsidRPr="00D93AD2">
        <w:rPr>
          <w:lang w:val="es-GT"/>
        </w:rPr>
        <w:t>Se reúne con el Comité de liderazgo local en cada comunidad para coordinar, supervisar y evaluar (si existen estos comités).</w:t>
      </w:r>
    </w:p>
    <w:p w:rsidR="00DB05E4" w:rsidRPr="00D93AD2" w:rsidRDefault="00DB05E4" w:rsidP="009B3975">
      <w:pPr>
        <w:numPr>
          <w:ilvl w:val="0"/>
          <w:numId w:val="86"/>
        </w:numPr>
        <w:tabs>
          <w:tab w:val="left" w:pos="709"/>
        </w:tabs>
        <w:ind w:left="426" w:hanging="284"/>
        <w:rPr>
          <w:lang w:val="es-GT"/>
        </w:rPr>
      </w:pPr>
      <w:r w:rsidRPr="00D93AD2">
        <w:rPr>
          <w:lang w:val="es-GT"/>
        </w:rPr>
        <w:t xml:space="preserve">Facilita reuniones de GC con sus VGC cada dos semanas seguidas de la planificación de las sesiones educativas con los materiales de soporte.  </w:t>
      </w:r>
    </w:p>
    <w:p w:rsidR="00DB05E4" w:rsidRPr="00D93AD2" w:rsidRDefault="00DB05E4" w:rsidP="009B3975">
      <w:pPr>
        <w:numPr>
          <w:ilvl w:val="0"/>
          <w:numId w:val="86"/>
        </w:numPr>
        <w:tabs>
          <w:tab w:val="left" w:pos="709"/>
        </w:tabs>
        <w:ind w:left="426" w:hanging="284"/>
        <w:rPr>
          <w:lang w:val="es-GT"/>
        </w:rPr>
      </w:pPr>
      <w:r w:rsidRPr="00D93AD2">
        <w:rPr>
          <w:lang w:val="es-GT"/>
        </w:rPr>
        <w:t>Asiste a  los entrenamientos y reuniones informativas facilitadas  por el Supervisor y  a los entrenamientos de sesiones educativas, las cuales replican en los entrenamientos dados por las VGC, compartiendo la información correcta y demostrando las habilidades aprendidas.</w:t>
      </w:r>
    </w:p>
    <w:p w:rsidR="00DB05E4" w:rsidRPr="00D93AD2" w:rsidRDefault="00DB05E4" w:rsidP="009B3975">
      <w:pPr>
        <w:numPr>
          <w:ilvl w:val="0"/>
          <w:numId w:val="86"/>
        </w:numPr>
        <w:tabs>
          <w:tab w:val="left" w:pos="709"/>
        </w:tabs>
        <w:ind w:left="426" w:hanging="284"/>
        <w:rPr>
          <w:lang w:val="es-GT"/>
        </w:rPr>
      </w:pPr>
      <w:r w:rsidRPr="00D93AD2">
        <w:rPr>
          <w:lang w:val="es-GT"/>
        </w:rPr>
        <w:t xml:space="preserve">Es un modelo en su  hogar de los comportamientos de salud, nutrición y saneamiento que enseña a las VGC. </w:t>
      </w:r>
    </w:p>
    <w:p w:rsidR="00DB05E4" w:rsidRPr="00D93AD2" w:rsidRDefault="00DB05E4" w:rsidP="009B3975">
      <w:pPr>
        <w:numPr>
          <w:ilvl w:val="0"/>
          <w:numId w:val="86"/>
        </w:numPr>
        <w:tabs>
          <w:tab w:val="left" w:pos="709"/>
        </w:tabs>
        <w:ind w:left="426" w:hanging="284"/>
        <w:rPr>
          <w:lang w:val="es-GT"/>
        </w:rPr>
      </w:pPr>
      <w:r w:rsidRPr="00D93AD2">
        <w:rPr>
          <w:lang w:val="es-GT"/>
        </w:rPr>
        <w:t>Supervisa a cada VGC por lo menos trimestralmente acompañándolas en visitas domiciliarias y observando las reuniones de grupo.</w:t>
      </w:r>
    </w:p>
    <w:p w:rsidR="00DB05E4" w:rsidRPr="00D93AD2" w:rsidRDefault="00DB05E4" w:rsidP="009B3975">
      <w:pPr>
        <w:numPr>
          <w:ilvl w:val="0"/>
          <w:numId w:val="86"/>
        </w:numPr>
        <w:tabs>
          <w:tab w:val="left" w:pos="709"/>
        </w:tabs>
        <w:ind w:left="426" w:hanging="284"/>
        <w:rPr>
          <w:lang w:val="es-GT"/>
        </w:rPr>
      </w:pPr>
      <w:r w:rsidRPr="00D93AD2">
        <w:rPr>
          <w:lang w:val="es-GT"/>
        </w:rPr>
        <w:lastRenderedPageBreak/>
        <w:t>Apoya  otras actividades del programa, tales como los días nacionales de vacunación, distribución de vitamina A, medicamentos antiparasitarios y  toma de peso de niños menores de 5 años.</w:t>
      </w:r>
    </w:p>
    <w:p w:rsidR="00DB05E4" w:rsidRPr="00D93AD2" w:rsidRDefault="00DB05E4" w:rsidP="009B3975">
      <w:pPr>
        <w:numPr>
          <w:ilvl w:val="0"/>
          <w:numId w:val="86"/>
        </w:numPr>
        <w:tabs>
          <w:tab w:val="left" w:pos="709"/>
        </w:tabs>
        <w:ind w:left="426" w:hanging="284"/>
        <w:rPr>
          <w:lang w:val="es-GT"/>
        </w:rPr>
      </w:pPr>
      <w:r w:rsidRPr="00D93AD2">
        <w:rPr>
          <w:lang w:val="es-GT"/>
        </w:rPr>
        <w:t>Realiza reportes mensuales basados en los registros  de las VGC y MV.</w:t>
      </w:r>
    </w:p>
    <w:p w:rsidR="00DB05E4" w:rsidRPr="00D93AD2" w:rsidRDefault="00DB05E4" w:rsidP="00DB05E4">
      <w:pPr>
        <w:keepNext/>
        <w:keepLines/>
        <w:tabs>
          <w:tab w:val="left" w:pos="709"/>
        </w:tabs>
        <w:ind w:left="426" w:hanging="284"/>
        <w:outlineLvl w:val="2"/>
        <w:rPr>
          <w:rFonts w:eastAsiaTheme="majorEastAsia" w:cstheme="majorBidi"/>
          <w:b/>
          <w:bCs/>
          <w:sz w:val="24"/>
          <w:lang w:val="es-GT"/>
        </w:rPr>
      </w:pPr>
      <w:bookmarkStart w:id="232" w:name="_Toc397891824"/>
      <w:r w:rsidRPr="00D93AD2">
        <w:rPr>
          <w:rFonts w:eastAsiaTheme="majorEastAsia" w:cstheme="majorBidi"/>
          <w:b/>
          <w:bCs/>
          <w:sz w:val="24"/>
          <w:lang w:val="es-GT"/>
        </w:rPr>
        <w:t>Supervisor</w:t>
      </w:r>
      <w:bookmarkEnd w:id="232"/>
    </w:p>
    <w:p w:rsidR="00DB05E4" w:rsidRPr="00D93AD2" w:rsidRDefault="00DB05E4" w:rsidP="009B3975">
      <w:pPr>
        <w:numPr>
          <w:ilvl w:val="0"/>
          <w:numId w:val="87"/>
        </w:numPr>
        <w:tabs>
          <w:tab w:val="left" w:pos="709"/>
        </w:tabs>
        <w:spacing w:after="120"/>
        <w:ind w:left="426" w:hanging="284"/>
        <w:rPr>
          <w:lang w:val="es-GT"/>
        </w:rPr>
      </w:pPr>
      <w:r w:rsidRPr="00D93AD2">
        <w:rPr>
          <w:lang w:val="es-GT"/>
        </w:rPr>
        <w:t>Coordina con los socios del proyecto, el personal del proyecto, el Ministerio de salud y otros interesados sobre las necesidades y  próximas actividades a nivel comunitario y regional.</w:t>
      </w:r>
    </w:p>
    <w:p w:rsidR="00DB05E4" w:rsidRPr="00D93AD2" w:rsidRDefault="00DB05E4" w:rsidP="009B3975">
      <w:pPr>
        <w:numPr>
          <w:ilvl w:val="0"/>
          <w:numId w:val="87"/>
        </w:numPr>
        <w:tabs>
          <w:tab w:val="left" w:pos="709"/>
        </w:tabs>
        <w:spacing w:after="120"/>
        <w:ind w:left="426" w:hanging="284"/>
        <w:rPr>
          <w:lang w:val="es-GT"/>
        </w:rPr>
      </w:pPr>
      <w:r w:rsidRPr="00D93AD2">
        <w:rPr>
          <w:lang w:val="es-GT"/>
        </w:rPr>
        <w:t>Responsable del funcionamiento y desarrollo profesional de los Promotores que tiene a su cargo.</w:t>
      </w:r>
    </w:p>
    <w:p w:rsidR="00DB05E4" w:rsidRPr="00D93AD2" w:rsidRDefault="00DB05E4" w:rsidP="009B3975">
      <w:pPr>
        <w:numPr>
          <w:ilvl w:val="0"/>
          <w:numId w:val="87"/>
        </w:numPr>
        <w:tabs>
          <w:tab w:val="left" w:pos="709"/>
        </w:tabs>
        <w:spacing w:after="120"/>
        <w:ind w:left="426" w:hanging="284"/>
        <w:rPr>
          <w:lang w:val="es-GT"/>
        </w:rPr>
      </w:pPr>
      <w:r w:rsidRPr="00D93AD2">
        <w:rPr>
          <w:lang w:val="es-GT"/>
        </w:rPr>
        <w:t xml:space="preserve">Revisa la planificación de las  lecciones educativas con rotafolios junto con los Promotores y se asegura  que entienden la información bien y puedan, luego, enseñarla de una manera participativa. </w:t>
      </w:r>
    </w:p>
    <w:p w:rsidR="00DB05E4" w:rsidRPr="00D93AD2" w:rsidRDefault="00DB05E4" w:rsidP="009B3975">
      <w:pPr>
        <w:numPr>
          <w:ilvl w:val="0"/>
          <w:numId w:val="87"/>
        </w:numPr>
        <w:tabs>
          <w:tab w:val="left" w:pos="709"/>
        </w:tabs>
        <w:spacing w:after="120"/>
        <w:ind w:left="426" w:hanging="284"/>
        <w:rPr>
          <w:lang w:val="es-GT"/>
        </w:rPr>
      </w:pPr>
      <w:r w:rsidRPr="00D93AD2">
        <w:rPr>
          <w:lang w:val="es-GT"/>
        </w:rPr>
        <w:t>Recibe los informes mensuales de los Promotores, revisa los reportes y se asegura que la información  sea razonable y completa.</w:t>
      </w:r>
    </w:p>
    <w:p w:rsidR="00DB05E4" w:rsidRPr="00D93AD2" w:rsidRDefault="00DB05E4" w:rsidP="009B3975">
      <w:pPr>
        <w:numPr>
          <w:ilvl w:val="0"/>
          <w:numId w:val="87"/>
        </w:numPr>
        <w:tabs>
          <w:tab w:val="left" w:pos="709"/>
        </w:tabs>
        <w:ind w:left="426" w:hanging="284"/>
        <w:rPr>
          <w:lang w:val="es-GT"/>
        </w:rPr>
      </w:pPr>
      <w:r w:rsidRPr="00D93AD2">
        <w:rPr>
          <w:lang w:val="es-GT"/>
        </w:rPr>
        <w:t>Prepara un informe mensual utilizando la información proporcionada por Promotores.</w:t>
      </w:r>
    </w:p>
    <w:p w:rsidR="00DB05E4" w:rsidRPr="00D93AD2" w:rsidRDefault="00DB05E4" w:rsidP="009B3975">
      <w:pPr>
        <w:numPr>
          <w:ilvl w:val="0"/>
          <w:numId w:val="87"/>
        </w:numPr>
        <w:tabs>
          <w:tab w:val="left" w:pos="709"/>
        </w:tabs>
        <w:ind w:left="426" w:hanging="284"/>
        <w:rPr>
          <w:lang w:val="es-GT"/>
        </w:rPr>
      </w:pPr>
      <w:r w:rsidRPr="00D93AD2">
        <w:rPr>
          <w:lang w:val="es-GT"/>
        </w:rPr>
        <w:t>Mantiene un sistema de archivo en la oficina del proyecto para que las  copias de informes de los Supervisores y Promotores, así como las Listas de verificación y mejora de calidad (LVMC)  se mantengan accesibles.</w:t>
      </w:r>
    </w:p>
    <w:p w:rsidR="00DB05E4" w:rsidRPr="00D93AD2" w:rsidRDefault="00DB05E4" w:rsidP="009B3975">
      <w:pPr>
        <w:numPr>
          <w:ilvl w:val="0"/>
          <w:numId w:val="87"/>
        </w:numPr>
        <w:tabs>
          <w:tab w:val="left" w:pos="709"/>
        </w:tabs>
        <w:ind w:left="426" w:hanging="284"/>
        <w:rPr>
          <w:lang w:val="es-GT"/>
        </w:rPr>
      </w:pPr>
      <w:r w:rsidRPr="00D93AD2">
        <w:rPr>
          <w:lang w:val="es-GT"/>
        </w:rPr>
        <w:t xml:space="preserve">Supervisa a cada Promotor que tiene a su cargo,  conduce LVMC y, trimestralmente, completa todas las secciones de la lista de supervisión con apoyo. </w:t>
      </w:r>
    </w:p>
    <w:p w:rsidR="00DB05E4" w:rsidRPr="00D93AD2" w:rsidRDefault="00DB05E4" w:rsidP="009B3975">
      <w:pPr>
        <w:numPr>
          <w:ilvl w:val="0"/>
          <w:numId w:val="87"/>
        </w:numPr>
        <w:tabs>
          <w:tab w:val="left" w:pos="709"/>
        </w:tabs>
        <w:ind w:left="426" w:hanging="284"/>
        <w:rPr>
          <w:lang w:val="es-GT"/>
        </w:rPr>
      </w:pPr>
      <w:r w:rsidRPr="00D93AD2">
        <w:rPr>
          <w:lang w:val="es-GT"/>
        </w:rPr>
        <w:t>Se asegura que los promotores y las VGC tengan los suministros necesarios para hacer su trabajo (por ejemplo: registros, rotafolios, planes de lección).</w:t>
      </w:r>
    </w:p>
    <w:p w:rsidR="00DB05E4" w:rsidRPr="00D93AD2" w:rsidRDefault="00DB05E4" w:rsidP="00DB05E4">
      <w:pPr>
        <w:keepNext/>
        <w:keepLines/>
        <w:tabs>
          <w:tab w:val="left" w:pos="709"/>
        </w:tabs>
        <w:ind w:left="426" w:hanging="284"/>
        <w:outlineLvl w:val="2"/>
        <w:rPr>
          <w:rFonts w:eastAsiaTheme="majorEastAsia" w:cstheme="majorBidi"/>
          <w:b/>
          <w:bCs/>
          <w:sz w:val="24"/>
          <w:lang w:val="es-GT"/>
        </w:rPr>
      </w:pPr>
      <w:bookmarkStart w:id="233" w:name="_Toc397891825"/>
      <w:r w:rsidRPr="00D93AD2">
        <w:rPr>
          <w:rFonts w:eastAsiaTheme="majorEastAsia" w:cstheme="majorBidi"/>
          <w:b/>
          <w:bCs/>
          <w:sz w:val="24"/>
          <w:lang w:val="es-GT"/>
        </w:rPr>
        <w:t>Coordinador</w:t>
      </w:r>
      <w:bookmarkEnd w:id="233"/>
    </w:p>
    <w:p w:rsidR="00DB05E4" w:rsidRPr="00D93AD2" w:rsidRDefault="00DB05E4" w:rsidP="009B3975">
      <w:pPr>
        <w:numPr>
          <w:ilvl w:val="0"/>
          <w:numId w:val="88"/>
        </w:numPr>
        <w:tabs>
          <w:tab w:val="left" w:pos="709"/>
        </w:tabs>
        <w:spacing w:after="120"/>
        <w:ind w:left="426" w:hanging="284"/>
        <w:rPr>
          <w:lang w:val="es-GT"/>
        </w:rPr>
      </w:pPr>
      <w:r w:rsidRPr="00D93AD2">
        <w:rPr>
          <w:lang w:val="es-GT"/>
        </w:rPr>
        <w:t>Conduce la planificación del programa y proporciona dirección estratégica a los gerentes de proyecto.</w:t>
      </w:r>
    </w:p>
    <w:p w:rsidR="00DB05E4" w:rsidRPr="00D93AD2" w:rsidRDefault="00DB05E4" w:rsidP="009B3975">
      <w:pPr>
        <w:numPr>
          <w:ilvl w:val="0"/>
          <w:numId w:val="88"/>
        </w:numPr>
        <w:tabs>
          <w:tab w:val="left" w:pos="709"/>
        </w:tabs>
        <w:spacing w:after="120"/>
        <w:ind w:left="426" w:hanging="284"/>
        <w:rPr>
          <w:lang w:val="es-GT"/>
        </w:rPr>
      </w:pPr>
      <w:r w:rsidRPr="00D93AD2">
        <w:rPr>
          <w:lang w:val="es-GT"/>
        </w:rPr>
        <w:t>Se asegura que requisitos de presentación de informes y documentación internos y externos son puntuales y precisas.</w:t>
      </w:r>
    </w:p>
    <w:p w:rsidR="00DB05E4" w:rsidRPr="00D93AD2" w:rsidRDefault="00DB05E4" w:rsidP="009B3975">
      <w:pPr>
        <w:numPr>
          <w:ilvl w:val="0"/>
          <w:numId w:val="88"/>
        </w:numPr>
        <w:tabs>
          <w:tab w:val="left" w:pos="709"/>
        </w:tabs>
        <w:spacing w:after="120"/>
        <w:ind w:left="426" w:hanging="284"/>
        <w:rPr>
          <w:lang w:val="es-GT"/>
        </w:rPr>
      </w:pPr>
      <w:r w:rsidRPr="00D93AD2">
        <w:rPr>
          <w:lang w:val="es-GT"/>
        </w:rPr>
        <w:t xml:space="preserve">Evalúa las capacidades del personal y coordina entrenamientos al inicio o durante la vida del proyecto que se basan en necesidades y metas del programa. </w:t>
      </w:r>
    </w:p>
    <w:p w:rsidR="00DB05E4" w:rsidRPr="00D93AD2" w:rsidRDefault="00DB05E4" w:rsidP="009B3975">
      <w:pPr>
        <w:numPr>
          <w:ilvl w:val="0"/>
          <w:numId w:val="88"/>
        </w:numPr>
        <w:tabs>
          <w:tab w:val="left" w:pos="709"/>
        </w:tabs>
        <w:spacing w:after="120"/>
        <w:ind w:left="426" w:hanging="284"/>
        <w:rPr>
          <w:lang w:val="es-GT"/>
        </w:rPr>
      </w:pPr>
      <w:r w:rsidRPr="00D93AD2">
        <w:rPr>
          <w:lang w:val="es-GT"/>
        </w:rPr>
        <w:t xml:space="preserve">Juega un papel principal en el reclutamiento, orientación y formación del personal técnico. </w:t>
      </w:r>
    </w:p>
    <w:p w:rsidR="00DB05E4" w:rsidRPr="00D93AD2" w:rsidRDefault="00DB05E4" w:rsidP="009B3975">
      <w:pPr>
        <w:numPr>
          <w:ilvl w:val="0"/>
          <w:numId w:val="88"/>
        </w:numPr>
        <w:tabs>
          <w:tab w:val="left" w:pos="709"/>
        </w:tabs>
        <w:spacing w:after="120"/>
        <w:ind w:left="426" w:hanging="284"/>
        <w:rPr>
          <w:lang w:val="es-GT"/>
        </w:rPr>
      </w:pPr>
      <w:r w:rsidRPr="00D93AD2">
        <w:rPr>
          <w:lang w:val="es-GT"/>
        </w:rPr>
        <w:t>Modela el liderazgo a todo el personal del proyecto  e intencionalmente desarrolla el potencial de liderazgo del Supervisor. Prepara un informe mensual utilizando la información proporcionada por el Supervisor.</w:t>
      </w:r>
    </w:p>
    <w:p w:rsidR="00DB05E4" w:rsidRPr="00D93AD2" w:rsidRDefault="00DB05E4" w:rsidP="009B3975">
      <w:pPr>
        <w:numPr>
          <w:ilvl w:val="0"/>
          <w:numId w:val="88"/>
        </w:numPr>
        <w:tabs>
          <w:tab w:val="left" w:pos="709"/>
        </w:tabs>
        <w:spacing w:after="120"/>
        <w:ind w:left="426" w:hanging="284"/>
        <w:rPr>
          <w:lang w:val="es-GT"/>
        </w:rPr>
      </w:pPr>
      <w:r w:rsidRPr="00D93AD2">
        <w:rPr>
          <w:lang w:val="es-GT"/>
        </w:rPr>
        <w:t>Supervisa en el campo a cada Supervisor que le  reporta a él,  por lo menos una vez al mes, realiza LVMC  y completa todas las secciones de la lista de supervisión con apoyo del Supervisor.</w:t>
      </w:r>
    </w:p>
    <w:p w:rsidR="00DB05E4" w:rsidRPr="00D93AD2" w:rsidRDefault="00DB05E4" w:rsidP="009B3975">
      <w:pPr>
        <w:numPr>
          <w:ilvl w:val="0"/>
          <w:numId w:val="88"/>
        </w:numPr>
        <w:tabs>
          <w:tab w:val="left" w:pos="709"/>
        </w:tabs>
        <w:spacing w:after="120"/>
        <w:ind w:left="426" w:hanging="284"/>
        <w:rPr>
          <w:lang w:val="es-GT"/>
        </w:rPr>
      </w:pPr>
      <w:r w:rsidRPr="00D93AD2">
        <w:rPr>
          <w:lang w:val="es-GT"/>
        </w:rPr>
        <w:t>Cada trimestre, asegura que el proyecto está bien representado en los foros y reuniones a nivel comunitario, regional y nacional.</w:t>
      </w:r>
    </w:p>
    <w:p w:rsidR="00DB05E4" w:rsidRPr="00D93AD2" w:rsidRDefault="00DB05E4" w:rsidP="00DB05E4">
      <w:pPr>
        <w:keepNext/>
        <w:keepLines/>
        <w:spacing w:before="60"/>
        <w:outlineLvl w:val="1"/>
        <w:rPr>
          <w:rFonts w:ascii="Californian FB" w:eastAsiaTheme="majorEastAsia" w:hAnsi="Californian FB" w:cstheme="majorBidi"/>
          <w:b/>
          <w:bCs/>
          <w:color w:val="237990"/>
          <w:sz w:val="24"/>
          <w:szCs w:val="26"/>
          <w:lang w:val="es-GT"/>
        </w:rPr>
      </w:pPr>
      <w:bookmarkStart w:id="234" w:name="_Toc397891826"/>
      <w:bookmarkStart w:id="235" w:name="_Toc378101758"/>
      <w:bookmarkStart w:id="236" w:name="_Toc378102019"/>
      <w:bookmarkStart w:id="237" w:name="_Toc387185462"/>
      <w:bookmarkStart w:id="238" w:name="_Toc391844859"/>
      <w:r w:rsidRPr="00D93AD2">
        <w:rPr>
          <w:rFonts w:ascii="Californian FB" w:eastAsiaTheme="majorEastAsia" w:hAnsi="Californian FB" w:cstheme="majorBidi"/>
          <w:b/>
          <w:bCs/>
          <w:color w:val="237990"/>
          <w:sz w:val="24"/>
          <w:szCs w:val="26"/>
          <w:lang w:val="es-GT"/>
        </w:rPr>
        <w:lastRenderedPageBreak/>
        <w:t>Lección 6, Rotafolio 1: Importancia de las Cualidades y guía de selección de las Voluntarias de los Grupos de Cuidado</w:t>
      </w:r>
      <w:bookmarkEnd w:id="234"/>
      <w:r w:rsidRPr="00D93AD2">
        <w:rPr>
          <w:rFonts w:ascii="Californian FB" w:eastAsiaTheme="majorEastAsia" w:hAnsi="Californian FB" w:cstheme="majorBidi"/>
          <w:b/>
          <w:bCs/>
          <w:color w:val="237990"/>
          <w:sz w:val="24"/>
          <w:szCs w:val="26"/>
          <w:lang w:val="es-GT"/>
        </w:rPr>
        <w:t xml:space="preserve">  </w:t>
      </w:r>
      <w:bookmarkEnd w:id="235"/>
      <w:bookmarkEnd w:id="236"/>
      <w:bookmarkEnd w:id="237"/>
      <w:bookmarkEnd w:id="238"/>
    </w:p>
    <w:tbl>
      <w:tblPr>
        <w:tblStyle w:val="TableGrid"/>
        <w:tblW w:w="8640" w:type="dxa"/>
        <w:tblInd w:w="83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2880"/>
        <w:gridCol w:w="2880"/>
        <w:gridCol w:w="2880"/>
      </w:tblGrid>
      <w:tr w:rsidR="00DB05E4" w:rsidRPr="00D93AD2" w:rsidTr="00DB05E4">
        <w:tc>
          <w:tcPr>
            <w:tcW w:w="2880" w:type="dxa"/>
            <w:shd w:val="clear" w:color="auto" w:fill="A57926"/>
          </w:tcPr>
          <w:p w:rsidR="00DB05E4" w:rsidRPr="00D93AD2" w:rsidRDefault="00DB05E4" w:rsidP="00E64296">
            <w:pPr>
              <w:spacing w:before="60" w:after="60"/>
              <w:ind w:left="0"/>
              <w:jc w:val="center"/>
              <w:rPr>
                <w:b/>
                <w:color w:val="FFFFFF" w:themeColor="background1"/>
                <w:lang w:val="es-GT"/>
              </w:rPr>
            </w:pPr>
            <w:r w:rsidRPr="00D93AD2">
              <w:rPr>
                <w:b/>
                <w:color w:val="FFFFFF" w:themeColor="background1"/>
                <w:lang w:val="es-GT"/>
              </w:rPr>
              <w:t>Esenciales</w:t>
            </w:r>
          </w:p>
        </w:tc>
        <w:tc>
          <w:tcPr>
            <w:tcW w:w="2880" w:type="dxa"/>
            <w:shd w:val="clear" w:color="auto" w:fill="A57926"/>
          </w:tcPr>
          <w:p w:rsidR="00DB05E4" w:rsidRPr="00D93AD2" w:rsidRDefault="00DB05E4" w:rsidP="00E64296">
            <w:pPr>
              <w:spacing w:before="60" w:after="60"/>
              <w:ind w:left="0"/>
              <w:jc w:val="center"/>
              <w:rPr>
                <w:b/>
                <w:color w:val="FFFFFF" w:themeColor="background1"/>
                <w:lang w:val="es-GT"/>
              </w:rPr>
            </w:pPr>
            <w:r w:rsidRPr="00D93AD2">
              <w:rPr>
                <w:b/>
                <w:color w:val="FFFFFF" w:themeColor="background1"/>
                <w:lang w:val="es-GT"/>
              </w:rPr>
              <w:t>Deseables</w:t>
            </w:r>
          </w:p>
        </w:tc>
        <w:tc>
          <w:tcPr>
            <w:tcW w:w="2880" w:type="dxa"/>
            <w:shd w:val="clear" w:color="auto" w:fill="A57926"/>
          </w:tcPr>
          <w:p w:rsidR="00DB05E4" w:rsidRPr="00D93AD2" w:rsidRDefault="00DB05E4" w:rsidP="00E64296">
            <w:pPr>
              <w:spacing w:before="60" w:after="60"/>
              <w:ind w:left="0"/>
              <w:jc w:val="center"/>
              <w:rPr>
                <w:b/>
                <w:color w:val="FFFFFF" w:themeColor="background1"/>
                <w:lang w:val="es-GT"/>
              </w:rPr>
            </w:pPr>
            <w:r w:rsidRPr="00D93AD2">
              <w:rPr>
                <w:b/>
                <w:color w:val="FFFFFF" w:themeColor="background1"/>
                <w:lang w:val="es-GT"/>
              </w:rPr>
              <w:t>No necesarias</w:t>
            </w:r>
          </w:p>
        </w:tc>
      </w:tr>
      <w:tr w:rsidR="00DB05E4" w:rsidRPr="00D93AD2" w:rsidTr="00DB05E4">
        <w:trPr>
          <w:trHeight w:val="1152"/>
        </w:trPr>
        <w:tc>
          <w:tcPr>
            <w:tcW w:w="2880" w:type="dxa"/>
          </w:tcPr>
          <w:p w:rsidR="00DB05E4" w:rsidRPr="00D93AD2" w:rsidRDefault="00DB05E4" w:rsidP="00E64296">
            <w:pPr>
              <w:ind w:left="0"/>
              <w:rPr>
                <w:lang w:val="es-GT"/>
              </w:rPr>
            </w:pPr>
          </w:p>
        </w:tc>
        <w:tc>
          <w:tcPr>
            <w:tcW w:w="2880" w:type="dxa"/>
          </w:tcPr>
          <w:p w:rsidR="00DB05E4" w:rsidRPr="00D93AD2" w:rsidRDefault="00DB05E4" w:rsidP="00E64296">
            <w:pPr>
              <w:ind w:left="0"/>
              <w:rPr>
                <w:lang w:val="es-GT"/>
              </w:rPr>
            </w:pPr>
          </w:p>
        </w:tc>
        <w:tc>
          <w:tcPr>
            <w:tcW w:w="2880" w:type="dxa"/>
          </w:tcPr>
          <w:p w:rsidR="00DB05E4" w:rsidRPr="00D93AD2" w:rsidRDefault="00DB05E4" w:rsidP="00E64296">
            <w:pPr>
              <w:ind w:left="0"/>
              <w:rPr>
                <w:lang w:val="es-GT"/>
              </w:rPr>
            </w:pPr>
          </w:p>
        </w:tc>
      </w:tr>
      <w:tr w:rsidR="00DB05E4" w:rsidRPr="00D93AD2" w:rsidTr="00DB05E4">
        <w:trPr>
          <w:trHeight w:val="1152"/>
        </w:trPr>
        <w:tc>
          <w:tcPr>
            <w:tcW w:w="2880" w:type="dxa"/>
          </w:tcPr>
          <w:p w:rsidR="00DB05E4" w:rsidRPr="00D93AD2" w:rsidRDefault="00DB05E4" w:rsidP="00E64296">
            <w:pPr>
              <w:ind w:left="0"/>
              <w:rPr>
                <w:lang w:val="es-GT"/>
              </w:rPr>
            </w:pPr>
          </w:p>
        </w:tc>
        <w:tc>
          <w:tcPr>
            <w:tcW w:w="2880" w:type="dxa"/>
          </w:tcPr>
          <w:p w:rsidR="00DB05E4" w:rsidRPr="00D93AD2" w:rsidRDefault="00DB05E4" w:rsidP="00E64296">
            <w:pPr>
              <w:ind w:left="0"/>
              <w:rPr>
                <w:lang w:val="es-GT"/>
              </w:rPr>
            </w:pPr>
          </w:p>
        </w:tc>
        <w:tc>
          <w:tcPr>
            <w:tcW w:w="2880" w:type="dxa"/>
          </w:tcPr>
          <w:p w:rsidR="00DB05E4" w:rsidRPr="00D93AD2" w:rsidRDefault="00DB05E4" w:rsidP="00E64296">
            <w:pPr>
              <w:ind w:left="0"/>
              <w:rPr>
                <w:lang w:val="es-GT"/>
              </w:rPr>
            </w:pPr>
          </w:p>
        </w:tc>
      </w:tr>
      <w:tr w:rsidR="00DB05E4" w:rsidRPr="00D93AD2" w:rsidTr="00DB05E4">
        <w:trPr>
          <w:trHeight w:val="1152"/>
        </w:trPr>
        <w:tc>
          <w:tcPr>
            <w:tcW w:w="2880" w:type="dxa"/>
          </w:tcPr>
          <w:p w:rsidR="00DB05E4" w:rsidRPr="00D93AD2" w:rsidRDefault="00DB05E4" w:rsidP="00E64296">
            <w:pPr>
              <w:ind w:left="0"/>
              <w:rPr>
                <w:lang w:val="es-GT"/>
              </w:rPr>
            </w:pPr>
          </w:p>
        </w:tc>
        <w:tc>
          <w:tcPr>
            <w:tcW w:w="2880" w:type="dxa"/>
          </w:tcPr>
          <w:p w:rsidR="00DB05E4" w:rsidRPr="00D93AD2" w:rsidRDefault="00DB05E4" w:rsidP="00E64296">
            <w:pPr>
              <w:ind w:left="0"/>
              <w:rPr>
                <w:lang w:val="es-GT"/>
              </w:rPr>
            </w:pPr>
          </w:p>
        </w:tc>
        <w:tc>
          <w:tcPr>
            <w:tcW w:w="2880" w:type="dxa"/>
          </w:tcPr>
          <w:p w:rsidR="00DB05E4" w:rsidRPr="00D93AD2" w:rsidRDefault="00DB05E4" w:rsidP="00E64296">
            <w:pPr>
              <w:ind w:left="0"/>
              <w:rPr>
                <w:lang w:val="es-GT"/>
              </w:rPr>
            </w:pPr>
          </w:p>
        </w:tc>
      </w:tr>
      <w:tr w:rsidR="00DB05E4" w:rsidRPr="00D93AD2" w:rsidTr="00DB05E4">
        <w:trPr>
          <w:trHeight w:val="1152"/>
        </w:trPr>
        <w:tc>
          <w:tcPr>
            <w:tcW w:w="2880" w:type="dxa"/>
          </w:tcPr>
          <w:p w:rsidR="00DB05E4" w:rsidRPr="00D93AD2" w:rsidRDefault="00DB05E4" w:rsidP="00E64296">
            <w:pPr>
              <w:ind w:left="0"/>
              <w:rPr>
                <w:lang w:val="es-GT"/>
              </w:rPr>
            </w:pPr>
          </w:p>
        </w:tc>
        <w:tc>
          <w:tcPr>
            <w:tcW w:w="2880" w:type="dxa"/>
          </w:tcPr>
          <w:p w:rsidR="00DB05E4" w:rsidRPr="00D93AD2" w:rsidRDefault="00DB05E4" w:rsidP="00E64296">
            <w:pPr>
              <w:ind w:left="0"/>
              <w:rPr>
                <w:lang w:val="es-GT"/>
              </w:rPr>
            </w:pPr>
          </w:p>
        </w:tc>
        <w:tc>
          <w:tcPr>
            <w:tcW w:w="2880" w:type="dxa"/>
          </w:tcPr>
          <w:p w:rsidR="00DB05E4" w:rsidRPr="00D93AD2" w:rsidRDefault="00DB05E4" w:rsidP="00E64296">
            <w:pPr>
              <w:ind w:left="0"/>
              <w:rPr>
                <w:lang w:val="es-GT"/>
              </w:rPr>
            </w:pPr>
          </w:p>
        </w:tc>
      </w:tr>
      <w:tr w:rsidR="00DB05E4" w:rsidRPr="00D93AD2" w:rsidTr="00DB05E4">
        <w:trPr>
          <w:trHeight w:val="1152"/>
        </w:trPr>
        <w:tc>
          <w:tcPr>
            <w:tcW w:w="2880" w:type="dxa"/>
          </w:tcPr>
          <w:p w:rsidR="00DB05E4" w:rsidRPr="00D93AD2" w:rsidRDefault="00DB05E4" w:rsidP="00E64296">
            <w:pPr>
              <w:ind w:left="0"/>
              <w:rPr>
                <w:lang w:val="es-GT"/>
              </w:rPr>
            </w:pPr>
          </w:p>
        </w:tc>
        <w:tc>
          <w:tcPr>
            <w:tcW w:w="2880" w:type="dxa"/>
          </w:tcPr>
          <w:p w:rsidR="00DB05E4" w:rsidRPr="00D93AD2" w:rsidRDefault="00DB05E4" w:rsidP="00E64296">
            <w:pPr>
              <w:ind w:left="0"/>
              <w:rPr>
                <w:lang w:val="es-GT"/>
              </w:rPr>
            </w:pPr>
          </w:p>
        </w:tc>
        <w:tc>
          <w:tcPr>
            <w:tcW w:w="2880" w:type="dxa"/>
          </w:tcPr>
          <w:p w:rsidR="00DB05E4" w:rsidRPr="00D93AD2" w:rsidRDefault="00DB05E4" w:rsidP="00E64296">
            <w:pPr>
              <w:ind w:left="0"/>
              <w:rPr>
                <w:lang w:val="es-GT"/>
              </w:rPr>
            </w:pPr>
          </w:p>
        </w:tc>
      </w:tr>
      <w:tr w:rsidR="00DB05E4" w:rsidRPr="00D93AD2" w:rsidTr="00DB05E4">
        <w:trPr>
          <w:trHeight w:val="1152"/>
        </w:trPr>
        <w:tc>
          <w:tcPr>
            <w:tcW w:w="2880" w:type="dxa"/>
          </w:tcPr>
          <w:p w:rsidR="00DB05E4" w:rsidRPr="00D93AD2" w:rsidRDefault="00DB05E4" w:rsidP="00E64296">
            <w:pPr>
              <w:ind w:left="0"/>
              <w:rPr>
                <w:lang w:val="es-GT"/>
              </w:rPr>
            </w:pPr>
          </w:p>
        </w:tc>
        <w:tc>
          <w:tcPr>
            <w:tcW w:w="2880" w:type="dxa"/>
          </w:tcPr>
          <w:p w:rsidR="00DB05E4" w:rsidRPr="00D93AD2" w:rsidRDefault="00DB05E4" w:rsidP="00E64296">
            <w:pPr>
              <w:ind w:left="0"/>
              <w:rPr>
                <w:lang w:val="es-GT"/>
              </w:rPr>
            </w:pPr>
          </w:p>
        </w:tc>
        <w:tc>
          <w:tcPr>
            <w:tcW w:w="2880" w:type="dxa"/>
          </w:tcPr>
          <w:p w:rsidR="00DB05E4" w:rsidRPr="00D93AD2" w:rsidRDefault="00DB05E4" w:rsidP="00E64296">
            <w:pPr>
              <w:ind w:left="0"/>
              <w:rPr>
                <w:lang w:val="es-GT"/>
              </w:rPr>
            </w:pPr>
          </w:p>
        </w:tc>
      </w:tr>
      <w:tr w:rsidR="00DB05E4" w:rsidRPr="00D93AD2" w:rsidTr="00DB05E4">
        <w:trPr>
          <w:trHeight w:val="1152"/>
        </w:trPr>
        <w:tc>
          <w:tcPr>
            <w:tcW w:w="2880" w:type="dxa"/>
          </w:tcPr>
          <w:p w:rsidR="00DB05E4" w:rsidRPr="00D93AD2" w:rsidRDefault="00DB05E4" w:rsidP="00E64296">
            <w:pPr>
              <w:ind w:left="0"/>
              <w:rPr>
                <w:lang w:val="es-GT"/>
              </w:rPr>
            </w:pPr>
          </w:p>
        </w:tc>
        <w:tc>
          <w:tcPr>
            <w:tcW w:w="2880" w:type="dxa"/>
          </w:tcPr>
          <w:p w:rsidR="00DB05E4" w:rsidRPr="00D93AD2" w:rsidRDefault="00DB05E4" w:rsidP="00E64296">
            <w:pPr>
              <w:ind w:left="0"/>
              <w:rPr>
                <w:lang w:val="es-GT"/>
              </w:rPr>
            </w:pPr>
          </w:p>
        </w:tc>
        <w:tc>
          <w:tcPr>
            <w:tcW w:w="2880" w:type="dxa"/>
          </w:tcPr>
          <w:p w:rsidR="00DB05E4" w:rsidRPr="00D93AD2" w:rsidRDefault="00DB05E4" w:rsidP="00E64296">
            <w:pPr>
              <w:ind w:left="0"/>
              <w:rPr>
                <w:lang w:val="es-GT"/>
              </w:rPr>
            </w:pPr>
          </w:p>
        </w:tc>
      </w:tr>
      <w:tr w:rsidR="00DB05E4" w:rsidRPr="00D93AD2" w:rsidTr="00DB05E4">
        <w:trPr>
          <w:trHeight w:val="1152"/>
        </w:trPr>
        <w:tc>
          <w:tcPr>
            <w:tcW w:w="2880" w:type="dxa"/>
          </w:tcPr>
          <w:p w:rsidR="00DB05E4" w:rsidRPr="00D93AD2" w:rsidRDefault="00DB05E4" w:rsidP="00E64296">
            <w:pPr>
              <w:ind w:left="0"/>
              <w:rPr>
                <w:lang w:val="es-GT"/>
              </w:rPr>
            </w:pPr>
          </w:p>
        </w:tc>
        <w:tc>
          <w:tcPr>
            <w:tcW w:w="2880" w:type="dxa"/>
          </w:tcPr>
          <w:p w:rsidR="00DB05E4" w:rsidRPr="00D93AD2" w:rsidRDefault="00DB05E4" w:rsidP="00E64296">
            <w:pPr>
              <w:ind w:left="0"/>
              <w:rPr>
                <w:lang w:val="es-GT"/>
              </w:rPr>
            </w:pPr>
          </w:p>
        </w:tc>
        <w:tc>
          <w:tcPr>
            <w:tcW w:w="2880" w:type="dxa"/>
          </w:tcPr>
          <w:p w:rsidR="00DB05E4" w:rsidRPr="00D93AD2" w:rsidRDefault="00DB05E4" w:rsidP="00E64296">
            <w:pPr>
              <w:ind w:left="0"/>
              <w:rPr>
                <w:lang w:val="es-GT"/>
              </w:rPr>
            </w:pPr>
          </w:p>
        </w:tc>
      </w:tr>
      <w:tr w:rsidR="00DB05E4" w:rsidRPr="00D93AD2" w:rsidTr="00DB05E4">
        <w:trPr>
          <w:trHeight w:val="1152"/>
        </w:trPr>
        <w:tc>
          <w:tcPr>
            <w:tcW w:w="2880" w:type="dxa"/>
          </w:tcPr>
          <w:p w:rsidR="00DB05E4" w:rsidRPr="00D93AD2" w:rsidRDefault="00DB05E4" w:rsidP="00E64296">
            <w:pPr>
              <w:ind w:left="0"/>
              <w:rPr>
                <w:lang w:val="es-GT"/>
              </w:rPr>
            </w:pPr>
          </w:p>
        </w:tc>
        <w:tc>
          <w:tcPr>
            <w:tcW w:w="2880" w:type="dxa"/>
          </w:tcPr>
          <w:p w:rsidR="00DB05E4" w:rsidRPr="00D93AD2" w:rsidRDefault="00DB05E4" w:rsidP="00E64296">
            <w:pPr>
              <w:ind w:left="0"/>
              <w:rPr>
                <w:lang w:val="es-GT"/>
              </w:rPr>
            </w:pPr>
          </w:p>
        </w:tc>
        <w:tc>
          <w:tcPr>
            <w:tcW w:w="2880" w:type="dxa"/>
          </w:tcPr>
          <w:p w:rsidR="00DB05E4" w:rsidRPr="00D93AD2" w:rsidRDefault="00DB05E4" w:rsidP="00E64296">
            <w:pPr>
              <w:ind w:left="0"/>
              <w:rPr>
                <w:lang w:val="es-GT"/>
              </w:rPr>
            </w:pPr>
          </w:p>
        </w:tc>
      </w:tr>
      <w:tr w:rsidR="00DB05E4" w:rsidRPr="00D93AD2" w:rsidTr="00DB05E4">
        <w:trPr>
          <w:trHeight w:val="1152"/>
        </w:trPr>
        <w:tc>
          <w:tcPr>
            <w:tcW w:w="2880" w:type="dxa"/>
          </w:tcPr>
          <w:p w:rsidR="00DB05E4" w:rsidRPr="00D93AD2" w:rsidRDefault="00DB05E4" w:rsidP="00E64296">
            <w:pPr>
              <w:ind w:left="0"/>
              <w:rPr>
                <w:lang w:val="es-GT"/>
              </w:rPr>
            </w:pPr>
          </w:p>
        </w:tc>
        <w:tc>
          <w:tcPr>
            <w:tcW w:w="2880" w:type="dxa"/>
          </w:tcPr>
          <w:p w:rsidR="00DB05E4" w:rsidRPr="00D93AD2" w:rsidRDefault="00DB05E4" w:rsidP="00E64296">
            <w:pPr>
              <w:ind w:left="0"/>
              <w:rPr>
                <w:lang w:val="es-GT"/>
              </w:rPr>
            </w:pPr>
          </w:p>
        </w:tc>
        <w:tc>
          <w:tcPr>
            <w:tcW w:w="2880" w:type="dxa"/>
          </w:tcPr>
          <w:p w:rsidR="00DB05E4" w:rsidRPr="00D93AD2" w:rsidRDefault="00DB05E4" w:rsidP="00E64296">
            <w:pPr>
              <w:ind w:left="0"/>
              <w:rPr>
                <w:lang w:val="es-GT"/>
              </w:rPr>
            </w:pPr>
          </w:p>
        </w:tc>
      </w:tr>
    </w:tbl>
    <w:p w:rsidR="00DB05E4" w:rsidRPr="00D93AD2" w:rsidRDefault="00DB05E4" w:rsidP="00E64296">
      <w:pPr>
        <w:keepNext/>
        <w:keepLines/>
        <w:spacing w:before="60"/>
        <w:ind w:left="0"/>
        <w:outlineLvl w:val="1"/>
        <w:rPr>
          <w:rFonts w:ascii="Californian FB" w:eastAsiaTheme="majorEastAsia" w:hAnsi="Californian FB" w:cstheme="majorBidi"/>
          <w:b/>
          <w:bCs/>
          <w:color w:val="237990"/>
          <w:sz w:val="24"/>
          <w:szCs w:val="26"/>
          <w:lang w:val="es-GT"/>
        </w:rPr>
      </w:pPr>
      <w:bookmarkStart w:id="239" w:name="_Toc397891827"/>
      <w:bookmarkStart w:id="240" w:name="_Toc391844860"/>
      <w:bookmarkStart w:id="241" w:name="_Toc378101759"/>
      <w:bookmarkStart w:id="242" w:name="_Toc378102020"/>
      <w:bookmarkStart w:id="243" w:name="_Toc387185463"/>
      <w:r w:rsidRPr="00D93AD2">
        <w:rPr>
          <w:rFonts w:ascii="Californian FB" w:eastAsiaTheme="majorEastAsia" w:hAnsi="Californian FB" w:cstheme="majorBidi"/>
          <w:b/>
          <w:bCs/>
          <w:color w:val="237990"/>
          <w:sz w:val="24"/>
          <w:szCs w:val="26"/>
          <w:lang w:val="es-GT"/>
        </w:rPr>
        <w:t>Lección  6, Hoja de trabajo 3: Ejemplos de Cualidades de Voluntarias de Grupos de Cuidado y Guía de Selección</w:t>
      </w:r>
      <w:bookmarkEnd w:id="239"/>
      <w:r w:rsidRPr="00D93AD2">
        <w:rPr>
          <w:rFonts w:ascii="Californian FB" w:eastAsiaTheme="majorEastAsia" w:hAnsi="Californian FB" w:cstheme="majorBidi"/>
          <w:b/>
          <w:bCs/>
          <w:color w:val="237990"/>
          <w:sz w:val="24"/>
          <w:szCs w:val="26"/>
          <w:lang w:val="es-GT"/>
        </w:rPr>
        <w:t xml:space="preserve"> </w:t>
      </w:r>
      <w:bookmarkEnd w:id="240"/>
      <w:bookmarkEnd w:id="241"/>
      <w:bookmarkEnd w:id="242"/>
      <w:bookmarkEnd w:id="243"/>
    </w:p>
    <w:p w:rsidR="00DB05E4" w:rsidRPr="00D93AD2" w:rsidRDefault="00DB05E4" w:rsidP="00E64296">
      <w:pPr>
        <w:ind w:left="0"/>
        <w:rPr>
          <w:lang w:val="es-GT"/>
        </w:rPr>
      </w:pPr>
      <w:r w:rsidRPr="00D93AD2">
        <w:rPr>
          <w:b/>
          <w:lang w:val="es-GT"/>
        </w:rPr>
        <w:t>Nota:</w:t>
      </w:r>
      <w:r w:rsidRPr="00D93AD2">
        <w:rPr>
          <w:lang w:val="es-GT"/>
        </w:rPr>
        <w:t xml:space="preserve"> La siguiente lista de cualidades es flexible; contiene ejemplos que han utilizado otros proyectos. Los equipos de proyectos pueden tener ideas diferentes de lo que puede o no considerarse necesario. Por ejemplo, en algunas áreas del proyecto los niveles de alfabetización son muy bajos, por lo que solamente unos pocos voluntarios sabrán cómo leer y escribir.</w:t>
      </w:r>
    </w:p>
    <w:p w:rsidR="00DB05E4" w:rsidRPr="00D93AD2" w:rsidRDefault="00DB05E4" w:rsidP="009B3975">
      <w:pPr>
        <w:numPr>
          <w:ilvl w:val="0"/>
          <w:numId w:val="178"/>
        </w:numPr>
        <w:spacing w:after="120"/>
        <w:rPr>
          <w:kern w:val="28"/>
          <w:lang w:val="es-GT"/>
        </w:rPr>
      </w:pPr>
      <w:r w:rsidRPr="00D93AD2">
        <w:rPr>
          <w:kern w:val="28"/>
          <w:lang w:val="es-GT"/>
        </w:rPr>
        <w:t xml:space="preserve">Dispuestas a trabajar como voluntarias. </w:t>
      </w:r>
    </w:p>
    <w:p w:rsidR="00DB05E4" w:rsidRPr="00D93AD2" w:rsidRDefault="00DB05E4" w:rsidP="009B3975">
      <w:pPr>
        <w:numPr>
          <w:ilvl w:val="0"/>
          <w:numId w:val="178"/>
        </w:numPr>
        <w:spacing w:after="120"/>
        <w:rPr>
          <w:kern w:val="28"/>
          <w:lang w:val="es-GT"/>
        </w:rPr>
      </w:pPr>
      <w:r w:rsidRPr="00D93AD2">
        <w:rPr>
          <w:kern w:val="28"/>
          <w:lang w:val="es-GT"/>
        </w:rPr>
        <w:t xml:space="preserve">Tiene deseos de servir a sus vecinos. </w:t>
      </w:r>
    </w:p>
    <w:p w:rsidR="00DB05E4" w:rsidRPr="00D93AD2" w:rsidRDefault="00DB05E4" w:rsidP="009B3975">
      <w:pPr>
        <w:numPr>
          <w:ilvl w:val="0"/>
          <w:numId w:val="178"/>
        </w:numPr>
        <w:spacing w:after="120"/>
        <w:rPr>
          <w:kern w:val="28"/>
          <w:lang w:val="es-GT"/>
        </w:rPr>
      </w:pPr>
      <w:r w:rsidRPr="00D93AD2">
        <w:rPr>
          <w:kern w:val="28"/>
          <w:lang w:val="es-GT"/>
        </w:rPr>
        <w:t xml:space="preserve">Mujeres </w:t>
      </w:r>
    </w:p>
    <w:p w:rsidR="00DB05E4" w:rsidRPr="00D93AD2" w:rsidRDefault="00DB05E4" w:rsidP="009B3975">
      <w:pPr>
        <w:numPr>
          <w:ilvl w:val="0"/>
          <w:numId w:val="178"/>
        </w:numPr>
        <w:spacing w:after="120"/>
        <w:rPr>
          <w:lang w:val="es-GT"/>
        </w:rPr>
      </w:pPr>
      <w:r w:rsidRPr="00D93AD2">
        <w:rPr>
          <w:kern w:val="28"/>
          <w:lang w:val="es-GT"/>
        </w:rPr>
        <w:t>Actitud positiva (con esperanza</w:t>
      </w:r>
      <w:r w:rsidRPr="00D93AD2">
        <w:rPr>
          <w:lang w:val="es-GT"/>
        </w:rPr>
        <w:t xml:space="preserve"> y optimista). </w:t>
      </w:r>
    </w:p>
    <w:p w:rsidR="00DB05E4" w:rsidRPr="00D93AD2" w:rsidRDefault="00DB05E4" w:rsidP="009B3975">
      <w:pPr>
        <w:numPr>
          <w:ilvl w:val="0"/>
          <w:numId w:val="178"/>
        </w:numPr>
        <w:spacing w:after="120"/>
        <w:rPr>
          <w:kern w:val="28"/>
          <w:lang w:val="es-GT"/>
        </w:rPr>
      </w:pPr>
      <w:r w:rsidRPr="00D93AD2">
        <w:rPr>
          <w:kern w:val="28"/>
          <w:lang w:val="es-GT"/>
        </w:rPr>
        <w:t xml:space="preserve">Es una madre o abuela. </w:t>
      </w:r>
    </w:p>
    <w:p w:rsidR="00DB05E4" w:rsidRPr="00D93AD2" w:rsidRDefault="00DB05E4" w:rsidP="009B3975">
      <w:pPr>
        <w:numPr>
          <w:ilvl w:val="0"/>
          <w:numId w:val="178"/>
        </w:numPr>
        <w:spacing w:after="120"/>
        <w:rPr>
          <w:kern w:val="28"/>
          <w:lang w:val="es-GT"/>
        </w:rPr>
      </w:pPr>
      <w:r w:rsidRPr="00D93AD2">
        <w:rPr>
          <w:kern w:val="28"/>
          <w:lang w:val="es-GT"/>
        </w:rPr>
        <w:t xml:space="preserve">Modelos de buenas prácticas de higiene, saneamiento y nutrición. </w:t>
      </w:r>
    </w:p>
    <w:p w:rsidR="00DB05E4" w:rsidRPr="00D93AD2" w:rsidRDefault="00DB05E4" w:rsidP="009B3975">
      <w:pPr>
        <w:numPr>
          <w:ilvl w:val="0"/>
          <w:numId w:val="178"/>
        </w:numPr>
        <w:spacing w:after="120"/>
        <w:rPr>
          <w:kern w:val="28"/>
          <w:lang w:val="es-GT"/>
        </w:rPr>
      </w:pPr>
      <w:r w:rsidRPr="00D93AD2">
        <w:rPr>
          <w:kern w:val="28"/>
          <w:lang w:val="es-GT"/>
        </w:rPr>
        <w:t xml:space="preserve">Respetada por la comunidad. </w:t>
      </w:r>
    </w:p>
    <w:p w:rsidR="00DB05E4" w:rsidRPr="00D93AD2" w:rsidRDefault="00DB05E4" w:rsidP="009B3975">
      <w:pPr>
        <w:numPr>
          <w:ilvl w:val="0"/>
          <w:numId w:val="178"/>
        </w:numPr>
        <w:spacing w:after="120"/>
        <w:rPr>
          <w:kern w:val="28"/>
          <w:lang w:val="es-GT"/>
        </w:rPr>
      </w:pPr>
      <w:r w:rsidRPr="00D93AD2">
        <w:rPr>
          <w:kern w:val="28"/>
          <w:lang w:val="es-GT"/>
        </w:rPr>
        <w:t xml:space="preserve">Capaz de dirigir una discusión con 8-12 mujeres. </w:t>
      </w:r>
    </w:p>
    <w:p w:rsidR="00DB05E4" w:rsidRPr="00D93AD2" w:rsidRDefault="00DB05E4" w:rsidP="009B3975">
      <w:pPr>
        <w:numPr>
          <w:ilvl w:val="0"/>
          <w:numId w:val="178"/>
        </w:numPr>
        <w:spacing w:after="120"/>
        <w:rPr>
          <w:kern w:val="28"/>
          <w:lang w:val="es-GT"/>
        </w:rPr>
      </w:pPr>
      <w:r w:rsidRPr="00D93AD2">
        <w:rPr>
          <w:kern w:val="28"/>
          <w:lang w:val="es-GT"/>
        </w:rPr>
        <w:t xml:space="preserve">Expresa un interés en temas de salud. </w:t>
      </w:r>
    </w:p>
    <w:p w:rsidR="00DB05E4" w:rsidRPr="00D93AD2" w:rsidRDefault="00DB05E4" w:rsidP="009B3975">
      <w:pPr>
        <w:numPr>
          <w:ilvl w:val="0"/>
          <w:numId w:val="178"/>
        </w:numPr>
        <w:spacing w:after="120"/>
        <w:rPr>
          <w:kern w:val="28"/>
          <w:lang w:val="es-GT"/>
        </w:rPr>
      </w:pPr>
      <w:r w:rsidRPr="00D93AD2">
        <w:rPr>
          <w:kern w:val="28"/>
          <w:lang w:val="es-GT"/>
        </w:rPr>
        <w:t xml:space="preserve">No es adicto al alcohol. </w:t>
      </w:r>
    </w:p>
    <w:p w:rsidR="00DB05E4" w:rsidRPr="00D93AD2" w:rsidRDefault="00DB05E4" w:rsidP="009B3975">
      <w:pPr>
        <w:numPr>
          <w:ilvl w:val="0"/>
          <w:numId w:val="178"/>
        </w:numPr>
        <w:spacing w:after="120"/>
        <w:rPr>
          <w:lang w:val="es-GT"/>
        </w:rPr>
      </w:pPr>
      <w:r w:rsidRPr="00D93AD2">
        <w:rPr>
          <w:kern w:val="28"/>
          <w:lang w:val="es-GT"/>
        </w:rPr>
        <w:t>No fuma.</w:t>
      </w:r>
    </w:p>
    <w:p w:rsidR="00DB05E4" w:rsidRPr="00D93AD2" w:rsidRDefault="00DB05E4" w:rsidP="009B3975">
      <w:pPr>
        <w:numPr>
          <w:ilvl w:val="0"/>
          <w:numId w:val="178"/>
        </w:numPr>
        <w:spacing w:after="120"/>
        <w:rPr>
          <w:kern w:val="28"/>
          <w:lang w:val="es-GT"/>
        </w:rPr>
      </w:pPr>
      <w:r w:rsidRPr="00D93AD2">
        <w:rPr>
          <w:kern w:val="28"/>
          <w:lang w:val="es-GT"/>
        </w:rPr>
        <w:t xml:space="preserve">Sabe  leer y escribir. </w:t>
      </w:r>
    </w:p>
    <w:p w:rsidR="00DB05E4" w:rsidRPr="00D93AD2" w:rsidRDefault="00DB05E4" w:rsidP="009B3975">
      <w:pPr>
        <w:numPr>
          <w:ilvl w:val="0"/>
          <w:numId w:val="178"/>
        </w:numPr>
        <w:spacing w:after="120"/>
        <w:rPr>
          <w:lang w:val="es-GT"/>
        </w:rPr>
      </w:pPr>
      <w:r w:rsidRPr="00D93AD2">
        <w:rPr>
          <w:lang w:val="es-GT"/>
        </w:rPr>
        <w:t>Tiene el permiso d</w:t>
      </w:r>
      <w:r w:rsidRPr="00D93AD2">
        <w:rPr>
          <w:kern w:val="28"/>
          <w:lang w:val="es-GT"/>
        </w:rPr>
        <w:t>e su marido para ser voluntaria.</w:t>
      </w:r>
    </w:p>
    <w:p w:rsidR="00DB05E4" w:rsidRPr="00D93AD2" w:rsidRDefault="00DB05E4" w:rsidP="009B3975">
      <w:pPr>
        <w:numPr>
          <w:ilvl w:val="0"/>
          <w:numId w:val="178"/>
        </w:numPr>
        <w:spacing w:after="120"/>
        <w:rPr>
          <w:lang w:val="es-GT"/>
        </w:rPr>
      </w:pPr>
      <w:r w:rsidRPr="00D93AD2">
        <w:rPr>
          <w:kern w:val="28"/>
          <w:lang w:val="es-GT"/>
        </w:rPr>
        <w:t>Casada o viuda.</w:t>
      </w:r>
      <w:r w:rsidRPr="00D93AD2">
        <w:rPr>
          <w:lang w:val="es-GT"/>
        </w:rPr>
        <w:t xml:space="preserve"> </w:t>
      </w:r>
    </w:p>
    <w:p w:rsidR="00DB05E4" w:rsidRPr="00D93AD2" w:rsidRDefault="00DB05E4" w:rsidP="009B3975">
      <w:pPr>
        <w:numPr>
          <w:ilvl w:val="0"/>
          <w:numId w:val="178"/>
        </w:numPr>
        <w:spacing w:after="120"/>
        <w:rPr>
          <w:kern w:val="28"/>
          <w:lang w:val="es-GT"/>
        </w:rPr>
      </w:pPr>
      <w:r w:rsidRPr="00D93AD2">
        <w:rPr>
          <w:kern w:val="28"/>
          <w:lang w:val="es-GT"/>
        </w:rPr>
        <w:t xml:space="preserve">Religiosa y devota (cualquier religión). </w:t>
      </w:r>
    </w:p>
    <w:p w:rsidR="00DB05E4" w:rsidRPr="00D93AD2" w:rsidRDefault="00DB05E4" w:rsidP="009B3975">
      <w:pPr>
        <w:numPr>
          <w:ilvl w:val="0"/>
          <w:numId w:val="178"/>
        </w:numPr>
        <w:spacing w:after="120"/>
        <w:rPr>
          <w:lang w:val="es-GT"/>
        </w:rPr>
      </w:pPr>
      <w:r w:rsidRPr="00D93AD2">
        <w:rPr>
          <w:kern w:val="28"/>
          <w:lang w:val="es-GT"/>
        </w:rPr>
        <w:t>Tiene hijos o hijas.</w:t>
      </w:r>
    </w:p>
    <w:p w:rsidR="00DB05E4" w:rsidRPr="00D93AD2" w:rsidRDefault="00DB05E4" w:rsidP="009B3975">
      <w:pPr>
        <w:numPr>
          <w:ilvl w:val="0"/>
          <w:numId w:val="178"/>
        </w:numPr>
        <w:spacing w:after="120"/>
        <w:rPr>
          <w:kern w:val="28"/>
          <w:lang w:val="es-GT"/>
        </w:rPr>
      </w:pPr>
      <w:r w:rsidRPr="00D93AD2">
        <w:rPr>
          <w:kern w:val="28"/>
          <w:lang w:val="es-GT"/>
        </w:rPr>
        <w:t xml:space="preserve">Tiene una bicicleta. </w:t>
      </w:r>
    </w:p>
    <w:p w:rsidR="00DB05E4" w:rsidRPr="00D93AD2" w:rsidRDefault="00DB05E4" w:rsidP="009B3975">
      <w:pPr>
        <w:numPr>
          <w:ilvl w:val="0"/>
          <w:numId w:val="178"/>
        </w:numPr>
        <w:spacing w:after="120"/>
        <w:rPr>
          <w:kern w:val="28"/>
          <w:lang w:val="es-GT"/>
        </w:rPr>
      </w:pPr>
      <w:r w:rsidRPr="00D93AD2">
        <w:rPr>
          <w:kern w:val="28"/>
          <w:lang w:val="es-GT"/>
        </w:rPr>
        <w:t xml:space="preserve">Tiene niños sanos. </w:t>
      </w:r>
    </w:p>
    <w:p w:rsidR="00DB05E4" w:rsidRPr="00D93AD2" w:rsidRDefault="00DB05E4" w:rsidP="009B3975">
      <w:pPr>
        <w:numPr>
          <w:ilvl w:val="0"/>
          <w:numId w:val="178"/>
        </w:numPr>
        <w:spacing w:after="120"/>
        <w:rPr>
          <w:kern w:val="28"/>
          <w:lang w:val="es-GT"/>
        </w:rPr>
      </w:pPr>
      <w:r w:rsidRPr="00D93AD2">
        <w:rPr>
          <w:kern w:val="28"/>
          <w:lang w:val="es-GT"/>
        </w:rPr>
        <w:t xml:space="preserve">Ha tenido por lo menos 3 años de educación primaria. </w:t>
      </w:r>
    </w:p>
    <w:p w:rsidR="00DB05E4" w:rsidRPr="00D93AD2" w:rsidRDefault="00DB05E4" w:rsidP="009B3975">
      <w:pPr>
        <w:numPr>
          <w:ilvl w:val="0"/>
          <w:numId w:val="178"/>
        </w:numPr>
        <w:spacing w:after="120"/>
        <w:rPr>
          <w:lang w:val="es-GT"/>
        </w:rPr>
      </w:pPr>
      <w:r w:rsidRPr="00D93AD2">
        <w:rPr>
          <w:kern w:val="28"/>
          <w:lang w:val="es-GT"/>
        </w:rPr>
        <w:t>Su esporo es un hombre correcto (moralmente).</w:t>
      </w:r>
    </w:p>
    <w:p w:rsidR="00DB05E4" w:rsidRPr="00D93AD2" w:rsidRDefault="00DB05E4" w:rsidP="009B3975">
      <w:pPr>
        <w:numPr>
          <w:ilvl w:val="0"/>
          <w:numId w:val="178"/>
        </w:numPr>
        <w:spacing w:after="120"/>
        <w:rPr>
          <w:kern w:val="28"/>
          <w:lang w:val="es-GT"/>
        </w:rPr>
      </w:pPr>
      <w:r w:rsidRPr="00D93AD2">
        <w:rPr>
          <w:kern w:val="28"/>
          <w:lang w:val="es-GT"/>
        </w:rPr>
        <w:t xml:space="preserve">Tiene buenas relaciones sociales con los líderes de la comunidad. </w:t>
      </w:r>
    </w:p>
    <w:p w:rsidR="00DB05E4" w:rsidRPr="00D93AD2" w:rsidRDefault="00DB05E4" w:rsidP="009B3975">
      <w:pPr>
        <w:numPr>
          <w:ilvl w:val="0"/>
          <w:numId w:val="178"/>
        </w:numPr>
        <w:spacing w:after="120"/>
        <w:rPr>
          <w:kern w:val="28"/>
          <w:lang w:val="es-GT"/>
        </w:rPr>
      </w:pPr>
      <w:r w:rsidRPr="00D93AD2">
        <w:rPr>
          <w:kern w:val="28"/>
          <w:lang w:val="es-GT"/>
        </w:rPr>
        <w:t>Está entre los 18 y 40 años de edad.</w:t>
      </w:r>
    </w:p>
    <w:p w:rsidR="00DB05E4" w:rsidRPr="00D93AD2" w:rsidRDefault="00DB05E4" w:rsidP="009B3975">
      <w:pPr>
        <w:numPr>
          <w:ilvl w:val="0"/>
          <w:numId w:val="178"/>
        </w:numPr>
        <w:spacing w:after="120"/>
        <w:rPr>
          <w:kern w:val="28"/>
          <w:lang w:val="es-GT"/>
        </w:rPr>
      </w:pPr>
      <w:r w:rsidRPr="00D93AD2">
        <w:rPr>
          <w:kern w:val="28"/>
          <w:lang w:val="es-GT"/>
        </w:rPr>
        <w:t>Tiene buenas relaciones con los trabajadores comunitarios de salud existentes.</w:t>
      </w:r>
    </w:p>
    <w:p w:rsidR="00DB05E4" w:rsidRPr="00D93AD2" w:rsidRDefault="00DB05E4" w:rsidP="00E64296">
      <w:pPr>
        <w:keepNext/>
        <w:keepLines/>
        <w:spacing w:before="60" w:after="360"/>
        <w:ind w:left="0"/>
        <w:outlineLvl w:val="0"/>
        <w:rPr>
          <w:rFonts w:ascii="Californian FB" w:eastAsiaTheme="majorEastAsia" w:hAnsi="Californian FB" w:cstheme="majorBidi"/>
          <w:b/>
          <w:bCs/>
          <w:caps/>
          <w:color w:val="237990"/>
          <w:sz w:val="28"/>
          <w:szCs w:val="28"/>
          <w:lang w:val="es-GT"/>
        </w:rPr>
      </w:pPr>
      <w:bookmarkStart w:id="244" w:name="_Toc397891828"/>
      <w:bookmarkStart w:id="245" w:name="_Toc378101760"/>
      <w:bookmarkStart w:id="246" w:name="_Toc378102021"/>
      <w:bookmarkStart w:id="247" w:name="_Toc387185464"/>
      <w:bookmarkStart w:id="248" w:name="_Toc391844861"/>
      <w:r w:rsidRPr="00D93AD2">
        <w:rPr>
          <w:rFonts w:ascii="Californian FB" w:eastAsiaTheme="majorEastAsia" w:hAnsi="Californian FB" w:cstheme="majorBidi"/>
          <w:b/>
          <w:bCs/>
          <w:caps/>
          <w:color w:val="237990"/>
          <w:sz w:val="28"/>
          <w:szCs w:val="28"/>
          <w:lang w:val="es-GT"/>
        </w:rPr>
        <w:lastRenderedPageBreak/>
        <w:t>LECCIÓN 7: MOTIVACIÓN E INCENTIVOS PARA VOLUNTARIAS</w:t>
      </w:r>
      <w:bookmarkEnd w:id="244"/>
      <w:r w:rsidRPr="00D93AD2">
        <w:rPr>
          <w:rFonts w:ascii="Californian FB" w:eastAsiaTheme="majorEastAsia" w:hAnsi="Californian FB" w:cstheme="majorBidi"/>
          <w:b/>
          <w:bCs/>
          <w:caps/>
          <w:color w:val="237990"/>
          <w:sz w:val="28"/>
          <w:szCs w:val="28"/>
          <w:lang w:val="es-GT"/>
        </w:rPr>
        <w:t xml:space="preserve"> </w:t>
      </w:r>
      <w:bookmarkEnd w:id="245"/>
      <w:bookmarkEnd w:id="246"/>
      <w:bookmarkEnd w:id="247"/>
      <w:bookmarkEnd w:id="248"/>
    </w:p>
    <w:tbl>
      <w:tblPr>
        <w:tblStyle w:val="TableGrid"/>
        <w:tblW w:w="0" w:type="auto"/>
        <w:tblInd w:w="720" w:type="dxa"/>
        <w:tblLook w:val="04A0" w:firstRow="1" w:lastRow="0" w:firstColumn="1" w:lastColumn="0" w:noHBand="0" w:noVBand="1"/>
      </w:tblPr>
      <w:tblGrid>
        <w:gridCol w:w="8856"/>
      </w:tblGrid>
      <w:tr w:rsidR="00DB05E4" w:rsidRPr="004019AF" w:rsidTr="00DB05E4">
        <w:tc>
          <w:tcPr>
            <w:tcW w:w="9576" w:type="dxa"/>
            <w:tcBorders>
              <w:top w:val="nil"/>
              <w:left w:val="nil"/>
              <w:bottom w:val="nil"/>
              <w:right w:val="nil"/>
            </w:tcBorders>
            <w:shd w:val="clear" w:color="auto" w:fill="E2C082"/>
          </w:tcPr>
          <w:p w:rsidR="00DB05E4" w:rsidRPr="00D93AD2" w:rsidRDefault="00DB05E4" w:rsidP="00E64296">
            <w:pPr>
              <w:spacing w:before="60" w:after="60"/>
              <w:ind w:left="-11"/>
              <w:rPr>
                <w:rFonts w:ascii="Calibri" w:hAnsi="Calibri"/>
                <w:b/>
                <w:lang w:val="es-GT"/>
              </w:rPr>
            </w:pPr>
            <w:r w:rsidRPr="00D93AD2">
              <w:rPr>
                <w:rFonts w:ascii="Calibri" w:hAnsi="Calibri"/>
                <w:b/>
                <w:lang w:val="es-GT"/>
              </w:rPr>
              <w:t>Objetivos basados en logros:</w:t>
            </w:r>
          </w:p>
          <w:p w:rsidR="00DB05E4" w:rsidRPr="00D93AD2" w:rsidRDefault="00DB05E4" w:rsidP="00E64296">
            <w:pPr>
              <w:spacing w:before="60" w:after="60"/>
              <w:ind w:left="-11"/>
              <w:rPr>
                <w:rFonts w:ascii="Calibri" w:hAnsi="Calibri"/>
                <w:lang w:val="es-GT"/>
              </w:rPr>
            </w:pPr>
            <w:r w:rsidRPr="00D93AD2">
              <w:rPr>
                <w:rFonts w:ascii="Calibri" w:hAnsi="Calibri"/>
                <w:lang w:val="es-GT"/>
              </w:rPr>
              <w:t xml:space="preserve">Al finalizar esta lección, los participantes habrán: </w:t>
            </w:r>
          </w:p>
          <w:p w:rsidR="00DB05E4" w:rsidRPr="00D93AD2" w:rsidRDefault="00DB05E4" w:rsidP="009B3975">
            <w:pPr>
              <w:numPr>
                <w:ilvl w:val="0"/>
                <w:numId w:val="89"/>
              </w:numPr>
              <w:spacing w:before="60" w:after="60"/>
              <w:ind w:left="360"/>
              <w:rPr>
                <w:rFonts w:ascii="Calibri" w:hAnsi="Calibri" w:cs="Calibri"/>
                <w:kern w:val="28"/>
                <w:szCs w:val="20"/>
                <w:lang w:val="es-GT"/>
              </w:rPr>
            </w:pPr>
            <w:r w:rsidRPr="00D93AD2">
              <w:rPr>
                <w:rFonts w:ascii="Calibri" w:hAnsi="Calibri" w:cs="Calibri"/>
                <w:kern w:val="28"/>
                <w:szCs w:val="20"/>
                <w:lang w:val="es-GT"/>
              </w:rPr>
              <w:t>Explicado por qué es importante mantener motivadas a las Voluntarias de los Grupos de Cuidado.</w:t>
            </w:r>
          </w:p>
          <w:p w:rsidR="00DB05E4" w:rsidRPr="00D93AD2" w:rsidRDefault="00DB05E4" w:rsidP="009B3975">
            <w:pPr>
              <w:numPr>
                <w:ilvl w:val="0"/>
                <w:numId w:val="89"/>
              </w:numPr>
              <w:spacing w:before="60" w:after="60"/>
              <w:ind w:left="360"/>
              <w:rPr>
                <w:rFonts w:ascii="Calibri" w:hAnsi="Calibri" w:cs="Calibri"/>
                <w:kern w:val="28"/>
                <w:szCs w:val="20"/>
                <w:lang w:val="es-GT"/>
              </w:rPr>
            </w:pPr>
            <w:r w:rsidRPr="00D93AD2">
              <w:rPr>
                <w:rFonts w:ascii="Calibri" w:hAnsi="Calibri" w:cs="Calibri"/>
                <w:kern w:val="28"/>
                <w:szCs w:val="20"/>
                <w:lang w:val="es-GT"/>
              </w:rPr>
              <w:t>Identificado maneras de cómo el enfoque de los Grupos de Cuidado usualmente ayuda a mantener a las V</w:t>
            </w:r>
            <w:r w:rsidR="004022EC" w:rsidRPr="00D93AD2">
              <w:rPr>
                <w:rFonts w:ascii="Calibri" w:hAnsi="Calibri" w:cs="Calibri"/>
                <w:kern w:val="28"/>
                <w:szCs w:val="20"/>
                <w:lang w:val="es-GT"/>
              </w:rPr>
              <w:t>GC</w:t>
            </w:r>
            <w:r w:rsidRPr="00D93AD2">
              <w:rPr>
                <w:rFonts w:ascii="Calibri" w:hAnsi="Calibri" w:cs="Calibri"/>
                <w:kern w:val="28"/>
                <w:szCs w:val="20"/>
                <w:lang w:val="es-GT"/>
              </w:rPr>
              <w:t xml:space="preserve"> motivadas.</w:t>
            </w:r>
          </w:p>
          <w:p w:rsidR="00DB05E4" w:rsidRPr="00D93AD2" w:rsidRDefault="00DB05E4" w:rsidP="009B3975">
            <w:pPr>
              <w:numPr>
                <w:ilvl w:val="0"/>
                <w:numId w:val="89"/>
              </w:numPr>
              <w:spacing w:before="60" w:after="60"/>
              <w:ind w:left="360"/>
              <w:rPr>
                <w:rFonts w:ascii="Calibri" w:hAnsi="Calibri" w:cs="Calibri"/>
                <w:kern w:val="28"/>
                <w:szCs w:val="20"/>
                <w:lang w:val="es-GT"/>
              </w:rPr>
            </w:pPr>
            <w:r w:rsidRPr="00D93AD2">
              <w:rPr>
                <w:rFonts w:ascii="Calibri" w:hAnsi="Calibri" w:cs="Calibri"/>
                <w:kern w:val="28"/>
                <w:szCs w:val="20"/>
                <w:lang w:val="es-GT"/>
              </w:rPr>
              <w:t>Realizado una lista de ideas prácticas y creativas para mantener a las V</w:t>
            </w:r>
            <w:r w:rsidR="004022EC" w:rsidRPr="00D93AD2">
              <w:rPr>
                <w:rFonts w:ascii="Calibri" w:hAnsi="Calibri" w:cs="Calibri"/>
                <w:kern w:val="28"/>
                <w:szCs w:val="20"/>
                <w:lang w:val="es-GT"/>
              </w:rPr>
              <w:t>GC</w:t>
            </w:r>
            <w:r w:rsidRPr="00D93AD2">
              <w:rPr>
                <w:rFonts w:ascii="Calibri" w:hAnsi="Calibri" w:cs="Calibri"/>
                <w:kern w:val="28"/>
                <w:szCs w:val="20"/>
                <w:lang w:val="es-GT"/>
              </w:rPr>
              <w:t xml:space="preserve"> motivadas. </w:t>
            </w:r>
          </w:p>
          <w:p w:rsidR="00DB05E4" w:rsidRPr="00D93AD2" w:rsidRDefault="00DB05E4" w:rsidP="00E64296">
            <w:pPr>
              <w:spacing w:before="240" w:after="60"/>
              <w:ind w:left="0"/>
              <w:rPr>
                <w:rFonts w:ascii="Calibri" w:hAnsi="Calibri"/>
                <w:b/>
                <w:lang w:val="es-GT"/>
              </w:rPr>
            </w:pPr>
            <w:r w:rsidRPr="00D93AD2">
              <w:rPr>
                <w:rFonts w:ascii="Calibri" w:hAnsi="Calibri"/>
                <w:b/>
                <w:lang w:val="es-GT"/>
              </w:rPr>
              <w:t>Duración</w:t>
            </w:r>
          </w:p>
          <w:p w:rsidR="00DB05E4" w:rsidRPr="00D93AD2" w:rsidRDefault="00DB05E4" w:rsidP="00E64296">
            <w:pPr>
              <w:spacing w:before="60" w:after="60"/>
              <w:ind w:left="0"/>
              <w:rPr>
                <w:rFonts w:ascii="Calibri" w:hAnsi="Calibri"/>
                <w:lang w:val="es-GT"/>
              </w:rPr>
            </w:pPr>
            <w:r w:rsidRPr="00D93AD2">
              <w:rPr>
                <w:rFonts w:ascii="Calibri" w:hAnsi="Calibri"/>
                <w:lang w:val="es-GT"/>
              </w:rPr>
              <w:t>1 hora</w:t>
            </w:r>
          </w:p>
          <w:p w:rsidR="00DB05E4" w:rsidRPr="00D93AD2" w:rsidRDefault="00DB05E4" w:rsidP="00E64296">
            <w:pPr>
              <w:spacing w:before="240" w:after="60"/>
              <w:ind w:left="0"/>
              <w:rPr>
                <w:rFonts w:ascii="Calibri" w:hAnsi="Calibri" w:cs="Calibri"/>
                <w:b/>
                <w:lang w:val="es-GT"/>
              </w:rPr>
            </w:pPr>
            <w:r w:rsidRPr="00D93AD2">
              <w:rPr>
                <w:rFonts w:ascii="Calibri" w:hAnsi="Calibri" w:cs="Calibri"/>
                <w:b/>
                <w:lang w:val="es-GT"/>
              </w:rPr>
              <w:t>Materiales necesarios</w:t>
            </w:r>
          </w:p>
          <w:p w:rsidR="00DB05E4" w:rsidRPr="00D93AD2" w:rsidRDefault="00DB05E4" w:rsidP="009B3975">
            <w:pPr>
              <w:numPr>
                <w:ilvl w:val="0"/>
                <w:numId w:val="89"/>
              </w:numPr>
              <w:spacing w:before="60" w:after="60"/>
              <w:ind w:left="360"/>
              <w:rPr>
                <w:rFonts w:ascii="Calibri" w:hAnsi="Calibri" w:cs="Calibri"/>
                <w:kern w:val="28"/>
                <w:szCs w:val="20"/>
                <w:lang w:val="es-GT"/>
              </w:rPr>
            </w:pPr>
            <w:r w:rsidRPr="00D93AD2">
              <w:rPr>
                <w:rFonts w:ascii="Calibri" w:hAnsi="Calibri" w:cs="Calibri"/>
                <w:kern w:val="28"/>
                <w:szCs w:val="20"/>
                <w:lang w:val="es-GT"/>
              </w:rPr>
              <w:t xml:space="preserve">Papel de rotafolios y marcadores. </w:t>
            </w:r>
          </w:p>
          <w:p w:rsidR="00DB05E4" w:rsidRPr="00D93AD2" w:rsidRDefault="00DB05E4" w:rsidP="009B3975">
            <w:pPr>
              <w:numPr>
                <w:ilvl w:val="0"/>
                <w:numId w:val="89"/>
              </w:numPr>
              <w:spacing w:before="60" w:after="60"/>
              <w:ind w:left="360"/>
              <w:rPr>
                <w:rFonts w:ascii="Calibri" w:hAnsi="Calibri" w:cs="Calibri"/>
                <w:kern w:val="28"/>
                <w:szCs w:val="20"/>
                <w:lang w:val="es-GT"/>
              </w:rPr>
            </w:pPr>
            <w:r w:rsidRPr="00D93AD2">
              <w:rPr>
                <w:rFonts w:ascii="Calibri" w:hAnsi="Calibri" w:cs="Calibri"/>
                <w:kern w:val="28"/>
                <w:szCs w:val="20"/>
                <w:lang w:val="es-GT"/>
              </w:rPr>
              <w:t>Lección 7, Hoja de trabajo 1: Razones programáticas de mantener a las Voluntarias del Grupo de Cuidado motivadas.</w:t>
            </w:r>
          </w:p>
          <w:p w:rsidR="00DB05E4" w:rsidRPr="00D93AD2" w:rsidRDefault="00DB05E4" w:rsidP="009B3975">
            <w:pPr>
              <w:numPr>
                <w:ilvl w:val="0"/>
                <w:numId w:val="89"/>
              </w:numPr>
              <w:spacing w:before="60" w:after="60"/>
              <w:ind w:left="360"/>
              <w:rPr>
                <w:rFonts w:ascii="Calibri" w:hAnsi="Calibri" w:cs="Calibri"/>
                <w:kern w:val="28"/>
                <w:szCs w:val="20"/>
                <w:lang w:val="es-GT"/>
              </w:rPr>
            </w:pPr>
            <w:r w:rsidRPr="00D93AD2">
              <w:rPr>
                <w:rFonts w:ascii="Calibri" w:hAnsi="Calibri" w:cs="Calibri"/>
                <w:kern w:val="28"/>
                <w:szCs w:val="20"/>
                <w:lang w:val="es-GT"/>
              </w:rPr>
              <w:t xml:space="preserve">Lección 7, Hoja de trabajo 2 y Rotafolios 1: Tres motivadores para voluntarias. </w:t>
            </w:r>
          </w:p>
          <w:p w:rsidR="00DB05E4" w:rsidRPr="00D93AD2" w:rsidRDefault="00DB05E4" w:rsidP="009B3975">
            <w:pPr>
              <w:numPr>
                <w:ilvl w:val="0"/>
                <w:numId w:val="89"/>
              </w:numPr>
              <w:spacing w:before="60" w:after="60"/>
              <w:ind w:left="360"/>
              <w:rPr>
                <w:lang w:val="es-GT"/>
              </w:rPr>
            </w:pPr>
            <w:r w:rsidRPr="00D93AD2">
              <w:rPr>
                <w:rFonts w:ascii="Calibri" w:hAnsi="Calibri" w:cs="Calibri"/>
                <w:szCs w:val="20"/>
                <w:lang w:val="es-GT"/>
              </w:rPr>
              <w:t xml:space="preserve">Lección 7, Hoja de trabajo 3: Ideas para ayudar a las Voluntarias de los Grupos de Cuidado a mantenerse conectadas, valoradas y efectivas.  </w:t>
            </w:r>
          </w:p>
        </w:tc>
      </w:tr>
    </w:tbl>
    <w:p w:rsidR="00DB05E4" w:rsidRPr="00D93AD2" w:rsidRDefault="00DB05E4" w:rsidP="00385705">
      <w:pPr>
        <w:keepNext/>
        <w:keepLines/>
        <w:spacing w:before="60"/>
        <w:ind w:left="0"/>
        <w:outlineLvl w:val="1"/>
        <w:rPr>
          <w:rFonts w:ascii="Californian FB" w:eastAsiaTheme="majorEastAsia" w:hAnsi="Californian FB" w:cstheme="majorBidi"/>
          <w:b/>
          <w:bCs/>
          <w:color w:val="237990"/>
          <w:sz w:val="24"/>
          <w:szCs w:val="26"/>
          <w:lang w:val="es-GT"/>
        </w:rPr>
      </w:pPr>
      <w:bookmarkStart w:id="249" w:name="_Toc397891829"/>
      <w:r w:rsidRPr="00D93AD2">
        <w:rPr>
          <w:rFonts w:ascii="Californian FB" w:eastAsiaTheme="majorEastAsia" w:hAnsi="Californian FB" w:cstheme="majorBidi"/>
          <w:b/>
          <w:bCs/>
          <w:color w:val="237990"/>
          <w:sz w:val="24"/>
          <w:szCs w:val="26"/>
          <w:lang w:val="es-GT"/>
        </w:rPr>
        <w:t>Pasos</w:t>
      </w:r>
      <w:bookmarkEnd w:id="249"/>
    </w:p>
    <w:p w:rsidR="00DB05E4" w:rsidRPr="00D93AD2" w:rsidRDefault="00DB05E4" w:rsidP="00DB05E4">
      <w:pPr>
        <w:ind w:left="1080" w:hanging="360"/>
        <w:rPr>
          <w:noProof/>
          <w:lang w:val="es-GT" w:eastAsia="zh-TW"/>
        </w:rPr>
      </w:pPr>
      <w:r w:rsidRPr="00D93AD2">
        <w:rPr>
          <w:noProof/>
          <w:lang w:val="es-GT" w:eastAsia="zh-TW"/>
        </w:rPr>
        <w:t xml:space="preserve">1. </w:t>
      </w:r>
      <w:r w:rsidRPr="00D93AD2">
        <w:rPr>
          <w:noProof/>
          <w:lang w:val="es-GT" w:eastAsia="zh-TW"/>
        </w:rPr>
        <w:tab/>
        <w:t>Introducción</w:t>
      </w:r>
    </w:p>
    <w:p w:rsidR="00DB05E4" w:rsidRPr="00D93AD2" w:rsidRDefault="00DB05E4" w:rsidP="00DB05E4">
      <w:pPr>
        <w:ind w:left="1620" w:hanging="540"/>
        <w:rPr>
          <w:noProof/>
          <w:lang w:val="es-GT" w:eastAsia="zh-TW"/>
        </w:rPr>
      </w:pPr>
      <w:r w:rsidRPr="00D93AD2">
        <w:rPr>
          <w:noProof/>
          <w:lang w:val="es-GT" w:eastAsia="zh-TW"/>
        </w:rPr>
        <w:t xml:space="preserve">1a. </w:t>
      </w:r>
      <w:r w:rsidRPr="00D93AD2">
        <w:rPr>
          <w:noProof/>
          <w:lang w:val="es-GT" w:eastAsia="zh-TW"/>
        </w:rPr>
        <w:tab/>
        <w:t xml:space="preserve">Decir a los participantes: Ahora que hemos hablado de las responsabilidades de cada miembro del equipo de Grupo de Cuidado, vamos a hablar de lo que distingue a los Coordinadores, Supervisores y Promotores de las voluntarias del Grupo de Cuidado. </w:t>
      </w:r>
    </w:p>
    <w:p w:rsidR="00DB05E4" w:rsidRPr="00D93AD2" w:rsidRDefault="00DB05E4" w:rsidP="00DB05E4">
      <w:pPr>
        <w:ind w:left="1620" w:hanging="540"/>
        <w:rPr>
          <w:noProof/>
          <w:lang w:val="es-GT" w:eastAsia="zh-TW"/>
        </w:rPr>
      </w:pPr>
      <w:r w:rsidRPr="00D93AD2">
        <w:rPr>
          <w:noProof/>
          <w:lang w:val="es-GT" w:eastAsia="zh-TW"/>
        </w:rPr>
        <w:t>1b.</w:t>
      </w:r>
      <w:r w:rsidRPr="00D93AD2">
        <w:rPr>
          <w:noProof/>
          <w:lang w:val="es-GT" w:eastAsia="zh-TW"/>
        </w:rPr>
        <w:tab/>
        <w:t>Preguntar a los participantes: “¿Cuál es una diferencia significativa entre estos dos grupos?” La respuesta debe incluir: En el primer grupo (Coordinadores, Supervisores y Promotores) todo el personal está remunerado, mientras que las VGC no reciben salario.</w:t>
      </w:r>
    </w:p>
    <w:p w:rsidR="00DB05E4" w:rsidRPr="00D93AD2" w:rsidRDefault="00DB05E4" w:rsidP="00DB05E4">
      <w:pPr>
        <w:ind w:left="1620" w:hanging="540"/>
        <w:rPr>
          <w:noProof/>
          <w:lang w:val="es-GT" w:eastAsia="zh-TW"/>
        </w:rPr>
      </w:pPr>
      <w:r w:rsidRPr="00D93AD2">
        <w:rPr>
          <w:noProof/>
          <w:lang w:val="es-GT" w:eastAsia="zh-TW"/>
        </w:rPr>
        <w:t>1c.</w:t>
      </w:r>
      <w:r w:rsidRPr="00D93AD2">
        <w:rPr>
          <w:noProof/>
          <w:lang w:val="es-GT" w:eastAsia="zh-TW"/>
        </w:rPr>
        <w:tab/>
        <w:t>Explicar que en esta lección se hablará acerca de cómo mantener felices a las VGC y motivadas para trabajar.</w:t>
      </w:r>
    </w:p>
    <w:p w:rsidR="00DB05E4" w:rsidRPr="00D93AD2" w:rsidRDefault="00DB05E4" w:rsidP="00DB05E4">
      <w:pPr>
        <w:ind w:left="1080" w:hanging="360"/>
        <w:rPr>
          <w:noProof/>
          <w:lang w:val="es-GT" w:eastAsia="zh-TW"/>
        </w:rPr>
      </w:pPr>
      <w:r w:rsidRPr="00D93AD2">
        <w:rPr>
          <w:noProof/>
          <w:lang w:val="es-GT" w:eastAsia="zh-TW"/>
        </w:rPr>
        <w:t>2.</w:t>
      </w:r>
      <w:r w:rsidRPr="00D93AD2">
        <w:rPr>
          <w:noProof/>
          <w:lang w:val="es-GT" w:eastAsia="zh-TW"/>
        </w:rPr>
        <w:tab/>
        <w:t xml:space="preserve"> ¿Por qué las Voluntarias de los Grupos de Cuidado son buenas para el programa?</w:t>
      </w:r>
    </w:p>
    <w:p w:rsidR="00DB05E4" w:rsidRPr="00D93AD2" w:rsidRDefault="00DB05E4" w:rsidP="00DB05E4">
      <w:pPr>
        <w:ind w:left="1701" w:hanging="567"/>
        <w:rPr>
          <w:noProof/>
          <w:lang w:val="es-GT" w:eastAsia="zh-TW"/>
        </w:rPr>
      </w:pPr>
      <w:r w:rsidRPr="00D93AD2">
        <w:rPr>
          <w:noProof/>
          <w:lang w:val="es-GT" w:eastAsia="zh-TW"/>
        </w:rPr>
        <w:t xml:space="preserve">2a. </w:t>
      </w:r>
      <w:r w:rsidRPr="00D93AD2">
        <w:rPr>
          <w:noProof/>
          <w:lang w:val="es-GT" w:eastAsia="zh-TW"/>
        </w:rPr>
        <w:tab/>
        <w:t xml:space="preserve">Preguntar a los participantes: ¿Por qué se dice que  las Voluntarias de los Grupos de Cuidado son la fuerza de un programa de Grupos de Cuidado? Las respuestas pueden incluir: </w:t>
      </w:r>
    </w:p>
    <w:p w:rsidR="00DB05E4" w:rsidRPr="00D93AD2" w:rsidRDefault="00DB05E4" w:rsidP="00DB05E4">
      <w:pPr>
        <w:ind w:left="1620" w:hanging="540"/>
        <w:rPr>
          <w:noProof/>
          <w:lang w:val="es-GT" w:eastAsia="zh-TW"/>
        </w:rPr>
      </w:pPr>
    </w:p>
    <w:p w:rsidR="00DB05E4" w:rsidRPr="00D93AD2" w:rsidRDefault="00DB05E4" w:rsidP="009B3975">
      <w:pPr>
        <w:numPr>
          <w:ilvl w:val="0"/>
          <w:numId w:val="90"/>
        </w:numPr>
        <w:ind w:left="1980"/>
        <w:rPr>
          <w:noProof/>
          <w:lang w:val="es-GT" w:eastAsia="zh-TW"/>
        </w:rPr>
      </w:pPr>
      <w:r w:rsidRPr="00D93AD2">
        <w:rPr>
          <w:noProof/>
          <w:kern w:val="28"/>
          <w:lang w:val="es-GT" w:eastAsia="zh-TW"/>
        </w:rPr>
        <w:lastRenderedPageBreak/>
        <w:t xml:space="preserve">Trabajan sin remunización salarial, lo que permite una mayor adopción de prácticas por parte de las beneficiarios  con un menor costo para el programa. </w:t>
      </w:r>
    </w:p>
    <w:p w:rsidR="00DB05E4" w:rsidRPr="00D93AD2" w:rsidRDefault="00DB05E4" w:rsidP="009B3975">
      <w:pPr>
        <w:numPr>
          <w:ilvl w:val="0"/>
          <w:numId w:val="90"/>
        </w:numPr>
        <w:ind w:left="1980"/>
        <w:rPr>
          <w:noProof/>
          <w:lang w:val="es-GT" w:eastAsia="zh-TW"/>
        </w:rPr>
      </w:pPr>
      <w:r w:rsidRPr="00D93AD2">
        <w:rPr>
          <w:noProof/>
          <w:kern w:val="28"/>
          <w:lang w:val="es-GT" w:eastAsia="zh-TW"/>
        </w:rPr>
        <w:t xml:space="preserve">Proveen un servicio sostenible que no requiere nuevas subvenciones u otras fuentes de ingresos. </w:t>
      </w:r>
    </w:p>
    <w:p w:rsidR="00DB05E4" w:rsidRPr="00D93AD2" w:rsidRDefault="00DB05E4" w:rsidP="009B3975">
      <w:pPr>
        <w:numPr>
          <w:ilvl w:val="0"/>
          <w:numId w:val="90"/>
        </w:numPr>
        <w:ind w:left="1980"/>
        <w:rPr>
          <w:noProof/>
          <w:lang w:val="es-GT" w:eastAsia="zh-TW"/>
        </w:rPr>
      </w:pPr>
      <w:r w:rsidRPr="00D93AD2">
        <w:rPr>
          <w:noProof/>
          <w:kern w:val="28"/>
          <w:lang w:val="es-GT" w:eastAsia="zh-TW"/>
        </w:rPr>
        <w:t>Ellas ya tienen una estrecha relación con sus vecinas y siempre van a ser parte de esa comunidad, lo que significa una inversión a largo plazo en la comunidad y en las personas a quienes sirven.</w:t>
      </w:r>
    </w:p>
    <w:p w:rsidR="00DB05E4" w:rsidRPr="00D93AD2" w:rsidRDefault="00DB05E4" w:rsidP="009B3975">
      <w:pPr>
        <w:numPr>
          <w:ilvl w:val="0"/>
          <w:numId w:val="90"/>
        </w:numPr>
        <w:ind w:left="1980"/>
        <w:rPr>
          <w:noProof/>
          <w:lang w:val="es-GT" w:eastAsia="zh-TW"/>
        </w:rPr>
      </w:pPr>
      <w:r w:rsidRPr="00D93AD2">
        <w:rPr>
          <w:noProof/>
          <w:kern w:val="28"/>
          <w:lang w:val="es-GT" w:eastAsia="zh-TW"/>
        </w:rPr>
        <w:t xml:space="preserve">También son madres y conocen las prácticas locales. </w:t>
      </w:r>
    </w:p>
    <w:p w:rsidR="00DB05E4" w:rsidRPr="00D93AD2" w:rsidRDefault="00DB05E4" w:rsidP="009B3975">
      <w:pPr>
        <w:numPr>
          <w:ilvl w:val="0"/>
          <w:numId w:val="90"/>
        </w:numPr>
        <w:ind w:left="1980"/>
        <w:rPr>
          <w:noProof/>
          <w:lang w:val="es-GT" w:eastAsia="zh-TW"/>
        </w:rPr>
      </w:pPr>
      <w:r w:rsidRPr="00D93AD2">
        <w:rPr>
          <w:noProof/>
          <w:kern w:val="28"/>
          <w:lang w:val="es-GT" w:eastAsia="zh-TW"/>
        </w:rPr>
        <w:t xml:space="preserve">Tienen lenguaje, historia y experiencias en común con sus vecinas. </w:t>
      </w:r>
    </w:p>
    <w:p w:rsidR="00DB05E4" w:rsidRPr="00D93AD2" w:rsidRDefault="00DB05E4" w:rsidP="009B3975">
      <w:pPr>
        <w:numPr>
          <w:ilvl w:val="0"/>
          <w:numId w:val="90"/>
        </w:numPr>
        <w:ind w:left="1980"/>
        <w:rPr>
          <w:noProof/>
          <w:lang w:val="es-GT" w:eastAsia="zh-TW"/>
        </w:rPr>
      </w:pPr>
      <w:r w:rsidRPr="00D93AD2">
        <w:rPr>
          <w:noProof/>
          <w:kern w:val="28"/>
          <w:lang w:val="es-GT" w:eastAsia="zh-TW"/>
        </w:rPr>
        <w:t>Aprenden junto con sus vecinas. Lo que aprenden pueden ser fácilmente compartido  y observado por sus vecinas.</w:t>
      </w:r>
    </w:p>
    <w:p w:rsidR="00DB05E4" w:rsidRPr="00D93AD2" w:rsidRDefault="00DB05E4" w:rsidP="00DB05E4">
      <w:pPr>
        <w:ind w:left="1620" w:hanging="540"/>
        <w:rPr>
          <w:rFonts w:ascii="Calibri" w:eastAsia="Calibri" w:hAnsi="Calibri"/>
          <w:noProof/>
          <w:lang w:val="es-GT" w:eastAsia="zh-TW"/>
        </w:rPr>
      </w:pPr>
      <w:r w:rsidRPr="00D93AD2">
        <w:rPr>
          <w:noProof/>
          <w:lang w:val="es-GT" w:eastAsia="zh-TW"/>
        </w:rPr>
        <w:t xml:space="preserve">2b. </w:t>
      </w:r>
      <w:r w:rsidRPr="00D93AD2">
        <w:rPr>
          <w:noProof/>
          <w:lang w:val="es-GT" w:eastAsia="zh-TW"/>
        </w:rPr>
        <w:tab/>
        <w:t>Explicar a los participantes: Por el bien del programa, a veces una voluntaria ineficaz debe ser removida de sus funciones. Los objetivos del proyecto deben incluir la retención de voluntarias de alta calidad, dar seguimiento a quienes sean más débiles y prescindir  de aquellas que, al largo plazo, son implementadoras de baja calidad. Por ejemplo, si se está enseñando acerca de la lactancia materna exclusiva y la voluntaria enseña información incorrecta a las Mujeres Vecinas, ¡la desnutrición podría aumentar! Las voluntarias deben ser supervisadas ​​y ayudadas a adquirir habilidades y adoptar los nuevos comportamientos propios, asegurándose de que se reúnen periódicamente para entrenamiento y están equipadas con la información correcta.</w:t>
      </w:r>
    </w:p>
    <w:p w:rsidR="00DB05E4" w:rsidRPr="00D93AD2" w:rsidRDefault="00DB05E4" w:rsidP="00DB05E4">
      <w:pPr>
        <w:ind w:left="1080" w:hanging="360"/>
        <w:rPr>
          <w:noProof/>
          <w:lang w:val="es-GT" w:eastAsia="zh-TW"/>
        </w:rPr>
      </w:pPr>
      <w:r w:rsidRPr="00D93AD2">
        <w:rPr>
          <w:rFonts w:eastAsia="Times New Roman" w:cs="Times New Roman"/>
          <w:b/>
          <w:noProof/>
          <w:sz w:val="20"/>
        </w:rPr>
        <mc:AlternateContent>
          <mc:Choice Requires="wps">
            <w:drawing>
              <wp:anchor distT="0" distB="0" distL="114300" distR="114300" simplePos="0" relativeHeight="251874304" behindDoc="1" locked="0" layoutInCell="1" allowOverlap="1" wp14:anchorId="3A91FEDF" wp14:editId="0DEB8BAE">
                <wp:simplePos x="0" y="0"/>
                <wp:positionH relativeFrom="column">
                  <wp:posOffset>3886200</wp:posOffset>
                </wp:positionH>
                <wp:positionV relativeFrom="paragraph">
                  <wp:posOffset>224155</wp:posOffset>
                </wp:positionV>
                <wp:extent cx="2402205" cy="2083435"/>
                <wp:effectExtent l="0" t="0" r="0" b="0"/>
                <wp:wrapTight wrapText="bothSides">
                  <wp:wrapPolygon edited="0">
                    <wp:start x="0" y="0"/>
                    <wp:lineTo x="0" y="21330"/>
                    <wp:lineTo x="21412" y="21330"/>
                    <wp:lineTo x="21412" y="0"/>
                    <wp:lineTo x="0" y="0"/>
                  </wp:wrapPolygon>
                </wp:wrapTight>
                <wp:docPr id="1248" name="Text Box 1248"/>
                <wp:cNvGraphicFramePr/>
                <a:graphic xmlns:a="http://schemas.openxmlformats.org/drawingml/2006/main">
                  <a:graphicData uri="http://schemas.microsoft.com/office/word/2010/wordprocessingShape">
                    <wps:wsp>
                      <wps:cNvSpPr txBox="1"/>
                      <wps:spPr>
                        <a:xfrm>
                          <a:off x="0" y="0"/>
                          <a:ext cx="2402205" cy="2083435"/>
                        </a:xfrm>
                        <a:prstGeom prst="rect">
                          <a:avLst/>
                        </a:prstGeom>
                        <a:solidFill>
                          <a:srgbClr val="E2C082"/>
                        </a:solidFill>
                        <a:ln w="6350">
                          <a:noFill/>
                        </a:ln>
                        <a:effectLst/>
                      </wps:spPr>
                      <wps:txbx>
                        <w:txbxContent>
                          <w:p w:rsidR="004019AF" w:rsidRPr="00DB05E4" w:rsidRDefault="004019AF" w:rsidP="00E64296">
                            <w:pPr>
                              <w:shd w:val="clear" w:color="auto" w:fill="E2C082"/>
                              <w:spacing w:before="120" w:after="120"/>
                              <w:ind w:left="142"/>
                              <w:rPr>
                                <w:sz w:val="20"/>
                                <w:szCs w:val="20"/>
                                <w:lang w:val="es-GT"/>
                              </w:rPr>
                            </w:pPr>
                            <w:r w:rsidRPr="00DB05E4">
                              <w:rPr>
                                <w:b/>
                                <w:sz w:val="20"/>
                                <w:szCs w:val="20"/>
                                <w:lang w:val="es-GT"/>
                              </w:rPr>
                              <w:t>Experiencia con incentivos</w:t>
                            </w:r>
                            <w:r w:rsidRPr="00DB05E4">
                              <w:rPr>
                                <w:sz w:val="20"/>
                                <w:szCs w:val="20"/>
                                <w:lang w:val="es-GT"/>
                              </w:rPr>
                              <w:t xml:space="preserve"> </w:t>
                            </w:r>
                          </w:p>
                          <w:p w:rsidR="004019AF" w:rsidRPr="00DB05E4" w:rsidRDefault="004019AF" w:rsidP="00E64296">
                            <w:pPr>
                              <w:shd w:val="clear" w:color="auto" w:fill="E2C082"/>
                              <w:spacing w:before="120" w:after="120"/>
                              <w:ind w:left="142"/>
                              <w:rPr>
                                <w:sz w:val="18"/>
                                <w:szCs w:val="20"/>
                                <w:lang w:val="es-GT"/>
                              </w:rPr>
                            </w:pPr>
                            <w:r w:rsidRPr="00DB05E4">
                              <w:rPr>
                                <w:sz w:val="18"/>
                                <w:szCs w:val="20"/>
                                <w:lang w:val="es-GT"/>
                              </w:rPr>
                              <w:t xml:space="preserve">La organización </w:t>
                            </w:r>
                            <w:r w:rsidRPr="00DB05E4">
                              <w:rPr>
                                <w:i/>
                                <w:sz w:val="18"/>
                                <w:szCs w:val="20"/>
                                <w:lang w:val="es-GT"/>
                              </w:rPr>
                              <w:t>Concern Worldwide</w:t>
                            </w:r>
                            <w:r w:rsidRPr="00DB05E4">
                              <w:rPr>
                                <w:sz w:val="18"/>
                                <w:szCs w:val="20"/>
                                <w:lang w:val="es-GT"/>
                              </w:rPr>
                              <w:t xml:space="preserve"> ha utilizado con éxito regalos, como camisetas y herramientas para el trabajo (registros y materiales didácticos), como un incentivo para las VGC. Éstos se denominan incentivos no-monetarios, pero sirven como motivadores extrínsecos que apoyan la motivación intrínseca (por tener herramientas para el trabajo y sentirse apoyada y valorada por el personal del proyecto).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48" o:spid="_x0000_s1193" type="#_x0000_t202" style="position:absolute;left:0;text-align:left;margin-left:306pt;margin-top:17.65pt;width:189.15pt;height:164.05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" fillcolor="#e2c082" stroked="f" strokeweight=".5pt">
                <v:textbox>
                  <w:txbxContent>
                    <w:p w:rsidR="004019AF" w:rsidRPr="00DB05E4" w:rsidRDefault="004019AF" w:rsidP="00E64296">
                      <w:pPr>
                        <w:shd w:val="clear" w:color="auto" w:fill="E2C082"/>
                        <w:spacing w:before="120" w:after="120"/>
                        <w:ind w:left="142"/>
                        <w:rPr>
                          <w:sz w:val="20"/>
                          <w:szCs w:val="20"/>
                          <w:lang w:val="es-GT"/>
                        </w:rPr>
                      </w:pPr>
                      <w:r w:rsidRPr="00DB05E4">
                        <w:rPr>
                          <w:b/>
                          <w:sz w:val="20"/>
                          <w:szCs w:val="20"/>
                          <w:lang w:val="es-GT"/>
                        </w:rPr>
                        <w:t>Experiencia con incentivos</w:t>
                      </w:r>
                      <w:r w:rsidRPr="00DB05E4">
                        <w:rPr>
                          <w:sz w:val="20"/>
                          <w:szCs w:val="20"/>
                          <w:lang w:val="es-GT"/>
                        </w:rPr>
                        <w:t xml:space="preserve"> </w:t>
                      </w:r>
                    </w:p>
                    <w:p w:rsidR="004019AF" w:rsidRPr="00DB05E4" w:rsidRDefault="004019AF" w:rsidP="00E64296">
                      <w:pPr>
                        <w:shd w:val="clear" w:color="auto" w:fill="E2C082"/>
                        <w:spacing w:before="120" w:after="120"/>
                        <w:ind w:left="142"/>
                        <w:rPr>
                          <w:sz w:val="18"/>
                          <w:szCs w:val="20"/>
                          <w:lang w:val="es-GT"/>
                        </w:rPr>
                      </w:pPr>
                      <w:r w:rsidRPr="00DB05E4">
                        <w:rPr>
                          <w:sz w:val="18"/>
                          <w:szCs w:val="20"/>
                          <w:lang w:val="es-GT"/>
                        </w:rPr>
                        <w:t xml:space="preserve">La organización </w:t>
                      </w:r>
                      <w:r w:rsidRPr="00DB05E4">
                        <w:rPr>
                          <w:i/>
                          <w:sz w:val="18"/>
                          <w:szCs w:val="20"/>
                          <w:lang w:val="es-GT"/>
                        </w:rPr>
                        <w:t>Concern Worldwide</w:t>
                      </w:r>
                      <w:r w:rsidRPr="00DB05E4">
                        <w:rPr>
                          <w:sz w:val="18"/>
                          <w:szCs w:val="20"/>
                          <w:lang w:val="es-GT"/>
                        </w:rPr>
                        <w:t xml:space="preserve"> ha utilizado con éxito regalos, como camisetas y herramientas para el trabajo (registros y materiales didácticos), como un incentivo para las VGC. Éstos se denominan incentivos no-monetarios, pero sirven como motivadores extrínsecos que apoyan la motivación intrínseca (por tener herramientas para el trabajo y sentirse apoyada y valorada por el personal del proyecto).</w:t>
                      </w:r>
                    </w:p>
                  </w:txbxContent>
                </v:textbox>
                <w10:wrap type="tight"/>
              </v:shape>
            </w:pict>
          </mc:Fallback>
        </mc:AlternateContent>
      </w:r>
      <w:r w:rsidRPr="00D93AD2">
        <w:rPr>
          <w:noProof/>
          <w:lang w:val="es-GT" w:eastAsia="zh-TW"/>
        </w:rPr>
        <w:t xml:space="preserve">3. </w:t>
      </w:r>
      <w:r w:rsidRPr="00D93AD2">
        <w:rPr>
          <w:noProof/>
          <w:lang w:val="es-GT" w:eastAsia="zh-TW"/>
        </w:rPr>
        <w:tab/>
        <w:t xml:space="preserve">Actividad: Mantener motivadas a las Voluntarias de los Grupos de Cuidado </w:t>
      </w:r>
    </w:p>
    <w:p w:rsidR="00DB05E4" w:rsidRPr="00D93AD2" w:rsidRDefault="00DB05E4" w:rsidP="009B3975">
      <w:pPr>
        <w:numPr>
          <w:ilvl w:val="0"/>
          <w:numId w:val="91"/>
        </w:numPr>
        <w:ind w:left="1620" w:hanging="540"/>
        <w:rPr>
          <w:noProof/>
          <w:kern w:val="28"/>
          <w:lang w:val="es-GT" w:eastAsia="zh-TW"/>
        </w:rPr>
      </w:pPr>
      <w:r w:rsidRPr="00D93AD2">
        <w:rPr>
          <w:noProof/>
          <w:kern w:val="28"/>
          <w:lang w:val="es-GT" w:eastAsia="zh-TW"/>
        </w:rPr>
        <w:t xml:space="preserve">Preguntar a los participantes: ¿Por qué es importante para mantener a las voluntarias felices y motivadas? Enumerar las respuestas en un rotafolio. </w:t>
      </w:r>
    </w:p>
    <w:p w:rsidR="00DB05E4" w:rsidRPr="00D93AD2" w:rsidRDefault="00DB05E4" w:rsidP="009B3975">
      <w:pPr>
        <w:numPr>
          <w:ilvl w:val="0"/>
          <w:numId w:val="91"/>
        </w:numPr>
        <w:ind w:left="1620" w:hanging="540"/>
        <w:rPr>
          <w:noProof/>
          <w:kern w:val="28"/>
          <w:lang w:val="es-GT" w:eastAsia="zh-TW"/>
        </w:rPr>
      </w:pPr>
      <w:r w:rsidRPr="00D93AD2">
        <w:rPr>
          <w:noProof/>
          <w:kern w:val="28"/>
          <w:lang w:val="es-GT" w:eastAsia="zh-TW"/>
        </w:rPr>
        <w:t xml:space="preserve">Distribuir la  </w:t>
      </w:r>
      <w:r w:rsidRPr="00D93AD2">
        <w:rPr>
          <w:b/>
          <w:noProof/>
          <w:color w:val="237990"/>
          <w:kern w:val="28"/>
          <w:lang w:val="es-GT" w:eastAsia="zh-TW"/>
        </w:rPr>
        <w:t>Lección 7, Hoja de trabajo 1: Razones programáticas para mantener  a las Voluntarias del Grupo de Cuidado motivadas</w:t>
      </w:r>
      <w:r w:rsidRPr="00D93AD2">
        <w:rPr>
          <w:noProof/>
          <w:kern w:val="28"/>
          <w:lang w:val="es-GT" w:eastAsia="zh-TW"/>
        </w:rPr>
        <w:t xml:space="preserve"> y explicar cada razón. </w:t>
      </w:r>
    </w:p>
    <w:p w:rsidR="00DB05E4" w:rsidRPr="00D93AD2" w:rsidRDefault="00DB05E4" w:rsidP="009B3975">
      <w:pPr>
        <w:numPr>
          <w:ilvl w:val="0"/>
          <w:numId w:val="91"/>
        </w:numPr>
        <w:ind w:left="1620" w:hanging="540"/>
        <w:rPr>
          <w:noProof/>
          <w:kern w:val="28"/>
          <w:lang w:val="es-GT" w:eastAsia="zh-TW"/>
        </w:rPr>
      </w:pPr>
      <w:r w:rsidRPr="00D93AD2">
        <w:rPr>
          <w:noProof/>
          <w:kern w:val="28"/>
          <w:lang w:val="es-GT" w:eastAsia="zh-TW"/>
        </w:rPr>
        <w:t xml:space="preserve">Solicitar a los participantes que comparen las razones que dieron en la primera hoja de rotafolio para cada tema de la Lección 7, Hoja de trabajo 1. </w:t>
      </w:r>
    </w:p>
    <w:p w:rsidR="00DB05E4" w:rsidRPr="00D93AD2" w:rsidRDefault="00DB05E4" w:rsidP="009B3975">
      <w:pPr>
        <w:numPr>
          <w:ilvl w:val="0"/>
          <w:numId w:val="91"/>
        </w:numPr>
        <w:ind w:left="1620" w:hanging="540"/>
        <w:rPr>
          <w:noProof/>
          <w:kern w:val="28"/>
          <w:lang w:val="es-GT" w:eastAsia="zh-TW"/>
        </w:rPr>
      </w:pPr>
      <w:r w:rsidRPr="00D93AD2">
        <w:rPr>
          <w:noProof/>
          <w:kern w:val="28"/>
          <w:lang w:val="es-GT" w:eastAsia="zh-TW"/>
        </w:rPr>
        <w:t xml:space="preserve">Solicitar a los participantes que levanten la mano si alguna vez han hecho algún trabajo voluntario. Instruir a los participantes a decirle a la persona junto a ellos cuál fue el trabajo voluntario que hicieron y por qué lo hicieron. Solicitarles que compartan con su grupo lo que los motivó a trabajar sin paga. Después de algunos minutos, </w:t>
      </w:r>
      <w:r w:rsidRPr="00D93AD2">
        <w:rPr>
          <w:noProof/>
          <w:kern w:val="28"/>
          <w:lang w:val="es-GT" w:eastAsia="zh-TW"/>
        </w:rPr>
        <w:lastRenderedPageBreak/>
        <w:t>solicitar a los participantes que vuelvan al grupo más grande y que compartan algunas de las razones que los  mantuvieron motivados a trabajar voluntariamente.</w:t>
      </w:r>
    </w:p>
    <w:p w:rsidR="00DB05E4" w:rsidRPr="00D93AD2" w:rsidRDefault="00DB05E4" w:rsidP="009B3975">
      <w:pPr>
        <w:numPr>
          <w:ilvl w:val="0"/>
          <w:numId w:val="91"/>
        </w:numPr>
        <w:ind w:left="1620" w:hanging="540"/>
        <w:rPr>
          <w:noProof/>
          <w:kern w:val="28"/>
          <w:lang w:val="es-GT" w:eastAsia="zh-TW"/>
        </w:rPr>
      </w:pPr>
      <w:r w:rsidRPr="00D93AD2">
        <w:rPr>
          <w:noProof/>
          <w:kern w:val="28"/>
          <w:lang w:val="es-GT" w:eastAsia="zh-TW"/>
        </w:rPr>
        <w:t xml:space="preserve">Mostrar </w:t>
      </w:r>
      <w:r w:rsidRPr="00D93AD2">
        <w:rPr>
          <w:b/>
          <w:noProof/>
          <w:color w:val="237990"/>
          <w:kern w:val="28"/>
          <w:lang w:val="es-GT" w:eastAsia="zh-TW"/>
        </w:rPr>
        <w:t>Lección 7, Hoja de trabajo 2 y Rotafolio 1: Tres motivadores para voluntarias</w:t>
      </w:r>
      <w:r w:rsidRPr="00D93AD2">
        <w:rPr>
          <w:noProof/>
          <w:kern w:val="28"/>
          <w:lang w:val="es-GT" w:eastAsia="zh-TW"/>
        </w:rPr>
        <w:t xml:space="preserve">  y explicar que, con base en la investigación por McCurley y Lynch, hay tres motivadores comunes para el voluntariado: </w:t>
      </w:r>
      <w:r w:rsidRPr="00D93AD2">
        <w:rPr>
          <w:b/>
          <w:noProof/>
          <w:kern w:val="28"/>
          <w:lang w:val="es-GT" w:eastAsia="zh-TW"/>
        </w:rPr>
        <w:t xml:space="preserve">sentirse conectado, sentirse valorado y sentirse eficaz. </w:t>
      </w:r>
      <w:r w:rsidRPr="00D93AD2">
        <w:rPr>
          <w:noProof/>
          <w:kern w:val="28"/>
          <w:lang w:val="es-GT" w:eastAsia="zh-TW"/>
        </w:rPr>
        <w:t>Cubrir las respuestas a cada categoría hasta después de que los participantes aporten sus propias ideas, y luego revelar.</w:t>
      </w:r>
    </w:p>
    <w:p w:rsidR="00DB05E4" w:rsidRPr="00D93AD2" w:rsidRDefault="00DB05E4" w:rsidP="009B3975">
      <w:pPr>
        <w:numPr>
          <w:ilvl w:val="0"/>
          <w:numId w:val="177"/>
        </w:numPr>
        <w:ind w:left="1985" w:hanging="284"/>
        <w:rPr>
          <w:noProof/>
          <w:kern w:val="28"/>
          <w:lang w:val="es-GT" w:eastAsia="zh-TW"/>
        </w:rPr>
      </w:pPr>
      <w:r w:rsidRPr="00D93AD2">
        <w:rPr>
          <w:noProof/>
          <w:kern w:val="28"/>
          <w:lang w:val="es-GT" w:eastAsia="zh-TW"/>
        </w:rPr>
        <w:t xml:space="preserve">En primer lugar explicar por qué el </w:t>
      </w:r>
      <w:r w:rsidRPr="00D93AD2">
        <w:rPr>
          <w:b/>
          <w:noProof/>
          <w:kern w:val="28"/>
          <w:lang w:val="es-GT" w:eastAsia="zh-TW"/>
        </w:rPr>
        <w:t>sentirse conectado</w:t>
      </w:r>
      <w:r w:rsidRPr="00D93AD2">
        <w:rPr>
          <w:noProof/>
          <w:kern w:val="28"/>
          <w:lang w:val="es-GT" w:eastAsia="zh-TW"/>
        </w:rPr>
        <w:t xml:space="preserve"> es importante para la motivación de la voluntaria. </w:t>
      </w:r>
    </w:p>
    <w:p w:rsidR="00DB05E4" w:rsidRPr="00D93AD2" w:rsidRDefault="00DB05E4" w:rsidP="009B3975">
      <w:pPr>
        <w:numPr>
          <w:ilvl w:val="1"/>
          <w:numId w:val="179"/>
        </w:numPr>
        <w:ind w:left="2127" w:hanging="142"/>
        <w:rPr>
          <w:noProof/>
          <w:kern w:val="28"/>
          <w:lang w:val="es-GT" w:eastAsia="zh-TW"/>
        </w:rPr>
      </w:pPr>
      <w:r w:rsidRPr="00D93AD2">
        <w:rPr>
          <w:noProof/>
          <w:kern w:val="28"/>
          <w:lang w:val="es-GT" w:eastAsia="zh-TW"/>
        </w:rPr>
        <w:t xml:space="preserve">Explicar a los participantes: Las voluntarias tienen que sentir que son parte de un grupo; necesitan sentirse conectadas con otros y con el grupo en su conjunto. </w:t>
      </w:r>
    </w:p>
    <w:p w:rsidR="00DB05E4" w:rsidRPr="00D93AD2" w:rsidRDefault="00DB05E4" w:rsidP="009B3975">
      <w:pPr>
        <w:numPr>
          <w:ilvl w:val="1"/>
          <w:numId w:val="179"/>
        </w:numPr>
        <w:ind w:left="2127" w:hanging="142"/>
        <w:rPr>
          <w:noProof/>
          <w:kern w:val="28"/>
          <w:lang w:val="es-GT" w:eastAsia="zh-TW"/>
        </w:rPr>
      </w:pPr>
      <w:r w:rsidRPr="00D93AD2">
        <w:rPr>
          <w:noProof/>
          <w:kern w:val="28"/>
          <w:lang w:val="es-GT" w:eastAsia="zh-TW"/>
        </w:rPr>
        <w:t xml:space="preserve">Solicitar a los participantes en sus grupos pequeños que identifiquen cómo el enfoque de GC ayuda a que las VGC se sientan conectadas. Invitar a dos o tres participantes  a que compartan sus respuestas con el todo el grupo. </w:t>
      </w:r>
    </w:p>
    <w:p w:rsidR="00DB05E4" w:rsidRPr="00D93AD2" w:rsidRDefault="00DB05E4" w:rsidP="009B3975">
      <w:pPr>
        <w:numPr>
          <w:ilvl w:val="1"/>
          <w:numId w:val="179"/>
        </w:numPr>
        <w:ind w:left="2127" w:hanging="142"/>
        <w:rPr>
          <w:noProof/>
          <w:kern w:val="28"/>
          <w:lang w:val="es-GT" w:eastAsia="zh-TW"/>
        </w:rPr>
      </w:pPr>
      <w:r w:rsidRPr="00D93AD2">
        <w:rPr>
          <w:noProof/>
          <w:kern w:val="28"/>
          <w:lang w:val="es-GT" w:eastAsia="zh-TW"/>
        </w:rPr>
        <w:t xml:space="preserve">Revelar las tres relaciones que afectan a la conectividad en la Lección 7, hoja de trabajo 2 y Rotafolio 1, y compararlas con las respuestas de los participantes. </w:t>
      </w:r>
    </w:p>
    <w:p w:rsidR="00DB05E4" w:rsidRPr="00D93AD2" w:rsidRDefault="00DB05E4" w:rsidP="009B3975">
      <w:pPr>
        <w:numPr>
          <w:ilvl w:val="0"/>
          <w:numId w:val="177"/>
        </w:numPr>
        <w:ind w:left="1985" w:hanging="284"/>
        <w:rPr>
          <w:noProof/>
          <w:kern w:val="28"/>
          <w:lang w:val="es-GT" w:eastAsia="zh-TW"/>
        </w:rPr>
      </w:pPr>
      <w:r w:rsidRPr="00D93AD2">
        <w:rPr>
          <w:noProof/>
          <w:kern w:val="28"/>
          <w:lang w:val="es-GT" w:eastAsia="zh-TW"/>
        </w:rPr>
        <w:t xml:space="preserve">A continuación, explicar por qué  el </w:t>
      </w:r>
      <w:r w:rsidRPr="00D93AD2">
        <w:rPr>
          <w:b/>
          <w:noProof/>
          <w:kern w:val="28"/>
          <w:lang w:val="es-GT" w:eastAsia="zh-TW"/>
        </w:rPr>
        <w:t>sentirse valorado de forma única</w:t>
      </w:r>
      <w:r w:rsidRPr="00D93AD2">
        <w:rPr>
          <w:noProof/>
          <w:kern w:val="28"/>
          <w:lang w:val="es-GT" w:eastAsia="zh-TW"/>
        </w:rPr>
        <w:t xml:space="preserve">, es importante para la motivación de la voluntaria. </w:t>
      </w:r>
    </w:p>
    <w:p w:rsidR="00DB05E4" w:rsidRPr="00D93AD2" w:rsidRDefault="00DB05E4" w:rsidP="009B3975">
      <w:pPr>
        <w:numPr>
          <w:ilvl w:val="2"/>
          <w:numId w:val="180"/>
        </w:numPr>
        <w:ind w:left="2127" w:hanging="142"/>
        <w:rPr>
          <w:noProof/>
          <w:kern w:val="28"/>
          <w:lang w:val="es-GT" w:eastAsia="zh-TW"/>
        </w:rPr>
      </w:pPr>
      <w:r w:rsidRPr="00D93AD2">
        <w:rPr>
          <w:noProof/>
          <w:kern w:val="28"/>
          <w:lang w:val="es-GT" w:eastAsia="zh-TW"/>
        </w:rPr>
        <w:t xml:space="preserve">Explicar a los participantes: Las voluntarias tienen que sentir que tienen algo que ofrecer al programa, que sus habilidades personales y experiencias de vida son valorados. </w:t>
      </w:r>
    </w:p>
    <w:p w:rsidR="00DB05E4" w:rsidRPr="00D93AD2" w:rsidRDefault="00DB05E4" w:rsidP="009B3975">
      <w:pPr>
        <w:numPr>
          <w:ilvl w:val="2"/>
          <w:numId w:val="180"/>
        </w:numPr>
        <w:ind w:left="2127" w:hanging="142"/>
        <w:rPr>
          <w:noProof/>
          <w:kern w:val="28"/>
          <w:lang w:val="es-GT" w:eastAsia="zh-TW"/>
        </w:rPr>
      </w:pPr>
      <w:r w:rsidRPr="00D93AD2">
        <w:rPr>
          <w:noProof/>
          <w:kern w:val="28"/>
          <w:lang w:val="es-GT" w:eastAsia="zh-TW"/>
        </w:rPr>
        <w:t>Solicitar a los participantes en sus grupos pequeños que identifiquen cómo el enfoque de GC ayuda a que las VGC  se sientan valoradas. Invitar a dos o tres participantes  a que compartan sus respuestas con él todo el grupo.</w:t>
      </w:r>
    </w:p>
    <w:p w:rsidR="00DB05E4" w:rsidRPr="00D93AD2" w:rsidRDefault="00DB05E4" w:rsidP="009B3975">
      <w:pPr>
        <w:numPr>
          <w:ilvl w:val="2"/>
          <w:numId w:val="180"/>
        </w:numPr>
        <w:ind w:left="2127" w:hanging="142"/>
        <w:rPr>
          <w:noProof/>
          <w:kern w:val="28"/>
          <w:lang w:val="es-GT" w:eastAsia="zh-TW"/>
        </w:rPr>
      </w:pPr>
      <w:r w:rsidRPr="00D93AD2">
        <w:rPr>
          <w:noProof/>
          <w:kern w:val="28"/>
          <w:lang w:val="es-GT" w:eastAsia="zh-TW"/>
        </w:rPr>
        <w:t>Revelar las maneras en que las voluntarias se sienten valoradas de forma única en la Lección 7, hoja de trabajo 2 y Rotafolio 1, y compararlas con las respuestas de los participantes.</w:t>
      </w:r>
    </w:p>
    <w:p w:rsidR="00DB05E4" w:rsidRPr="00D93AD2" w:rsidRDefault="00DB05E4" w:rsidP="009B3975">
      <w:pPr>
        <w:numPr>
          <w:ilvl w:val="0"/>
          <w:numId w:val="177"/>
        </w:numPr>
        <w:ind w:left="1985" w:hanging="284"/>
        <w:rPr>
          <w:noProof/>
          <w:kern w:val="28"/>
          <w:lang w:val="es-GT" w:eastAsia="zh-TW"/>
        </w:rPr>
      </w:pPr>
      <w:r w:rsidRPr="00D93AD2">
        <w:rPr>
          <w:noProof/>
          <w:kern w:val="28"/>
          <w:lang w:val="es-GT" w:eastAsia="zh-TW"/>
        </w:rPr>
        <w:t xml:space="preserve">Por último, explicar por qué es importante </w:t>
      </w:r>
      <w:r w:rsidRPr="00D93AD2">
        <w:rPr>
          <w:b/>
          <w:noProof/>
          <w:kern w:val="28"/>
          <w:lang w:val="es-GT" w:eastAsia="zh-TW"/>
        </w:rPr>
        <w:t>sentirse</w:t>
      </w:r>
      <w:r w:rsidRPr="00D93AD2">
        <w:rPr>
          <w:noProof/>
          <w:kern w:val="28"/>
          <w:lang w:val="es-GT" w:eastAsia="zh-TW"/>
        </w:rPr>
        <w:t xml:space="preserve"> </w:t>
      </w:r>
      <w:r w:rsidRPr="00D93AD2">
        <w:rPr>
          <w:b/>
          <w:noProof/>
          <w:kern w:val="28"/>
          <w:lang w:val="es-GT" w:eastAsia="zh-TW"/>
        </w:rPr>
        <w:t xml:space="preserve">eficaz </w:t>
      </w:r>
      <w:r w:rsidRPr="00D93AD2">
        <w:rPr>
          <w:noProof/>
          <w:kern w:val="28"/>
          <w:lang w:val="es-GT" w:eastAsia="zh-TW"/>
        </w:rPr>
        <w:t xml:space="preserve">para la motivación de la voluntaria. </w:t>
      </w:r>
    </w:p>
    <w:p w:rsidR="00DB05E4" w:rsidRPr="00D93AD2" w:rsidRDefault="00DB05E4" w:rsidP="009B3975">
      <w:pPr>
        <w:numPr>
          <w:ilvl w:val="1"/>
          <w:numId w:val="179"/>
        </w:numPr>
        <w:ind w:left="2127" w:hanging="142"/>
        <w:rPr>
          <w:noProof/>
          <w:kern w:val="28"/>
          <w:lang w:val="es-GT" w:eastAsia="zh-TW"/>
        </w:rPr>
      </w:pPr>
      <w:r w:rsidRPr="00D93AD2">
        <w:rPr>
          <w:noProof/>
          <w:kern w:val="28"/>
          <w:lang w:val="es-GT" w:eastAsia="zh-TW"/>
        </w:rPr>
        <w:t xml:space="preserve">Explicar a los participantes: Las voluntarias tienen que sentir que están haciendo una diferencia; necesitan  sentirse eficaces. Las voluntarias se desalientan si creen que su tiempo y su esfuerzo no se está utilizando bien. Esto significa que se les debe recordar continuamente que se está trabajando en algo importante, así como contar con información sobre su éxito y el éxito del programa. </w:t>
      </w:r>
    </w:p>
    <w:p w:rsidR="00DB05E4" w:rsidRPr="00D93AD2" w:rsidRDefault="00DB05E4" w:rsidP="009B3975">
      <w:pPr>
        <w:numPr>
          <w:ilvl w:val="1"/>
          <w:numId w:val="179"/>
        </w:numPr>
        <w:ind w:left="2127" w:hanging="142"/>
        <w:rPr>
          <w:noProof/>
          <w:kern w:val="28"/>
          <w:lang w:val="es-GT" w:eastAsia="zh-TW"/>
        </w:rPr>
      </w:pPr>
      <w:r w:rsidRPr="00D93AD2">
        <w:rPr>
          <w:noProof/>
          <w:kern w:val="28"/>
          <w:lang w:val="es-GT" w:eastAsia="zh-TW"/>
        </w:rPr>
        <w:lastRenderedPageBreak/>
        <w:t>Solicitar a los participantes en sus grupos pequeños que identifiquen cómo el enfoque de GC ayuda a que las VGC  se sientan eficaces. Invitar a dos o tres participantes  a que compartan sus respuestas con el todo el grupo.</w:t>
      </w:r>
    </w:p>
    <w:p w:rsidR="00DB05E4" w:rsidRPr="00D93AD2" w:rsidRDefault="00DB05E4" w:rsidP="009B3975">
      <w:pPr>
        <w:numPr>
          <w:ilvl w:val="1"/>
          <w:numId w:val="179"/>
        </w:numPr>
        <w:ind w:left="2127" w:hanging="142"/>
        <w:rPr>
          <w:noProof/>
          <w:kern w:val="28"/>
          <w:lang w:val="es-GT" w:eastAsia="zh-TW"/>
        </w:rPr>
      </w:pPr>
      <w:r w:rsidRPr="00D93AD2">
        <w:rPr>
          <w:noProof/>
          <w:kern w:val="28"/>
          <w:lang w:val="es-GT" w:eastAsia="zh-TW"/>
        </w:rPr>
        <w:t>Revelar las maneras en que las voluntarias se sienten eficaces en la Lección 7, Hoja de trabajo 2 y Rotafolio 1, y compararlas con las respuestas de los participantes.</w:t>
      </w:r>
    </w:p>
    <w:p w:rsidR="00DB05E4" w:rsidRPr="00D93AD2" w:rsidRDefault="00DB05E4" w:rsidP="00DB05E4">
      <w:pPr>
        <w:spacing w:before="120" w:after="120"/>
        <w:ind w:left="1080" w:hanging="360"/>
        <w:rPr>
          <w:noProof/>
          <w:lang w:val="es-GT" w:eastAsia="zh-TW"/>
        </w:rPr>
      </w:pPr>
      <w:r w:rsidRPr="00D93AD2">
        <w:rPr>
          <w:noProof/>
          <w:lang w:val="es-GT" w:eastAsia="zh-TW"/>
        </w:rPr>
        <w:t xml:space="preserve">4. </w:t>
      </w:r>
      <w:r w:rsidRPr="00D93AD2">
        <w:rPr>
          <w:noProof/>
          <w:lang w:val="es-GT" w:eastAsia="zh-TW"/>
        </w:rPr>
        <w:tab/>
        <w:t xml:space="preserve">De la teoría a la práctica </w:t>
      </w:r>
    </w:p>
    <w:p w:rsidR="00DB05E4" w:rsidRPr="00D93AD2" w:rsidRDefault="00DB05E4" w:rsidP="009B3975">
      <w:pPr>
        <w:numPr>
          <w:ilvl w:val="0"/>
          <w:numId w:val="92"/>
        </w:numPr>
        <w:ind w:left="1620" w:hanging="540"/>
        <w:rPr>
          <w:noProof/>
          <w:lang w:val="es-GT" w:eastAsia="zh-TW"/>
        </w:rPr>
      </w:pPr>
      <w:r w:rsidRPr="00D93AD2">
        <w:rPr>
          <w:noProof/>
          <w:kern w:val="28"/>
          <w:lang w:val="es-GT" w:eastAsia="zh-TW"/>
        </w:rPr>
        <w:t xml:space="preserve">Explicar a los participantes: Una cosa es hablar de la motivación de forma teórica y otra cosa es ponerlo en práctica. Así que vamos a empezar a pensar en términos prácticos en el marco de nuestros programas de Grupos de Cuidado. </w:t>
      </w:r>
    </w:p>
    <w:p w:rsidR="00DB05E4" w:rsidRPr="00D93AD2" w:rsidRDefault="00DB05E4" w:rsidP="009B3975">
      <w:pPr>
        <w:numPr>
          <w:ilvl w:val="0"/>
          <w:numId w:val="92"/>
        </w:numPr>
        <w:ind w:left="1620" w:hanging="540"/>
        <w:rPr>
          <w:noProof/>
          <w:lang w:val="es-GT" w:eastAsia="zh-TW"/>
        </w:rPr>
      </w:pPr>
      <w:r w:rsidRPr="00D93AD2">
        <w:rPr>
          <w:noProof/>
          <w:kern w:val="28"/>
          <w:lang w:val="es-GT" w:eastAsia="zh-TW"/>
        </w:rPr>
        <w:t xml:space="preserve">Integrar a los participantes en grupos pequeños y entregar a cada grupo un marcador y </w:t>
      </w:r>
      <w:r w:rsidR="00D065EA">
        <w:rPr>
          <w:noProof/>
          <w:kern w:val="28"/>
          <w:lang w:val="es-GT" w:eastAsia="zh-TW"/>
        </w:rPr>
        <w:t xml:space="preserve"> </w:t>
      </w:r>
      <w:r w:rsidR="00D065EA" w:rsidRPr="00D93AD2">
        <w:rPr>
          <w:noProof/>
          <w:kern w:val="28"/>
          <w:lang w:val="es-GT" w:eastAsia="zh-TW"/>
        </w:rPr>
        <w:t xml:space="preserve"> </w:t>
      </w:r>
      <w:r w:rsidRPr="00D93AD2">
        <w:rPr>
          <w:noProof/>
          <w:kern w:val="28"/>
          <w:lang w:val="es-GT" w:eastAsia="zh-TW"/>
        </w:rPr>
        <w:t>hojas de papel de rotafolio en blanco. Solicitar a cada grupo que hagan una lluvia de ideas y anotar  las acciones para ayudar a que las VGC se sientan más conectadas, valoradas y eficaces. Recordar a los grupos de que sus ideas deben ser sostenibles y que el presupuesto del programa es limitado, por lo que deben centrarse en las ideas que son gratuitas o de muy bajo costo.</w:t>
      </w:r>
    </w:p>
    <w:p w:rsidR="00DB05E4" w:rsidRPr="00D93AD2" w:rsidRDefault="00DB05E4" w:rsidP="009B3975">
      <w:pPr>
        <w:numPr>
          <w:ilvl w:val="0"/>
          <w:numId w:val="92"/>
        </w:numPr>
        <w:ind w:left="1620" w:hanging="540"/>
        <w:rPr>
          <w:noProof/>
          <w:lang w:val="es-GT" w:eastAsia="zh-TW"/>
        </w:rPr>
      </w:pPr>
      <w:r w:rsidRPr="00D93AD2">
        <w:rPr>
          <w:noProof/>
          <w:kern w:val="28"/>
          <w:lang w:val="es-GT" w:eastAsia="zh-TW"/>
        </w:rPr>
        <w:t xml:space="preserve">Después de aproximadamente 15 minutos, pedir a los grupos pequeños que coloquen sus ideas en las paredes. Invitar a los grupos a hacer un recorrido en el salón tipo galería y que noten  las ideas más creativas y factibles. Solicitar a cada grupo pequeño que marquen con una estrella dichas ideas. </w:t>
      </w:r>
    </w:p>
    <w:p w:rsidR="00DB05E4" w:rsidRPr="00D93AD2" w:rsidRDefault="00DB05E4" w:rsidP="009B3975">
      <w:pPr>
        <w:numPr>
          <w:ilvl w:val="0"/>
          <w:numId w:val="92"/>
        </w:numPr>
        <w:ind w:left="1620" w:hanging="540"/>
        <w:rPr>
          <w:noProof/>
          <w:lang w:val="es-GT" w:eastAsia="zh-TW"/>
        </w:rPr>
      </w:pPr>
      <w:r w:rsidRPr="00D93AD2">
        <w:rPr>
          <w:noProof/>
          <w:kern w:val="28"/>
          <w:lang w:val="es-GT" w:eastAsia="zh-TW"/>
        </w:rPr>
        <w:t xml:space="preserve">Revisar las ideas más creativas y viables con todo el grupo. </w:t>
      </w:r>
    </w:p>
    <w:p w:rsidR="00DB05E4" w:rsidRPr="00D93AD2" w:rsidRDefault="00DB05E4" w:rsidP="00D42F76">
      <w:pPr>
        <w:numPr>
          <w:ilvl w:val="0"/>
          <w:numId w:val="92"/>
        </w:numPr>
        <w:spacing w:after="0"/>
        <w:ind w:left="1620" w:hanging="540"/>
        <w:rPr>
          <w:noProof/>
          <w:lang w:val="es-GT" w:eastAsia="zh-TW"/>
        </w:rPr>
      </w:pPr>
      <w:r w:rsidRPr="00D93AD2">
        <w:rPr>
          <w:noProof/>
          <w:kern w:val="28"/>
          <w:lang w:val="es-GT" w:eastAsia="zh-TW"/>
        </w:rPr>
        <w:t xml:space="preserve">Dirigir a los participantes a la </w:t>
      </w:r>
      <w:r w:rsidRPr="00D93AD2">
        <w:rPr>
          <w:rFonts w:eastAsia="Calibri"/>
          <w:b/>
          <w:noProof/>
          <w:color w:val="237990"/>
          <w:kern w:val="28"/>
          <w:lang w:val="es-GT" w:eastAsia="zh-TW"/>
        </w:rPr>
        <w:t>Lección 7, Hoja de trabajo 3:  Ideas para ayudar a que las voluntarias se sientan conectadas, valoradas y eficaces</w:t>
      </w:r>
      <w:r w:rsidRPr="00D93AD2">
        <w:rPr>
          <w:noProof/>
          <w:kern w:val="28"/>
          <w:lang w:val="es-GT" w:eastAsia="zh-TW"/>
        </w:rPr>
        <w:t xml:space="preserve"> para obtener más ideas.</w:t>
      </w:r>
    </w:p>
    <w:p w:rsidR="00DB05E4" w:rsidRPr="00D93AD2" w:rsidRDefault="00D42F76" w:rsidP="00DB05E4">
      <w:pPr>
        <w:rPr>
          <w:noProof/>
          <w:lang w:val="es-GT" w:eastAsia="zh-TW"/>
        </w:rPr>
      </w:pPr>
      <w:r w:rsidRPr="00D93AD2">
        <w:rPr>
          <w:noProof/>
        </w:rPr>
        <mc:AlternateContent>
          <mc:Choice Requires="wps">
            <w:drawing>
              <wp:anchor distT="0" distB="0" distL="114300" distR="114300" simplePos="0" relativeHeight="251873280" behindDoc="0" locked="0" layoutInCell="1" allowOverlap="1" wp14:anchorId="6140DAA0" wp14:editId="1010121B">
                <wp:simplePos x="0" y="0"/>
                <wp:positionH relativeFrom="column">
                  <wp:posOffset>406400</wp:posOffset>
                </wp:positionH>
                <wp:positionV relativeFrom="paragraph">
                  <wp:posOffset>59055</wp:posOffset>
                </wp:positionV>
                <wp:extent cx="5549900" cy="155194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5549900" cy="1551940"/>
                        </a:xfrm>
                        <a:prstGeom prst="rect">
                          <a:avLst/>
                        </a:prstGeom>
                        <a:solidFill>
                          <a:srgbClr val="E2C082"/>
                        </a:solidFill>
                        <a:ln w="6350">
                          <a:noFill/>
                        </a:ln>
                        <a:effectLst/>
                      </wps:spPr>
                      <wps:txbx>
                        <w:txbxContent>
                          <w:p w:rsidR="004019AF" w:rsidRPr="00DB05E4" w:rsidRDefault="004019AF" w:rsidP="00E64296">
                            <w:pPr>
                              <w:spacing w:before="120" w:after="120"/>
                              <w:ind w:left="142"/>
                              <w:rPr>
                                <w:b/>
                                <w:sz w:val="20"/>
                                <w:lang w:val="es-GT"/>
                              </w:rPr>
                            </w:pPr>
                            <w:r w:rsidRPr="00DB05E4">
                              <w:rPr>
                                <w:b/>
                                <w:sz w:val="20"/>
                                <w:lang w:val="es-GT"/>
                              </w:rPr>
                              <w:t xml:space="preserve">Entender la motivación de las  VGC  </w:t>
                            </w:r>
                          </w:p>
                          <w:p w:rsidR="004019AF" w:rsidRPr="00DB05E4" w:rsidRDefault="004019AF" w:rsidP="00E64296">
                            <w:pPr>
                              <w:spacing w:before="120" w:after="120"/>
                              <w:ind w:left="142"/>
                              <w:rPr>
                                <w:sz w:val="18"/>
                                <w:lang w:val="es-GT"/>
                              </w:rPr>
                            </w:pPr>
                            <w:r w:rsidRPr="00DB05E4">
                              <w:rPr>
                                <w:sz w:val="18"/>
                                <w:lang w:val="es-GT"/>
                              </w:rPr>
                              <w:t>ADRA comenzó a implementar los GC a través de su proyecto JENGA II en Kivu del Sur, República Democrática del Congo, en septiembre de 2012. Al comienzo del programa de GC, el personal local no entendía que la formación VGC se efectúa a nivel de las aldeas y no requiere presupuesto que no sea para la realización de rotafolios para las VGC. El personal local inicialmente sintió que las VGC no asistirían a las capacitaciones  sin que se les proveyera de té, comidas o algunos otros incentivos, a pesar de que el tiempo de las sesiones de 2 horas era relativamente corto. Ahora hay un claro entendimiento entre el personal local que las VGC están motivadas intrínsecamente, por ejemplo, por la satisfacción de ayudar a sus vecinas, el reconocimiento de la comunidad y los beneficios para ellas mismos y sus familias de lo que están aprendiendo.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194" type="#_x0000_t202" style="position:absolute;left:0;text-align:left;margin-left:32pt;margin-top:4.65pt;width:437pt;height:122.2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" fillcolor="#e2c082" stroked="f" strokeweight=".5pt">
                <v:textbox>
                  <w:txbxContent>
                    <w:p w:rsidR="004019AF" w:rsidRPr="00DB05E4" w:rsidRDefault="004019AF" w:rsidP="00E64296">
                      <w:pPr>
                        <w:spacing w:before="120" w:after="120"/>
                        <w:ind w:left="142"/>
                        <w:rPr>
                          <w:b/>
                          <w:sz w:val="20"/>
                          <w:lang w:val="es-GT"/>
                        </w:rPr>
                      </w:pPr>
                      <w:r w:rsidRPr="00DB05E4">
                        <w:rPr>
                          <w:b/>
                          <w:sz w:val="20"/>
                          <w:lang w:val="es-GT"/>
                        </w:rPr>
                        <w:t xml:space="preserve">Entender la motivación de las  VGC  </w:t>
                      </w:r>
                    </w:p>
                    <w:p w:rsidR="004019AF" w:rsidRPr="00DB05E4" w:rsidRDefault="004019AF" w:rsidP="00E64296">
                      <w:pPr>
                        <w:spacing w:before="120" w:after="120"/>
                        <w:ind w:left="142"/>
                        <w:rPr>
                          <w:sz w:val="18"/>
                          <w:lang w:val="es-GT"/>
                        </w:rPr>
                      </w:pPr>
                      <w:r w:rsidRPr="00DB05E4">
                        <w:rPr>
                          <w:sz w:val="18"/>
                          <w:lang w:val="es-GT"/>
                        </w:rPr>
                        <w:t>ADRA comenzó a implementar los GC a través de su proyecto JENGA II en Kivu del Sur, República Democrática del Congo, en septiembre de 2012. Al comienzo del programa de GC, el personal local no entendía que la formación VGC se efectúa a nivel de las aldeas y no requiere presupuesto que no sea para la realización de rotafolios para las VGC. El personal local inicialmente sintió que las VGC no asistirían a las capacitaciones  sin que se les proveyera de té, comidas o algunos otros incentivos, a pesar de que el tiempo de las sesiones de 2 horas era relativamente corto. Ahora hay un claro entendimiento entre el personal local que las VGC están motivadas intrínsecamente, por ejemplo, por la satisfacción de ayudar a sus vecinas, el reconocimiento de la comunidad y los beneficios para ellas mismos y sus familias de lo que están aprendiendo.</w:t>
                      </w:r>
                    </w:p>
                  </w:txbxContent>
                </v:textbox>
                <w10:wrap type="square"/>
              </v:shape>
            </w:pict>
          </mc:Fallback>
        </mc:AlternateContent>
      </w:r>
    </w:p>
    <w:p w:rsidR="00DB05E4" w:rsidRPr="00D93AD2" w:rsidRDefault="00DB05E4" w:rsidP="00DB05E4">
      <w:pPr>
        <w:rPr>
          <w:noProof/>
          <w:lang w:val="es-GT" w:eastAsia="zh-TW"/>
        </w:rPr>
      </w:pPr>
    </w:p>
    <w:p w:rsidR="00DB05E4" w:rsidRPr="00D93AD2" w:rsidRDefault="00DB05E4" w:rsidP="00DB05E4">
      <w:pPr>
        <w:rPr>
          <w:noProof/>
          <w:lang w:val="es-GT" w:eastAsia="zh-TW"/>
        </w:rPr>
      </w:pPr>
    </w:p>
    <w:p w:rsidR="00DB05E4" w:rsidRPr="00D93AD2" w:rsidRDefault="00DB05E4" w:rsidP="00DB05E4">
      <w:pPr>
        <w:rPr>
          <w:noProof/>
          <w:lang w:val="es-GT" w:eastAsia="zh-TW"/>
        </w:rPr>
      </w:pPr>
    </w:p>
    <w:p w:rsidR="00DB05E4" w:rsidRPr="00D93AD2" w:rsidRDefault="00DB05E4" w:rsidP="00DB05E4">
      <w:pPr>
        <w:rPr>
          <w:noProof/>
          <w:lang w:val="es-GT" w:eastAsia="zh-TW"/>
        </w:rPr>
      </w:pPr>
    </w:p>
    <w:p w:rsidR="00DB05E4" w:rsidRPr="00D93AD2" w:rsidRDefault="00D42F76" w:rsidP="00D42F76">
      <w:pPr>
        <w:tabs>
          <w:tab w:val="left" w:pos="1134"/>
        </w:tabs>
        <w:ind w:left="709"/>
        <w:rPr>
          <w:noProof/>
          <w:lang w:val="es-GT" w:eastAsia="zh-TW"/>
        </w:rPr>
      </w:pPr>
      <w:r>
        <w:rPr>
          <w:noProof/>
          <w:lang w:val="es-GT" w:eastAsia="zh-TW"/>
        </w:rPr>
        <w:t>5</w:t>
      </w:r>
      <w:r w:rsidR="00DB05E4" w:rsidRPr="00D93AD2">
        <w:rPr>
          <w:noProof/>
          <w:lang w:val="es-GT" w:eastAsia="zh-TW"/>
        </w:rPr>
        <w:t xml:space="preserve">. </w:t>
      </w:r>
      <w:r w:rsidR="00DB05E4" w:rsidRPr="00D93AD2">
        <w:rPr>
          <w:noProof/>
          <w:lang w:val="es-GT" w:eastAsia="zh-TW"/>
        </w:rPr>
        <w:tab/>
        <w:t>Cierre</w:t>
      </w:r>
    </w:p>
    <w:p w:rsidR="00DB05E4" w:rsidRPr="00D93AD2" w:rsidRDefault="00DB05E4" w:rsidP="00DB05E4">
      <w:pPr>
        <w:ind w:left="1620" w:hanging="540"/>
        <w:rPr>
          <w:lang w:val="es-GT"/>
        </w:rPr>
      </w:pPr>
      <w:r w:rsidRPr="00D93AD2">
        <w:rPr>
          <w:noProof/>
          <w:lang w:val="es-GT" w:eastAsia="zh-TW"/>
        </w:rPr>
        <w:t xml:space="preserve">5a. </w:t>
      </w:r>
      <w:r w:rsidRPr="00D93AD2">
        <w:rPr>
          <w:noProof/>
          <w:lang w:val="es-GT" w:eastAsia="zh-TW"/>
        </w:rPr>
        <w:tab/>
      </w:r>
      <w:r w:rsidRPr="00D93AD2">
        <w:rPr>
          <w:lang w:val="es-GT"/>
        </w:rPr>
        <w:t>Explicar a los participantes: “Muchas organizaciones no gubernamentales han caído en la trampa de pensar que tienen que proporcionar muchos (costosos) incentivos tangibles para que las VGC estén contentas y motivadas. Con más reflexión y el pensamiento creativo, podemos aprender a utilizar otros medios más sostenibles y eficaces para mantener a nuestras voluntarias sintiéndose conectadas, valoradas y eficaces.”</w:t>
      </w:r>
    </w:p>
    <w:p w:rsidR="00DB05E4" w:rsidRPr="00D93AD2" w:rsidRDefault="00DB05E4" w:rsidP="005C5B60">
      <w:pPr>
        <w:keepNext/>
        <w:keepLines/>
        <w:spacing w:before="60"/>
        <w:ind w:left="0"/>
        <w:outlineLvl w:val="1"/>
        <w:rPr>
          <w:rFonts w:ascii="Californian FB" w:eastAsia="Calibri" w:hAnsi="Californian FB" w:cstheme="majorBidi"/>
          <w:b/>
          <w:bCs/>
          <w:noProof/>
          <w:color w:val="237990"/>
          <w:sz w:val="24"/>
          <w:szCs w:val="26"/>
          <w:lang w:val="es-GT" w:eastAsia="zh-TW"/>
        </w:rPr>
      </w:pPr>
      <w:bookmarkStart w:id="250" w:name="_Toc387185466"/>
      <w:bookmarkStart w:id="251" w:name="_Toc391844863"/>
      <w:bookmarkStart w:id="252" w:name="_Toc397891830"/>
      <w:r w:rsidRPr="00D93AD2">
        <w:rPr>
          <w:rFonts w:ascii="Californian FB" w:eastAsia="Calibri" w:hAnsi="Californian FB" w:cstheme="majorBidi"/>
          <w:b/>
          <w:bCs/>
          <w:noProof/>
          <w:color w:val="237990"/>
          <w:sz w:val="24"/>
          <w:szCs w:val="26"/>
          <w:lang w:val="es-GT" w:eastAsia="zh-TW"/>
        </w:rPr>
        <w:lastRenderedPageBreak/>
        <w:t>Lección 7, Hoja de trabajo 1: Razones programáticas para mantener motivadas a las Voluntarias de los Grupos de Cuidado</w:t>
      </w:r>
      <w:r w:rsidRPr="00D93AD2">
        <w:rPr>
          <w:rFonts w:ascii="Californian FB" w:eastAsia="Calibri" w:hAnsi="Californian FB" w:cstheme="majorBidi"/>
          <w:b/>
          <w:bCs/>
          <w:noProof/>
          <w:color w:val="237990"/>
          <w:sz w:val="24"/>
          <w:szCs w:val="26"/>
          <w:vertAlign w:val="superscript"/>
          <w:lang w:val="es-GT" w:eastAsia="zh-TW"/>
        </w:rPr>
        <w:footnoteReference w:id="16"/>
      </w:r>
      <w:bookmarkEnd w:id="250"/>
      <w:bookmarkEnd w:id="251"/>
      <w:bookmarkEnd w:id="252"/>
    </w:p>
    <w:p w:rsidR="00DB05E4" w:rsidRPr="00D93AD2" w:rsidRDefault="00DB05E4" w:rsidP="00DB05E4">
      <w:pPr>
        <w:keepNext/>
        <w:keepLines/>
        <w:ind w:left="1080" w:hanging="360"/>
        <w:outlineLvl w:val="2"/>
        <w:rPr>
          <w:rFonts w:eastAsiaTheme="majorEastAsia" w:cstheme="majorBidi"/>
          <w:b/>
          <w:bCs/>
          <w:sz w:val="24"/>
          <w:lang w:val="es-GT"/>
        </w:rPr>
      </w:pPr>
      <w:bookmarkStart w:id="253" w:name="_Toc397891831"/>
      <w:r w:rsidRPr="00D93AD2">
        <w:rPr>
          <w:rFonts w:eastAsiaTheme="majorEastAsia" w:cstheme="majorBidi"/>
          <w:b/>
          <w:bCs/>
          <w:sz w:val="24"/>
          <w:lang w:val="es-GT"/>
        </w:rPr>
        <w:t>1.</w:t>
      </w:r>
      <w:r w:rsidRPr="00D93AD2">
        <w:rPr>
          <w:rFonts w:eastAsiaTheme="majorEastAsia" w:cstheme="majorBidi"/>
          <w:b/>
          <w:bCs/>
          <w:sz w:val="24"/>
          <w:lang w:val="es-GT"/>
        </w:rPr>
        <w:tab/>
        <w:t>Capital Intelectual</w:t>
      </w:r>
      <w:bookmarkEnd w:id="253"/>
    </w:p>
    <w:p w:rsidR="00DB05E4" w:rsidRPr="00D93AD2" w:rsidRDefault="00DB05E4" w:rsidP="00DB05E4">
      <w:pPr>
        <w:rPr>
          <w:noProof/>
          <w:lang w:val="es-GT" w:eastAsia="zh-TW"/>
        </w:rPr>
      </w:pPr>
      <w:r w:rsidRPr="00D93AD2">
        <w:rPr>
          <w:noProof/>
          <w:lang w:val="es-GT" w:eastAsia="zh-TW"/>
        </w:rPr>
        <w:t>Se ha invertido tiempo, dinero y esfuerzo en el entrenamiento de las Voluntarias de los Grupos de Cuidado (VGC). Cuando una VGC sale o deja de funcionar para el programa, la organización pierde la experiencia, formación y habilidades de la VGC. El Grupo de Cuiado (</w:t>
      </w:r>
      <w:r w:rsidR="004022EC" w:rsidRPr="00D93AD2">
        <w:rPr>
          <w:noProof/>
          <w:lang w:val="es-GT" w:eastAsia="zh-TW"/>
        </w:rPr>
        <w:t>GC</w:t>
      </w:r>
      <w:r w:rsidRPr="00D93AD2">
        <w:rPr>
          <w:noProof/>
          <w:lang w:val="es-GT" w:eastAsia="zh-TW"/>
        </w:rPr>
        <w:t>) pierde su continuidad. Al igual que una familia siente pérdida cuando alguien muere o desaparece en un largo viaje, un GC puede sentir una pérdida similar cuando un VGC deja de participar por cualquier motivo.</w:t>
      </w:r>
    </w:p>
    <w:p w:rsidR="00DB05E4" w:rsidRPr="00D93AD2" w:rsidRDefault="00DB05E4" w:rsidP="00DB05E4">
      <w:pPr>
        <w:keepNext/>
        <w:keepLines/>
        <w:ind w:left="1080" w:hanging="360"/>
        <w:outlineLvl w:val="2"/>
        <w:rPr>
          <w:rFonts w:eastAsiaTheme="majorEastAsia" w:cstheme="majorBidi"/>
          <w:b/>
          <w:bCs/>
          <w:sz w:val="24"/>
          <w:lang w:val="es-GT"/>
        </w:rPr>
      </w:pPr>
      <w:bookmarkStart w:id="254" w:name="_Toc397891832"/>
      <w:r w:rsidRPr="00D93AD2">
        <w:rPr>
          <w:rFonts w:eastAsiaTheme="majorEastAsia" w:cstheme="majorBidi"/>
          <w:b/>
          <w:bCs/>
          <w:sz w:val="24"/>
          <w:lang w:val="es-GT"/>
        </w:rPr>
        <w:t xml:space="preserve">2. </w:t>
      </w:r>
      <w:r w:rsidRPr="00D93AD2">
        <w:rPr>
          <w:rFonts w:eastAsiaTheme="majorEastAsia" w:cstheme="majorBidi"/>
          <w:b/>
          <w:bCs/>
          <w:sz w:val="24"/>
          <w:lang w:val="es-GT"/>
        </w:rPr>
        <w:tab/>
        <w:t>Inversión financiera</w:t>
      </w:r>
      <w:bookmarkEnd w:id="254"/>
    </w:p>
    <w:p w:rsidR="00DB05E4" w:rsidRPr="00D93AD2" w:rsidRDefault="00DB05E4" w:rsidP="00DB05E4">
      <w:pPr>
        <w:rPr>
          <w:noProof/>
          <w:lang w:val="es-GT" w:eastAsia="zh-TW"/>
        </w:rPr>
      </w:pPr>
      <w:r w:rsidRPr="00D93AD2">
        <w:rPr>
          <w:noProof/>
          <w:lang w:val="es-GT" w:eastAsia="zh-TW"/>
        </w:rPr>
        <w:t>Cuando las VGC se retiran del programa, los Promotores y colegas GC deben reinvertir tiempo, dinero y energía para entrenar a una nueva persona. Nuevos materiales, específicamente rotafolios, podrían necesitarse. El nuevo tiempo y energía necesarios pone presión sobre la organización o el GC, lo que puede reducir la satisfacción.</w:t>
      </w:r>
    </w:p>
    <w:p w:rsidR="00DB05E4" w:rsidRPr="00D93AD2" w:rsidRDefault="00DB05E4" w:rsidP="00DB05E4">
      <w:pPr>
        <w:keepNext/>
        <w:keepLines/>
        <w:ind w:left="1080" w:hanging="360"/>
        <w:outlineLvl w:val="2"/>
        <w:rPr>
          <w:rFonts w:eastAsiaTheme="majorEastAsia" w:cstheme="majorBidi"/>
          <w:b/>
          <w:bCs/>
          <w:sz w:val="24"/>
          <w:lang w:val="es-GT"/>
        </w:rPr>
      </w:pPr>
      <w:bookmarkStart w:id="255" w:name="_Toc397891833"/>
      <w:r w:rsidRPr="00D93AD2">
        <w:rPr>
          <w:rFonts w:eastAsiaTheme="majorEastAsia" w:cstheme="majorBidi"/>
          <w:b/>
          <w:bCs/>
          <w:sz w:val="24"/>
          <w:lang w:val="es-GT"/>
        </w:rPr>
        <w:t>3.</w:t>
      </w:r>
      <w:r w:rsidRPr="00D93AD2">
        <w:rPr>
          <w:rFonts w:eastAsiaTheme="majorEastAsia" w:cstheme="majorBidi"/>
          <w:b/>
          <w:bCs/>
          <w:sz w:val="24"/>
          <w:lang w:val="es-GT"/>
        </w:rPr>
        <w:tab/>
        <w:t>Satisfacción de las Mujeres Vecinas</w:t>
      </w:r>
      <w:bookmarkEnd w:id="255"/>
    </w:p>
    <w:p w:rsidR="00DB05E4" w:rsidRPr="00D93AD2" w:rsidRDefault="00DB05E4" w:rsidP="00DB05E4">
      <w:pPr>
        <w:rPr>
          <w:noProof/>
          <w:lang w:val="es-GT" w:eastAsia="zh-TW"/>
        </w:rPr>
      </w:pPr>
      <w:r w:rsidRPr="00D93AD2">
        <w:rPr>
          <w:noProof/>
          <w:lang w:val="es-GT" w:eastAsia="zh-TW"/>
        </w:rPr>
        <w:t>Si las Mujeres Vecinas saben que su VGC ha estado trabajando durante muchos años son más propensos a creer, especialmente si las han visto traer el cambio y hacer una diferencia en su comunidad. Nuevas VGC no inspiran la misma confianza, no han dedicado el mismo tiempo ni tienen la misma relación con las Mujeres Vecinas, haciendo más difícil alcanzar las metas del programa.</w:t>
      </w:r>
    </w:p>
    <w:p w:rsidR="00DB05E4" w:rsidRPr="00D93AD2" w:rsidRDefault="00DB05E4" w:rsidP="00DB05E4">
      <w:pPr>
        <w:keepNext/>
        <w:keepLines/>
        <w:ind w:left="1080" w:hanging="360"/>
        <w:outlineLvl w:val="2"/>
        <w:rPr>
          <w:rFonts w:eastAsiaTheme="majorEastAsia" w:cstheme="majorBidi"/>
          <w:b/>
          <w:bCs/>
          <w:sz w:val="24"/>
          <w:lang w:val="es-GT"/>
        </w:rPr>
      </w:pPr>
      <w:bookmarkStart w:id="256" w:name="_Toc397891834"/>
      <w:r w:rsidRPr="00D93AD2">
        <w:rPr>
          <w:rFonts w:eastAsiaTheme="majorEastAsia" w:cstheme="majorBidi"/>
          <w:b/>
          <w:bCs/>
          <w:sz w:val="24"/>
          <w:lang w:val="es-GT"/>
        </w:rPr>
        <w:t>4.</w:t>
      </w:r>
      <w:r w:rsidRPr="00D93AD2">
        <w:rPr>
          <w:rFonts w:eastAsiaTheme="majorEastAsia" w:cstheme="majorBidi"/>
          <w:b/>
          <w:bCs/>
          <w:sz w:val="24"/>
          <w:lang w:val="es-GT"/>
        </w:rPr>
        <w:tab/>
        <w:t>Alcanzar las metas programáticas de reducir la desnutrición crónica y las muertes por desnutrición</w:t>
      </w:r>
      <w:bookmarkEnd w:id="256"/>
    </w:p>
    <w:p w:rsidR="00DB05E4" w:rsidRPr="00D93AD2" w:rsidRDefault="00DB05E4" w:rsidP="00DB05E4">
      <w:pPr>
        <w:rPr>
          <w:noProof/>
          <w:lang w:val="es-GT" w:eastAsia="zh-TW"/>
        </w:rPr>
      </w:pPr>
      <w:r w:rsidRPr="00D93AD2">
        <w:rPr>
          <w:noProof/>
          <w:lang w:val="es-GT" w:eastAsia="zh-TW"/>
        </w:rPr>
        <w:t>Con cada rotación de personal, tenemos que reenfocar tiempo o repetir entrenamientos. Esto nos aleja de nuestra intención de centrarnos en el cambio de comportamiento para reducir la desnutrición.</w:t>
      </w:r>
    </w:p>
    <w:p w:rsidR="00DB05E4" w:rsidRPr="00D93AD2" w:rsidRDefault="00DB05E4" w:rsidP="00DB05E4">
      <w:pPr>
        <w:rPr>
          <w:kern w:val="28"/>
          <w:lang w:val="es-GT"/>
        </w:rPr>
      </w:pPr>
      <w:r w:rsidRPr="00D93AD2">
        <w:rPr>
          <w:lang w:val="es-GT"/>
        </w:rPr>
        <w:br w:type="page"/>
      </w:r>
    </w:p>
    <w:p w:rsidR="00DB05E4" w:rsidRPr="00D93AD2" w:rsidRDefault="00DB05E4" w:rsidP="00E64296">
      <w:pPr>
        <w:keepNext/>
        <w:keepLines/>
        <w:spacing w:before="60"/>
        <w:ind w:left="0"/>
        <w:outlineLvl w:val="1"/>
        <w:rPr>
          <w:rFonts w:ascii="Californian FB" w:eastAsiaTheme="majorEastAsia" w:hAnsi="Californian FB" w:cstheme="majorBidi"/>
          <w:b/>
          <w:bCs/>
          <w:noProof/>
          <w:color w:val="237990"/>
          <w:sz w:val="24"/>
          <w:szCs w:val="26"/>
          <w:lang w:val="es-GT" w:eastAsia="zh-TW"/>
        </w:rPr>
      </w:pPr>
      <w:bookmarkStart w:id="257" w:name="_Toc387185467"/>
      <w:bookmarkStart w:id="258" w:name="_Toc391844864"/>
      <w:bookmarkStart w:id="259" w:name="_Toc397891835"/>
      <w:r w:rsidRPr="00D93AD2">
        <w:rPr>
          <w:rFonts w:ascii="Californian FB" w:eastAsiaTheme="majorEastAsia" w:hAnsi="Californian FB" w:cstheme="majorBidi"/>
          <w:b/>
          <w:bCs/>
          <w:noProof/>
          <w:color w:val="237990"/>
          <w:sz w:val="24"/>
          <w:szCs w:val="26"/>
          <w:lang w:val="es-GT" w:eastAsia="zh-TW"/>
        </w:rPr>
        <w:lastRenderedPageBreak/>
        <w:t>Lección 7, Hoja de trabajo 2 y Rotafolio 1:  Tres motivadores para las voluntarias</w:t>
      </w:r>
      <w:r w:rsidRPr="00D93AD2">
        <w:rPr>
          <w:rFonts w:ascii="Californian FB" w:eastAsiaTheme="majorEastAsia" w:hAnsi="Californian FB" w:cstheme="majorBidi"/>
          <w:b/>
          <w:bCs/>
          <w:noProof/>
          <w:color w:val="237990"/>
          <w:sz w:val="24"/>
          <w:szCs w:val="26"/>
          <w:vertAlign w:val="superscript"/>
          <w:lang w:val="es-GT" w:eastAsia="zh-TW"/>
        </w:rPr>
        <w:footnoteReference w:id="17"/>
      </w:r>
      <w:bookmarkEnd w:id="257"/>
      <w:bookmarkEnd w:id="258"/>
      <w:bookmarkEnd w:id="259"/>
    </w:p>
    <w:p w:rsidR="00DB05E4" w:rsidRPr="00D93AD2" w:rsidRDefault="00DB05E4" w:rsidP="00DB05E4">
      <w:pPr>
        <w:ind w:left="1134" w:hanging="425"/>
        <w:rPr>
          <w:rFonts w:ascii="Calibri" w:eastAsia="Calibri" w:hAnsi="Calibri"/>
          <w:b/>
          <w:noProof/>
          <w:lang w:val="es-GT" w:eastAsia="zh-TW"/>
        </w:rPr>
      </w:pPr>
      <w:r w:rsidRPr="00D93AD2">
        <w:rPr>
          <w:rFonts w:ascii="Calibri" w:eastAsia="Calibri" w:hAnsi="Calibri"/>
          <w:b/>
          <w:noProof/>
          <w:lang w:val="es-GT" w:eastAsia="zh-TW"/>
        </w:rPr>
        <w:t>1. La necesidad de sentirse conectada</w:t>
      </w:r>
    </w:p>
    <w:p w:rsidR="00DB05E4" w:rsidRPr="00D93AD2" w:rsidRDefault="00DB05E4" w:rsidP="00DB05E4">
      <w:pPr>
        <w:rPr>
          <w:rFonts w:ascii="Calibri" w:eastAsia="Calibri" w:hAnsi="Calibri"/>
          <w:noProof/>
          <w:lang w:val="es-GT" w:eastAsia="zh-TW"/>
        </w:rPr>
      </w:pPr>
      <w:r w:rsidRPr="00D93AD2">
        <w:rPr>
          <w:rFonts w:ascii="Calibri" w:eastAsia="Calibri" w:hAnsi="Calibri"/>
          <w:noProof/>
          <w:lang w:val="es-GT" w:eastAsia="zh-TW"/>
        </w:rPr>
        <w:t xml:space="preserve">Las tres relaciones que afectan la conectividad son: </w:t>
      </w:r>
    </w:p>
    <w:p w:rsidR="00DB05E4" w:rsidRPr="00D93AD2" w:rsidRDefault="00DB05E4" w:rsidP="009B3975">
      <w:pPr>
        <w:numPr>
          <w:ilvl w:val="0"/>
          <w:numId w:val="181"/>
        </w:numPr>
        <w:ind w:left="1134" w:hanging="425"/>
        <w:rPr>
          <w:rFonts w:ascii="Calibri" w:eastAsia="Calibri" w:hAnsi="Calibri"/>
          <w:noProof/>
          <w:kern w:val="28"/>
          <w:lang w:val="es-GT" w:eastAsia="zh-TW"/>
        </w:rPr>
      </w:pPr>
      <w:r w:rsidRPr="00D93AD2">
        <w:rPr>
          <w:rFonts w:ascii="Calibri" w:eastAsia="Calibri" w:hAnsi="Calibri"/>
          <w:noProof/>
          <w:kern w:val="28"/>
          <w:lang w:val="es-GT" w:eastAsia="zh-TW"/>
        </w:rPr>
        <w:t xml:space="preserve">La relación entre la voluntaria y su Promotor. </w:t>
      </w:r>
    </w:p>
    <w:p w:rsidR="00DB05E4" w:rsidRPr="00D93AD2" w:rsidRDefault="00DB05E4" w:rsidP="009B3975">
      <w:pPr>
        <w:numPr>
          <w:ilvl w:val="0"/>
          <w:numId w:val="181"/>
        </w:numPr>
        <w:ind w:left="1134" w:hanging="425"/>
        <w:rPr>
          <w:rFonts w:ascii="Calibri" w:eastAsia="Calibri" w:hAnsi="Calibri"/>
          <w:noProof/>
          <w:kern w:val="28"/>
          <w:lang w:val="es-GT" w:eastAsia="zh-TW"/>
        </w:rPr>
      </w:pPr>
      <w:r w:rsidRPr="00D93AD2">
        <w:rPr>
          <w:rFonts w:ascii="Calibri" w:eastAsia="Calibri" w:hAnsi="Calibri"/>
          <w:noProof/>
          <w:kern w:val="28"/>
          <w:lang w:val="es-GT" w:eastAsia="zh-TW"/>
        </w:rPr>
        <w:t xml:space="preserve">La relación entre la voluntaria y las mujeres de su comunidad. </w:t>
      </w:r>
    </w:p>
    <w:p w:rsidR="00DB05E4" w:rsidRPr="00D93AD2" w:rsidRDefault="00DB05E4" w:rsidP="009B3975">
      <w:pPr>
        <w:numPr>
          <w:ilvl w:val="0"/>
          <w:numId w:val="181"/>
        </w:numPr>
        <w:ind w:left="1134" w:hanging="425"/>
        <w:rPr>
          <w:rFonts w:ascii="Calibri" w:eastAsia="Calibri" w:hAnsi="Calibri"/>
          <w:noProof/>
          <w:kern w:val="28"/>
          <w:lang w:val="es-GT" w:eastAsia="zh-TW"/>
        </w:rPr>
      </w:pPr>
      <w:r w:rsidRPr="00D93AD2">
        <w:rPr>
          <w:rFonts w:ascii="Calibri" w:eastAsia="Calibri" w:hAnsi="Calibri"/>
          <w:noProof/>
          <w:kern w:val="28"/>
          <w:lang w:val="es-GT" w:eastAsia="zh-TW"/>
        </w:rPr>
        <w:t xml:space="preserve">La relación que las voluntarias comparten entre sí. </w:t>
      </w:r>
    </w:p>
    <w:p w:rsidR="00DB05E4" w:rsidRPr="00D93AD2" w:rsidRDefault="00DB05E4" w:rsidP="00DB05E4">
      <w:pPr>
        <w:ind w:left="1134" w:hanging="425"/>
        <w:rPr>
          <w:rFonts w:ascii="Calibri" w:eastAsia="Calibri" w:hAnsi="Calibri"/>
          <w:b/>
          <w:noProof/>
          <w:lang w:val="es-GT" w:eastAsia="zh-TW"/>
        </w:rPr>
      </w:pPr>
      <w:r w:rsidRPr="00D93AD2">
        <w:rPr>
          <w:rFonts w:ascii="Calibri" w:eastAsia="Calibri" w:hAnsi="Calibri"/>
          <w:b/>
          <w:noProof/>
          <w:lang w:val="es-GT" w:eastAsia="zh-TW"/>
        </w:rPr>
        <w:t xml:space="preserve">2. La necesidad de sentirse valorada de forma única / valiosa </w:t>
      </w:r>
    </w:p>
    <w:p w:rsidR="00DB05E4" w:rsidRPr="00D93AD2" w:rsidRDefault="00DB05E4" w:rsidP="009B3975">
      <w:pPr>
        <w:numPr>
          <w:ilvl w:val="0"/>
          <w:numId w:val="182"/>
        </w:numPr>
        <w:ind w:left="1134" w:hanging="425"/>
        <w:rPr>
          <w:rFonts w:ascii="Calibri" w:eastAsia="Calibri" w:hAnsi="Calibri"/>
          <w:noProof/>
          <w:kern w:val="28"/>
          <w:lang w:val="es-GT" w:eastAsia="zh-TW"/>
        </w:rPr>
      </w:pPr>
      <w:r w:rsidRPr="00D93AD2">
        <w:rPr>
          <w:rFonts w:ascii="Calibri" w:eastAsia="Calibri" w:hAnsi="Calibri"/>
          <w:noProof/>
          <w:kern w:val="28"/>
          <w:lang w:val="es-GT" w:eastAsia="zh-TW"/>
        </w:rPr>
        <w:t xml:space="preserve">Los miembros del equipo del Grupo de Cuidado conocen a cada voluntaria por su nombre, así como su situación familiar. </w:t>
      </w:r>
    </w:p>
    <w:p w:rsidR="00DB05E4" w:rsidRPr="00D93AD2" w:rsidRDefault="00DB05E4" w:rsidP="009B3975">
      <w:pPr>
        <w:numPr>
          <w:ilvl w:val="0"/>
          <w:numId w:val="182"/>
        </w:numPr>
        <w:ind w:left="1134" w:hanging="425"/>
        <w:rPr>
          <w:rFonts w:ascii="Calibri" w:eastAsia="Calibri" w:hAnsi="Calibri"/>
          <w:noProof/>
          <w:kern w:val="28"/>
          <w:lang w:val="es-GT" w:eastAsia="zh-TW"/>
        </w:rPr>
      </w:pPr>
      <w:r w:rsidRPr="00D93AD2">
        <w:rPr>
          <w:rFonts w:ascii="Calibri" w:eastAsia="Calibri" w:hAnsi="Calibri"/>
          <w:noProof/>
          <w:kern w:val="28"/>
          <w:lang w:val="es-GT" w:eastAsia="zh-TW"/>
        </w:rPr>
        <w:t xml:space="preserve">Los miembros del equipo del Grupo de Cuidado dan regularmente elogios sinceros y específicos a las voluntarias, tanto en privado como en frente de otros. </w:t>
      </w:r>
    </w:p>
    <w:p w:rsidR="00DB05E4" w:rsidRPr="00D93AD2" w:rsidRDefault="00DB05E4" w:rsidP="009B3975">
      <w:pPr>
        <w:numPr>
          <w:ilvl w:val="0"/>
          <w:numId w:val="182"/>
        </w:numPr>
        <w:ind w:left="1134" w:hanging="425"/>
        <w:rPr>
          <w:rFonts w:ascii="Calibri" w:eastAsia="Calibri" w:hAnsi="Calibri"/>
          <w:noProof/>
          <w:kern w:val="28"/>
          <w:lang w:val="es-GT" w:eastAsia="zh-TW"/>
        </w:rPr>
      </w:pPr>
      <w:r w:rsidRPr="00D93AD2">
        <w:rPr>
          <w:rFonts w:ascii="Calibri" w:eastAsia="Calibri" w:hAnsi="Calibri"/>
          <w:noProof/>
          <w:kern w:val="28"/>
          <w:lang w:val="es-GT" w:eastAsia="zh-TW"/>
        </w:rPr>
        <w:t xml:space="preserve">Los Promotores resaltan las fortalezas de cada voluntaria y muestran tolerancia y la comprensión por sus debilidades. </w:t>
      </w:r>
    </w:p>
    <w:p w:rsidR="00DB05E4" w:rsidRPr="00D93AD2" w:rsidRDefault="00DB05E4" w:rsidP="00DB05E4">
      <w:pPr>
        <w:ind w:left="1134" w:hanging="425"/>
        <w:rPr>
          <w:rFonts w:ascii="Calibri" w:eastAsia="Calibri" w:hAnsi="Calibri"/>
          <w:b/>
          <w:noProof/>
          <w:lang w:val="es-GT" w:eastAsia="zh-TW"/>
        </w:rPr>
      </w:pPr>
      <w:r w:rsidRPr="00D93AD2">
        <w:rPr>
          <w:rFonts w:ascii="Calibri" w:eastAsia="Calibri" w:hAnsi="Calibri"/>
          <w:b/>
          <w:noProof/>
          <w:lang w:val="es-GT" w:eastAsia="zh-TW"/>
        </w:rPr>
        <w:t xml:space="preserve">3. La necesidad de sentirse eficaz </w:t>
      </w:r>
    </w:p>
    <w:p w:rsidR="00DB05E4" w:rsidRPr="00D93AD2" w:rsidRDefault="00DB05E4" w:rsidP="00DB05E4">
      <w:pPr>
        <w:rPr>
          <w:rFonts w:ascii="Calibri" w:eastAsia="Calibri" w:hAnsi="Calibri"/>
          <w:noProof/>
          <w:lang w:val="es-GT" w:eastAsia="zh-TW"/>
        </w:rPr>
      </w:pPr>
      <w:r w:rsidRPr="00D93AD2">
        <w:rPr>
          <w:rFonts w:ascii="Calibri" w:eastAsia="Calibri" w:hAnsi="Calibri"/>
          <w:noProof/>
          <w:lang w:val="es-GT" w:eastAsia="zh-TW"/>
        </w:rPr>
        <w:t xml:space="preserve">Las herramientas que el proyecto de Grupos de Cuidado utiliza para ayudar a las voluntarias a sentirse  eficaces y que son parte de un programa efectivo incluyen: </w:t>
      </w:r>
    </w:p>
    <w:p w:rsidR="00DB05E4" w:rsidRPr="00D93AD2" w:rsidRDefault="00DB05E4" w:rsidP="009B3975">
      <w:pPr>
        <w:numPr>
          <w:ilvl w:val="0"/>
          <w:numId w:val="183"/>
        </w:numPr>
        <w:ind w:left="1134" w:hanging="425"/>
        <w:rPr>
          <w:rFonts w:ascii="Calibri" w:eastAsia="Calibri" w:hAnsi="Calibri"/>
          <w:noProof/>
          <w:kern w:val="28"/>
          <w:lang w:val="es-GT" w:eastAsia="zh-TW"/>
        </w:rPr>
      </w:pPr>
      <w:r w:rsidRPr="00D93AD2">
        <w:rPr>
          <w:rFonts w:ascii="Calibri" w:eastAsia="Calibri" w:hAnsi="Calibri"/>
          <w:noProof/>
          <w:kern w:val="28"/>
          <w:lang w:val="es-GT" w:eastAsia="zh-TW"/>
        </w:rPr>
        <w:t xml:space="preserve">Formularios de supervisión de apoyo. </w:t>
      </w:r>
    </w:p>
    <w:p w:rsidR="00DB05E4" w:rsidRPr="00D93AD2" w:rsidRDefault="00DB05E4" w:rsidP="009B3975">
      <w:pPr>
        <w:numPr>
          <w:ilvl w:val="0"/>
          <w:numId w:val="183"/>
        </w:numPr>
        <w:ind w:left="1134" w:hanging="425"/>
        <w:rPr>
          <w:rFonts w:ascii="Calibri" w:eastAsia="Calibri" w:hAnsi="Calibri"/>
          <w:noProof/>
          <w:kern w:val="28"/>
          <w:lang w:val="es-GT" w:eastAsia="zh-TW"/>
        </w:rPr>
      </w:pPr>
      <w:r w:rsidRPr="00D93AD2">
        <w:rPr>
          <w:rFonts w:ascii="Calibri" w:eastAsia="Calibri" w:hAnsi="Calibri"/>
          <w:noProof/>
          <w:kern w:val="28"/>
          <w:lang w:val="es-GT" w:eastAsia="zh-TW"/>
        </w:rPr>
        <w:t xml:space="preserve">Listas de verificación y mejora de la calidad (LVMC). </w:t>
      </w:r>
    </w:p>
    <w:p w:rsidR="00DB05E4" w:rsidRPr="00D93AD2" w:rsidRDefault="00DB05E4" w:rsidP="009B3975">
      <w:pPr>
        <w:numPr>
          <w:ilvl w:val="0"/>
          <w:numId w:val="183"/>
        </w:numPr>
        <w:ind w:left="1134" w:hanging="425"/>
        <w:rPr>
          <w:rFonts w:ascii="Calibri" w:eastAsia="Calibri" w:hAnsi="Calibri"/>
          <w:noProof/>
          <w:kern w:val="28"/>
          <w:lang w:val="es-GT" w:eastAsia="zh-TW"/>
        </w:rPr>
      </w:pPr>
      <w:r w:rsidRPr="00D93AD2">
        <w:rPr>
          <w:rFonts w:ascii="Calibri" w:eastAsia="Calibri" w:hAnsi="Calibri"/>
          <w:noProof/>
          <w:kern w:val="28"/>
          <w:lang w:val="es-GT" w:eastAsia="zh-TW"/>
        </w:rPr>
        <w:t xml:space="preserve">Cuestionarios de antes y después de los entrenamientos.    </w:t>
      </w:r>
    </w:p>
    <w:p w:rsidR="00DB05E4" w:rsidRPr="00D93AD2" w:rsidRDefault="00DB05E4" w:rsidP="009B3975">
      <w:pPr>
        <w:numPr>
          <w:ilvl w:val="0"/>
          <w:numId w:val="183"/>
        </w:numPr>
        <w:ind w:left="1134" w:hanging="425"/>
        <w:rPr>
          <w:rFonts w:ascii="Calibri" w:eastAsia="Calibri" w:hAnsi="Calibri"/>
          <w:noProof/>
          <w:kern w:val="28"/>
          <w:lang w:val="es-GT" w:eastAsia="zh-TW"/>
        </w:rPr>
      </w:pPr>
      <w:r w:rsidRPr="00D93AD2">
        <w:rPr>
          <w:rFonts w:ascii="Calibri" w:eastAsia="Calibri" w:hAnsi="Calibri"/>
          <w:noProof/>
          <w:kern w:val="28"/>
          <w:lang w:val="es-GT" w:eastAsia="zh-TW"/>
        </w:rPr>
        <w:t xml:space="preserve">Herramientas de seguimiento del Cambio de Comportamiento. </w:t>
      </w:r>
    </w:p>
    <w:p w:rsidR="00DB05E4" w:rsidRPr="00D93AD2" w:rsidRDefault="00DB05E4" w:rsidP="009B3975">
      <w:pPr>
        <w:numPr>
          <w:ilvl w:val="0"/>
          <w:numId w:val="183"/>
        </w:numPr>
        <w:ind w:left="1134" w:hanging="425"/>
        <w:rPr>
          <w:rFonts w:ascii="Calibri" w:eastAsia="Calibri" w:hAnsi="Calibri"/>
          <w:noProof/>
          <w:kern w:val="28"/>
          <w:lang w:val="es-GT" w:eastAsia="zh-TW"/>
        </w:rPr>
      </w:pPr>
      <w:r w:rsidRPr="00D93AD2">
        <w:rPr>
          <w:rFonts w:ascii="Calibri" w:eastAsia="Calibri" w:hAnsi="Calibri"/>
          <w:noProof/>
          <w:kern w:val="28"/>
          <w:lang w:val="es-GT" w:eastAsia="zh-TW"/>
        </w:rPr>
        <w:t>Encuestas de seguimiento de línea de base.</w:t>
      </w:r>
    </w:p>
    <w:p w:rsidR="00DB05E4" w:rsidRPr="00D93AD2" w:rsidRDefault="00DB05E4" w:rsidP="00DB05E4">
      <w:pPr>
        <w:rPr>
          <w:lang w:val="es-GT"/>
        </w:rPr>
      </w:pPr>
      <w:r w:rsidRPr="00D93AD2">
        <w:rPr>
          <w:lang w:val="es-GT"/>
        </w:rPr>
        <w:br w:type="page"/>
      </w:r>
    </w:p>
    <w:p w:rsidR="00DB05E4" w:rsidRPr="00D93AD2" w:rsidRDefault="00DB05E4" w:rsidP="00E64296">
      <w:pPr>
        <w:keepNext/>
        <w:keepLines/>
        <w:spacing w:before="60"/>
        <w:ind w:left="0"/>
        <w:outlineLvl w:val="1"/>
        <w:rPr>
          <w:rFonts w:ascii="Californian FB" w:eastAsia="Calibri" w:hAnsi="Californian FB" w:cstheme="majorBidi"/>
          <w:b/>
          <w:bCs/>
          <w:noProof/>
          <w:color w:val="237990"/>
          <w:sz w:val="24"/>
          <w:szCs w:val="26"/>
          <w:lang w:val="es-GT" w:eastAsia="zh-TW"/>
        </w:rPr>
      </w:pPr>
      <w:bookmarkStart w:id="260" w:name="_Toc397891836"/>
      <w:r w:rsidRPr="00D93AD2">
        <w:rPr>
          <w:rFonts w:ascii="Californian FB" w:eastAsia="Calibri" w:hAnsi="Californian FB" w:cstheme="majorBidi"/>
          <w:b/>
          <w:bCs/>
          <w:noProof/>
          <w:color w:val="237990"/>
          <w:sz w:val="24"/>
          <w:szCs w:val="26"/>
          <w:lang w:val="es-GT" w:eastAsia="zh-TW"/>
        </w:rPr>
        <w:lastRenderedPageBreak/>
        <w:t>Lección 7, Hoja de trabajo 3: Ideas para ayudar a las voluntarias a sentirse conectadas, valoradas y eficaces.</w:t>
      </w:r>
      <w:bookmarkEnd w:id="260"/>
      <w:r w:rsidRPr="00D93AD2">
        <w:rPr>
          <w:rFonts w:ascii="Californian FB" w:eastAsia="Calibri" w:hAnsi="Californian FB" w:cstheme="majorBidi"/>
          <w:b/>
          <w:bCs/>
          <w:noProof/>
          <w:color w:val="237990"/>
          <w:sz w:val="24"/>
          <w:szCs w:val="26"/>
          <w:lang w:val="es-GT" w:eastAsia="zh-TW"/>
        </w:rPr>
        <w:t xml:space="preserve"> </w:t>
      </w:r>
    </w:p>
    <w:p w:rsidR="00DB05E4" w:rsidRPr="00D93AD2" w:rsidRDefault="00DB05E4" w:rsidP="00DB05E4">
      <w:pPr>
        <w:keepNext/>
        <w:keepLines/>
        <w:outlineLvl w:val="2"/>
        <w:rPr>
          <w:rFonts w:eastAsiaTheme="majorEastAsia" w:cstheme="majorBidi"/>
          <w:b/>
          <w:bCs/>
          <w:sz w:val="24"/>
          <w:lang w:val="es-GT"/>
        </w:rPr>
      </w:pPr>
      <w:bookmarkStart w:id="261" w:name="_Toc397891837"/>
      <w:r w:rsidRPr="00D93AD2">
        <w:rPr>
          <w:rFonts w:eastAsiaTheme="majorEastAsia" w:cstheme="majorBidi"/>
          <w:b/>
          <w:bCs/>
          <w:sz w:val="24"/>
          <w:lang w:val="es-GT"/>
        </w:rPr>
        <w:t>Formas de sentirse conectadas</w:t>
      </w:r>
      <w:bookmarkEnd w:id="261"/>
    </w:p>
    <w:p w:rsidR="00DB05E4" w:rsidRPr="00D93AD2" w:rsidRDefault="00DB05E4" w:rsidP="009B3975">
      <w:pPr>
        <w:numPr>
          <w:ilvl w:val="0"/>
          <w:numId w:val="93"/>
        </w:numPr>
        <w:spacing w:after="120"/>
        <w:ind w:left="1080"/>
        <w:rPr>
          <w:noProof/>
          <w:lang w:val="es-GT" w:eastAsia="zh-TW"/>
        </w:rPr>
      </w:pPr>
      <w:r w:rsidRPr="00D93AD2">
        <w:rPr>
          <w:noProof/>
          <w:lang w:val="es-GT" w:eastAsia="zh-TW"/>
        </w:rPr>
        <w:t xml:space="preserve">Celebrar los logros del grupo, tales como el reconocimiento de que las voluntarias del Grupo de Cuidado (VGC) están presentes en tres reuniones consecutivas. </w:t>
      </w:r>
    </w:p>
    <w:p w:rsidR="00DB05E4" w:rsidRPr="00D93AD2" w:rsidRDefault="00DB05E4" w:rsidP="009B3975">
      <w:pPr>
        <w:numPr>
          <w:ilvl w:val="0"/>
          <w:numId w:val="93"/>
        </w:numPr>
        <w:spacing w:after="120"/>
        <w:ind w:left="1080"/>
        <w:rPr>
          <w:noProof/>
          <w:lang w:val="es-GT" w:eastAsia="zh-TW"/>
        </w:rPr>
      </w:pPr>
      <w:r w:rsidRPr="00D93AD2">
        <w:rPr>
          <w:noProof/>
          <w:lang w:val="es-GT" w:eastAsia="zh-TW"/>
        </w:rPr>
        <w:t>Invitar a otras personas a las reuniones de Grupo de Cuidados (GC) que puedan hablar sobre cómo el programa les ha impactado personalmente, como testimonios de miembros de la comunidad que han visto disminuir la desnutrición en sus hogares.</w:t>
      </w:r>
    </w:p>
    <w:p w:rsidR="00DB05E4" w:rsidRPr="00D93AD2" w:rsidRDefault="00DB05E4" w:rsidP="009B3975">
      <w:pPr>
        <w:numPr>
          <w:ilvl w:val="0"/>
          <w:numId w:val="93"/>
        </w:numPr>
        <w:spacing w:after="120"/>
        <w:ind w:left="1080"/>
        <w:rPr>
          <w:noProof/>
          <w:lang w:val="es-GT" w:eastAsia="zh-TW"/>
        </w:rPr>
      </w:pPr>
      <w:r w:rsidRPr="00D93AD2">
        <w:rPr>
          <w:noProof/>
          <w:lang w:val="es-GT" w:eastAsia="zh-TW"/>
        </w:rPr>
        <w:t xml:space="preserve">Proporcionar a las VGC incentivos (como gorras y camisetas) que las identifican como parte de un grupo más grande. </w:t>
      </w:r>
    </w:p>
    <w:p w:rsidR="00DB05E4" w:rsidRPr="00D93AD2" w:rsidRDefault="00DB05E4" w:rsidP="009B3975">
      <w:pPr>
        <w:numPr>
          <w:ilvl w:val="0"/>
          <w:numId w:val="93"/>
        </w:numPr>
        <w:spacing w:after="120"/>
        <w:ind w:left="1080"/>
        <w:rPr>
          <w:noProof/>
          <w:lang w:val="es-GT" w:eastAsia="zh-TW"/>
        </w:rPr>
      </w:pPr>
      <w:r w:rsidRPr="00D93AD2">
        <w:rPr>
          <w:noProof/>
          <w:lang w:val="es-GT" w:eastAsia="zh-TW"/>
        </w:rPr>
        <w:t xml:space="preserve">Llevar a cabo reuniones periódicas con el personal para que las  VGC tengan la oportunidad de hacer preguntas, aclarar sus funciones y participar en la toma de decisiones. </w:t>
      </w:r>
    </w:p>
    <w:p w:rsidR="00DB05E4" w:rsidRPr="00D93AD2" w:rsidRDefault="00DB05E4" w:rsidP="009B3975">
      <w:pPr>
        <w:numPr>
          <w:ilvl w:val="0"/>
          <w:numId w:val="93"/>
        </w:numPr>
        <w:spacing w:after="120"/>
        <w:ind w:left="1080"/>
        <w:rPr>
          <w:noProof/>
          <w:lang w:val="es-GT" w:eastAsia="zh-TW"/>
        </w:rPr>
      </w:pPr>
      <w:r w:rsidRPr="00D93AD2">
        <w:rPr>
          <w:noProof/>
          <w:lang w:val="es-GT" w:eastAsia="zh-TW"/>
        </w:rPr>
        <w:t xml:space="preserve">Llevar las preocupaciones de las VGCs a la gerencia del programa para que se sientan que sus voces son importantes. </w:t>
      </w:r>
    </w:p>
    <w:p w:rsidR="00DB05E4" w:rsidRPr="00D93AD2" w:rsidRDefault="00DB05E4" w:rsidP="009B3975">
      <w:pPr>
        <w:numPr>
          <w:ilvl w:val="0"/>
          <w:numId w:val="93"/>
        </w:numPr>
        <w:spacing w:after="120"/>
        <w:ind w:left="1080"/>
        <w:rPr>
          <w:noProof/>
          <w:lang w:val="es-GT" w:eastAsia="zh-TW"/>
        </w:rPr>
      </w:pPr>
      <w:r w:rsidRPr="00D93AD2">
        <w:rPr>
          <w:noProof/>
          <w:lang w:val="es-GT" w:eastAsia="zh-TW"/>
        </w:rPr>
        <w:t xml:space="preserve">Desarrollar la identidad del programa, por ejemplo, mediante el uso de slogans, frases de equipo y un nombre formal del programa. </w:t>
      </w:r>
    </w:p>
    <w:p w:rsidR="00DB05E4" w:rsidRPr="00D93AD2" w:rsidRDefault="00DB05E4" w:rsidP="009B3975">
      <w:pPr>
        <w:numPr>
          <w:ilvl w:val="0"/>
          <w:numId w:val="93"/>
        </w:numPr>
        <w:spacing w:after="120"/>
        <w:ind w:left="1080"/>
        <w:rPr>
          <w:noProof/>
          <w:lang w:val="es-GT" w:eastAsia="zh-TW"/>
        </w:rPr>
      </w:pPr>
      <w:r w:rsidRPr="00D93AD2">
        <w:rPr>
          <w:noProof/>
          <w:lang w:val="es-GT" w:eastAsia="zh-TW"/>
        </w:rPr>
        <w:t xml:space="preserve">Compartir los eventos de la vida, tales como bodas o funerales, juntos. Fomentar un ambiente donde las VGC pueden apoyarse unas con otras a través de estos acontecimientos de la vida. </w:t>
      </w:r>
    </w:p>
    <w:p w:rsidR="00DB05E4" w:rsidRPr="00D93AD2" w:rsidRDefault="00DB05E4" w:rsidP="009B3975">
      <w:pPr>
        <w:numPr>
          <w:ilvl w:val="0"/>
          <w:numId w:val="93"/>
        </w:numPr>
        <w:spacing w:after="120"/>
        <w:ind w:left="1080"/>
        <w:rPr>
          <w:noProof/>
          <w:lang w:val="es-GT" w:eastAsia="zh-TW"/>
        </w:rPr>
      </w:pPr>
      <w:r w:rsidRPr="00D93AD2">
        <w:rPr>
          <w:noProof/>
          <w:lang w:val="es-GT" w:eastAsia="zh-TW"/>
        </w:rPr>
        <w:t>Organizar visitas a otros programas para que las VGC tengan una mejor comprensión del panorama general de lo que están trabajando.</w:t>
      </w:r>
    </w:p>
    <w:p w:rsidR="00DB05E4" w:rsidRPr="00D93AD2" w:rsidRDefault="00DB05E4" w:rsidP="00DB05E4">
      <w:pPr>
        <w:keepNext/>
        <w:keepLines/>
        <w:outlineLvl w:val="2"/>
        <w:rPr>
          <w:rFonts w:eastAsiaTheme="majorEastAsia" w:cstheme="majorBidi"/>
          <w:b/>
          <w:bCs/>
          <w:sz w:val="24"/>
          <w:lang w:val="es-GT"/>
        </w:rPr>
      </w:pPr>
      <w:bookmarkStart w:id="262" w:name="_Toc397891838"/>
      <w:r w:rsidRPr="00D93AD2">
        <w:rPr>
          <w:rFonts w:eastAsiaTheme="majorEastAsia" w:cstheme="majorBidi"/>
          <w:b/>
          <w:bCs/>
          <w:sz w:val="24"/>
          <w:lang w:val="es-GT"/>
        </w:rPr>
        <w:t>Formas de sentirse valoradas de forma única/valiosas</w:t>
      </w:r>
      <w:bookmarkEnd w:id="262"/>
      <w:r w:rsidRPr="00D93AD2">
        <w:rPr>
          <w:rFonts w:eastAsiaTheme="majorEastAsia" w:cstheme="majorBidi"/>
          <w:b/>
          <w:bCs/>
          <w:sz w:val="24"/>
          <w:lang w:val="es-GT"/>
        </w:rPr>
        <w:t xml:space="preserve"> </w:t>
      </w:r>
    </w:p>
    <w:p w:rsidR="00DB05E4" w:rsidRPr="00D93AD2" w:rsidRDefault="00DB05E4" w:rsidP="009B3975">
      <w:pPr>
        <w:numPr>
          <w:ilvl w:val="0"/>
          <w:numId w:val="93"/>
        </w:numPr>
        <w:spacing w:after="120"/>
        <w:ind w:left="1080"/>
        <w:rPr>
          <w:noProof/>
          <w:lang w:val="es-GT" w:eastAsia="zh-TW"/>
        </w:rPr>
      </w:pPr>
      <w:r w:rsidRPr="00D93AD2">
        <w:rPr>
          <w:noProof/>
          <w:lang w:val="es-GT" w:eastAsia="zh-TW"/>
        </w:rPr>
        <w:t xml:space="preserve">Identificar un "Grupo de Cuidado del mes" para ser reconocido en una reunión mensual. Especificar las razones por las que las voluntarias recibieron el reconocimiento. </w:t>
      </w:r>
    </w:p>
    <w:p w:rsidR="00DB05E4" w:rsidRPr="00D93AD2" w:rsidRDefault="00DB05E4" w:rsidP="009B3975">
      <w:pPr>
        <w:numPr>
          <w:ilvl w:val="0"/>
          <w:numId w:val="93"/>
        </w:numPr>
        <w:spacing w:after="120"/>
        <w:ind w:left="1080"/>
        <w:rPr>
          <w:noProof/>
          <w:lang w:val="es-GT" w:eastAsia="zh-TW"/>
        </w:rPr>
      </w:pPr>
      <w:r w:rsidRPr="00D93AD2">
        <w:rPr>
          <w:noProof/>
          <w:lang w:val="es-GT" w:eastAsia="zh-TW"/>
        </w:rPr>
        <w:t xml:space="preserve">Rotar los papeles especiales (por ejemplo, la secretaria del comité) para que más personas tengan la oportunidad de ocupar cargos únicos. </w:t>
      </w:r>
    </w:p>
    <w:p w:rsidR="00DB05E4" w:rsidRPr="00D93AD2" w:rsidRDefault="00DB05E4" w:rsidP="009B3975">
      <w:pPr>
        <w:numPr>
          <w:ilvl w:val="0"/>
          <w:numId w:val="93"/>
        </w:numPr>
        <w:spacing w:after="120"/>
        <w:ind w:left="1080"/>
        <w:rPr>
          <w:noProof/>
          <w:lang w:val="es-GT" w:eastAsia="zh-TW"/>
        </w:rPr>
      </w:pPr>
      <w:r w:rsidRPr="00D93AD2">
        <w:rPr>
          <w:noProof/>
          <w:lang w:val="es-GT" w:eastAsia="zh-TW"/>
        </w:rPr>
        <w:t xml:space="preserve">Expresar preocupación por las necesidades individuales de las voluntarias. </w:t>
      </w:r>
    </w:p>
    <w:p w:rsidR="00DB05E4" w:rsidRPr="00D93AD2" w:rsidRDefault="00DB05E4" w:rsidP="009B3975">
      <w:pPr>
        <w:numPr>
          <w:ilvl w:val="0"/>
          <w:numId w:val="93"/>
        </w:numPr>
        <w:spacing w:after="120"/>
        <w:ind w:left="1080"/>
        <w:rPr>
          <w:noProof/>
          <w:lang w:val="es-GT" w:eastAsia="zh-TW"/>
        </w:rPr>
      </w:pPr>
      <w:r w:rsidRPr="00D93AD2">
        <w:rPr>
          <w:noProof/>
          <w:lang w:val="es-GT" w:eastAsia="zh-TW"/>
        </w:rPr>
        <w:t xml:space="preserve">Dedicar tiempo cada año discutiendo las cosas positivas que los Promotores han visto en las vidas de las voluntarias. </w:t>
      </w:r>
    </w:p>
    <w:p w:rsidR="00DB05E4" w:rsidRPr="00D93AD2" w:rsidRDefault="00DB05E4" w:rsidP="009B3975">
      <w:pPr>
        <w:numPr>
          <w:ilvl w:val="0"/>
          <w:numId w:val="93"/>
        </w:numPr>
        <w:spacing w:after="120"/>
        <w:ind w:left="1080"/>
        <w:rPr>
          <w:noProof/>
          <w:lang w:val="es-GT" w:eastAsia="zh-TW"/>
        </w:rPr>
      </w:pPr>
      <w:r w:rsidRPr="00D93AD2">
        <w:rPr>
          <w:noProof/>
          <w:lang w:val="es-GT" w:eastAsia="zh-TW"/>
        </w:rPr>
        <w:t xml:space="preserve">Proporcionar una celebración especial cada año. </w:t>
      </w:r>
    </w:p>
    <w:p w:rsidR="00DB05E4" w:rsidRPr="00D93AD2" w:rsidRDefault="00DB05E4" w:rsidP="009B3975">
      <w:pPr>
        <w:numPr>
          <w:ilvl w:val="0"/>
          <w:numId w:val="93"/>
        </w:numPr>
        <w:spacing w:after="120"/>
        <w:ind w:left="1080"/>
        <w:rPr>
          <w:noProof/>
          <w:lang w:val="es-GT" w:eastAsia="zh-TW"/>
        </w:rPr>
      </w:pPr>
      <w:r w:rsidRPr="00D93AD2">
        <w:rPr>
          <w:noProof/>
          <w:lang w:val="es-GT" w:eastAsia="zh-TW"/>
        </w:rPr>
        <w:t xml:space="preserve">Dar a los certificados anuales o premios que resaltan las cualidades especiales de las voluntarias (por ejemplo, la mayoría de inspiración). </w:t>
      </w:r>
    </w:p>
    <w:p w:rsidR="00DB05E4" w:rsidRPr="00D93AD2" w:rsidRDefault="00DB05E4" w:rsidP="009B3975">
      <w:pPr>
        <w:numPr>
          <w:ilvl w:val="0"/>
          <w:numId w:val="93"/>
        </w:numPr>
        <w:spacing w:after="120"/>
        <w:ind w:left="1080"/>
        <w:rPr>
          <w:noProof/>
          <w:lang w:val="es-GT" w:eastAsia="zh-TW"/>
        </w:rPr>
      </w:pPr>
      <w:r w:rsidRPr="00D93AD2">
        <w:rPr>
          <w:noProof/>
          <w:lang w:val="es-GT" w:eastAsia="zh-TW"/>
        </w:rPr>
        <w:t xml:space="preserve">Aprender el nombre de cada voluntaria, dirigirse a ella por su nombre, y darle las gracias con regularidad. </w:t>
      </w:r>
    </w:p>
    <w:p w:rsidR="00DB05E4" w:rsidRPr="00D93AD2" w:rsidRDefault="00DB05E4" w:rsidP="009B3975">
      <w:pPr>
        <w:numPr>
          <w:ilvl w:val="0"/>
          <w:numId w:val="93"/>
        </w:numPr>
        <w:spacing w:after="120"/>
        <w:ind w:left="1080"/>
        <w:rPr>
          <w:noProof/>
          <w:lang w:val="es-GT" w:eastAsia="zh-TW"/>
        </w:rPr>
      </w:pPr>
      <w:r w:rsidRPr="00D93AD2">
        <w:rPr>
          <w:noProof/>
          <w:lang w:val="es-GT" w:eastAsia="zh-TW"/>
        </w:rPr>
        <w:lastRenderedPageBreak/>
        <w:t xml:space="preserve">Proporcionar tiempo en las reuniones del GC para que las voluntarias tengan la oportunidad de expresar sus experiencias individuales, retos y preocupaciones. </w:t>
      </w:r>
    </w:p>
    <w:p w:rsidR="00DB05E4" w:rsidRPr="00D93AD2" w:rsidRDefault="00DB05E4" w:rsidP="009B3975">
      <w:pPr>
        <w:numPr>
          <w:ilvl w:val="0"/>
          <w:numId w:val="93"/>
        </w:numPr>
        <w:spacing w:after="120"/>
        <w:ind w:left="1080"/>
        <w:rPr>
          <w:noProof/>
          <w:lang w:val="es-GT" w:eastAsia="zh-TW"/>
        </w:rPr>
      </w:pPr>
      <w:r w:rsidRPr="00D93AD2">
        <w:rPr>
          <w:noProof/>
          <w:lang w:val="es-GT" w:eastAsia="zh-TW"/>
        </w:rPr>
        <w:t>Compartir los eventos de la vida, tales como bodas o funerales, juntos. Fomentar un ambiente donde las VGC pueden apoyarse mutuamente a través de estos acontecimientos de la vida.</w:t>
      </w:r>
    </w:p>
    <w:p w:rsidR="00DB05E4" w:rsidRPr="00D93AD2" w:rsidRDefault="00DB05E4" w:rsidP="00E64296">
      <w:pPr>
        <w:keepNext/>
        <w:keepLines/>
        <w:ind w:left="0"/>
        <w:outlineLvl w:val="2"/>
        <w:rPr>
          <w:rFonts w:eastAsiaTheme="majorEastAsia" w:cstheme="majorBidi"/>
          <w:b/>
          <w:bCs/>
          <w:sz w:val="24"/>
          <w:lang w:val="es-GT"/>
        </w:rPr>
      </w:pPr>
      <w:bookmarkStart w:id="263" w:name="_Toc397891839"/>
      <w:r w:rsidRPr="00D93AD2">
        <w:rPr>
          <w:rFonts w:eastAsiaTheme="majorEastAsia" w:cstheme="majorBidi"/>
          <w:b/>
          <w:bCs/>
          <w:sz w:val="24"/>
          <w:lang w:val="es-GT"/>
        </w:rPr>
        <w:t>Formas de sentirse eficaces</w:t>
      </w:r>
      <w:bookmarkEnd w:id="263"/>
    </w:p>
    <w:p w:rsidR="00DB05E4" w:rsidRPr="00D93AD2" w:rsidRDefault="00DB05E4" w:rsidP="009B3975">
      <w:pPr>
        <w:numPr>
          <w:ilvl w:val="0"/>
          <w:numId w:val="94"/>
        </w:numPr>
        <w:ind w:left="1080"/>
        <w:rPr>
          <w:noProof/>
          <w:lang w:val="es-GT" w:eastAsia="zh-TW"/>
        </w:rPr>
      </w:pPr>
      <w:r w:rsidRPr="00D93AD2">
        <w:rPr>
          <w:noProof/>
          <w:kern w:val="28"/>
          <w:lang w:val="es-GT" w:eastAsia="zh-TW"/>
        </w:rPr>
        <w:t xml:space="preserve">Solicitar a las voluntarias o miembros de la comunidad que compartan sus testimonios acerca de cómo el programa ha cambiado sus vidas. </w:t>
      </w:r>
    </w:p>
    <w:p w:rsidR="00DB05E4" w:rsidRPr="00D93AD2" w:rsidRDefault="00DB05E4" w:rsidP="009B3975">
      <w:pPr>
        <w:numPr>
          <w:ilvl w:val="0"/>
          <w:numId w:val="94"/>
        </w:numPr>
        <w:ind w:left="1080"/>
        <w:rPr>
          <w:noProof/>
          <w:lang w:val="es-GT" w:eastAsia="zh-TW"/>
        </w:rPr>
      </w:pPr>
      <w:r w:rsidRPr="00D93AD2">
        <w:rPr>
          <w:noProof/>
          <w:kern w:val="28"/>
          <w:lang w:val="es-GT" w:eastAsia="zh-TW"/>
        </w:rPr>
        <w:t>Proporcionar información coherente y objetiva en torno al desempeño de cada voluntaria.</w:t>
      </w:r>
    </w:p>
    <w:p w:rsidR="00DB05E4" w:rsidRPr="00D93AD2" w:rsidRDefault="00DB05E4" w:rsidP="009B3975">
      <w:pPr>
        <w:numPr>
          <w:ilvl w:val="0"/>
          <w:numId w:val="94"/>
        </w:numPr>
        <w:ind w:left="1080"/>
        <w:rPr>
          <w:noProof/>
          <w:lang w:val="es-GT" w:eastAsia="zh-TW"/>
        </w:rPr>
      </w:pPr>
      <w:r w:rsidRPr="00D93AD2">
        <w:rPr>
          <w:noProof/>
          <w:kern w:val="28"/>
          <w:lang w:val="es-GT" w:eastAsia="zh-TW"/>
        </w:rPr>
        <w:t>Realizar celebraciones anuales en la comunidad para compartir los resultados del programa y reconocer lo que se ha logrado en el año anterior.</w:t>
      </w:r>
    </w:p>
    <w:p w:rsidR="00DB05E4" w:rsidRPr="00D93AD2" w:rsidRDefault="00DB05E4" w:rsidP="009B3975">
      <w:pPr>
        <w:numPr>
          <w:ilvl w:val="0"/>
          <w:numId w:val="94"/>
        </w:numPr>
        <w:ind w:left="1080"/>
        <w:rPr>
          <w:noProof/>
          <w:lang w:val="es-GT" w:eastAsia="zh-TW"/>
        </w:rPr>
      </w:pPr>
      <w:r w:rsidRPr="00D93AD2">
        <w:rPr>
          <w:noProof/>
          <w:kern w:val="28"/>
          <w:lang w:val="es-GT" w:eastAsia="zh-TW"/>
        </w:rPr>
        <w:t>Invitar a los líderes locales a ofrecer palabras de aliento.</w:t>
      </w:r>
    </w:p>
    <w:p w:rsidR="00DB05E4" w:rsidRPr="00D93AD2" w:rsidRDefault="00DB05E4" w:rsidP="009B3975">
      <w:pPr>
        <w:numPr>
          <w:ilvl w:val="0"/>
          <w:numId w:val="94"/>
        </w:numPr>
        <w:ind w:left="1080"/>
        <w:rPr>
          <w:noProof/>
          <w:lang w:val="es-GT" w:eastAsia="zh-TW"/>
        </w:rPr>
      </w:pPr>
      <w:r w:rsidRPr="00D93AD2">
        <w:rPr>
          <w:noProof/>
          <w:kern w:val="28"/>
          <w:lang w:val="es-GT" w:eastAsia="zh-TW"/>
        </w:rPr>
        <w:t xml:space="preserve">Preguntar a las voluntarias  sus opiniones al momento de decidir la forma de abordar las necesidades especiales de un beneficiario. </w:t>
      </w:r>
    </w:p>
    <w:p w:rsidR="00DB05E4" w:rsidRPr="00D93AD2" w:rsidRDefault="00DB05E4" w:rsidP="009B3975">
      <w:pPr>
        <w:numPr>
          <w:ilvl w:val="0"/>
          <w:numId w:val="94"/>
        </w:numPr>
        <w:ind w:left="1080"/>
        <w:rPr>
          <w:noProof/>
          <w:lang w:val="es-GT" w:eastAsia="zh-TW"/>
        </w:rPr>
      </w:pPr>
      <w:r w:rsidRPr="00D93AD2">
        <w:rPr>
          <w:noProof/>
          <w:kern w:val="28"/>
          <w:lang w:val="es-GT" w:eastAsia="zh-TW"/>
        </w:rPr>
        <w:t xml:space="preserve">Diseñar carteles que muestren el progreso de las voluntarias hacia las metas. </w:t>
      </w:r>
    </w:p>
    <w:p w:rsidR="00DB05E4" w:rsidRPr="00D93AD2" w:rsidRDefault="00DB05E4" w:rsidP="009B3975">
      <w:pPr>
        <w:numPr>
          <w:ilvl w:val="0"/>
          <w:numId w:val="94"/>
        </w:numPr>
        <w:ind w:left="1080"/>
        <w:rPr>
          <w:noProof/>
          <w:lang w:val="es-GT" w:eastAsia="zh-TW"/>
        </w:rPr>
      </w:pPr>
      <w:r w:rsidRPr="00D93AD2">
        <w:rPr>
          <w:noProof/>
          <w:kern w:val="28"/>
          <w:lang w:val="es-GT" w:eastAsia="zh-TW"/>
        </w:rPr>
        <w:t xml:space="preserve">Colocar una bandera para celebrar los logros más importantes. </w:t>
      </w:r>
    </w:p>
    <w:p w:rsidR="00DB05E4" w:rsidRPr="00D93AD2" w:rsidRDefault="00DB05E4" w:rsidP="009B3975">
      <w:pPr>
        <w:numPr>
          <w:ilvl w:val="0"/>
          <w:numId w:val="94"/>
        </w:numPr>
        <w:ind w:left="1080"/>
        <w:rPr>
          <w:noProof/>
          <w:lang w:val="es-GT" w:eastAsia="zh-TW"/>
        </w:rPr>
      </w:pPr>
      <w:r w:rsidRPr="00D93AD2">
        <w:rPr>
          <w:noProof/>
          <w:kern w:val="28"/>
          <w:lang w:val="es-GT" w:eastAsia="zh-TW"/>
        </w:rPr>
        <w:t xml:space="preserve">Permitir que las voluntarias sepan cuando una persona desde fuera de la comunidad se da cuenta de su trabajo. </w:t>
      </w:r>
    </w:p>
    <w:p w:rsidR="00DB05E4" w:rsidRPr="00D93AD2" w:rsidRDefault="00DB05E4" w:rsidP="009B3975">
      <w:pPr>
        <w:numPr>
          <w:ilvl w:val="0"/>
          <w:numId w:val="94"/>
        </w:numPr>
        <w:ind w:left="1080"/>
        <w:rPr>
          <w:noProof/>
          <w:lang w:val="es-GT" w:eastAsia="zh-TW"/>
        </w:rPr>
      </w:pPr>
      <w:r w:rsidRPr="00D93AD2">
        <w:rPr>
          <w:noProof/>
          <w:kern w:val="28"/>
          <w:lang w:val="es-GT" w:eastAsia="zh-TW"/>
        </w:rPr>
        <w:t>En los entrenamiento de las voluntarias, proporcionar actualizaciones trimestrales de las evaluaciones recientes, visitas de campo y encuestas.</w:t>
      </w:r>
    </w:p>
    <w:p w:rsidR="00DB05E4" w:rsidRPr="00D93AD2" w:rsidRDefault="00DB05E4" w:rsidP="00E64296">
      <w:pPr>
        <w:ind w:left="0"/>
        <w:rPr>
          <w:lang w:val="es-GT"/>
        </w:rPr>
      </w:pPr>
      <w:r w:rsidRPr="00D93AD2">
        <w:rPr>
          <w:noProof/>
          <w:kern w:val="28"/>
          <w:lang w:val="es-GT" w:eastAsia="zh-TW"/>
        </w:rPr>
        <w:t>Realizar conversatorios donde las voluntarias puedan compartir sus historias de éxito con las demás. A menudo nos centramos en los problemas que estamos teniendo, pero nos hace falta  un equilibrio. Muchas veces necesitamos los recordatorios acerca de los éxitos para mantenernos motivado.</w:t>
      </w:r>
      <w:r w:rsidRPr="00D93AD2" w:rsidDel="00100645">
        <w:rPr>
          <w:noProof/>
          <w:lang w:val="es-GT" w:eastAsia="zh-TW"/>
        </w:rPr>
        <w:t xml:space="preserve"> </w:t>
      </w:r>
    </w:p>
    <w:p w:rsidR="00624F8F" w:rsidRPr="00D93AD2" w:rsidRDefault="00624F8F" w:rsidP="004548E3">
      <w:pPr>
        <w:pStyle w:val="ListParagraph"/>
        <w:ind w:left="1080"/>
        <w:rPr>
          <w:noProof/>
          <w:kern w:val="0"/>
          <w:lang w:val="es-GT" w:eastAsia="zh-TW"/>
        </w:rPr>
        <w:sectPr w:rsidR="00624F8F" w:rsidRPr="00D93AD2" w:rsidSect="008A247F">
          <w:headerReference w:type="even" r:id="rId65"/>
          <w:headerReference w:type="default" r:id="rId66"/>
          <w:pgSz w:w="12240" w:h="15840"/>
          <w:pgMar w:top="1440" w:right="1440" w:bottom="1440" w:left="1440" w:header="720" w:footer="720" w:gutter="0"/>
          <w:cols w:space="720"/>
          <w:docGrid w:linePitch="360"/>
        </w:sectPr>
      </w:pPr>
    </w:p>
    <w:p w:rsidR="005F17A1" w:rsidRPr="00D93AD2" w:rsidRDefault="005F17A1" w:rsidP="004548E3">
      <w:pPr>
        <w:keepNext/>
        <w:keepLines/>
        <w:spacing w:before="60" w:after="360"/>
        <w:ind w:left="0"/>
        <w:outlineLvl w:val="0"/>
        <w:rPr>
          <w:rFonts w:ascii="Californian FB" w:eastAsiaTheme="majorEastAsia" w:hAnsi="Californian FB" w:cstheme="majorBidi"/>
          <w:b/>
          <w:bCs/>
          <w:caps/>
          <w:color w:val="237990"/>
          <w:sz w:val="28"/>
          <w:szCs w:val="28"/>
          <w:lang w:val="es-GT"/>
        </w:rPr>
      </w:pPr>
      <w:bookmarkStart w:id="264" w:name="_Toc397891840"/>
      <w:bookmarkStart w:id="265" w:name="_Toc387185477"/>
      <w:bookmarkStart w:id="266" w:name="_Toc391844873"/>
      <w:r w:rsidRPr="00D93AD2">
        <w:rPr>
          <w:rFonts w:ascii="Californian FB" w:eastAsiaTheme="majorEastAsia" w:hAnsi="Californian FB" w:cstheme="majorBidi"/>
          <w:b/>
          <w:bCs/>
          <w:caps/>
          <w:color w:val="237990"/>
          <w:sz w:val="28"/>
          <w:szCs w:val="28"/>
          <w:lang w:val="es-GT"/>
        </w:rPr>
        <w:lastRenderedPageBreak/>
        <w:t>LECCIÓN 8: CAMBIO DE COMPORTAMIENTO Y GRUPOS de CUIDADO: QUÉ SUCEDE EN UNA REUNIÓN de grupos de cuidado, REUNIÓN DEL GRUPO DE VECINas Y VISITas domiciliares</w:t>
      </w:r>
      <w:bookmarkEnd w:id="264"/>
    </w:p>
    <w:tbl>
      <w:tblPr>
        <w:tblStyle w:val="TableGrid"/>
        <w:tblW w:w="0" w:type="auto"/>
        <w:tblInd w:w="720" w:type="dxa"/>
        <w:tblLook w:val="04A0" w:firstRow="1" w:lastRow="0" w:firstColumn="1" w:lastColumn="0" w:noHBand="0" w:noVBand="1"/>
      </w:tblPr>
      <w:tblGrid>
        <w:gridCol w:w="8856"/>
      </w:tblGrid>
      <w:tr w:rsidR="005F17A1" w:rsidRPr="004019AF" w:rsidTr="0003046F">
        <w:tc>
          <w:tcPr>
            <w:tcW w:w="9576" w:type="dxa"/>
            <w:tcBorders>
              <w:top w:val="nil"/>
              <w:left w:val="nil"/>
              <w:bottom w:val="nil"/>
              <w:right w:val="nil"/>
            </w:tcBorders>
            <w:shd w:val="clear" w:color="auto" w:fill="E2C082"/>
          </w:tcPr>
          <w:p w:rsidR="005F17A1" w:rsidRPr="00D93AD2" w:rsidRDefault="005F17A1" w:rsidP="004548E3">
            <w:pPr>
              <w:spacing w:before="60" w:after="60"/>
              <w:ind w:left="0"/>
              <w:rPr>
                <w:rFonts w:ascii="Calibri" w:hAnsi="Calibri" w:cs="Calibri"/>
                <w:b/>
                <w:lang w:val="es-GT"/>
              </w:rPr>
            </w:pPr>
            <w:r w:rsidRPr="00D93AD2">
              <w:rPr>
                <w:rFonts w:ascii="Calibri" w:hAnsi="Calibri" w:cs="Calibri"/>
                <w:b/>
                <w:lang w:val="es-GT"/>
              </w:rPr>
              <w:t>Objetivos basados en logros:</w:t>
            </w:r>
          </w:p>
          <w:p w:rsidR="005F17A1" w:rsidRPr="00D93AD2" w:rsidRDefault="005F17A1" w:rsidP="004548E3">
            <w:pPr>
              <w:spacing w:before="60" w:after="60"/>
              <w:ind w:left="0"/>
              <w:rPr>
                <w:rFonts w:ascii="Calibri" w:hAnsi="Calibri" w:cs="Calibri"/>
                <w:lang w:val="es-GT"/>
              </w:rPr>
            </w:pPr>
            <w:r w:rsidRPr="00D93AD2">
              <w:rPr>
                <w:rFonts w:ascii="Calibri" w:hAnsi="Calibri" w:cs="Calibri"/>
                <w:lang w:val="es-GT"/>
              </w:rPr>
              <w:t>Al finalizar esta lección, los participantes habrán:</w:t>
            </w:r>
          </w:p>
          <w:p w:rsidR="005F17A1" w:rsidRPr="00D93AD2" w:rsidRDefault="005F17A1" w:rsidP="009B3975">
            <w:pPr>
              <w:numPr>
                <w:ilvl w:val="0"/>
                <w:numId w:val="95"/>
              </w:numPr>
              <w:spacing w:before="60" w:after="60"/>
              <w:ind w:left="273" w:hanging="273"/>
              <w:rPr>
                <w:rFonts w:ascii="Calibri" w:hAnsi="Calibri" w:cs="Calibri"/>
                <w:kern w:val="28"/>
                <w:lang w:val="es-GT"/>
              </w:rPr>
            </w:pPr>
            <w:r w:rsidRPr="00D93AD2">
              <w:rPr>
                <w:rFonts w:ascii="Calibri" w:hAnsi="Calibri" w:cs="Calibri"/>
                <w:kern w:val="28"/>
                <w:lang w:val="es-GT"/>
              </w:rPr>
              <w:t xml:space="preserve">Nombrado las dos responsabilidades del Cambio de Comportamiento más críticas de los Promotores y Voluntarias de los Grupos de Cuidado (VGC). </w:t>
            </w:r>
          </w:p>
          <w:p w:rsidR="005F17A1" w:rsidRPr="00D93AD2" w:rsidRDefault="005F17A1" w:rsidP="009B3975">
            <w:pPr>
              <w:numPr>
                <w:ilvl w:val="0"/>
                <w:numId w:val="95"/>
              </w:numPr>
              <w:spacing w:before="60" w:after="60"/>
              <w:ind w:left="273" w:hanging="273"/>
              <w:rPr>
                <w:rFonts w:ascii="Calibri" w:hAnsi="Calibri" w:cs="Calibri"/>
                <w:kern w:val="28"/>
                <w:lang w:val="es-GT"/>
              </w:rPr>
            </w:pPr>
            <w:r w:rsidRPr="00D93AD2">
              <w:rPr>
                <w:rFonts w:ascii="Calibri" w:hAnsi="Calibri" w:cs="Calibri"/>
                <w:kern w:val="28"/>
                <w:lang w:val="es-GT"/>
              </w:rPr>
              <w:t>Revisado el esquema de un módulo de reuniones del Grupo de Cuidado (GC).</w:t>
            </w:r>
          </w:p>
          <w:p w:rsidR="005F17A1" w:rsidRPr="00D93AD2" w:rsidRDefault="005F17A1" w:rsidP="009B3975">
            <w:pPr>
              <w:numPr>
                <w:ilvl w:val="0"/>
                <w:numId w:val="95"/>
              </w:numPr>
              <w:spacing w:before="60" w:after="60"/>
              <w:ind w:left="273" w:hanging="273"/>
              <w:rPr>
                <w:rFonts w:ascii="Calibri" w:hAnsi="Calibri" w:cs="Calibri"/>
                <w:kern w:val="28"/>
                <w:lang w:val="es-GT"/>
              </w:rPr>
            </w:pPr>
            <w:r w:rsidRPr="00D93AD2">
              <w:rPr>
                <w:rFonts w:ascii="Calibri" w:hAnsi="Calibri" w:cs="Calibri"/>
                <w:kern w:val="28"/>
                <w:lang w:val="es-GT"/>
              </w:rPr>
              <w:t xml:space="preserve">Identificado los diferentes elementos de una lección típica de GC. </w:t>
            </w:r>
          </w:p>
          <w:p w:rsidR="005F17A1" w:rsidRPr="00D93AD2" w:rsidRDefault="005F17A1" w:rsidP="009B3975">
            <w:pPr>
              <w:numPr>
                <w:ilvl w:val="0"/>
                <w:numId w:val="95"/>
              </w:numPr>
              <w:spacing w:before="60" w:after="60"/>
              <w:ind w:left="273" w:hanging="273"/>
              <w:rPr>
                <w:rFonts w:ascii="Calibri" w:hAnsi="Calibri" w:cs="Calibri"/>
                <w:kern w:val="28"/>
                <w:lang w:val="es-GT"/>
              </w:rPr>
            </w:pPr>
            <w:r w:rsidRPr="00D93AD2">
              <w:rPr>
                <w:rFonts w:ascii="Calibri" w:hAnsi="Calibri" w:cs="Calibri"/>
                <w:kern w:val="28"/>
                <w:lang w:val="es-GT"/>
              </w:rPr>
              <w:t xml:space="preserve">Unido las Señales para la enseñanza con los Pasos de una reunión de GC. </w:t>
            </w:r>
          </w:p>
          <w:p w:rsidR="005F17A1" w:rsidRPr="00D93AD2" w:rsidRDefault="005F17A1" w:rsidP="009B3975">
            <w:pPr>
              <w:numPr>
                <w:ilvl w:val="0"/>
                <w:numId w:val="95"/>
              </w:numPr>
              <w:spacing w:before="60" w:after="60"/>
              <w:ind w:left="273" w:hanging="273"/>
              <w:rPr>
                <w:rFonts w:ascii="Calibri" w:hAnsi="Calibri" w:cs="Calibri"/>
                <w:kern w:val="28"/>
                <w:lang w:val="es-GT"/>
              </w:rPr>
            </w:pPr>
            <w:r w:rsidRPr="00D93AD2">
              <w:rPr>
                <w:rFonts w:ascii="Calibri" w:hAnsi="Calibri" w:cs="Calibri"/>
                <w:kern w:val="28"/>
                <w:lang w:val="es-GT"/>
              </w:rPr>
              <w:t>Revisado la agenda de una reunión bimensual entre Supervisores y Promotores.</w:t>
            </w:r>
          </w:p>
          <w:p w:rsidR="005F17A1" w:rsidRPr="00D93AD2" w:rsidRDefault="005F17A1" w:rsidP="009B3975">
            <w:pPr>
              <w:numPr>
                <w:ilvl w:val="0"/>
                <w:numId w:val="95"/>
              </w:numPr>
              <w:spacing w:before="60" w:after="60"/>
              <w:ind w:left="273" w:hanging="273"/>
              <w:rPr>
                <w:rFonts w:ascii="Calibri" w:hAnsi="Calibri" w:cs="Calibri"/>
                <w:kern w:val="28"/>
                <w:lang w:val="es-GT"/>
              </w:rPr>
            </w:pPr>
            <w:r w:rsidRPr="00D93AD2">
              <w:rPr>
                <w:rFonts w:ascii="Calibri" w:hAnsi="Calibri" w:cs="Calibri"/>
                <w:kern w:val="28"/>
                <w:lang w:val="es-GT"/>
              </w:rPr>
              <w:t>Contrastado los diversos tipos de reuniones.</w:t>
            </w:r>
          </w:p>
          <w:p w:rsidR="005F17A1" w:rsidRPr="00D93AD2" w:rsidRDefault="005F17A1" w:rsidP="004548E3">
            <w:pPr>
              <w:spacing w:before="240" w:after="60"/>
              <w:ind w:left="0"/>
              <w:rPr>
                <w:rFonts w:ascii="Calibri" w:hAnsi="Calibri" w:cs="Calibri"/>
                <w:lang w:val="es-GT"/>
              </w:rPr>
            </w:pPr>
            <w:r w:rsidRPr="00D93AD2">
              <w:rPr>
                <w:rFonts w:ascii="Calibri" w:hAnsi="Calibri" w:cs="Calibri"/>
                <w:b/>
                <w:lang w:val="es-GT"/>
              </w:rPr>
              <w:t>Duración</w:t>
            </w:r>
          </w:p>
          <w:p w:rsidR="005F17A1" w:rsidRPr="00D93AD2" w:rsidRDefault="005F17A1" w:rsidP="004548E3">
            <w:pPr>
              <w:spacing w:before="60" w:after="60"/>
              <w:ind w:left="0"/>
              <w:rPr>
                <w:rFonts w:ascii="Calibri" w:hAnsi="Calibri" w:cs="Calibri"/>
                <w:lang w:val="es-GT"/>
              </w:rPr>
            </w:pPr>
            <w:r w:rsidRPr="00D93AD2">
              <w:rPr>
                <w:rFonts w:ascii="Calibri" w:hAnsi="Calibri" w:cs="Calibri"/>
                <w:lang w:val="es-GT"/>
              </w:rPr>
              <w:t>1 hora 30</w:t>
            </w:r>
            <w:r w:rsidRPr="00D93AD2">
              <w:rPr>
                <w:rFonts w:ascii="Calibri" w:hAnsi="Calibri" w:cs="Calibri"/>
                <w:b/>
                <w:lang w:val="es-GT"/>
              </w:rPr>
              <w:t xml:space="preserve"> </w:t>
            </w:r>
            <w:r w:rsidRPr="00D93AD2">
              <w:rPr>
                <w:rFonts w:ascii="Calibri" w:hAnsi="Calibri" w:cs="Calibri"/>
                <w:lang w:val="es-GT"/>
              </w:rPr>
              <w:t>minutos</w:t>
            </w:r>
          </w:p>
          <w:p w:rsidR="005F17A1" w:rsidRPr="00D93AD2" w:rsidRDefault="005F17A1" w:rsidP="004548E3">
            <w:pPr>
              <w:spacing w:before="240" w:after="60"/>
              <w:ind w:left="0"/>
              <w:rPr>
                <w:rFonts w:ascii="Calibri" w:hAnsi="Calibri" w:cs="Calibri"/>
                <w:b/>
                <w:lang w:val="es-GT"/>
              </w:rPr>
            </w:pPr>
            <w:r w:rsidRPr="00D93AD2">
              <w:rPr>
                <w:rFonts w:ascii="Calibri" w:hAnsi="Calibri" w:cs="Calibri"/>
                <w:b/>
                <w:lang w:val="es-GT"/>
              </w:rPr>
              <w:t>Materiales necesarios</w:t>
            </w:r>
            <w:r w:rsidRPr="00D93AD2">
              <w:rPr>
                <w:rFonts w:ascii="Calibri" w:hAnsi="Calibri" w:cs="Calibri"/>
                <w:b/>
                <w:vertAlign w:val="superscript"/>
                <w:lang w:val="es-GT"/>
              </w:rPr>
              <w:footnoteReference w:id="18"/>
            </w:r>
          </w:p>
          <w:p w:rsidR="005F17A1" w:rsidRPr="00D93AD2" w:rsidRDefault="005F17A1" w:rsidP="009B3975">
            <w:pPr>
              <w:numPr>
                <w:ilvl w:val="0"/>
                <w:numId w:val="95"/>
              </w:numPr>
              <w:spacing w:before="60" w:after="60"/>
              <w:ind w:left="288" w:hanging="288"/>
              <w:rPr>
                <w:rFonts w:ascii="Calibri" w:hAnsi="Calibri" w:cs="Calibri"/>
                <w:iCs/>
                <w:kern w:val="28"/>
                <w:lang w:val="es-GT"/>
              </w:rPr>
            </w:pPr>
            <w:r w:rsidRPr="00D93AD2">
              <w:rPr>
                <w:rFonts w:ascii="Calibri" w:hAnsi="Calibri" w:cs="Calibri"/>
                <w:iCs/>
                <w:kern w:val="28"/>
                <w:lang w:val="es-GT"/>
              </w:rPr>
              <w:t xml:space="preserve">Papel de rotafolios y marcadores. </w:t>
            </w:r>
          </w:p>
          <w:p w:rsidR="005F17A1" w:rsidRPr="00D93AD2" w:rsidRDefault="005F17A1" w:rsidP="009B3975">
            <w:pPr>
              <w:numPr>
                <w:ilvl w:val="0"/>
                <w:numId w:val="95"/>
              </w:numPr>
              <w:spacing w:before="60" w:after="60"/>
              <w:ind w:left="288" w:hanging="288"/>
              <w:jc w:val="both"/>
              <w:rPr>
                <w:rFonts w:ascii="Calibri" w:hAnsi="Calibri" w:cs="Calibri"/>
                <w:kern w:val="28"/>
                <w:lang w:val="es-GT"/>
              </w:rPr>
            </w:pPr>
            <w:r w:rsidRPr="00D93AD2">
              <w:rPr>
                <w:rFonts w:ascii="Calibri" w:hAnsi="Calibri" w:cs="Calibri"/>
                <w:kern w:val="28"/>
                <w:lang w:val="es-GT"/>
              </w:rPr>
              <w:t>Lección 8, Hoja de trabajo 1: Ejemplos de módulos y esquemas de lecciones.</w:t>
            </w:r>
          </w:p>
          <w:p w:rsidR="005F17A1" w:rsidRPr="00D93AD2" w:rsidRDefault="005F17A1" w:rsidP="009B3975">
            <w:pPr>
              <w:numPr>
                <w:ilvl w:val="0"/>
                <w:numId w:val="95"/>
              </w:numPr>
              <w:spacing w:before="60" w:after="60"/>
              <w:ind w:left="288" w:hanging="288"/>
              <w:rPr>
                <w:rFonts w:ascii="Calibri" w:hAnsi="Calibri" w:cs="Calibri"/>
                <w:kern w:val="28"/>
                <w:lang w:val="es-GT"/>
              </w:rPr>
            </w:pPr>
            <w:r w:rsidRPr="00D93AD2">
              <w:rPr>
                <w:rFonts w:ascii="Calibri" w:hAnsi="Calibri" w:cs="Calibri"/>
                <w:kern w:val="28"/>
                <w:lang w:val="es-GT"/>
              </w:rPr>
              <w:t xml:space="preserve">Lección 8, Hoja de trabajo 2: Pasos de las lecciones para </w:t>
            </w:r>
            <w:r w:rsidR="005C5B60" w:rsidRPr="00D93AD2">
              <w:rPr>
                <w:kern w:val="28"/>
                <w:lang w:val="es-GT"/>
              </w:rPr>
              <w:t>GC y GV</w:t>
            </w:r>
            <w:r w:rsidRPr="00D93AD2">
              <w:rPr>
                <w:kern w:val="28"/>
                <w:lang w:val="es-GT"/>
              </w:rPr>
              <w:t xml:space="preserve">. </w:t>
            </w:r>
          </w:p>
          <w:p w:rsidR="005F17A1" w:rsidRPr="00D93AD2" w:rsidRDefault="005F17A1" w:rsidP="009B3975">
            <w:pPr>
              <w:numPr>
                <w:ilvl w:val="0"/>
                <w:numId w:val="95"/>
              </w:numPr>
              <w:spacing w:before="60" w:after="60"/>
              <w:ind w:left="288" w:hanging="288"/>
              <w:rPr>
                <w:rFonts w:ascii="Calibri" w:hAnsi="Calibri" w:cs="Calibri"/>
                <w:kern w:val="28"/>
                <w:lang w:val="es-GT"/>
              </w:rPr>
            </w:pPr>
            <w:r w:rsidRPr="00D93AD2">
              <w:rPr>
                <w:rFonts w:ascii="Calibri" w:hAnsi="Calibri" w:cs="Calibri"/>
                <w:kern w:val="28"/>
                <w:lang w:val="es-GT"/>
              </w:rPr>
              <w:t xml:space="preserve">Lección 8, Hoja de trabajo 3: Señales para la enseñanza (hacer 5–6 copias y recortar las fotos separadas de los títulos y los pasos). </w:t>
            </w:r>
          </w:p>
          <w:p w:rsidR="005F17A1" w:rsidRPr="00D93AD2" w:rsidRDefault="005F17A1" w:rsidP="009B3975">
            <w:pPr>
              <w:numPr>
                <w:ilvl w:val="0"/>
                <w:numId w:val="95"/>
              </w:numPr>
              <w:spacing w:before="60" w:after="60"/>
              <w:ind w:left="288" w:hanging="288"/>
              <w:rPr>
                <w:rFonts w:ascii="Calibri" w:hAnsi="Calibri" w:cs="Calibri"/>
                <w:kern w:val="28"/>
                <w:lang w:val="es-GT"/>
              </w:rPr>
            </w:pPr>
            <w:r w:rsidRPr="00D93AD2">
              <w:rPr>
                <w:rFonts w:ascii="Calibri" w:hAnsi="Calibri" w:cs="Calibri"/>
                <w:kern w:val="28"/>
                <w:lang w:val="es-GT"/>
              </w:rPr>
              <w:t>Versiones más largas de cada señal para la enseñanza, que se encuentran en la Lección 8, Hoja de trabajo 3.</w:t>
            </w:r>
          </w:p>
          <w:p w:rsidR="005F17A1" w:rsidRPr="00D93AD2" w:rsidRDefault="005F17A1" w:rsidP="009B3975">
            <w:pPr>
              <w:numPr>
                <w:ilvl w:val="0"/>
                <w:numId w:val="95"/>
              </w:numPr>
              <w:spacing w:before="60" w:after="60"/>
              <w:ind w:left="288" w:hanging="288"/>
              <w:rPr>
                <w:rFonts w:ascii="Calibri" w:hAnsi="Calibri" w:cs="Calibri"/>
                <w:kern w:val="28"/>
                <w:lang w:val="es-GT"/>
              </w:rPr>
            </w:pPr>
            <w:r w:rsidRPr="00D93AD2">
              <w:rPr>
                <w:rFonts w:ascii="Calibri" w:hAnsi="Calibri" w:cs="Calibri"/>
                <w:kern w:val="28"/>
                <w:lang w:val="es-GT"/>
              </w:rPr>
              <w:t xml:space="preserve">Lección 8, Hoja de trabajo 4: Estructura de la reunión bimensual. </w:t>
            </w:r>
          </w:p>
          <w:p w:rsidR="005F17A1" w:rsidRPr="00D93AD2" w:rsidRDefault="005F17A1" w:rsidP="009B3975">
            <w:pPr>
              <w:numPr>
                <w:ilvl w:val="0"/>
                <w:numId w:val="95"/>
              </w:numPr>
              <w:spacing w:before="60" w:after="60"/>
              <w:ind w:left="288" w:hanging="288"/>
              <w:rPr>
                <w:noProof/>
                <w:kern w:val="28"/>
                <w:lang w:val="es-GT" w:eastAsia="zh-TW"/>
              </w:rPr>
            </w:pPr>
            <w:r w:rsidRPr="00D93AD2">
              <w:rPr>
                <w:rFonts w:ascii="Calibri" w:hAnsi="Calibri" w:cs="Calibri"/>
                <w:kern w:val="28"/>
                <w:lang w:val="es-GT"/>
              </w:rPr>
              <w:t xml:space="preserve">Lección 8, Hoja de trabajo </w:t>
            </w:r>
            <w:r w:rsidRPr="00D93AD2">
              <w:rPr>
                <w:kern w:val="28"/>
                <w:lang w:val="es-GT"/>
              </w:rPr>
              <w:t>5: Ejemplo de la agenda de reuniones bimensuales.</w:t>
            </w:r>
          </w:p>
        </w:tc>
      </w:tr>
    </w:tbl>
    <w:p w:rsidR="005F17A1" w:rsidRPr="00D93AD2" w:rsidRDefault="005F17A1" w:rsidP="005F17A1">
      <w:pPr>
        <w:spacing w:after="0"/>
        <w:rPr>
          <w:noProof/>
          <w:lang w:val="es-GT" w:eastAsia="zh-TW"/>
        </w:rPr>
      </w:pPr>
    </w:p>
    <w:p w:rsidR="005F17A1" w:rsidRPr="00D93AD2" w:rsidRDefault="005F17A1" w:rsidP="004548E3">
      <w:pPr>
        <w:keepNext/>
        <w:keepLines/>
        <w:spacing w:before="60"/>
        <w:ind w:left="0"/>
        <w:outlineLvl w:val="1"/>
        <w:rPr>
          <w:rFonts w:ascii="Californian FB" w:eastAsiaTheme="majorEastAsia" w:hAnsi="Californian FB" w:cstheme="majorBidi"/>
          <w:b/>
          <w:bCs/>
          <w:noProof/>
          <w:color w:val="237990"/>
          <w:sz w:val="24"/>
          <w:szCs w:val="26"/>
          <w:lang w:val="es-GT" w:eastAsia="zh-TW"/>
        </w:rPr>
      </w:pPr>
      <w:bookmarkStart w:id="267" w:name="_Toc397891841"/>
      <w:r w:rsidRPr="00D93AD2">
        <w:rPr>
          <w:rFonts w:ascii="Californian FB" w:eastAsiaTheme="majorEastAsia" w:hAnsi="Californian FB" w:cstheme="majorBidi"/>
          <w:b/>
          <w:bCs/>
          <w:noProof/>
          <w:color w:val="237990"/>
          <w:sz w:val="24"/>
          <w:szCs w:val="26"/>
          <w:lang w:val="es-GT" w:eastAsia="zh-TW"/>
        </w:rPr>
        <w:t>Pasos</w:t>
      </w:r>
      <w:bookmarkEnd w:id="267"/>
    </w:p>
    <w:p w:rsidR="005F17A1" w:rsidRPr="00D93AD2" w:rsidRDefault="005F17A1" w:rsidP="005C5B60">
      <w:pPr>
        <w:ind w:left="1080" w:hanging="360"/>
        <w:rPr>
          <w:lang w:val="es-GT"/>
        </w:rPr>
      </w:pPr>
      <w:r w:rsidRPr="00D93AD2">
        <w:rPr>
          <w:lang w:val="es-GT"/>
        </w:rPr>
        <w:t xml:space="preserve">1. </w:t>
      </w:r>
      <w:r w:rsidRPr="00D93AD2">
        <w:rPr>
          <w:lang w:val="es-GT"/>
        </w:rPr>
        <w:tab/>
        <w:t xml:space="preserve">Introducción </w:t>
      </w:r>
    </w:p>
    <w:p w:rsidR="005F17A1" w:rsidRPr="00D93AD2" w:rsidRDefault="005F17A1" w:rsidP="009B3975">
      <w:pPr>
        <w:numPr>
          <w:ilvl w:val="0"/>
          <w:numId w:val="96"/>
        </w:numPr>
        <w:ind w:left="1620" w:hanging="540"/>
        <w:rPr>
          <w:kern w:val="28"/>
          <w:lang w:val="es-GT"/>
        </w:rPr>
      </w:pPr>
      <w:r w:rsidRPr="00D93AD2">
        <w:rPr>
          <w:kern w:val="28"/>
          <w:lang w:val="es-GT"/>
        </w:rPr>
        <w:t xml:space="preserve">Decir a los participantes: “Ahora que hablamos acerca de la estructura del Grupo de Cuidado, de las integrantes y sus responsabilidades, de cómo organizar las comunidades en GC y cómo mantener motivadas a las Voluntarias de los GC, </w:t>
      </w:r>
      <w:r w:rsidRPr="00D93AD2">
        <w:rPr>
          <w:kern w:val="28"/>
          <w:lang w:val="es-GT"/>
        </w:rPr>
        <w:lastRenderedPageBreak/>
        <w:t>procederemos a ver  las actividades principales de Cambio de Comportamiento de los Promotores y las Voluntarias del Grupo de Cuidado.</w:t>
      </w:r>
    </w:p>
    <w:p w:rsidR="005F17A1" w:rsidRPr="00D93AD2" w:rsidRDefault="005F17A1" w:rsidP="009B3975">
      <w:pPr>
        <w:numPr>
          <w:ilvl w:val="0"/>
          <w:numId w:val="96"/>
        </w:numPr>
        <w:ind w:left="1620" w:hanging="540"/>
        <w:rPr>
          <w:kern w:val="28"/>
          <w:lang w:val="es-GT"/>
        </w:rPr>
      </w:pPr>
      <w:r w:rsidRPr="00D93AD2">
        <w:rPr>
          <w:kern w:val="28"/>
          <w:lang w:val="es-GT"/>
        </w:rPr>
        <w:t>Preguntar a los participantes: ¿Cuáles son las responsabilidades más importantes que los Promotores y las VGC tienen que dan como resultado el Cambio de Comportamiento? Las respuestas deben incluir reuniones y visitas domiciliares.</w:t>
      </w:r>
    </w:p>
    <w:p w:rsidR="005F17A1" w:rsidRPr="00D93AD2" w:rsidRDefault="005F17A1" w:rsidP="009B3975">
      <w:pPr>
        <w:numPr>
          <w:ilvl w:val="0"/>
          <w:numId w:val="96"/>
        </w:numPr>
        <w:ind w:left="1620" w:hanging="540"/>
        <w:rPr>
          <w:kern w:val="28"/>
          <w:lang w:val="es-GT"/>
        </w:rPr>
      </w:pPr>
      <w:r w:rsidRPr="00D93AD2">
        <w:rPr>
          <w:kern w:val="28"/>
          <w:lang w:val="es-GT"/>
        </w:rPr>
        <w:t>Explicar a los participantes que los comportamientos saludables se introducen primero desde los Supervisores a los Promotores, luego por los Promotores a las VGC. Esto sucede durante las  reuniones mensuales o quincenales, con sólo una lección enseñada en cada reunión. Las VGC luego introducen los nuevos comportamientos a su grupo de Mujeres Vecinas (MV) durante las reuniones del Grupo de Vecinas (GV) y las visitas a los hogares. Puesto que estas actividades son críticas para el Cambio de Comportamiento,  los proyectos deben asegurarse que las reuniones sean lo más eficaces posible.</w:t>
      </w:r>
    </w:p>
    <w:p w:rsidR="005F17A1" w:rsidRPr="00D93AD2" w:rsidRDefault="005F17A1" w:rsidP="005C5B60">
      <w:pPr>
        <w:ind w:left="1080" w:hanging="360"/>
        <w:rPr>
          <w:noProof/>
          <w:lang w:val="es-GT" w:eastAsia="zh-TW"/>
        </w:rPr>
      </w:pPr>
      <w:r w:rsidRPr="00D93AD2">
        <w:rPr>
          <w:noProof/>
          <w:lang w:val="es-GT" w:eastAsia="zh-TW"/>
        </w:rPr>
        <w:t xml:space="preserve">2. </w:t>
      </w:r>
      <w:r w:rsidRPr="00D93AD2">
        <w:rPr>
          <w:noProof/>
          <w:lang w:val="es-GT" w:eastAsia="zh-TW"/>
        </w:rPr>
        <w:tab/>
        <w:t>Módulo del Grupo de Cuidado y el proceso de las lecciones</w:t>
      </w:r>
    </w:p>
    <w:p w:rsidR="005F17A1" w:rsidRPr="00D93AD2" w:rsidRDefault="005F17A1" w:rsidP="009B3975">
      <w:pPr>
        <w:numPr>
          <w:ilvl w:val="0"/>
          <w:numId w:val="97"/>
        </w:numPr>
        <w:ind w:left="1620" w:hanging="540"/>
        <w:rPr>
          <w:kern w:val="28"/>
          <w:lang w:val="es-GT"/>
        </w:rPr>
      </w:pPr>
      <w:r w:rsidRPr="00D93AD2">
        <w:rPr>
          <w:kern w:val="28"/>
          <w:lang w:val="es-GT"/>
        </w:rPr>
        <w:t>Explicar a los participantes: Típicamente, hay de cuatro a seis módulos que se utilizan para entrenar a las VGC para promover comportamientos saludables entre las MV, cada una de estas lecciones está relacionada con un tema, como embarazo y parto saludable, atención del recién nacido y nutrición, o nutrición infantil. Cada módulo se divide luego en diferentes lecciones. Se enseña una lección en cada reunión.</w:t>
      </w:r>
    </w:p>
    <w:p w:rsidR="005F17A1" w:rsidRPr="00D93AD2" w:rsidRDefault="005F17A1" w:rsidP="009B3975">
      <w:pPr>
        <w:numPr>
          <w:ilvl w:val="0"/>
          <w:numId w:val="97"/>
        </w:numPr>
        <w:ind w:left="1620" w:hanging="540"/>
        <w:rPr>
          <w:kern w:val="28"/>
          <w:lang w:val="es-GT"/>
        </w:rPr>
      </w:pPr>
      <w:r w:rsidRPr="00D93AD2">
        <w:rPr>
          <w:kern w:val="28"/>
          <w:lang w:val="es-GT"/>
        </w:rPr>
        <w:t xml:space="preserve">Referir a los participantes a la </w:t>
      </w:r>
      <w:r w:rsidRPr="00D93AD2">
        <w:rPr>
          <w:b/>
          <w:color w:val="237990"/>
          <w:kern w:val="28"/>
          <w:lang w:val="es-GT"/>
        </w:rPr>
        <w:t xml:space="preserve">Lección 8, Hoja de trabajo 1: Ejemplo de esquemas de módulos y lecciones. </w:t>
      </w:r>
      <w:r w:rsidRPr="00D93AD2">
        <w:rPr>
          <w:kern w:val="28"/>
          <w:lang w:val="es-GT"/>
        </w:rPr>
        <w:t>Explicar que se trata de los módulos y planes de las lecciones del programa. Organizaciones no gubernamentales (ONG) pueden optar por utilizar los módulos y los planes de las lecciones que ya han sido desarrollados y están disponibles en el sitio web de GC (</w:t>
      </w:r>
      <w:hyperlink r:id="rId67" w:history="1">
        <w:r w:rsidRPr="00D93AD2">
          <w:rPr>
            <w:color w:val="237990"/>
            <w:kern w:val="28"/>
            <w:lang w:val="es-GT"/>
          </w:rPr>
          <w:t>www.caregroupinfo.org</w:t>
        </w:r>
      </w:hyperlink>
      <w:r w:rsidRPr="00D93AD2">
        <w:rPr>
          <w:kern w:val="28"/>
          <w:lang w:val="es-GT"/>
        </w:rPr>
        <w:t>) y adaptarlos a sus contextos culturales específicos. O el personal de las ONG puede desarrollar sus propios módulos y lecciones. Sin embargo, las organizaciones no gubernamentales deben tener en cuenta que las reuniones no deben durar más de dos horas y se deben usar ayudas visuales y métodos de aprendizaje participativo durante cada lección.</w:t>
      </w:r>
    </w:p>
    <w:p w:rsidR="005F17A1" w:rsidRPr="00D93AD2" w:rsidRDefault="005F17A1" w:rsidP="009B3975">
      <w:pPr>
        <w:numPr>
          <w:ilvl w:val="0"/>
          <w:numId w:val="97"/>
        </w:numPr>
        <w:ind w:left="1620" w:hanging="540"/>
        <w:rPr>
          <w:kern w:val="28"/>
          <w:lang w:val="es-GT"/>
        </w:rPr>
      </w:pPr>
      <w:r w:rsidRPr="00D93AD2">
        <w:rPr>
          <w:kern w:val="28"/>
          <w:lang w:val="es-GT"/>
        </w:rPr>
        <w:t>Decir a los participantes: Veremos cómo funcionaría esto en realidad. (Escribir la siguiente información en el rotafolio). Si usted tiene cinco módulos con un total de 22 lecciones y una nueva lección se introduce cada 2 semanas, ¿cuánto tiempo tomará para cubrir todas las lecciones? Deberá contestar 44 semanas, o aproximadamente 11 meses.</w:t>
      </w:r>
    </w:p>
    <w:p w:rsidR="005F17A1" w:rsidRPr="00D93AD2" w:rsidRDefault="005F17A1" w:rsidP="009B3975">
      <w:pPr>
        <w:numPr>
          <w:ilvl w:val="0"/>
          <w:numId w:val="97"/>
        </w:numPr>
        <w:ind w:left="1620" w:hanging="540"/>
        <w:rPr>
          <w:kern w:val="28"/>
          <w:lang w:val="es-GT"/>
        </w:rPr>
      </w:pPr>
      <w:r w:rsidRPr="00D93AD2">
        <w:rPr>
          <w:kern w:val="28"/>
          <w:lang w:val="es-GT"/>
        </w:rPr>
        <w:t>Preguntar a los participantes: ¿puede pensar si existe algo que evitaría que un programa sea implementado eficazmente? A nivel comunitario, por ejemplo, hay fiestas y eventos locales que interrumpirán el programa, que podría ocasionar que implementar el programa tome más tiempo de lo inicialmente previsto. Así, siempre es necesario planificar más tiempo para cubrir todos los módulos y lecciones.</w:t>
      </w:r>
    </w:p>
    <w:p w:rsidR="005F17A1" w:rsidRPr="00D93AD2" w:rsidRDefault="005F17A1" w:rsidP="005C5B60">
      <w:pPr>
        <w:ind w:left="1080" w:hanging="360"/>
        <w:rPr>
          <w:lang w:val="es-GT"/>
        </w:rPr>
      </w:pPr>
      <w:r w:rsidRPr="00D93AD2">
        <w:rPr>
          <w:lang w:val="es-GT"/>
        </w:rPr>
        <w:t xml:space="preserve">3.  Estructura de la lección del Grupo de Cuidado y Grupo de Vecinas </w:t>
      </w:r>
    </w:p>
    <w:p w:rsidR="005F17A1" w:rsidRPr="00D93AD2" w:rsidRDefault="005F17A1" w:rsidP="009B3975">
      <w:pPr>
        <w:numPr>
          <w:ilvl w:val="0"/>
          <w:numId w:val="98"/>
        </w:numPr>
        <w:ind w:left="1620" w:hanging="540"/>
        <w:rPr>
          <w:kern w:val="28"/>
          <w:lang w:val="es-GT"/>
        </w:rPr>
      </w:pPr>
      <w:r w:rsidRPr="00D93AD2">
        <w:rPr>
          <w:kern w:val="28"/>
          <w:lang w:val="es-GT"/>
        </w:rPr>
        <w:lastRenderedPageBreak/>
        <w:t>Explicar a los participantes: Con los años, la organización Food for the Hungry ha perfeccionado el proceso de Cambio  de Comportamiento que se lleva a cabo durante las lecciones. Se siguen pasos específicos en cada lección. Para ayudar a los Promotores  y Voluntarias del Grupo de Cuidado a recordar estos pasos, se ha asignado a cada paso un diseño al que se le denomina "señal para la enseñanza". Las señales para la enseñanza son recordatorios a los facilitadores de cómo ayudar a otros a aprender nuevas habilidades y prácticas</w:t>
      </w:r>
      <w:r w:rsidRPr="00D93AD2">
        <w:rPr>
          <w:kern w:val="28"/>
          <w:vertAlign w:val="superscript"/>
          <w:lang w:val="es-GT"/>
        </w:rPr>
        <w:footnoteReference w:id="19"/>
      </w:r>
      <w:r w:rsidRPr="00D93AD2">
        <w:rPr>
          <w:kern w:val="28"/>
          <w:lang w:val="es-GT"/>
        </w:rPr>
        <w:t>.  En el pasado, se asignaban letras y palabras para este efecto, pero ahora solo se utilizan las fotos como recordatorios. Pero, antes de mirar las señales para la enseñanza, desglosaremos los pasos en una lección típica y la cantidad aproximada de tiempo dedicado a cada paso.</w:t>
      </w:r>
    </w:p>
    <w:p w:rsidR="005F17A1" w:rsidRPr="00D93AD2" w:rsidRDefault="005F17A1" w:rsidP="009B3975">
      <w:pPr>
        <w:numPr>
          <w:ilvl w:val="0"/>
          <w:numId w:val="98"/>
        </w:numPr>
        <w:ind w:left="1620" w:hanging="540"/>
        <w:rPr>
          <w:kern w:val="28"/>
          <w:lang w:val="es-GT"/>
        </w:rPr>
      </w:pPr>
      <w:r w:rsidRPr="00D93AD2">
        <w:rPr>
          <w:kern w:val="28"/>
          <w:lang w:val="es-GT"/>
        </w:rPr>
        <w:t xml:space="preserve">Referir  a los participantes a la </w:t>
      </w:r>
      <w:r w:rsidRPr="00D93AD2">
        <w:rPr>
          <w:b/>
          <w:color w:val="237990"/>
          <w:kern w:val="28"/>
          <w:lang w:val="es-GT"/>
        </w:rPr>
        <w:t>Lección 8, Hoja de trabajo 2: Pasos de las lecciones de los Grupos de Cuidado y Grupos de Vecinas</w:t>
      </w:r>
      <w:r w:rsidRPr="00D93AD2">
        <w:rPr>
          <w:kern w:val="28"/>
          <w:lang w:val="es-GT"/>
        </w:rPr>
        <w:t xml:space="preserve"> para que puedan seguirlos y ver </w:t>
      </w:r>
      <w:r w:rsidR="00D93AD2" w:rsidRPr="00D93AD2">
        <w:rPr>
          <w:kern w:val="28"/>
          <w:lang w:val="es-GT"/>
        </w:rPr>
        <w:t>cuánto</w:t>
      </w:r>
      <w:r w:rsidRPr="00D93AD2">
        <w:rPr>
          <w:kern w:val="28"/>
          <w:lang w:val="es-GT"/>
        </w:rPr>
        <w:t xml:space="preserve"> tiempo se debe asignarse a cada paso.</w:t>
      </w:r>
    </w:p>
    <w:p w:rsidR="005F17A1" w:rsidRPr="00D93AD2" w:rsidRDefault="005F17A1" w:rsidP="009B3975">
      <w:pPr>
        <w:numPr>
          <w:ilvl w:val="0"/>
          <w:numId w:val="98"/>
        </w:numPr>
        <w:ind w:left="1620" w:hanging="540"/>
        <w:rPr>
          <w:kern w:val="28"/>
          <w:lang w:val="es-GT"/>
        </w:rPr>
      </w:pPr>
      <w:r w:rsidRPr="00D93AD2">
        <w:rPr>
          <w:kern w:val="28"/>
          <w:lang w:val="es-GT"/>
        </w:rPr>
        <w:t>Revisar y explicar los pasos de la lección.</w:t>
      </w:r>
    </w:p>
    <w:p w:rsidR="005F17A1" w:rsidRPr="00D93AD2" w:rsidRDefault="005F17A1" w:rsidP="009B3975">
      <w:pPr>
        <w:numPr>
          <w:ilvl w:val="0"/>
          <w:numId w:val="99"/>
        </w:numPr>
        <w:ind w:left="1980"/>
        <w:rPr>
          <w:kern w:val="28"/>
          <w:lang w:val="es-GT"/>
        </w:rPr>
      </w:pPr>
      <w:r w:rsidRPr="00D93AD2">
        <w:rPr>
          <w:rFonts w:eastAsia="Times New Roman" w:cs="Times New Roman"/>
          <w:color w:val="000000"/>
          <w:kern w:val="28"/>
          <w:lang w:val="es-GT"/>
        </w:rPr>
        <w:t xml:space="preserve">Paso 1. Objetivos de la lección </w:t>
      </w:r>
    </w:p>
    <w:p w:rsidR="005F17A1" w:rsidRPr="00D93AD2" w:rsidRDefault="005F17A1" w:rsidP="009B3975">
      <w:pPr>
        <w:numPr>
          <w:ilvl w:val="0"/>
          <w:numId w:val="100"/>
        </w:numPr>
        <w:ind w:left="2340"/>
        <w:rPr>
          <w:kern w:val="28"/>
          <w:lang w:val="es-GT"/>
        </w:rPr>
      </w:pPr>
      <w:r w:rsidRPr="00D93AD2">
        <w:rPr>
          <w:kern w:val="28"/>
          <w:lang w:val="es-GT"/>
        </w:rPr>
        <w:t xml:space="preserve">Cada lección comienza con los objetivos de comportamiento, conocimiento y creencias que serán cubiertos. La mayoría de los objetivos son de comportamiento, escritos como enunciados de acción. Estos son los comportamientos que se esperan que practiquen las VGC y MV y son basados en los mensajes clave  del rotafolio. </w:t>
      </w:r>
    </w:p>
    <w:p w:rsidR="005F17A1" w:rsidRPr="00D93AD2" w:rsidRDefault="005F17A1" w:rsidP="009B3975">
      <w:pPr>
        <w:numPr>
          <w:ilvl w:val="0"/>
          <w:numId w:val="100"/>
        </w:numPr>
        <w:ind w:left="2340"/>
        <w:rPr>
          <w:kern w:val="28"/>
          <w:lang w:val="es-GT"/>
        </w:rPr>
      </w:pPr>
      <w:r w:rsidRPr="00D93AD2">
        <w:rPr>
          <w:kern w:val="28"/>
          <w:lang w:val="es-GT"/>
        </w:rPr>
        <w:t>Todos los materiales necesarios para la lección se enumeran en la sección de los objetivos de la agenda. Los materiales con un asterisco (*) deben ser llevados por el Promotor.</w:t>
      </w:r>
    </w:p>
    <w:p w:rsidR="005F17A1" w:rsidRPr="00D93AD2" w:rsidRDefault="005F17A1" w:rsidP="009B3975">
      <w:pPr>
        <w:numPr>
          <w:ilvl w:val="0"/>
          <w:numId w:val="99"/>
        </w:numPr>
        <w:ind w:left="1980"/>
        <w:rPr>
          <w:kern w:val="28"/>
          <w:lang w:val="es-GT"/>
        </w:rPr>
      </w:pPr>
      <w:r w:rsidRPr="00D93AD2">
        <w:rPr>
          <w:kern w:val="28"/>
          <w:lang w:val="es-GT"/>
        </w:rPr>
        <w:t xml:space="preserve">Paso 2. Juego o canción </w:t>
      </w:r>
    </w:p>
    <w:p w:rsidR="005F17A1" w:rsidRPr="00D93AD2" w:rsidRDefault="005F17A1" w:rsidP="009B3975">
      <w:pPr>
        <w:numPr>
          <w:ilvl w:val="0"/>
          <w:numId w:val="100"/>
        </w:numPr>
        <w:ind w:left="2340"/>
        <w:rPr>
          <w:kern w:val="28"/>
          <w:lang w:val="es-GT"/>
        </w:rPr>
      </w:pPr>
      <w:r w:rsidRPr="00D93AD2">
        <w:rPr>
          <w:kern w:val="28"/>
          <w:lang w:val="es-GT"/>
        </w:rPr>
        <w:t xml:space="preserve">Cada nueva lección empieza con un juego o una canción.  </w:t>
      </w:r>
    </w:p>
    <w:p w:rsidR="005F17A1" w:rsidRPr="00D93AD2" w:rsidRDefault="005F17A1" w:rsidP="009B3975">
      <w:pPr>
        <w:numPr>
          <w:ilvl w:val="0"/>
          <w:numId w:val="100"/>
        </w:numPr>
        <w:ind w:left="2340"/>
        <w:rPr>
          <w:kern w:val="28"/>
          <w:lang w:val="es-GT"/>
        </w:rPr>
      </w:pPr>
      <w:r w:rsidRPr="00D93AD2">
        <w:rPr>
          <w:kern w:val="28"/>
          <w:lang w:val="es-GT"/>
        </w:rPr>
        <w:t>Preguntar a los participantes: ¿por qué creen que este acercamiento fue elegido para comenzar cada lección? Las respuestas deben incluir que los juegos ayudan a las madres a sentirse relajadas y olvidar las preocupaciones del día. Además, los juegos dan un sentido de seguridad, y cuando las mujeres se sienten seguras son más propensas a compartir sus experiencias, hablar abiertamente de sus luchas y considerar realizar las nuevas prácticas en casa.</w:t>
      </w:r>
    </w:p>
    <w:p w:rsidR="005F17A1" w:rsidRPr="00D93AD2" w:rsidRDefault="005F17A1" w:rsidP="009B3975">
      <w:pPr>
        <w:numPr>
          <w:ilvl w:val="0"/>
          <w:numId w:val="99"/>
        </w:numPr>
        <w:ind w:left="1980"/>
        <w:rPr>
          <w:kern w:val="28"/>
          <w:lang w:val="es-GT"/>
        </w:rPr>
      </w:pPr>
      <w:r w:rsidRPr="00D93AD2">
        <w:rPr>
          <w:kern w:val="28"/>
          <w:lang w:val="es-GT"/>
        </w:rPr>
        <w:t>Paso 3. Asistencia y resolución de problemas</w:t>
      </w:r>
    </w:p>
    <w:p w:rsidR="005F17A1" w:rsidRPr="00D93AD2" w:rsidRDefault="005F17A1" w:rsidP="009B3975">
      <w:pPr>
        <w:numPr>
          <w:ilvl w:val="0"/>
          <w:numId w:val="101"/>
        </w:numPr>
        <w:ind w:left="2410" w:hanging="425"/>
        <w:rPr>
          <w:kern w:val="28"/>
          <w:lang w:val="es-GT"/>
        </w:rPr>
      </w:pPr>
      <w:r w:rsidRPr="00D93AD2">
        <w:rPr>
          <w:kern w:val="28"/>
          <w:lang w:val="es-GT"/>
        </w:rPr>
        <w:lastRenderedPageBreak/>
        <w:t xml:space="preserve">Darse cuenta quienes asisten a la reunión. Averiguar si hay algún evento vital para reportar (nacimientos, defunciones o nuevos embarazos). </w:t>
      </w:r>
    </w:p>
    <w:p w:rsidR="005F17A1" w:rsidRPr="00D93AD2" w:rsidRDefault="005F17A1" w:rsidP="009B3975">
      <w:pPr>
        <w:numPr>
          <w:ilvl w:val="0"/>
          <w:numId w:val="101"/>
        </w:numPr>
        <w:ind w:left="2410" w:hanging="425"/>
        <w:rPr>
          <w:kern w:val="28"/>
          <w:lang w:val="es-GT"/>
        </w:rPr>
      </w:pPr>
      <w:r w:rsidRPr="00D93AD2">
        <w:rPr>
          <w:kern w:val="28"/>
          <w:lang w:val="es-GT"/>
        </w:rPr>
        <w:t xml:space="preserve">Únicamente durante las reuniones de GC, discutir cualquier problema que las VGC tuvieron mientras enseñaban la  lección anterior a las MV. </w:t>
      </w:r>
    </w:p>
    <w:p w:rsidR="005F17A1" w:rsidRPr="00D93AD2" w:rsidRDefault="005F17A1" w:rsidP="009B3975">
      <w:pPr>
        <w:numPr>
          <w:ilvl w:val="0"/>
          <w:numId w:val="101"/>
        </w:numPr>
        <w:ind w:left="2410" w:hanging="425"/>
        <w:rPr>
          <w:kern w:val="28"/>
          <w:lang w:val="es-GT"/>
        </w:rPr>
      </w:pPr>
      <w:r w:rsidRPr="00D93AD2">
        <w:rPr>
          <w:kern w:val="28"/>
          <w:lang w:val="es-GT"/>
        </w:rPr>
        <w:t xml:space="preserve">En este punto, el Promotor también platica sobre los materiales necesarios para la próxima reunión y pide a las VGC y MV que lleven los artículos necesarios para la actividad. </w:t>
      </w:r>
    </w:p>
    <w:p w:rsidR="005F17A1" w:rsidRPr="00D93AD2" w:rsidRDefault="005F17A1" w:rsidP="009B3975">
      <w:pPr>
        <w:numPr>
          <w:ilvl w:val="0"/>
          <w:numId w:val="101"/>
        </w:numPr>
        <w:ind w:left="2410" w:hanging="425"/>
        <w:rPr>
          <w:kern w:val="28"/>
          <w:lang w:val="es-GT"/>
        </w:rPr>
      </w:pPr>
      <w:r w:rsidRPr="00D93AD2">
        <w:rPr>
          <w:kern w:val="28"/>
          <w:lang w:val="es-GT"/>
        </w:rPr>
        <w:t xml:space="preserve">Preguntar a los participantes: ¿Por qué es importante este paso? Las respuestas deben incluir: para vigilar quien está  asistiendo a la lección con regularidad y </w:t>
      </w:r>
      <w:r w:rsidR="00D93AD2" w:rsidRPr="00D93AD2">
        <w:rPr>
          <w:kern w:val="28"/>
          <w:lang w:val="es-GT"/>
        </w:rPr>
        <w:t>quién</w:t>
      </w:r>
      <w:r w:rsidRPr="00D93AD2">
        <w:rPr>
          <w:kern w:val="28"/>
          <w:lang w:val="es-GT"/>
        </w:rPr>
        <w:t xml:space="preserve"> no, y para ayudar a las voluntarias a superar los retos que puedan tener. </w:t>
      </w:r>
    </w:p>
    <w:p w:rsidR="005F17A1" w:rsidRPr="00D93AD2" w:rsidRDefault="005F17A1" w:rsidP="009B3975">
      <w:pPr>
        <w:numPr>
          <w:ilvl w:val="0"/>
          <w:numId w:val="101"/>
        </w:numPr>
        <w:ind w:left="2410" w:hanging="425"/>
        <w:rPr>
          <w:kern w:val="28"/>
          <w:lang w:val="es-GT"/>
        </w:rPr>
      </w:pPr>
      <w:r w:rsidRPr="00D93AD2">
        <w:rPr>
          <w:kern w:val="28"/>
          <w:lang w:val="es-GT"/>
        </w:rPr>
        <w:t>Este paso debería también ser utilizado durante las dos reuniones de los GC y las reuniones de los GV, para preguntar cómo les fue a las voluntarias y las MV, cuando probaron los comportamientos o realizaron las acciones a las que se comprometieron durante la reunión pasada. Esto proporciona una oportunidad para solucionar los obstáculos que surgen en la práctica del nuevo comportamiento.</w:t>
      </w:r>
    </w:p>
    <w:p w:rsidR="005F17A1" w:rsidRPr="00D93AD2" w:rsidRDefault="005F17A1" w:rsidP="009B3975">
      <w:pPr>
        <w:numPr>
          <w:ilvl w:val="0"/>
          <w:numId w:val="99"/>
        </w:numPr>
        <w:ind w:left="1980"/>
        <w:rPr>
          <w:rFonts w:eastAsia="Times New Roman" w:cs="Times New Roman"/>
          <w:color w:val="000000"/>
          <w:kern w:val="28"/>
          <w:lang w:val="es-GT"/>
        </w:rPr>
      </w:pPr>
      <w:r w:rsidRPr="00D93AD2">
        <w:rPr>
          <w:kern w:val="28"/>
          <w:lang w:val="es-GT"/>
        </w:rPr>
        <w:t xml:space="preserve">Paso 4. Promoción del Cambio de Comportamiento a través de dibujos. </w:t>
      </w:r>
    </w:p>
    <w:p w:rsidR="005F17A1" w:rsidRPr="00D93AD2" w:rsidRDefault="005F17A1" w:rsidP="009B3975">
      <w:pPr>
        <w:numPr>
          <w:ilvl w:val="0"/>
          <w:numId w:val="102"/>
        </w:numPr>
        <w:ind w:left="2410" w:hanging="425"/>
        <w:rPr>
          <w:rFonts w:ascii="Calibri" w:eastAsia="Times New Roman" w:hAnsi="Calibri" w:cs="Times New Roman"/>
          <w:color w:val="000000"/>
          <w:kern w:val="28"/>
          <w:lang w:val="es-GT"/>
        </w:rPr>
      </w:pPr>
      <w:r w:rsidRPr="00D93AD2">
        <w:rPr>
          <w:rFonts w:ascii="Calibri" w:eastAsia="Times New Roman" w:hAnsi="Calibri" w:cs="Times New Roman"/>
          <w:color w:val="000000"/>
          <w:kern w:val="28"/>
          <w:lang w:val="es-GT"/>
        </w:rPr>
        <w:t xml:space="preserve">El Promotor o VGC lee la historia impresa en la hoja de rotafolio, utilizando las imágenes para compartir la historia. La historia de cada lección es seguida por preguntas de discusión. Estas Preguntas de discusión se utilizan para hablar de los problemas que enfrentan los dos personajes principales de la lección. Usar las preguntas de la historia y de discusión para averiguar las prácticas actuales de las mujeres en el grupo. </w:t>
      </w:r>
    </w:p>
    <w:p w:rsidR="005F17A1" w:rsidRPr="00D93AD2" w:rsidRDefault="005F17A1" w:rsidP="009B3975">
      <w:pPr>
        <w:numPr>
          <w:ilvl w:val="0"/>
          <w:numId w:val="102"/>
        </w:numPr>
        <w:ind w:left="2410" w:hanging="425"/>
        <w:rPr>
          <w:rFonts w:ascii="Calibri" w:eastAsia="Times New Roman" w:hAnsi="Calibri" w:cs="Times New Roman"/>
          <w:color w:val="000000"/>
          <w:kern w:val="28"/>
          <w:lang w:val="es-GT"/>
        </w:rPr>
      </w:pPr>
      <w:r w:rsidRPr="00D93AD2">
        <w:rPr>
          <w:rFonts w:ascii="Calibri" w:eastAsia="Times New Roman" w:hAnsi="Calibri" w:cs="Times New Roman"/>
          <w:color w:val="000000"/>
          <w:kern w:val="28"/>
          <w:lang w:val="es-GT"/>
        </w:rPr>
        <w:t>Es importante que estos dibujos sean diseñados con base en la investigación formativa que se debió  haber llevado a cabo para entender mejor las barreras para el Cambio de Comportamiento. Por ejemplo, si las madres dicen que sus propias madres y las suegras no aprueban la lactancia materna exclusiva (LME), a continuación, la imagen del rotafolio debe mostrar una abuela que ayuda a su hija (la madre del niño) a amamantar o una foto donde la abuela se niega a dejar a la hija dar agua a un bebé menor de 6 meses.</w:t>
      </w:r>
    </w:p>
    <w:p w:rsidR="005F17A1" w:rsidRPr="00D93AD2" w:rsidRDefault="005F17A1" w:rsidP="009B3975">
      <w:pPr>
        <w:numPr>
          <w:ilvl w:val="0"/>
          <w:numId w:val="103"/>
        </w:numPr>
        <w:ind w:left="1980"/>
        <w:rPr>
          <w:kern w:val="28"/>
          <w:lang w:val="es-GT"/>
        </w:rPr>
      </w:pPr>
      <w:r w:rsidRPr="00D93AD2">
        <w:rPr>
          <w:kern w:val="28"/>
          <w:lang w:val="es-GT"/>
        </w:rPr>
        <w:t xml:space="preserve">Paso 5.  Actividad (demostrar el comportamiento). </w:t>
      </w:r>
    </w:p>
    <w:p w:rsidR="005F17A1" w:rsidRPr="00D93AD2" w:rsidRDefault="005F17A1" w:rsidP="009B3975">
      <w:pPr>
        <w:numPr>
          <w:ilvl w:val="0"/>
          <w:numId w:val="104"/>
        </w:numPr>
        <w:ind w:left="2410" w:hanging="425"/>
        <w:rPr>
          <w:kern w:val="28"/>
          <w:lang w:val="es-GT"/>
        </w:rPr>
      </w:pPr>
      <w:r w:rsidRPr="00D93AD2">
        <w:rPr>
          <w:kern w:val="28"/>
          <w:lang w:val="es-GT"/>
        </w:rPr>
        <w:t xml:space="preserve">Preguntar a los participantes: ¿Las personas suelen cambiar sus comportamientos si solamente se les dice que lo hagan? Ellos deben responder, no, usualmente no lo hacen. </w:t>
      </w:r>
    </w:p>
    <w:p w:rsidR="005F17A1" w:rsidRPr="00D93AD2" w:rsidRDefault="005F17A1" w:rsidP="009B3975">
      <w:pPr>
        <w:numPr>
          <w:ilvl w:val="0"/>
          <w:numId w:val="104"/>
        </w:numPr>
        <w:ind w:left="2410" w:hanging="425"/>
        <w:rPr>
          <w:kern w:val="28"/>
          <w:lang w:val="es-GT"/>
        </w:rPr>
      </w:pPr>
      <w:r w:rsidRPr="00D93AD2">
        <w:rPr>
          <w:kern w:val="28"/>
          <w:lang w:val="es-GT"/>
        </w:rPr>
        <w:t xml:space="preserve">Decir a los participantes: El Cambio de Comportamiento será mucho más probable si usted procura que las Voluntarias del Grupo de Cuidado y las </w:t>
      </w:r>
      <w:r w:rsidRPr="00D93AD2">
        <w:rPr>
          <w:kern w:val="28"/>
          <w:lang w:val="es-GT"/>
        </w:rPr>
        <w:lastRenderedPageBreak/>
        <w:t xml:space="preserve">Mujeres Vecinas  prueben  el nuevo comportamiento en un ambiente seguro. Ese es el propósito de esta parte de la lección. Solamente hablar no será tan eficaz como la demostración y la práctica. Por lo tanto, cada lección incluye una actividad. El Promotor es responsable de organizar los materiales para la actividad de cada lección. </w:t>
      </w:r>
    </w:p>
    <w:p w:rsidR="005F17A1" w:rsidRPr="00D93AD2" w:rsidRDefault="005F17A1" w:rsidP="009B3975">
      <w:pPr>
        <w:numPr>
          <w:ilvl w:val="0"/>
          <w:numId w:val="104"/>
        </w:numPr>
        <w:ind w:left="2410" w:hanging="425"/>
        <w:rPr>
          <w:kern w:val="28"/>
          <w:lang w:val="es-GT"/>
        </w:rPr>
      </w:pPr>
      <w:r w:rsidRPr="00D93AD2">
        <w:rPr>
          <w:kern w:val="28"/>
          <w:lang w:val="es-GT"/>
        </w:rPr>
        <w:t xml:space="preserve">La actividad requiere tener materiales traídos por la VGC o MV desde sus propios hogares para crear, en la medida de lo posible, una situación de "la vida real". </w:t>
      </w:r>
    </w:p>
    <w:p w:rsidR="005F17A1" w:rsidRPr="00D93AD2" w:rsidRDefault="005F17A1" w:rsidP="009B3975">
      <w:pPr>
        <w:numPr>
          <w:ilvl w:val="0"/>
          <w:numId w:val="104"/>
        </w:numPr>
        <w:ind w:left="2410" w:hanging="425"/>
        <w:rPr>
          <w:kern w:val="28"/>
          <w:lang w:val="es-GT"/>
        </w:rPr>
      </w:pPr>
      <w:r w:rsidRPr="00D93AD2">
        <w:rPr>
          <w:kern w:val="28"/>
          <w:lang w:val="es-GT"/>
        </w:rPr>
        <w:t>Tener en cuenta que algunos comportamientos no pueden ser demostradas durante la reunión.</w:t>
      </w:r>
    </w:p>
    <w:p w:rsidR="005F17A1" w:rsidRPr="00D93AD2" w:rsidRDefault="005F17A1" w:rsidP="009B3975">
      <w:pPr>
        <w:numPr>
          <w:ilvl w:val="0"/>
          <w:numId w:val="103"/>
        </w:numPr>
        <w:ind w:left="1980"/>
        <w:rPr>
          <w:kern w:val="28"/>
          <w:lang w:val="es-GT"/>
        </w:rPr>
      </w:pPr>
      <w:r w:rsidRPr="00D93AD2">
        <w:rPr>
          <w:kern w:val="28"/>
          <w:lang w:val="es-GT"/>
        </w:rPr>
        <w:t xml:space="preserve">Paso 6. Discutir las posibles barreras y soluciones. </w:t>
      </w:r>
    </w:p>
    <w:p w:rsidR="005F17A1" w:rsidRPr="00D93AD2" w:rsidRDefault="005F17A1" w:rsidP="009B3975">
      <w:pPr>
        <w:numPr>
          <w:ilvl w:val="0"/>
          <w:numId w:val="104"/>
        </w:numPr>
        <w:ind w:left="2340"/>
        <w:rPr>
          <w:kern w:val="28"/>
          <w:lang w:val="es-GT"/>
        </w:rPr>
      </w:pPr>
      <w:r w:rsidRPr="00D93AD2">
        <w:rPr>
          <w:kern w:val="28"/>
          <w:lang w:val="es-GT"/>
        </w:rPr>
        <w:t xml:space="preserve">Preguntar a los participantes: ¿Por qué creen que discutir posibles obstáculos para la práctica del nuevo comportamiento es tan importante? Las respuestas deben incluir que da a las VGC y MV una oportunidad para considerar seriamente lo que se necesita para probar el nuevo comportamiento. </w:t>
      </w:r>
    </w:p>
    <w:p w:rsidR="005F17A1" w:rsidRPr="00D93AD2" w:rsidRDefault="005F17A1" w:rsidP="009B3975">
      <w:pPr>
        <w:numPr>
          <w:ilvl w:val="0"/>
          <w:numId w:val="104"/>
        </w:numPr>
        <w:ind w:left="2340"/>
        <w:rPr>
          <w:kern w:val="28"/>
          <w:lang w:val="es-GT"/>
        </w:rPr>
      </w:pPr>
      <w:r w:rsidRPr="00D93AD2">
        <w:rPr>
          <w:kern w:val="28"/>
          <w:lang w:val="es-GT"/>
        </w:rPr>
        <w:t xml:space="preserve">Cuando las VGC y MV discuten las barreras durante cada lección, deben de imaginarse haciendo el comportamiento dentro de su contexto doméstico. Esto lleva a las mujeres más allá de solo escuchar acerca del comportamiento. También conduce a la siguiente etapa, que también es crítica. </w:t>
      </w:r>
    </w:p>
    <w:p w:rsidR="005F17A1" w:rsidRPr="00D93AD2" w:rsidRDefault="005F17A1" w:rsidP="009B3975">
      <w:pPr>
        <w:numPr>
          <w:ilvl w:val="0"/>
          <w:numId w:val="104"/>
        </w:numPr>
        <w:ind w:left="2340"/>
        <w:rPr>
          <w:kern w:val="28"/>
          <w:lang w:val="es-GT"/>
        </w:rPr>
      </w:pPr>
      <w:r w:rsidRPr="00D93AD2">
        <w:rPr>
          <w:kern w:val="28"/>
          <w:lang w:val="es-GT"/>
        </w:rPr>
        <w:t>En esta etapa todos se dedican a ayudar a encontrar la manera de superar las barreras que se mencionan. No es únicamente responsabilidad del Promotor  ofrecer soluciones. Hacer una lluvia de soluciones es responsabilidad del grupo y le ayudará a potenciar a las mujeres a convertirse en personas eficaces para solucionar problemas.</w:t>
      </w:r>
    </w:p>
    <w:p w:rsidR="005F17A1" w:rsidRPr="00D93AD2" w:rsidRDefault="005F17A1" w:rsidP="009B3975">
      <w:pPr>
        <w:numPr>
          <w:ilvl w:val="0"/>
          <w:numId w:val="105"/>
        </w:numPr>
        <w:ind w:left="1980"/>
        <w:rPr>
          <w:kern w:val="28"/>
          <w:lang w:val="es-GT"/>
        </w:rPr>
      </w:pPr>
      <w:r w:rsidRPr="00D93AD2">
        <w:rPr>
          <w:kern w:val="28"/>
          <w:lang w:val="es-GT"/>
        </w:rPr>
        <w:t>Paso 7. Práctica y acompañamiento</w:t>
      </w:r>
    </w:p>
    <w:p w:rsidR="005F17A1" w:rsidRPr="00D93AD2" w:rsidRDefault="005F17A1" w:rsidP="009B3975">
      <w:pPr>
        <w:numPr>
          <w:ilvl w:val="0"/>
          <w:numId w:val="106"/>
        </w:numPr>
        <w:ind w:left="2340"/>
        <w:rPr>
          <w:kern w:val="28"/>
          <w:lang w:val="es-GT"/>
        </w:rPr>
      </w:pPr>
      <w:r w:rsidRPr="00D93AD2">
        <w:rPr>
          <w:kern w:val="28"/>
          <w:lang w:val="es-GT"/>
        </w:rPr>
        <w:t xml:space="preserve">Para las reuniones de GC entre Promotores y VGC: Esta es la oportunidad para que cada VGC pueda practicar la enseñanza de una lección a otra persona y para que el Promotor de consejos sobre técnicas de facilitación a la VGC. Esto ayuda a  que las VGC se sientan cómodas y familiarizadas con los rotafolios y los mensajes. </w:t>
      </w:r>
    </w:p>
    <w:p w:rsidR="005F17A1" w:rsidRPr="00D93AD2" w:rsidRDefault="005F17A1" w:rsidP="009B3975">
      <w:pPr>
        <w:numPr>
          <w:ilvl w:val="0"/>
          <w:numId w:val="106"/>
        </w:numPr>
        <w:ind w:left="2340"/>
        <w:rPr>
          <w:kern w:val="28"/>
          <w:lang w:val="es-GT"/>
        </w:rPr>
      </w:pPr>
      <w:r w:rsidRPr="00D93AD2">
        <w:rPr>
          <w:kern w:val="28"/>
          <w:lang w:val="es-GT"/>
        </w:rPr>
        <w:t>Para las reuniones entre las VGC y MV: Esta oportunidad permite a las MV que practiquen contándose los mensajes clave que aprendieron y ofrece la oportunidad de practicar cómo pueden decir a otros miembros de la familia acerca de las lecciones que han aprendido.</w:t>
      </w:r>
    </w:p>
    <w:p w:rsidR="005F17A1" w:rsidRPr="00D93AD2" w:rsidRDefault="005F17A1" w:rsidP="009B3975">
      <w:pPr>
        <w:numPr>
          <w:ilvl w:val="0"/>
          <w:numId w:val="105"/>
        </w:numPr>
        <w:ind w:left="1980"/>
        <w:rPr>
          <w:kern w:val="28"/>
          <w:lang w:val="es-GT"/>
        </w:rPr>
      </w:pPr>
      <w:r w:rsidRPr="00D93AD2">
        <w:rPr>
          <w:kern w:val="28"/>
          <w:lang w:val="es-GT"/>
        </w:rPr>
        <w:t xml:space="preserve">Paso 8.  Solicitar el compromiso de intentar hacer el nuevo Comportamiento. </w:t>
      </w:r>
    </w:p>
    <w:p w:rsidR="005F17A1" w:rsidRPr="00D93AD2" w:rsidRDefault="005F17A1" w:rsidP="009B3975">
      <w:pPr>
        <w:numPr>
          <w:ilvl w:val="0"/>
          <w:numId w:val="106"/>
        </w:numPr>
        <w:ind w:left="2340"/>
        <w:rPr>
          <w:kern w:val="28"/>
          <w:lang w:val="es-GT"/>
        </w:rPr>
      </w:pPr>
      <w:r w:rsidRPr="00D93AD2">
        <w:rPr>
          <w:kern w:val="28"/>
          <w:lang w:val="es-GT"/>
        </w:rPr>
        <w:lastRenderedPageBreak/>
        <w:t xml:space="preserve">Preguntar a los participantes: ¿Por qué creen que pedimos a las Voluntarias de los Grupos Cuidado y a las Mujeres Vecinas que se comprometan a realizar el nuevo comportamiento, o por lo menos a dar un paso hacia probar el comportamiento? ¿Por qué es esto importante? </w:t>
      </w:r>
    </w:p>
    <w:p w:rsidR="005F17A1" w:rsidRPr="00D93AD2" w:rsidRDefault="005F17A1" w:rsidP="009B3975">
      <w:pPr>
        <w:numPr>
          <w:ilvl w:val="0"/>
          <w:numId w:val="106"/>
        </w:numPr>
        <w:ind w:left="2340"/>
        <w:rPr>
          <w:kern w:val="28"/>
          <w:lang w:val="es-GT"/>
        </w:rPr>
      </w:pPr>
      <w:r w:rsidRPr="00D93AD2">
        <w:rPr>
          <w:kern w:val="28"/>
          <w:lang w:val="es-GT"/>
        </w:rPr>
        <w:t>Decir a los participantes: Los estudios han demostrado que cuando alguien promete hacer algo,  es mucho más probable que lo haga. La señal de enseñanza para realizar el compromiso debe reflejar cómo las personas hacen una promesa en la cultura local.</w:t>
      </w:r>
    </w:p>
    <w:p w:rsidR="005F17A1" w:rsidRPr="00D93AD2" w:rsidRDefault="005F17A1" w:rsidP="005C5B60">
      <w:pPr>
        <w:ind w:left="1080" w:hanging="360"/>
        <w:rPr>
          <w:lang w:val="es-GT"/>
        </w:rPr>
      </w:pPr>
      <w:r w:rsidRPr="00D93AD2">
        <w:rPr>
          <w:lang w:val="es-GT"/>
        </w:rPr>
        <w:t xml:space="preserve">4. </w:t>
      </w:r>
      <w:r w:rsidRPr="00D93AD2">
        <w:rPr>
          <w:lang w:val="es-GT"/>
        </w:rPr>
        <w:tab/>
        <w:t>Señal para la enseñanza</w:t>
      </w:r>
    </w:p>
    <w:p w:rsidR="005F17A1" w:rsidRPr="00D93AD2" w:rsidRDefault="005F17A1" w:rsidP="009B3975">
      <w:pPr>
        <w:numPr>
          <w:ilvl w:val="0"/>
          <w:numId w:val="107"/>
        </w:numPr>
        <w:ind w:left="1620" w:hanging="540"/>
        <w:rPr>
          <w:noProof/>
          <w:kern w:val="28"/>
          <w:lang w:val="es-GT" w:eastAsia="zh-TW"/>
        </w:rPr>
      </w:pPr>
      <w:r w:rsidRPr="00D93AD2">
        <w:rPr>
          <w:kern w:val="28"/>
          <w:lang w:val="es-GT"/>
        </w:rPr>
        <w:t>Decir a los participantes: Ahora que hemos hablado de los pasos de las lecciones dadas en las reuniones entre Promotores y Voluntarias de los Grupos de Cuidado, demos un vistazo a las imágenes que ayudan a que los Promotores recuerden los pasos.</w:t>
      </w:r>
    </w:p>
    <w:p w:rsidR="005F17A1" w:rsidRPr="00D93AD2" w:rsidRDefault="005F17A1" w:rsidP="009B3975">
      <w:pPr>
        <w:numPr>
          <w:ilvl w:val="0"/>
          <w:numId w:val="107"/>
        </w:numPr>
        <w:ind w:left="1620" w:hanging="540"/>
        <w:rPr>
          <w:noProof/>
          <w:kern w:val="28"/>
          <w:lang w:val="es-GT" w:eastAsia="zh-TW"/>
        </w:rPr>
      </w:pPr>
      <w:r w:rsidRPr="00D93AD2">
        <w:rPr>
          <w:kern w:val="28"/>
          <w:lang w:val="es-GT"/>
        </w:rPr>
        <w:t xml:space="preserve">Preguntar a los participantes: ¿Cómo se llaman estas imágenes? Deben responder: las "señales para la enseñanza". </w:t>
      </w:r>
    </w:p>
    <w:p w:rsidR="005F17A1" w:rsidRPr="00D93AD2" w:rsidRDefault="005F17A1" w:rsidP="009B3975">
      <w:pPr>
        <w:numPr>
          <w:ilvl w:val="0"/>
          <w:numId w:val="107"/>
        </w:numPr>
        <w:ind w:left="1620" w:hanging="540"/>
        <w:rPr>
          <w:noProof/>
          <w:kern w:val="28"/>
          <w:lang w:val="es-GT" w:eastAsia="zh-TW"/>
        </w:rPr>
      </w:pPr>
      <w:r w:rsidRPr="00D93AD2">
        <w:rPr>
          <w:kern w:val="28"/>
          <w:lang w:val="es-GT"/>
        </w:rPr>
        <w:t xml:space="preserve">Antes del entrenamiento, hacer de 5 a 6 series de copias de las imágenes encontradas en la </w:t>
      </w:r>
      <w:r w:rsidRPr="00D93AD2">
        <w:rPr>
          <w:b/>
          <w:color w:val="237990"/>
          <w:kern w:val="28"/>
          <w:lang w:val="es-GT"/>
        </w:rPr>
        <w:t>Lección 8, Hoja de trabajo 3: Señales para la enseñanza</w:t>
      </w:r>
      <w:r w:rsidRPr="00D93AD2">
        <w:rPr>
          <w:kern w:val="28"/>
          <w:lang w:val="es-GT"/>
        </w:rPr>
        <w:t xml:space="preserve">, pero sin los nombres de los pasos de la lección. Ofrecer un conjunto de imágenes a cada mesa de participantes. Solicitar a los participantes que examinen las fotos y decidan a cuál de los pasos de la reunión parece que la  imagen hace referencia. Poner las imágenes en el orden que  descrito previamente y que se muestra en la Lección 8, Hoja de trabajo 2. Solicitar a  los participantes que comprueben su trabajo haciendo referencia a la Lección 8, Hoja de trabajo 3. </w:t>
      </w:r>
    </w:p>
    <w:p w:rsidR="005F17A1" w:rsidRPr="00D93AD2" w:rsidRDefault="005F17A1" w:rsidP="009B3975">
      <w:pPr>
        <w:numPr>
          <w:ilvl w:val="0"/>
          <w:numId w:val="107"/>
        </w:numPr>
        <w:ind w:left="1620" w:hanging="540"/>
        <w:rPr>
          <w:noProof/>
          <w:kern w:val="28"/>
          <w:lang w:val="es-GT" w:eastAsia="zh-TW"/>
        </w:rPr>
      </w:pPr>
      <w:r w:rsidRPr="00D93AD2">
        <w:rPr>
          <w:kern w:val="28"/>
          <w:lang w:val="es-GT"/>
        </w:rPr>
        <w:t xml:space="preserve">Compartir con los participantes que si tienen buen acceso a Internet, pueden ver  una presentación interactiva narrada acerca las señales de la enseñanza que se encuentra en </w:t>
      </w:r>
      <w:hyperlink r:id="rId68" w:history="1">
        <w:r w:rsidRPr="00D93AD2">
          <w:rPr>
            <w:rFonts w:cs="Times New Roman"/>
            <w:color w:val="237990"/>
            <w:kern w:val="28"/>
            <w:lang w:val="es-GT"/>
          </w:rPr>
          <w:t>http://www.caregroupinfo.org/vids/GCFacilitation/story.html</w:t>
        </w:r>
      </w:hyperlink>
      <w:r w:rsidRPr="00D93AD2">
        <w:rPr>
          <w:rFonts w:cs="Times New Roman"/>
          <w:kern w:val="28"/>
          <w:lang w:val="es-GT"/>
        </w:rPr>
        <w:t>,  la cual ellos pueden ver como tarea.  (Dicha presentación está disponible en inglés, solamente).</w:t>
      </w:r>
    </w:p>
    <w:p w:rsidR="005F17A1" w:rsidRPr="00D93AD2" w:rsidRDefault="005F17A1" w:rsidP="005C5B60">
      <w:pPr>
        <w:ind w:left="1080" w:hanging="360"/>
        <w:rPr>
          <w:lang w:val="es-GT"/>
        </w:rPr>
      </w:pPr>
      <w:r w:rsidRPr="00D93AD2">
        <w:rPr>
          <w:lang w:val="es-GT"/>
        </w:rPr>
        <w:t xml:space="preserve">5. </w:t>
      </w:r>
      <w:r w:rsidRPr="00D93AD2">
        <w:rPr>
          <w:lang w:val="es-GT"/>
        </w:rPr>
        <w:tab/>
        <w:t xml:space="preserve">Grupos de Vecinas como Grupo de Apoyo Mutuo </w:t>
      </w:r>
    </w:p>
    <w:p w:rsidR="005F17A1" w:rsidRPr="00D93AD2" w:rsidRDefault="005F17A1" w:rsidP="009B3975">
      <w:pPr>
        <w:numPr>
          <w:ilvl w:val="0"/>
          <w:numId w:val="108"/>
        </w:numPr>
        <w:ind w:left="1620" w:hanging="540"/>
        <w:rPr>
          <w:kern w:val="28"/>
          <w:lang w:val="es-GT"/>
        </w:rPr>
      </w:pPr>
      <w:r w:rsidRPr="00D93AD2">
        <w:rPr>
          <w:kern w:val="28"/>
          <w:lang w:val="es-GT"/>
        </w:rPr>
        <w:t xml:space="preserve">Compartir con los participantes la información que se presenta a continuación acerca de la importancia del soporte mutuo como parte del enfoque GC. </w:t>
      </w:r>
    </w:p>
    <w:p w:rsidR="005F17A1" w:rsidRPr="00D93AD2" w:rsidRDefault="005F17A1" w:rsidP="009B3975">
      <w:pPr>
        <w:numPr>
          <w:ilvl w:val="0"/>
          <w:numId w:val="109"/>
        </w:numPr>
        <w:ind w:left="1980"/>
        <w:rPr>
          <w:kern w:val="28"/>
          <w:lang w:val="es-GT"/>
        </w:rPr>
      </w:pPr>
      <w:r w:rsidRPr="00D93AD2">
        <w:rPr>
          <w:kern w:val="28"/>
          <w:lang w:val="es-GT"/>
        </w:rPr>
        <w:t xml:space="preserve">El apoyo entre pares es un elemento importante para el éxito del enfoque del GC, y tenemos que estar conscientes de ello y no darlo por hecho. Las VGC reciben y se dan mutuamente el apoyo necesario en sus reuniones regulares de GC, las cuales son facilitadas por el Promotor. Lo mismo ocurre en las reuniones de GV, facilitadas por la VGC. Las VGC cubrirán  módulos y promoverán comportamientos, los cuales les será mucho más eficaz si transmiten la lección de forma pausada y no apresurada, permitiendo suficiente tiempo para la participación y el intercambio de experiencias e inquietudes. </w:t>
      </w:r>
    </w:p>
    <w:p w:rsidR="005F17A1" w:rsidRPr="00D93AD2" w:rsidRDefault="005F17A1" w:rsidP="009B3975">
      <w:pPr>
        <w:numPr>
          <w:ilvl w:val="0"/>
          <w:numId w:val="109"/>
        </w:numPr>
        <w:ind w:left="1980"/>
        <w:rPr>
          <w:kern w:val="28"/>
          <w:lang w:val="es-GT"/>
        </w:rPr>
      </w:pPr>
      <w:r w:rsidRPr="00D93AD2">
        <w:rPr>
          <w:kern w:val="28"/>
          <w:lang w:val="es-GT"/>
        </w:rPr>
        <w:lastRenderedPageBreak/>
        <w:t>Este apoyo mutuo que se dan las VGC y MV puede ser muy gratificante y contribuye poderosamente a la motivación y el deseo de seguir participando activamente. Es clave en la construcción de nuevas normas sociales y el apoyo a los nuevos comportamientos que se promueven. Este apoyo ayuda a las madres a través de las principales transiciones de la vida (como cuando se convierten en madres o a afrontar una muerte),  durante tiempos de alegrías y tristezas, y toda la vida los retos grandes y pequeños propios de la maternidad.  El apoyo entre pares también  ha demostrado ser importante para prevenir la depresión. Aunque los efectos de apoyo de las compañeras no son fáciles de separar de otras intervenciones del proyecto y pueden ser difíciles de cuantificar, el poder de apoyo de madre a madre nunca debe ser subestimado. Es un ingrediente importante que hace que el enfoque de GC tenga tanto éxito.</w:t>
      </w:r>
    </w:p>
    <w:p w:rsidR="005F17A1" w:rsidRPr="00D93AD2" w:rsidRDefault="005F17A1" w:rsidP="005C5B60">
      <w:pPr>
        <w:ind w:left="1080" w:hanging="360"/>
        <w:rPr>
          <w:lang w:val="es-GT"/>
        </w:rPr>
      </w:pPr>
      <w:r w:rsidRPr="00D93AD2">
        <w:rPr>
          <w:lang w:val="es-GT"/>
        </w:rPr>
        <w:t>6.</w:t>
      </w:r>
      <w:r w:rsidRPr="00D93AD2">
        <w:rPr>
          <w:lang w:val="es-GT"/>
        </w:rPr>
        <w:tab/>
        <w:t xml:space="preserve">Actividad: Impartir la lección durante una visita domiciliar    </w:t>
      </w:r>
    </w:p>
    <w:p w:rsidR="005F17A1" w:rsidRPr="00D93AD2" w:rsidRDefault="005F17A1" w:rsidP="009B3975">
      <w:pPr>
        <w:numPr>
          <w:ilvl w:val="0"/>
          <w:numId w:val="110"/>
        </w:numPr>
        <w:ind w:left="1560" w:hanging="567"/>
        <w:rPr>
          <w:rFonts w:eastAsia="Times New Roman" w:cs="Times New Roman"/>
          <w:color w:val="000000"/>
          <w:kern w:val="28"/>
          <w:lang w:val="es-GT"/>
        </w:rPr>
      </w:pPr>
      <w:r w:rsidRPr="00D93AD2">
        <w:rPr>
          <w:rFonts w:eastAsia="Times New Roman" w:cs="Times New Roman"/>
          <w:color w:val="000000"/>
          <w:kern w:val="28"/>
          <w:lang w:val="es-GT"/>
        </w:rPr>
        <w:t xml:space="preserve">Recuerde a los participantes que algunos proyectos usan ambas reuniones –las de GV y las visitas domiciliares para impartir las lecciones. Algunos utilizan solo las visitas a domicilio, y otros utilizan solo las reuniones de grupo y ofrecen visitas a domicilio solamente a las mujeres que no asistieron a una reunión de GV. </w:t>
      </w:r>
    </w:p>
    <w:p w:rsidR="005F17A1" w:rsidRPr="00D93AD2" w:rsidRDefault="005F17A1" w:rsidP="009B3975">
      <w:pPr>
        <w:numPr>
          <w:ilvl w:val="0"/>
          <w:numId w:val="110"/>
        </w:numPr>
        <w:ind w:left="1560" w:hanging="567"/>
        <w:rPr>
          <w:rFonts w:eastAsia="Times New Roman" w:cs="Times New Roman"/>
          <w:color w:val="000000"/>
          <w:kern w:val="28"/>
          <w:lang w:val="es-GT"/>
        </w:rPr>
      </w:pPr>
      <w:r w:rsidRPr="00D93AD2">
        <w:rPr>
          <w:rFonts w:eastAsia="Times New Roman" w:cs="Times New Roman"/>
          <w:color w:val="000000"/>
          <w:kern w:val="28"/>
          <w:lang w:val="es-GT"/>
        </w:rPr>
        <w:t xml:space="preserve">Decir a los participantes: Suponga que desea adaptar los pasos y las señales para dar la lección a un contexto de visita domiciliar, ya sea como una visita de una-a-una con una vecina o como una lección corta para todo el hogar.  De ser así, tome nota que se deben tomar en cuenta ciertas consideraciones, sin embargo, hacer esto es ciertamente factible.  </w:t>
      </w:r>
    </w:p>
    <w:p w:rsidR="005F17A1" w:rsidRPr="00D93AD2" w:rsidRDefault="005F17A1" w:rsidP="009B3975">
      <w:pPr>
        <w:numPr>
          <w:ilvl w:val="0"/>
          <w:numId w:val="110"/>
        </w:numPr>
        <w:ind w:left="1560" w:hanging="567"/>
        <w:rPr>
          <w:rFonts w:eastAsia="Times New Roman" w:cs="Times New Roman"/>
          <w:color w:val="000000"/>
          <w:kern w:val="28"/>
          <w:lang w:val="es-GT"/>
        </w:rPr>
      </w:pPr>
      <w:r w:rsidRPr="00D93AD2">
        <w:rPr>
          <w:rFonts w:eastAsia="Times New Roman" w:cs="Times New Roman"/>
          <w:color w:val="000000"/>
          <w:kern w:val="28"/>
          <w:lang w:val="es-GT"/>
        </w:rPr>
        <w:t xml:space="preserve">Si el proyecto ya tiene un procedimiento establecido para impartir  una lección durante la visita a la casa, solicitarle a los participantes que compartan esa información en lugar de tener que hacer la actividad en el paso 6d. </w:t>
      </w:r>
    </w:p>
    <w:p w:rsidR="005F17A1" w:rsidRPr="00D93AD2" w:rsidRDefault="005F17A1" w:rsidP="009B3975">
      <w:pPr>
        <w:numPr>
          <w:ilvl w:val="0"/>
          <w:numId w:val="110"/>
        </w:numPr>
        <w:ind w:left="1560" w:hanging="567"/>
        <w:rPr>
          <w:rFonts w:eastAsia="Times New Roman" w:cs="Times New Roman"/>
          <w:color w:val="000000"/>
          <w:kern w:val="28"/>
          <w:lang w:val="es-GT"/>
        </w:rPr>
      </w:pPr>
      <w:r w:rsidRPr="00D93AD2">
        <w:rPr>
          <w:rFonts w:eastAsia="Times New Roman" w:cs="Times New Roman"/>
          <w:color w:val="000000"/>
          <w:kern w:val="28"/>
          <w:lang w:val="es-GT"/>
        </w:rPr>
        <w:t xml:space="preserve">Si el proyecto no tiene dicho procedimiento establecido: Dar las siguientes instrucciones: Discuta en su grupo pequeño si usted desea adaptar los pasos para una visita domiciliar y, si es así, lo que se pueda cambiar. En una hoja de papel, escriban una lista de los pasos que usarían para impartir una lección durante una visita domiciliar y colocar el papel en la pared. Luego circular alrededor de la habitación para ver lo que decidieron los otros grupos. </w:t>
      </w:r>
    </w:p>
    <w:p w:rsidR="005F17A1" w:rsidRPr="00D93AD2" w:rsidRDefault="005F17A1" w:rsidP="009B3975">
      <w:pPr>
        <w:numPr>
          <w:ilvl w:val="0"/>
          <w:numId w:val="110"/>
        </w:numPr>
        <w:ind w:left="1560" w:hanging="567"/>
        <w:rPr>
          <w:rFonts w:eastAsia="Times New Roman" w:cs="Times New Roman"/>
          <w:color w:val="000000"/>
          <w:kern w:val="28"/>
          <w:lang w:val="es-GT"/>
        </w:rPr>
      </w:pPr>
      <w:r w:rsidRPr="00D93AD2">
        <w:rPr>
          <w:kern w:val="28"/>
          <w:lang w:val="es-GT"/>
        </w:rPr>
        <w:t xml:space="preserve">A continuación, discutir cómo modificar cada paso con todo el grupo. </w:t>
      </w:r>
    </w:p>
    <w:p w:rsidR="005F17A1" w:rsidRPr="00D93AD2" w:rsidRDefault="005F17A1" w:rsidP="009B3975">
      <w:pPr>
        <w:numPr>
          <w:ilvl w:val="0"/>
          <w:numId w:val="111"/>
        </w:numPr>
        <w:ind w:left="1980"/>
        <w:rPr>
          <w:rFonts w:eastAsia="Times New Roman" w:cs="Times New Roman"/>
          <w:color w:val="000000"/>
          <w:kern w:val="28"/>
          <w:lang w:val="es-GT"/>
        </w:rPr>
      </w:pPr>
      <w:r w:rsidRPr="00D93AD2">
        <w:rPr>
          <w:kern w:val="28"/>
          <w:lang w:val="es-GT"/>
        </w:rPr>
        <w:t>Paso 1. O</w:t>
      </w:r>
      <w:r w:rsidRPr="00D93AD2">
        <w:rPr>
          <w:rFonts w:eastAsia="Times New Roman" w:cs="Times New Roman"/>
          <w:color w:val="000000"/>
          <w:kern w:val="28"/>
          <w:lang w:val="es-GT"/>
        </w:rPr>
        <w:t xml:space="preserve">bjetivos de la lección: Probablemente es importante decirle a la vecina y su familia los objetivos o el tema de la lección actual. </w:t>
      </w:r>
    </w:p>
    <w:p w:rsidR="005F17A1" w:rsidRPr="00D93AD2" w:rsidRDefault="005F17A1" w:rsidP="009B3975">
      <w:pPr>
        <w:numPr>
          <w:ilvl w:val="0"/>
          <w:numId w:val="111"/>
        </w:numPr>
        <w:ind w:left="1980"/>
        <w:rPr>
          <w:rFonts w:eastAsia="Times New Roman" w:cs="Times New Roman"/>
          <w:color w:val="000000"/>
          <w:kern w:val="28"/>
          <w:lang w:val="es-GT"/>
        </w:rPr>
      </w:pPr>
      <w:r w:rsidRPr="00D93AD2">
        <w:rPr>
          <w:rFonts w:eastAsia="Times New Roman" w:cs="Times New Roman"/>
          <w:color w:val="000000"/>
          <w:kern w:val="28"/>
          <w:lang w:val="es-GT"/>
        </w:rPr>
        <w:t xml:space="preserve">Paso 2. Juego o canción: Dependiendo del tipo de actividad, incluir ya sea un juego o una canción. Por ejemplo, algunas mujeres quieren aprender la canción de lavarse las manos o toda la familia podrán disfrutar de un juego. Otras veces, la </w:t>
      </w:r>
      <w:r w:rsidRPr="00D93AD2">
        <w:rPr>
          <w:rFonts w:eastAsia="Times New Roman" w:cs="Times New Roman"/>
          <w:color w:val="000000"/>
          <w:kern w:val="28"/>
          <w:lang w:val="es-GT"/>
        </w:rPr>
        <w:lastRenderedPageBreak/>
        <w:t xml:space="preserve">creación de un ambiente seguro y cómodo con un poco de conversación relajada y saludando a todos en la familia podría ser más beneficioso. </w:t>
      </w:r>
    </w:p>
    <w:p w:rsidR="005F17A1" w:rsidRPr="00D93AD2" w:rsidRDefault="005F17A1" w:rsidP="009B3975">
      <w:pPr>
        <w:numPr>
          <w:ilvl w:val="0"/>
          <w:numId w:val="111"/>
        </w:numPr>
        <w:ind w:left="1980"/>
        <w:rPr>
          <w:rFonts w:eastAsia="Times New Roman" w:cs="Times New Roman"/>
          <w:color w:val="000000"/>
          <w:kern w:val="28"/>
          <w:lang w:val="es-GT"/>
        </w:rPr>
      </w:pPr>
      <w:r w:rsidRPr="00D93AD2">
        <w:rPr>
          <w:rFonts w:eastAsia="Times New Roman" w:cs="Times New Roman"/>
          <w:color w:val="000000"/>
          <w:kern w:val="28"/>
          <w:lang w:val="es-GT"/>
        </w:rPr>
        <w:t xml:space="preserve">Paso 3. Asistencia y resolución de problemas: Por supuesto, podría no tener sentido tomar asistencia con sólo una vecina presente en su propia casa. Pero, usted quiere saber si tiene noticias importantes, tales como un nuevo embarazo, y este sería un buen momento para averiguar si ella necesita un poco de apoyo y solución de problemas con sus intentos de probar nuevos comportamientos de las lecciones anteriores. </w:t>
      </w:r>
    </w:p>
    <w:p w:rsidR="005F17A1" w:rsidRPr="00D93AD2" w:rsidRDefault="005F17A1" w:rsidP="009B3975">
      <w:pPr>
        <w:numPr>
          <w:ilvl w:val="0"/>
          <w:numId w:val="111"/>
        </w:numPr>
        <w:ind w:left="1980"/>
        <w:rPr>
          <w:rFonts w:eastAsia="Times New Roman" w:cs="Times New Roman"/>
          <w:color w:val="000000"/>
          <w:kern w:val="28"/>
          <w:lang w:val="es-GT"/>
        </w:rPr>
      </w:pPr>
      <w:r w:rsidRPr="00D93AD2">
        <w:rPr>
          <w:rFonts w:eastAsia="Times New Roman" w:cs="Times New Roman"/>
          <w:color w:val="000000"/>
          <w:kern w:val="28"/>
          <w:lang w:val="es-GT"/>
        </w:rPr>
        <w:t>Paso 4. Promoción de Cambio Comportamiento a través de imágenes: Este paso, sin duda debe llevarse a cabo. En muchos casos, la mayor parte de la familia, incluyendo a los adultos y niños mayores, además de la MV, estarán interesados ​​en escuchar la historia y ver las imágenes de la hoja del rotafolio.</w:t>
      </w:r>
    </w:p>
    <w:p w:rsidR="005F17A1" w:rsidRPr="00D93AD2" w:rsidRDefault="005F17A1" w:rsidP="009B3975">
      <w:pPr>
        <w:numPr>
          <w:ilvl w:val="0"/>
          <w:numId w:val="111"/>
        </w:numPr>
        <w:ind w:left="1985"/>
        <w:rPr>
          <w:rFonts w:eastAsia="Times New Roman" w:cs="Times New Roman"/>
          <w:color w:val="000000"/>
          <w:kern w:val="28"/>
          <w:lang w:val="es-GT"/>
        </w:rPr>
      </w:pPr>
      <w:r w:rsidRPr="00D93AD2">
        <w:rPr>
          <w:rFonts w:eastAsia="Times New Roman" w:cs="Times New Roman"/>
          <w:color w:val="000000"/>
          <w:kern w:val="28"/>
          <w:lang w:val="es-GT"/>
        </w:rPr>
        <w:t xml:space="preserve">Paso 5. Actividad (demostrar y practicar el comportamiento): Este paso se llevará a cabo dependiendo de la actividad. Pero, siempre que sea posible, se debe demostrar el comportamiento. </w:t>
      </w:r>
    </w:p>
    <w:p w:rsidR="005F17A1" w:rsidRPr="00D93AD2" w:rsidRDefault="005F17A1" w:rsidP="009B3975">
      <w:pPr>
        <w:numPr>
          <w:ilvl w:val="0"/>
          <w:numId w:val="111"/>
        </w:numPr>
        <w:ind w:left="1985"/>
        <w:rPr>
          <w:rFonts w:eastAsia="Times New Roman" w:cs="Times New Roman"/>
          <w:color w:val="000000"/>
          <w:kern w:val="28"/>
          <w:lang w:val="es-GT"/>
        </w:rPr>
      </w:pPr>
      <w:r w:rsidRPr="00D93AD2">
        <w:rPr>
          <w:rFonts w:eastAsia="Times New Roman" w:cs="Times New Roman"/>
          <w:color w:val="000000"/>
          <w:kern w:val="28"/>
          <w:lang w:val="es-GT"/>
        </w:rPr>
        <w:t xml:space="preserve">Paso 6. Discutir las barreras y las posibles soluciones: Este paso se debe realizar, ya que puede ser una discusión muy importante contar con los miembros del hogar que influyen en ciertos comportamientos en los que tienen un papel importante determinando si el Comportamiento se practica o no. </w:t>
      </w:r>
    </w:p>
    <w:p w:rsidR="005F17A1" w:rsidRPr="00D93AD2" w:rsidRDefault="005F17A1" w:rsidP="009B3975">
      <w:pPr>
        <w:numPr>
          <w:ilvl w:val="0"/>
          <w:numId w:val="111"/>
        </w:numPr>
        <w:ind w:left="1985"/>
        <w:rPr>
          <w:rFonts w:eastAsia="Times New Roman" w:cs="Times New Roman"/>
          <w:color w:val="000000"/>
          <w:kern w:val="28"/>
          <w:lang w:val="es-GT"/>
        </w:rPr>
      </w:pPr>
      <w:r w:rsidRPr="00D93AD2">
        <w:rPr>
          <w:rFonts w:eastAsia="Times New Roman" w:cs="Times New Roman"/>
          <w:color w:val="000000"/>
          <w:kern w:val="28"/>
          <w:lang w:val="es-GT"/>
        </w:rPr>
        <w:t>Paso7: Solicitar  un compromiso de probar el nuevo comportamiento: Sí, este paso debe llevarse a cabo. Recuerde, el compromiso puede ser tomar una pequeña acción, o primer paso, hacia la adopción del nuevo comportamiento, tal como "voy a decirle a mi esposo lo que he aprendido y hablar con él acerca de la construcción de una letrina." La vecina no tiene que prometer construir la letrina esta semana.</w:t>
      </w:r>
      <w:r w:rsidRPr="00D93AD2">
        <w:rPr>
          <w:kern w:val="28"/>
          <w:lang w:val="es-GT"/>
        </w:rPr>
        <w:t xml:space="preserve"> </w:t>
      </w:r>
    </w:p>
    <w:p w:rsidR="005F17A1" w:rsidRPr="00D93AD2" w:rsidRDefault="005F17A1" w:rsidP="005C5B60">
      <w:pPr>
        <w:ind w:left="1080" w:hanging="360"/>
        <w:rPr>
          <w:lang w:val="es-GT"/>
        </w:rPr>
      </w:pPr>
      <w:r w:rsidRPr="00D93AD2">
        <w:rPr>
          <w:lang w:val="es-GT"/>
        </w:rPr>
        <w:t xml:space="preserve">7.  </w:t>
      </w:r>
      <w:r w:rsidRPr="00D93AD2">
        <w:rPr>
          <w:lang w:val="es-GT"/>
        </w:rPr>
        <w:tab/>
        <w:t xml:space="preserve">Reunión bimensual de los Supervisores y Promotores </w:t>
      </w:r>
    </w:p>
    <w:p w:rsidR="005F17A1" w:rsidRPr="00D93AD2" w:rsidRDefault="005F17A1" w:rsidP="005C5B60">
      <w:pPr>
        <w:ind w:left="1620" w:hanging="540"/>
        <w:rPr>
          <w:lang w:val="es-GT"/>
        </w:rPr>
      </w:pPr>
      <w:r w:rsidRPr="00D93AD2">
        <w:rPr>
          <w:lang w:val="es-GT"/>
        </w:rPr>
        <w:t xml:space="preserve">7a. </w:t>
      </w:r>
      <w:r w:rsidRPr="00D93AD2">
        <w:rPr>
          <w:lang w:val="es-GT"/>
        </w:rPr>
        <w:tab/>
        <w:t xml:space="preserve">Decir a los participantes: Ahora que hemos revisado en detalle lo que sucede durante las reuniones entre los Promotores y la Voluntarias del Grupo de Cuidado, así como las reuniones de las VGC y las Mujeres Vecinas, procederemos a estudiar lo que sucede durante las reuniones entre los Supervisores y los Promotores. </w:t>
      </w:r>
    </w:p>
    <w:p w:rsidR="005F17A1" w:rsidRPr="00D93AD2" w:rsidRDefault="005F17A1" w:rsidP="005C5B60">
      <w:pPr>
        <w:ind w:left="1620" w:hanging="540"/>
        <w:rPr>
          <w:lang w:val="es-GT"/>
        </w:rPr>
      </w:pPr>
      <w:r w:rsidRPr="00D93AD2">
        <w:rPr>
          <w:lang w:val="es-GT"/>
        </w:rPr>
        <w:t xml:space="preserve">7b.     Solicitar a los participantes que revisen la  </w:t>
      </w:r>
      <w:r w:rsidRPr="00D93AD2">
        <w:rPr>
          <w:b/>
          <w:color w:val="237990"/>
          <w:lang w:val="es-GT"/>
        </w:rPr>
        <w:t>Lección 8, Hoja de trabajo 4: Estructura de la reunión  bimensual</w:t>
      </w:r>
      <w:r w:rsidRPr="00D93AD2">
        <w:rPr>
          <w:lang w:val="es-GT"/>
        </w:rPr>
        <w:t xml:space="preserve"> y</w:t>
      </w:r>
      <w:r w:rsidRPr="00D93AD2">
        <w:rPr>
          <w:b/>
          <w:lang w:val="es-GT"/>
        </w:rPr>
        <w:t xml:space="preserve"> </w:t>
      </w:r>
      <w:r w:rsidRPr="00D93AD2">
        <w:rPr>
          <w:b/>
          <w:color w:val="237990"/>
          <w:lang w:val="es-GT"/>
        </w:rPr>
        <w:t xml:space="preserve">la Lección 8, Hoja de trabajo 5: Ejemplo de la agenda de las reuniones bimensuales. </w:t>
      </w:r>
      <w:r w:rsidRPr="00D93AD2">
        <w:rPr>
          <w:lang w:val="es-GT"/>
        </w:rPr>
        <w:t>Pedir a los participantes que identifiquen las similitudes y diferencias entre este tipo de reunión y las reuniones entre los Promotores y  las VGC.</w:t>
      </w:r>
    </w:p>
    <w:p w:rsidR="005F17A1" w:rsidRPr="00D93AD2" w:rsidRDefault="005F17A1" w:rsidP="005C5B60">
      <w:pPr>
        <w:ind w:left="1080" w:hanging="360"/>
        <w:rPr>
          <w:lang w:val="es-GT"/>
        </w:rPr>
      </w:pPr>
      <w:r w:rsidRPr="00D93AD2">
        <w:rPr>
          <w:lang w:val="es-GT"/>
        </w:rPr>
        <w:t xml:space="preserve">8. </w:t>
      </w:r>
      <w:r w:rsidRPr="00D93AD2">
        <w:rPr>
          <w:lang w:val="es-GT"/>
        </w:rPr>
        <w:tab/>
        <w:t>Cierre</w:t>
      </w:r>
    </w:p>
    <w:p w:rsidR="005F17A1" w:rsidRPr="00D93AD2" w:rsidRDefault="005F17A1" w:rsidP="005C5B60">
      <w:pPr>
        <w:ind w:left="1620" w:hanging="540"/>
        <w:rPr>
          <w:lang w:val="es-GT"/>
        </w:rPr>
      </w:pPr>
      <w:r w:rsidRPr="00D93AD2">
        <w:rPr>
          <w:lang w:val="es-GT"/>
        </w:rPr>
        <w:t>8a.</w:t>
      </w:r>
      <w:r w:rsidRPr="00D93AD2">
        <w:rPr>
          <w:lang w:val="es-GT"/>
        </w:rPr>
        <w:tab/>
        <w:t xml:space="preserve">Concluir esta lección recordando a los participantes que deben elegir las oportunidades de aprendizaje que requieren que los participantes interactúen en el </w:t>
      </w:r>
      <w:r w:rsidRPr="00D93AD2">
        <w:rPr>
          <w:lang w:val="es-GT"/>
        </w:rPr>
        <w:lastRenderedPageBreak/>
        <w:t>proceso de aprendizaje con actividades como hablarse entre sí, jugar, reír, cantar, discutir y reflexionar sobre la información. Sea cual sea su papel como maestro o facilitador,   siempre deben recordar estar conscientes de su rol al enseñar a otros. Un entrenamiento exitoso es aquel donde los participantes aprenden mediante el descubrimiento de las cosas por sí mismos y a través de aprender de sus colegas, así como del facilitador. Si la única persona que escuchan de es al facilitador, se perderá una gran oportunidad de aprendizaje. En la preparación de una reunión bimensual o para el próximo entrenamiento de GC, siempre planificar y fomentar la interacción y el debate entre los participantes y ser conscientes de la importancia de modelar buenas habilidades de capacitación participativa.</w:t>
      </w:r>
    </w:p>
    <w:p w:rsidR="005F17A1" w:rsidRPr="00D93AD2" w:rsidRDefault="005F17A1" w:rsidP="005C5B60">
      <w:pPr>
        <w:ind w:left="1440"/>
        <w:rPr>
          <w:noProof/>
          <w:lang w:val="es-GT" w:eastAsia="zh-TW"/>
        </w:rPr>
      </w:pPr>
      <w:r w:rsidRPr="00D93AD2">
        <w:rPr>
          <w:noProof/>
          <w:lang w:val="es-GT" w:eastAsia="zh-TW"/>
        </w:rPr>
        <w:br w:type="page"/>
      </w:r>
    </w:p>
    <w:p w:rsidR="005F17A1" w:rsidRPr="00D93AD2" w:rsidRDefault="005F17A1" w:rsidP="004548E3">
      <w:pPr>
        <w:keepNext/>
        <w:keepLines/>
        <w:spacing w:before="60"/>
        <w:ind w:left="0"/>
        <w:outlineLvl w:val="1"/>
        <w:rPr>
          <w:rFonts w:ascii="Californian FB" w:eastAsiaTheme="majorEastAsia" w:hAnsi="Californian FB" w:cstheme="majorBidi"/>
          <w:b/>
          <w:bCs/>
          <w:color w:val="237990"/>
          <w:sz w:val="24"/>
          <w:szCs w:val="26"/>
          <w:lang w:val="es-GT"/>
        </w:rPr>
      </w:pPr>
      <w:bookmarkStart w:id="268" w:name="_Toc387185471"/>
      <w:bookmarkStart w:id="269" w:name="_Toc391844868"/>
      <w:bookmarkStart w:id="270" w:name="_Toc397891842"/>
      <w:r w:rsidRPr="00D93AD2">
        <w:rPr>
          <w:rFonts w:ascii="Californian FB" w:eastAsiaTheme="majorEastAsia" w:hAnsi="Californian FB" w:cstheme="majorBidi"/>
          <w:b/>
          <w:bCs/>
          <w:color w:val="237990"/>
          <w:sz w:val="24"/>
          <w:szCs w:val="26"/>
          <w:lang w:val="es-GT"/>
        </w:rPr>
        <w:lastRenderedPageBreak/>
        <w:t xml:space="preserve">Lección 8, Hoja de trabajo 1: </w:t>
      </w:r>
      <w:r w:rsidR="00D42F76">
        <w:rPr>
          <w:rFonts w:ascii="Californian FB" w:eastAsiaTheme="majorEastAsia" w:hAnsi="Californian FB" w:cstheme="majorBidi"/>
          <w:b/>
          <w:bCs/>
          <w:color w:val="237990"/>
          <w:sz w:val="24"/>
          <w:szCs w:val="26"/>
          <w:lang w:val="es-GT"/>
        </w:rPr>
        <w:t xml:space="preserve">Ejemplos de esquemas de módulos </w:t>
      </w:r>
      <w:r w:rsidRPr="00D93AD2">
        <w:rPr>
          <w:rFonts w:ascii="Californian FB" w:eastAsiaTheme="majorEastAsia" w:hAnsi="Californian FB" w:cstheme="majorBidi"/>
          <w:b/>
          <w:bCs/>
          <w:color w:val="237990"/>
          <w:sz w:val="24"/>
          <w:szCs w:val="26"/>
          <w:lang w:val="es-GT"/>
        </w:rPr>
        <w:t>y lecciones</w:t>
      </w:r>
      <w:r w:rsidRPr="00D93AD2">
        <w:rPr>
          <w:rFonts w:ascii="Californian FB" w:eastAsiaTheme="majorEastAsia" w:hAnsi="Californian FB" w:cstheme="majorBidi"/>
          <w:b/>
          <w:bCs/>
          <w:color w:val="237990"/>
          <w:sz w:val="24"/>
          <w:szCs w:val="26"/>
          <w:vertAlign w:val="superscript"/>
          <w:lang w:val="es-GT"/>
        </w:rPr>
        <w:footnoteReference w:id="20"/>
      </w:r>
      <w:bookmarkEnd w:id="268"/>
      <w:bookmarkEnd w:id="269"/>
      <w:bookmarkEnd w:id="270"/>
    </w:p>
    <w:p w:rsidR="005F17A1" w:rsidRDefault="005F17A1" w:rsidP="005F17A1">
      <w:pPr>
        <w:ind w:left="709"/>
        <w:rPr>
          <w:b/>
          <w:noProof/>
          <w:lang w:val="es-GT" w:eastAsia="zh-TW"/>
        </w:rPr>
      </w:pPr>
      <w:r w:rsidRPr="00D93AD2">
        <w:rPr>
          <w:b/>
          <w:noProof/>
          <w:lang w:val="es-GT" w:eastAsia="zh-TW"/>
        </w:rPr>
        <w:t>Módulo 1: Introducción a Grupos de Cuidado y Acciones Esenciales de Nutrición (AEN) (7</w:t>
      </w:r>
      <w:r w:rsidR="005C5B60" w:rsidRPr="00D93AD2">
        <w:rPr>
          <w:b/>
          <w:noProof/>
          <w:lang w:val="es-GT" w:eastAsia="zh-TW"/>
        </w:rPr>
        <w:t xml:space="preserve"> l</w:t>
      </w:r>
      <w:r w:rsidRPr="00D93AD2">
        <w:rPr>
          <w:b/>
          <w:noProof/>
          <w:lang w:val="es-GT" w:eastAsia="zh-TW"/>
        </w:rPr>
        <w:t>ecciones</w:t>
      </w:r>
      <w:r w:rsidR="005C5B60" w:rsidRPr="00D93AD2">
        <w:rPr>
          <w:b/>
          <w:noProof/>
          <w:lang w:val="es-GT" w:eastAsia="zh-TW"/>
        </w:rPr>
        <w:t>)</w:t>
      </w:r>
      <w:r w:rsidRPr="00D93AD2">
        <w:rPr>
          <w:b/>
          <w:noProof/>
          <w:lang w:val="es-GT" w:eastAsia="zh-TW"/>
        </w:rPr>
        <w:t xml:space="preserve"> </w:t>
      </w:r>
    </w:p>
    <w:p w:rsidR="00D42F76" w:rsidRPr="00D42F76" w:rsidRDefault="00D42F76" w:rsidP="005F17A1">
      <w:pPr>
        <w:ind w:left="709"/>
        <w:rPr>
          <w:noProof/>
          <w:sz w:val="20"/>
          <w:szCs w:val="20"/>
          <w:lang w:val="es-GT" w:eastAsia="zh-TW"/>
        </w:rPr>
      </w:pPr>
      <w:r w:rsidRPr="00D42F76">
        <w:rPr>
          <w:noProof/>
          <w:sz w:val="20"/>
          <w:szCs w:val="20"/>
          <w:lang w:val="es-GT" w:eastAsia="zh-TW"/>
        </w:rPr>
        <w:t xml:space="preserve">Tomar nota que las recomendaciones </w:t>
      </w:r>
      <w:r>
        <w:rPr>
          <w:noProof/>
          <w:sz w:val="20"/>
          <w:szCs w:val="20"/>
          <w:lang w:val="es-GT" w:eastAsia="zh-TW"/>
        </w:rPr>
        <w:t>acerca de</w:t>
      </w:r>
      <w:r w:rsidRPr="00D42F76">
        <w:rPr>
          <w:noProof/>
          <w:sz w:val="20"/>
          <w:szCs w:val="20"/>
          <w:lang w:val="es-GT" w:eastAsia="zh-TW"/>
        </w:rPr>
        <w:t xml:space="preserve"> las Acciones esenciales para la nutrición han sido actualizadas.  Para ver información más reciente, ver el enlace:  </w:t>
      </w:r>
      <w:hyperlink r:id="rId69" w:history="1">
        <w:r w:rsidRPr="00D42F76">
          <w:rPr>
            <w:rStyle w:val="Hyperlink"/>
            <w:rFonts w:cs="Arial"/>
            <w:sz w:val="20"/>
            <w:szCs w:val="20"/>
            <w:lang w:val="es-GT"/>
          </w:rPr>
          <w:t>http://www.who.int/nutrition/publications/infantfeeding/essential_nutrition_actions/en/</w:t>
        </w:r>
      </w:hyperlink>
    </w:p>
    <w:p w:rsidR="005F17A1" w:rsidRPr="00D93AD2" w:rsidRDefault="005F17A1" w:rsidP="005F17A1">
      <w:pPr>
        <w:ind w:left="709"/>
        <w:rPr>
          <w:noProof/>
          <w:lang w:val="es-GT" w:eastAsia="zh-TW"/>
        </w:rPr>
      </w:pPr>
      <w:r w:rsidRPr="00D93AD2">
        <w:rPr>
          <w:noProof/>
          <w:lang w:val="es-GT" w:eastAsia="zh-TW"/>
        </w:rPr>
        <w:t xml:space="preserve">Este módulo presenta el modelo del Grupo de Cuidado (GC) y discute la nutrición para las madres embarazadas y lactantes, la prevención de anemia y la lactancia. </w:t>
      </w:r>
    </w:p>
    <w:p w:rsidR="005F17A1" w:rsidRPr="00D93AD2" w:rsidRDefault="005F17A1" w:rsidP="005F17A1">
      <w:pPr>
        <w:ind w:left="709"/>
        <w:rPr>
          <w:noProof/>
          <w:lang w:val="es-GT" w:eastAsia="zh-TW"/>
        </w:rPr>
      </w:pPr>
      <w:r w:rsidRPr="00D93AD2">
        <w:rPr>
          <w:noProof/>
          <w:lang w:val="es-GT" w:eastAsia="zh-TW"/>
        </w:rPr>
        <w:t xml:space="preserve">• Lección 1: Introducción al programa. </w:t>
      </w:r>
    </w:p>
    <w:p w:rsidR="005F17A1" w:rsidRPr="00D93AD2" w:rsidRDefault="005F17A1" w:rsidP="005F17A1">
      <w:pPr>
        <w:ind w:left="709"/>
        <w:rPr>
          <w:noProof/>
          <w:lang w:val="es-GT" w:eastAsia="zh-TW"/>
        </w:rPr>
      </w:pPr>
      <w:r w:rsidRPr="00D93AD2">
        <w:rPr>
          <w:noProof/>
          <w:lang w:val="es-GT" w:eastAsia="zh-TW"/>
        </w:rPr>
        <w:t xml:space="preserve">• Lección 2: Métodos de enseñanza. </w:t>
      </w:r>
    </w:p>
    <w:p w:rsidR="005F17A1" w:rsidRPr="00D93AD2" w:rsidRDefault="005F17A1" w:rsidP="005F17A1">
      <w:pPr>
        <w:ind w:left="709"/>
        <w:rPr>
          <w:noProof/>
          <w:lang w:val="es-GT" w:eastAsia="zh-TW"/>
        </w:rPr>
      </w:pPr>
      <w:r w:rsidRPr="00D93AD2">
        <w:rPr>
          <w:noProof/>
          <w:lang w:val="es-GT" w:eastAsia="zh-TW"/>
        </w:rPr>
        <w:t xml:space="preserve">• Lección 3: Nutrición y atención durante el embarazo y lactancia. </w:t>
      </w:r>
    </w:p>
    <w:p w:rsidR="005F17A1" w:rsidRPr="00D93AD2" w:rsidRDefault="005F17A1" w:rsidP="005F17A1">
      <w:pPr>
        <w:ind w:left="709"/>
        <w:rPr>
          <w:noProof/>
          <w:lang w:val="es-GT" w:eastAsia="zh-TW"/>
        </w:rPr>
      </w:pPr>
      <w:r w:rsidRPr="00D93AD2">
        <w:rPr>
          <w:noProof/>
          <w:lang w:val="es-GT" w:eastAsia="zh-TW"/>
        </w:rPr>
        <w:t xml:space="preserve">• Lección 4: Prevención de anemia. </w:t>
      </w:r>
    </w:p>
    <w:p w:rsidR="005F17A1" w:rsidRPr="00D93AD2" w:rsidRDefault="005F17A1" w:rsidP="005F17A1">
      <w:pPr>
        <w:ind w:left="709"/>
        <w:rPr>
          <w:noProof/>
          <w:lang w:val="es-GT" w:eastAsia="zh-TW"/>
        </w:rPr>
      </w:pPr>
      <w:r w:rsidRPr="00D93AD2">
        <w:rPr>
          <w:noProof/>
          <w:lang w:val="es-GT" w:eastAsia="zh-TW"/>
        </w:rPr>
        <w:t xml:space="preserve">• Lección 5: Lactancia materna inmediata. </w:t>
      </w:r>
    </w:p>
    <w:p w:rsidR="005F17A1" w:rsidRPr="00D93AD2" w:rsidRDefault="005F17A1" w:rsidP="005F17A1">
      <w:pPr>
        <w:ind w:left="709"/>
        <w:rPr>
          <w:noProof/>
          <w:lang w:val="es-GT" w:eastAsia="zh-TW"/>
        </w:rPr>
      </w:pPr>
      <w:r w:rsidRPr="00D93AD2">
        <w:rPr>
          <w:noProof/>
          <w:lang w:val="es-GT" w:eastAsia="zh-TW"/>
        </w:rPr>
        <w:t xml:space="preserve">• Lección 6: Lactancia materna exclusiva desde el nacimiento hasta los 6 meses </w:t>
      </w:r>
    </w:p>
    <w:p w:rsidR="005F17A1" w:rsidRPr="00D93AD2" w:rsidRDefault="005F17A1" w:rsidP="005F17A1">
      <w:pPr>
        <w:ind w:left="709"/>
        <w:rPr>
          <w:noProof/>
          <w:lang w:val="es-GT" w:eastAsia="zh-TW"/>
        </w:rPr>
      </w:pPr>
      <w:r w:rsidRPr="00D93AD2">
        <w:rPr>
          <w:noProof/>
          <w:lang w:val="es-GT" w:eastAsia="zh-TW"/>
        </w:rPr>
        <w:t xml:space="preserve">• Lección 7: Exhortar a las madres a que den de mamar. </w:t>
      </w:r>
    </w:p>
    <w:p w:rsidR="005F17A1" w:rsidRPr="00D93AD2" w:rsidRDefault="005F17A1" w:rsidP="005F17A1">
      <w:pPr>
        <w:ind w:left="709"/>
        <w:rPr>
          <w:b/>
          <w:noProof/>
          <w:lang w:val="es-GT" w:eastAsia="zh-TW"/>
        </w:rPr>
      </w:pPr>
      <w:r w:rsidRPr="00D93AD2">
        <w:rPr>
          <w:b/>
          <w:noProof/>
          <w:lang w:val="es-GT" w:eastAsia="zh-TW"/>
        </w:rPr>
        <w:t xml:space="preserve">Módulo 2: Acciones esenciales de nutrición (ENA): Alimentos Complementarios y Micronutrientes (6 lecciones). </w:t>
      </w:r>
    </w:p>
    <w:p w:rsidR="005F17A1" w:rsidRPr="00D93AD2" w:rsidRDefault="005F17A1" w:rsidP="005F17A1">
      <w:pPr>
        <w:ind w:left="709"/>
        <w:rPr>
          <w:noProof/>
          <w:lang w:val="es-GT" w:eastAsia="zh-TW"/>
        </w:rPr>
      </w:pPr>
      <w:r w:rsidRPr="00D93AD2">
        <w:rPr>
          <w:noProof/>
          <w:lang w:val="es-GT" w:eastAsia="zh-TW"/>
        </w:rPr>
        <w:t xml:space="preserve">Este módulo proporciona educación sobre la alimentación complementaria, las buenas prácticas de alimentación y la forma de utilizar bastidores para secado de platos. Además, los participantes aprenderán acerca de la vitamina A, los alimentos ricos en nutrientes y el monitoreo del crecimiento los niños. </w:t>
      </w:r>
    </w:p>
    <w:p w:rsidR="005F17A1" w:rsidRPr="00D93AD2" w:rsidRDefault="005F17A1" w:rsidP="005F17A1">
      <w:pPr>
        <w:ind w:left="709"/>
        <w:rPr>
          <w:b/>
          <w:noProof/>
          <w:lang w:val="es-GT" w:eastAsia="zh-TW"/>
        </w:rPr>
      </w:pPr>
      <w:r w:rsidRPr="00D93AD2">
        <w:rPr>
          <w:b/>
          <w:noProof/>
          <w:lang w:val="es-GT" w:eastAsia="zh-TW"/>
        </w:rPr>
        <w:t xml:space="preserve">Módulo 3: Cuidado esencial para madres y recién nacidos: Embarazo y Postparto (6 ​​lecciones) </w:t>
      </w:r>
    </w:p>
    <w:p w:rsidR="005F17A1" w:rsidRPr="00D93AD2" w:rsidRDefault="005F17A1" w:rsidP="005F17A1">
      <w:pPr>
        <w:ind w:left="709"/>
        <w:rPr>
          <w:noProof/>
          <w:lang w:val="es-GT" w:eastAsia="zh-TW"/>
        </w:rPr>
      </w:pPr>
      <w:r w:rsidRPr="00D93AD2">
        <w:rPr>
          <w:noProof/>
          <w:lang w:val="es-GT" w:eastAsia="zh-TW"/>
        </w:rPr>
        <w:t xml:space="preserve">Este módulo cubre la atención prenatal, la atención posparto para madres y recién nacidos, y una breve introducción a la planificación familiar. </w:t>
      </w:r>
    </w:p>
    <w:p w:rsidR="005F17A1" w:rsidRPr="00D93AD2" w:rsidRDefault="005F17A1" w:rsidP="005F17A1">
      <w:pPr>
        <w:ind w:left="709"/>
        <w:rPr>
          <w:b/>
          <w:noProof/>
          <w:lang w:val="es-GT" w:eastAsia="zh-TW"/>
        </w:rPr>
      </w:pPr>
      <w:r w:rsidRPr="00D93AD2">
        <w:rPr>
          <w:b/>
          <w:noProof/>
          <w:lang w:val="es-GT" w:eastAsia="zh-TW"/>
        </w:rPr>
        <w:t xml:space="preserve">Módulo 4: acciones de higiene Esenciales (AHE): higiene personal, higiene del medio ambiente y tratamiento de la diarrea (6 lecciones) </w:t>
      </w:r>
    </w:p>
    <w:p w:rsidR="005F17A1" w:rsidRPr="00D93AD2" w:rsidRDefault="005F17A1" w:rsidP="005F17A1">
      <w:pPr>
        <w:ind w:left="709"/>
        <w:rPr>
          <w:noProof/>
          <w:lang w:val="es-GT" w:eastAsia="zh-TW"/>
        </w:rPr>
      </w:pPr>
      <w:r w:rsidRPr="00D93AD2">
        <w:rPr>
          <w:noProof/>
          <w:lang w:val="es-GT" w:eastAsia="zh-TW"/>
        </w:rPr>
        <w:t>Este módulo incluye la prevención de la diarrea, el lavado de manos, la creación de un lavamanos artesanal (estación de lavado de manos), la eliminación de las heces, desparasitación, purificación del agua, alimentación adecuada de los niños enfermos y almacenamiento adecuado de los alimentos.</w:t>
      </w:r>
      <w:r w:rsidRPr="00D93AD2">
        <w:rPr>
          <w:noProof/>
          <w:lang w:val="es-GT" w:eastAsia="zh-TW"/>
        </w:rPr>
        <w:br w:type="page"/>
      </w:r>
    </w:p>
    <w:p w:rsidR="005F17A1" w:rsidRPr="00D93AD2" w:rsidRDefault="005F17A1" w:rsidP="004548E3">
      <w:pPr>
        <w:keepNext/>
        <w:keepLines/>
        <w:spacing w:before="60"/>
        <w:ind w:left="0"/>
        <w:outlineLvl w:val="1"/>
        <w:rPr>
          <w:rFonts w:ascii="Californian FB" w:eastAsiaTheme="majorEastAsia" w:hAnsi="Californian FB" w:cstheme="majorBidi"/>
          <w:b/>
          <w:bCs/>
          <w:color w:val="237990"/>
          <w:sz w:val="24"/>
          <w:szCs w:val="26"/>
          <w:lang w:val="es-GT"/>
        </w:rPr>
      </w:pPr>
      <w:bookmarkStart w:id="271" w:name="_Toc387185472"/>
      <w:bookmarkStart w:id="272" w:name="_Toc391844869"/>
      <w:bookmarkStart w:id="273" w:name="_Toc397891843"/>
      <w:r w:rsidRPr="00D93AD2">
        <w:rPr>
          <w:rFonts w:ascii="Californian FB" w:eastAsiaTheme="majorEastAsia" w:hAnsi="Californian FB" w:cstheme="majorBidi"/>
          <w:b/>
          <w:bCs/>
          <w:color w:val="237990"/>
          <w:sz w:val="24"/>
          <w:szCs w:val="26"/>
          <w:lang w:val="es-GT"/>
        </w:rPr>
        <w:lastRenderedPageBreak/>
        <w:t xml:space="preserve">Lección 8, Hoja de trabajo 2: Pasos para las lecciones de Grupo de Cuidado </w:t>
      </w:r>
      <w:bookmarkEnd w:id="271"/>
      <w:bookmarkEnd w:id="272"/>
      <w:r w:rsidRPr="00D93AD2">
        <w:rPr>
          <w:rFonts w:ascii="Californian FB" w:eastAsiaTheme="majorEastAsia" w:hAnsi="Californian FB" w:cstheme="majorBidi"/>
          <w:b/>
          <w:bCs/>
          <w:color w:val="237990"/>
          <w:sz w:val="24"/>
          <w:szCs w:val="26"/>
          <w:lang w:val="es-GT"/>
        </w:rPr>
        <w:t>y Grupo de Vecinas</w:t>
      </w:r>
      <w:bookmarkEnd w:id="273"/>
    </w:p>
    <w:tbl>
      <w:tblPr>
        <w:tblStyle w:val="TableGrid"/>
        <w:tblW w:w="8640" w:type="dxa"/>
        <w:tblInd w:w="83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864"/>
        <w:gridCol w:w="5328"/>
        <w:gridCol w:w="2448"/>
      </w:tblGrid>
      <w:tr w:rsidR="005F17A1" w:rsidRPr="00D93AD2" w:rsidTr="0003046F">
        <w:trPr>
          <w:trHeight w:val="571"/>
        </w:trPr>
        <w:tc>
          <w:tcPr>
            <w:tcW w:w="864" w:type="dxa"/>
            <w:shd w:val="clear" w:color="auto" w:fill="A57926"/>
          </w:tcPr>
          <w:p w:rsidR="005F17A1" w:rsidRPr="00D93AD2" w:rsidDel="0051301C" w:rsidRDefault="005F17A1" w:rsidP="004548E3">
            <w:pPr>
              <w:spacing w:before="60" w:after="60"/>
              <w:ind w:left="0"/>
              <w:rPr>
                <w:b/>
                <w:color w:val="FFFFFF" w:themeColor="background1"/>
                <w:sz w:val="20"/>
                <w:lang w:val="es-GT"/>
              </w:rPr>
            </w:pPr>
            <w:r w:rsidRPr="00D93AD2">
              <w:rPr>
                <w:b/>
                <w:color w:val="FFFFFF" w:themeColor="background1"/>
                <w:sz w:val="20"/>
                <w:lang w:val="es-GT"/>
              </w:rPr>
              <w:t>Paso #</w:t>
            </w:r>
          </w:p>
        </w:tc>
        <w:tc>
          <w:tcPr>
            <w:tcW w:w="5328" w:type="dxa"/>
            <w:shd w:val="clear" w:color="auto" w:fill="A57926"/>
          </w:tcPr>
          <w:p w:rsidR="005F17A1" w:rsidRPr="00D93AD2" w:rsidRDefault="005F17A1" w:rsidP="004548E3">
            <w:pPr>
              <w:spacing w:before="60" w:after="60"/>
              <w:ind w:left="0"/>
              <w:rPr>
                <w:b/>
                <w:color w:val="FFFFFF" w:themeColor="background1"/>
                <w:sz w:val="20"/>
                <w:lang w:val="es-GT"/>
              </w:rPr>
            </w:pPr>
            <w:r w:rsidRPr="00D93AD2">
              <w:rPr>
                <w:b/>
                <w:color w:val="FFFFFF" w:themeColor="background1"/>
                <w:sz w:val="20"/>
                <w:lang w:val="es-GT"/>
              </w:rPr>
              <w:t>Nombre del paso</w:t>
            </w:r>
          </w:p>
        </w:tc>
        <w:tc>
          <w:tcPr>
            <w:tcW w:w="2448" w:type="dxa"/>
            <w:shd w:val="clear" w:color="auto" w:fill="A57926"/>
          </w:tcPr>
          <w:p w:rsidR="005F17A1" w:rsidRPr="00D93AD2" w:rsidRDefault="005F17A1" w:rsidP="004548E3">
            <w:pPr>
              <w:spacing w:before="60" w:after="60"/>
              <w:ind w:left="0"/>
              <w:rPr>
                <w:b/>
                <w:color w:val="FFFFFF" w:themeColor="background1"/>
                <w:sz w:val="20"/>
                <w:lang w:val="es-GT"/>
              </w:rPr>
            </w:pPr>
            <w:r w:rsidRPr="00D93AD2">
              <w:rPr>
                <w:b/>
                <w:color w:val="FFFFFF" w:themeColor="background1"/>
                <w:sz w:val="20"/>
                <w:lang w:val="es-GT"/>
              </w:rPr>
              <w:t>Tiempo destinado</w:t>
            </w:r>
          </w:p>
        </w:tc>
      </w:tr>
      <w:tr w:rsidR="005F17A1" w:rsidRPr="00D93AD2" w:rsidTr="0003046F">
        <w:tc>
          <w:tcPr>
            <w:tcW w:w="864" w:type="dxa"/>
          </w:tcPr>
          <w:p w:rsidR="005F17A1" w:rsidRPr="00D93AD2" w:rsidRDefault="005F17A1" w:rsidP="004548E3">
            <w:pPr>
              <w:spacing w:before="60" w:after="60"/>
              <w:ind w:left="0"/>
              <w:rPr>
                <w:sz w:val="20"/>
                <w:lang w:val="es-GT"/>
              </w:rPr>
            </w:pPr>
            <w:r w:rsidRPr="00D93AD2">
              <w:rPr>
                <w:sz w:val="20"/>
                <w:lang w:val="es-GT"/>
              </w:rPr>
              <w:t>1</w:t>
            </w:r>
          </w:p>
        </w:tc>
        <w:tc>
          <w:tcPr>
            <w:tcW w:w="5328" w:type="dxa"/>
          </w:tcPr>
          <w:p w:rsidR="005F17A1" w:rsidRPr="00D93AD2" w:rsidRDefault="005F17A1" w:rsidP="004548E3">
            <w:pPr>
              <w:spacing w:before="60" w:after="60"/>
              <w:ind w:left="0"/>
              <w:rPr>
                <w:sz w:val="20"/>
                <w:lang w:val="es-GT"/>
              </w:rPr>
            </w:pPr>
            <w:r w:rsidRPr="00D93AD2">
              <w:rPr>
                <w:sz w:val="20"/>
                <w:lang w:val="es-GT"/>
              </w:rPr>
              <w:t>Objetivo de las lecciones.</w:t>
            </w:r>
          </w:p>
        </w:tc>
        <w:tc>
          <w:tcPr>
            <w:tcW w:w="2448" w:type="dxa"/>
          </w:tcPr>
          <w:p w:rsidR="005F17A1" w:rsidRPr="00D93AD2" w:rsidRDefault="005F17A1" w:rsidP="004548E3">
            <w:pPr>
              <w:spacing w:before="60" w:after="60"/>
              <w:ind w:left="0"/>
              <w:rPr>
                <w:sz w:val="20"/>
                <w:lang w:val="es-GT"/>
              </w:rPr>
            </w:pPr>
            <w:r w:rsidRPr="00D93AD2">
              <w:rPr>
                <w:sz w:val="20"/>
                <w:lang w:val="es-GT"/>
              </w:rPr>
              <w:t>5 minutos</w:t>
            </w:r>
          </w:p>
        </w:tc>
      </w:tr>
      <w:tr w:rsidR="005F17A1" w:rsidRPr="00D93AD2" w:rsidTr="0003046F">
        <w:tc>
          <w:tcPr>
            <w:tcW w:w="864" w:type="dxa"/>
          </w:tcPr>
          <w:p w:rsidR="005F17A1" w:rsidRPr="00D93AD2" w:rsidRDefault="005F17A1" w:rsidP="004548E3">
            <w:pPr>
              <w:spacing w:before="60" w:after="60"/>
              <w:ind w:left="0"/>
              <w:rPr>
                <w:sz w:val="20"/>
                <w:lang w:val="es-GT"/>
              </w:rPr>
            </w:pPr>
            <w:r w:rsidRPr="00D93AD2">
              <w:rPr>
                <w:sz w:val="20"/>
                <w:lang w:val="es-GT"/>
              </w:rPr>
              <w:t>2</w:t>
            </w:r>
          </w:p>
        </w:tc>
        <w:tc>
          <w:tcPr>
            <w:tcW w:w="5328" w:type="dxa"/>
          </w:tcPr>
          <w:p w:rsidR="005F17A1" w:rsidRPr="00D93AD2" w:rsidRDefault="005F17A1" w:rsidP="004548E3">
            <w:pPr>
              <w:ind w:left="0"/>
              <w:rPr>
                <w:noProof/>
                <w:lang w:val="es-GT" w:eastAsia="zh-TW"/>
              </w:rPr>
            </w:pPr>
            <w:r w:rsidRPr="00D93AD2">
              <w:rPr>
                <w:sz w:val="20"/>
                <w:lang w:val="es-GT"/>
              </w:rPr>
              <w:t xml:space="preserve"> </w:t>
            </w:r>
            <w:r w:rsidRPr="00D93AD2">
              <w:rPr>
                <w:noProof/>
                <w:lang w:val="es-GT" w:eastAsia="zh-TW"/>
              </w:rPr>
              <w:t xml:space="preserve">Juego o canción. </w:t>
            </w:r>
          </w:p>
        </w:tc>
        <w:tc>
          <w:tcPr>
            <w:tcW w:w="2448" w:type="dxa"/>
          </w:tcPr>
          <w:p w:rsidR="005F17A1" w:rsidRPr="00D93AD2" w:rsidRDefault="005F17A1" w:rsidP="004548E3">
            <w:pPr>
              <w:spacing w:before="60" w:after="60"/>
              <w:ind w:left="0"/>
              <w:rPr>
                <w:sz w:val="20"/>
                <w:lang w:val="es-GT"/>
              </w:rPr>
            </w:pPr>
            <w:r w:rsidRPr="00D93AD2">
              <w:rPr>
                <w:sz w:val="20"/>
                <w:lang w:val="es-GT"/>
              </w:rPr>
              <w:t>5 minutos</w:t>
            </w:r>
          </w:p>
        </w:tc>
      </w:tr>
      <w:tr w:rsidR="005F17A1" w:rsidRPr="00D93AD2" w:rsidTr="0003046F">
        <w:tc>
          <w:tcPr>
            <w:tcW w:w="864" w:type="dxa"/>
          </w:tcPr>
          <w:p w:rsidR="005F17A1" w:rsidRPr="00D93AD2" w:rsidRDefault="005F17A1" w:rsidP="004548E3">
            <w:pPr>
              <w:spacing w:before="60" w:after="60"/>
              <w:ind w:left="0"/>
              <w:rPr>
                <w:sz w:val="20"/>
                <w:lang w:val="es-GT"/>
              </w:rPr>
            </w:pPr>
            <w:r w:rsidRPr="00D93AD2">
              <w:rPr>
                <w:sz w:val="20"/>
                <w:lang w:val="es-GT"/>
              </w:rPr>
              <w:t>3</w:t>
            </w:r>
          </w:p>
        </w:tc>
        <w:tc>
          <w:tcPr>
            <w:tcW w:w="5328" w:type="dxa"/>
          </w:tcPr>
          <w:p w:rsidR="005F17A1" w:rsidRPr="00D93AD2" w:rsidRDefault="005F17A1" w:rsidP="004548E3">
            <w:pPr>
              <w:spacing w:before="60" w:after="60"/>
              <w:ind w:left="0"/>
              <w:rPr>
                <w:sz w:val="20"/>
                <w:lang w:val="es-GT"/>
              </w:rPr>
            </w:pPr>
            <w:r w:rsidRPr="00D93AD2">
              <w:rPr>
                <w:sz w:val="20"/>
                <w:lang w:val="es-GT"/>
              </w:rPr>
              <w:t xml:space="preserve"> </w:t>
            </w:r>
            <w:r w:rsidRPr="00D93AD2">
              <w:rPr>
                <w:noProof/>
                <w:lang w:val="es-GT" w:eastAsia="zh-TW"/>
              </w:rPr>
              <w:t>Asistencia</w:t>
            </w:r>
            <w:r w:rsidR="00D42F76">
              <w:rPr>
                <w:noProof/>
                <w:lang w:val="es-GT" w:eastAsia="zh-TW"/>
              </w:rPr>
              <w:t xml:space="preserve">, </w:t>
            </w:r>
            <w:r w:rsidRPr="00D93AD2">
              <w:rPr>
                <w:noProof/>
                <w:lang w:val="es-GT" w:eastAsia="zh-TW"/>
              </w:rPr>
              <w:t>resolución de problemas</w:t>
            </w:r>
            <w:r w:rsidR="00D42F76">
              <w:rPr>
                <w:noProof/>
                <w:lang w:val="es-GT" w:eastAsia="zh-TW"/>
              </w:rPr>
              <w:t xml:space="preserve"> y eventos vitales.</w:t>
            </w:r>
          </w:p>
        </w:tc>
        <w:tc>
          <w:tcPr>
            <w:tcW w:w="2448" w:type="dxa"/>
          </w:tcPr>
          <w:p w:rsidR="005F17A1" w:rsidRPr="00D93AD2" w:rsidRDefault="005F17A1" w:rsidP="004548E3">
            <w:pPr>
              <w:spacing w:before="60" w:after="60"/>
              <w:ind w:left="0"/>
              <w:rPr>
                <w:sz w:val="20"/>
                <w:lang w:val="es-GT"/>
              </w:rPr>
            </w:pPr>
            <w:r w:rsidRPr="00D93AD2">
              <w:rPr>
                <w:sz w:val="20"/>
                <w:lang w:val="es-GT"/>
              </w:rPr>
              <w:t>5 minutos</w:t>
            </w:r>
          </w:p>
        </w:tc>
      </w:tr>
      <w:tr w:rsidR="005F17A1" w:rsidRPr="00D93AD2" w:rsidTr="0003046F">
        <w:tc>
          <w:tcPr>
            <w:tcW w:w="864" w:type="dxa"/>
          </w:tcPr>
          <w:p w:rsidR="005F17A1" w:rsidRPr="00D93AD2" w:rsidRDefault="005F17A1" w:rsidP="004548E3">
            <w:pPr>
              <w:spacing w:before="60" w:after="60"/>
              <w:ind w:left="0"/>
              <w:rPr>
                <w:sz w:val="20"/>
                <w:lang w:val="es-GT"/>
              </w:rPr>
            </w:pPr>
            <w:r w:rsidRPr="00D93AD2">
              <w:rPr>
                <w:sz w:val="20"/>
                <w:lang w:val="es-GT"/>
              </w:rPr>
              <w:t>4</w:t>
            </w:r>
          </w:p>
        </w:tc>
        <w:tc>
          <w:tcPr>
            <w:tcW w:w="5328" w:type="dxa"/>
          </w:tcPr>
          <w:p w:rsidR="005F17A1" w:rsidRPr="00D93AD2" w:rsidRDefault="005F17A1" w:rsidP="004548E3">
            <w:pPr>
              <w:spacing w:before="60" w:after="60"/>
              <w:ind w:left="0"/>
              <w:rPr>
                <w:sz w:val="20"/>
                <w:lang w:val="es-GT"/>
              </w:rPr>
            </w:pPr>
            <w:r w:rsidRPr="00D93AD2">
              <w:rPr>
                <w:noProof/>
                <w:lang w:val="es-GT" w:eastAsia="zh-TW"/>
              </w:rPr>
              <w:t>Promoción del cambio de comportamiento a través de imágenes.</w:t>
            </w:r>
          </w:p>
        </w:tc>
        <w:tc>
          <w:tcPr>
            <w:tcW w:w="2448" w:type="dxa"/>
          </w:tcPr>
          <w:p w:rsidR="005F17A1" w:rsidRPr="00D93AD2" w:rsidRDefault="005F17A1" w:rsidP="004548E3">
            <w:pPr>
              <w:spacing w:before="60" w:after="60"/>
              <w:ind w:left="0"/>
              <w:rPr>
                <w:sz w:val="20"/>
                <w:lang w:val="es-GT"/>
              </w:rPr>
            </w:pPr>
            <w:r w:rsidRPr="00D93AD2">
              <w:rPr>
                <w:sz w:val="20"/>
                <w:lang w:val="es-GT"/>
              </w:rPr>
              <w:t>30 minutos</w:t>
            </w:r>
          </w:p>
        </w:tc>
      </w:tr>
      <w:tr w:rsidR="005F17A1" w:rsidRPr="00D93AD2" w:rsidTr="0003046F">
        <w:tc>
          <w:tcPr>
            <w:tcW w:w="864" w:type="dxa"/>
          </w:tcPr>
          <w:p w:rsidR="005F17A1" w:rsidRPr="00D93AD2" w:rsidRDefault="005F17A1" w:rsidP="004548E3">
            <w:pPr>
              <w:spacing w:before="60" w:after="60"/>
              <w:ind w:left="0"/>
              <w:rPr>
                <w:sz w:val="20"/>
                <w:lang w:val="es-GT"/>
              </w:rPr>
            </w:pPr>
            <w:r w:rsidRPr="00D93AD2">
              <w:rPr>
                <w:sz w:val="20"/>
                <w:lang w:val="es-GT"/>
              </w:rPr>
              <w:t>5</w:t>
            </w:r>
          </w:p>
        </w:tc>
        <w:tc>
          <w:tcPr>
            <w:tcW w:w="5328" w:type="dxa"/>
          </w:tcPr>
          <w:p w:rsidR="005F17A1" w:rsidRPr="00D93AD2" w:rsidRDefault="005F17A1" w:rsidP="004548E3">
            <w:pPr>
              <w:ind w:left="0"/>
              <w:rPr>
                <w:noProof/>
                <w:lang w:val="es-GT" w:eastAsia="zh-TW"/>
              </w:rPr>
            </w:pPr>
            <w:r w:rsidRPr="00D93AD2">
              <w:rPr>
                <w:noProof/>
                <w:lang w:val="es-GT" w:eastAsia="zh-TW"/>
              </w:rPr>
              <w:t xml:space="preserve">Actividad (demostrar el comportamiento). </w:t>
            </w:r>
          </w:p>
        </w:tc>
        <w:tc>
          <w:tcPr>
            <w:tcW w:w="2448" w:type="dxa"/>
          </w:tcPr>
          <w:p w:rsidR="005F17A1" w:rsidRPr="00D93AD2" w:rsidRDefault="005F17A1" w:rsidP="004548E3">
            <w:pPr>
              <w:spacing w:before="60" w:after="60"/>
              <w:ind w:left="0"/>
              <w:rPr>
                <w:sz w:val="20"/>
                <w:lang w:val="es-GT"/>
              </w:rPr>
            </w:pPr>
            <w:r w:rsidRPr="00D93AD2">
              <w:rPr>
                <w:sz w:val="20"/>
                <w:lang w:val="es-GT"/>
              </w:rPr>
              <w:t>15–30 minutos</w:t>
            </w:r>
          </w:p>
        </w:tc>
      </w:tr>
      <w:tr w:rsidR="005F17A1" w:rsidRPr="00D93AD2" w:rsidTr="0003046F">
        <w:tc>
          <w:tcPr>
            <w:tcW w:w="864" w:type="dxa"/>
          </w:tcPr>
          <w:p w:rsidR="005F17A1" w:rsidRPr="00D93AD2" w:rsidRDefault="005F17A1" w:rsidP="004548E3">
            <w:pPr>
              <w:spacing w:before="60" w:after="60"/>
              <w:ind w:left="0"/>
              <w:rPr>
                <w:sz w:val="20"/>
                <w:lang w:val="es-GT"/>
              </w:rPr>
            </w:pPr>
            <w:r w:rsidRPr="00D93AD2">
              <w:rPr>
                <w:sz w:val="20"/>
                <w:lang w:val="es-GT"/>
              </w:rPr>
              <w:t>6</w:t>
            </w:r>
          </w:p>
        </w:tc>
        <w:tc>
          <w:tcPr>
            <w:tcW w:w="5328" w:type="dxa"/>
          </w:tcPr>
          <w:p w:rsidR="005F17A1" w:rsidRPr="00D93AD2" w:rsidRDefault="005F17A1" w:rsidP="004548E3">
            <w:pPr>
              <w:ind w:left="0"/>
              <w:rPr>
                <w:noProof/>
                <w:lang w:val="es-GT" w:eastAsia="zh-TW"/>
              </w:rPr>
            </w:pPr>
            <w:r w:rsidRPr="00D93AD2">
              <w:rPr>
                <w:noProof/>
                <w:lang w:val="es-GT" w:eastAsia="zh-TW"/>
              </w:rPr>
              <w:t xml:space="preserve">Discutir las barreras y las posibles soluciones. </w:t>
            </w:r>
          </w:p>
        </w:tc>
        <w:tc>
          <w:tcPr>
            <w:tcW w:w="2448" w:type="dxa"/>
          </w:tcPr>
          <w:p w:rsidR="005F17A1" w:rsidRPr="00D93AD2" w:rsidRDefault="005F17A1" w:rsidP="004548E3">
            <w:pPr>
              <w:spacing w:before="60" w:after="60"/>
              <w:ind w:left="0"/>
              <w:rPr>
                <w:sz w:val="20"/>
                <w:lang w:val="es-GT"/>
              </w:rPr>
            </w:pPr>
            <w:r w:rsidRPr="00D93AD2">
              <w:rPr>
                <w:sz w:val="20"/>
                <w:lang w:val="es-GT"/>
              </w:rPr>
              <w:t>15 minutos</w:t>
            </w:r>
          </w:p>
        </w:tc>
      </w:tr>
      <w:tr w:rsidR="005F17A1" w:rsidRPr="00D93AD2" w:rsidTr="0003046F">
        <w:tc>
          <w:tcPr>
            <w:tcW w:w="864" w:type="dxa"/>
          </w:tcPr>
          <w:p w:rsidR="005F17A1" w:rsidRPr="00D93AD2" w:rsidRDefault="005F17A1" w:rsidP="004548E3">
            <w:pPr>
              <w:spacing w:before="60" w:after="60"/>
              <w:ind w:left="0"/>
              <w:rPr>
                <w:sz w:val="20"/>
                <w:lang w:val="es-GT"/>
              </w:rPr>
            </w:pPr>
            <w:r w:rsidRPr="00D93AD2">
              <w:rPr>
                <w:sz w:val="20"/>
                <w:lang w:val="es-GT"/>
              </w:rPr>
              <w:t>7</w:t>
            </w:r>
          </w:p>
        </w:tc>
        <w:tc>
          <w:tcPr>
            <w:tcW w:w="5328" w:type="dxa"/>
          </w:tcPr>
          <w:p w:rsidR="005F17A1" w:rsidRPr="00D93AD2" w:rsidRDefault="005F17A1" w:rsidP="004548E3">
            <w:pPr>
              <w:spacing w:before="60" w:after="60"/>
              <w:ind w:left="0"/>
              <w:rPr>
                <w:sz w:val="20"/>
                <w:lang w:val="es-GT"/>
              </w:rPr>
            </w:pPr>
            <w:r w:rsidRPr="00D93AD2">
              <w:rPr>
                <w:noProof/>
                <w:lang w:val="es-GT" w:eastAsia="zh-TW"/>
              </w:rPr>
              <w:t>Práctica y acompañamiento.</w:t>
            </w:r>
          </w:p>
        </w:tc>
        <w:tc>
          <w:tcPr>
            <w:tcW w:w="2448" w:type="dxa"/>
          </w:tcPr>
          <w:p w:rsidR="005F17A1" w:rsidRPr="00D93AD2" w:rsidRDefault="005F17A1" w:rsidP="004548E3">
            <w:pPr>
              <w:spacing w:before="60" w:after="60"/>
              <w:ind w:left="0"/>
              <w:rPr>
                <w:sz w:val="20"/>
                <w:lang w:val="es-GT"/>
              </w:rPr>
            </w:pPr>
            <w:r w:rsidRPr="00D93AD2">
              <w:rPr>
                <w:sz w:val="20"/>
                <w:lang w:val="es-GT"/>
              </w:rPr>
              <w:t>20 minutos</w:t>
            </w:r>
          </w:p>
        </w:tc>
      </w:tr>
      <w:tr w:rsidR="005F17A1" w:rsidRPr="00D93AD2" w:rsidTr="0003046F">
        <w:tc>
          <w:tcPr>
            <w:tcW w:w="864" w:type="dxa"/>
          </w:tcPr>
          <w:p w:rsidR="005F17A1" w:rsidRPr="00D93AD2" w:rsidRDefault="005F17A1" w:rsidP="004548E3">
            <w:pPr>
              <w:spacing w:before="60" w:after="60"/>
              <w:ind w:left="0"/>
              <w:rPr>
                <w:sz w:val="20"/>
                <w:lang w:val="es-GT"/>
              </w:rPr>
            </w:pPr>
            <w:r w:rsidRPr="00D93AD2">
              <w:rPr>
                <w:sz w:val="20"/>
                <w:lang w:val="es-GT"/>
              </w:rPr>
              <w:t>8</w:t>
            </w:r>
          </w:p>
        </w:tc>
        <w:tc>
          <w:tcPr>
            <w:tcW w:w="5328" w:type="dxa"/>
          </w:tcPr>
          <w:p w:rsidR="005F17A1" w:rsidRPr="00D93AD2" w:rsidRDefault="005F17A1" w:rsidP="005C5B60">
            <w:pPr>
              <w:ind w:left="0"/>
              <w:rPr>
                <w:noProof/>
                <w:lang w:val="es-GT" w:eastAsia="zh-TW"/>
              </w:rPr>
            </w:pPr>
            <w:r w:rsidRPr="00D93AD2">
              <w:rPr>
                <w:noProof/>
                <w:lang w:val="es-GT" w:eastAsia="zh-TW"/>
              </w:rPr>
              <w:t>Solicitar el compromiso de probar el nuevo comportamiento.</w:t>
            </w:r>
          </w:p>
        </w:tc>
        <w:tc>
          <w:tcPr>
            <w:tcW w:w="2448" w:type="dxa"/>
          </w:tcPr>
          <w:p w:rsidR="005F17A1" w:rsidRPr="00D93AD2" w:rsidRDefault="005F17A1" w:rsidP="004548E3">
            <w:pPr>
              <w:spacing w:before="60" w:after="60"/>
              <w:ind w:left="0"/>
              <w:rPr>
                <w:sz w:val="20"/>
                <w:lang w:val="es-GT"/>
              </w:rPr>
            </w:pPr>
            <w:r w:rsidRPr="00D93AD2">
              <w:rPr>
                <w:sz w:val="20"/>
                <w:lang w:val="es-GT"/>
              </w:rPr>
              <w:t>10 minutos</w:t>
            </w:r>
          </w:p>
        </w:tc>
      </w:tr>
    </w:tbl>
    <w:p w:rsidR="005F17A1" w:rsidRPr="00D93AD2" w:rsidRDefault="005F17A1" w:rsidP="005F17A1">
      <w:pPr>
        <w:spacing w:before="240"/>
        <w:rPr>
          <w:lang w:val="es-GT"/>
        </w:rPr>
      </w:pPr>
      <w:r w:rsidRPr="00D93AD2">
        <w:rPr>
          <w:b/>
          <w:lang w:val="es-GT"/>
        </w:rPr>
        <w:t>Tiempo total:</w:t>
      </w:r>
      <w:r w:rsidRPr="00D93AD2">
        <w:rPr>
          <w:lang w:val="es-GT"/>
        </w:rPr>
        <w:t xml:space="preserve"> 2 horas o menos</w:t>
      </w:r>
    </w:p>
    <w:p w:rsidR="005F17A1" w:rsidRPr="00D93AD2" w:rsidRDefault="005F17A1" w:rsidP="005F17A1">
      <w:pPr>
        <w:rPr>
          <w:noProof/>
          <w:lang w:val="es-GT" w:eastAsia="zh-TW"/>
        </w:rPr>
      </w:pPr>
      <w:r w:rsidRPr="00D93AD2">
        <w:rPr>
          <w:noProof/>
          <w:lang w:val="es-GT" w:eastAsia="zh-TW"/>
        </w:rPr>
        <w:br w:type="page"/>
      </w:r>
    </w:p>
    <w:p w:rsidR="00905DFD" w:rsidRPr="00D93AD2" w:rsidRDefault="00905DFD" w:rsidP="005F17A1">
      <w:pPr>
        <w:keepNext/>
        <w:keepLines/>
        <w:spacing w:before="60"/>
        <w:outlineLvl w:val="1"/>
        <w:rPr>
          <w:rFonts w:ascii="Californian FB" w:eastAsiaTheme="majorEastAsia" w:hAnsi="Californian FB" w:cstheme="majorBidi"/>
          <w:b/>
          <w:bCs/>
          <w:color w:val="237990"/>
          <w:sz w:val="24"/>
          <w:szCs w:val="26"/>
          <w:lang w:val="es-GT"/>
        </w:rPr>
        <w:sectPr w:rsidR="00905DFD" w:rsidRPr="00D93AD2" w:rsidSect="008A247F">
          <w:headerReference w:type="even" r:id="rId70"/>
          <w:headerReference w:type="default" r:id="rId71"/>
          <w:pgSz w:w="12240" w:h="15840"/>
          <w:pgMar w:top="1440" w:right="1440" w:bottom="1440" w:left="1440" w:header="720" w:footer="720" w:gutter="0"/>
          <w:cols w:space="720"/>
          <w:docGrid w:linePitch="360"/>
        </w:sectPr>
      </w:pPr>
      <w:bookmarkStart w:id="274" w:name="_Toc387185473"/>
      <w:bookmarkStart w:id="275" w:name="_Toc391844870"/>
    </w:p>
    <w:p w:rsidR="005F17A1" w:rsidRPr="00D93AD2" w:rsidRDefault="005F17A1" w:rsidP="005F17A1">
      <w:pPr>
        <w:keepNext/>
        <w:keepLines/>
        <w:spacing w:before="60"/>
        <w:outlineLvl w:val="1"/>
        <w:rPr>
          <w:rFonts w:ascii="Californian FB" w:eastAsiaTheme="majorEastAsia" w:hAnsi="Californian FB" w:cstheme="majorBidi"/>
          <w:b/>
          <w:bCs/>
          <w:color w:val="237990"/>
          <w:sz w:val="24"/>
          <w:szCs w:val="26"/>
          <w:lang w:val="es-GT"/>
        </w:rPr>
      </w:pPr>
      <w:bookmarkStart w:id="276" w:name="_Toc397891844"/>
      <w:r w:rsidRPr="00D93AD2">
        <w:rPr>
          <w:rFonts w:ascii="Californian FB" w:eastAsiaTheme="majorEastAsia" w:hAnsi="Californian FB" w:cstheme="majorBidi"/>
          <w:b/>
          <w:bCs/>
          <w:color w:val="237990"/>
          <w:sz w:val="24"/>
          <w:szCs w:val="26"/>
          <w:lang w:val="es-GT"/>
        </w:rPr>
        <w:lastRenderedPageBreak/>
        <w:t>Lección 8, Hoja de trabajo 3: Señales para la enseñanza</w:t>
      </w:r>
      <w:bookmarkEnd w:id="276"/>
      <w:r w:rsidRPr="00D93AD2">
        <w:rPr>
          <w:rFonts w:ascii="Californian FB" w:eastAsiaTheme="majorEastAsia" w:hAnsi="Californian FB" w:cstheme="majorBidi"/>
          <w:b/>
          <w:bCs/>
          <w:color w:val="237990"/>
          <w:sz w:val="24"/>
          <w:szCs w:val="26"/>
          <w:lang w:val="es-GT"/>
        </w:rPr>
        <w:t xml:space="preserve"> </w:t>
      </w:r>
      <w:bookmarkEnd w:id="274"/>
      <w:bookmarkEnd w:id="275"/>
      <w:r w:rsidRPr="00D93AD2">
        <w:rPr>
          <w:rFonts w:ascii="Californian FB" w:eastAsiaTheme="majorEastAsia" w:hAnsi="Californian FB" w:cstheme="majorBidi"/>
          <w:b/>
          <w:bCs/>
          <w:color w:val="237990"/>
          <w:sz w:val="24"/>
          <w:szCs w:val="26"/>
          <w:lang w:val="es-GT"/>
        </w:rPr>
        <w:t xml:space="preserve"> </w:t>
      </w:r>
    </w:p>
    <w:p w:rsidR="005F17A1" w:rsidRPr="00D93AD2" w:rsidRDefault="005F17A1" w:rsidP="005F17A1">
      <w:pPr>
        <w:keepNext/>
        <w:keepLines/>
        <w:spacing w:before="60"/>
        <w:outlineLvl w:val="1"/>
        <w:rPr>
          <w:rFonts w:ascii="Calibri" w:eastAsiaTheme="majorEastAsia" w:hAnsi="Calibri" w:cs="Times New Roman"/>
          <w:b/>
          <w:bCs/>
          <w:color w:val="000000"/>
          <w:sz w:val="24"/>
          <w:szCs w:val="26"/>
          <w:lang w:val="es-GT"/>
        </w:rPr>
        <w:sectPr w:rsidR="005F17A1" w:rsidRPr="00D93AD2" w:rsidSect="00905DFD">
          <w:type w:val="continuous"/>
          <w:pgSz w:w="12240" w:h="15840"/>
          <w:pgMar w:top="1440" w:right="1440" w:bottom="1440" w:left="1440" w:header="720" w:footer="720" w:gutter="0"/>
          <w:cols w:space="720"/>
          <w:docGrid w:linePitch="360"/>
        </w:sectPr>
      </w:pPr>
    </w:p>
    <w:p w:rsidR="005F17A1" w:rsidRPr="00D93AD2" w:rsidRDefault="005F17A1" w:rsidP="005F17A1">
      <w:pPr>
        <w:keepNext/>
        <w:keepLines/>
        <w:outlineLvl w:val="2"/>
        <w:rPr>
          <w:rFonts w:eastAsiaTheme="majorEastAsia" w:cstheme="majorBidi"/>
          <w:b/>
          <w:bCs/>
          <w:sz w:val="24"/>
          <w:lang w:val="es-GT"/>
        </w:rPr>
      </w:pPr>
      <w:bookmarkStart w:id="277" w:name="_Toc397891845"/>
      <w:r w:rsidRPr="00D93AD2">
        <w:rPr>
          <w:rFonts w:eastAsiaTheme="majorEastAsia" w:cstheme="majorBidi"/>
          <w:b/>
          <w:bCs/>
          <w:sz w:val="24"/>
          <w:lang w:val="es-GT"/>
        </w:rPr>
        <w:lastRenderedPageBreak/>
        <w:t>1. Objetivos</w:t>
      </w:r>
      <w:bookmarkEnd w:id="277"/>
    </w:p>
    <w:p w:rsidR="005F17A1" w:rsidRPr="00D93AD2" w:rsidRDefault="005F17A1" w:rsidP="005F17A1">
      <w:pPr>
        <w:rPr>
          <w:noProof/>
          <w:lang w:val="es-GT" w:eastAsia="zh-TW"/>
        </w:rPr>
      </w:pPr>
      <w:r w:rsidRPr="00D93AD2">
        <w:rPr>
          <w:rFonts w:ascii="Calibri" w:hAnsi="Calibri" w:cs="Times New Roman"/>
          <w:noProof/>
          <w:color w:val="000000"/>
        </w:rPr>
        <w:drawing>
          <wp:inline distT="0" distB="0" distL="0" distR="0" wp14:anchorId="1B10BB04" wp14:editId="6BE3424C">
            <wp:extent cx="1531709" cy="74295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32795" cy="743477"/>
                    </a:xfrm>
                    <a:prstGeom prst="rect">
                      <a:avLst/>
                    </a:prstGeom>
                    <a:noFill/>
                  </pic:spPr>
                </pic:pic>
              </a:graphicData>
            </a:graphic>
          </wp:inline>
        </w:drawing>
      </w:r>
    </w:p>
    <w:p w:rsidR="005F17A1" w:rsidRPr="00D93AD2" w:rsidRDefault="005F17A1" w:rsidP="005F17A1">
      <w:pPr>
        <w:keepNext/>
        <w:keepLines/>
        <w:outlineLvl w:val="2"/>
        <w:rPr>
          <w:rFonts w:eastAsiaTheme="majorEastAsia" w:cstheme="majorBidi"/>
          <w:b/>
          <w:bCs/>
          <w:sz w:val="24"/>
          <w:lang w:val="es-GT"/>
        </w:rPr>
      </w:pPr>
    </w:p>
    <w:p w:rsidR="005F17A1" w:rsidRPr="00D93AD2" w:rsidRDefault="005F17A1" w:rsidP="005F17A1">
      <w:pPr>
        <w:keepNext/>
        <w:keepLines/>
        <w:outlineLvl w:val="2"/>
        <w:rPr>
          <w:rFonts w:eastAsiaTheme="majorEastAsia" w:cstheme="majorBidi"/>
          <w:b/>
          <w:bCs/>
          <w:sz w:val="24"/>
          <w:lang w:val="es-GT"/>
        </w:rPr>
      </w:pPr>
      <w:r w:rsidRPr="00D93AD2">
        <w:rPr>
          <w:rFonts w:eastAsiaTheme="majorEastAsia" w:cstheme="majorBidi"/>
          <w:b/>
          <w:bCs/>
          <w:sz w:val="24"/>
          <w:lang w:val="es-GT"/>
        </w:rPr>
        <w:br/>
      </w:r>
      <w:bookmarkStart w:id="278" w:name="_Toc397891846"/>
      <w:r w:rsidRPr="00D93AD2">
        <w:rPr>
          <w:rFonts w:eastAsiaTheme="majorEastAsia" w:cstheme="majorBidi"/>
          <w:b/>
          <w:bCs/>
          <w:sz w:val="24"/>
          <w:lang w:val="es-GT"/>
        </w:rPr>
        <w:t>2. Juego o canción</w:t>
      </w:r>
      <w:bookmarkEnd w:id="278"/>
    </w:p>
    <w:p w:rsidR="005F17A1" w:rsidRPr="00D93AD2" w:rsidRDefault="005F17A1" w:rsidP="005F17A1">
      <w:pPr>
        <w:rPr>
          <w:noProof/>
          <w:lang w:val="es-GT" w:eastAsia="zh-TW"/>
        </w:rPr>
      </w:pPr>
      <w:r w:rsidRPr="00D93AD2">
        <w:rPr>
          <w:rFonts w:ascii="Calibri" w:hAnsi="Calibri" w:cs="Times New Roman"/>
          <w:noProof/>
          <w:color w:val="000000"/>
        </w:rPr>
        <w:drawing>
          <wp:inline distT="0" distB="0" distL="0" distR="0" wp14:anchorId="08734025" wp14:editId="48707986">
            <wp:extent cx="1390650" cy="1227167"/>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89566" cy="1226210"/>
                    </a:xfrm>
                    <a:prstGeom prst="rect">
                      <a:avLst/>
                    </a:prstGeom>
                    <a:noFill/>
                  </pic:spPr>
                </pic:pic>
              </a:graphicData>
            </a:graphic>
          </wp:inline>
        </w:drawing>
      </w:r>
    </w:p>
    <w:p w:rsidR="005F17A1" w:rsidRPr="00D93AD2" w:rsidRDefault="005F17A1" w:rsidP="005F17A1">
      <w:pPr>
        <w:keepNext/>
        <w:keepLines/>
        <w:outlineLvl w:val="2"/>
        <w:rPr>
          <w:rFonts w:eastAsiaTheme="majorEastAsia" w:cstheme="majorBidi"/>
          <w:b/>
          <w:bCs/>
          <w:sz w:val="24"/>
          <w:lang w:val="es-GT"/>
        </w:rPr>
      </w:pPr>
      <w:bookmarkStart w:id="279" w:name="_Toc397891847"/>
      <w:r w:rsidRPr="00D93AD2">
        <w:rPr>
          <w:rFonts w:eastAsiaTheme="majorEastAsia" w:cstheme="majorBidi"/>
          <w:b/>
          <w:bCs/>
          <w:sz w:val="24"/>
          <w:lang w:val="es-GT"/>
        </w:rPr>
        <w:t>3. Asistencia y solución de problemas</w:t>
      </w:r>
      <w:bookmarkEnd w:id="279"/>
    </w:p>
    <w:p w:rsidR="005F17A1" w:rsidRPr="00D93AD2" w:rsidRDefault="005F17A1" w:rsidP="005F17A1">
      <w:pPr>
        <w:rPr>
          <w:noProof/>
          <w:lang w:val="es-GT" w:eastAsia="zh-TW"/>
        </w:rPr>
      </w:pPr>
      <w:r w:rsidRPr="00D93AD2">
        <w:rPr>
          <w:rFonts w:ascii="Calibri" w:hAnsi="Calibri" w:cs="Times New Roman"/>
          <w:noProof/>
          <w:color w:val="000000"/>
        </w:rPr>
        <w:drawing>
          <wp:inline distT="0" distB="0" distL="0" distR="0" wp14:anchorId="1DF2D85B" wp14:editId="0862EA43">
            <wp:extent cx="1343157" cy="990600"/>
            <wp:effectExtent l="0" t="0" r="9525"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45493" cy="992323"/>
                    </a:xfrm>
                    <a:prstGeom prst="rect">
                      <a:avLst/>
                    </a:prstGeom>
                    <a:noFill/>
                  </pic:spPr>
                </pic:pic>
              </a:graphicData>
            </a:graphic>
          </wp:inline>
        </w:drawing>
      </w:r>
    </w:p>
    <w:p w:rsidR="005F17A1" w:rsidRPr="00D93AD2" w:rsidRDefault="005F17A1" w:rsidP="005F17A1">
      <w:pPr>
        <w:keepNext/>
        <w:keepLines/>
        <w:outlineLvl w:val="2"/>
        <w:rPr>
          <w:rFonts w:eastAsiaTheme="majorEastAsia" w:cstheme="majorBidi"/>
          <w:b/>
          <w:bCs/>
          <w:sz w:val="24"/>
          <w:lang w:val="es-GT"/>
        </w:rPr>
      </w:pPr>
      <w:r w:rsidRPr="00D93AD2">
        <w:rPr>
          <w:rFonts w:eastAsiaTheme="majorEastAsia" w:cstheme="majorBidi"/>
          <w:b/>
          <w:bCs/>
          <w:sz w:val="24"/>
          <w:lang w:val="es-GT"/>
        </w:rPr>
        <w:br/>
      </w:r>
      <w:bookmarkStart w:id="280" w:name="_Toc397891848"/>
      <w:r w:rsidRPr="00D93AD2">
        <w:rPr>
          <w:rFonts w:eastAsiaTheme="majorEastAsia" w:cstheme="majorBidi"/>
          <w:b/>
          <w:bCs/>
          <w:sz w:val="24"/>
          <w:lang w:val="es-GT"/>
        </w:rPr>
        <w:t>4. Promoción de Cambio de Comportamiento a través de imágenes</w:t>
      </w:r>
      <w:bookmarkEnd w:id="280"/>
    </w:p>
    <w:p w:rsidR="005F17A1" w:rsidRPr="00D93AD2" w:rsidRDefault="005F17A1" w:rsidP="005F17A1">
      <w:pPr>
        <w:rPr>
          <w:noProof/>
          <w:lang w:val="es-GT" w:eastAsia="zh-TW"/>
        </w:rPr>
      </w:pPr>
      <w:r w:rsidRPr="00D93AD2">
        <w:rPr>
          <w:rFonts w:ascii="Calibri" w:hAnsi="Calibri" w:cs="Times New Roman"/>
          <w:noProof/>
          <w:color w:val="000000"/>
        </w:rPr>
        <w:drawing>
          <wp:inline distT="0" distB="0" distL="0" distR="0" wp14:anchorId="55C1BF97" wp14:editId="04DFE6FD">
            <wp:extent cx="1114425" cy="1039464"/>
            <wp:effectExtent l="0" t="0" r="0" b="889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12881" cy="1038024"/>
                    </a:xfrm>
                    <a:prstGeom prst="rect">
                      <a:avLst/>
                    </a:prstGeom>
                    <a:noFill/>
                  </pic:spPr>
                </pic:pic>
              </a:graphicData>
            </a:graphic>
          </wp:inline>
        </w:drawing>
      </w:r>
    </w:p>
    <w:p w:rsidR="005F17A1" w:rsidRPr="00D93AD2" w:rsidRDefault="005F17A1" w:rsidP="005F17A1">
      <w:pPr>
        <w:keepNext/>
        <w:keepLines/>
        <w:outlineLvl w:val="2"/>
        <w:rPr>
          <w:rFonts w:eastAsiaTheme="majorEastAsia" w:cstheme="majorBidi"/>
          <w:b/>
          <w:bCs/>
          <w:sz w:val="24"/>
          <w:lang w:val="es-GT"/>
        </w:rPr>
      </w:pPr>
      <w:r w:rsidRPr="00D93AD2">
        <w:rPr>
          <w:rFonts w:eastAsiaTheme="majorEastAsia" w:cstheme="majorBidi"/>
          <w:b/>
          <w:bCs/>
          <w:sz w:val="24"/>
          <w:lang w:val="es-GT"/>
        </w:rPr>
        <w:br w:type="column"/>
      </w:r>
      <w:bookmarkStart w:id="281" w:name="_Toc397891849"/>
      <w:r w:rsidRPr="00D93AD2">
        <w:rPr>
          <w:rFonts w:eastAsiaTheme="majorEastAsia" w:cstheme="majorBidi"/>
          <w:b/>
          <w:bCs/>
          <w:sz w:val="24"/>
          <w:lang w:val="es-GT"/>
        </w:rPr>
        <w:lastRenderedPageBreak/>
        <w:t>5. Actividad</w:t>
      </w:r>
      <w:bookmarkEnd w:id="281"/>
    </w:p>
    <w:p w:rsidR="005F17A1" w:rsidRPr="00D93AD2" w:rsidRDefault="005F17A1" w:rsidP="005F17A1">
      <w:pPr>
        <w:rPr>
          <w:noProof/>
          <w:lang w:val="es-GT" w:eastAsia="zh-TW"/>
        </w:rPr>
      </w:pPr>
      <w:r w:rsidRPr="00D93AD2">
        <w:rPr>
          <w:rFonts w:ascii="Calibri" w:hAnsi="Calibri" w:cs="Times New Roman"/>
          <w:noProof/>
          <w:color w:val="000000"/>
        </w:rPr>
        <w:drawing>
          <wp:inline distT="0" distB="0" distL="0" distR="0" wp14:anchorId="1CAD374D" wp14:editId="3C2F5213">
            <wp:extent cx="1352550" cy="1274532"/>
            <wp:effectExtent l="0" t="0" r="0" b="1905"/>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57673" cy="1279360"/>
                    </a:xfrm>
                    <a:prstGeom prst="rect">
                      <a:avLst/>
                    </a:prstGeom>
                    <a:noFill/>
                  </pic:spPr>
                </pic:pic>
              </a:graphicData>
            </a:graphic>
          </wp:inline>
        </w:drawing>
      </w:r>
    </w:p>
    <w:p w:rsidR="005F17A1" w:rsidRPr="00D93AD2" w:rsidRDefault="005F17A1" w:rsidP="005F17A1">
      <w:pPr>
        <w:keepNext/>
        <w:keepLines/>
        <w:outlineLvl w:val="2"/>
        <w:rPr>
          <w:rFonts w:eastAsiaTheme="majorEastAsia" w:cstheme="majorBidi"/>
          <w:b/>
          <w:bCs/>
          <w:sz w:val="24"/>
          <w:lang w:val="es-GT"/>
        </w:rPr>
      </w:pPr>
      <w:bookmarkStart w:id="282" w:name="_Toc397891850"/>
      <w:r w:rsidRPr="00D93AD2">
        <w:rPr>
          <w:rFonts w:eastAsiaTheme="majorEastAsia" w:cstheme="majorBidi"/>
          <w:b/>
          <w:bCs/>
          <w:sz w:val="24"/>
          <w:lang w:val="es-GT"/>
        </w:rPr>
        <w:t>6. Discusión de barreras y soluciones</w:t>
      </w:r>
      <w:bookmarkEnd w:id="282"/>
      <w:r w:rsidRPr="00D93AD2">
        <w:rPr>
          <w:rFonts w:eastAsiaTheme="majorEastAsia" w:cstheme="majorBidi"/>
          <w:b/>
          <w:bCs/>
          <w:sz w:val="24"/>
          <w:lang w:val="es-GT"/>
        </w:rPr>
        <w:t xml:space="preserve"> </w:t>
      </w:r>
    </w:p>
    <w:p w:rsidR="005F17A1" w:rsidRPr="00D93AD2" w:rsidRDefault="005F17A1" w:rsidP="005F17A1">
      <w:pPr>
        <w:rPr>
          <w:noProof/>
          <w:lang w:val="es-GT" w:eastAsia="zh-TW"/>
        </w:rPr>
      </w:pPr>
      <w:r w:rsidRPr="00D93AD2">
        <w:rPr>
          <w:rFonts w:ascii="Calibri" w:hAnsi="Calibri" w:cs="Times New Roman"/>
          <w:noProof/>
          <w:color w:val="000000"/>
        </w:rPr>
        <w:drawing>
          <wp:inline distT="0" distB="0" distL="0" distR="0" wp14:anchorId="7E6C7937" wp14:editId="22733CC7">
            <wp:extent cx="1473394" cy="1038225"/>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77792" cy="1041324"/>
                    </a:xfrm>
                    <a:prstGeom prst="rect">
                      <a:avLst/>
                    </a:prstGeom>
                    <a:noFill/>
                  </pic:spPr>
                </pic:pic>
              </a:graphicData>
            </a:graphic>
          </wp:inline>
        </w:drawing>
      </w:r>
    </w:p>
    <w:p w:rsidR="005F17A1" w:rsidRPr="00D93AD2" w:rsidRDefault="005F17A1" w:rsidP="005F17A1">
      <w:pPr>
        <w:keepNext/>
        <w:keepLines/>
        <w:outlineLvl w:val="2"/>
        <w:rPr>
          <w:rFonts w:eastAsiaTheme="majorEastAsia" w:cstheme="majorBidi"/>
          <w:b/>
          <w:bCs/>
          <w:sz w:val="24"/>
          <w:lang w:val="es-GT"/>
        </w:rPr>
      </w:pPr>
      <w:r w:rsidRPr="00D93AD2">
        <w:rPr>
          <w:rFonts w:eastAsiaTheme="majorEastAsia" w:cstheme="majorBidi"/>
          <w:b/>
          <w:bCs/>
          <w:sz w:val="24"/>
          <w:lang w:val="es-GT"/>
        </w:rPr>
        <w:br/>
      </w:r>
      <w:bookmarkStart w:id="283" w:name="_Toc397891851"/>
      <w:r w:rsidRPr="00D93AD2">
        <w:rPr>
          <w:rFonts w:eastAsiaTheme="majorEastAsia" w:cstheme="majorBidi"/>
          <w:b/>
          <w:bCs/>
          <w:sz w:val="24"/>
          <w:lang w:val="es-GT"/>
        </w:rPr>
        <w:t>7. Práctica y acompañamiento</w:t>
      </w:r>
      <w:bookmarkEnd w:id="283"/>
    </w:p>
    <w:p w:rsidR="005F17A1" w:rsidRPr="00D93AD2" w:rsidRDefault="005F17A1" w:rsidP="005F17A1">
      <w:pPr>
        <w:rPr>
          <w:noProof/>
          <w:lang w:val="es-GT" w:eastAsia="zh-TW"/>
        </w:rPr>
      </w:pPr>
      <w:r w:rsidRPr="00D93AD2">
        <w:rPr>
          <w:rFonts w:ascii="Calibri" w:hAnsi="Calibri" w:cs="Times New Roman"/>
          <w:noProof/>
          <w:color w:val="000000"/>
        </w:rPr>
        <w:drawing>
          <wp:inline distT="0" distB="0" distL="0" distR="0" wp14:anchorId="39EF5345" wp14:editId="2D5A41A7">
            <wp:extent cx="1118986" cy="1114425"/>
            <wp:effectExtent l="0" t="0" r="508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20508" cy="1115941"/>
                    </a:xfrm>
                    <a:prstGeom prst="rect">
                      <a:avLst/>
                    </a:prstGeom>
                    <a:noFill/>
                  </pic:spPr>
                </pic:pic>
              </a:graphicData>
            </a:graphic>
          </wp:inline>
        </w:drawing>
      </w:r>
    </w:p>
    <w:p w:rsidR="005F17A1" w:rsidRPr="00D93AD2" w:rsidRDefault="005F17A1" w:rsidP="005F17A1">
      <w:pPr>
        <w:keepNext/>
        <w:keepLines/>
        <w:outlineLvl w:val="2"/>
        <w:rPr>
          <w:rFonts w:eastAsiaTheme="majorEastAsia" w:cstheme="majorBidi"/>
          <w:b/>
          <w:bCs/>
          <w:sz w:val="24"/>
          <w:lang w:val="es-GT"/>
        </w:rPr>
      </w:pPr>
      <w:bookmarkStart w:id="284" w:name="_Toc397891852"/>
      <w:r w:rsidRPr="00D93AD2">
        <w:rPr>
          <w:rFonts w:eastAsiaTheme="majorEastAsia" w:cstheme="majorBidi"/>
          <w:b/>
          <w:bCs/>
          <w:sz w:val="24"/>
          <w:lang w:val="es-GT"/>
        </w:rPr>
        <w:t>8. Solicitar compromiso</w:t>
      </w:r>
      <w:bookmarkEnd w:id="284"/>
    </w:p>
    <w:p w:rsidR="005F17A1" w:rsidRPr="00D93AD2" w:rsidRDefault="005F17A1" w:rsidP="005F17A1">
      <w:pPr>
        <w:rPr>
          <w:noProof/>
          <w:lang w:val="es-GT" w:eastAsia="zh-TW"/>
        </w:rPr>
        <w:sectPr w:rsidR="005F17A1" w:rsidRPr="00D93AD2" w:rsidSect="00E23E0A">
          <w:type w:val="continuous"/>
          <w:pgSz w:w="12240" w:h="15840"/>
          <w:pgMar w:top="1440" w:right="1440" w:bottom="1440" w:left="2250" w:header="720" w:footer="720" w:gutter="0"/>
          <w:cols w:num="2" w:space="720"/>
          <w:docGrid w:linePitch="360"/>
        </w:sectPr>
      </w:pPr>
      <w:r w:rsidRPr="00D93AD2">
        <w:rPr>
          <w:rFonts w:ascii="Calibri" w:hAnsi="Calibri" w:cs="Times New Roman"/>
          <w:noProof/>
          <w:color w:val="000000"/>
        </w:rPr>
        <w:drawing>
          <wp:inline distT="0" distB="0" distL="0" distR="0" wp14:anchorId="7A95775C" wp14:editId="53110081">
            <wp:extent cx="1390015" cy="1304925"/>
            <wp:effectExtent l="0" t="0" r="635" b="9525"/>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90015" cy="1304925"/>
                    </a:xfrm>
                    <a:prstGeom prst="rect">
                      <a:avLst/>
                    </a:prstGeom>
                    <a:noFill/>
                  </pic:spPr>
                </pic:pic>
              </a:graphicData>
            </a:graphic>
          </wp:inline>
        </w:drawing>
      </w:r>
    </w:p>
    <w:p w:rsidR="005F17A1" w:rsidRPr="00D93AD2" w:rsidRDefault="005F17A1" w:rsidP="009123D8">
      <w:pPr>
        <w:keepNext/>
        <w:keepLines/>
        <w:spacing w:before="60"/>
        <w:ind w:left="0"/>
        <w:outlineLvl w:val="1"/>
        <w:rPr>
          <w:rFonts w:ascii="Californian FB" w:eastAsiaTheme="majorEastAsia" w:hAnsi="Californian FB" w:cstheme="majorBidi"/>
          <w:b/>
          <w:bCs/>
          <w:color w:val="237990"/>
          <w:sz w:val="24"/>
          <w:szCs w:val="26"/>
          <w:lang w:val="es-GT"/>
        </w:rPr>
      </w:pPr>
      <w:bookmarkStart w:id="285" w:name="_Toc397891853"/>
      <w:bookmarkStart w:id="286" w:name="_Toc387185475"/>
      <w:bookmarkStart w:id="287" w:name="_Toc391844871"/>
      <w:r w:rsidRPr="00D93AD2">
        <w:rPr>
          <w:rFonts w:ascii="Californian FB" w:eastAsiaTheme="majorEastAsia" w:hAnsi="Californian FB" w:cstheme="majorBidi"/>
          <w:b/>
          <w:bCs/>
          <w:color w:val="237990"/>
          <w:sz w:val="24"/>
          <w:szCs w:val="26"/>
          <w:lang w:val="es-GT"/>
        </w:rPr>
        <w:lastRenderedPageBreak/>
        <w:t>Lección 8, Hoja de trabajo 4: Estructura de las reuniones bimensuales</w:t>
      </w:r>
      <w:bookmarkEnd w:id="285"/>
      <w:r w:rsidRPr="00D93AD2">
        <w:rPr>
          <w:rFonts w:ascii="Californian FB" w:eastAsiaTheme="majorEastAsia" w:hAnsi="Californian FB" w:cstheme="majorBidi"/>
          <w:b/>
          <w:bCs/>
          <w:color w:val="237990"/>
          <w:sz w:val="24"/>
          <w:szCs w:val="26"/>
          <w:lang w:val="es-GT"/>
        </w:rPr>
        <w:t xml:space="preserve"> </w:t>
      </w:r>
      <w:bookmarkEnd w:id="286"/>
      <w:bookmarkEnd w:id="287"/>
    </w:p>
    <w:p w:rsidR="005F17A1" w:rsidRPr="00D93AD2" w:rsidRDefault="005F17A1" w:rsidP="005F17A1">
      <w:pPr>
        <w:tabs>
          <w:tab w:val="left" w:pos="993"/>
        </w:tabs>
        <w:ind w:left="993" w:hanging="273"/>
        <w:rPr>
          <w:b/>
          <w:kern w:val="28"/>
          <w:lang w:val="es-GT"/>
        </w:rPr>
      </w:pPr>
      <w:r w:rsidRPr="00D93AD2">
        <w:rPr>
          <w:b/>
          <w:kern w:val="28"/>
          <w:lang w:val="es-GT"/>
        </w:rPr>
        <w:t xml:space="preserve">¿Cuáles son los objetivos? </w:t>
      </w:r>
    </w:p>
    <w:p w:rsidR="005F17A1" w:rsidRPr="00D93AD2" w:rsidRDefault="005F17A1" w:rsidP="009B3975">
      <w:pPr>
        <w:numPr>
          <w:ilvl w:val="0"/>
          <w:numId w:val="112"/>
        </w:numPr>
        <w:tabs>
          <w:tab w:val="left" w:pos="993"/>
        </w:tabs>
        <w:ind w:left="993" w:hanging="273"/>
        <w:rPr>
          <w:kern w:val="28"/>
          <w:lang w:val="es-GT"/>
        </w:rPr>
      </w:pPr>
      <w:r w:rsidRPr="00D93AD2">
        <w:rPr>
          <w:kern w:val="28"/>
          <w:lang w:val="es-GT"/>
        </w:rPr>
        <w:t xml:space="preserve">Fomentar y mejorar el trabajo de los Promotores. </w:t>
      </w:r>
    </w:p>
    <w:p w:rsidR="005F17A1" w:rsidRPr="00D93AD2" w:rsidRDefault="005F17A1" w:rsidP="009B3975">
      <w:pPr>
        <w:numPr>
          <w:ilvl w:val="0"/>
          <w:numId w:val="112"/>
        </w:numPr>
        <w:tabs>
          <w:tab w:val="left" w:pos="993"/>
        </w:tabs>
        <w:ind w:left="993" w:hanging="273"/>
        <w:rPr>
          <w:kern w:val="28"/>
          <w:lang w:val="es-GT"/>
        </w:rPr>
      </w:pPr>
      <w:r w:rsidRPr="00D93AD2">
        <w:rPr>
          <w:kern w:val="28"/>
          <w:lang w:val="es-GT"/>
        </w:rPr>
        <w:t xml:space="preserve"> Revisar la lección de salud de este mes. </w:t>
      </w:r>
    </w:p>
    <w:p w:rsidR="005F17A1" w:rsidRPr="00D93AD2" w:rsidRDefault="005F17A1" w:rsidP="009B3975">
      <w:pPr>
        <w:numPr>
          <w:ilvl w:val="0"/>
          <w:numId w:val="112"/>
        </w:numPr>
        <w:tabs>
          <w:tab w:val="left" w:pos="993"/>
        </w:tabs>
        <w:ind w:left="993" w:hanging="273"/>
        <w:rPr>
          <w:kern w:val="28"/>
          <w:lang w:val="es-GT"/>
        </w:rPr>
      </w:pPr>
      <w:r w:rsidRPr="00D93AD2">
        <w:rPr>
          <w:kern w:val="28"/>
          <w:lang w:val="es-GT"/>
        </w:rPr>
        <w:t xml:space="preserve"> Discutir problemas u obstáculos que los Promotores hayan encontrado. </w:t>
      </w:r>
    </w:p>
    <w:p w:rsidR="005F17A1" w:rsidRPr="00D93AD2" w:rsidRDefault="005F17A1" w:rsidP="009B3975">
      <w:pPr>
        <w:numPr>
          <w:ilvl w:val="0"/>
          <w:numId w:val="112"/>
        </w:numPr>
        <w:tabs>
          <w:tab w:val="left" w:pos="993"/>
        </w:tabs>
        <w:ind w:left="993" w:hanging="273"/>
        <w:rPr>
          <w:kern w:val="28"/>
          <w:lang w:val="es-GT"/>
        </w:rPr>
      </w:pPr>
      <w:r w:rsidRPr="00D93AD2">
        <w:rPr>
          <w:kern w:val="28"/>
          <w:lang w:val="es-GT"/>
        </w:rPr>
        <w:t xml:space="preserve"> Para entrenar y acompañar a los Promotores, dándoles la posibilidad de superar estos problemas.</w:t>
      </w:r>
    </w:p>
    <w:p w:rsidR="005F17A1" w:rsidRPr="00D93AD2" w:rsidRDefault="005F17A1" w:rsidP="009B3975">
      <w:pPr>
        <w:numPr>
          <w:ilvl w:val="0"/>
          <w:numId w:val="112"/>
        </w:numPr>
        <w:tabs>
          <w:tab w:val="left" w:pos="993"/>
        </w:tabs>
        <w:ind w:left="993" w:hanging="273"/>
        <w:rPr>
          <w:kern w:val="28"/>
          <w:lang w:val="es-GT"/>
        </w:rPr>
      </w:pPr>
      <w:r w:rsidRPr="00D93AD2">
        <w:rPr>
          <w:kern w:val="28"/>
          <w:lang w:val="es-GT"/>
        </w:rPr>
        <w:t xml:space="preserve"> Avisar a los Promotores acerca de los próximos eventos del programa. </w:t>
      </w:r>
    </w:p>
    <w:p w:rsidR="005F17A1" w:rsidRPr="00D93AD2" w:rsidRDefault="005F17A1" w:rsidP="009B3975">
      <w:pPr>
        <w:numPr>
          <w:ilvl w:val="0"/>
          <w:numId w:val="112"/>
        </w:numPr>
        <w:tabs>
          <w:tab w:val="left" w:pos="993"/>
        </w:tabs>
        <w:ind w:left="993" w:hanging="273"/>
        <w:rPr>
          <w:kern w:val="28"/>
          <w:lang w:val="es-GT"/>
        </w:rPr>
      </w:pPr>
      <w:r w:rsidRPr="00D93AD2">
        <w:rPr>
          <w:kern w:val="28"/>
          <w:lang w:val="es-GT"/>
        </w:rPr>
        <w:t xml:space="preserve">Recabar  asistencia a las reuniones del Grupo de Cuidado y sobre la información vital de las últimas reuniones de los Promotores con las Voluntarias del Grupo de Cuidado.  </w:t>
      </w:r>
    </w:p>
    <w:p w:rsidR="005F17A1" w:rsidRPr="00D93AD2" w:rsidRDefault="005F17A1" w:rsidP="005F17A1">
      <w:pPr>
        <w:tabs>
          <w:tab w:val="left" w:pos="993"/>
        </w:tabs>
        <w:ind w:left="993" w:hanging="273"/>
        <w:rPr>
          <w:b/>
          <w:lang w:val="es-GT"/>
        </w:rPr>
      </w:pPr>
      <w:r w:rsidRPr="00D93AD2">
        <w:rPr>
          <w:b/>
          <w:lang w:val="es-GT"/>
        </w:rPr>
        <w:t xml:space="preserve">¿Quién asiste? </w:t>
      </w:r>
    </w:p>
    <w:p w:rsidR="005F17A1" w:rsidRPr="00D93AD2" w:rsidRDefault="005F17A1" w:rsidP="005F17A1">
      <w:pPr>
        <w:tabs>
          <w:tab w:val="left" w:pos="993"/>
        </w:tabs>
        <w:ind w:left="993" w:hanging="273"/>
        <w:rPr>
          <w:lang w:val="es-GT"/>
        </w:rPr>
      </w:pPr>
      <w:r w:rsidRPr="00D93AD2">
        <w:rPr>
          <w:lang w:val="es-GT"/>
        </w:rPr>
        <w:t>•   El Supervisor y sus Promotores</w:t>
      </w:r>
    </w:p>
    <w:p w:rsidR="005F17A1" w:rsidRPr="00D93AD2" w:rsidRDefault="005F17A1" w:rsidP="005F17A1">
      <w:pPr>
        <w:tabs>
          <w:tab w:val="left" w:pos="993"/>
          <w:tab w:val="left" w:pos="2911"/>
        </w:tabs>
        <w:ind w:left="993" w:hanging="273"/>
        <w:rPr>
          <w:b/>
          <w:lang w:val="es-GT"/>
        </w:rPr>
      </w:pPr>
      <w:r w:rsidRPr="00D93AD2">
        <w:rPr>
          <w:b/>
          <w:lang w:val="es-GT"/>
        </w:rPr>
        <w:t xml:space="preserve">¿Dónde se realiza? </w:t>
      </w:r>
      <w:r w:rsidRPr="00D93AD2">
        <w:rPr>
          <w:b/>
          <w:lang w:val="es-GT"/>
        </w:rPr>
        <w:tab/>
      </w:r>
    </w:p>
    <w:p w:rsidR="005F17A1" w:rsidRPr="00D93AD2" w:rsidRDefault="005F17A1" w:rsidP="005F17A1">
      <w:pPr>
        <w:tabs>
          <w:tab w:val="left" w:pos="993"/>
        </w:tabs>
        <w:ind w:left="993" w:hanging="273"/>
        <w:rPr>
          <w:lang w:val="es-GT"/>
        </w:rPr>
      </w:pPr>
      <w:r w:rsidRPr="00D93AD2">
        <w:rPr>
          <w:lang w:val="es-GT"/>
        </w:rPr>
        <w:t>•   En la oficina u otro lugar tranquilo donde nueve o 10 personas puedan sentarse cómodamente</w:t>
      </w:r>
    </w:p>
    <w:p w:rsidR="005F17A1" w:rsidRPr="00D93AD2" w:rsidRDefault="005F17A1" w:rsidP="005F17A1">
      <w:pPr>
        <w:tabs>
          <w:tab w:val="left" w:pos="993"/>
        </w:tabs>
        <w:ind w:left="993" w:hanging="273"/>
        <w:rPr>
          <w:lang w:val="es-GT"/>
        </w:rPr>
      </w:pPr>
      <w:r w:rsidRPr="00D93AD2">
        <w:rPr>
          <w:lang w:val="es-GT"/>
        </w:rPr>
        <w:t xml:space="preserve">•    Si la oficina del proyecto está lejos de las comunidades en las que trabajan los promotores, el Supervisor debe viajar hasta allí; en algunos proyectos los promotores se rotan el lugar de la reunión </w:t>
      </w:r>
    </w:p>
    <w:p w:rsidR="005F17A1" w:rsidRPr="00D93AD2" w:rsidRDefault="005F17A1" w:rsidP="005F17A1">
      <w:pPr>
        <w:tabs>
          <w:tab w:val="left" w:pos="993"/>
        </w:tabs>
        <w:ind w:left="993" w:hanging="273"/>
        <w:rPr>
          <w:b/>
          <w:lang w:val="es-GT"/>
        </w:rPr>
      </w:pPr>
      <w:r w:rsidRPr="00D93AD2">
        <w:rPr>
          <w:b/>
          <w:lang w:val="es-GT"/>
        </w:rPr>
        <w:t>¿Con qué frecuencia ocurre este encuentro?</w:t>
      </w:r>
    </w:p>
    <w:p w:rsidR="005F17A1" w:rsidRPr="00D93AD2" w:rsidRDefault="005F17A1" w:rsidP="005F17A1">
      <w:pPr>
        <w:tabs>
          <w:tab w:val="left" w:pos="993"/>
        </w:tabs>
        <w:ind w:left="993" w:hanging="273"/>
        <w:rPr>
          <w:lang w:val="es-GT"/>
        </w:rPr>
      </w:pPr>
      <w:r w:rsidRPr="00D93AD2">
        <w:rPr>
          <w:lang w:val="es-GT"/>
        </w:rPr>
        <w:t xml:space="preserve">•   Dos veces al mes ideal (esto varía de un programa a otro). </w:t>
      </w:r>
    </w:p>
    <w:p w:rsidR="005F17A1" w:rsidRPr="00D93AD2" w:rsidRDefault="005F17A1" w:rsidP="005F17A1">
      <w:pPr>
        <w:tabs>
          <w:tab w:val="left" w:pos="993"/>
        </w:tabs>
        <w:ind w:left="993" w:hanging="273"/>
        <w:rPr>
          <w:b/>
          <w:lang w:val="es-GT"/>
        </w:rPr>
      </w:pPr>
      <w:r w:rsidRPr="00D93AD2">
        <w:rPr>
          <w:b/>
          <w:lang w:val="es-GT"/>
        </w:rPr>
        <w:t>¿Qué duración tienen estos encuentros?</w:t>
      </w:r>
    </w:p>
    <w:p w:rsidR="005F17A1" w:rsidRPr="00D93AD2" w:rsidRDefault="005F17A1" w:rsidP="005F17A1">
      <w:pPr>
        <w:tabs>
          <w:tab w:val="left" w:pos="993"/>
        </w:tabs>
        <w:ind w:left="993" w:hanging="273"/>
        <w:rPr>
          <w:lang w:val="es-GT"/>
        </w:rPr>
      </w:pPr>
      <w:r w:rsidRPr="00D93AD2">
        <w:rPr>
          <w:lang w:val="es-GT"/>
        </w:rPr>
        <w:t xml:space="preserve"> •  La reunión tiene una duración de aproximadamente 6 horas (longitud variará). </w:t>
      </w:r>
    </w:p>
    <w:p w:rsidR="005F17A1" w:rsidRPr="00D93AD2" w:rsidRDefault="005F17A1" w:rsidP="005F17A1">
      <w:pPr>
        <w:tabs>
          <w:tab w:val="left" w:pos="993"/>
        </w:tabs>
        <w:ind w:left="993" w:hanging="273"/>
        <w:rPr>
          <w:lang w:val="es-GT"/>
        </w:rPr>
      </w:pPr>
      <w:r w:rsidRPr="00D93AD2">
        <w:rPr>
          <w:lang w:val="es-GT"/>
        </w:rPr>
        <w:t>•   El supervisor debe tener   estar bien organizado y preparado para que se haga buen uso del  tiempo de los promotores   (algunos deben viajar grandes distancias).</w:t>
      </w:r>
    </w:p>
    <w:p w:rsidR="005F17A1" w:rsidRPr="00D93AD2" w:rsidRDefault="005F17A1" w:rsidP="005F17A1">
      <w:pPr>
        <w:tabs>
          <w:tab w:val="left" w:pos="993"/>
        </w:tabs>
        <w:ind w:left="993" w:hanging="273"/>
        <w:rPr>
          <w:lang w:val="es-GT"/>
        </w:rPr>
      </w:pPr>
      <w:r w:rsidRPr="00D93AD2">
        <w:rPr>
          <w:lang w:val="es-GT"/>
        </w:rPr>
        <w:t xml:space="preserve">•   Algunos promotores pueden tener que llegar el día anterior y volver a casa el día después. </w:t>
      </w:r>
    </w:p>
    <w:p w:rsidR="005F17A1" w:rsidRPr="00D93AD2" w:rsidRDefault="005F17A1" w:rsidP="005F17A1">
      <w:pPr>
        <w:tabs>
          <w:tab w:val="left" w:pos="993"/>
        </w:tabs>
        <w:ind w:left="993" w:hanging="273"/>
        <w:rPr>
          <w:b/>
          <w:lang w:val="es-GT"/>
        </w:rPr>
      </w:pPr>
      <w:r w:rsidRPr="00D93AD2">
        <w:rPr>
          <w:b/>
          <w:lang w:val="es-GT"/>
        </w:rPr>
        <w:t xml:space="preserve">¿Cuál es el costo? </w:t>
      </w:r>
    </w:p>
    <w:p w:rsidR="005F17A1" w:rsidRPr="00D93AD2" w:rsidRDefault="005F17A1" w:rsidP="005F17A1">
      <w:pPr>
        <w:tabs>
          <w:tab w:val="left" w:pos="993"/>
        </w:tabs>
        <w:ind w:left="993" w:hanging="273"/>
        <w:rPr>
          <w:lang w:val="es-GT"/>
        </w:rPr>
      </w:pPr>
      <w:r w:rsidRPr="00D93AD2">
        <w:rPr>
          <w:lang w:val="es-GT"/>
        </w:rPr>
        <w:t>•   Consultar el presupuesto del programa.</w:t>
      </w:r>
    </w:p>
    <w:p w:rsidR="005F17A1" w:rsidRPr="00D93AD2" w:rsidRDefault="005F17A1" w:rsidP="005F17A1">
      <w:pPr>
        <w:tabs>
          <w:tab w:val="left" w:pos="993"/>
        </w:tabs>
        <w:ind w:left="993" w:hanging="273"/>
        <w:rPr>
          <w:lang w:val="es-GT"/>
        </w:rPr>
      </w:pPr>
      <w:r w:rsidRPr="00D93AD2">
        <w:rPr>
          <w:lang w:val="es-GT"/>
        </w:rPr>
        <w:t>•   Una reunión de un día podría incluir el almuerzo (si está presupuestado).</w:t>
      </w:r>
    </w:p>
    <w:p w:rsidR="005F17A1" w:rsidRPr="00D93AD2" w:rsidRDefault="005F17A1" w:rsidP="005F17A1">
      <w:pPr>
        <w:tabs>
          <w:tab w:val="left" w:pos="993"/>
        </w:tabs>
        <w:ind w:left="993" w:hanging="273"/>
        <w:rPr>
          <w:b/>
          <w:lang w:val="es-GT"/>
        </w:rPr>
      </w:pPr>
    </w:p>
    <w:p w:rsidR="005F17A1" w:rsidRPr="00D93AD2" w:rsidRDefault="005F17A1" w:rsidP="005F17A1">
      <w:pPr>
        <w:tabs>
          <w:tab w:val="left" w:pos="993"/>
        </w:tabs>
        <w:ind w:left="993" w:hanging="273"/>
        <w:rPr>
          <w:b/>
          <w:lang w:val="es-GT"/>
        </w:rPr>
      </w:pPr>
      <w:r w:rsidRPr="00D93AD2">
        <w:rPr>
          <w:b/>
          <w:lang w:val="es-GT"/>
        </w:rPr>
        <w:t xml:space="preserve"> ¿Qué debe llevar el Supervisor? </w:t>
      </w:r>
    </w:p>
    <w:p w:rsidR="005F17A1" w:rsidRPr="00D93AD2" w:rsidRDefault="005F17A1" w:rsidP="005F17A1">
      <w:pPr>
        <w:keepNext/>
        <w:keepLines/>
        <w:tabs>
          <w:tab w:val="left" w:pos="993"/>
        </w:tabs>
        <w:ind w:left="993" w:hanging="273"/>
        <w:outlineLvl w:val="2"/>
        <w:rPr>
          <w:rFonts w:eastAsiaTheme="majorEastAsia" w:cstheme="majorBidi"/>
          <w:bCs/>
          <w:sz w:val="24"/>
          <w:lang w:val="es-GT"/>
        </w:rPr>
      </w:pPr>
      <w:bookmarkStart w:id="288" w:name="_Toc397891854"/>
      <w:r w:rsidRPr="00D93AD2">
        <w:rPr>
          <w:rFonts w:eastAsiaTheme="majorEastAsia" w:cstheme="majorBidi"/>
          <w:b/>
          <w:bCs/>
          <w:sz w:val="24"/>
          <w:lang w:val="es-GT"/>
        </w:rPr>
        <w:t xml:space="preserve">•   </w:t>
      </w:r>
      <w:r w:rsidRPr="00D93AD2">
        <w:rPr>
          <w:rFonts w:eastAsiaTheme="majorEastAsia" w:cstheme="majorBidi"/>
          <w:bCs/>
          <w:sz w:val="24"/>
          <w:lang w:val="es-GT"/>
        </w:rPr>
        <w:t>Rotafolio para planes de lecciones de salud y de lecciones de este mes.</w:t>
      </w:r>
      <w:bookmarkEnd w:id="288"/>
      <w:r w:rsidRPr="00D93AD2">
        <w:rPr>
          <w:rFonts w:eastAsiaTheme="majorEastAsia" w:cstheme="majorBidi"/>
          <w:bCs/>
          <w:sz w:val="24"/>
          <w:lang w:val="es-GT"/>
        </w:rPr>
        <w:t xml:space="preserve"> </w:t>
      </w:r>
    </w:p>
    <w:p w:rsidR="005F17A1" w:rsidRPr="00D93AD2" w:rsidRDefault="005F17A1" w:rsidP="005F17A1">
      <w:pPr>
        <w:keepNext/>
        <w:keepLines/>
        <w:tabs>
          <w:tab w:val="left" w:pos="993"/>
        </w:tabs>
        <w:ind w:left="993" w:hanging="273"/>
        <w:outlineLvl w:val="2"/>
        <w:rPr>
          <w:rFonts w:eastAsiaTheme="majorEastAsia" w:cstheme="majorBidi"/>
          <w:bCs/>
          <w:sz w:val="24"/>
          <w:lang w:val="es-GT"/>
        </w:rPr>
      </w:pPr>
      <w:bookmarkStart w:id="289" w:name="_Toc397891855"/>
      <w:r w:rsidRPr="00D93AD2">
        <w:rPr>
          <w:rFonts w:eastAsiaTheme="majorEastAsia" w:cstheme="majorBidi"/>
          <w:bCs/>
          <w:sz w:val="24"/>
          <w:lang w:val="es-GT"/>
        </w:rPr>
        <w:t>•   Un programa de información próximo programa.</w:t>
      </w:r>
      <w:bookmarkEnd w:id="289"/>
      <w:r w:rsidRPr="00D93AD2">
        <w:rPr>
          <w:rFonts w:eastAsiaTheme="majorEastAsia" w:cstheme="majorBidi"/>
          <w:bCs/>
          <w:sz w:val="24"/>
          <w:lang w:val="es-GT"/>
        </w:rPr>
        <w:t xml:space="preserve"> </w:t>
      </w:r>
    </w:p>
    <w:p w:rsidR="005F17A1" w:rsidRPr="00D93AD2" w:rsidRDefault="005F17A1" w:rsidP="005F17A1">
      <w:pPr>
        <w:keepNext/>
        <w:keepLines/>
        <w:tabs>
          <w:tab w:val="left" w:pos="993"/>
        </w:tabs>
        <w:ind w:left="993" w:hanging="273"/>
        <w:outlineLvl w:val="2"/>
        <w:rPr>
          <w:rFonts w:eastAsiaTheme="majorEastAsia" w:cstheme="majorBidi"/>
          <w:bCs/>
          <w:sz w:val="24"/>
          <w:lang w:val="es-GT"/>
        </w:rPr>
      </w:pPr>
      <w:bookmarkStart w:id="290" w:name="_Toc397891856"/>
      <w:r w:rsidRPr="00D93AD2">
        <w:rPr>
          <w:rFonts w:eastAsiaTheme="majorEastAsia" w:cstheme="majorBidi"/>
          <w:bCs/>
          <w:sz w:val="24"/>
          <w:lang w:val="es-GT"/>
        </w:rPr>
        <w:t>•   Su plan de  trabajo para el próximo mes.</w:t>
      </w:r>
      <w:bookmarkEnd w:id="290"/>
      <w:r w:rsidRPr="00D93AD2">
        <w:rPr>
          <w:rFonts w:eastAsiaTheme="majorEastAsia" w:cstheme="majorBidi"/>
          <w:bCs/>
          <w:sz w:val="24"/>
          <w:lang w:val="es-GT"/>
        </w:rPr>
        <w:t xml:space="preserve"> </w:t>
      </w:r>
    </w:p>
    <w:p w:rsidR="005F17A1" w:rsidRPr="00D93AD2" w:rsidRDefault="005F17A1" w:rsidP="005F17A1">
      <w:pPr>
        <w:keepNext/>
        <w:keepLines/>
        <w:tabs>
          <w:tab w:val="left" w:pos="993"/>
        </w:tabs>
        <w:ind w:left="993" w:hanging="273"/>
        <w:outlineLvl w:val="2"/>
        <w:rPr>
          <w:rFonts w:eastAsiaTheme="majorEastAsia" w:cstheme="majorBidi"/>
          <w:bCs/>
          <w:sz w:val="24"/>
          <w:lang w:val="es-GT"/>
        </w:rPr>
      </w:pPr>
      <w:bookmarkStart w:id="291" w:name="_Toc397891857"/>
      <w:r w:rsidRPr="00D93AD2">
        <w:rPr>
          <w:rFonts w:eastAsiaTheme="majorEastAsia" w:cstheme="majorBidi"/>
          <w:bCs/>
          <w:sz w:val="24"/>
          <w:lang w:val="es-GT"/>
        </w:rPr>
        <w:t>•   Formulario Regional de informe mensual (para ser llenado durante la reunión de información recibiendo de los promotores).</w:t>
      </w:r>
      <w:bookmarkEnd w:id="291"/>
      <w:r w:rsidRPr="00D93AD2">
        <w:rPr>
          <w:rFonts w:eastAsiaTheme="majorEastAsia" w:cstheme="majorBidi"/>
          <w:bCs/>
          <w:sz w:val="24"/>
          <w:lang w:val="es-GT"/>
        </w:rPr>
        <w:t xml:space="preserve"> </w:t>
      </w:r>
    </w:p>
    <w:p w:rsidR="005F17A1" w:rsidRPr="00D93AD2" w:rsidRDefault="005F17A1" w:rsidP="005F17A1">
      <w:pPr>
        <w:tabs>
          <w:tab w:val="left" w:pos="993"/>
        </w:tabs>
        <w:ind w:left="993" w:hanging="273"/>
        <w:rPr>
          <w:b/>
          <w:lang w:val="es-GT"/>
        </w:rPr>
      </w:pPr>
      <w:r w:rsidRPr="00D93AD2">
        <w:rPr>
          <w:b/>
          <w:lang w:val="es-GT"/>
        </w:rPr>
        <w:t xml:space="preserve">¿Qué debe llevar el promotor? </w:t>
      </w:r>
    </w:p>
    <w:p w:rsidR="005F17A1" w:rsidRPr="00D93AD2" w:rsidRDefault="005F17A1" w:rsidP="005F17A1">
      <w:pPr>
        <w:tabs>
          <w:tab w:val="left" w:pos="993"/>
        </w:tabs>
        <w:ind w:left="993" w:hanging="273"/>
        <w:rPr>
          <w:lang w:val="es-GT"/>
        </w:rPr>
      </w:pPr>
      <w:r w:rsidRPr="00D93AD2">
        <w:rPr>
          <w:lang w:val="es-GT"/>
        </w:rPr>
        <w:t xml:space="preserve">•   Rotafolio para planes de lecciones de salud y de lecciones de este mes. </w:t>
      </w:r>
    </w:p>
    <w:p w:rsidR="005F17A1" w:rsidRPr="00D93AD2" w:rsidRDefault="005F17A1" w:rsidP="005F17A1">
      <w:pPr>
        <w:tabs>
          <w:tab w:val="left" w:pos="993"/>
        </w:tabs>
        <w:ind w:left="993" w:hanging="273"/>
        <w:rPr>
          <w:lang w:val="es-GT"/>
        </w:rPr>
      </w:pPr>
      <w:r w:rsidRPr="00D93AD2">
        <w:rPr>
          <w:lang w:val="es-GT"/>
        </w:rPr>
        <w:t>•   Registros de asistencia de sus últimas reuniones.</w:t>
      </w:r>
    </w:p>
    <w:p w:rsidR="005F17A1" w:rsidRPr="00D93AD2" w:rsidRDefault="005F17A1" w:rsidP="005F17A1">
      <w:pPr>
        <w:tabs>
          <w:tab w:val="left" w:pos="993"/>
        </w:tabs>
        <w:ind w:left="993" w:hanging="273"/>
        <w:rPr>
          <w:lang w:val="es-GT"/>
        </w:rPr>
      </w:pPr>
      <w:r w:rsidRPr="00D93AD2">
        <w:rPr>
          <w:lang w:val="es-GT"/>
        </w:rPr>
        <w:t xml:space="preserve">•   Listas de verificación y mejora de la calidad  utilizados en el último mes. </w:t>
      </w:r>
    </w:p>
    <w:p w:rsidR="005F17A1" w:rsidRPr="00D93AD2" w:rsidRDefault="005F17A1" w:rsidP="005F17A1">
      <w:pPr>
        <w:tabs>
          <w:tab w:val="left" w:pos="993"/>
        </w:tabs>
        <w:ind w:left="993" w:hanging="273"/>
        <w:rPr>
          <w:lang w:val="es-GT"/>
        </w:rPr>
      </w:pPr>
      <w:r w:rsidRPr="00D93AD2">
        <w:rPr>
          <w:lang w:val="es-GT"/>
        </w:rPr>
        <w:t xml:space="preserve">•   Informe mensual de sus últimas reuniones. </w:t>
      </w:r>
    </w:p>
    <w:p w:rsidR="005F17A1" w:rsidRPr="00D93AD2" w:rsidRDefault="005F17A1" w:rsidP="009B3975">
      <w:pPr>
        <w:numPr>
          <w:ilvl w:val="0"/>
          <w:numId w:val="112"/>
        </w:numPr>
        <w:tabs>
          <w:tab w:val="left" w:pos="993"/>
        </w:tabs>
        <w:ind w:left="993" w:hanging="284"/>
        <w:rPr>
          <w:kern w:val="28"/>
          <w:lang w:val="es-GT"/>
        </w:rPr>
      </w:pPr>
      <w:r w:rsidRPr="00D93AD2">
        <w:rPr>
          <w:kern w:val="28"/>
          <w:lang w:val="es-GT"/>
        </w:rPr>
        <w:t>Planes de trabajo para el próximo mes.</w:t>
      </w:r>
    </w:p>
    <w:p w:rsidR="005F17A1" w:rsidRPr="00D93AD2" w:rsidRDefault="005F17A1" w:rsidP="005F17A1">
      <w:pPr>
        <w:rPr>
          <w:lang w:val="es-GT"/>
        </w:rPr>
      </w:pPr>
      <w:r w:rsidRPr="00D93AD2">
        <w:rPr>
          <w:lang w:val="es-GT"/>
        </w:rPr>
        <w:br w:type="page"/>
      </w:r>
    </w:p>
    <w:p w:rsidR="005F17A1" w:rsidRPr="00D93AD2" w:rsidRDefault="005F17A1" w:rsidP="009123D8">
      <w:pPr>
        <w:keepNext/>
        <w:keepLines/>
        <w:spacing w:before="60"/>
        <w:ind w:left="0"/>
        <w:outlineLvl w:val="1"/>
        <w:rPr>
          <w:rFonts w:ascii="Californian FB" w:eastAsiaTheme="majorEastAsia" w:hAnsi="Californian FB" w:cstheme="majorBidi"/>
          <w:b/>
          <w:bCs/>
          <w:color w:val="237990"/>
          <w:sz w:val="24"/>
          <w:szCs w:val="26"/>
          <w:lang w:val="es-GT"/>
        </w:rPr>
      </w:pPr>
      <w:bookmarkStart w:id="292" w:name="_Toc397891858"/>
      <w:bookmarkStart w:id="293" w:name="_Toc387185476"/>
      <w:bookmarkStart w:id="294" w:name="_Toc391844872"/>
      <w:r w:rsidRPr="00D93AD2">
        <w:rPr>
          <w:rFonts w:ascii="Californian FB" w:eastAsiaTheme="majorEastAsia" w:hAnsi="Californian FB" w:cstheme="majorBidi"/>
          <w:b/>
          <w:bCs/>
          <w:color w:val="237990"/>
          <w:sz w:val="24"/>
          <w:szCs w:val="26"/>
          <w:lang w:val="es-GT"/>
        </w:rPr>
        <w:lastRenderedPageBreak/>
        <w:t>Lección 8, Hoja de trabajo 5: Ejemplo de agenda de las reuniones bimensuales</w:t>
      </w:r>
      <w:bookmarkEnd w:id="292"/>
      <w:r w:rsidRPr="00D93AD2">
        <w:rPr>
          <w:rFonts w:ascii="Californian FB" w:eastAsiaTheme="majorEastAsia" w:hAnsi="Californian FB" w:cstheme="majorBidi"/>
          <w:b/>
          <w:bCs/>
          <w:color w:val="237990"/>
          <w:sz w:val="24"/>
          <w:szCs w:val="26"/>
          <w:lang w:val="es-GT"/>
        </w:rPr>
        <w:t xml:space="preserve"> </w:t>
      </w:r>
      <w:bookmarkEnd w:id="293"/>
      <w:bookmarkEnd w:id="294"/>
    </w:p>
    <w:tbl>
      <w:tblPr>
        <w:tblStyle w:val="TableGrid"/>
        <w:tblW w:w="9355" w:type="dxa"/>
        <w:tblInd w:w="399"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1843"/>
        <w:gridCol w:w="3237"/>
        <w:gridCol w:w="4275"/>
      </w:tblGrid>
      <w:tr w:rsidR="005F17A1" w:rsidRPr="004019AF" w:rsidTr="0003046F">
        <w:trPr>
          <w:tblHeader/>
        </w:trPr>
        <w:tc>
          <w:tcPr>
            <w:tcW w:w="9355" w:type="dxa"/>
            <w:gridSpan w:val="3"/>
            <w:shd w:val="clear" w:color="auto" w:fill="E2C082"/>
            <w:vAlign w:val="bottom"/>
          </w:tcPr>
          <w:p w:rsidR="005F17A1" w:rsidRPr="00D93AD2" w:rsidRDefault="005F17A1" w:rsidP="004548E3">
            <w:pPr>
              <w:spacing w:before="60" w:after="60"/>
              <w:ind w:left="27"/>
              <w:rPr>
                <w:rFonts w:cstheme="minorHAnsi"/>
                <w:b/>
                <w:color w:val="FFFFFF" w:themeColor="background1"/>
                <w:sz w:val="20"/>
                <w:lang w:val="es-GT"/>
              </w:rPr>
            </w:pPr>
            <w:r w:rsidRPr="00D93AD2">
              <w:rPr>
                <w:rFonts w:cstheme="minorHAnsi"/>
                <w:b/>
                <w:sz w:val="20"/>
                <w:lang w:val="es-GT"/>
              </w:rPr>
              <w:t>Ejemplo de reunión con duración de 2 horas 10 minutos</w:t>
            </w:r>
          </w:p>
        </w:tc>
      </w:tr>
      <w:tr w:rsidR="005F17A1" w:rsidRPr="00D93AD2" w:rsidTr="0003046F">
        <w:trPr>
          <w:tblHeader/>
        </w:trPr>
        <w:tc>
          <w:tcPr>
            <w:tcW w:w="1843" w:type="dxa"/>
            <w:shd w:val="clear" w:color="auto" w:fill="A57926"/>
            <w:vAlign w:val="bottom"/>
          </w:tcPr>
          <w:p w:rsidR="005F17A1" w:rsidRPr="00D93AD2" w:rsidRDefault="005F17A1" w:rsidP="004548E3">
            <w:pPr>
              <w:spacing w:before="60" w:after="60"/>
              <w:ind w:left="168"/>
              <w:rPr>
                <w:rFonts w:cstheme="minorHAnsi"/>
                <w:b/>
                <w:color w:val="FFFFFF" w:themeColor="background1"/>
                <w:sz w:val="20"/>
                <w:lang w:val="es-GT"/>
              </w:rPr>
            </w:pPr>
            <w:r w:rsidRPr="00D93AD2">
              <w:rPr>
                <w:rFonts w:cstheme="minorHAnsi"/>
                <w:b/>
                <w:color w:val="FFFFFF" w:themeColor="background1"/>
                <w:sz w:val="20"/>
                <w:lang w:val="es-GT"/>
              </w:rPr>
              <w:t>Actividad</w:t>
            </w:r>
          </w:p>
        </w:tc>
        <w:tc>
          <w:tcPr>
            <w:tcW w:w="3237" w:type="dxa"/>
            <w:shd w:val="clear" w:color="auto" w:fill="A57926"/>
            <w:vAlign w:val="bottom"/>
          </w:tcPr>
          <w:p w:rsidR="005F17A1" w:rsidRPr="00D93AD2" w:rsidRDefault="005F17A1" w:rsidP="004548E3">
            <w:pPr>
              <w:spacing w:before="60" w:after="60"/>
              <w:ind w:left="168"/>
              <w:rPr>
                <w:rFonts w:cstheme="minorHAnsi"/>
                <w:b/>
                <w:color w:val="FFFFFF" w:themeColor="background1"/>
                <w:sz w:val="20"/>
                <w:lang w:val="es-GT"/>
              </w:rPr>
            </w:pPr>
            <w:r w:rsidRPr="00D93AD2">
              <w:rPr>
                <w:rFonts w:cstheme="minorHAnsi"/>
                <w:b/>
                <w:color w:val="FFFFFF" w:themeColor="background1"/>
                <w:sz w:val="20"/>
                <w:lang w:val="es-GT"/>
              </w:rPr>
              <w:t>Objetivo</w:t>
            </w:r>
          </w:p>
        </w:tc>
        <w:tc>
          <w:tcPr>
            <w:tcW w:w="4275" w:type="dxa"/>
            <w:shd w:val="clear" w:color="auto" w:fill="A57926"/>
            <w:vAlign w:val="bottom"/>
          </w:tcPr>
          <w:p w:rsidR="005F17A1" w:rsidRPr="00D93AD2" w:rsidRDefault="005F17A1" w:rsidP="004548E3">
            <w:pPr>
              <w:spacing w:before="60" w:after="60"/>
              <w:ind w:left="191"/>
              <w:rPr>
                <w:rFonts w:cstheme="minorHAnsi"/>
                <w:b/>
                <w:color w:val="FFFFFF" w:themeColor="background1"/>
                <w:sz w:val="20"/>
                <w:lang w:val="es-GT"/>
              </w:rPr>
            </w:pPr>
            <w:r w:rsidRPr="00D93AD2">
              <w:rPr>
                <w:rFonts w:cstheme="minorHAnsi"/>
                <w:b/>
                <w:color w:val="FFFFFF" w:themeColor="background1"/>
                <w:sz w:val="20"/>
                <w:lang w:val="es-GT"/>
              </w:rPr>
              <w:t>Ideas/Materiales/Actividades</w:t>
            </w:r>
          </w:p>
        </w:tc>
      </w:tr>
      <w:tr w:rsidR="005F17A1" w:rsidRPr="004019AF" w:rsidTr="0003046F">
        <w:tc>
          <w:tcPr>
            <w:tcW w:w="1843" w:type="dxa"/>
          </w:tcPr>
          <w:p w:rsidR="005F17A1" w:rsidRPr="00D93AD2" w:rsidRDefault="005F17A1" w:rsidP="005F17A1">
            <w:pPr>
              <w:spacing w:before="60" w:after="60"/>
              <w:ind w:left="-115"/>
              <w:rPr>
                <w:rFonts w:cstheme="minorHAnsi"/>
                <w:sz w:val="20"/>
                <w:lang w:val="es-GT"/>
              </w:rPr>
            </w:pPr>
            <w:r w:rsidRPr="00D93AD2">
              <w:rPr>
                <w:rFonts w:cstheme="minorHAnsi"/>
                <w:sz w:val="20"/>
                <w:lang w:val="es-GT"/>
              </w:rPr>
              <w:t>1. Revisar el rotafolio de la lección (20 minutos).</w:t>
            </w:r>
          </w:p>
        </w:tc>
        <w:tc>
          <w:tcPr>
            <w:tcW w:w="3237" w:type="dxa"/>
          </w:tcPr>
          <w:p w:rsidR="005F17A1" w:rsidRPr="00D93AD2" w:rsidRDefault="005F17A1" w:rsidP="005F17A1">
            <w:pPr>
              <w:spacing w:before="60" w:after="60"/>
              <w:ind w:left="-115"/>
              <w:rPr>
                <w:sz w:val="20"/>
                <w:lang w:val="es-GT"/>
              </w:rPr>
            </w:pPr>
            <w:r w:rsidRPr="00D93AD2">
              <w:rPr>
                <w:sz w:val="20"/>
                <w:lang w:val="es-GT"/>
              </w:rPr>
              <w:t xml:space="preserve">Reforzar las prácticas clave de salud </w:t>
            </w:r>
          </w:p>
          <w:p w:rsidR="005F17A1" w:rsidRPr="00D93AD2" w:rsidRDefault="005F17A1" w:rsidP="005F17A1">
            <w:pPr>
              <w:spacing w:before="60" w:after="60"/>
              <w:ind w:left="-115"/>
              <w:rPr>
                <w:sz w:val="20"/>
                <w:lang w:val="es-GT"/>
              </w:rPr>
            </w:pPr>
            <w:r w:rsidRPr="00D93AD2">
              <w:rPr>
                <w:sz w:val="20"/>
                <w:lang w:val="es-GT"/>
              </w:rPr>
              <w:t>Reforzar las actividades que acompañan la enseñanza de la lección.</w:t>
            </w:r>
          </w:p>
        </w:tc>
        <w:tc>
          <w:tcPr>
            <w:tcW w:w="4275" w:type="dxa"/>
          </w:tcPr>
          <w:p w:rsidR="005F17A1" w:rsidRPr="00D93AD2" w:rsidRDefault="005F17A1" w:rsidP="005F17A1">
            <w:pPr>
              <w:spacing w:before="60" w:after="60"/>
              <w:ind w:left="-92"/>
              <w:rPr>
                <w:sz w:val="20"/>
                <w:szCs w:val="20"/>
                <w:lang w:val="es-GT"/>
              </w:rPr>
            </w:pPr>
            <w:r w:rsidRPr="00D93AD2">
              <w:rPr>
                <w:sz w:val="20"/>
                <w:szCs w:val="20"/>
                <w:lang w:val="es-GT"/>
              </w:rPr>
              <w:t>Utilizar el ejemplo de plan de lección para ayudarle a recordar cada parte de la lección, incluyendo el juego, discusión de barreras y la actividad.</w:t>
            </w:r>
          </w:p>
          <w:p w:rsidR="005F17A1" w:rsidRPr="00D93AD2" w:rsidRDefault="005F17A1" w:rsidP="005F17A1">
            <w:pPr>
              <w:spacing w:before="60" w:after="60"/>
              <w:ind w:left="-92"/>
              <w:rPr>
                <w:sz w:val="20"/>
                <w:szCs w:val="20"/>
                <w:lang w:val="es-GT"/>
              </w:rPr>
            </w:pPr>
            <w:r w:rsidRPr="00D93AD2">
              <w:rPr>
                <w:sz w:val="20"/>
                <w:szCs w:val="20"/>
                <w:lang w:val="es-GT"/>
              </w:rPr>
              <w:t>Demostrar o modelar la forma de impartir la lección completa.</w:t>
            </w:r>
          </w:p>
        </w:tc>
      </w:tr>
      <w:tr w:rsidR="005F17A1" w:rsidRPr="004019AF" w:rsidTr="0003046F">
        <w:tc>
          <w:tcPr>
            <w:tcW w:w="1843" w:type="dxa"/>
          </w:tcPr>
          <w:p w:rsidR="005F17A1" w:rsidRPr="00D93AD2" w:rsidRDefault="005F17A1" w:rsidP="005F17A1">
            <w:pPr>
              <w:spacing w:before="60" w:after="60"/>
              <w:ind w:left="-115"/>
              <w:rPr>
                <w:rFonts w:cstheme="minorHAnsi"/>
                <w:sz w:val="20"/>
                <w:lang w:val="es-GT"/>
              </w:rPr>
            </w:pPr>
            <w:r w:rsidRPr="00D93AD2">
              <w:rPr>
                <w:rFonts w:cstheme="minorHAnsi"/>
                <w:sz w:val="20"/>
                <w:lang w:val="es-GT"/>
              </w:rPr>
              <w:t>2. Práctica y acompañamiento (1 hora a 1.5 horas).</w:t>
            </w:r>
          </w:p>
        </w:tc>
        <w:tc>
          <w:tcPr>
            <w:tcW w:w="3237" w:type="dxa"/>
          </w:tcPr>
          <w:p w:rsidR="005F17A1" w:rsidRPr="00D93AD2" w:rsidRDefault="005F17A1" w:rsidP="005F17A1">
            <w:pPr>
              <w:spacing w:before="60" w:after="60"/>
              <w:ind w:left="-115"/>
              <w:rPr>
                <w:sz w:val="20"/>
                <w:lang w:val="es-GT"/>
              </w:rPr>
            </w:pPr>
            <w:r w:rsidRPr="00D93AD2">
              <w:rPr>
                <w:sz w:val="20"/>
                <w:lang w:val="es-GT"/>
              </w:rPr>
              <w:t>Asegurarse que los Promotores sean capaces de impartir las lecciones eficazmente.</w:t>
            </w:r>
          </w:p>
        </w:tc>
        <w:tc>
          <w:tcPr>
            <w:tcW w:w="4275" w:type="dxa"/>
          </w:tcPr>
          <w:p w:rsidR="005F17A1" w:rsidRPr="00D93AD2" w:rsidRDefault="005F17A1" w:rsidP="005F17A1">
            <w:pPr>
              <w:spacing w:before="60" w:after="60"/>
              <w:ind w:left="-92"/>
              <w:rPr>
                <w:sz w:val="20"/>
                <w:szCs w:val="20"/>
                <w:lang w:val="es-GT"/>
              </w:rPr>
            </w:pPr>
            <w:r w:rsidRPr="00D93AD2">
              <w:rPr>
                <w:sz w:val="20"/>
                <w:szCs w:val="20"/>
                <w:lang w:val="es-GT"/>
              </w:rPr>
              <w:t>Integrar a los Promotores en pares para que puedan impartirse las lecciones mutuamente, mientras el Supervisor observa y hace sugerencias.</w:t>
            </w:r>
          </w:p>
        </w:tc>
      </w:tr>
      <w:tr w:rsidR="005F17A1" w:rsidRPr="004019AF" w:rsidTr="0003046F">
        <w:tc>
          <w:tcPr>
            <w:tcW w:w="1843" w:type="dxa"/>
          </w:tcPr>
          <w:p w:rsidR="005F17A1" w:rsidRPr="00D93AD2" w:rsidRDefault="005F17A1" w:rsidP="005F17A1">
            <w:pPr>
              <w:spacing w:before="60" w:after="60"/>
              <w:ind w:left="-115"/>
              <w:rPr>
                <w:rFonts w:cstheme="minorHAnsi"/>
                <w:sz w:val="20"/>
                <w:lang w:val="es-GT"/>
              </w:rPr>
            </w:pPr>
            <w:r w:rsidRPr="00D93AD2">
              <w:rPr>
                <w:rFonts w:cstheme="minorHAnsi"/>
                <w:sz w:val="20"/>
                <w:lang w:val="es-GT"/>
              </w:rPr>
              <w:t>3. Recoger y revisar los reportes de los Promotores (20 minutos).</w:t>
            </w:r>
          </w:p>
        </w:tc>
        <w:tc>
          <w:tcPr>
            <w:tcW w:w="3237" w:type="dxa"/>
          </w:tcPr>
          <w:p w:rsidR="005F17A1" w:rsidRPr="00D93AD2" w:rsidRDefault="005F17A1" w:rsidP="005F17A1">
            <w:pPr>
              <w:spacing w:before="60" w:after="60"/>
              <w:ind w:left="-115"/>
              <w:rPr>
                <w:sz w:val="20"/>
                <w:lang w:val="es-GT"/>
              </w:rPr>
            </w:pPr>
            <w:r w:rsidRPr="00D93AD2">
              <w:rPr>
                <w:sz w:val="20"/>
                <w:lang w:val="es-GT"/>
              </w:rPr>
              <w:t>Recolectar información de eventos vitales y la asistencia para los reportes trimestrales.</w:t>
            </w:r>
          </w:p>
          <w:p w:rsidR="005F17A1" w:rsidRPr="00D93AD2" w:rsidRDefault="005F17A1" w:rsidP="005F17A1">
            <w:pPr>
              <w:spacing w:before="60" w:after="60"/>
              <w:ind w:left="-115"/>
              <w:rPr>
                <w:sz w:val="20"/>
                <w:lang w:val="es-GT"/>
              </w:rPr>
            </w:pPr>
            <w:r w:rsidRPr="00D93AD2">
              <w:rPr>
                <w:sz w:val="20"/>
                <w:lang w:val="es-GT"/>
              </w:rPr>
              <w:t xml:space="preserve">Alcanzar las metas mensuales y trimestrales. </w:t>
            </w:r>
          </w:p>
        </w:tc>
        <w:tc>
          <w:tcPr>
            <w:tcW w:w="4275" w:type="dxa"/>
          </w:tcPr>
          <w:p w:rsidR="005F17A1" w:rsidRPr="00D93AD2" w:rsidRDefault="005F17A1" w:rsidP="005F17A1">
            <w:pPr>
              <w:spacing w:before="60" w:after="60"/>
              <w:ind w:left="-92"/>
              <w:rPr>
                <w:sz w:val="20"/>
                <w:szCs w:val="20"/>
                <w:lang w:val="es-GT"/>
              </w:rPr>
            </w:pPr>
            <w:r w:rsidRPr="00D93AD2">
              <w:rPr>
                <w:sz w:val="20"/>
                <w:szCs w:val="20"/>
                <w:lang w:val="es-GT"/>
              </w:rPr>
              <w:t>Los Promotores  llenan el informe usando sus registros. Los registros sirven para dar seguimiento de asistencia, eventos vitales y otros elementos clave del programa. (Los registros que se realizan con copias al carbón pueden permitir que el Promotor entregue una copia de su informe al Supervisor y conserve una copia para sus propios registros).</w:t>
            </w:r>
          </w:p>
          <w:p w:rsidR="005F17A1" w:rsidRPr="00D93AD2" w:rsidRDefault="005F17A1" w:rsidP="005F17A1">
            <w:pPr>
              <w:spacing w:before="60" w:after="60"/>
              <w:ind w:left="-92"/>
              <w:rPr>
                <w:sz w:val="20"/>
                <w:szCs w:val="20"/>
                <w:lang w:val="es-GT"/>
              </w:rPr>
            </w:pPr>
            <w:r w:rsidRPr="00D93AD2">
              <w:rPr>
                <w:sz w:val="20"/>
                <w:szCs w:val="20"/>
                <w:lang w:val="es-GT"/>
              </w:rPr>
              <w:t>El Supervisor y los Promotores crean un reporte a nivel comunitario o de distrito.</w:t>
            </w:r>
          </w:p>
        </w:tc>
      </w:tr>
      <w:tr w:rsidR="005F17A1" w:rsidRPr="004019AF" w:rsidTr="0003046F">
        <w:tc>
          <w:tcPr>
            <w:tcW w:w="1843" w:type="dxa"/>
          </w:tcPr>
          <w:p w:rsidR="005F17A1" w:rsidRPr="00D93AD2" w:rsidRDefault="005F17A1" w:rsidP="005F17A1">
            <w:pPr>
              <w:spacing w:before="60" w:after="60"/>
              <w:ind w:left="-115"/>
              <w:rPr>
                <w:rFonts w:cstheme="minorHAnsi"/>
                <w:sz w:val="20"/>
                <w:lang w:val="es-GT"/>
              </w:rPr>
            </w:pPr>
            <w:r w:rsidRPr="00D93AD2">
              <w:rPr>
                <w:rFonts w:cstheme="minorHAnsi"/>
                <w:sz w:val="20"/>
                <w:lang w:val="es-GT"/>
              </w:rPr>
              <w:t>4. Discusión sobre las soluciones a los problemas que ocurrieron (30 minutos).</w:t>
            </w:r>
          </w:p>
        </w:tc>
        <w:tc>
          <w:tcPr>
            <w:tcW w:w="3237" w:type="dxa"/>
          </w:tcPr>
          <w:p w:rsidR="005F17A1" w:rsidRPr="00D93AD2" w:rsidRDefault="005F17A1" w:rsidP="005F17A1">
            <w:pPr>
              <w:spacing w:before="60" w:after="60"/>
              <w:ind w:left="-115"/>
              <w:rPr>
                <w:sz w:val="20"/>
                <w:lang w:val="es-GT"/>
              </w:rPr>
            </w:pPr>
            <w:r w:rsidRPr="00D93AD2">
              <w:rPr>
                <w:sz w:val="20"/>
                <w:lang w:val="es-GT"/>
              </w:rPr>
              <w:t>Ayudar al personal a superar los problemas, como ausentismo y eventos vitales que necesitan intervención (ejemplo: Epidemia de Cólera).</w:t>
            </w:r>
          </w:p>
        </w:tc>
        <w:tc>
          <w:tcPr>
            <w:tcW w:w="4275" w:type="dxa"/>
          </w:tcPr>
          <w:p w:rsidR="005F17A1" w:rsidRPr="00D93AD2" w:rsidRDefault="005F17A1" w:rsidP="005F17A1">
            <w:pPr>
              <w:spacing w:before="60" w:after="60"/>
              <w:ind w:left="-92"/>
              <w:rPr>
                <w:sz w:val="20"/>
                <w:szCs w:val="20"/>
                <w:lang w:val="es-GT"/>
              </w:rPr>
            </w:pPr>
            <w:r w:rsidRPr="00D93AD2">
              <w:rPr>
                <w:sz w:val="20"/>
                <w:szCs w:val="20"/>
                <w:lang w:val="es-GT"/>
              </w:rPr>
              <w:t>Discutir tanto las cosas positivas como negativas.</w:t>
            </w:r>
          </w:p>
          <w:p w:rsidR="005F17A1" w:rsidRPr="00D93AD2" w:rsidRDefault="005F17A1" w:rsidP="005F17A1">
            <w:pPr>
              <w:spacing w:before="60" w:after="60"/>
              <w:ind w:left="-92"/>
              <w:rPr>
                <w:sz w:val="20"/>
                <w:szCs w:val="20"/>
                <w:lang w:val="es-GT"/>
              </w:rPr>
            </w:pPr>
            <w:r w:rsidRPr="00D93AD2">
              <w:rPr>
                <w:sz w:val="20"/>
                <w:szCs w:val="20"/>
                <w:lang w:val="es-GT"/>
              </w:rPr>
              <w:t>Trabajar juntos para resolver los problemas y encontrar la forma de seguir adelante.</w:t>
            </w:r>
          </w:p>
        </w:tc>
      </w:tr>
      <w:tr w:rsidR="005F17A1" w:rsidRPr="004019AF" w:rsidTr="0003046F">
        <w:tc>
          <w:tcPr>
            <w:tcW w:w="1843" w:type="dxa"/>
          </w:tcPr>
          <w:p w:rsidR="005F17A1" w:rsidRPr="00D93AD2" w:rsidRDefault="005F17A1" w:rsidP="005F17A1">
            <w:pPr>
              <w:spacing w:before="60" w:after="60"/>
              <w:ind w:left="-115"/>
              <w:rPr>
                <w:rFonts w:cstheme="minorHAnsi"/>
                <w:sz w:val="20"/>
                <w:lang w:val="es-GT"/>
              </w:rPr>
            </w:pPr>
            <w:r w:rsidRPr="00D93AD2">
              <w:rPr>
                <w:rFonts w:cstheme="minorHAnsi"/>
                <w:sz w:val="20"/>
                <w:lang w:val="es-GT"/>
              </w:rPr>
              <w:t>5. Discusión de planes de los eventos comunitarios por venir.</w:t>
            </w:r>
          </w:p>
        </w:tc>
        <w:tc>
          <w:tcPr>
            <w:tcW w:w="3237" w:type="dxa"/>
          </w:tcPr>
          <w:p w:rsidR="005F17A1" w:rsidRPr="00D93AD2" w:rsidRDefault="005F17A1" w:rsidP="005F17A1">
            <w:pPr>
              <w:spacing w:before="60" w:after="60"/>
              <w:ind w:left="-115"/>
              <w:rPr>
                <w:sz w:val="20"/>
                <w:lang w:val="es-GT"/>
              </w:rPr>
            </w:pPr>
            <w:r w:rsidRPr="00D93AD2">
              <w:rPr>
                <w:sz w:val="20"/>
                <w:lang w:val="es-GT"/>
              </w:rPr>
              <w:t>Preparar al personal y la comunidad para los eventos por venir</w:t>
            </w:r>
          </w:p>
          <w:p w:rsidR="005F17A1" w:rsidRPr="00D93AD2" w:rsidRDefault="005F17A1" w:rsidP="005F17A1">
            <w:pPr>
              <w:spacing w:before="60" w:after="60"/>
              <w:ind w:left="-115"/>
              <w:rPr>
                <w:sz w:val="20"/>
                <w:lang w:val="es-GT"/>
              </w:rPr>
            </w:pPr>
            <w:r w:rsidRPr="00D93AD2">
              <w:rPr>
                <w:sz w:val="20"/>
                <w:lang w:val="es-GT"/>
              </w:rPr>
              <w:t>Asegurarse que no haya otros eventos que entren en conflicto con las actividades programáticas.</w:t>
            </w:r>
          </w:p>
        </w:tc>
        <w:tc>
          <w:tcPr>
            <w:tcW w:w="4275" w:type="dxa"/>
          </w:tcPr>
          <w:p w:rsidR="005F17A1" w:rsidRPr="00D93AD2" w:rsidRDefault="005F17A1" w:rsidP="005F17A1">
            <w:pPr>
              <w:spacing w:before="60" w:after="60"/>
              <w:ind w:left="-92"/>
              <w:rPr>
                <w:sz w:val="20"/>
                <w:szCs w:val="20"/>
                <w:lang w:val="es-GT"/>
              </w:rPr>
            </w:pPr>
            <w:r w:rsidRPr="00D93AD2">
              <w:rPr>
                <w:sz w:val="20"/>
                <w:szCs w:val="20"/>
                <w:lang w:val="es-GT"/>
              </w:rPr>
              <w:t>Considerar los posibles problemas que puedan sobrevenir durante estos eventos. Trabajar con los Promotores para crear planes para sobreponerse a estos problemas.  Si se encuentra un conflicto de fechas, trabajar juntos para cambiar la planificación de eventos, si es posible.</w:t>
            </w:r>
          </w:p>
        </w:tc>
      </w:tr>
      <w:tr w:rsidR="005F17A1" w:rsidRPr="004019AF" w:rsidTr="0003046F">
        <w:tc>
          <w:tcPr>
            <w:tcW w:w="1843" w:type="dxa"/>
          </w:tcPr>
          <w:p w:rsidR="005F17A1" w:rsidRPr="00D93AD2" w:rsidRDefault="005F17A1" w:rsidP="005F17A1">
            <w:pPr>
              <w:spacing w:before="60" w:after="60"/>
              <w:ind w:left="-115"/>
              <w:rPr>
                <w:rFonts w:cstheme="minorHAnsi"/>
                <w:sz w:val="20"/>
                <w:lang w:val="es-GT"/>
              </w:rPr>
            </w:pPr>
            <w:r w:rsidRPr="00D93AD2">
              <w:rPr>
                <w:rFonts w:cstheme="minorHAnsi"/>
                <w:sz w:val="20"/>
                <w:lang w:val="es-GT"/>
              </w:rPr>
              <w:t>6. Revisar los planes de trabajo de 4 semanas de los Promotores (5 minutos).</w:t>
            </w:r>
          </w:p>
        </w:tc>
        <w:tc>
          <w:tcPr>
            <w:tcW w:w="3237" w:type="dxa"/>
          </w:tcPr>
          <w:p w:rsidR="005F17A1" w:rsidRPr="00D93AD2" w:rsidRDefault="005F17A1" w:rsidP="005F17A1">
            <w:pPr>
              <w:spacing w:before="60" w:after="60"/>
              <w:ind w:left="-115"/>
              <w:rPr>
                <w:sz w:val="20"/>
                <w:lang w:val="es-GT"/>
              </w:rPr>
            </w:pPr>
            <w:r w:rsidRPr="00D93AD2">
              <w:rPr>
                <w:sz w:val="20"/>
                <w:lang w:val="es-GT"/>
              </w:rPr>
              <w:t>Asegurarse que los Promotores se estén preparando para todas las actividades y las estén programando anticipadamente.</w:t>
            </w:r>
          </w:p>
        </w:tc>
        <w:tc>
          <w:tcPr>
            <w:tcW w:w="4275" w:type="dxa"/>
          </w:tcPr>
          <w:p w:rsidR="005F17A1" w:rsidRPr="00D93AD2" w:rsidRDefault="005F17A1" w:rsidP="005F17A1">
            <w:pPr>
              <w:spacing w:before="60" w:after="60"/>
              <w:ind w:left="-92"/>
              <w:rPr>
                <w:sz w:val="20"/>
                <w:szCs w:val="20"/>
                <w:lang w:val="es-GT"/>
              </w:rPr>
            </w:pPr>
            <w:r w:rsidRPr="00D93AD2">
              <w:rPr>
                <w:sz w:val="20"/>
                <w:szCs w:val="20"/>
                <w:lang w:val="es-GT"/>
              </w:rPr>
              <w:t xml:space="preserve">El Promotor comparte la planificación de 4 semanas que ha preparado con anticipación. </w:t>
            </w:r>
          </w:p>
          <w:p w:rsidR="005F17A1" w:rsidRPr="00D93AD2" w:rsidRDefault="005F17A1" w:rsidP="005F17A1">
            <w:pPr>
              <w:spacing w:before="60" w:after="60"/>
              <w:ind w:left="-92"/>
              <w:rPr>
                <w:sz w:val="20"/>
                <w:szCs w:val="20"/>
                <w:lang w:val="es-GT"/>
              </w:rPr>
            </w:pPr>
            <w:r w:rsidRPr="00D93AD2">
              <w:rPr>
                <w:sz w:val="20"/>
                <w:szCs w:val="20"/>
                <w:lang w:val="es-GT"/>
              </w:rPr>
              <w:t>El Supervisor hace una copia del plan  para tenerlo en su archivo.</w:t>
            </w:r>
          </w:p>
        </w:tc>
      </w:tr>
      <w:tr w:rsidR="005F17A1" w:rsidRPr="004019AF" w:rsidTr="0003046F">
        <w:tc>
          <w:tcPr>
            <w:tcW w:w="1843" w:type="dxa"/>
          </w:tcPr>
          <w:p w:rsidR="005F17A1" w:rsidRPr="00D93AD2" w:rsidRDefault="005F17A1" w:rsidP="005F17A1">
            <w:pPr>
              <w:spacing w:before="60" w:after="60"/>
              <w:ind w:left="-115"/>
              <w:rPr>
                <w:rFonts w:cstheme="minorHAnsi"/>
                <w:sz w:val="20"/>
                <w:lang w:val="es-GT"/>
              </w:rPr>
            </w:pPr>
            <w:r w:rsidRPr="00D93AD2">
              <w:rPr>
                <w:rFonts w:cstheme="minorHAnsi"/>
                <w:sz w:val="20"/>
                <w:lang w:val="es-GT"/>
              </w:rPr>
              <w:t>7. Establecer  horario de la supervisión con apoyo (5 minutos).</w:t>
            </w:r>
          </w:p>
        </w:tc>
        <w:tc>
          <w:tcPr>
            <w:tcW w:w="3237" w:type="dxa"/>
          </w:tcPr>
          <w:p w:rsidR="005F17A1" w:rsidRPr="00D93AD2" w:rsidRDefault="005F17A1" w:rsidP="005F17A1">
            <w:pPr>
              <w:spacing w:before="60" w:after="60"/>
              <w:ind w:left="-115"/>
              <w:rPr>
                <w:sz w:val="20"/>
                <w:lang w:val="es-GT"/>
              </w:rPr>
            </w:pPr>
            <w:r w:rsidRPr="00D93AD2">
              <w:rPr>
                <w:sz w:val="20"/>
                <w:lang w:val="es-GT"/>
              </w:rPr>
              <w:t>Informar a los Promotores la fecha en la que el Supervisor llegará a visitar.</w:t>
            </w:r>
          </w:p>
        </w:tc>
        <w:tc>
          <w:tcPr>
            <w:tcW w:w="4275" w:type="dxa"/>
          </w:tcPr>
          <w:p w:rsidR="005F17A1" w:rsidRPr="00D93AD2" w:rsidRDefault="005F17A1" w:rsidP="005F17A1">
            <w:pPr>
              <w:spacing w:before="60" w:after="60"/>
              <w:ind w:left="-92"/>
              <w:rPr>
                <w:sz w:val="20"/>
                <w:szCs w:val="20"/>
                <w:lang w:val="es-GT"/>
              </w:rPr>
            </w:pPr>
            <w:r w:rsidRPr="00D93AD2">
              <w:rPr>
                <w:sz w:val="20"/>
                <w:szCs w:val="20"/>
                <w:lang w:val="es-GT"/>
              </w:rPr>
              <w:t>El supervisor informa a los Promotores de cuándo recibirán su visita durante el próximo mes.   Asegurarse que tanto los Promotores como el Supervisor anoten el tiempo y lugar de la visita.</w:t>
            </w:r>
          </w:p>
        </w:tc>
      </w:tr>
    </w:tbl>
    <w:p w:rsidR="007D29DC" w:rsidRPr="00D93AD2" w:rsidRDefault="00772BC2" w:rsidP="007D29DC">
      <w:pPr>
        <w:pStyle w:val="Heading1"/>
        <w:rPr>
          <w:rFonts w:eastAsia="Times New Roman"/>
          <w:lang w:val="es-GT"/>
        </w:rPr>
      </w:pPr>
      <w:bookmarkStart w:id="295" w:name="_Toc397891859"/>
      <w:r w:rsidRPr="00D93AD2">
        <w:rPr>
          <w:rFonts w:eastAsia="Times New Roman"/>
          <w:lang w:val="es-GT"/>
        </w:rPr>
        <w:lastRenderedPageBreak/>
        <w:t>LECCION</w:t>
      </w:r>
      <w:r w:rsidR="007D29DC" w:rsidRPr="00D93AD2">
        <w:rPr>
          <w:rFonts w:eastAsia="Times New Roman"/>
          <w:lang w:val="es-GT"/>
        </w:rPr>
        <w:t xml:space="preserve"> 9:</w:t>
      </w:r>
      <w:r w:rsidRPr="00D93AD2">
        <w:rPr>
          <w:rFonts w:eastAsia="Times New Roman"/>
          <w:lang w:val="es-GT"/>
        </w:rPr>
        <w:t xml:space="preserve"> VISITAS DOMICILARES: AUDIENCIA, HORARIOS Y CONTENIDOS</w:t>
      </w:r>
      <w:bookmarkEnd w:id="295"/>
      <w:r w:rsidRPr="00D93AD2">
        <w:rPr>
          <w:rFonts w:eastAsia="Times New Roman"/>
          <w:lang w:val="es-GT"/>
        </w:rPr>
        <w:t xml:space="preserve"> </w:t>
      </w:r>
      <w:r w:rsidR="007D29DC" w:rsidRPr="00D93AD2">
        <w:rPr>
          <w:rFonts w:eastAsia="Times New Roman"/>
          <w:lang w:val="es-GT"/>
        </w:rPr>
        <w:t xml:space="preserve"> </w:t>
      </w:r>
      <w:bookmarkEnd w:id="265"/>
      <w:bookmarkEnd w:id="266"/>
    </w:p>
    <w:tbl>
      <w:tblPr>
        <w:tblStyle w:val="TableGrid"/>
        <w:tblW w:w="0" w:type="auto"/>
        <w:tblInd w:w="720" w:type="dxa"/>
        <w:tblLook w:val="04A0" w:firstRow="1" w:lastRow="0" w:firstColumn="1" w:lastColumn="0" w:noHBand="0" w:noVBand="1"/>
      </w:tblPr>
      <w:tblGrid>
        <w:gridCol w:w="8856"/>
      </w:tblGrid>
      <w:tr w:rsidR="007D29DC" w:rsidRPr="00D93AD2" w:rsidTr="00220376">
        <w:tc>
          <w:tcPr>
            <w:tcW w:w="9576" w:type="dxa"/>
            <w:tcBorders>
              <w:top w:val="nil"/>
              <w:left w:val="nil"/>
              <w:bottom w:val="nil"/>
              <w:right w:val="nil"/>
            </w:tcBorders>
            <w:shd w:val="clear" w:color="auto" w:fill="E2C082"/>
          </w:tcPr>
          <w:p w:rsidR="007D29DC" w:rsidRPr="00D93AD2" w:rsidRDefault="00047164" w:rsidP="007D29DC">
            <w:pPr>
              <w:spacing w:before="60" w:after="60"/>
              <w:ind w:left="0"/>
              <w:rPr>
                <w:rFonts w:eastAsia="Times New Roman" w:cs="Tahoma"/>
                <w:b/>
                <w:lang w:val="es-GT"/>
              </w:rPr>
            </w:pPr>
            <w:r w:rsidRPr="00D93AD2">
              <w:rPr>
                <w:rFonts w:eastAsia="Times New Roman" w:cs="Tahoma"/>
                <w:b/>
                <w:lang w:val="es-GT"/>
              </w:rPr>
              <w:t>Objetivos basados en logros</w:t>
            </w:r>
          </w:p>
          <w:p w:rsidR="007D29DC" w:rsidRPr="00D93AD2" w:rsidRDefault="00047164" w:rsidP="007D29DC">
            <w:pPr>
              <w:spacing w:before="60" w:after="60"/>
              <w:ind w:left="0"/>
              <w:rPr>
                <w:rFonts w:eastAsia="Times New Roman" w:cs="Tahoma"/>
                <w:lang w:val="es-GT"/>
              </w:rPr>
            </w:pPr>
            <w:r w:rsidRPr="00D93AD2">
              <w:rPr>
                <w:rFonts w:eastAsia="Times New Roman" w:cs="Tahoma"/>
                <w:lang w:val="es-GT"/>
              </w:rPr>
              <w:t>Al finalizar esta lección, los participantes habrán</w:t>
            </w:r>
            <w:r w:rsidR="007D29DC" w:rsidRPr="00D93AD2">
              <w:rPr>
                <w:rFonts w:eastAsia="Times New Roman" w:cs="Tahoma"/>
                <w:lang w:val="es-GT"/>
              </w:rPr>
              <w:t xml:space="preserve">: </w:t>
            </w:r>
          </w:p>
          <w:p w:rsidR="007D29DC" w:rsidRPr="00D93AD2" w:rsidRDefault="00047164" w:rsidP="009B3975">
            <w:pPr>
              <w:pStyle w:val="ListParagraph"/>
              <w:numPr>
                <w:ilvl w:val="0"/>
                <w:numId w:val="113"/>
              </w:numPr>
              <w:spacing w:before="60" w:after="60"/>
              <w:ind w:left="288" w:hanging="288"/>
              <w:rPr>
                <w:rFonts w:eastAsia="Times New Roman" w:cs="Tahoma"/>
                <w:lang w:val="es-GT"/>
              </w:rPr>
            </w:pPr>
            <w:r w:rsidRPr="00D93AD2">
              <w:rPr>
                <w:rFonts w:eastAsia="Times New Roman" w:cs="Tahoma"/>
                <w:lang w:val="es-GT"/>
              </w:rPr>
              <w:t>Revisado el rol y las responsabilidades de las Voluntarias del Grupo de Cuidado (VGC) y enfatizado las expectativas en relación a las visitas domiciliares.</w:t>
            </w:r>
          </w:p>
          <w:p w:rsidR="007D29DC" w:rsidRPr="00D93AD2" w:rsidRDefault="007D29DC" w:rsidP="009B3975">
            <w:pPr>
              <w:pStyle w:val="ListParagraph"/>
              <w:numPr>
                <w:ilvl w:val="0"/>
                <w:numId w:val="113"/>
              </w:numPr>
              <w:spacing w:before="60" w:after="60"/>
              <w:ind w:left="288" w:hanging="288"/>
              <w:rPr>
                <w:rFonts w:eastAsia="Times New Roman" w:cs="Tahoma"/>
                <w:lang w:val="es-GT"/>
              </w:rPr>
            </w:pPr>
            <w:r w:rsidRPr="00D93AD2">
              <w:rPr>
                <w:rFonts w:eastAsia="Times New Roman" w:cs="Tahoma"/>
                <w:lang w:val="es-GT"/>
              </w:rPr>
              <w:t>D</w:t>
            </w:r>
            <w:r w:rsidR="00047164" w:rsidRPr="00D93AD2">
              <w:rPr>
                <w:rFonts w:eastAsia="Times New Roman" w:cs="Tahoma"/>
                <w:lang w:val="es-GT"/>
              </w:rPr>
              <w:t xml:space="preserve">efinido el propósito de la visita </w:t>
            </w:r>
            <w:r w:rsidR="00842335" w:rsidRPr="00D93AD2">
              <w:rPr>
                <w:rFonts w:eastAsia="Times New Roman" w:cs="Tahoma"/>
                <w:lang w:val="es-GT"/>
              </w:rPr>
              <w:t>domiciliar</w:t>
            </w:r>
            <w:r w:rsidR="00047164" w:rsidRPr="00D93AD2">
              <w:rPr>
                <w:rFonts w:eastAsia="Times New Roman" w:cs="Tahoma"/>
                <w:lang w:val="es-GT"/>
              </w:rPr>
              <w:t xml:space="preserve">. </w:t>
            </w:r>
          </w:p>
          <w:p w:rsidR="007D29DC" w:rsidRPr="00D93AD2" w:rsidRDefault="007D29DC" w:rsidP="009B3975">
            <w:pPr>
              <w:pStyle w:val="ListParagraph"/>
              <w:numPr>
                <w:ilvl w:val="0"/>
                <w:numId w:val="113"/>
              </w:numPr>
              <w:spacing w:before="60" w:after="60"/>
              <w:ind w:left="288" w:hanging="288"/>
              <w:rPr>
                <w:rFonts w:eastAsia="Times New Roman" w:cs="Tahoma"/>
                <w:lang w:val="es-GT"/>
              </w:rPr>
            </w:pPr>
            <w:r w:rsidRPr="00D93AD2">
              <w:rPr>
                <w:rFonts w:eastAsia="Times New Roman" w:cs="Tahoma"/>
                <w:lang w:val="es-GT"/>
              </w:rPr>
              <w:t>Id</w:t>
            </w:r>
            <w:r w:rsidR="00047164" w:rsidRPr="00D93AD2">
              <w:rPr>
                <w:rFonts w:eastAsia="Times New Roman" w:cs="Tahoma"/>
                <w:lang w:val="es-GT"/>
              </w:rPr>
              <w:t>entificado las audiencias y horarios para la visita domiciliar.</w:t>
            </w:r>
          </w:p>
          <w:p w:rsidR="007D29DC" w:rsidRPr="00D93AD2" w:rsidRDefault="00047164" w:rsidP="009B3975">
            <w:pPr>
              <w:pStyle w:val="ListParagraph"/>
              <w:numPr>
                <w:ilvl w:val="0"/>
                <w:numId w:val="113"/>
              </w:numPr>
              <w:spacing w:before="60" w:after="60"/>
              <w:ind w:left="288" w:hanging="288"/>
              <w:rPr>
                <w:rFonts w:eastAsia="Times New Roman" w:cs="Tahoma"/>
                <w:lang w:val="es-GT"/>
              </w:rPr>
            </w:pPr>
            <w:r w:rsidRPr="00D93AD2">
              <w:rPr>
                <w:rFonts w:eastAsia="Times New Roman" w:cs="Tahoma"/>
                <w:lang w:val="es-GT"/>
              </w:rPr>
              <w:t xml:space="preserve">Realizado una lista de cualidades para una visita domiciliar efectiva. </w:t>
            </w:r>
          </w:p>
          <w:p w:rsidR="007D29DC" w:rsidRPr="00D93AD2" w:rsidRDefault="00047164" w:rsidP="009B3975">
            <w:pPr>
              <w:pStyle w:val="ListParagraph"/>
              <w:numPr>
                <w:ilvl w:val="0"/>
                <w:numId w:val="113"/>
              </w:numPr>
              <w:spacing w:before="60" w:after="60"/>
              <w:ind w:left="288" w:hanging="288"/>
              <w:rPr>
                <w:rFonts w:eastAsia="Times New Roman" w:cs="Tahoma"/>
                <w:lang w:val="es-GT"/>
              </w:rPr>
            </w:pPr>
            <w:r w:rsidRPr="00D93AD2">
              <w:rPr>
                <w:rFonts w:eastAsia="Times New Roman" w:cs="Tahoma"/>
                <w:lang w:val="es-GT"/>
              </w:rPr>
              <w:t xml:space="preserve">Realizado una lista de componentes de una visita domiciliar. </w:t>
            </w:r>
          </w:p>
          <w:p w:rsidR="007D29DC" w:rsidRPr="00D93AD2" w:rsidRDefault="00047164" w:rsidP="009B3975">
            <w:pPr>
              <w:pStyle w:val="ListParagraph"/>
              <w:numPr>
                <w:ilvl w:val="0"/>
                <w:numId w:val="113"/>
              </w:numPr>
              <w:spacing w:before="60" w:after="60"/>
              <w:ind w:left="288" w:hanging="288"/>
              <w:rPr>
                <w:rFonts w:eastAsia="Times New Roman" w:cs="Tahoma"/>
                <w:lang w:val="es-GT"/>
              </w:rPr>
            </w:pPr>
            <w:r w:rsidRPr="00D93AD2">
              <w:rPr>
                <w:rFonts w:eastAsia="Times New Roman" w:cs="Tahoma"/>
                <w:lang w:val="es-GT"/>
              </w:rPr>
              <w:t xml:space="preserve">Practicado el conducir una visita domiciliar utilizando las habilidades de comunicación aprendidas anteriormente y los pasos de negociación para el Cambio de Comportamiento. </w:t>
            </w:r>
          </w:p>
          <w:p w:rsidR="00323CDA" w:rsidRPr="00D93AD2" w:rsidRDefault="00323CDA" w:rsidP="00842335">
            <w:pPr>
              <w:spacing w:before="240"/>
              <w:ind w:left="0"/>
              <w:rPr>
                <w:rFonts w:eastAsia="Times New Roman" w:cs="Tahoma"/>
                <w:b/>
                <w:lang w:val="es-GT"/>
              </w:rPr>
            </w:pPr>
            <w:r w:rsidRPr="00D93AD2">
              <w:rPr>
                <w:rFonts w:eastAsia="Times New Roman" w:cs="Tahoma"/>
                <w:b/>
                <w:lang w:val="es-GT"/>
              </w:rPr>
              <w:t>Duración</w:t>
            </w:r>
          </w:p>
          <w:p w:rsidR="007D29DC" w:rsidRPr="00D93AD2" w:rsidRDefault="00323CDA" w:rsidP="00842335">
            <w:pPr>
              <w:ind w:left="0"/>
              <w:rPr>
                <w:rFonts w:eastAsia="Times New Roman" w:cs="Tahoma"/>
                <w:lang w:val="es-GT"/>
              </w:rPr>
            </w:pPr>
            <w:r w:rsidRPr="00D93AD2">
              <w:rPr>
                <w:rFonts w:eastAsia="Times New Roman" w:cs="Tahoma"/>
                <w:lang w:val="es-GT"/>
              </w:rPr>
              <w:t>2 horas 30 minuto</w:t>
            </w:r>
            <w:r w:rsidR="007D29DC" w:rsidRPr="00D93AD2">
              <w:rPr>
                <w:rFonts w:eastAsia="Times New Roman" w:cs="Tahoma"/>
                <w:lang w:val="es-GT"/>
              </w:rPr>
              <w:t>s</w:t>
            </w:r>
          </w:p>
          <w:p w:rsidR="007D29DC" w:rsidRPr="00D93AD2" w:rsidRDefault="00842335" w:rsidP="000C731E">
            <w:pPr>
              <w:spacing w:before="240" w:after="60"/>
              <w:ind w:left="0"/>
              <w:rPr>
                <w:rFonts w:eastAsia="Times New Roman" w:cs="Tahoma"/>
                <w:b/>
                <w:lang w:val="es-GT"/>
              </w:rPr>
            </w:pPr>
            <w:r w:rsidRPr="00D93AD2">
              <w:rPr>
                <w:rFonts w:eastAsia="Times New Roman" w:cs="Tahoma"/>
                <w:b/>
                <w:lang w:val="es-GT"/>
              </w:rPr>
              <w:t>Materiales necesarios</w:t>
            </w:r>
          </w:p>
          <w:p w:rsidR="007D29DC" w:rsidRPr="00D93AD2" w:rsidRDefault="007D29DC" w:rsidP="009B3975">
            <w:pPr>
              <w:pStyle w:val="ListParagraph"/>
              <w:numPr>
                <w:ilvl w:val="0"/>
                <w:numId w:val="113"/>
              </w:numPr>
              <w:spacing w:before="60" w:after="60"/>
              <w:ind w:left="288" w:hanging="288"/>
              <w:rPr>
                <w:rFonts w:eastAsia="Times New Roman" w:cs="Tahoma"/>
                <w:lang w:val="es-GT"/>
              </w:rPr>
            </w:pPr>
            <w:r w:rsidRPr="00D93AD2">
              <w:rPr>
                <w:lang w:val="es-GT"/>
              </w:rPr>
              <w:t>Le</w:t>
            </w:r>
            <w:r w:rsidR="00323CDA" w:rsidRPr="00D93AD2">
              <w:rPr>
                <w:lang w:val="es-GT"/>
              </w:rPr>
              <w:t>cción 6, Hoja de trabajo 2: Responsabilidades esenciales de los miembros del equipo del Grupo de Cuidado.</w:t>
            </w:r>
          </w:p>
          <w:p w:rsidR="007D29DC" w:rsidRPr="00D93AD2" w:rsidRDefault="00323CDA" w:rsidP="009B3975">
            <w:pPr>
              <w:pStyle w:val="ListParagraph"/>
              <w:numPr>
                <w:ilvl w:val="0"/>
                <w:numId w:val="113"/>
              </w:numPr>
              <w:spacing w:before="60" w:after="60"/>
              <w:ind w:left="288" w:hanging="288"/>
              <w:rPr>
                <w:rFonts w:eastAsia="Times New Roman" w:cs="Tahoma"/>
                <w:lang w:val="es-GT"/>
              </w:rPr>
            </w:pPr>
            <w:r w:rsidRPr="00D93AD2">
              <w:rPr>
                <w:rFonts w:eastAsia="Times New Roman" w:cs="Tahoma"/>
                <w:lang w:val="es-GT"/>
              </w:rPr>
              <w:t>Lección</w:t>
            </w:r>
            <w:r w:rsidR="007D29DC" w:rsidRPr="00D93AD2">
              <w:rPr>
                <w:rFonts w:eastAsia="Times New Roman" w:cs="Tahoma"/>
                <w:lang w:val="es-GT"/>
              </w:rPr>
              <w:t xml:space="preserve"> 9</w:t>
            </w:r>
            <w:r w:rsidRPr="00D93AD2">
              <w:rPr>
                <w:rFonts w:eastAsia="Times New Roman" w:cs="Tahoma"/>
                <w:lang w:val="es-GT"/>
              </w:rPr>
              <w:t>, Rotafolio 1: Propósito de la visita domiciliar.</w:t>
            </w:r>
          </w:p>
          <w:p w:rsidR="00323CDA" w:rsidRPr="00D93AD2" w:rsidRDefault="00323CDA" w:rsidP="009B3975">
            <w:pPr>
              <w:pStyle w:val="ListParagraph"/>
              <w:numPr>
                <w:ilvl w:val="0"/>
                <w:numId w:val="113"/>
              </w:numPr>
              <w:spacing w:before="60" w:after="60"/>
              <w:ind w:left="288" w:hanging="288"/>
              <w:rPr>
                <w:rFonts w:eastAsia="Times New Roman" w:cs="Tahoma"/>
                <w:lang w:val="es-GT"/>
              </w:rPr>
            </w:pPr>
            <w:r w:rsidRPr="00D93AD2">
              <w:rPr>
                <w:rFonts w:eastAsia="Times New Roman" w:cs="Tahoma"/>
                <w:lang w:val="es-GT"/>
              </w:rPr>
              <w:t xml:space="preserve">Lección 9, Hoja de trabajo 1: Propósito de la visita domiciliar. </w:t>
            </w:r>
          </w:p>
          <w:p w:rsidR="007D29DC" w:rsidRPr="00D93AD2" w:rsidRDefault="00323CDA" w:rsidP="009B3975">
            <w:pPr>
              <w:pStyle w:val="ListParagraph"/>
              <w:numPr>
                <w:ilvl w:val="0"/>
                <w:numId w:val="113"/>
              </w:numPr>
              <w:spacing w:before="60" w:after="60"/>
              <w:ind w:left="288" w:hanging="288"/>
              <w:rPr>
                <w:rFonts w:eastAsia="Times New Roman" w:cs="Tahoma"/>
                <w:lang w:val="es-GT"/>
              </w:rPr>
            </w:pPr>
            <w:r w:rsidRPr="00D93AD2">
              <w:rPr>
                <w:rFonts w:eastAsia="Times New Roman" w:cs="Tahoma"/>
                <w:lang w:val="es-GT"/>
              </w:rPr>
              <w:t>Lección 9, Rotafolio</w:t>
            </w:r>
            <w:r w:rsidR="007D29DC" w:rsidRPr="00D93AD2">
              <w:rPr>
                <w:rFonts w:eastAsia="Times New Roman" w:cs="Tahoma"/>
                <w:lang w:val="es-GT"/>
              </w:rPr>
              <w:t xml:space="preserve"> 2: </w:t>
            </w:r>
            <w:r w:rsidRPr="00D93AD2">
              <w:rPr>
                <w:rFonts w:eastAsia="Times New Roman" w:cs="Tahoma"/>
                <w:lang w:val="es-GT"/>
              </w:rPr>
              <w:t>Cualidades para una visita domiciliar efectiva.</w:t>
            </w:r>
          </w:p>
          <w:p w:rsidR="007D29DC" w:rsidRPr="00D93AD2" w:rsidRDefault="00323CDA" w:rsidP="009B3975">
            <w:pPr>
              <w:pStyle w:val="ListParagraph"/>
              <w:numPr>
                <w:ilvl w:val="0"/>
                <w:numId w:val="113"/>
              </w:numPr>
              <w:spacing w:before="60" w:after="60"/>
              <w:ind w:left="288" w:hanging="288"/>
              <w:rPr>
                <w:rFonts w:eastAsia="Times New Roman" w:cs="Tahoma"/>
                <w:lang w:val="es-GT"/>
              </w:rPr>
            </w:pPr>
            <w:r w:rsidRPr="00D93AD2">
              <w:rPr>
                <w:rFonts w:eastAsia="Times New Roman" w:cs="Tahoma"/>
                <w:lang w:val="es-GT"/>
              </w:rPr>
              <w:t xml:space="preserve">Lección 9, Hoja de trabajo </w:t>
            </w:r>
            <w:r w:rsidR="007D29DC" w:rsidRPr="00D93AD2">
              <w:rPr>
                <w:rFonts w:eastAsia="Times New Roman"/>
                <w:lang w:val="es-GT"/>
              </w:rPr>
              <w:t xml:space="preserve">2: </w:t>
            </w:r>
            <w:r w:rsidRPr="00D93AD2">
              <w:rPr>
                <w:rFonts w:eastAsia="Times New Roman"/>
                <w:lang w:val="es-GT"/>
              </w:rPr>
              <w:t xml:space="preserve">Juego de roles: Pasos para la visita domiciliar usando el proceso </w:t>
            </w:r>
            <w:r w:rsidR="00842335" w:rsidRPr="00D93AD2">
              <w:rPr>
                <w:rFonts w:eastAsia="Times New Roman"/>
                <w:lang w:val="es-GT"/>
              </w:rPr>
              <w:t>negociado para el Cambio de Comportamiento.</w:t>
            </w:r>
          </w:p>
          <w:p w:rsidR="007D29DC" w:rsidRPr="00D93AD2" w:rsidRDefault="00323CDA" w:rsidP="009B3975">
            <w:pPr>
              <w:pStyle w:val="ListParagraph"/>
              <w:numPr>
                <w:ilvl w:val="0"/>
                <w:numId w:val="113"/>
              </w:numPr>
              <w:spacing w:before="60" w:after="60"/>
              <w:ind w:left="288" w:hanging="288"/>
              <w:rPr>
                <w:rFonts w:eastAsia="Times New Roman" w:cs="Tahoma"/>
                <w:lang w:val="es-GT"/>
              </w:rPr>
            </w:pPr>
            <w:r w:rsidRPr="00D93AD2">
              <w:rPr>
                <w:rFonts w:eastAsia="Times New Roman" w:cs="Tahoma"/>
                <w:lang w:val="es-GT"/>
              </w:rPr>
              <w:t xml:space="preserve">Lección 9, Hoja de trabajo </w:t>
            </w:r>
            <w:r w:rsidR="007D29DC" w:rsidRPr="00D93AD2">
              <w:rPr>
                <w:rFonts w:eastAsia="Times New Roman" w:cs="Tahoma"/>
                <w:lang w:val="es-GT"/>
              </w:rPr>
              <w:t xml:space="preserve">3: </w:t>
            </w:r>
            <w:r w:rsidRPr="00D93AD2">
              <w:rPr>
                <w:rFonts w:eastAsia="Times New Roman" w:cs="Tahoma"/>
                <w:lang w:val="es-GT"/>
              </w:rPr>
              <w:t>Pasos para la visita domiciliar.</w:t>
            </w:r>
          </w:p>
          <w:p w:rsidR="007D29DC" w:rsidRPr="00D93AD2" w:rsidRDefault="00323CDA" w:rsidP="009B3975">
            <w:pPr>
              <w:pStyle w:val="ListParagraph"/>
              <w:numPr>
                <w:ilvl w:val="0"/>
                <w:numId w:val="113"/>
              </w:numPr>
              <w:spacing w:before="60" w:after="60"/>
              <w:ind w:left="288" w:hanging="288"/>
              <w:rPr>
                <w:rFonts w:eastAsia="Times New Roman" w:cs="Tahoma"/>
                <w:lang w:val="es-GT"/>
              </w:rPr>
            </w:pPr>
            <w:r w:rsidRPr="00D93AD2">
              <w:rPr>
                <w:rFonts w:eastAsia="Times New Roman" w:cs="Tahoma"/>
                <w:lang w:val="es-GT"/>
              </w:rPr>
              <w:t>Lección 9, Rotafolio 3</w:t>
            </w:r>
            <w:r w:rsidR="007D29DC" w:rsidRPr="00D93AD2">
              <w:rPr>
                <w:lang w:val="es-GT"/>
              </w:rPr>
              <w:t xml:space="preserve">: </w:t>
            </w:r>
            <w:r w:rsidRPr="00D93AD2">
              <w:rPr>
                <w:lang w:val="es-GT"/>
              </w:rPr>
              <w:t>Dificultades al conducir una visita domiciliar.</w:t>
            </w:r>
          </w:p>
          <w:p w:rsidR="007D29DC" w:rsidRPr="00D93AD2" w:rsidRDefault="00842335" w:rsidP="009B3975">
            <w:pPr>
              <w:pStyle w:val="ListParagraph"/>
              <w:numPr>
                <w:ilvl w:val="0"/>
                <w:numId w:val="113"/>
              </w:numPr>
              <w:spacing w:before="60" w:after="60"/>
              <w:ind w:left="288" w:hanging="288"/>
              <w:rPr>
                <w:lang w:val="es-GT"/>
              </w:rPr>
            </w:pPr>
            <w:r w:rsidRPr="00D93AD2">
              <w:rPr>
                <w:rFonts w:eastAsia="Times New Roman" w:cs="Tahoma"/>
                <w:lang w:val="es-GT"/>
              </w:rPr>
              <w:t>Rotafolios y marcadores</w:t>
            </w:r>
          </w:p>
        </w:tc>
      </w:tr>
    </w:tbl>
    <w:p w:rsidR="007D29DC" w:rsidRPr="00D93AD2" w:rsidRDefault="007D29DC" w:rsidP="000C731E">
      <w:pPr>
        <w:spacing w:after="0"/>
        <w:ind w:left="0"/>
        <w:rPr>
          <w:lang w:val="es-GT"/>
        </w:rPr>
      </w:pPr>
    </w:p>
    <w:p w:rsidR="007D29DC" w:rsidRPr="00D93AD2" w:rsidRDefault="00842335" w:rsidP="007D29DC">
      <w:pPr>
        <w:pStyle w:val="Heading2"/>
        <w:rPr>
          <w:rFonts w:eastAsia="Times New Roman"/>
          <w:lang w:val="es-GT"/>
        </w:rPr>
      </w:pPr>
      <w:bookmarkStart w:id="296" w:name="_Toc397891860"/>
      <w:r w:rsidRPr="00D93AD2">
        <w:rPr>
          <w:rFonts w:eastAsia="Times New Roman"/>
          <w:lang w:val="es-GT"/>
        </w:rPr>
        <w:t>Notas para el facilitador:</w:t>
      </w:r>
      <w:bookmarkEnd w:id="296"/>
    </w:p>
    <w:p w:rsidR="007B1AA2" w:rsidRPr="00D93AD2" w:rsidRDefault="00FD3CB6" w:rsidP="00842335">
      <w:pPr>
        <w:rPr>
          <w:lang w:val="es-GT"/>
        </w:rPr>
      </w:pPr>
      <w:r w:rsidRPr="00D93AD2">
        <w:rPr>
          <w:lang w:val="es-GT"/>
        </w:rPr>
        <w:t>El paso 4 es un juego de rol</w:t>
      </w:r>
      <w:r w:rsidR="00842335" w:rsidRPr="00D93AD2">
        <w:rPr>
          <w:lang w:val="es-GT"/>
        </w:rPr>
        <w:t>es</w:t>
      </w:r>
      <w:r w:rsidRPr="00D93AD2">
        <w:rPr>
          <w:lang w:val="es-GT"/>
        </w:rPr>
        <w:t xml:space="preserve"> </w:t>
      </w:r>
      <w:r w:rsidR="00842335" w:rsidRPr="00D93AD2">
        <w:rPr>
          <w:lang w:val="es-GT"/>
        </w:rPr>
        <w:t>que utiliza el script de</w:t>
      </w:r>
      <w:r w:rsidRPr="00D93AD2">
        <w:rPr>
          <w:lang w:val="es-GT"/>
        </w:rPr>
        <w:t xml:space="preserve"> la </w:t>
      </w:r>
      <w:r w:rsidRPr="00D93AD2">
        <w:rPr>
          <w:b/>
          <w:color w:val="237990"/>
          <w:lang w:val="es-GT"/>
        </w:rPr>
        <w:t>Lección 9</w:t>
      </w:r>
      <w:r w:rsidR="00842335" w:rsidRPr="00D93AD2">
        <w:rPr>
          <w:b/>
          <w:color w:val="237990"/>
          <w:lang w:val="es-GT"/>
        </w:rPr>
        <w:t>, Hoja de trabajo 2</w:t>
      </w:r>
      <w:r w:rsidR="001457F1" w:rsidRPr="00D93AD2">
        <w:rPr>
          <w:b/>
          <w:color w:val="237990"/>
          <w:lang w:val="es-GT"/>
        </w:rPr>
        <w:t>: Diálogo</w:t>
      </w:r>
      <w:r w:rsidR="00842335" w:rsidRPr="00D93AD2">
        <w:rPr>
          <w:b/>
          <w:color w:val="237990"/>
          <w:lang w:val="es-GT"/>
        </w:rPr>
        <w:t xml:space="preserve"> para el Juego de roles: Pasos para la visita domiciliar utilizando el proceso negociado para el Cambio de Comportamiento</w:t>
      </w:r>
      <w:r w:rsidRPr="00D93AD2">
        <w:rPr>
          <w:b/>
          <w:color w:val="237990"/>
          <w:lang w:val="es-GT"/>
        </w:rPr>
        <w:t>.</w:t>
      </w:r>
      <w:r w:rsidRPr="00D93AD2">
        <w:rPr>
          <w:lang w:val="es-GT"/>
        </w:rPr>
        <w:t xml:space="preserve"> El juego de rol</w:t>
      </w:r>
      <w:r w:rsidR="00842335" w:rsidRPr="00D93AD2">
        <w:rPr>
          <w:lang w:val="es-GT"/>
        </w:rPr>
        <w:t>es</w:t>
      </w:r>
      <w:r w:rsidRPr="00D93AD2">
        <w:rPr>
          <w:lang w:val="es-GT"/>
        </w:rPr>
        <w:t xml:space="preserve"> requiere de tres participantes. Si </w:t>
      </w:r>
      <w:r w:rsidR="00585387" w:rsidRPr="00D93AD2">
        <w:rPr>
          <w:lang w:val="es-GT"/>
        </w:rPr>
        <w:t>solamente</w:t>
      </w:r>
      <w:r w:rsidRPr="00D93AD2">
        <w:rPr>
          <w:lang w:val="es-GT"/>
        </w:rPr>
        <w:t xml:space="preserve"> hay uno o dos facilitadores, </w:t>
      </w:r>
      <w:r w:rsidR="00842335" w:rsidRPr="00D93AD2">
        <w:rPr>
          <w:lang w:val="es-GT"/>
        </w:rPr>
        <w:t>solicitar</w:t>
      </w:r>
      <w:r w:rsidRPr="00D93AD2">
        <w:rPr>
          <w:lang w:val="es-GT"/>
        </w:rPr>
        <w:t xml:space="preserve"> la ayuda de tantos participantes como sea necesario para llevar a cabo el juego de roles. Proporcionar a los</w:t>
      </w:r>
      <w:r w:rsidR="00842335" w:rsidRPr="00D93AD2">
        <w:rPr>
          <w:lang w:val="es-GT"/>
        </w:rPr>
        <w:t xml:space="preserve"> participantes seleccionados</w:t>
      </w:r>
      <w:r w:rsidRPr="00D93AD2">
        <w:rPr>
          <w:lang w:val="es-GT"/>
        </w:rPr>
        <w:t xml:space="preserve"> </w:t>
      </w:r>
      <w:r w:rsidR="00842335" w:rsidRPr="00D93AD2">
        <w:rPr>
          <w:lang w:val="es-GT"/>
        </w:rPr>
        <w:t xml:space="preserve">copias del script con antelación para darles </w:t>
      </w:r>
      <w:r w:rsidRPr="00D93AD2">
        <w:rPr>
          <w:lang w:val="es-GT"/>
        </w:rPr>
        <w:t>la oportunidad de practicar.</w:t>
      </w:r>
      <w:bookmarkStart w:id="297" w:name="_Toc387185479"/>
    </w:p>
    <w:p w:rsidR="007D29DC" w:rsidRPr="00D93AD2" w:rsidRDefault="00842335" w:rsidP="005049C6">
      <w:pPr>
        <w:pStyle w:val="Heading2"/>
        <w:rPr>
          <w:rFonts w:eastAsia="Times New Roman"/>
          <w:lang w:val="es-GT"/>
        </w:rPr>
      </w:pPr>
      <w:bookmarkStart w:id="298" w:name="_Toc397891861"/>
      <w:bookmarkEnd w:id="297"/>
      <w:r w:rsidRPr="00D93AD2">
        <w:rPr>
          <w:rFonts w:eastAsia="Times New Roman"/>
          <w:lang w:val="es-GT"/>
        </w:rPr>
        <w:t>Pasos</w:t>
      </w:r>
      <w:bookmarkEnd w:id="298"/>
    </w:p>
    <w:p w:rsidR="007D29DC" w:rsidRPr="00D93AD2" w:rsidRDefault="007D29DC" w:rsidP="00110D4D">
      <w:pPr>
        <w:ind w:left="1080" w:hanging="360"/>
        <w:rPr>
          <w:lang w:val="es-GT"/>
        </w:rPr>
      </w:pPr>
      <w:r w:rsidRPr="00D93AD2">
        <w:rPr>
          <w:lang w:val="es-GT"/>
        </w:rPr>
        <w:t xml:space="preserve">1. </w:t>
      </w:r>
      <w:r w:rsidRPr="00D93AD2">
        <w:rPr>
          <w:lang w:val="es-GT"/>
        </w:rPr>
        <w:tab/>
        <w:t>Int</w:t>
      </w:r>
      <w:r w:rsidR="00C90B7B" w:rsidRPr="00D93AD2">
        <w:rPr>
          <w:lang w:val="es-GT"/>
        </w:rPr>
        <w:t>roducción</w:t>
      </w:r>
    </w:p>
    <w:p w:rsidR="00C90B7B" w:rsidRPr="00D93AD2" w:rsidRDefault="00842335" w:rsidP="009B3975">
      <w:pPr>
        <w:pStyle w:val="ListParagraph"/>
        <w:numPr>
          <w:ilvl w:val="0"/>
          <w:numId w:val="114"/>
        </w:numPr>
        <w:ind w:left="1620" w:hanging="540"/>
        <w:rPr>
          <w:rFonts w:eastAsia="Times New Roman" w:cs="Tahoma"/>
          <w:lang w:val="es-GT"/>
        </w:rPr>
      </w:pPr>
      <w:r w:rsidRPr="00D93AD2">
        <w:rPr>
          <w:rFonts w:eastAsia="Times New Roman" w:cs="Tahoma"/>
          <w:lang w:val="es-GT"/>
        </w:rPr>
        <w:lastRenderedPageBreak/>
        <w:t>Preguntar</w:t>
      </w:r>
      <w:r w:rsidR="00A469EE" w:rsidRPr="00D93AD2">
        <w:rPr>
          <w:rFonts w:eastAsia="Times New Roman" w:cs="Tahoma"/>
          <w:lang w:val="es-GT"/>
        </w:rPr>
        <w:t xml:space="preserve"> a los participantes: Si </w:t>
      </w:r>
      <w:r w:rsidR="00585387" w:rsidRPr="00D93AD2">
        <w:rPr>
          <w:rFonts w:eastAsia="Times New Roman" w:cs="Tahoma"/>
          <w:lang w:val="es-GT"/>
        </w:rPr>
        <w:t>solamente</w:t>
      </w:r>
      <w:r w:rsidR="00A469EE" w:rsidRPr="00D93AD2">
        <w:rPr>
          <w:rFonts w:eastAsia="Times New Roman" w:cs="Tahoma"/>
          <w:lang w:val="es-GT"/>
        </w:rPr>
        <w:t xml:space="preserve"> tenemos reunion</w:t>
      </w:r>
      <w:r w:rsidRPr="00D93AD2">
        <w:rPr>
          <w:rFonts w:eastAsia="Times New Roman" w:cs="Tahoma"/>
          <w:lang w:val="es-GT"/>
        </w:rPr>
        <w:t>es mensuales del Grupo de Vecinas</w:t>
      </w:r>
      <w:r w:rsidR="00A469EE" w:rsidRPr="00D93AD2">
        <w:rPr>
          <w:rFonts w:eastAsia="Times New Roman" w:cs="Tahoma"/>
          <w:lang w:val="es-GT"/>
        </w:rPr>
        <w:t xml:space="preserve"> con las m</w:t>
      </w:r>
      <w:r w:rsidRPr="00D93AD2">
        <w:rPr>
          <w:rFonts w:eastAsia="Times New Roman" w:cs="Tahoma"/>
          <w:lang w:val="es-GT"/>
        </w:rPr>
        <w:t>adres, ¿cuántas madres creen</w:t>
      </w:r>
      <w:r w:rsidR="00A469EE" w:rsidRPr="00D93AD2">
        <w:rPr>
          <w:rFonts w:eastAsia="Times New Roman" w:cs="Tahoma"/>
          <w:lang w:val="es-GT"/>
        </w:rPr>
        <w:t xml:space="preserve"> que va a adoptar el nuevo comportamiento?</w:t>
      </w:r>
      <w:r w:rsidRPr="00D93AD2">
        <w:rPr>
          <w:rFonts w:eastAsia="Times New Roman" w:cs="Tahoma"/>
          <w:lang w:val="es-GT"/>
        </w:rPr>
        <w:t xml:space="preserve"> Ellos deben responder, no mucha</w:t>
      </w:r>
      <w:r w:rsidR="00A469EE" w:rsidRPr="00D93AD2">
        <w:rPr>
          <w:rFonts w:eastAsia="Times New Roman" w:cs="Tahoma"/>
          <w:lang w:val="es-GT"/>
        </w:rPr>
        <w:t xml:space="preserve">s. </w:t>
      </w:r>
    </w:p>
    <w:p w:rsidR="00C90B7B" w:rsidRPr="00D93AD2" w:rsidRDefault="00842335" w:rsidP="009B3975">
      <w:pPr>
        <w:pStyle w:val="ListParagraph"/>
        <w:numPr>
          <w:ilvl w:val="0"/>
          <w:numId w:val="114"/>
        </w:numPr>
        <w:ind w:left="1620" w:hanging="540"/>
        <w:rPr>
          <w:rFonts w:eastAsia="Times New Roman" w:cs="Tahoma"/>
          <w:lang w:val="es-GT"/>
        </w:rPr>
      </w:pPr>
      <w:r w:rsidRPr="00D93AD2">
        <w:rPr>
          <w:rFonts w:eastAsia="Times New Roman" w:cs="Tahoma"/>
          <w:lang w:val="es-GT"/>
        </w:rPr>
        <w:t>Preguntar</w:t>
      </w:r>
      <w:r w:rsidR="00A469EE" w:rsidRPr="00D93AD2">
        <w:rPr>
          <w:rFonts w:eastAsia="Times New Roman" w:cs="Tahoma"/>
          <w:lang w:val="es-GT"/>
        </w:rPr>
        <w:t xml:space="preserve"> a l</w:t>
      </w:r>
      <w:r w:rsidRPr="00D93AD2">
        <w:rPr>
          <w:rFonts w:eastAsia="Times New Roman" w:cs="Tahoma"/>
          <w:lang w:val="es-GT"/>
        </w:rPr>
        <w:t>os participantes: ¿Por qué creen</w:t>
      </w:r>
      <w:r w:rsidR="00A469EE" w:rsidRPr="00D93AD2">
        <w:rPr>
          <w:rFonts w:eastAsia="Times New Roman" w:cs="Tahoma"/>
          <w:lang w:val="es-GT"/>
        </w:rPr>
        <w:t xml:space="preserve"> que no muchas madres van a cambiar sus comportamientos después de participar en un </w:t>
      </w:r>
      <w:r w:rsidR="00585387" w:rsidRPr="00D93AD2">
        <w:rPr>
          <w:rFonts w:eastAsia="Times New Roman" w:cs="Tahoma"/>
          <w:lang w:val="es-GT"/>
        </w:rPr>
        <w:t>solamente</w:t>
      </w:r>
      <w:r w:rsidR="00A469EE" w:rsidRPr="00D93AD2">
        <w:rPr>
          <w:rFonts w:eastAsia="Times New Roman" w:cs="Tahoma"/>
          <w:lang w:val="es-GT"/>
        </w:rPr>
        <w:t xml:space="preserve"> un encuentro mensual</w:t>
      </w:r>
      <w:r w:rsidRPr="00D93AD2">
        <w:rPr>
          <w:rFonts w:eastAsia="Times New Roman" w:cs="Tahoma"/>
          <w:lang w:val="es-GT"/>
        </w:rPr>
        <w:t xml:space="preserve"> de Grupos de Vecinas</w:t>
      </w:r>
      <w:r w:rsidR="00A469EE" w:rsidRPr="00D93AD2">
        <w:rPr>
          <w:rFonts w:eastAsia="Times New Roman" w:cs="Tahoma"/>
          <w:lang w:val="es-GT"/>
        </w:rPr>
        <w:t xml:space="preserve">? Deben dar respuestas como, porque van a encontrar dificultades cuando </w:t>
      </w:r>
      <w:r w:rsidRPr="00D93AD2">
        <w:rPr>
          <w:rFonts w:eastAsia="Times New Roman" w:cs="Tahoma"/>
          <w:lang w:val="es-GT"/>
        </w:rPr>
        <w:t>intenten</w:t>
      </w:r>
      <w:r w:rsidR="00A469EE" w:rsidRPr="00D93AD2">
        <w:rPr>
          <w:rFonts w:eastAsia="Times New Roman" w:cs="Tahoma"/>
          <w:lang w:val="es-GT"/>
        </w:rPr>
        <w:t xml:space="preserve"> el comportamiento en el hogar, t</w:t>
      </w:r>
      <w:r w:rsidRPr="00D93AD2">
        <w:rPr>
          <w:rFonts w:eastAsia="Times New Roman" w:cs="Tahoma"/>
          <w:lang w:val="es-GT"/>
        </w:rPr>
        <w:t>al vez se olvidan o tal vez ellas no están realmente convencidas</w:t>
      </w:r>
      <w:r w:rsidR="00A469EE" w:rsidRPr="00D93AD2">
        <w:rPr>
          <w:rFonts w:eastAsia="Times New Roman" w:cs="Tahoma"/>
          <w:lang w:val="es-GT"/>
        </w:rPr>
        <w:t xml:space="preserve">. </w:t>
      </w:r>
    </w:p>
    <w:p w:rsidR="00C90B7B" w:rsidRPr="00D93AD2" w:rsidRDefault="00C90B7B" w:rsidP="009B3975">
      <w:pPr>
        <w:pStyle w:val="ListParagraph"/>
        <w:numPr>
          <w:ilvl w:val="0"/>
          <w:numId w:val="114"/>
        </w:numPr>
        <w:ind w:left="1620" w:hanging="540"/>
        <w:rPr>
          <w:rFonts w:eastAsia="Times New Roman" w:cs="Tahoma"/>
          <w:lang w:val="es-GT"/>
        </w:rPr>
      </w:pPr>
      <w:r w:rsidRPr="00D93AD2">
        <w:rPr>
          <w:rFonts w:eastAsia="Times New Roman" w:cs="Tahoma"/>
          <w:lang w:val="es-GT"/>
        </w:rPr>
        <w:t xml:space="preserve">Explicar a los participantes que </w:t>
      </w:r>
      <w:r w:rsidR="00A469EE" w:rsidRPr="00D93AD2">
        <w:rPr>
          <w:rFonts w:eastAsia="Times New Roman" w:cs="Tahoma"/>
          <w:lang w:val="es-GT"/>
        </w:rPr>
        <w:t>en muchos programas</w:t>
      </w:r>
      <w:r w:rsidRPr="00D93AD2">
        <w:rPr>
          <w:rFonts w:eastAsia="Times New Roman" w:cs="Tahoma"/>
          <w:lang w:val="es-GT"/>
        </w:rPr>
        <w:t>,</w:t>
      </w:r>
      <w:r w:rsidR="00A469EE" w:rsidRPr="00D93AD2">
        <w:rPr>
          <w:rFonts w:eastAsia="Times New Roman" w:cs="Tahoma"/>
          <w:lang w:val="es-GT"/>
        </w:rPr>
        <w:t xml:space="preserve"> como parte de sus responsabilidades,</w:t>
      </w:r>
      <w:r w:rsidRPr="00D93AD2">
        <w:rPr>
          <w:rFonts w:eastAsia="Times New Roman" w:cs="Tahoma"/>
          <w:lang w:val="es-GT"/>
        </w:rPr>
        <w:t xml:space="preserve"> las VGC</w:t>
      </w:r>
      <w:r w:rsidR="00A469EE" w:rsidRPr="00D93AD2">
        <w:rPr>
          <w:rFonts w:eastAsia="Times New Roman" w:cs="Tahoma"/>
          <w:lang w:val="es-GT"/>
        </w:rPr>
        <w:t xml:space="preserve"> realizan</w:t>
      </w:r>
      <w:r w:rsidRPr="00D93AD2">
        <w:rPr>
          <w:rFonts w:eastAsia="Times New Roman" w:cs="Tahoma"/>
          <w:lang w:val="es-GT"/>
        </w:rPr>
        <w:t xml:space="preserve"> visitas a domicilio a sus</w:t>
      </w:r>
      <w:r w:rsidR="00A469EE" w:rsidRPr="00D93AD2">
        <w:rPr>
          <w:rFonts w:eastAsia="Times New Roman" w:cs="Tahoma"/>
          <w:lang w:val="es-GT"/>
        </w:rPr>
        <w:t xml:space="preserve"> Mujeres</w:t>
      </w:r>
      <w:r w:rsidRPr="00D93AD2">
        <w:rPr>
          <w:rFonts w:eastAsia="Times New Roman" w:cs="Tahoma"/>
          <w:lang w:val="es-GT"/>
        </w:rPr>
        <w:t xml:space="preserve"> Vecinas</w:t>
      </w:r>
      <w:r w:rsidR="00A469EE" w:rsidRPr="00D93AD2">
        <w:rPr>
          <w:rFonts w:eastAsia="Times New Roman" w:cs="Tahoma"/>
          <w:lang w:val="es-GT"/>
        </w:rPr>
        <w:t xml:space="preserve"> (MV) después de </w:t>
      </w:r>
      <w:r w:rsidRPr="00D93AD2">
        <w:rPr>
          <w:rFonts w:eastAsia="Times New Roman" w:cs="Tahoma"/>
          <w:lang w:val="es-GT"/>
        </w:rPr>
        <w:t>las reuniones de</w:t>
      </w:r>
      <w:r w:rsidR="00A469EE" w:rsidRPr="00D93AD2">
        <w:rPr>
          <w:rFonts w:eastAsia="Times New Roman" w:cs="Tahoma"/>
          <w:lang w:val="es-GT"/>
        </w:rPr>
        <w:t xml:space="preserve"> Grupo </w:t>
      </w:r>
      <w:r w:rsidRPr="00D93AD2">
        <w:rPr>
          <w:rFonts w:eastAsia="Times New Roman" w:cs="Tahoma"/>
          <w:lang w:val="es-GT"/>
        </w:rPr>
        <w:t>de Vecinas (GV</w:t>
      </w:r>
      <w:r w:rsidR="001457F1" w:rsidRPr="00D93AD2">
        <w:rPr>
          <w:rFonts w:eastAsia="Times New Roman" w:cs="Tahoma"/>
          <w:lang w:val="es-GT"/>
        </w:rPr>
        <w:t xml:space="preserve">). </w:t>
      </w:r>
      <w:r w:rsidRPr="00D93AD2">
        <w:rPr>
          <w:rFonts w:eastAsia="Times New Roman" w:cs="Tahoma"/>
          <w:lang w:val="es-GT"/>
        </w:rPr>
        <w:t>Las visitas domiciliares</w:t>
      </w:r>
      <w:r w:rsidR="00A469EE" w:rsidRPr="00D93AD2">
        <w:rPr>
          <w:rFonts w:eastAsia="Times New Roman" w:cs="Tahoma"/>
          <w:lang w:val="es-GT"/>
        </w:rPr>
        <w:t xml:space="preserve"> son la seg</w:t>
      </w:r>
      <w:r w:rsidRPr="00D93AD2">
        <w:rPr>
          <w:rFonts w:eastAsia="Times New Roman" w:cs="Tahoma"/>
          <w:lang w:val="es-GT"/>
        </w:rPr>
        <w:t>unda parte de la estrategia de Cambio de C</w:t>
      </w:r>
      <w:r w:rsidR="00A469EE" w:rsidRPr="00D93AD2">
        <w:rPr>
          <w:rFonts w:eastAsia="Times New Roman" w:cs="Tahoma"/>
          <w:lang w:val="es-GT"/>
        </w:rPr>
        <w:t>omportamiento</w:t>
      </w:r>
      <w:r w:rsidRPr="00D93AD2">
        <w:rPr>
          <w:rFonts w:eastAsia="Times New Roman" w:cs="Tahoma"/>
          <w:lang w:val="es-GT"/>
        </w:rPr>
        <w:t xml:space="preserve"> del</w:t>
      </w:r>
      <w:r w:rsidR="00A469EE" w:rsidRPr="00D93AD2">
        <w:rPr>
          <w:rFonts w:eastAsia="Times New Roman" w:cs="Tahoma"/>
          <w:lang w:val="es-GT"/>
        </w:rPr>
        <w:t xml:space="preserve"> Grupo de Cuidado (GC). Permiten</w:t>
      </w:r>
      <w:r w:rsidRPr="00D93AD2">
        <w:rPr>
          <w:rFonts w:eastAsia="Times New Roman" w:cs="Tahoma"/>
          <w:lang w:val="es-GT"/>
        </w:rPr>
        <w:t xml:space="preserve"> que las VGC se den cuenta si las</w:t>
      </w:r>
      <w:r w:rsidR="00A469EE" w:rsidRPr="00D93AD2">
        <w:rPr>
          <w:rFonts w:eastAsia="Times New Roman" w:cs="Tahoma"/>
          <w:lang w:val="es-GT"/>
        </w:rPr>
        <w:t xml:space="preserve"> MV está</w:t>
      </w:r>
      <w:r w:rsidRPr="00D93AD2">
        <w:rPr>
          <w:rFonts w:eastAsia="Times New Roman" w:cs="Tahoma"/>
          <w:lang w:val="es-GT"/>
        </w:rPr>
        <w:t>n practicando el o los comportamiento</w:t>
      </w:r>
      <w:r w:rsidR="00A469EE" w:rsidRPr="00D93AD2">
        <w:rPr>
          <w:rFonts w:eastAsia="Times New Roman" w:cs="Tahoma"/>
          <w:lang w:val="es-GT"/>
        </w:rPr>
        <w:t xml:space="preserve">(s) </w:t>
      </w:r>
      <w:r w:rsidRPr="00D93AD2">
        <w:rPr>
          <w:rFonts w:eastAsia="Times New Roman" w:cs="Tahoma"/>
          <w:lang w:val="es-GT"/>
        </w:rPr>
        <w:t xml:space="preserve">que se </w:t>
      </w:r>
      <w:r w:rsidR="00A469EE" w:rsidRPr="00D93AD2">
        <w:rPr>
          <w:rFonts w:eastAsia="Times New Roman" w:cs="Tahoma"/>
          <w:lang w:val="es-GT"/>
        </w:rPr>
        <w:t xml:space="preserve">hablaron en la reunión </w:t>
      </w:r>
      <w:r w:rsidRPr="00D93AD2">
        <w:rPr>
          <w:rFonts w:eastAsia="Times New Roman" w:cs="Tahoma"/>
          <w:lang w:val="es-GT"/>
        </w:rPr>
        <w:t xml:space="preserve">de GV </w:t>
      </w:r>
      <w:r w:rsidR="00A469EE" w:rsidRPr="00D93AD2">
        <w:rPr>
          <w:rFonts w:eastAsia="Times New Roman" w:cs="Tahoma"/>
          <w:lang w:val="es-GT"/>
        </w:rPr>
        <w:t xml:space="preserve"> para proporcionar apoyo si </w:t>
      </w:r>
      <w:r w:rsidRPr="00D93AD2">
        <w:rPr>
          <w:rFonts w:eastAsia="Times New Roman" w:cs="Tahoma"/>
          <w:lang w:val="es-GT"/>
        </w:rPr>
        <w:t xml:space="preserve">las </w:t>
      </w:r>
      <w:r w:rsidR="00A469EE" w:rsidRPr="00D93AD2">
        <w:rPr>
          <w:rFonts w:eastAsia="Times New Roman" w:cs="Tahoma"/>
          <w:lang w:val="es-GT"/>
        </w:rPr>
        <w:t xml:space="preserve">MV están encontrando problemas. </w:t>
      </w:r>
    </w:p>
    <w:p w:rsidR="00FD3CB6" w:rsidRPr="00D93AD2" w:rsidRDefault="00A469EE" w:rsidP="009B3975">
      <w:pPr>
        <w:pStyle w:val="ListParagraph"/>
        <w:numPr>
          <w:ilvl w:val="0"/>
          <w:numId w:val="114"/>
        </w:numPr>
        <w:ind w:left="1620" w:hanging="540"/>
        <w:rPr>
          <w:rFonts w:eastAsia="Times New Roman" w:cs="Tahoma"/>
          <w:lang w:val="es-GT"/>
        </w:rPr>
      </w:pPr>
      <w:r w:rsidRPr="00D93AD2">
        <w:rPr>
          <w:rFonts w:eastAsia="Times New Roman" w:cs="Tahoma"/>
          <w:lang w:val="es-GT"/>
        </w:rPr>
        <w:t>Remita a los parti</w:t>
      </w:r>
      <w:r w:rsidR="00C90B7B" w:rsidRPr="00D93AD2">
        <w:rPr>
          <w:rFonts w:eastAsia="Times New Roman" w:cs="Tahoma"/>
          <w:lang w:val="es-GT"/>
        </w:rPr>
        <w:t xml:space="preserve">cipantes de nuevo a la sección acerca de las VGC en la </w:t>
      </w:r>
      <w:r w:rsidR="00C90B7B" w:rsidRPr="00D93AD2">
        <w:rPr>
          <w:b/>
          <w:color w:val="237990"/>
          <w:lang w:val="es-GT"/>
        </w:rPr>
        <w:t>Lección 6, Hoja de trabajo</w:t>
      </w:r>
      <w:r w:rsidRPr="00D93AD2">
        <w:rPr>
          <w:b/>
          <w:color w:val="237990"/>
          <w:lang w:val="es-GT"/>
        </w:rPr>
        <w:t xml:space="preserve"> 2: </w:t>
      </w:r>
      <w:r w:rsidR="00C90B7B" w:rsidRPr="00D93AD2">
        <w:rPr>
          <w:b/>
          <w:color w:val="237990"/>
          <w:lang w:val="es-GT"/>
        </w:rPr>
        <w:t xml:space="preserve">Responsabilidades esenciales de los miembros del Grupo de Cuidado </w:t>
      </w:r>
      <w:r w:rsidR="00C90B7B" w:rsidRPr="00D93AD2">
        <w:rPr>
          <w:rFonts w:eastAsia="Times New Roman" w:cs="Tahoma"/>
          <w:lang w:val="es-GT"/>
        </w:rPr>
        <w:t>y pedirles que recuerden</w:t>
      </w:r>
      <w:r w:rsidRPr="00D93AD2">
        <w:rPr>
          <w:rFonts w:eastAsia="Times New Roman" w:cs="Tahoma"/>
          <w:lang w:val="es-GT"/>
        </w:rPr>
        <w:t xml:space="preserve"> la frecuencia de las visitas domiciliarias. Cada VGC debe visitar </w:t>
      </w:r>
      <w:r w:rsidR="00C90B7B" w:rsidRPr="00D93AD2">
        <w:rPr>
          <w:rFonts w:eastAsia="Times New Roman" w:cs="Tahoma"/>
          <w:lang w:val="es-GT"/>
        </w:rPr>
        <w:t xml:space="preserve">a </w:t>
      </w:r>
      <w:r w:rsidRPr="00D93AD2">
        <w:rPr>
          <w:rFonts w:eastAsia="Times New Roman" w:cs="Tahoma"/>
          <w:lang w:val="es-GT"/>
        </w:rPr>
        <w:t xml:space="preserve">cada vecina en su casa al menos una vez </w:t>
      </w:r>
      <w:r w:rsidR="00C90B7B" w:rsidRPr="00D93AD2">
        <w:rPr>
          <w:rFonts w:eastAsia="Times New Roman" w:cs="Tahoma"/>
          <w:lang w:val="es-GT"/>
        </w:rPr>
        <w:t>al mes, después de la reunión de GV</w:t>
      </w:r>
      <w:r w:rsidRPr="00D93AD2">
        <w:rPr>
          <w:rFonts w:eastAsia="Times New Roman" w:cs="Tahoma"/>
          <w:lang w:val="es-GT"/>
        </w:rPr>
        <w:t>.</w:t>
      </w:r>
    </w:p>
    <w:p w:rsidR="007D29DC" w:rsidRPr="00D93AD2" w:rsidRDefault="007D29DC" w:rsidP="00110D4D">
      <w:pPr>
        <w:ind w:left="1080" w:hanging="360"/>
        <w:rPr>
          <w:lang w:val="es-GT"/>
        </w:rPr>
      </w:pPr>
      <w:r w:rsidRPr="00D93AD2">
        <w:rPr>
          <w:lang w:val="es-GT"/>
        </w:rPr>
        <w:t>2.</w:t>
      </w:r>
      <w:r w:rsidRPr="00D93AD2">
        <w:rPr>
          <w:lang w:val="es-GT"/>
        </w:rPr>
        <w:tab/>
      </w:r>
      <w:r w:rsidR="00C90B7B" w:rsidRPr="00D93AD2">
        <w:rPr>
          <w:lang w:val="es-GT"/>
        </w:rPr>
        <w:t>Propósito de una visita domiciliar</w:t>
      </w:r>
    </w:p>
    <w:p w:rsidR="00A3609D" w:rsidRPr="00D93AD2" w:rsidRDefault="00C90B7B" w:rsidP="009B3975">
      <w:pPr>
        <w:pStyle w:val="ListParagraph"/>
        <w:numPr>
          <w:ilvl w:val="0"/>
          <w:numId w:val="115"/>
        </w:numPr>
        <w:ind w:left="1560"/>
        <w:rPr>
          <w:lang w:val="es-GT"/>
        </w:rPr>
      </w:pPr>
      <w:r w:rsidRPr="00D93AD2">
        <w:rPr>
          <w:lang w:val="es-GT"/>
        </w:rPr>
        <w:t>Preguntar</w:t>
      </w:r>
      <w:r w:rsidR="00A3609D" w:rsidRPr="00D93AD2">
        <w:rPr>
          <w:lang w:val="es-GT"/>
        </w:rPr>
        <w:t xml:space="preserve"> a los participantes: ¿Cuál</w:t>
      </w:r>
      <w:r w:rsidR="00A469EE" w:rsidRPr="00D93AD2">
        <w:rPr>
          <w:lang w:val="es-GT"/>
        </w:rPr>
        <w:t xml:space="preserve"> cree usted que es el propósito de una visit</w:t>
      </w:r>
      <w:r w:rsidRPr="00D93AD2">
        <w:rPr>
          <w:lang w:val="es-GT"/>
        </w:rPr>
        <w:t xml:space="preserve">a domiciliar? </w:t>
      </w:r>
      <w:r w:rsidR="00E836A5" w:rsidRPr="00D93AD2">
        <w:rPr>
          <w:lang w:val="es-GT"/>
        </w:rPr>
        <w:t>Tenga</w:t>
      </w:r>
      <w:r w:rsidR="00A469EE" w:rsidRPr="00D93AD2">
        <w:rPr>
          <w:lang w:val="es-GT"/>
        </w:rPr>
        <w:t xml:space="preserve"> en</w:t>
      </w:r>
      <w:r w:rsidRPr="00D93AD2">
        <w:rPr>
          <w:lang w:val="es-GT"/>
        </w:rPr>
        <w:t xml:space="preserve"> cuenta que una visita en el hogar</w:t>
      </w:r>
      <w:r w:rsidR="00A469EE" w:rsidRPr="00D93AD2">
        <w:rPr>
          <w:lang w:val="es-GT"/>
        </w:rPr>
        <w:t xml:space="preserve"> debe ocurrir después de la re</w:t>
      </w:r>
      <w:r w:rsidRPr="00D93AD2">
        <w:rPr>
          <w:lang w:val="es-GT"/>
        </w:rPr>
        <w:t>unión del Grupo de Vecinas</w:t>
      </w:r>
      <w:r w:rsidR="00A469EE" w:rsidRPr="00D93AD2">
        <w:rPr>
          <w:lang w:val="es-GT"/>
        </w:rPr>
        <w:t xml:space="preserve">. </w:t>
      </w:r>
    </w:p>
    <w:p w:rsidR="00A3609D" w:rsidRPr="00D93AD2" w:rsidRDefault="00A3609D" w:rsidP="009B3975">
      <w:pPr>
        <w:pStyle w:val="ListParagraph"/>
        <w:numPr>
          <w:ilvl w:val="0"/>
          <w:numId w:val="115"/>
        </w:numPr>
        <w:ind w:left="1560"/>
        <w:rPr>
          <w:lang w:val="es-GT"/>
        </w:rPr>
      </w:pPr>
      <w:r w:rsidRPr="00D93AD2">
        <w:rPr>
          <w:lang w:val="es-GT"/>
        </w:rPr>
        <w:t>Hacer una l</w:t>
      </w:r>
      <w:r w:rsidR="00A469EE" w:rsidRPr="00D93AD2">
        <w:rPr>
          <w:lang w:val="es-GT"/>
        </w:rPr>
        <w:t>luvia de ideas</w:t>
      </w:r>
      <w:r w:rsidRPr="00D93AD2">
        <w:rPr>
          <w:lang w:val="es-GT"/>
        </w:rPr>
        <w:t xml:space="preserve"> de</w:t>
      </w:r>
      <w:r w:rsidR="00A469EE" w:rsidRPr="00D93AD2">
        <w:rPr>
          <w:lang w:val="es-GT"/>
        </w:rPr>
        <w:t xml:space="preserve"> posibles respuestas con los participantes durante unos 5 minutos, y escriban sus ideas en la </w:t>
      </w:r>
      <w:r w:rsidR="00A469EE" w:rsidRPr="00D93AD2">
        <w:rPr>
          <w:b/>
          <w:color w:val="237990"/>
          <w:lang w:val="es-GT"/>
        </w:rPr>
        <w:t>Lección 9</w:t>
      </w:r>
      <w:r w:rsidRPr="00D93AD2">
        <w:rPr>
          <w:b/>
          <w:color w:val="237990"/>
          <w:lang w:val="es-GT"/>
        </w:rPr>
        <w:t>,</w:t>
      </w:r>
      <w:r w:rsidR="00A469EE" w:rsidRPr="00D93AD2">
        <w:rPr>
          <w:b/>
          <w:color w:val="237990"/>
          <w:lang w:val="es-GT"/>
        </w:rPr>
        <w:t xml:space="preserve"> Rotafolio 1: Propósito de una </w:t>
      </w:r>
      <w:r w:rsidR="00BE054D" w:rsidRPr="00D93AD2">
        <w:rPr>
          <w:b/>
          <w:color w:val="237990"/>
          <w:lang w:val="es-GT"/>
        </w:rPr>
        <w:t>visita domiciliar</w:t>
      </w:r>
      <w:r w:rsidR="00A469EE" w:rsidRPr="00D93AD2">
        <w:rPr>
          <w:b/>
          <w:color w:val="237990"/>
          <w:lang w:val="es-GT"/>
        </w:rPr>
        <w:t xml:space="preserve">. </w:t>
      </w:r>
    </w:p>
    <w:p w:rsidR="00A3609D" w:rsidRPr="00D93AD2" w:rsidRDefault="00A469EE" w:rsidP="009B3975">
      <w:pPr>
        <w:pStyle w:val="ListParagraph"/>
        <w:numPr>
          <w:ilvl w:val="0"/>
          <w:numId w:val="115"/>
        </w:numPr>
        <w:ind w:left="1560"/>
        <w:rPr>
          <w:lang w:val="es-GT"/>
        </w:rPr>
      </w:pPr>
      <w:r w:rsidRPr="00D93AD2">
        <w:rPr>
          <w:lang w:val="es-GT"/>
        </w:rPr>
        <w:t>Re</w:t>
      </w:r>
      <w:r w:rsidR="00A3609D" w:rsidRPr="00D93AD2">
        <w:rPr>
          <w:lang w:val="es-GT"/>
        </w:rPr>
        <w:t xml:space="preserve">fiera </w:t>
      </w:r>
      <w:r w:rsidRPr="00D93AD2">
        <w:rPr>
          <w:lang w:val="es-GT"/>
        </w:rPr>
        <w:t>a los part</w:t>
      </w:r>
      <w:r w:rsidR="00A3609D" w:rsidRPr="00D93AD2">
        <w:rPr>
          <w:lang w:val="es-GT"/>
        </w:rPr>
        <w:t xml:space="preserve">icipantes a la </w:t>
      </w:r>
      <w:r w:rsidR="00A3609D" w:rsidRPr="00D93AD2">
        <w:rPr>
          <w:b/>
          <w:color w:val="237990"/>
          <w:lang w:val="es-GT"/>
        </w:rPr>
        <w:t>Lección 9, Hoja de trabajo</w:t>
      </w:r>
      <w:r w:rsidRPr="00D93AD2">
        <w:rPr>
          <w:b/>
          <w:color w:val="237990"/>
          <w:lang w:val="es-GT"/>
        </w:rPr>
        <w:t xml:space="preserve"> 1: Propósito de una visita </w:t>
      </w:r>
      <w:r w:rsidR="00A3609D" w:rsidRPr="00D93AD2">
        <w:rPr>
          <w:b/>
          <w:color w:val="237990"/>
          <w:lang w:val="es-GT"/>
        </w:rPr>
        <w:t>domiciliar</w:t>
      </w:r>
      <w:r w:rsidRPr="00D93AD2">
        <w:rPr>
          <w:b/>
          <w:color w:val="237990"/>
          <w:lang w:val="es-GT"/>
        </w:rPr>
        <w:t>.</w:t>
      </w:r>
      <w:r w:rsidRPr="00D93AD2">
        <w:rPr>
          <w:lang w:val="es-GT"/>
        </w:rPr>
        <w:t xml:space="preserve"> Comparar y contrastar la información en </w:t>
      </w:r>
      <w:r w:rsidR="00A3609D" w:rsidRPr="00D93AD2">
        <w:rPr>
          <w:lang w:val="es-GT"/>
        </w:rPr>
        <w:t>la hoja de trabajo</w:t>
      </w:r>
      <w:r w:rsidRPr="00D93AD2">
        <w:rPr>
          <w:lang w:val="es-GT"/>
        </w:rPr>
        <w:t xml:space="preserve"> con l</w:t>
      </w:r>
      <w:r w:rsidR="00A3609D" w:rsidRPr="00D93AD2">
        <w:rPr>
          <w:lang w:val="es-GT"/>
        </w:rPr>
        <w:t>o que los participantes escribieron</w:t>
      </w:r>
      <w:r w:rsidRPr="00D93AD2">
        <w:rPr>
          <w:lang w:val="es-GT"/>
        </w:rPr>
        <w:t xml:space="preserve"> en la lección 9</w:t>
      </w:r>
      <w:r w:rsidR="00A3609D" w:rsidRPr="00D93AD2">
        <w:rPr>
          <w:lang w:val="es-GT"/>
        </w:rPr>
        <w:t>,</w:t>
      </w:r>
      <w:r w:rsidRPr="00D93AD2">
        <w:rPr>
          <w:lang w:val="es-GT"/>
        </w:rPr>
        <w:t xml:space="preserve"> Rotafolio 1. </w:t>
      </w:r>
    </w:p>
    <w:p w:rsidR="00A469EE" w:rsidRPr="00D93AD2" w:rsidRDefault="00A3609D" w:rsidP="009B3975">
      <w:pPr>
        <w:pStyle w:val="ListParagraph"/>
        <w:numPr>
          <w:ilvl w:val="0"/>
          <w:numId w:val="115"/>
        </w:numPr>
        <w:ind w:left="1560"/>
        <w:rPr>
          <w:lang w:val="es-GT"/>
        </w:rPr>
      </w:pPr>
      <w:r w:rsidRPr="00D93AD2">
        <w:rPr>
          <w:lang w:val="es-GT"/>
        </w:rPr>
        <w:t>Decir</w:t>
      </w:r>
      <w:r w:rsidR="00A469EE" w:rsidRPr="00D93AD2">
        <w:rPr>
          <w:lang w:val="es-GT"/>
        </w:rPr>
        <w:t xml:space="preserve"> a los participantes que </w:t>
      </w:r>
      <w:r w:rsidRPr="00D93AD2">
        <w:rPr>
          <w:lang w:val="es-GT"/>
        </w:rPr>
        <w:t>el</w:t>
      </w:r>
      <w:r w:rsidR="00A469EE" w:rsidRPr="00D93AD2">
        <w:rPr>
          <w:lang w:val="es-GT"/>
        </w:rPr>
        <w:t xml:space="preserve"> Promotor </w:t>
      </w:r>
      <w:r w:rsidRPr="00D93AD2">
        <w:rPr>
          <w:lang w:val="es-GT"/>
        </w:rPr>
        <w:t xml:space="preserve">tiene la responsabilidad de </w:t>
      </w:r>
      <w:r w:rsidR="00A469EE" w:rsidRPr="00D93AD2">
        <w:rPr>
          <w:lang w:val="es-GT"/>
        </w:rPr>
        <w:t xml:space="preserve"> ayudar</w:t>
      </w:r>
      <w:r w:rsidRPr="00D93AD2">
        <w:rPr>
          <w:lang w:val="es-GT"/>
        </w:rPr>
        <w:t xml:space="preserve"> a las VGC a que  realicen</w:t>
      </w:r>
      <w:r w:rsidR="00A469EE" w:rsidRPr="00D93AD2">
        <w:rPr>
          <w:lang w:val="es-GT"/>
        </w:rPr>
        <w:t xml:space="preserve"> visitas domiciliarias efectivas, durante los cua</w:t>
      </w:r>
      <w:r w:rsidRPr="00D93AD2">
        <w:rPr>
          <w:lang w:val="es-GT"/>
        </w:rPr>
        <w:t xml:space="preserve">les las madres </w:t>
      </w:r>
      <w:r w:rsidR="007D7861" w:rsidRPr="00D93AD2">
        <w:rPr>
          <w:lang w:val="es-GT"/>
        </w:rPr>
        <w:t>son</w:t>
      </w:r>
      <w:r w:rsidRPr="00D93AD2">
        <w:rPr>
          <w:lang w:val="es-GT"/>
        </w:rPr>
        <w:t xml:space="preserve"> orientadas y</w:t>
      </w:r>
      <w:r w:rsidR="007D7861" w:rsidRPr="00D93AD2">
        <w:rPr>
          <w:lang w:val="es-GT"/>
        </w:rPr>
        <w:t xml:space="preserve"> </w:t>
      </w:r>
      <w:r w:rsidRPr="00D93AD2">
        <w:rPr>
          <w:lang w:val="es-GT"/>
        </w:rPr>
        <w:t xml:space="preserve"> apoyada</w:t>
      </w:r>
      <w:r w:rsidR="00A469EE" w:rsidRPr="00D93AD2">
        <w:rPr>
          <w:lang w:val="es-GT"/>
        </w:rPr>
        <w:t xml:space="preserve">s para adoptar los nuevos comportamientos. Esto es lo que hace que el enfoque de GC </w:t>
      </w:r>
      <w:r w:rsidRPr="00D93AD2">
        <w:rPr>
          <w:lang w:val="es-GT"/>
        </w:rPr>
        <w:t xml:space="preserve">sea </w:t>
      </w:r>
      <w:r w:rsidR="00A469EE" w:rsidRPr="00D93AD2">
        <w:rPr>
          <w:lang w:val="es-GT"/>
        </w:rPr>
        <w:t>más efectivo que otros enfoques. El Promotor se unirá</w:t>
      </w:r>
      <w:r w:rsidRPr="00D93AD2">
        <w:rPr>
          <w:lang w:val="es-GT"/>
        </w:rPr>
        <w:t xml:space="preserve"> a las VGC</w:t>
      </w:r>
      <w:r w:rsidR="00A469EE" w:rsidRPr="00D93AD2">
        <w:rPr>
          <w:lang w:val="es-GT"/>
        </w:rPr>
        <w:t xml:space="preserve"> de vez e</w:t>
      </w:r>
      <w:r w:rsidRPr="00D93AD2">
        <w:rPr>
          <w:lang w:val="es-GT"/>
        </w:rPr>
        <w:t>n cuando en una visita domiciliar y utilizará</w:t>
      </w:r>
      <w:r w:rsidR="00A469EE" w:rsidRPr="00D93AD2">
        <w:rPr>
          <w:lang w:val="es-GT"/>
        </w:rPr>
        <w:t xml:space="preserve"> </w:t>
      </w:r>
      <w:r w:rsidRPr="00D93AD2">
        <w:rPr>
          <w:lang w:val="es-GT"/>
        </w:rPr>
        <w:t xml:space="preserve">una herramienta para asegurar </w:t>
      </w:r>
      <w:r w:rsidR="00A469EE" w:rsidRPr="00D93AD2">
        <w:rPr>
          <w:lang w:val="es-GT"/>
        </w:rPr>
        <w:t xml:space="preserve"> la calidad </w:t>
      </w:r>
      <w:r w:rsidRPr="00D93AD2">
        <w:rPr>
          <w:lang w:val="es-GT"/>
        </w:rPr>
        <w:t xml:space="preserve">que </w:t>
      </w:r>
      <w:r w:rsidR="00A469EE" w:rsidRPr="00D93AD2">
        <w:rPr>
          <w:lang w:val="es-GT"/>
        </w:rPr>
        <w:t xml:space="preserve">se llama </w:t>
      </w:r>
      <w:r w:rsidRPr="00D93AD2">
        <w:rPr>
          <w:lang w:val="es-GT"/>
        </w:rPr>
        <w:t xml:space="preserve">Lista de verificación y mejora de calidad (LVMC) </w:t>
      </w:r>
      <w:r w:rsidR="00A469EE" w:rsidRPr="00D93AD2">
        <w:rPr>
          <w:lang w:val="es-GT"/>
        </w:rPr>
        <w:t xml:space="preserve">para ayudar a hacer la visita </w:t>
      </w:r>
      <w:r w:rsidRPr="00D93AD2">
        <w:rPr>
          <w:lang w:val="es-GT"/>
        </w:rPr>
        <w:t>domiciliar</w:t>
      </w:r>
      <w:r w:rsidR="00A469EE" w:rsidRPr="00D93AD2">
        <w:rPr>
          <w:lang w:val="es-GT"/>
        </w:rPr>
        <w:t xml:space="preserve"> lo más eficaz</w:t>
      </w:r>
      <w:r w:rsidRPr="00D93AD2">
        <w:rPr>
          <w:lang w:val="es-GT"/>
        </w:rPr>
        <w:t>mente</w:t>
      </w:r>
      <w:r w:rsidR="00A469EE" w:rsidRPr="00D93AD2">
        <w:rPr>
          <w:lang w:val="es-GT"/>
        </w:rPr>
        <w:t xml:space="preserve"> posible.</w:t>
      </w:r>
    </w:p>
    <w:p w:rsidR="007D29DC" w:rsidRPr="00D93AD2" w:rsidRDefault="007D29DC" w:rsidP="00110D4D">
      <w:pPr>
        <w:ind w:left="1080" w:hanging="360"/>
        <w:rPr>
          <w:i/>
          <w:lang w:val="es-GT"/>
        </w:rPr>
      </w:pPr>
      <w:r w:rsidRPr="00D93AD2">
        <w:rPr>
          <w:lang w:val="es-GT"/>
        </w:rPr>
        <w:t>3.</w:t>
      </w:r>
      <w:r w:rsidRPr="00D93AD2">
        <w:rPr>
          <w:lang w:val="es-GT"/>
        </w:rPr>
        <w:tab/>
      </w:r>
      <w:r w:rsidR="00A3609D" w:rsidRPr="00D93AD2">
        <w:rPr>
          <w:lang w:val="es-GT"/>
        </w:rPr>
        <w:t xml:space="preserve">Cualidades de una visita </w:t>
      </w:r>
      <w:r w:rsidR="00A708BB" w:rsidRPr="00D93AD2">
        <w:rPr>
          <w:lang w:val="es-GT"/>
        </w:rPr>
        <w:t>domiciliar</w:t>
      </w:r>
      <w:r w:rsidR="00A3609D" w:rsidRPr="00D93AD2">
        <w:rPr>
          <w:lang w:val="es-GT"/>
        </w:rPr>
        <w:t xml:space="preserve"> efectiva</w:t>
      </w:r>
    </w:p>
    <w:p w:rsidR="00A708BB" w:rsidRPr="00D93AD2" w:rsidRDefault="00A3609D" w:rsidP="009B3975">
      <w:pPr>
        <w:pStyle w:val="ListParagraph"/>
        <w:numPr>
          <w:ilvl w:val="0"/>
          <w:numId w:val="116"/>
        </w:numPr>
        <w:ind w:left="1620" w:hanging="540"/>
        <w:rPr>
          <w:lang w:val="es-GT"/>
        </w:rPr>
      </w:pPr>
      <w:r w:rsidRPr="00D93AD2">
        <w:rPr>
          <w:lang w:val="es-GT"/>
        </w:rPr>
        <w:lastRenderedPageBreak/>
        <w:t>Preguntar</w:t>
      </w:r>
      <w:r w:rsidR="00A469EE" w:rsidRPr="00D93AD2">
        <w:rPr>
          <w:lang w:val="es-GT"/>
        </w:rPr>
        <w:t xml:space="preserve"> a los participantes: ¿Alguno de ustedes ha sido visitado en su casa por un voluntario de </w:t>
      </w:r>
      <w:r w:rsidRPr="00D93AD2">
        <w:rPr>
          <w:lang w:val="es-GT"/>
        </w:rPr>
        <w:t>salud de la comunidad, una</w:t>
      </w:r>
      <w:r w:rsidR="00A469EE" w:rsidRPr="00D93AD2">
        <w:rPr>
          <w:lang w:val="es-GT"/>
        </w:rPr>
        <w:t xml:space="preserve"> enfermera, miembro de la iglesia u otro líder de la comunidad? Pensan</w:t>
      </w:r>
      <w:r w:rsidRPr="00D93AD2">
        <w:rPr>
          <w:lang w:val="es-GT"/>
        </w:rPr>
        <w:t>do en una de esas visitas a sus hogares, ¿cómo se sintieron</w:t>
      </w:r>
      <w:r w:rsidR="00A469EE" w:rsidRPr="00D93AD2">
        <w:rPr>
          <w:lang w:val="es-GT"/>
        </w:rPr>
        <w:t xml:space="preserve"> al respecto? ¿Fue una experiencia positiva? </w:t>
      </w:r>
      <w:r w:rsidRPr="00D93AD2">
        <w:rPr>
          <w:lang w:val="es-GT"/>
        </w:rPr>
        <w:t>¿Qué lo hizo positivo? ¿Cómo era</w:t>
      </w:r>
      <w:r w:rsidR="00A469EE" w:rsidRPr="00D93AD2">
        <w:rPr>
          <w:lang w:val="es-GT"/>
        </w:rPr>
        <w:t xml:space="preserve"> la persona que </w:t>
      </w:r>
      <w:r w:rsidRPr="00D93AD2">
        <w:rPr>
          <w:lang w:val="es-GT"/>
        </w:rPr>
        <w:t>realizó la</w:t>
      </w:r>
      <w:r w:rsidR="00A469EE" w:rsidRPr="00D93AD2">
        <w:rPr>
          <w:lang w:val="es-GT"/>
        </w:rPr>
        <w:t xml:space="preserve"> visita? (Omita estas preguntas si n</w:t>
      </w:r>
      <w:r w:rsidR="00EE6D5E" w:rsidRPr="00D93AD2">
        <w:rPr>
          <w:lang w:val="es-GT"/>
        </w:rPr>
        <w:t>ing</w:t>
      </w:r>
      <w:r w:rsidR="00A469EE" w:rsidRPr="00D93AD2">
        <w:rPr>
          <w:lang w:val="es-GT"/>
        </w:rPr>
        <w:t>ún participante ha ex</w:t>
      </w:r>
      <w:r w:rsidRPr="00D93AD2">
        <w:rPr>
          <w:lang w:val="es-GT"/>
        </w:rPr>
        <w:t>perimentado una visita domiciliar</w:t>
      </w:r>
      <w:r w:rsidR="00A469EE" w:rsidRPr="00D93AD2">
        <w:rPr>
          <w:lang w:val="es-GT"/>
        </w:rPr>
        <w:t xml:space="preserve">.) </w:t>
      </w:r>
    </w:p>
    <w:p w:rsidR="00A469EE" w:rsidRPr="00D93AD2" w:rsidRDefault="00A3609D" w:rsidP="009B3975">
      <w:pPr>
        <w:pStyle w:val="ListParagraph"/>
        <w:numPr>
          <w:ilvl w:val="0"/>
          <w:numId w:val="116"/>
        </w:numPr>
        <w:ind w:left="1620" w:hanging="540"/>
        <w:rPr>
          <w:lang w:val="es-GT"/>
        </w:rPr>
      </w:pPr>
      <w:r w:rsidRPr="00D93AD2">
        <w:rPr>
          <w:lang w:val="es-GT"/>
        </w:rPr>
        <w:t>Solicitar</w:t>
      </w:r>
      <w:r w:rsidR="00A469EE" w:rsidRPr="00D93AD2">
        <w:rPr>
          <w:lang w:val="es-GT"/>
        </w:rPr>
        <w:t xml:space="preserve"> a los participantes que piensen </w:t>
      </w:r>
      <w:r w:rsidRPr="00D93AD2">
        <w:rPr>
          <w:lang w:val="es-GT"/>
        </w:rPr>
        <w:t xml:space="preserve">en </w:t>
      </w:r>
      <w:r w:rsidR="00A469EE" w:rsidRPr="00D93AD2">
        <w:rPr>
          <w:lang w:val="es-GT"/>
        </w:rPr>
        <w:t>las cualidad</w:t>
      </w:r>
      <w:r w:rsidRPr="00D93AD2">
        <w:rPr>
          <w:lang w:val="es-GT"/>
        </w:rPr>
        <w:t xml:space="preserve">es de una buena visita domiciliar. Hacer una lista en la </w:t>
      </w:r>
      <w:r w:rsidRPr="00D93AD2">
        <w:rPr>
          <w:b/>
          <w:color w:val="237990"/>
          <w:lang w:val="es-GT"/>
        </w:rPr>
        <w:t>L</w:t>
      </w:r>
      <w:r w:rsidR="00A469EE" w:rsidRPr="00D93AD2">
        <w:rPr>
          <w:b/>
          <w:color w:val="237990"/>
          <w:lang w:val="es-GT"/>
        </w:rPr>
        <w:t>ección 9</w:t>
      </w:r>
      <w:r w:rsidRPr="00D93AD2">
        <w:rPr>
          <w:b/>
          <w:color w:val="237990"/>
          <w:lang w:val="es-GT"/>
        </w:rPr>
        <w:t>,</w:t>
      </w:r>
      <w:r w:rsidR="00A469EE" w:rsidRPr="00D93AD2">
        <w:rPr>
          <w:b/>
          <w:color w:val="237990"/>
          <w:lang w:val="es-GT"/>
        </w:rPr>
        <w:t xml:space="preserve"> Rotafolio 2: Cuali</w:t>
      </w:r>
      <w:r w:rsidRPr="00D93AD2">
        <w:rPr>
          <w:b/>
          <w:color w:val="237990"/>
          <w:lang w:val="es-GT"/>
        </w:rPr>
        <w:t>dades de una visita domiciliar eficaz</w:t>
      </w:r>
      <w:r w:rsidR="00A469EE" w:rsidRPr="00D93AD2">
        <w:rPr>
          <w:b/>
          <w:color w:val="237990"/>
          <w:lang w:val="es-GT"/>
        </w:rPr>
        <w:t xml:space="preserve">. </w:t>
      </w:r>
      <w:r w:rsidR="00A469EE" w:rsidRPr="00D93AD2">
        <w:rPr>
          <w:lang w:val="es-GT"/>
        </w:rPr>
        <w:t xml:space="preserve">La lista debe incluir los signos de respeto </w:t>
      </w:r>
      <w:r w:rsidRPr="00D93AD2">
        <w:rPr>
          <w:lang w:val="es-GT"/>
        </w:rPr>
        <w:t>que se discutieron</w:t>
      </w:r>
      <w:r w:rsidR="00A469EE" w:rsidRPr="00D93AD2">
        <w:rPr>
          <w:lang w:val="es-GT"/>
        </w:rPr>
        <w:t xml:space="preserve"> anteriormente, tales como: </w:t>
      </w:r>
    </w:p>
    <w:p w:rsidR="00A469EE" w:rsidRPr="00D93AD2" w:rsidRDefault="00A708BB" w:rsidP="00A708BB">
      <w:pPr>
        <w:pStyle w:val="ListParagraph"/>
        <w:ind w:left="1701"/>
        <w:rPr>
          <w:lang w:val="es-GT"/>
        </w:rPr>
      </w:pPr>
      <w:r w:rsidRPr="00D93AD2">
        <w:rPr>
          <w:lang w:val="es-GT"/>
        </w:rPr>
        <w:t>• Mostrar respeto al</w:t>
      </w:r>
      <w:r w:rsidR="00A469EE" w:rsidRPr="00D93AD2">
        <w:rPr>
          <w:lang w:val="es-GT"/>
        </w:rPr>
        <w:t xml:space="preserve"> llamar a la madre por su nombre. </w:t>
      </w:r>
    </w:p>
    <w:p w:rsidR="00A469EE" w:rsidRPr="00D93AD2" w:rsidRDefault="00A708BB" w:rsidP="00A708BB">
      <w:pPr>
        <w:pStyle w:val="ListParagraph"/>
        <w:ind w:left="1701"/>
        <w:rPr>
          <w:lang w:val="es-GT"/>
        </w:rPr>
      </w:pPr>
      <w:r w:rsidRPr="00D93AD2">
        <w:rPr>
          <w:lang w:val="es-GT"/>
        </w:rPr>
        <w:t>• Preguntar</w:t>
      </w:r>
      <w:r w:rsidR="00A469EE" w:rsidRPr="00D93AD2">
        <w:rPr>
          <w:lang w:val="es-GT"/>
        </w:rPr>
        <w:t xml:space="preserve"> si el momento de la visita es conveniente. </w:t>
      </w:r>
    </w:p>
    <w:p w:rsidR="00A469EE" w:rsidRPr="00D93AD2" w:rsidRDefault="00A708BB" w:rsidP="00A708BB">
      <w:pPr>
        <w:pStyle w:val="ListParagraph"/>
        <w:ind w:left="1701"/>
        <w:rPr>
          <w:lang w:val="es-GT"/>
        </w:rPr>
      </w:pPr>
      <w:r w:rsidRPr="00D93AD2">
        <w:rPr>
          <w:lang w:val="es-GT"/>
        </w:rPr>
        <w:t>• Preguntar</w:t>
      </w:r>
      <w:r w:rsidR="00A469EE" w:rsidRPr="00D93AD2">
        <w:rPr>
          <w:lang w:val="es-GT"/>
        </w:rPr>
        <w:t xml:space="preserve"> sobre el bienestar de los miembros de la familia. </w:t>
      </w:r>
    </w:p>
    <w:p w:rsidR="00A469EE" w:rsidRPr="00D93AD2" w:rsidRDefault="00A708BB" w:rsidP="00A708BB">
      <w:pPr>
        <w:pStyle w:val="ListParagraph"/>
        <w:ind w:left="1701"/>
        <w:rPr>
          <w:lang w:val="es-GT"/>
        </w:rPr>
      </w:pPr>
      <w:r w:rsidRPr="00D93AD2">
        <w:rPr>
          <w:lang w:val="es-GT"/>
        </w:rPr>
        <w:t>• Ser</w:t>
      </w:r>
      <w:r w:rsidR="00A469EE" w:rsidRPr="00D93AD2">
        <w:rPr>
          <w:lang w:val="es-GT"/>
        </w:rPr>
        <w:t xml:space="preserve"> sensible</w:t>
      </w:r>
      <w:r w:rsidRPr="00D93AD2">
        <w:rPr>
          <w:lang w:val="es-GT"/>
        </w:rPr>
        <w:t>s</w:t>
      </w:r>
      <w:r w:rsidR="00A469EE" w:rsidRPr="00D93AD2">
        <w:rPr>
          <w:lang w:val="es-GT"/>
        </w:rPr>
        <w:t xml:space="preserve"> a la cultura. </w:t>
      </w:r>
    </w:p>
    <w:p w:rsidR="00A469EE" w:rsidRPr="00D93AD2" w:rsidRDefault="00A469EE" w:rsidP="00A708BB">
      <w:pPr>
        <w:pStyle w:val="ListParagraph"/>
        <w:ind w:left="1701"/>
        <w:rPr>
          <w:lang w:val="es-GT"/>
        </w:rPr>
      </w:pPr>
      <w:r w:rsidRPr="00D93AD2">
        <w:rPr>
          <w:lang w:val="es-GT"/>
        </w:rPr>
        <w:t xml:space="preserve">• Proporcionar información específica del contexto. </w:t>
      </w:r>
    </w:p>
    <w:p w:rsidR="00A469EE" w:rsidRPr="00D93AD2" w:rsidRDefault="00A469EE" w:rsidP="00A708BB">
      <w:pPr>
        <w:pStyle w:val="ListParagraph"/>
        <w:ind w:left="1701"/>
        <w:rPr>
          <w:lang w:val="es-GT"/>
        </w:rPr>
      </w:pPr>
      <w:r w:rsidRPr="00D93AD2">
        <w:rPr>
          <w:lang w:val="es-GT"/>
        </w:rPr>
        <w:t xml:space="preserve">• Mostrar interés por comprender la situación particular de la madre. </w:t>
      </w:r>
    </w:p>
    <w:p w:rsidR="00A469EE" w:rsidRPr="00D93AD2" w:rsidRDefault="00A469EE" w:rsidP="00A708BB">
      <w:pPr>
        <w:pStyle w:val="ListParagraph"/>
        <w:ind w:left="1701"/>
        <w:rPr>
          <w:lang w:val="es-GT"/>
        </w:rPr>
      </w:pPr>
      <w:r w:rsidRPr="00D93AD2">
        <w:rPr>
          <w:lang w:val="es-GT"/>
        </w:rPr>
        <w:t xml:space="preserve">• No ser intrusivo. </w:t>
      </w:r>
    </w:p>
    <w:p w:rsidR="00A708BB" w:rsidRPr="00D93AD2" w:rsidRDefault="00A708BB" w:rsidP="00A708BB">
      <w:pPr>
        <w:pStyle w:val="ListParagraph"/>
        <w:ind w:left="1701"/>
        <w:rPr>
          <w:lang w:val="es-GT"/>
        </w:rPr>
      </w:pPr>
      <w:r w:rsidRPr="00D93AD2">
        <w:rPr>
          <w:lang w:val="es-GT"/>
        </w:rPr>
        <w:t xml:space="preserve">• Ser paciente. </w:t>
      </w:r>
    </w:p>
    <w:p w:rsidR="00A469EE" w:rsidRPr="00D93AD2" w:rsidRDefault="00A708BB" w:rsidP="00A708BB">
      <w:pPr>
        <w:ind w:left="1560" w:hanging="480"/>
        <w:rPr>
          <w:lang w:val="es-GT"/>
        </w:rPr>
      </w:pPr>
      <w:r w:rsidRPr="00D93AD2">
        <w:rPr>
          <w:lang w:val="es-GT"/>
        </w:rPr>
        <w:t xml:space="preserve">3c.    Explicar </w:t>
      </w:r>
      <w:r w:rsidR="00A469EE" w:rsidRPr="00D93AD2">
        <w:rPr>
          <w:lang w:val="es-GT"/>
        </w:rPr>
        <w:t xml:space="preserve">a los participantes que </w:t>
      </w:r>
      <w:r w:rsidRPr="00D93AD2">
        <w:rPr>
          <w:lang w:val="es-GT"/>
        </w:rPr>
        <w:t>las VGC</w:t>
      </w:r>
      <w:r w:rsidR="00A469EE" w:rsidRPr="00D93AD2">
        <w:rPr>
          <w:lang w:val="es-GT"/>
        </w:rPr>
        <w:t xml:space="preserve"> debe</w:t>
      </w:r>
      <w:r w:rsidRPr="00D93AD2">
        <w:rPr>
          <w:lang w:val="es-GT"/>
        </w:rPr>
        <w:t>n</w:t>
      </w:r>
      <w:r w:rsidR="00A469EE" w:rsidRPr="00D93AD2">
        <w:rPr>
          <w:lang w:val="es-GT"/>
        </w:rPr>
        <w:t xml:space="preserve"> mostrar todos estos signos de resp</w:t>
      </w:r>
      <w:r w:rsidRPr="00D93AD2">
        <w:rPr>
          <w:lang w:val="es-GT"/>
        </w:rPr>
        <w:t xml:space="preserve">eto para que la visita domiciliar </w:t>
      </w:r>
      <w:r w:rsidR="00E836A5" w:rsidRPr="00D93AD2">
        <w:rPr>
          <w:lang w:val="es-GT"/>
        </w:rPr>
        <w:t>tenga</w:t>
      </w:r>
      <w:r w:rsidR="00A469EE" w:rsidRPr="00D93AD2">
        <w:rPr>
          <w:lang w:val="es-GT"/>
        </w:rPr>
        <w:t xml:space="preserve"> el mayor éxito posible y aumentar las posibilid</w:t>
      </w:r>
      <w:r w:rsidRPr="00D93AD2">
        <w:rPr>
          <w:lang w:val="es-GT"/>
        </w:rPr>
        <w:t>ades de que la madre implemente</w:t>
      </w:r>
      <w:r w:rsidR="00A469EE" w:rsidRPr="00D93AD2">
        <w:rPr>
          <w:lang w:val="es-GT"/>
        </w:rPr>
        <w:t xml:space="preserve"> los nuevos comportamientos.</w:t>
      </w:r>
    </w:p>
    <w:p w:rsidR="007D29DC" w:rsidRPr="00D93AD2" w:rsidRDefault="007D29DC" w:rsidP="00D34389">
      <w:pPr>
        <w:ind w:left="1080" w:hanging="360"/>
        <w:rPr>
          <w:lang w:val="es-GT"/>
        </w:rPr>
      </w:pPr>
      <w:r w:rsidRPr="00D93AD2">
        <w:rPr>
          <w:lang w:val="es-GT"/>
        </w:rPr>
        <w:t>4.</w:t>
      </w:r>
      <w:r w:rsidRPr="00D93AD2">
        <w:rPr>
          <w:lang w:val="es-GT"/>
        </w:rPr>
        <w:tab/>
      </w:r>
      <w:r w:rsidR="00A708BB" w:rsidRPr="00D93AD2">
        <w:rPr>
          <w:lang w:val="es-GT"/>
        </w:rPr>
        <w:t xml:space="preserve">Juego de roles: Pasos para una visita domiciliar efectiva. </w:t>
      </w:r>
    </w:p>
    <w:p w:rsidR="00B93485" w:rsidRPr="00D93AD2" w:rsidRDefault="00A708BB" w:rsidP="009B3975">
      <w:pPr>
        <w:pStyle w:val="ListParagraph"/>
        <w:numPr>
          <w:ilvl w:val="0"/>
          <w:numId w:val="117"/>
        </w:numPr>
        <w:ind w:left="1620" w:hanging="540"/>
        <w:rPr>
          <w:lang w:val="es-GT"/>
        </w:rPr>
      </w:pPr>
      <w:r w:rsidRPr="00D93AD2">
        <w:rPr>
          <w:lang w:val="es-GT"/>
        </w:rPr>
        <w:t xml:space="preserve">Explicar a los participantes que a continuación revisarán cómo debe llevarse a cabo una visita domiciliar. Los facilitadores demostrarán una visita domiciliar sencilla a través de un juego de roles utilizando un guion proporcionado en esta lección. El juego de roles incluirá los pasos de los participantes para el Cambio de Comportamiento aprendidos en la </w:t>
      </w:r>
      <w:r w:rsidRPr="00D93AD2">
        <w:rPr>
          <w:b/>
          <w:color w:val="237990"/>
          <w:lang w:val="es-GT"/>
        </w:rPr>
        <w:t>Lección 8: Cambio de Comportamiento y Grupo de Cuidados: ¿Qué sucede en una reunión del Grupo de Cuidado, Reunión de Grupo de Vecinas y en la Visita domiciliar?</w:t>
      </w:r>
      <w:r w:rsidRPr="00D93AD2">
        <w:rPr>
          <w:lang w:val="es-GT"/>
        </w:rPr>
        <w:t xml:space="preserve"> Los participantes observarán y tratarán de identificar los diferentes elementos. </w:t>
      </w:r>
    </w:p>
    <w:p w:rsidR="00B93485" w:rsidRPr="00D93AD2" w:rsidRDefault="00A34245" w:rsidP="009B3975">
      <w:pPr>
        <w:pStyle w:val="ListParagraph"/>
        <w:numPr>
          <w:ilvl w:val="0"/>
          <w:numId w:val="117"/>
        </w:numPr>
        <w:ind w:left="1620" w:hanging="540"/>
        <w:rPr>
          <w:lang w:val="es-GT"/>
        </w:rPr>
      </w:pPr>
      <w:r w:rsidRPr="00D93AD2">
        <w:rPr>
          <w:lang w:val="es-GT"/>
        </w:rPr>
        <w:t xml:space="preserve">Para llevar a cabo el juego de roles, utilizar la </w:t>
      </w:r>
      <w:r w:rsidR="00A469EE" w:rsidRPr="00D93AD2">
        <w:rPr>
          <w:lang w:val="es-GT"/>
        </w:rPr>
        <w:t xml:space="preserve"> </w:t>
      </w:r>
      <w:r w:rsidR="00A469EE" w:rsidRPr="00D93AD2">
        <w:rPr>
          <w:b/>
          <w:color w:val="237990"/>
          <w:lang w:val="es-GT"/>
        </w:rPr>
        <w:t>Lección 9</w:t>
      </w:r>
      <w:r w:rsidRPr="00D93AD2">
        <w:rPr>
          <w:b/>
          <w:color w:val="237990"/>
          <w:lang w:val="es-GT"/>
        </w:rPr>
        <w:t>, Hoja de trabajo</w:t>
      </w:r>
      <w:r w:rsidR="00A469EE" w:rsidRPr="00D93AD2">
        <w:rPr>
          <w:b/>
          <w:color w:val="237990"/>
          <w:lang w:val="es-GT"/>
        </w:rPr>
        <w:t xml:space="preserve"> 2: Juego de rol</w:t>
      </w:r>
      <w:r w:rsidR="007D7861" w:rsidRPr="00D93AD2">
        <w:rPr>
          <w:b/>
          <w:color w:val="237990"/>
          <w:lang w:val="es-GT"/>
        </w:rPr>
        <w:t>es</w:t>
      </w:r>
      <w:r w:rsidR="00BE054D" w:rsidRPr="00D93AD2">
        <w:rPr>
          <w:b/>
          <w:color w:val="237990"/>
          <w:lang w:val="es-GT"/>
        </w:rPr>
        <w:t>: Pasos para</w:t>
      </w:r>
      <w:r w:rsidR="00A469EE" w:rsidRPr="00D93AD2">
        <w:rPr>
          <w:b/>
          <w:color w:val="237990"/>
          <w:lang w:val="es-GT"/>
        </w:rPr>
        <w:t xml:space="preserve"> una </w:t>
      </w:r>
      <w:r w:rsidR="00BE054D" w:rsidRPr="00D93AD2">
        <w:rPr>
          <w:b/>
          <w:color w:val="237990"/>
          <w:lang w:val="es-GT"/>
        </w:rPr>
        <w:t>visita domiciliar</w:t>
      </w:r>
      <w:r w:rsidR="00A469EE" w:rsidRPr="00D93AD2">
        <w:rPr>
          <w:b/>
          <w:color w:val="237990"/>
          <w:lang w:val="es-GT"/>
        </w:rPr>
        <w:t xml:space="preserve"> utilizando </w:t>
      </w:r>
      <w:r w:rsidRPr="00D93AD2">
        <w:rPr>
          <w:b/>
          <w:color w:val="237990"/>
          <w:lang w:val="es-GT"/>
        </w:rPr>
        <w:t>proceso d</w:t>
      </w:r>
      <w:r w:rsidR="00A469EE" w:rsidRPr="00D93AD2">
        <w:rPr>
          <w:b/>
          <w:color w:val="237990"/>
          <w:lang w:val="es-GT"/>
        </w:rPr>
        <w:t>el cambio de comportamiento negociado</w:t>
      </w:r>
      <w:r w:rsidRPr="00D93AD2">
        <w:rPr>
          <w:lang w:val="es-GT"/>
        </w:rPr>
        <w:t xml:space="preserve">. Solicitar </w:t>
      </w:r>
      <w:r w:rsidR="00A469EE" w:rsidRPr="00D93AD2">
        <w:rPr>
          <w:lang w:val="es-GT"/>
        </w:rPr>
        <w:t xml:space="preserve">a los participantes a ser conscientes de los pasos de cambio de </w:t>
      </w:r>
      <w:r w:rsidRPr="00D93AD2">
        <w:rPr>
          <w:lang w:val="es-GT"/>
        </w:rPr>
        <w:t>comportamiento</w:t>
      </w:r>
      <w:r w:rsidR="00A469EE" w:rsidRPr="00D93AD2">
        <w:rPr>
          <w:lang w:val="es-GT"/>
        </w:rPr>
        <w:t xml:space="preserve"> negociados que observan. </w:t>
      </w:r>
    </w:p>
    <w:p w:rsidR="00B93485" w:rsidRPr="00D93AD2" w:rsidRDefault="00A469EE" w:rsidP="009B3975">
      <w:pPr>
        <w:pStyle w:val="ListParagraph"/>
        <w:numPr>
          <w:ilvl w:val="0"/>
          <w:numId w:val="117"/>
        </w:numPr>
        <w:ind w:left="1620" w:hanging="540"/>
        <w:rPr>
          <w:lang w:val="es-GT"/>
        </w:rPr>
      </w:pPr>
      <w:r w:rsidRPr="00D93AD2">
        <w:rPr>
          <w:lang w:val="es-GT"/>
        </w:rPr>
        <w:lastRenderedPageBreak/>
        <w:t xml:space="preserve">Después </w:t>
      </w:r>
      <w:r w:rsidR="00A34245" w:rsidRPr="00D93AD2">
        <w:rPr>
          <w:lang w:val="es-GT"/>
        </w:rPr>
        <w:t>del juego de roles, solicitar</w:t>
      </w:r>
      <w:r w:rsidRPr="00D93AD2">
        <w:rPr>
          <w:lang w:val="es-GT"/>
        </w:rPr>
        <w:t xml:space="preserve"> a los participantes que nombren los pasos negociados de cambio de comportamiento que observaron. </w:t>
      </w:r>
      <w:r w:rsidR="00A34245" w:rsidRPr="00D93AD2">
        <w:rPr>
          <w:lang w:val="es-GT"/>
        </w:rPr>
        <w:t>Hacer</w:t>
      </w:r>
      <w:r w:rsidRPr="00D93AD2">
        <w:rPr>
          <w:lang w:val="es-GT"/>
        </w:rPr>
        <w:t xml:space="preserve"> una lista en una hoja de rotafolio. </w:t>
      </w:r>
    </w:p>
    <w:p w:rsidR="00B93485" w:rsidRPr="00D93AD2" w:rsidRDefault="00A34245" w:rsidP="009B3975">
      <w:pPr>
        <w:pStyle w:val="ListParagraph"/>
        <w:numPr>
          <w:ilvl w:val="0"/>
          <w:numId w:val="117"/>
        </w:numPr>
        <w:ind w:left="1620" w:hanging="540"/>
        <w:rPr>
          <w:lang w:val="es-GT"/>
        </w:rPr>
      </w:pPr>
      <w:r w:rsidRPr="00D93AD2">
        <w:rPr>
          <w:lang w:val="es-GT"/>
        </w:rPr>
        <w:t xml:space="preserve">Preguntar </w:t>
      </w:r>
      <w:r w:rsidR="00A469EE" w:rsidRPr="00D93AD2">
        <w:rPr>
          <w:lang w:val="es-GT"/>
        </w:rPr>
        <w:t>a los participantes: ¿Qué observa</w:t>
      </w:r>
      <w:r w:rsidRPr="00D93AD2">
        <w:rPr>
          <w:lang w:val="es-GT"/>
        </w:rPr>
        <w:t xml:space="preserve">ron </w:t>
      </w:r>
      <w:r w:rsidR="00A469EE" w:rsidRPr="00D93AD2">
        <w:rPr>
          <w:lang w:val="es-GT"/>
        </w:rPr>
        <w:t xml:space="preserve">en esta </w:t>
      </w:r>
      <w:r w:rsidR="00A708BB" w:rsidRPr="00D93AD2">
        <w:rPr>
          <w:lang w:val="es-GT"/>
        </w:rPr>
        <w:t>visita domiciliar</w:t>
      </w:r>
      <w:r w:rsidR="00A469EE" w:rsidRPr="00D93AD2">
        <w:rPr>
          <w:lang w:val="es-GT"/>
        </w:rPr>
        <w:t xml:space="preserve"> que es diferente de la </w:t>
      </w:r>
      <w:r w:rsidR="00A708BB" w:rsidRPr="00D93AD2">
        <w:rPr>
          <w:lang w:val="es-GT"/>
        </w:rPr>
        <w:t>visita domiciliar</w:t>
      </w:r>
      <w:r w:rsidRPr="00D93AD2">
        <w:rPr>
          <w:lang w:val="es-GT"/>
        </w:rPr>
        <w:t xml:space="preserve"> típica? Indicar</w:t>
      </w:r>
      <w:r w:rsidR="00A469EE" w:rsidRPr="00D93AD2">
        <w:rPr>
          <w:lang w:val="es-GT"/>
        </w:rPr>
        <w:t xml:space="preserve"> que este juego de rol</w:t>
      </w:r>
      <w:r w:rsidRPr="00D93AD2">
        <w:rPr>
          <w:lang w:val="es-GT"/>
        </w:rPr>
        <w:t>es</w:t>
      </w:r>
      <w:r w:rsidR="00A469EE" w:rsidRPr="00D93AD2">
        <w:rPr>
          <w:lang w:val="es-GT"/>
        </w:rPr>
        <w:t xml:space="preserve"> se centró en promover el cambio de comportamiento a través de un cambio de </w:t>
      </w:r>
      <w:r w:rsidRPr="00D93AD2">
        <w:rPr>
          <w:lang w:val="es-GT"/>
        </w:rPr>
        <w:t>comportamiento</w:t>
      </w:r>
      <w:r w:rsidR="00A469EE" w:rsidRPr="00D93AD2">
        <w:rPr>
          <w:lang w:val="es-GT"/>
        </w:rPr>
        <w:t xml:space="preserve"> negociado. </w:t>
      </w:r>
    </w:p>
    <w:p w:rsidR="00B93485" w:rsidRPr="00D93AD2" w:rsidRDefault="00B93485" w:rsidP="009B3975">
      <w:pPr>
        <w:pStyle w:val="ListParagraph"/>
        <w:numPr>
          <w:ilvl w:val="0"/>
          <w:numId w:val="117"/>
        </w:numPr>
        <w:ind w:left="1620" w:hanging="540"/>
        <w:rPr>
          <w:lang w:val="es-GT"/>
        </w:rPr>
      </w:pPr>
      <w:r w:rsidRPr="00D93AD2">
        <w:rPr>
          <w:lang w:val="es-GT"/>
        </w:rPr>
        <w:t>Referir</w:t>
      </w:r>
      <w:r w:rsidR="00A469EE" w:rsidRPr="00D93AD2">
        <w:rPr>
          <w:lang w:val="es-GT"/>
        </w:rPr>
        <w:t xml:space="preserve"> a los participantes a la </w:t>
      </w:r>
      <w:r w:rsidR="00A469EE" w:rsidRPr="00D93AD2">
        <w:rPr>
          <w:b/>
          <w:color w:val="237990"/>
          <w:lang w:val="es-GT"/>
        </w:rPr>
        <w:t>Lección 9</w:t>
      </w:r>
      <w:r w:rsidRPr="00D93AD2">
        <w:rPr>
          <w:b/>
          <w:color w:val="237990"/>
          <w:lang w:val="es-GT"/>
        </w:rPr>
        <w:t>, Hoja de trabajo</w:t>
      </w:r>
      <w:r w:rsidR="00A469EE" w:rsidRPr="00D93AD2">
        <w:rPr>
          <w:b/>
          <w:color w:val="237990"/>
          <w:lang w:val="es-GT"/>
        </w:rPr>
        <w:t xml:space="preserve"> 3: Pasos en una </w:t>
      </w:r>
      <w:r w:rsidR="00BE054D" w:rsidRPr="00D93AD2">
        <w:rPr>
          <w:b/>
          <w:color w:val="237990"/>
          <w:lang w:val="es-GT"/>
        </w:rPr>
        <w:t>visita domiciliar</w:t>
      </w:r>
      <w:r w:rsidR="00A469EE" w:rsidRPr="00D93AD2">
        <w:rPr>
          <w:lang w:val="es-GT"/>
        </w:rPr>
        <w:t xml:space="preserve"> y pedirles que identifiquen cuáles de los pasos en el proceso corresponden a los pasos en el cambio de </w:t>
      </w:r>
      <w:r w:rsidR="00A34245" w:rsidRPr="00D93AD2">
        <w:rPr>
          <w:lang w:val="es-GT"/>
        </w:rPr>
        <w:t>comportamiento</w:t>
      </w:r>
      <w:r w:rsidR="00A469EE" w:rsidRPr="00D93AD2">
        <w:rPr>
          <w:lang w:val="es-GT"/>
        </w:rPr>
        <w:t xml:space="preserve"> negociado que aprendieron en la lección 8</w:t>
      </w:r>
      <w:r w:rsidRPr="00D93AD2">
        <w:rPr>
          <w:lang w:val="es-GT"/>
        </w:rPr>
        <w:t xml:space="preserve">. </w:t>
      </w:r>
      <w:r w:rsidR="00A469EE" w:rsidRPr="00D93AD2">
        <w:rPr>
          <w:lang w:val="es-GT"/>
        </w:rPr>
        <w:t xml:space="preserve"> </w:t>
      </w:r>
      <w:r w:rsidRPr="00D93AD2">
        <w:rPr>
          <w:lang w:val="es-GT"/>
        </w:rPr>
        <w:t>Los</w:t>
      </w:r>
      <w:r w:rsidR="00A469EE" w:rsidRPr="00D93AD2">
        <w:rPr>
          <w:lang w:val="es-GT"/>
        </w:rPr>
        <w:t xml:space="preserve"> pasos 5</w:t>
      </w:r>
      <w:r w:rsidRPr="00D93AD2">
        <w:rPr>
          <w:lang w:val="es-GT"/>
        </w:rPr>
        <w:t xml:space="preserve">-10 deben ser identificados. </w:t>
      </w:r>
    </w:p>
    <w:p w:rsidR="00D42F76" w:rsidRDefault="00B93485" w:rsidP="00D42F76">
      <w:pPr>
        <w:pStyle w:val="ListParagraph"/>
        <w:numPr>
          <w:ilvl w:val="0"/>
          <w:numId w:val="311"/>
        </w:numPr>
        <w:ind w:left="1134"/>
        <w:rPr>
          <w:lang w:val="es-GT"/>
        </w:rPr>
      </w:pPr>
      <w:r w:rsidRPr="00D93AD2">
        <w:rPr>
          <w:lang w:val="es-GT"/>
        </w:rPr>
        <w:t>Preguntar</w:t>
      </w:r>
      <w:r w:rsidR="00A469EE" w:rsidRPr="00D93AD2">
        <w:rPr>
          <w:lang w:val="es-GT"/>
        </w:rPr>
        <w:t xml:space="preserve"> a los participantes: ¿Se pu</w:t>
      </w:r>
      <w:r w:rsidRPr="00D93AD2">
        <w:rPr>
          <w:lang w:val="es-GT"/>
        </w:rPr>
        <w:t xml:space="preserve">eden prever las dificultades que las Voluntarias del </w:t>
      </w:r>
      <w:r w:rsidR="00A469EE" w:rsidRPr="00D93AD2">
        <w:rPr>
          <w:lang w:val="es-GT"/>
        </w:rPr>
        <w:t xml:space="preserve">Grupo de Cuidado </w:t>
      </w:r>
      <w:r w:rsidRPr="00D93AD2">
        <w:rPr>
          <w:lang w:val="es-GT"/>
        </w:rPr>
        <w:t xml:space="preserve"> </w:t>
      </w:r>
      <w:r w:rsidR="00A469EE" w:rsidRPr="00D93AD2">
        <w:rPr>
          <w:lang w:val="es-GT"/>
        </w:rPr>
        <w:t xml:space="preserve"> podría</w:t>
      </w:r>
      <w:r w:rsidRPr="00D93AD2">
        <w:rPr>
          <w:lang w:val="es-GT"/>
        </w:rPr>
        <w:t>n</w:t>
      </w:r>
      <w:r w:rsidR="00A469EE" w:rsidRPr="00D93AD2">
        <w:rPr>
          <w:lang w:val="es-GT"/>
        </w:rPr>
        <w:t xml:space="preserve"> tener en la realización de una </w:t>
      </w:r>
      <w:r w:rsidR="00A708BB" w:rsidRPr="00D93AD2">
        <w:rPr>
          <w:lang w:val="es-GT"/>
        </w:rPr>
        <w:t>visita domiciliar</w:t>
      </w:r>
      <w:r w:rsidRPr="00D93AD2">
        <w:rPr>
          <w:lang w:val="es-GT"/>
        </w:rPr>
        <w:t xml:space="preserve"> realizada</w:t>
      </w:r>
      <w:r w:rsidR="00A469EE" w:rsidRPr="00D93AD2">
        <w:rPr>
          <w:lang w:val="es-GT"/>
        </w:rPr>
        <w:t xml:space="preserve"> de esta manera? ¿Cuáles podrían ser estas dificultades? </w:t>
      </w:r>
      <w:r w:rsidR="00D42F76">
        <w:rPr>
          <w:lang w:val="es-GT"/>
        </w:rPr>
        <w:t>Cierre</w:t>
      </w:r>
    </w:p>
    <w:p w:rsidR="00D42F76" w:rsidRPr="00D42F76" w:rsidRDefault="00D42F76" w:rsidP="00D42F76">
      <w:pPr>
        <w:tabs>
          <w:tab w:val="left" w:pos="1560"/>
        </w:tabs>
        <w:ind w:left="1560" w:hanging="426"/>
        <w:rPr>
          <w:lang w:val="es-GT"/>
        </w:rPr>
      </w:pPr>
      <w:r>
        <w:rPr>
          <w:lang w:val="es-GT"/>
        </w:rPr>
        <w:t xml:space="preserve">5a. Finalizar la discusi[on de las decciones aprendidascon los juegos de roles de las visitas  domiciliares. </w:t>
      </w:r>
    </w:p>
    <w:p w:rsidR="00A469EE" w:rsidRPr="00D93AD2" w:rsidRDefault="00A469EE" w:rsidP="00A469EE">
      <w:pPr>
        <w:spacing w:after="60"/>
        <w:rPr>
          <w:lang w:val="es-GT"/>
        </w:rPr>
      </w:pPr>
    </w:p>
    <w:p w:rsidR="00A66A25" w:rsidRPr="00D93AD2" w:rsidRDefault="00A66A25" w:rsidP="00A469EE">
      <w:pPr>
        <w:spacing w:after="60"/>
        <w:rPr>
          <w:lang w:val="es-GT"/>
        </w:rPr>
      </w:pPr>
      <w:r w:rsidRPr="00D93AD2">
        <w:rPr>
          <w:lang w:val="es-GT"/>
        </w:rPr>
        <w:br w:type="page"/>
      </w:r>
    </w:p>
    <w:p w:rsidR="007D29DC" w:rsidRPr="00D93AD2" w:rsidRDefault="007D29DC" w:rsidP="007D29DC">
      <w:pPr>
        <w:pStyle w:val="Heading2"/>
        <w:rPr>
          <w:rFonts w:eastAsia="Times New Roman"/>
          <w:lang w:val="es-GT"/>
        </w:rPr>
      </w:pPr>
      <w:bookmarkStart w:id="299" w:name="_Toc397891862"/>
      <w:bookmarkStart w:id="300" w:name="_Toc387185480"/>
      <w:bookmarkStart w:id="301" w:name="_Toc391844876"/>
      <w:r w:rsidRPr="00D93AD2">
        <w:rPr>
          <w:rFonts w:eastAsia="Times New Roman"/>
          <w:lang w:val="es-GT"/>
        </w:rPr>
        <w:lastRenderedPageBreak/>
        <w:t>Le</w:t>
      </w:r>
      <w:r w:rsidR="00A66A25" w:rsidRPr="00D93AD2">
        <w:rPr>
          <w:rFonts w:eastAsia="Times New Roman"/>
          <w:lang w:val="es-GT"/>
        </w:rPr>
        <w:t>cción</w:t>
      </w:r>
      <w:r w:rsidRPr="00D93AD2">
        <w:rPr>
          <w:rFonts w:eastAsia="Times New Roman"/>
          <w:lang w:val="es-GT"/>
        </w:rPr>
        <w:t xml:space="preserve"> 9</w:t>
      </w:r>
      <w:r w:rsidR="00A66A25" w:rsidRPr="00D93AD2">
        <w:rPr>
          <w:rFonts w:eastAsia="Times New Roman"/>
          <w:lang w:val="es-GT"/>
        </w:rPr>
        <w:t>, Hoja de trabajo 1: El propósito de una visita domiciliar</w:t>
      </w:r>
      <w:bookmarkEnd w:id="299"/>
      <w:r w:rsidR="00A66A25" w:rsidRPr="00D93AD2">
        <w:rPr>
          <w:rFonts w:eastAsia="Times New Roman"/>
          <w:lang w:val="es-GT"/>
        </w:rPr>
        <w:t xml:space="preserve"> </w:t>
      </w:r>
      <w:bookmarkEnd w:id="300"/>
      <w:bookmarkEnd w:id="301"/>
    </w:p>
    <w:p w:rsidR="00A66A25" w:rsidRPr="00D93AD2" w:rsidRDefault="00A66A25" w:rsidP="009B3975">
      <w:pPr>
        <w:pStyle w:val="ListParagraph"/>
        <w:numPr>
          <w:ilvl w:val="0"/>
          <w:numId w:val="120"/>
        </w:numPr>
        <w:ind w:left="1080"/>
        <w:rPr>
          <w:lang w:val="es-GT"/>
        </w:rPr>
      </w:pPr>
      <w:r w:rsidRPr="00D93AD2">
        <w:rPr>
          <w:lang w:val="es-GT"/>
        </w:rPr>
        <w:t>Conocer mejor a la vecina</w:t>
      </w:r>
      <w:r w:rsidR="00A469EE" w:rsidRPr="00D93AD2">
        <w:rPr>
          <w:lang w:val="es-GT"/>
        </w:rPr>
        <w:t>. D</w:t>
      </w:r>
      <w:r w:rsidRPr="00D93AD2">
        <w:rPr>
          <w:lang w:val="es-GT"/>
        </w:rPr>
        <w:t>ar</w:t>
      </w:r>
      <w:r w:rsidR="00A469EE" w:rsidRPr="00D93AD2">
        <w:rPr>
          <w:lang w:val="es-GT"/>
        </w:rPr>
        <w:t xml:space="preserve"> tiempo</w:t>
      </w:r>
      <w:r w:rsidRPr="00D93AD2">
        <w:rPr>
          <w:lang w:val="es-GT"/>
        </w:rPr>
        <w:t xml:space="preserve"> para</w:t>
      </w:r>
      <w:r w:rsidR="00A469EE" w:rsidRPr="00D93AD2">
        <w:rPr>
          <w:lang w:val="es-GT"/>
        </w:rPr>
        <w:t xml:space="preserve"> diálogo individual. </w:t>
      </w:r>
    </w:p>
    <w:p w:rsidR="00A66A25" w:rsidRPr="00D93AD2" w:rsidRDefault="00A66A25" w:rsidP="009B3975">
      <w:pPr>
        <w:pStyle w:val="ListParagraph"/>
        <w:numPr>
          <w:ilvl w:val="0"/>
          <w:numId w:val="120"/>
        </w:numPr>
        <w:ind w:left="1080"/>
        <w:rPr>
          <w:lang w:val="es-GT"/>
        </w:rPr>
      </w:pPr>
      <w:r w:rsidRPr="00D93AD2">
        <w:rPr>
          <w:lang w:val="es-GT"/>
        </w:rPr>
        <w:t>Conocer</w:t>
      </w:r>
      <w:r w:rsidR="00A469EE" w:rsidRPr="00D93AD2">
        <w:rPr>
          <w:lang w:val="es-GT"/>
        </w:rPr>
        <w:t xml:space="preserve"> a los otros miembros de la familia. Involucrar a </w:t>
      </w:r>
      <w:r w:rsidRPr="00D93AD2">
        <w:rPr>
          <w:lang w:val="es-GT"/>
        </w:rPr>
        <w:t>algún miembro del</w:t>
      </w:r>
      <w:r w:rsidR="00A469EE" w:rsidRPr="00D93AD2">
        <w:rPr>
          <w:lang w:val="es-GT"/>
        </w:rPr>
        <w:t xml:space="preserve"> grupo de influencia. </w:t>
      </w:r>
    </w:p>
    <w:p w:rsidR="00A66A25" w:rsidRPr="00D93AD2" w:rsidRDefault="00A469EE" w:rsidP="009B3975">
      <w:pPr>
        <w:pStyle w:val="ListParagraph"/>
        <w:numPr>
          <w:ilvl w:val="0"/>
          <w:numId w:val="120"/>
        </w:numPr>
        <w:ind w:left="1080"/>
        <w:rPr>
          <w:lang w:val="es-GT"/>
        </w:rPr>
      </w:pPr>
      <w:r w:rsidRPr="00D93AD2">
        <w:rPr>
          <w:lang w:val="es-GT"/>
        </w:rPr>
        <w:t>Demost</w:t>
      </w:r>
      <w:r w:rsidR="00A66A25" w:rsidRPr="00D93AD2">
        <w:rPr>
          <w:lang w:val="es-GT"/>
        </w:rPr>
        <w:t>rar a la vecina que usted (como Voluntaria del Grupo de Cuidado</w:t>
      </w:r>
      <w:r w:rsidRPr="00D93AD2">
        <w:rPr>
          <w:lang w:val="es-GT"/>
        </w:rPr>
        <w:t xml:space="preserve">) </w:t>
      </w:r>
      <w:r w:rsidR="00A66A25" w:rsidRPr="00D93AD2">
        <w:rPr>
          <w:lang w:val="es-GT"/>
        </w:rPr>
        <w:t>se preocupa</w:t>
      </w:r>
      <w:r w:rsidRPr="00D93AD2">
        <w:rPr>
          <w:lang w:val="es-GT"/>
        </w:rPr>
        <w:t xml:space="preserve"> por ella como individuo. </w:t>
      </w:r>
    </w:p>
    <w:p w:rsidR="00A66A25" w:rsidRPr="00D93AD2" w:rsidRDefault="00A66A25" w:rsidP="009B3975">
      <w:pPr>
        <w:pStyle w:val="ListParagraph"/>
        <w:numPr>
          <w:ilvl w:val="0"/>
          <w:numId w:val="120"/>
        </w:numPr>
        <w:ind w:left="1080"/>
        <w:rPr>
          <w:lang w:val="es-GT"/>
        </w:rPr>
      </w:pPr>
      <w:r w:rsidRPr="00D93AD2">
        <w:rPr>
          <w:lang w:val="es-GT"/>
        </w:rPr>
        <w:t>Conocer más a fondo acerca d</w:t>
      </w:r>
      <w:r w:rsidR="00A469EE" w:rsidRPr="00D93AD2">
        <w:rPr>
          <w:lang w:val="es-GT"/>
        </w:rPr>
        <w:t xml:space="preserve">el contexto en el que se practicarán </w:t>
      </w:r>
      <w:r w:rsidR="00953261" w:rsidRPr="00D93AD2">
        <w:rPr>
          <w:lang w:val="es-GT"/>
        </w:rPr>
        <w:t>los</w:t>
      </w:r>
      <w:r w:rsidR="00A469EE" w:rsidRPr="00D93AD2">
        <w:rPr>
          <w:lang w:val="es-GT"/>
        </w:rPr>
        <w:t xml:space="preserve"> </w:t>
      </w:r>
      <w:r w:rsidR="00A34245" w:rsidRPr="00D93AD2">
        <w:rPr>
          <w:lang w:val="es-GT"/>
        </w:rPr>
        <w:t>comportamiento</w:t>
      </w:r>
      <w:r w:rsidR="00A469EE" w:rsidRPr="00D93AD2">
        <w:rPr>
          <w:lang w:val="es-GT"/>
        </w:rPr>
        <w:t>s</w:t>
      </w:r>
      <w:r w:rsidRPr="00D93AD2">
        <w:rPr>
          <w:lang w:val="es-GT"/>
        </w:rPr>
        <w:t>,</w:t>
      </w:r>
      <w:r w:rsidR="00A469EE" w:rsidRPr="00D93AD2">
        <w:rPr>
          <w:lang w:val="es-GT"/>
        </w:rPr>
        <w:t xml:space="preserve"> por lo que </w:t>
      </w:r>
      <w:r w:rsidRPr="00D93AD2">
        <w:rPr>
          <w:lang w:val="es-GT"/>
        </w:rPr>
        <w:t xml:space="preserve">la VGC </w:t>
      </w:r>
      <w:r w:rsidR="00A469EE" w:rsidRPr="00D93AD2">
        <w:rPr>
          <w:lang w:val="es-GT"/>
        </w:rPr>
        <w:t xml:space="preserve">estará en mejores condiciones para sugerir formas de superar los obstáculos. </w:t>
      </w:r>
    </w:p>
    <w:p w:rsidR="00A66A25" w:rsidRPr="00D93AD2" w:rsidRDefault="00A66A25" w:rsidP="009B3975">
      <w:pPr>
        <w:pStyle w:val="ListParagraph"/>
        <w:numPr>
          <w:ilvl w:val="0"/>
          <w:numId w:val="120"/>
        </w:numPr>
        <w:ind w:left="1080"/>
        <w:rPr>
          <w:lang w:val="es-GT"/>
        </w:rPr>
      </w:pPr>
      <w:r w:rsidRPr="00D93AD2">
        <w:rPr>
          <w:lang w:val="es-GT"/>
        </w:rPr>
        <w:t>Comprobar si la Mujer Vecina y/</w:t>
      </w:r>
      <w:r w:rsidR="00A469EE" w:rsidRPr="00D93AD2">
        <w:rPr>
          <w:lang w:val="es-GT"/>
        </w:rPr>
        <w:t xml:space="preserve">o su familia practican el comportamiento. </w:t>
      </w:r>
    </w:p>
    <w:p w:rsidR="00A469EE" w:rsidRPr="00D93AD2" w:rsidRDefault="00A469EE" w:rsidP="009B3975">
      <w:pPr>
        <w:pStyle w:val="ListParagraph"/>
        <w:numPr>
          <w:ilvl w:val="0"/>
          <w:numId w:val="120"/>
        </w:numPr>
        <w:ind w:left="1080"/>
        <w:rPr>
          <w:lang w:val="es-GT"/>
        </w:rPr>
        <w:sectPr w:rsidR="00A469EE" w:rsidRPr="00D93AD2" w:rsidSect="00AD5031">
          <w:headerReference w:type="even" r:id="rId80"/>
          <w:pgSz w:w="12240" w:h="15840"/>
          <w:pgMar w:top="1440" w:right="1440" w:bottom="1440" w:left="1440" w:header="720" w:footer="720" w:gutter="0"/>
          <w:cols w:space="720"/>
          <w:docGrid w:linePitch="360"/>
        </w:sectPr>
      </w:pPr>
      <w:r w:rsidRPr="00D93AD2">
        <w:rPr>
          <w:lang w:val="es-GT"/>
        </w:rPr>
        <w:t xml:space="preserve">Negociar con la vecina acerca de </w:t>
      </w:r>
      <w:r w:rsidR="00A66A25" w:rsidRPr="00D93AD2">
        <w:rPr>
          <w:lang w:val="es-GT"/>
        </w:rPr>
        <w:t xml:space="preserve"> implementar</w:t>
      </w:r>
      <w:r w:rsidRPr="00D93AD2">
        <w:rPr>
          <w:lang w:val="es-GT"/>
        </w:rPr>
        <w:t xml:space="preserve"> el nuevo comportamiento. </w:t>
      </w:r>
      <w:r w:rsidR="00A66A25" w:rsidRPr="00D93AD2">
        <w:rPr>
          <w:lang w:val="es-GT"/>
        </w:rPr>
        <w:t>Ayudarla</w:t>
      </w:r>
      <w:r w:rsidRPr="00D93AD2">
        <w:rPr>
          <w:lang w:val="es-GT"/>
        </w:rPr>
        <w:t xml:space="preserve"> a identificar maneras prácticas de superar cualquier barrera.</w:t>
      </w:r>
    </w:p>
    <w:p w:rsidR="007D29DC" w:rsidRPr="00D93AD2" w:rsidRDefault="00C5470E" w:rsidP="007D29DC">
      <w:pPr>
        <w:pStyle w:val="Heading2"/>
        <w:rPr>
          <w:lang w:val="es-GT"/>
        </w:rPr>
      </w:pPr>
      <w:bookmarkStart w:id="302" w:name="_Toc397891863"/>
      <w:bookmarkStart w:id="303" w:name="_Toc387185481"/>
      <w:bookmarkStart w:id="304" w:name="_Toc391844877"/>
      <w:r w:rsidRPr="00D93AD2">
        <w:rPr>
          <w:rFonts w:eastAsia="Times New Roman"/>
          <w:lang w:val="es-GT"/>
        </w:rPr>
        <w:lastRenderedPageBreak/>
        <w:t>L</w:t>
      </w:r>
      <w:r w:rsidR="00356509" w:rsidRPr="00D93AD2">
        <w:rPr>
          <w:rFonts w:eastAsia="Times New Roman"/>
          <w:lang w:val="es-GT"/>
        </w:rPr>
        <w:t>ección</w:t>
      </w:r>
      <w:r w:rsidRPr="00D93AD2">
        <w:rPr>
          <w:rFonts w:eastAsia="Times New Roman"/>
          <w:lang w:val="es-GT"/>
        </w:rPr>
        <w:t xml:space="preserve"> 9</w:t>
      </w:r>
      <w:r w:rsidR="00356509" w:rsidRPr="00D93AD2">
        <w:rPr>
          <w:rFonts w:eastAsia="Times New Roman"/>
          <w:lang w:val="es-GT"/>
        </w:rPr>
        <w:t>, Hoja de trabajo 2: Juego de roles: Pasos para la visita domiciliar usando el proceso para el cambio de comportamiento negociado.</w:t>
      </w:r>
      <w:bookmarkEnd w:id="302"/>
      <w:r w:rsidRPr="00D93AD2">
        <w:rPr>
          <w:rFonts w:eastAsia="Times New Roman"/>
          <w:lang w:val="es-GT"/>
        </w:rPr>
        <w:t xml:space="preserve"> </w:t>
      </w:r>
      <w:bookmarkEnd w:id="303"/>
      <w:bookmarkEnd w:id="304"/>
    </w:p>
    <w:p w:rsidR="007D29DC" w:rsidRPr="00D93AD2" w:rsidRDefault="00356509" w:rsidP="00905DFD">
      <w:pPr>
        <w:ind w:left="0"/>
        <w:rPr>
          <w:lang w:val="es-GT"/>
        </w:rPr>
      </w:pPr>
      <w:r w:rsidRPr="00D93AD2">
        <w:rPr>
          <w:lang w:val="es-GT"/>
        </w:rPr>
        <w:t>Conducir el juego de roles en el orden de los pasos que se indican. Leer el juego de roles por línea, de izquierda a derecha. Si hay un espacio en blanco, saltar a la línea de  abajo.</w:t>
      </w:r>
    </w:p>
    <w:tbl>
      <w:tblPr>
        <w:tblStyle w:val="TableGrid"/>
        <w:tblW w:w="9792" w:type="dxa"/>
        <w:jc w:val="center"/>
        <w:tblInd w:w="2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2448"/>
        <w:gridCol w:w="2448"/>
        <w:gridCol w:w="2448"/>
        <w:gridCol w:w="2448"/>
      </w:tblGrid>
      <w:tr w:rsidR="007D29DC" w:rsidRPr="00D93AD2" w:rsidTr="00977E88">
        <w:trPr>
          <w:trHeight w:val="576"/>
          <w:tblHeader/>
          <w:jc w:val="center"/>
        </w:trPr>
        <w:tc>
          <w:tcPr>
            <w:tcW w:w="2448" w:type="dxa"/>
            <w:shd w:val="clear" w:color="auto" w:fill="A57926"/>
            <w:vAlign w:val="bottom"/>
          </w:tcPr>
          <w:p w:rsidR="007D29DC" w:rsidRPr="00D93AD2" w:rsidRDefault="00953261" w:rsidP="000C731E">
            <w:pPr>
              <w:spacing w:before="40" w:after="40"/>
              <w:ind w:left="0"/>
              <w:rPr>
                <w:b/>
                <w:color w:val="FFFFFF" w:themeColor="background1"/>
                <w:sz w:val="19"/>
                <w:szCs w:val="19"/>
                <w:lang w:val="es-GT"/>
              </w:rPr>
            </w:pPr>
            <w:r w:rsidRPr="00D93AD2">
              <w:rPr>
                <w:b/>
                <w:color w:val="FFFFFF" w:themeColor="background1"/>
                <w:sz w:val="19"/>
                <w:szCs w:val="19"/>
                <w:lang w:val="es-GT"/>
              </w:rPr>
              <w:t>Paso</w:t>
            </w:r>
          </w:p>
        </w:tc>
        <w:tc>
          <w:tcPr>
            <w:tcW w:w="2448" w:type="dxa"/>
            <w:shd w:val="clear" w:color="auto" w:fill="A57926"/>
            <w:vAlign w:val="bottom"/>
          </w:tcPr>
          <w:p w:rsidR="007D29DC" w:rsidRPr="00D93AD2" w:rsidRDefault="00F6691D" w:rsidP="00C5470E">
            <w:pPr>
              <w:spacing w:before="40"/>
              <w:ind w:left="0"/>
              <w:rPr>
                <w:rFonts w:cs="Tahoma"/>
                <w:b/>
                <w:color w:val="FFFFFF" w:themeColor="background1"/>
                <w:sz w:val="19"/>
                <w:szCs w:val="19"/>
                <w:lang w:val="es-GT"/>
              </w:rPr>
            </w:pPr>
            <w:r w:rsidRPr="00D93AD2">
              <w:rPr>
                <w:rFonts w:cs="Tahoma"/>
                <w:b/>
                <w:color w:val="FFFFFF" w:themeColor="background1"/>
                <w:sz w:val="19"/>
                <w:szCs w:val="19"/>
                <w:lang w:val="es-GT"/>
              </w:rPr>
              <w:t>Voluntaria del Grupo de Cuidado</w:t>
            </w:r>
          </w:p>
          <w:p w:rsidR="007D29DC" w:rsidRPr="00D93AD2" w:rsidRDefault="00F6691D" w:rsidP="00C5470E">
            <w:pPr>
              <w:spacing w:after="40"/>
              <w:ind w:left="0"/>
              <w:rPr>
                <w:b/>
                <w:color w:val="FFFFFF" w:themeColor="background1"/>
                <w:sz w:val="19"/>
                <w:szCs w:val="19"/>
                <w:lang w:val="es-GT"/>
              </w:rPr>
            </w:pPr>
            <w:r w:rsidRPr="00D93AD2">
              <w:rPr>
                <w:rFonts w:cs="Tahoma"/>
                <w:b/>
                <w:color w:val="FFFFFF" w:themeColor="background1"/>
                <w:sz w:val="19"/>
                <w:szCs w:val="19"/>
                <w:lang w:val="es-GT"/>
              </w:rPr>
              <w:t>Nombre: Rosario</w:t>
            </w:r>
          </w:p>
        </w:tc>
        <w:tc>
          <w:tcPr>
            <w:tcW w:w="2448" w:type="dxa"/>
            <w:shd w:val="clear" w:color="auto" w:fill="A57926"/>
            <w:vAlign w:val="bottom"/>
          </w:tcPr>
          <w:p w:rsidR="007D29DC" w:rsidRPr="00D93AD2" w:rsidRDefault="00F6691D" w:rsidP="00C5470E">
            <w:pPr>
              <w:spacing w:before="40"/>
              <w:ind w:left="0"/>
              <w:rPr>
                <w:rFonts w:cs="Tahoma"/>
                <w:b/>
                <w:color w:val="FFFFFF" w:themeColor="background1"/>
                <w:sz w:val="19"/>
                <w:szCs w:val="19"/>
                <w:lang w:val="es-GT"/>
              </w:rPr>
            </w:pPr>
            <w:r w:rsidRPr="00D93AD2">
              <w:rPr>
                <w:rFonts w:cs="Tahoma"/>
                <w:b/>
                <w:color w:val="FFFFFF" w:themeColor="background1"/>
                <w:sz w:val="19"/>
                <w:szCs w:val="19"/>
                <w:lang w:val="es-GT"/>
              </w:rPr>
              <w:t>Mujer Vecina</w:t>
            </w:r>
          </w:p>
          <w:p w:rsidR="007D29DC" w:rsidRPr="00D93AD2" w:rsidRDefault="00F6691D" w:rsidP="00C5470E">
            <w:pPr>
              <w:spacing w:after="40"/>
              <w:ind w:left="0"/>
              <w:rPr>
                <w:b/>
                <w:color w:val="FFFFFF" w:themeColor="background1"/>
                <w:sz w:val="19"/>
                <w:szCs w:val="19"/>
                <w:lang w:val="es-GT"/>
              </w:rPr>
            </w:pPr>
            <w:r w:rsidRPr="00D93AD2">
              <w:rPr>
                <w:rFonts w:cs="Tahoma"/>
                <w:b/>
                <w:color w:val="FFFFFF" w:themeColor="background1"/>
                <w:sz w:val="19"/>
                <w:szCs w:val="19"/>
                <w:lang w:val="es-GT"/>
              </w:rPr>
              <w:t>Nombre: María</w:t>
            </w:r>
          </w:p>
        </w:tc>
        <w:tc>
          <w:tcPr>
            <w:tcW w:w="2448" w:type="dxa"/>
            <w:shd w:val="clear" w:color="auto" w:fill="A57926"/>
            <w:vAlign w:val="bottom"/>
          </w:tcPr>
          <w:p w:rsidR="007D29DC" w:rsidRPr="00D93AD2" w:rsidRDefault="00F6691D" w:rsidP="00C5470E">
            <w:pPr>
              <w:spacing w:before="40"/>
              <w:ind w:left="0"/>
              <w:rPr>
                <w:rFonts w:cs="Tahoma"/>
                <w:b/>
                <w:color w:val="FFFFFF" w:themeColor="background1"/>
                <w:sz w:val="19"/>
                <w:szCs w:val="19"/>
                <w:lang w:val="es-GT"/>
              </w:rPr>
            </w:pPr>
            <w:r w:rsidRPr="00D93AD2">
              <w:rPr>
                <w:rFonts w:cs="Tahoma"/>
                <w:b/>
                <w:color w:val="FFFFFF" w:themeColor="background1"/>
                <w:sz w:val="19"/>
                <w:szCs w:val="19"/>
                <w:lang w:val="es-GT"/>
              </w:rPr>
              <w:t>Suegra</w:t>
            </w:r>
          </w:p>
          <w:p w:rsidR="007D29DC" w:rsidRPr="00D93AD2" w:rsidRDefault="00F6691D" w:rsidP="00C5470E">
            <w:pPr>
              <w:spacing w:after="40"/>
              <w:ind w:left="0"/>
              <w:rPr>
                <w:b/>
                <w:color w:val="FFFFFF" w:themeColor="background1"/>
                <w:sz w:val="19"/>
                <w:szCs w:val="19"/>
                <w:lang w:val="es-GT"/>
              </w:rPr>
            </w:pPr>
            <w:r w:rsidRPr="00D93AD2">
              <w:rPr>
                <w:rFonts w:cs="Tahoma"/>
                <w:b/>
                <w:color w:val="FFFFFF" w:themeColor="background1"/>
                <w:sz w:val="19"/>
                <w:szCs w:val="19"/>
                <w:lang w:val="es-GT"/>
              </w:rPr>
              <w:t>Nombre: F</w:t>
            </w:r>
            <w:r w:rsidR="00E12997" w:rsidRPr="00D93AD2">
              <w:rPr>
                <w:rFonts w:cs="Tahoma"/>
                <w:b/>
                <w:color w:val="FFFFFF" w:themeColor="background1"/>
                <w:sz w:val="19"/>
                <w:szCs w:val="19"/>
                <w:lang w:val="es-GT"/>
              </w:rPr>
              <w:t>rida</w:t>
            </w:r>
          </w:p>
        </w:tc>
      </w:tr>
      <w:tr w:rsidR="001231E8" w:rsidRPr="00D93AD2" w:rsidTr="00977E88">
        <w:trPr>
          <w:jc w:val="center"/>
        </w:trPr>
        <w:tc>
          <w:tcPr>
            <w:tcW w:w="2448" w:type="dxa"/>
            <w:vMerge w:val="restart"/>
          </w:tcPr>
          <w:p w:rsidR="001231E8" w:rsidRPr="00D93AD2" w:rsidRDefault="001231E8" w:rsidP="007D29DC">
            <w:pPr>
              <w:spacing w:before="40" w:after="40"/>
              <w:ind w:left="0"/>
              <w:rPr>
                <w:rFonts w:cs="Tahoma"/>
                <w:sz w:val="19"/>
                <w:szCs w:val="19"/>
                <w:lang w:val="es-GT"/>
              </w:rPr>
            </w:pPr>
            <w:r w:rsidRPr="00D93AD2">
              <w:rPr>
                <w:rFonts w:cs="Tahoma"/>
                <w:bCs/>
                <w:sz w:val="19"/>
                <w:szCs w:val="19"/>
                <w:lang w:val="es-GT"/>
              </w:rPr>
              <w:t xml:space="preserve">1. </w:t>
            </w:r>
            <w:r w:rsidR="00953261" w:rsidRPr="00D93AD2">
              <w:rPr>
                <w:sz w:val="19"/>
                <w:szCs w:val="19"/>
                <w:lang w:val="es-GT"/>
              </w:rPr>
              <w:t>Saludar a la vecina de una manera amistosa y, si está presente, saludar al jefe del hogar.</w:t>
            </w:r>
          </w:p>
          <w:p w:rsidR="001231E8" w:rsidRPr="00D93AD2" w:rsidRDefault="00953261" w:rsidP="007D29DC">
            <w:pPr>
              <w:spacing w:before="40" w:after="40"/>
              <w:ind w:left="0"/>
              <w:rPr>
                <w:sz w:val="19"/>
                <w:szCs w:val="19"/>
                <w:lang w:val="es-GT"/>
              </w:rPr>
            </w:pPr>
            <w:r w:rsidRPr="00D93AD2">
              <w:rPr>
                <w:sz w:val="19"/>
                <w:szCs w:val="19"/>
                <w:lang w:val="es-GT"/>
              </w:rPr>
              <w:t xml:space="preserve"> </w:t>
            </w:r>
          </w:p>
        </w:tc>
        <w:tc>
          <w:tcPr>
            <w:tcW w:w="2448" w:type="dxa"/>
          </w:tcPr>
          <w:p w:rsidR="001231E8" w:rsidRPr="00D93AD2" w:rsidRDefault="001231E8" w:rsidP="007D29DC">
            <w:pPr>
              <w:spacing w:before="40" w:after="40"/>
              <w:ind w:left="0"/>
              <w:rPr>
                <w:sz w:val="19"/>
                <w:szCs w:val="19"/>
                <w:lang w:val="es-GT"/>
              </w:rPr>
            </w:pPr>
            <w:r w:rsidRPr="00D93AD2">
              <w:rPr>
                <w:sz w:val="19"/>
                <w:szCs w:val="19"/>
                <w:lang w:val="es-GT"/>
              </w:rPr>
              <w:t xml:space="preserve">Buenos días, María. </w:t>
            </w:r>
            <w:r w:rsidR="00E12997" w:rsidRPr="00D93AD2">
              <w:rPr>
                <w:sz w:val="19"/>
                <w:szCs w:val="19"/>
                <w:lang w:val="es-GT"/>
              </w:rPr>
              <w:t>¿Cómo estás? ¿Te acuerdas</w:t>
            </w:r>
            <w:r w:rsidRPr="00D93AD2">
              <w:rPr>
                <w:sz w:val="19"/>
                <w:szCs w:val="19"/>
                <w:lang w:val="es-GT"/>
              </w:rPr>
              <w:t xml:space="preserve"> de que yo iba a</w:t>
            </w:r>
            <w:r w:rsidR="00E12997" w:rsidRPr="00D93AD2">
              <w:rPr>
                <w:sz w:val="19"/>
                <w:szCs w:val="19"/>
                <w:lang w:val="es-GT"/>
              </w:rPr>
              <w:t xml:space="preserve"> venirte</w:t>
            </w:r>
            <w:r w:rsidRPr="00D93AD2">
              <w:rPr>
                <w:sz w:val="19"/>
                <w:szCs w:val="19"/>
                <w:lang w:val="es-GT"/>
              </w:rPr>
              <w:t xml:space="preserve"> visitar hoy? </w:t>
            </w:r>
          </w:p>
        </w:tc>
        <w:tc>
          <w:tcPr>
            <w:tcW w:w="2448" w:type="dxa"/>
          </w:tcPr>
          <w:p w:rsidR="001231E8" w:rsidRPr="00D93AD2" w:rsidRDefault="00B63004" w:rsidP="007D29DC">
            <w:pPr>
              <w:spacing w:before="40" w:after="40"/>
              <w:ind w:left="0"/>
              <w:rPr>
                <w:sz w:val="19"/>
                <w:szCs w:val="19"/>
                <w:lang w:val="es-GT"/>
              </w:rPr>
            </w:pPr>
            <w:r w:rsidRPr="00D93AD2">
              <w:rPr>
                <w:sz w:val="19"/>
                <w:szCs w:val="19"/>
                <w:lang w:val="es-GT"/>
              </w:rPr>
              <w:t>Hola, Rosario</w:t>
            </w:r>
            <w:r w:rsidR="001231E8" w:rsidRPr="00D93AD2">
              <w:rPr>
                <w:sz w:val="19"/>
                <w:szCs w:val="19"/>
                <w:lang w:val="es-GT"/>
              </w:rPr>
              <w:t xml:space="preserve">. Sí, me acordé. </w:t>
            </w:r>
            <w:r w:rsidRPr="00D93AD2">
              <w:rPr>
                <w:sz w:val="19"/>
                <w:szCs w:val="19"/>
                <w:lang w:val="es-GT"/>
              </w:rPr>
              <w:t>Bienvenida</w:t>
            </w:r>
            <w:r w:rsidR="001231E8" w:rsidRPr="00D93AD2">
              <w:rPr>
                <w:sz w:val="19"/>
                <w:szCs w:val="19"/>
                <w:lang w:val="es-GT"/>
              </w:rPr>
              <w:t xml:space="preserve">. Entra. </w:t>
            </w:r>
          </w:p>
        </w:tc>
        <w:tc>
          <w:tcPr>
            <w:tcW w:w="2448" w:type="dxa"/>
          </w:tcPr>
          <w:p w:rsidR="001231E8" w:rsidRPr="00D93AD2" w:rsidRDefault="001231E8" w:rsidP="007D29DC">
            <w:pPr>
              <w:spacing w:before="40" w:after="40"/>
              <w:ind w:left="0"/>
              <w:rPr>
                <w:sz w:val="19"/>
                <w:szCs w:val="19"/>
                <w:lang w:val="es-GT"/>
              </w:rPr>
            </w:pPr>
          </w:p>
        </w:tc>
      </w:tr>
      <w:tr w:rsidR="001231E8" w:rsidRPr="004019AF" w:rsidTr="00977E88">
        <w:trPr>
          <w:jc w:val="center"/>
        </w:trPr>
        <w:tc>
          <w:tcPr>
            <w:tcW w:w="2448" w:type="dxa"/>
            <w:vMerge/>
          </w:tcPr>
          <w:p w:rsidR="001231E8" w:rsidRPr="00D93AD2" w:rsidRDefault="001231E8" w:rsidP="007D29DC">
            <w:pPr>
              <w:spacing w:before="40" w:after="40"/>
              <w:ind w:left="0"/>
              <w:rPr>
                <w:sz w:val="19"/>
                <w:szCs w:val="19"/>
                <w:lang w:val="es-GT"/>
              </w:rPr>
            </w:pPr>
          </w:p>
        </w:tc>
        <w:tc>
          <w:tcPr>
            <w:tcW w:w="2448" w:type="dxa"/>
          </w:tcPr>
          <w:p w:rsidR="001231E8" w:rsidRPr="00D93AD2" w:rsidRDefault="00E12997" w:rsidP="00386B93">
            <w:pPr>
              <w:spacing w:before="40" w:after="40"/>
              <w:ind w:left="0"/>
              <w:rPr>
                <w:sz w:val="19"/>
                <w:szCs w:val="19"/>
                <w:lang w:val="es-GT"/>
              </w:rPr>
            </w:pPr>
            <w:r w:rsidRPr="00D93AD2">
              <w:rPr>
                <w:sz w:val="19"/>
                <w:szCs w:val="19"/>
                <w:lang w:val="es-GT"/>
              </w:rPr>
              <w:t>¿Cómo está t</w:t>
            </w:r>
            <w:r w:rsidR="001231E8" w:rsidRPr="00D93AD2">
              <w:rPr>
                <w:sz w:val="19"/>
                <w:szCs w:val="19"/>
                <w:lang w:val="es-GT"/>
              </w:rPr>
              <w:t xml:space="preserve">u marido? ¿Está aquí ahora? </w:t>
            </w:r>
          </w:p>
        </w:tc>
        <w:tc>
          <w:tcPr>
            <w:tcW w:w="2448" w:type="dxa"/>
          </w:tcPr>
          <w:p w:rsidR="001231E8" w:rsidRPr="00D93AD2" w:rsidRDefault="00B63004" w:rsidP="007D29DC">
            <w:pPr>
              <w:spacing w:before="40" w:after="40"/>
              <w:ind w:left="0"/>
              <w:rPr>
                <w:sz w:val="19"/>
                <w:szCs w:val="19"/>
                <w:lang w:val="es-GT"/>
              </w:rPr>
            </w:pPr>
            <w:r w:rsidRPr="00D93AD2">
              <w:rPr>
                <w:sz w:val="19"/>
                <w:szCs w:val="19"/>
                <w:lang w:val="es-GT"/>
              </w:rPr>
              <w:t>É</w:t>
            </w:r>
            <w:r w:rsidR="001231E8" w:rsidRPr="00D93AD2">
              <w:rPr>
                <w:sz w:val="19"/>
                <w:szCs w:val="19"/>
                <w:lang w:val="es-GT"/>
              </w:rPr>
              <w:t>l está bien. Pero es</w:t>
            </w:r>
            <w:r w:rsidRPr="00D93AD2">
              <w:rPr>
                <w:sz w:val="19"/>
                <w:szCs w:val="19"/>
                <w:lang w:val="es-GT"/>
              </w:rPr>
              <w:t>tá</w:t>
            </w:r>
            <w:r w:rsidR="001231E8" w:rsidRPr="00D93AD2">
              <w:rPr>
                <w:sz w:val="19"/>
                <w:szCs w:val="19"/>
                <w:lang w:val="es-GT"/>
              </w:rPr>
              <w:t xml:space="preserve"> en el trabajo ahora. </w:t>
            </w:r>
          </w:p>
        </w:tc>
        <w:tc>
          <w:tcPr>
            <w:tcW w:w="2448" w:type="dxa"/>
          </w:tcPr>
          <w:p w:rsidR="001231E8" w:rsidRPr="00D93AD2" w:rsidRDefault="001231E8" w:rsidP="007D29DC">
            <w:pPr>
              <w:spacing w:before="40" w:after="40"/>
              <w:ind w:left="0"/>
              <w:rPr>
                <w:sz w:val="19"/>
                <w:szCs w:val="19"/>
                <w:lang w:val="es-GT"/>
              </w:rPr>
            </w:pPr>
          </w:p>
        </w:tc>
      </w:tr>
      <w:tr w:rsidR="001231E8" w:rsidRPr="00D93AD2" w:rsidTr="00977E88">
        <w:trPr>
          <w:jc w:val="center"/>
        </w:trPr>
        <w:tc>
          <w:tcPr>
            <w:tcW w:w="2448" w:type="dxa"/>
            <w:vMerge/>
          </w:tcPr>
          <w:p w:rsidR="001231E8" w:rsidRPr="00D93AD2" w:rsidRDefault="001231E8" w:rsidP="007D29DC">
            <w:pPr>
              <w:spacing w:before="40" w:after="40"/>
              <w:ind w:left="0"/>
              <w:rPr>
                <w:sz w:val="19"/>
                <w:szCs w:val="19"/>
                <w:lang w:val="es-GT"/>
              </w:rPr>
            </w:pPr>
          </w:p>
        </w:tc>
        <w:tc>
          <w:tcPr>
            <w:tcW w:w="2448" w:type="dxa"/>
          </w:tcPr>
          <w:p w:rsidR="001231E8" w:rsidRPr="00D93AD2" w:rsidRDefault="001231E8" w:rsidP="007D29DC">
            <w:pPr>
              <w:spacing w:before="40" w:after="40"/>
              <w:ind w:left="0"/>
              <w:rPr>
                <w:sz w:val="19"/>
                <w:szCs w:val="19"/>
                <w:lang w:val="es-GT"/>
              </w:rPr>
            </w:pPr>
            <w:r w:rsidRPr="00D93AD2">
              <w:rPr>
                <w:sz w:val="19"/>
                <w:szCs w:val="19"/>
                <w:lang w:val="es-GT"/>
              </w:rPr>
              <w:t xml:space="preserve">Por favor, dile que dije hola. </w:t>
            </w:r>
          </w:p>
        </w:tc>
        <w:tc>
          <w:tcPr>
            <w:tcW w:w="2448" w:type="dxa"/>
          </w:tcPr>
          <w:p w:rsidR="001231E8" w:rsidRPr="00D93AD2" w:rsidRDefault="001231E8" w:rsidP="007D29DC">
            <w:pPr>
              <w:spacing w:before="40" w:after="40"/>
              <w:ind w:left="0"/>
              <w:rPr>
                <w:sz w:val="19"/>
                <w:szCs w:val="19"/>
                <w:lang w:val="es-GT"/>
              </w:rPr>
            </w:pPr>
            <w:r w:rsidRPr="00D93AD2">
              <w:rPr>
                <w:sz w:val="19"/>
                <w:szCs w:val="19"/>
                <w:lang w:val="es-GT"/>
              </w:rPr>
              <w:t xml:space="preserve">Bien, lo haré. Gracias. </w:t>
            </w:r>
          </w:p>
        </w:tc>
        <w:tc>
          <w:tcPr>
            <w:tcW w:w="2448" w:type="dxa"/>
          </w:tcPr>
          <w:p w:rsidR="001231E8" w:rsidRPr="00D93AD2" w:rsidRDefault="001231E8" w:rsidP="007D29DC">
            <w:pPr>
              <w:spacing w:before="40" w:after="40"/>
              <w:ind w:left="0"/>
              <w:rPr>
                <w:sz w:val="19"/>
                <w:szCs w:val="19"/>
                <w:lang w:val="es-GT"/>
              </w:rPr>
            </w:pPr>
          </w:p>
        </w:tc>
      </w:tr>
      <w:tr w:rsidR="001231E8" w:rsidRPr="004019AF" w:rsidTr="00977E88">
        <w:trPr>
          <w:jc w:val="center"/>
        </w:trPr>
        <w:tc>
          <w:tcPr>
            <w:tcW w:w="2448" w:type="dxa"/>
            <w:vMerge w:val="restart"/>
          </w:tcPr>
          <w:p w:rsidR="001231E8" w:rsidRPr="00D93AD2" w:rsidRDefault="001231E8" w:rsidP="007D29DC">
            <w:pPr>
              <w:spacing w:before="40" w:after="40"/>
              <w:ind w:left="0"/>
              <w:rPr>
                <w:rFonts w:cs="Tahoma"/>
                <w:sz w:val="19"/>
                <w:szCs w:val="19"/>
                <w:lang w:val="es-GT"/>
              </w:rPr>
            </w:pPr>
            <w:r w:rsidRPr="00D93AD2">
              <w:rPr>
                <w:rFonts w:cs="Tahoma"/>
                <w:sz w:val="19"/>
                <w:szCs w:val="19"/>
                <w:lang w:val="es-GT"/>
              </w:rPr>
              <w:t xml:space="preserve">2. </w:t>
            </w:r>
            <w:r w:rsidR="00953261" w:rsidRPr="00D93AD2">
              <w:rPr>
                <w:rFonts w:cs="Tahoma"/>
                <w:sz w:val="19"/>
                <w:szCs w:val="19"/>
                <w:lang w:val="es-GT"/>
              </w:rPr>
              <w:t>Preguntar si otros miembros de la familia que puedan ser necesarios para participar en la plática están presentes (Grupos de Influencia).</w:t>
            </w:r>
          </w:p>
        </w:tc>
        <w:tc>
          <w:tcPr>
            <w:tcW w:w="2448" w:type="dxa"/>
          </w:tcPr>
          <w:p w:rsidR="001231E8" w:rsidRPr="00D93AD2" w:rsidRDefault="001231E8" w:rsidP="001231E8">
            <w:pPr>
              <w:spacing w:before="40" w:after="40"/>
              <w:ind w:left="0"/>
              <w:rPr>
                <w:sz w:val="19"/>
                <w:szCs w:val="19"/>
                <w:lang w:val="es-GT"/>
              </w:rPr>
            </w:pPr>
            <w:r w:rsidRPr="00D93AD2">
              <w:rPr>
                <w:sz w:val="19"/>
                <w:szCs w:val="19"/>
                <w:lang w:val="es-GT"/>
              </w:rPr>
              <w:t>¿Es</w:t>
            </w:r>
            <w:r w:rsidR="00E12997" w:rsidRPr="00D93AD2">
              <w:rPr>
                <w:sz w:val="19"/>
                <w:szCs w:val="19"/>
                <w:lang w:val="es-GT"/>
              </w:rPr>
              <w:t>tá</w:t>
            </w:r>
            <w:r w:rsidRPr="00D93AD2">
              <w:rPr>
                <w:sz w:val="19"/>
                <w:szCs w:val="19"/>
                <w:lang w:val="es-GT"/>
              </w:rPr>
              <w:t xml:space="preserve"> tu suegra</w:t>
            </w:r>
            <w:r w:rsidR="00E12997" w:rsidRPr="00D93AD2">
              <w:rPr>
                <w:sz w:val="19"/>
                <w:szCs w:val="19"/>
                <w:lang w:val="es-GT"/>
              </w:rPr>
              <w:t xml:space="preserve"> en</w:t>
            </w:r>
            <w:r w:rsidRPr="00D93AD2">
              <w:rPr>
                <w:sz w:val="19"/>
                <w:szCs w:val="19"/>
                <w:lang w:val="es-GT"/>
              </w:rPr>
              <w:t xml:space="preserve"> casa ahora? Me gustaría que se uniera a nosotros</w:t>
            </w:r>
            <w:r w:rsidR="00E12997" w:rsidRPr="00D93AD2">
              <w:rPr>
                <w:sz w:val="19"/>
                <w:szCs w:val="19"/>
                <w:lang w:val="es-GT"/>
              </w:rPr>
              <w:t>,</w:t>
            </w:r>
            <w:r w:rsidRPr="00D93AD2">
              <w:rPr>
                <w:sz w:val="19"/>
                <w:szCs w:val="19"/>
                <w:lang w:val="es-GT"/>
              </w:rPr>
              <w:t xml:space="preserve"> </w:t>
            </w:r>
            <w:r w:rsidR="001457F1" w:rsidRPr="00D93AD2">
              <w:rPr>
                <w:sz w:val="19"/>
                <w:szCs w:val="19"/>
                <w:lang w:val="es-GT"/>
              </w:rPr>
              <w:t>si es</w:t>
            </w:r>
            <w:r w:rsidRPr="00D93AD2">
              <w:rPr>
                <w:sz w:val="19"/>
                <w:szCs w:val="19"/>
                <w:lang w:val="es-GT"/>
              </w:rPr>
              <w:t xml:space="preserve"> que puede. </w:t>
            </w:r>
          </w:p>
        </w:tc>
        <w:tc>
          <w:tcPr>
            <w:tcW w:w="2448" w:type="dxa"/>
          </w:tcPr>
          <w:p w:rsidR="001231E8" w:rsidRPr="00D93AD2" w:rsidRDefault="001231E8" w:rsidP="001231E8">
            <w:pPr>
              <w:spacing w:before="40" w:after="40"/>
              <w:ind w:left="0"/>
              <w:rPr>
                <w:sz w:val="19"/>
                <w:szCs w:val="19"/>
                <w:lang w:val="es-GT"/>
              </w:rPr>
            </w:pPr>
            <w:r w:rsidRPr="00D93AD2">
              <w:rPr>
                <w:sz w:val="19"/>
                <w:szCs w:val="19"/>
                <w:lang w:val="es-GT"/>
              </w:rPr>
              <w:t>Sí, ella está aquí. Voy a ir a llamarla.</w:t>
            </w:r>
          </w:p>
        </w:tc>
        <w:tc>
          <w:tcPr>
            <w:tcW w:w="2448" w:type="dxa"/>
          </w:tcPr>
          <w:p w:rsidR="001231E8" w:rsidRPr="00D93AD2" w:rsidRDefault="001231E8" w:rsidP="007D29DC">
            <w:pPr>
              <w:spacing w:before="40" w:after="40"/>
              <w:ind w:left="0"/>
              <w:rPr>
                <w:sz w:val="19"/>
                <w:szCs w:val="19"/>
                <w:lang w:val="es-GT"/>
              </w:rPr>
            </w:pPr>
          </w:p>
        </w:tc>
      </w:tr>
      <w:tr w:rsidR="001231E8" w:rsidRPr="004019AF" w:rsidTr="001231E8">
        <w:trPr>
          <w:trHeight w:val="3216"/>
          <w:jc w:val="center"/>
        </w:trPr>
        <w:tc>
          <w:tcPr>
            <w:tcW w:w="2448" w:type="dxa"/>
            <w:vMerge/>
          </w:tcPr>
          <w:p w:rsidR="001231E8" w:rsidRPr="00D93AD2" w:rsidRDefault="001231E8" w:rsidP="007D29DC">
            <w:pPr>
              <w:spacing w:before="40" w:after="40"/>
              <w:ind w:left="0"/>
              <w:rPr>
                <w:sz w:val="19"/>
                <w:szCs w:val="19"/>
                <w:lang w:val="es-GT"/>
              </w:rPr>
            </w:pPr>
          </w:p>
        </w:tc>
        <w:tc>
          <w:tcPr>
            <w:tcW w:w="2448" w:type="dxa"/>
          </w:tcPr>
          <w:p w:rsidR="001231E8" w:rsidRPr="00D93AD2" w:rsidRDefault="00E12997" w:rsidP="00E12997">
            <w:pPr>
              <w:spacing w:before="40" w:after="40"/>
              <w:ind w:left="0" w:right="-115"/>
              <w:rPr>
                <w:sz w:val="19"/>
                <w:szCs w:val="19"/>
                <w:lang w:val="es-GT"/>
              </w:rPr>
            </w:pPr>
            <w:r w:rsidRPr="00D93AD2">
              <w:rPr>
                <w:sz w:val="19"/>
                <w:szCs w:val="19"/>
                <w:lang w:val="es-GT"/>
              </w:rPr>
              <w:t>(Cuando llega la suegra) Hola, mi nombre es Rosario</w:t>
            </w:r>
            <w:r w:rsidR="001231E8" w:rsidRPr="00D93AD2">
              <w:rPr>
                <w:sz w:val="19"/>
                <w:szCs w:val="19"/>
                <w:lang w:val="es-GT"/>
              </w:rPr>
              <w:t xml:space="preserve"> y yo estoy aquí para hablar con María sobre lo que puede hacer para mantener a la familia sana. Nos hemos estado reunien</w:t>
            </w:r>
            <w:r w:rsidRPr="00D93AD2">
              <w:rPr>
                <w:sz w:val="19"/>
                <w:szCs w:val="19"/>
                <w:lang w:val="es-GT"/>
              </w:rPr>
              <w:t>do con otras madres en el vecindario</w:t>
            </w:r>
            <w:r w:rsidR="001231E8" w:rsidRPr="00D93AD2">
              <w:rPr>
                <w:sz w:val="19"/>
                <w:szCs w:val="19"/>
                <w:lang w:val="es-GT"/>
              </w:rPr>
              <w:t xml:space="preserve"> en estos últimos meses para hablar</w:t>
            </w:r>
            <w:r w:rsidRPr="00D93AD2">
              <w:rPr>
                <w:sz w:val="19"/>
                <w:szCs w:val="19"/>
                <w:lang w:val="es-GT"/>
              </w:rPr>
              <w:t xml:space="preserve"> de esto. Creo que sus comentarios</w:t>
            </w:r>
            <w:r w:rsidR="001231E8" w:rsidRPr="00D93AD2">
              <w:rPr>
                <w:sz w:val="19"/>
                <w:szCs w:val="19"/>
                <w:lang w:val="es-GT"/>
              </w:rPr>
              <w:t xml:space="preserve"> será</w:t>
            </w:r>
            <w:r w:rsidRPr="00D93AD2">
              <w:rPr>
                <w:sz w:val="19"/>
                <w:szCs w:val="19"/>
                <w:lang w:val="es-GT"/>
              </w:rPr>
              <w:t>n</w:t>
            </w:r>
            <w:r w:rsidR="001231E8" w:rsidRPr="00D93AD2">
              <w:rPr>
                <w:sz w:val="19"/>
                <w:szCs w:val="19"/>
                <w:lang w:val="es-GT"/>
              </w:rPr>
              <w:t xml:space="preserve"> importante</w:t>
            </w:r>
            <w:r w:rsidRPr="00D93AD2">
              <w:rPr>
                <w:sz w:val="19"/>
                <w:szCs w:val="19"/>
                <w:lang w:val="es-GT"/>
              </w:rPr>
              <w:t>s en esta plática</w:t>
            </w:r>
            <w:r w:rsidR="001231E8" w:rsidRPr="00D93AD2">
              <w:rPr>
                <w:sz w:val="19"/>
                <w:szCs w:val="19"/>
                <w:lang w:val="es-GT"/>
              </w:rPr>
              <w:t>.</w:t>
            </w:r>
          </w:p>
        </w:tc>
        <w:tc>
          <w:tcPr>
            <w:tcW w:w="2448" w:type="dxa"/>
          </w:tcPr>
          <w:p w:rsidR="001231E8" w:rsidRPr="00D93AD2" w:rsidRDefault="001231E8" w:rsidP="007D29DC">
            <w:pPr>
              <w:spacing w:before="40" w:after="40"/>
              <w:ind w:left="0"/>
              <w:rPr>
                <w:sz w:val="19"/>
                <w:szCs w:val="19"/>
                <w:lang w:val="es-GT"/>
              </w:rPr>
            </w:pPr>
          </w:p>
        </w:tc>
        <w:tc>
          <w:tcPr>
            <w:tcW w:w="2448" w:type="dxa"/>
          </w:tcPr>
          <w:p w:rsidR="001231E8" w:rsidRPr="00D93AD2" w:rsidRDefault="001231E8" w:rsidP="00B63004">
            <w:pPr>
              <w:spacing w:before="40" w:after="40"/>
              <w:ind w:left="0"/>
              <w:rPr>
                <w:sz w:val="19"/>
                <w:szCs w:val="19"/>
                <w:lang w:val="es-GT"/>
              </w:rPr>
            </w:pPr>
            <w:r w:rsidRPr="00D93AD2">
              <w:rPr>
                <w:sz w:val="19"/>
                <w:szCs w:val="19"/>
                <w:lang w:val="es-GT"/>
              </w:rPr>
              <w:t>Hola mi n</w:t>
            </w:r>
            <w:r w:rsidR="00B63004" w:rsidRPr="00D93AD2">
              <w:rPr>
                <w:sz w:val="19"/>
                <w:szCs w:val="19"/>
                <w:lang w:val="es-GT"/>
              </w:rPr>
              <w:t>ombre es Frida</w:t>
            </w:r>
            <w:r w:rsidRPr="00D93AD2">
              <w:rPr>
                <w:sz w:val="19"/>
                <w:szCs w:val="19"/>
                <w:lang w:val="es-GT"/>
              </w:rPr>
              <w:t xml:space="preserve">. Sí, María me ha contado un poco sobre las reuniones. También creo que es importante hablar sobre maneras de mantener a la familia sana. </w:t>
            </w:r>
          </w:p>
        </w:tc>
      </w:tr>
      <w:tr w:rsidR="001231E8" w:rsidRPr="004019AF" w:rsidTr="00977E88">
        <w:trPr>
          <w:jc w:val="center"/>
        </w:trPr>
        <w:tc>
          <w:tcPr>
            <w:tcW w:w="2448" w:type="dxa"/>
            <w:vMerge w:val="restart"/>
          </w:tcPr>
          <w:p w:rsidR="001231E8" w:rsidRPr="00D93AD2" w:rsidRDefault="001231E8" w:rsidP="00953261">
            <w:pPr>
              <w:spacing w:before="40" w:after="40"/>
              <w:ind w:left="0"/>
              <w:rPr>
                <w:sz w:val="19"/>
                <w:szCs w:val="19"/>
                <w:lang w:val="es-GT"/>
              </w:rPr>
            </w:pPr>
            <w:r w:rsidRPr="00D93AD2">
              <w:rPr>
                <w:rFonts w:cs="Tahoma"/>
                <w:sz w:val="19"/>
                <w:szCs w:val="19"/>
                <w:lang w:val="es-GT"/>
              </w:rPr>
              <w:t xml:space="preserve">3. </w:t>
            </w:r>
            <w:r w:rsidR="00953261" w:rsidRPr="00D93AD2">
              <w:rPr>
                <w:rFonts w:cs="Tahoma"/>
                <w:bCs/>
                <w:sz w:val="19"/>
                <w:szCs w:val="19"/>
                <w:lang w:val="es-GT"/>
              </w:rPr>
              <w:t>Hablar con la vecina sobre los cambios en la salud de los niños, como los casos de diarrea. Si un niño o niña está enfermo(a), observar a la madre y referir al(la) niño(a) al centro de salud para que reciba atención, si es necesario.</w:t>
            </w:r>
          </w:p>
        </w:tc>
        <w:tc>
          <w:tcPr>
            <w:tcW w:w="2448" w:type="dxa"/>
          </w:tcPr>
          <w:p w:rsidR="001231E8" w:rsidRPr="00D93AD2" w:rsidRDefault="00E12997" w:rsidP="007D29DC">
            <w:pPr>
              <w:spacing w:before="40" w:after="40"/>
              <w:ind w:left="0"/>
              <w:rPr>
                <w:sz w:val="19"/>
                <w:szCs w:val="19"/>
                <w:lang w:val="es-GT"/>
              </w:rPr>
            </w:pPr>
            <w:r w:rsidRPr="00D93AD2">
              <w:rPr>
                <w:sz w:val="19"/>
                <w:szCs w:val="19"/>
                <w:lang w:val="es-GT"/>
              </w:rPr>
              <w:t>¿Cómo se encuentran Pablo y Timoteo</w:t>
            </w:r>
            <w:r w:rsidR="001231E8" w:rsidRPr="00D93AD2">
              <w:rPr>
                <w:sz w:val="19"/>
                <w:szCs w:val="19"/>
                <w:lang w:val="es-GT"/>
              </w:rPr>
              <w:t>?</w:t>
            </w:r>
          </w:p>
        </w:tc>
        <w:tc>
          <w:tcPr>
            <w:tcW w:w="2448" w:type="dxa"/>
          </w:tcPr>
          <w:p w:rsidR="001231E8" w:rsidRPr="00D93AD2" w:rsidRDefault="00B63004" w:rsidP="007D29DC">
            <w:pPr>
              <w:spacing w:before="40" w:after="40"/>
              <w:ind w:left="0"/>
              <w:rPr>
                <w:sz w:val="19"/>
                <w:szCs w:val="19"/>
                <w:lang w:val="es-GT"/>
              </w:rPr>
            </w:pPr>
            <w:r w:rsidRPr="00D93AD2">
              <w:rPr>
                <w:sz w:val="19"/>
                <w:szCs w:val="19"/>
                <w:lang w:val="es-GT"/>
              </w:rPr>
              <w:t>Los niños están</w:t>
            </w:r>
            <w:r w:rsidR="001231E8" w:rsidRPr="00D93AD2">
              <w:rPr>
                <w:sz w:val="19"/>
                <w:szCs w:val="19"/>
                <w:lang w:val="es-GT"/>
              </w:rPr>
              <w:t xml:space="preserve"> bien ahora, gracias. Pero, la semana pasada</w:t>
            </w:r>
            <w:r w:rsidRPr="00D93AD2">
              <w:rPr>
                <w:sz w:val="19"/>
                <w:szCs w:val="19"/>
                <w:lang w:val="es-GT"/>
              </w:rPr>
              <w:t>,</w:t>
            </w:r>
            <w:r w:rsidR="001231E8" w:rsidRPr="00D93AD2">
              <w:rPr>
                <w:sz w:val="19"/>
                <w:szCs w:val="19"/>
                <w:lang w:val="es-GT"/>
              </w:rPr>
              <w:t xml:space="preserve"> Pablo tuvo un ataque de diarrea. </w:t>
            </w:r>
          </w:p>
        </w:tc>
        <w:tc>
          <w:tcPr>
            <w:tcW w:w="2448" w:type="dxa"/>
          </w:tcPr>
          <w:p w:rsidR="001231E8" w:rsidRPr="00D93AD2" w:rsidRDefault="001231E8" w:rsidP="007D29DC">
            <w:pPr>
              <w:spacing w:before="40" w:after="40"/>
              <w:ind w:left="0"/>
              <w:rPr>
                <w:sz w:val="19"/>
                <w:szCs w:val="19"/>
                <w:lang w:val="es-GT"/>
              </w:rPr>
            </w:pPr>
          </w:p>
        </w:tc>
      </w:tr>
      <w:tr w:rsidR="001231E8" w:rsidRPr="004019AF" w:rsidTr="00977E88">
        <w:trPr>
          <w:jc w:val="center"/>
        </w:trPr>
        <w:tc>
          <w:tcPr>
            <w:tcW w:w="2448" w:type="dxa"/>
            <w:vMerge/>
          </w:tcPr>
          <w:p w:rsidR="001231E8" w:rsidRPr="00D93AD2" w:rsidRDefault="001231E8" w:rsidP="007D29DC">
            <w:pPr>
              <w:spacing w:before="40" w:after="40"/>
              <w:ind w:left="0"/>
              <w:rPr>
                <w:sz w:val="19"/>
                <w:szCs w:val="19"/>
                <w:lang w:val="es-GT"/>
              </w:rPr>
            </w:pPr>
          </w:p>
        </w:tc>
        <w:tc>
          <w:tcPr>
            <w:tcW w:w="2448" w:type="dxa"/>
          </w:tcPr>
          <w:p w:rsidR="001231E8" w:rsidRPr="00D93AD2" w:rsidRDefault="00E12997" w:rsidP="007D29DC">
            <w:pPr>
              <w:spacing w:before="40" w:after="40"/>
              <w:ind w:left="0"/>
              <w:rPr>
                <w:sz w:val="19"/>
                <w:szCs w:val="19"/>
                <w:lang w:val="es-GT"/>
              </w:rPr>
            </w:pPr>
            <w:r w:rsidRPr="00D93AD2">
              <w:rPr>
                <w:sz w:val="19"/>
                <w:szCs w:val="19"/>
                <w:lang w:val="es-GT"/>
              </w:rPr>
              <w:t xml:space="preserve">Hmm, </w:t>
            </w:r>
            <w:r w:rsidR="001231E8" w:rsidRPr="00D93AD2">
              <w:rPr>
                <w:sz w:val="19"/>
                <w:szCs w:val="19"/>
                <w:lang w:val="es-GT"/>
              </w:rPr>
              <w:t xml:space="preserve">siento escuchar eso. Dime lo que pasó. </w:t>
            </w:r>
          </w:p>
        </w:tc>
        <w:tc>
          <w:tcPr>
            <w:tcW w:w="2448" w:type="dxa"/>
          </w:tcPr>
          <w:p w:rsidR="001231E8" w:rsidRPr="00D93AD2" w:rsidRDefault="001231E8" w:rsidP="007D29DC">
            <w:pPr>
              <w:spacing w:before="40" w:after="40"/>
              <w:ind w:left="0"/>
              <w:rPr>
                <w:sz w:val="19"/>
                <w:szCs w:val="19"/>
                <w:lang w:val="es-GT"/>
              </w:rPr>
            </w:pPr>
            <w:r w:rsidRPr="00D93AD2">
              <w:rPr>
                <w:sz w:val="19"/>
                <w:szCs w:val="19"/>
                <w:lang w:val="es-GT"/>
              </w:rPr>
              <w:t>Bueno, comenzó el lunes. T</w:t>
            </w:r>
            <w:r w:rsidR="00B63004" w:rsidRPr="00D93AD2">
              <w:rPr>
                <w:sz w:val="19"/>
                <w:szCs w:val="19"/>
                <w:lang w:val="es-GT"/>
              </w:rPr>
              <w:t>uvo varias deposiciones líquidas</w:t>
            </w:r>
            <w:r w:rsidRPr="00D93AD2">
              <w:rPr>
                <w:sz w:val="19"/>
                <w:szCs w:val="19"/>
                <w:lang w:val="es-GT"/>
              </w:rPr>
              <w:t xml:space="preserve"> durante 2 días. </w:t>
            </w:r>
          </w:p>
        </w:tc>
        <w:tc>
          <w:tcPr>
            <w:tcW w:w="2448" w:type="dxa"/>
          </w:tcPr>
          <w:p w:rsidR="001231E8" w:rsidRPr="00D93AD2" w:rsidRDefault="001231E8" w:rsidP="007D29DC">
            <w:pPr>
              <w:spacing w:before="40" w:after="40"/>
              <w:ind w:left="0"/>
              <w:rPr>
                <w:sz w:val="19"/>
                <w:szCs w:val="19"/>
                <w:lang w:val="es-GT"/>
              </w:rPr>
            </w:pPr>
          </w:p>
        </w:tc>
      </w:tr>
      <w:tr w:rsidR="001231E8" w:rsidRPr="00D93AD2" w:rsidTr="00977E88">
        <w:trPr>
          <w:jc w:val="center"/>
        </w:trPr>
        <w:tc>
          <w:tcPr>
            <w:tcW w:w="2448" w:type="dxa"/>
            <w:vMerge/>
          </w:tcPr>
          <w:p w:rsidR="001231E8" w:rsidRPr="00D93AD2" w:rsidRDefault="001231E8" w:rsidP="007D29DC">
            <w:pPr>
              <w:spacing w:before="40" w:after="40"/>
              <w:ind w:left="0"/>
              <w:rPr>
                <w:sz w:val="19"/>
                <w:szCs w:val="19"/>
                <w:lang w:val="es-GT"/>
              </w:rPr>
            </w:pPr>
          </w:p>
        </w:tc>
        <w:tc>
          <w:tcPr>
            <w:tcW w:w="2448" w:type="dxa"/>
          </w:tcPr>
          <w:p w:rsidR="001231E8" w:rsidRPr="00D93AD2" w:rsidRDefault="001231E8" w:rsidP="007D29DC">
            <w:pPr>
              <w:spacing w:before="40" w:after="40"/>
              <w:ind w:left="0"/>
              <w:rPr>
                <w:sz w:val="19"/>
                <w:szCs w:val="19"/>
                <w:lang w:val="es-GT"/>
              </w:rPr>
            </w:pPr>
            <w:r w:rsidRPr="00D93AD2">
              <w:rPr>
                <w:sz w:val="19"/>
                <w:szCs w:val="19"/>
                <w:lang w:val="es-GT"/>
              </w:rPr>
              <w:t xml:space="preserve">Hmm. Eso suena serio. </w:t>
            </w:r>
            <w:r w:rsidR="00E12997" w:rsidRPr="00D93AD2">
              <w:rPr>
                <w:sz w:val="19"/>
                <w:szCs w:val="19"/>
                <w:lang w:val="es-GT"/>
              </w:rPr>
              <w:t>¿</w:t>
            </w:r>
            <w:r w:rsidRPr="00D93AD2">
              <w:rPr>
                <w:sz w:val="19"/>
                <w:szCs w:val="19"/>
                <w:lang w:val="es-GT"/>
              </w:rPr>
              <w:t xml:space="preserve">Qué hiciste? </w:t>
            </w:r>
          </w:p>
        </w:tc>
        <w:tc>
          <w:tcPr>
            <w:tcW w:w="2448" w:type="dxa"/>
          </w:tcPr>
          <w:p w:rsidR="001231E8" w:rsidRPr="00D93AD2" w:rsidRDefault="00B63004" w:rsidP="007D29DC">
            <w:pPr>
              <w:spacing w:before="40" w:after="40"/>
              <w:ind w:left="0"/>
              <w:rPr>
                <w:sz w:val="19"/>
                <w:szCs w:val="19"/>
                <w:lang w:val="es-GT"/>
              </w:rPr>
            </w:pPr>
            <w:r w:rsidRPr="00D93AD2">
              <w:rPr>
                <w:sz w:val="19"/>
                <w:szCs w:val="19"/>
                <w:lang w:val="es-GT"/>
              </w:rPr>
              <w:t>Bueno, el primer día no hice</w:t>
            </w:r>
            <w:r w:rsidR="001231E8" w:rsidRPr="00D93AD2">
              <w:rPr>
                <w:sz w:val="19"/>
                <w:szCs w:val="19"/>
                <w:lang w:val="es-GT"/>
              </w:rPr>
              <w:t xml:space="preserve"> nada ya que todos los niños tienen diarrea de vez en cuando. Pero entonces se puso muy débil y me asusté. </w:t>
            </w:r>
          </w:p>
        </w:tc>
        <w:tc>
          <w:tcPr>
            <w:tcW w:w="2448" w:type="dxa"/>
          </w:tcPr>
          <w:p w:rsidR="001231E8" w:rsidRPr="00D93AD2" w:rsidRDefault="001231E8" w:rsidP="007D29DC">
            <w:pPr>
              <w:spacing w:before="40" w:after="40"/>
              <w:ind w:left="0"/>
              <w:rPr>
                <w:sz w:val="19"/>
                <w:szCs w:val="19"/>
                <w:lang w:val="es-GT"/>
              </w:rPr>
            </w:pPr>
          </w:p>
        </w:tc>
      </w:tr>
      <w:tr w:rsidR="001231E8" w:rsidRPr="004019AF" w:rsidTr="00977E88">
        <w:trPr>
          <w:jc w:val="center"/>
        </w:trPr>
        <w:tc>
          <w:tcPr>
            <w:tcW w:w="2448" w:type="dxa"/>
            <w:vMerge/>
          </w:tcPr>
          <w:p w:rsidR="001231E8" w:rsidRPr="00D93AD2" w:rsidRDefault="001231E8" w:rsidP="007D29DC">
            <w:pPr>
              <w:spacing w:before="40" w:after="40"/>
              <w:ind w:left="0"/>
              <w:rPr>
                <w:sz w:val="19"/>
                <w:szCs w:val="19"/>
                <w:lang w:val="es-GT"/>
              </w:rPr>
            </w:pPr>
          </w:p>
        </w:tc>
        <w:tc>
          <w:tcPr>
            <w:tcW w:w="2448" w:type="dxa"/>
          </w:tcPr>
          <w:p w:rsidR="001231E8" w:rsidRPr="00D93AD2" w:rsidRDefault="00E12997" w:rsidP="007D29DC">
            <w:pPr>
              <w:spacing w:before="40" w:after="40"/>
              <w:ind w:left="0"/>
              <w:rPr>
                <w:sz w:val="19"/>
                <w:szCs w:val="19"/>
                <w:lang w:val="es-GT"/>
              </w:rPr>
            </w:pPr>
            <w:r w:rsidRPr="00D93AD2">
              <w:rPr>
                <w:sz w:val="19"/>
                <w:szCs w:val="19"/>
                <w:lang w:val="es-GT"/>
              </w:rPr>
              <w:t>¿Qué hiciste</w:t>
            </w:r>
            <w:r w:rsidR="001231E8" w:rsidRPr="00D93AD2">
              <w:rPr>
                <w:sz w:val="19"/>
                <w:szCs w:val="19"/>
                <w:lang w:val="es-GT"/>
              </w:rPr>
              <w:t xml:space="preserve"> entonces? </w:t>
            </w:r>
          </w:p>
        </w:tc>
        <w:tc>
          <w:tcPr>
            <w:tcW w:w="2448" w:type="dxa"/>
          </w:tcPr>
          <w:p w:rsidR="001231E8" w:rsidRPr="00D93AD2" w:rsidRDefault="001231E8" w:rsidP="007D29DC">
            <w:pPr>
              <w:spacing w:before="40" w:after="40"/>
              <w:ind w:left="0"/>
              <w:rPr>
                <w:sz w:val="19"/>
                <w:szCs w:val="19"/>
                <w:lang w:val="es-GT"/>
              </w:rPr>
            </w:pPr>
            <w:r w:rsidRPr="00D93AD2">
              <w:rPr>
                <w:sz w:val="19"/>
                <w:szCs w:val="19"/>
                <w:lang w:val="es-GT"/>
              </w:rPr>
              <w:t xml:space="preserve">Hablé con mi marido y decidimos esperar un día más para ver lo que </w:t>
            </w:r>
            <w:r w:rsidRPr="00D93AD2">
              <w:rPr>
                <w:sz w:val="19"/>
                <w:szCs w:val="19"/>
                <w:lang w:val="es-GT"/>
              </w:rPr>
              <w:lastRenderedPageBreak/>
              <w:t xml:space="preserve">sucedería. </w:t>
            </w:r>
          </w:p>
        </w:tc>
        <w:tc>
          <w:tcPr>
            <w:tcW w:w="2448" w:type="dxa"/>
          </w:tcPr>
          <w:p w:rsidR="001231E8" w:rsidRPr="00D93AD2" w:rsidRDefault="001231E8" w:rsidP="007D29DC">
            <w:pPr>
              <w:spacing w:before="40" w:after="40"/>
              <w:ind w:left="0"/>
              <w:rPr>
                <w:sz w:val="19"/>
                <w:szCs w:val="19"/>
                <w:lang w:val="es-GT"/>
              </w:rPr>
            </w:pPr>
          </w:p>
        </w:tc>
      </w:tr>
      <w:tr w:rsidR="001231E8" w:rsidRPr="00D93AD2" w:rsidTr="00977E88">
        <w:trPr>
          <w:jc w:val="center"/>
        </w:trPr>
        <w:tc>
          <w:tcPr>
            <w:tcW w:w="2448" w:type="dxa"/>
            <w:vMerge/>
          </w:tcPr>
          <w:p w:rsidR="001231E8" w:rsidRPr="00D93AD2" w:rsidRDefault="001231E8" w:rsidP="007D29DC">
            <w:pPr>
              <w:spacing w:before="40" w:after="40"/>
              <w:ind w:left="0"/>
              <w:rPr>
                <w:sz w:val="19"/>
                <w:szCs w:val="19"/>
                <w:lang w:val="es-GT"/>
              </w:rPr>
            </w:pPr>
          </w:p>
        </w:tc>
        <w:tc>
          <w:tcPr>
            <w:tcW w:w="2448" w:type="dxa"/>
          </w:tcPr>
          <w:p w:rsidR="001231E8" w:rsidRPr="00D93AD2" w:rsidRDefault="00E12997" w:rsidP="00A76CF5">
            <w:pPr>
              <w:spacing w:before="40" w:after="40"/>
              <w:ind w:left="0"/>
              <w:rPr>
                <w:sz w:val="19"/>
                <w:szCs w:val="19"/>
                <w:lang w:val="es-GT"/>
              </w:rPr>
            </w:pPr>
            <w:r w:rsidRPr="00D93AD2">
              <w:rPr>
                <w:sz w:val="19"/>
                <w:szCs w:val="19"/>
                <w:lang w:val="es-GT"/>
              </w:rPr>
              <w:t>Ya v</w:t>
            </w:r>
            <w:r w:rsidR="00A76CF5" w:rsidRPr="00D93AD2">
              <w:rPr>
                <w:sz w:val="19"/>
                <w:szCs w:val="19"/>
                <w:lang w:val="es-GT"/>
              </w:rPr>
              <w:t>eo. Durante este tiempo, ¿qué le diste a  Pablo de comer y beber?</w:t>
            </w:r>
          </w:p>
        </w:tc>
        <w:tc>
          <w:tcPr>
            <w:tcW w:w="2448" w:type="dxa"/>
          </w:tcPr>
          <w:p w:rsidR="001231E8" w:rsidRPr="00D93AD2" w:rsidRDefault="001231E8" w:rsidP="007D29DC">
            <w:pPr>
              <w:spacing w:before="40" w:after="40"/>
              <w:ind w:left="0"/>
              <w:rPr>
                <w:sz w:val="19"/>
                <w:szCs w:val="19"/>
                <w:lang w:val="es-GT"/>
              </w:rPr>
            </w:pPr>
            <w:r w:rsidRPr="00D93AD2">
              <w:rPr>
                <w:sz w:val="19"/>
                <w:szCs w:val="19"/>
                <w:lang w:val="es-GT"/>
              </w:rPr>
              <w:t xml:space="preserve">Bueno, me acordé de la lección, así que preparé la solución de rehidratación oral y </w:t>
            </w:r>
            <w:r w:rsidR="00B63004" w:rsidRPr="00D93AD2">
              <w:rPr>
                <w:sz w:val="19"/>
                <w:szCs w:val="19"/>
                <w:lang w:val="es-GT"/>
              </w:rPr>
              <w:t>se la di</w:t>
            </w:r>
            <w:r w:rsidRPr="00D93AD2">
              <w:rPr>
                <w:sz w:val="19"/>
                <w:szCs w:val="19"/>
                <w:lang w:val="es-GT"/>
              </w:rPr>
              <w:t xml:space="preserve">. </w:t>
            </w:r>
            <w:r w:rsidR="00B63004" w:rsidRPr="00D93AD2">
              <w:rPr>
                <w:sz w:val="19"/>
                <w:szCs w:val="19"/>
                <w:lang w:val="es-GT"/>
              </w:rPr>
              <w:t>También le animé</w:t>
            </w:r>
            <w:r w:rsidRPr="00D93AD2">
              <w:rPr>
                <w:sz w:val="19"/>
                <w:szCs w:val="19"/>
                <w:lang w:val="es-GT"/>
              </w:rPr>
              <w:t xml:space="preserve"> a comer. Pero él se negó. </w:t>
            </w:r>
          </w:p>
        </w:tc>
        <w:tc>
          <w:tcPr>
            <w:tcW w:w="2448" w:type="dxa"/>
          </w:tcPr>
          <w:p w:rsidR="001231E8" w:rsidRPr="00D93AD2" w:rsidRDefault="001231E8" w:rsidP="007D29DC">
            <w:pPr>
              <w:spacing w:before="40" w:after="40"/>
              <w:ind w:left="0"/>
              <w:rPr>
                <w:sz w:val="19"/>
                <w:szCs w:val="19"/>
                <w:lang w:val="es-GT"/>
              </w:rPr>
            </w:pPr>
          </w:p>
        </w:tc>
      </w:tr>
      <w:tr w:rsidR="001231E8" w:rsidRPr="004019AF" w:rsidTr="00977E88">
        <w:trPr>
          <w:jc w:val="center"/>
        </w:trPr>
        <w:tc>
          <w:tcPr>
            <w:tcW w:w="2448" w:type="dxa"/>
            <w:vMerge/>
          </w:tcPr>
          <w:p w:rsidR="001231E8" w:rsidRPr="00D93AD2" w:rsidRDefault="001231E8" w:rsidP="007D29DC">
            <w:pPr>
              <w:spacing w:before="40" w:after="40"/>
              <w:ind w:left="0"/>
              <w:rPr>
                <w:sz w:val="19"/>
                <w:szCs w:val="19"/>
                <w:lang w:val="es-GT"/>
              </w:rPr>
            </w:pPr>
          </w:p>
        </w:tc>
        <w:tc>
          <w:tcPr>
            <w:tcW w:w="2448" w:type="dxa"/>
          </w:tcPr>
          <w:p w:rsidR="001231E8" w:rsidRPr="00D93AD2" w:rsidRDefault="00A76CF5" w:rsidP="00386B93">
            <w:pPr>
              <w:spacing w:before="40" w:after="40"/>
              <w:ind w:left="0"/>
              <w:rPr>
                <w:sz w:val="19"/>
                <w:szCs w:val="19"/>
                <w:lang w:val="es-GT"/>
              </w:rPr>
            </w:pPr>
            <w:r w:rsidRPr="00D93AD2">
              <w:rPr>
                <w:sz w:val="19"/>
                <w:szCs w:val="19"/>
                <w:lang w:val="es-GT"/>
              </w:rPr>
              <w:t>Estoy tan contenta</w:t>
            </w:r>
            <w:r w:rsidR="001231E8" w:rsidRPr="00D93AD2">
              <w:rPr>
                <w:sz w:val="19"/>
                <w:szCs w:val="19"/>
                <w:lang w:val="es-GT"/>
              </w:rPr>
              <w:t xml:space="preserve"> </w:t>
            </w:r>
            <w:r w:rsidRPr="00D93AD2">
              <w:rPr>
                <w:sz w:val="19"/>
                <w:szCs w:val="19"/>
                <w:lang w:val="es-GT"/>
              </w:rPr>
              <w:t xml:space="preserve"> de que preparaste las sales</w:t>
            </w:r>
            <w:r w:rsidR="001231E8" w:rsidRPr="00D93AD2">
              <w:rPr>
                <w:sz w:val="19"/>
                <w:szCs w:val="19"/>
                <w:lang w:val="es-GT"/>
              </w:rPr>
              <w:t xml:space="preserve"> de rehidratación oral. También es importante qu</w:t>
            </w:r>
            <w:r w:rsidRPr="00D93AD2">
              <w:rPr>
                <w:sz w:val="19"/>
                <w:szCs w:val="19"/>
                <w:lang w:val="es-GT"/>
              </w:rPr>
              <w:t>e los niños con diarrea continúe</w:t>
            </w:r>
            <w:r w:rsidR="001231E8" w:rsidRPr="00D93AD2">
              <w:rPr>
                <w:sz w:val="19"/>
                <w:szCs w:val="19"/>
                <w:lang w:val="es-GT"/>
              </w:rPr>
              <w:t xml:space="preserve">n comiendo. Entonces, ¿qué pasó? </w:t>
            </w:r>
          </w:p>
        </w:tc>
        <w:tc>
          <w:tcPr>
            <w:tcW w:w="2448" w:type="dxa"/>
          </w:tcPr>
          <w:p w:rsidR="001231E8" w:rsidRPr="00D93AD2" w:rsidRDefault="001231E8" w:rsidP="007D29DC">
            <w:pPr>
              <w:spacing w:before="40" w:after="40"/>
              <w:ind w:left="0"/>
              <w:rPr>
                <w:sz w:val="19"/>
                <w:szCs w:val="19"/>
                <w:lang w:val="es-GT"/>
              </w:rPr>
            </w:pPr>
            <w:r w:rsidRPr="00D93AD2">
              <w:rPr>
                <w:sz w:val="19"/>
                <w:szCs w:val="19"/>
                <w:lang w:val="es-GT"/>
              </w:rPr>
              <w:t>Como ya he dicho, a pesar de que le di la solución de rehidratación oral porque no esta</w:t>
            </w:r>
            <w:r w:rsidR="00B63004" w:rsidRPr="00D93AD2">
              <w:rPr>
                <w:sz w:val="19"/>
                <w:szCs w:val="19"/>
                <w:lang w:val="es-GT"/>
              </w:rPr>
              <w:t>ba comiendo, la diarrea continu</w:t>
            </w:r>
            <w:r w:rsidRPr="00D93AD2">
              <w:rPr>
                <w:sz w:val="19"/>
                <w:szCs w:val="19"/>
                <w:lang w:val="es-GT"/>
              </w:rPr>
              <w:t>a</w:t>
            </w:r>
            <w:r w:rsidR="00B63004" w:rsidRPr="00D93AD2">
              <w:rPr>
                <w:sz w:val="19"/>
                <w:szCs w:val="19"/>
                <w:lang w:val="es-GT"/>
              </w:rPr>
              <w:t>ba</w:t>
            </w:r>
            <w:r w:rsidRPr="00D93AD2">
              <w:rPr>
                <w:sz w:val="19"/>
                <w:szCs w:val="19"/>
                <w:lang w:val="es-GT"/>
              </w:rPr>
              <w:t xml:space="preserve">, </w:t>
            </w:r>
            <w:r w:rsidR="00B63004" w:rsidRPr="00D93AD2">
              <w:rPr>
                <w:sz w:val="19"/>
                <w:szCs w:val="19"/>
                <w:lang w:val="es-GT"/>
              </w:rPr>
              <w:t>y se puso muy débil. Al tercer día,</w:t>
            </w:r>
            <w:r w:rsidRPr="00D93AD2">
              <w:rPr>
                <w:sz w:val="19"/>
                <w:szCs w:val="19"/>
                <w:lang w:val="es-GT"/>
              </w:rPr>
              <w:t xml:space="preserve"> finalmente</w:t>
            </w:r>
            <w:r w:rsidR="00B63004" w:rsidRPr="00D93AD2">
              <w:rPr>
                <w:sz w:val="19"/>
                <w:szCs w:val="19"/>
                <w:lang w:val="es-GT"/>
              </w:rPr>
              <w:t>,</w:t>
            </w:r>
            <w:r w:rsidRPr="00D93AD2">
              <w:rPr>
                <w:sz w:val="19"/>
                <w:szCs w:val="19"/>
                <w:lang w:val="es-GT"/>
              </w:rPr>
              <w:t xml:space="preserve"> decidimos que lo llevara a la clínica donde le dieron un poco de medicina y él mejoró rápidamente. </w:t>
            </w:r>
          </w:p>
        </w:tc>
        <w:tc>
          <w:tcPr>
            <w:tcW w:w="2448" w:type="dxa"/>
          </w:tcPr>
          <w:p w:rsidR="001231E8" w:rsidRPr="00D93AD2" w:rsidRDefault="001231E8" w:rsidP="007D29DC">
            <w:pPr>
              <w:spacing w:before="40" w:after="40"/>
              <w:ind w:left="0"/>
              <w:rPr>
                <w:sz w:val="19"/>
                <w:szCs w:val="19"/>
                <w:lang w:val="es-GT"/>
              </w:rPr>
            </w:pPr>
          </w:p>
        </w:tc>
      </w:tr>
      <w:tr w:rsidR="001231E8" w:rsidRPr="004019AF" w:rsidTr="00515B4F">
        <w:trPr>
          <w:jc w:val="center"/>
        </w:trPr>
        <w:tc>
          <w:tcPr>
            <w:tcW w:w="2448" w:type="dxa"/>
            <w:vMerge/>
            <w:tcBorders>
              <w:bottom w:val="single" w:sz="4" w:space="0" w:color="auto"/>
            </w:tcBorders>
          </w:tcPr>
          <w:p w:rsidR="001231E8" w:rsidRPr="00D93AD2" w:rsidRDefault="001231E8" w:rsidP="007D29DC">
            <w:pPr>
              <w:spacing w:before="40" w:after="40"/>
              <w:ind w:left="0"/>
              <w:rPr>
                <w:sz w:val="19"/>
                <w:szCs w:val="19"/>
                <w:lang w:val="es-GT"/>
              </w:rPr>
            </w:pPr>
          </w:p>
        </w:tc>
        <w:tc>
          <w:tcPr>
            <w:tcW w:w="2448" w:type="dxa"/>
            <w:tcBorders>
              <w:bottom w:val="single" w:sz="4" w:space="0" w:color="auto"/>
            </w:tcBorders>
          </w:tcPr>
          <w:p w:rsidR="001231E8" w:rsidRPr="00D93AD2" w:rsidRDefault="001231E8" w:rsidP="007D29DC">
            <w:pPr>
              <w:spacing w:before="40" w:after="40"/>
              <w:ind w:left="0"/>
              <w:rPr>
                <w:sz w:val="19"/>
                <w:szCs w:val="19"/>
                <w:lang w:val="es-GT"/>
              </w:rPr>
            </w:pPr>
            <w:r w:rsidRPr="00D93AD2">
              <w:rPr>
                <w:sz w:val="19"/>
                <w:szCs w:val="19"/>
                <w:lang w:val="es-GT"/>
              </w:rPr>
              <w:t>Me alegr</w:t>
            </w:r>
            <w:r w:rsidR="00A76CF5" w:rsidRPr="00D93AD2">
              <w:rPr>
                <w:sz w:val="19"/>
                <w:szCs w:val="19"/>
                <w:lang w:val="es-GT"/>
              </w:rPr>
              <w:t xml:space="preserve">o de que </w:t>
            </w:r>
            <w:r w:rsidR="001457F1" w:rsidRPr="00D93AD2">
              <w:rPr>
                <w:sz w:val="19"/>
                <w:szCs w:val="19"/>
                <w:lang w:val="es-GT"/>
              </w:rPr>
              <w:t>decidieras</w:t>
            </w:r>
            <w:r w:rsidRPr="00D93AD2">
              <w:rPr>
                <w:sz w:val="19"/>
                <w:szCs w:val="19"/>
                <w:lang w:val="es-GT"/>
              </w:rPr>
              <w:t xml:space="preserve"> llevarlo a la clínica. </w:t>
            </w:r>
            <w:r w:rsidR="00A76CF5" w:rsidRPr="00D93AD2">
              <w:rPr>
                <w:sz w:val="19"/>
                <w:szCs w:val="19"/>
                <w:lang w:val="es-GT"/>
              </w:rPr>
              <w:t xml:space="preserve">Frida, </w:t>
            </w:r>
            <w:r w:rsidRPr="00D93AD2">
              <w:rPr>
                <w:sz w:val="19"/>
                <w:szCs w:val="19"/>
                <w:lang w:val="es-GT"/>
              </w:rPr>
              <w:t>¿Cómo te sient</w:t>
            </w:r>
            <w:r w:rsidR="00A76CF5" w:rsidRPr="00D93AD2">
              <w:rPr>
                <w:sz w:val="19"/>
                <w:szCs w:val="19"/>
                <w:lang w:val="es-GT"/>
              </w:rPr>
              <w:t>es acerca de esa decisión</w:t>
            </w:r>
            <w:r w:rsidRPr="00D93AD2">
              <w:rPr>
                <w:sz w:val="19"/>
                <w:szCs w:val="19"/>
                <w:lang w:val="es-GT"/>
              </w:rPr>
              <w:t xml:space="preserve">? </w:t>
            </w:r>
          </w:p>
        </w:tc>
        <w:tc>
          <w:tcPr>
            <w:tcW w:w="2448" w:type="dxa"/>
            <w:tcBorders>
              <w:bottom w:val="single" w:sz="4" w:space="0" w:color="auto"/>
            </w:tcBorders>
          </w:tcPr>
          <w:p w:rsidR="001231E8" w:rsidRPr="00D93AD2" w:rsidRDefault="001231E8" w:rsidP="007D29DC">
            <w:pPr>
              <w:spacing w:before="40" w:after="40"/>
              <w:ind w:left="0"/>
              <w:rPr>
                <w:sz w:val="19"/>
                <w:szCs w:val="19"/>
                <w:lang w:val="es-GT"/>
              </w:rPr>
            </w:pPr>
          </w:p>
        </w:tc>
        <w:tc>
          <w:tcPr>
            <w:tcW w:w="2448" w:type="dxa"/>
            <w:tcBorders>
              <w:bottom w:val="single" w:sz="4" w:space="0" w:color="auto"/>
            </w:tcBorders>
          </w:tcPr>
          <w:p w:rsidR="001231E8" w:rsidRPr="00D93AD2" w:rsidRDefault="001231E8" w:rsidP="007D29DC">
            <w:pPr>
              <w:spacing w:before="40" w:after="40"/>
              <w:ind w:left="0"/>
              <w:rPr>
                <w:sz w:val="19"/>
                <w:szCs w:val="19"/>
                <w:lang w:val="es-GT"/>
              </w:rPr>
            </w:pPr>
            <w:r w:rsidRPr="00D93AD2">
              <w:rPr>
                <w:sz w:val="19"/>
                <w:szCs w:val="19"/>
                <w:lang w:val="es-GT"/>
              </w:rPr>
              <w:t xml:space="preserve">Bueno, me hubiera gustado haber llevado a Pablo a la clínica antes, como después del primer día. La clínica está bastante cerca. Pero mi hijo no </w:t>
            </w:r>
            <w:r w:rsidR="00B63004" w:rsidRPr="00D93AD2">
              <w:rPr>
                <w:sz w:val="19"/>
                <w:szCs w:val="19"/>
                <w:lang w:val="es-GT"/>
              </w:rPr>
              <w:t xml:space="preserve">lo </w:t>
            </w:r>
            <w:r w:rsidRPr="00D93AD2">
              <w:rPr>
                <w:sz w:val="19"/>
                <w:szCs w:val="19"/>
                <w:lang w:val="es-GT"/>
              </w:rPr>
              <w:t>aprobó.</w:t>
            </w:r>
          </w:p>
        </w:tc>
      </w:tr>
      <w:tr w:rsidR="001231E8" w:rsidRPr="00D93AD2" w:rsidTr="00515B4F">
        <w:trPr>
          <w:jc w:val="center"/>
        </w:trPr>
        <w:tc>
          <w:tcPr>
            <w:tcW w:w="2448" w:type="dxa"/>
            <w:vMerge w:val="restart"/>
            <w:tcBorders>
              <w:top w:val="single" w:sz="4" w:space="0" w:color="auto"/>
              <w:left w:val="single" w:sz="12" w:space="0" w:color="auto"/>
            </w:tcBorders>
          </w:tcPr>
          <w:p w:rsidR="001231E8" w:rsidRPr="00D93AD2" w:rsidRDefault="001231E8" w:rsidP="007D29DC">
            <w:pPr>
              <w:spacing w:before="40" w:after="40"/>
              <w:ind w:left="0"/>
              <w:rPr>
                <w:sz w:val="19"/>
                <w:szCs w:val="19"/>
                <w:lang w:val="es-GT"/>
              </w:rPr>
            </w:pPr>
            <w:r w:rsidRPr="00D93AD2">
              <w:rPr>
                <w:rFonts w:cs="Tahoma"/>
                <w:sz w:val="19"/>
                <w:szCs w:val="19"/>
                <w:lang w:val="es-GT"/>
              </w:rPr>
              <w:t>4</w:t>
            </w:r>
            <w:r w:rsidRPr="00246704">
              <w:rPr>
                <w:rFonts w:cs="Tahoma"/>
                <w:sz w:val="19"/>
                <w:szCs w:val="19"/>
                <w:lang w:val="es-GT"/>
              </w:rPr>
              <w:t xml:space="preserve">. </w:t>
            </w:r>
            <w:r w:rsidR="00953261" w:rsidRPr="00246704">
              <w:rPr>
                <w:rFonts w:cs="Tahoma"/>
                <w:sz w:val="19"/>
                <w:szCs w:val="19"/>
                <w:lang w:val="es-GT"/>
              </w:rPr>
              <w:t>Revisar los puntos clave de la reunión más reciente del Grupo de Vecinas</w:t>
            </w:r>
            <w:r w:rsidR="00953261" w:rsidRPr="00D93AD2">
              <w:rPr>
                <w:rFonts w:cs="Tahoma"/>
                <w:sz w:val="19"/>
                <w:szCs w:val="19"/>
                <w:lang w:val="es-GT"/>
              </w:rPr>
              <w:t>.</w:t>
            </w:r>
          </w:p>
        </w:tc>
        <w:tc>
          <w:tcPr>
            <w:tcW w:w="2448" w:type="dxa"/>
            <w:tcBorders>
              <w:top w:val="single" w:sz="4" w:space="0" w:color="auto"/>
            </w:tcBorders>
          </w:tcPr>
          <w:p w:rsidR="001231E8" w:rsidRPr="00D93AD2" w:rsidRDefault="001231E8" w:rsidP="00386B93">
            <w:pPr>
              <w:spacing w:before="40" w:after="40"/>
              <w:ind w:left="0"/>
              <w:rPr>
                <w:sz w:val="19"/>
                <w:szCs w:val="19"/>
                <w:lang w:val="es-GT"/>
              </w:rPr>
            </w:pPr>
            <w:r w:rsidRPr="00D93AD2">
              <w:rPr>
                <w:sz w:val="19"/>
                <w:szCs w:val="19"/>
                <w:lang w:val="es-GT"/>
              </w:rPr>
              <w:t>María, ¿puedes decirme lo que recuerda</w:t>
            </w:r>
            <w:r w:rsidR="00A76CF5" w:rsidRPr="00D93AD2">
              <w:rPr>
                <w:sz w:val="19"/>
                <w:szCs w:val="19"/>
                <w:lang w:val="es-GT"/>
              </w:rPr>
              <w:t>s</w:t>
            </w:r>
            <w:r w:rsidRPr="00D93AD2">
              <w:rPr>
                <w:sz w:val="19"/>
                <w:szCs w:val="19"/>
                <w:lang w:val="es-GT"/>
              </w:rPr>
              <w:t xml:space="preserve"> de la lección sobre la búsqueda de ayuda en la clínica cuando un niño tiene diarrea? </w:t>
            </w:r>
          </w:p>
        </w:tc>
        <w:tc>
          <w:tcPr>
            <w:tcW w:w="2448" w:type="dxa"/>
            <w:tcBorders>
              <w:top w:val="single" w:sz="4" w:space="0" w:color="auto"/>
            </w:tcBorders>
          </w:tcPr>
          <w:p w:rsidR="001231E8" w:rsidRPr="00D93AD2" w:rsidRDefault="001231E8" w:rsidP="00B63004">
            <w:pPr>
              <w:spacing w:before="40" w:after="40"/>
              <w:ind w:left="0"/>
              <w:rPr>
                <w:sz w:val="19"/>
                <w:szCs w:val="19"/>
                <w:lang w:val="es-GT"/>
              </w:rPr>
            </w:pPr>
            <w:r w:rsidRPr="00D93AD2">
              <w:rPr>
                <w:sz w:val="19"/>
                <w:szCs w:val="19"/>
                <w:lang w:val="es-GT"/>
              </w:rPr>
              <w:t xml:space="preserve">Hmm. Hablamos de cómo </w:t>
            </w:r>
            <w:r w:rsidR="00B63004" w:rsidRPr="00D93AD2">
              <w:rPr>
                <w:sz w:val="19"/>
                <w:szCs w:val="19"/>
                <w:lang w:val="es-GT"/>
              </w:rPr>
              <w:t xml:space="preserve">es de </w:t>
            </w:r>
            <w:r w:rsidRPr="00D93AD2">
              <w:rPr>
                <w:sz w:val="19"/>
                <w:szCs w:val="19"/>
                <w:lang w:val="es-GT"/>
              </w:rPr>
              <w:t xml:space="preserve">peligrosa </w:t>
            </w:r>
            <w:r w:rsidR="00B63004" w:rsidRPr="00D93AD2">
              <w:rPr>
                <w:sz w:val="19"/>
                <w:szCs w:val="19"/>
                <w:lang w:val="es-GT"/>
              </w:rPr>
              <w:t xml:space="preserve">la diarrea en los niños </w:t>
            </w:r>
            <w:r w:rsidRPr="00D93AD2">
              <w:rPr>
                <w:sz w:val="19"/>
                <w:szCs w:val="19"/>
                <w:lang w:val="es-GT"/>
              </w:rPr>
              <w:t xml:space="preserve">y que es importante ir a la clínica. Y eso es lo que hicimos. </w:t>
            </w:r>
          </w:p>
        </w:tc>
        <w:tc>
          <w:tcPr>
            <w:tcW w:w="2448" w:type="dxa"/>
            <w:tcBorders>
              <w:top w:val="single" w:sz="4" w:space="0" w:color="auto"/>
            </w:tcBorders>
          </w:tcPr>
          <w:p w:rsidR="001231E8" w:rsidRPr="00D93AD2" w:rsidRDefault="001231E8" w:rsidP="007D29DC">
            <w:pPr>
              <w:spacing w:before="40" w:after="40"/>
              <w:ind w:left="0"/>
              <w:rPr>
                <w:sz w:val="19"/>
                <w:szCs w:val="19"/>
                <w:lang w:val="es-GT"/>
              </w:rPr>
            </w:pPr>
          </w:p>
        </w:tc>
      </w:tr>
      <w:tr w:rsidR="001231E8" w:rsidRPr="004019AF" w:rsidTr="00977E88">
        <w:trPr>
          <w:jc w:val="center"/>
        </w:trPr>
        <w:tc>
          <w:tcPr>
            <w:tcW w:w="2448" w:type="dxa"/>
            <w:vMerge/>
          </w:tcPr>
          <w:p w:rsidR="001231E8" w:rsidRPr="00D93AD2" w:rsidRDefault="001231E8" w:rsidP="007D29DC">
            <w:pPr>
              <w:spacing w:before="40" w:after="40"/>
              <w:ind w:left="0"/>
              <w:rPr>
                <w:sz w:val="19"/>
                <w:szCs w:val="19"/>
                <w:lang w:val="es-GT"/>
              </w:rPr>
            </w:pPr>
          </w:p>
        </w:tc>
        <w:tc>
          <w:tcPr>
            <w:tcW w:w="2448" w:type="dxa"/>
          </w:tcPr>
          <w:p w:rsidR="001231E8" w:rsidRPr="00D93AD2" w:rsidRDefault="001231E8" w:rsidP="00A76CF5">
            <w:pPr>
              <w:spacing w:before="40" w:after="40"/>
              <w:ind w:left="0"/>
              <w:rPr>
                <w:sz w:val="19"/>
                <w:szCs w:val="19"/>
                <w:lang w:val="es-GT"/>
              </w:rPr>
            </w:pPr>
            <w:r w:rsidRPr="00D93AD2">
              <w:rPr>
                <w:sz w:val="19"/>
                <w:szCs w:val="19"/>
                <w:lang w:val="es-GT"/>
              </w:rPr>
              <w:t xml:space="preserve">Eso es cierto. ¿Recuerdas lo que dijimos acerca de cuándo </w:t>
            </w:r>
            <w:r w:rsidR="00A76CF5" w:rsidRPr="00D93AD2">
              <w:rPr>
                <w:sz w:val="19"/>
                <w:szCs w:val="19"/>
                <w:lang w:val="es-GT"/>
              </w:rPr>
              <w:t xml:space="preserve">se </w:t>
            </w:r>
            <w:r w:rsidRPr="00D93AD2">
              <w:rPr>
                <w:sz w:val="19"/>
                <w:szCs w:val="19"/>
                <w:lang w:val="es-GT"/>
              </w:rPr>
              <w:t xml:space="preserve">debe llevar a un </w:t>
            </w:r>
            <w:r w:rsidR="00A76CF5" w:rsidRPr="00D93AD2">
              <w:rPr>
                <w:sz w:val="19"/>
                <w:szCs w:val="19"/>
                <w:lang w:val="es-GT"/>
              </w:rPr>
              <w:t xml:space="preserve">niño enfermo a la clínica, con qué </w:t>
            </w:r>
            <w:r w:rsidRPr="00D93AD2">
              <w:rPr>
                <w:sz w:val="19"/>
                <w:szCs w:val="19"/>
                <w:lang w:val="es-GT"/>
              </w:rPr>
              <w:t xml:space="preserve"> rapidez? </w:t>
            </w:r>
          </w:p>
        </w:tc>
        <w:tc>
          <w:tcPr>
            <w:tcW w:w="2448" w:type="dxa"/>
          </w:tcPr>
          <w:p w:rsidR="001231E8" w:rsidRPr="00D93AD2" w:rsidRDefault="001231E8" w:rsidP="007D29DC">
            <w:pPr>
              <w:spacing w:before="40" w:after="40"/>
              <w:ind w:left="0"/>
              <w:rPr>
                <w:sz w:val="19"/>
                <w:szCs w:val="19"/>
                <w:lang w:val="es-GT"/>
              </w:rPr>
            </w:pPr>
          </w:p>
        </w:tc>
        <w:tc>
          <w:tcPr>
            <w:tcW w:w="2448" w:type="dxa"/>
          </w:tcPr>
          <w:p w:rsidR="001231E8" w:rsidRPr="00D93AD2" w:rsidRDefault="001231E8" w:rsidP="00B63004">
            <w:pPr>
              <w:spacing w:before="40" w:after="40"/>
              <w:ind w:left="0"/>
              <w:rPr>
                <w:sz w:val="19"/>
                <w:szCs w:val="19"/>
                <w:lang w:val="es-GT"/>
              </w:rPr>
            </w:pPr>
            <w:r w:rsidRPr="00D93AD2">
              <w:rPr>
                <w:sz w:val="19"/>
                <w:szCs w:val="19"/>
                <w:lang w:val="es-GT"/>
              </w:rPr>
              <w:t>Creo que María me dijo que es importante ir de inmediato,  durante el primer día, las</w:t>
            </w:r>
            <w:r w:rsidR="00B63004" w:rsidRPr="00D93AD2">
              <w:rPr>
                <w:sz w:val="19"/>
                <w:szCs w:val="19"/>
                <w:lang w:val="es-GT"/>
              </w:rPr>
              <w:t xml:space="preserve"> primeras</w:t>
            </w:r>
            <w:r w:rsidRPr="00D93AD2">
              <w:rPr>
                <w:sz w:val="19"/>
                <w:szCs w:val="19"/>
                <w:lang w:val="es-GT"/>
              </w:rPr>
              <w:t xml:space="preserve"> 24 horas. </w:t>
            </w:r>
          </w:p>
        </w:tc>
      </w:tr>
      <w:tr w:rsidR="001231E8" w:rsidRPr="004019AF" w:rsidTr="00977E88">
        <w:trPr>
          <w:jc w:val="center"/>
        </w:trPr>
        <w:tc>
          <w:tcPr>
            <w:tcW w:w="2448" w:type="dxa"/>
            <w:vMerge/>
          </w:tcPr>
          <w:p w:rsidR="001231E8" w:rsidRPr="00D93AD2" w:rsidRDefault="001231E8" w:rsidP="007D29DC">
            <w:pPr>
              <w:spacing w:before="40" w:after="40"/>
              <w:ind w:left="0"/>
              <w:rPr>
                <w:sz w:val="19"/>
                <w:szCs w:val="19"/>
                <w:lang w:val="es-GT"/>
              </w:rPr>
            </w:pPr>
          </w:p>
        </w:tc>
        <w:tc>
          <w:tcPr>
            <w:tcW w:w="2448" w:type="dxa"/>
          </w:tcPr>
          <w:p w:rsidR="001231E8" w:rsidRPr="00D93AD2" w:rsidRDefault="00A76CF5" w:rsidP="009123D8">
            <w:pPr>
              <w:spacing w:before="40" w:after="40"/>
              <w:ind w:left="0"/>
              <w:rPr>
                <w:sz w:val="19"/>
                <w:szCs w:val="19"/>
                <w:lang w:val="es-GT"/>
              </w:rPr>
            </w:pPr>
            <w:r w:rsidRPr="00D93AD2">
              <w:rPr>
                <w:sz w:val="19"/>
                <w:szCs w:val="19"/>
                <w:lang w:val="es-GT"/>
              </w:rPr>
              <w:t>Así es, Frida</w:t>
            </w:r>
            <w:r w:rsidR="001231E8" w:rsidRPr="00D93AD2">
              <w:rPr>
                <w:sz w:val="19"/>
                <w:szCs w:val="19"/>
                <w:lang w:val="es-GT"/>
              </w:rPr>
              <w:t xml:space="preserve">. </w:t>
            </w:r>
            <w:r w:rsidRPr="00D93AD2">
              <w:rPr>
                <w:sz w:val="19"/>
                <w:szCs w:val="19"/>
                <w:lang w:val="es-GT"/>
              </w:rPr>
              <w:t>¡Buena memoria! Si un niño tiene</w:t>
            </w:r>
            <w:r w:rsidR="001231E8" w:rsidRPr="00D93AD2">
              <w:rPr>
                <w:sz w:val="19"/>
                <w:szCs w:val="19"/>
                <w:lang w:val="es-GT"/>
              </w:rPr>
              <w:t xml:space="preserve"> tres deposiciones líquidas en un día o tiene sa</w:t>
            </w:r>
            <w:r w:rsidR="009123D8" w:rsidRPr="00D93AD2">
              <w:rPr>
                <w:sz w:val="19"/>
                <w:szCs w:val="19"/>
                <w:lang w:val="es-GT"/>
              </w:rPr>
              <w:t>ng</w:t>
            </w:r>
            <w:r w:rsidR="001231E8" w:rsidRPr="00D93AD2">
              <w:rPr>
                <w:sz w:val="19"/>
                <w:szCs w:val="19"/>
                <w:lang w:val="es-GT"/>
              </w:rPr>
              <w:t>re en las heces, es muy importante ir a la cl</w:t>
            </w:r>
            <w:r w:rsidRPr="00D93AD2">
              <w:rPr>
                <w:sz w:val="19"/>
                <w:szCs w:val="19"/>
                <w:lang w:val="es-GT"/>
              </w:rPr>
              <w:t xml:space="preserve">ínica de inmediato. </w:t>
            </w:r>
            <w:r w:rsidR="001457F1" w:rsidRPr="00D93AD2">
              <w:rPr>
                <w:sz w:val="19"/>
                <w:szCs w:val="19"/>
                <w:lang w:val="es-GT"/>
              </w:rPr>
              <w:t xml:space="preserve">Esperar en casa, incluso si le estás dando una </w:t>
            </w:r>
            <w:r w:rsidR="009123D8" w:rsidRPr="00D93AD2">
              <w:rPr>
                <w:sz w:val="19"/>
                <w:szCs w:val="19"/>
                <w:lang w:val="es-GT"/>
              </w:rPr>
              <w:t>SRO</w:t>
            </w:r>
            <w:r w:rsidR="001457F1" w:rsidRPr="00D93AD2">
              <w:rPr>
                <w:sz w:val="19"/>
                <w:szCs w:val="19"/>
                <w:lang w:val="es-GT"/>
              </w:rPr>
              <w:t xml:space="preserve">, puede ser peligroso. </w:t>
            </w:r>
            <w:r w:rsidR="001231E8" w:rsidRPr="00D93AD2">
              <w:rPr>
                <w:sz w:val="19"/>
                <w:szCs w:val="19"/>
                <w:lang w:val="es-GT"/>
              </w:rPr>
              <w:t>Un niño pequeño puede morir fácilment</w:t>
            </w:r>
            <w:r w:rsidRPr="00D93AD2">
              <w:rPr>
                <w:sz w:val="19"/>
                <w:szCs w:val="19"/>
                <w:lang w:val="es-GT"/>
              </w:rPr>
              <w:t>e si la diarrea es grave</w:t>
            </w:r>
            <w:r w:rsidR="001231E8" w:rsidRPr="00D93AD2">
              <w:rPr>
                <w:sz w:val="19"/>
                <w:szCs w:val="19"/>
                <w:lang w:val="es-GT"/>
              </w:rPr>
              <w:t xml:space="preserve">. </w:t>
            </w:r>
          </w:p>
        </w:tc>
        <w:tc>
          <w:tcPr>
            <w:tcW w:w="2448" w:type="dxa"/>
          </w:tcPr>
          <w:p w:rsidR="001231E8" w:rsidRPr="00D93AD2" w:rsidRDefault="001231E8" w:rsidP="007D29DC">
            <w:pPr>
              <w:spacing w:before="40" w:after="40"/>
              <w:ind w:left="0"/>
              <w:rPr>
                <w:sz w:val="19"/>
                <w:szCs w:val="19"/>
                <w:lang w:val="es-GT"/>
              </w:rPr>
            </w:pPr>
          </w:p>
        </w:tc>
        <w:tc>
          <w:tcPr>
            <w:tcW w:w="2448" w:type="dxa"/>
          </w:tcPr>
          <w:p w:rsidR="001231E8" w:rsidRPr="00D93AD2" w:rsidRDefault="001231E8" w:rsidP="007D29DC">
            <w:pPr>
              <w:spacing w:before="40" w:after="40"/>
              <w:ind w:left="0"/>
              <w:rPr>
                <w:sz w:val="19"/>
                <w:szCs w:val="19"/>
                <w:lang w:val="es-GT"/>
              </w:rPr>
            </w:pPr>
          </w:p>
        </w:tc>
      </w:tr>
      <w:tr w:rsidR="001231E8" w:rsidRPr="004019AF" w:rsidTr="001F1881">
        <w:trPr>
          <w:trHeight w:val="864"/>
          <w:jc w:val="center"/>
        </w:trPr>
        <w:tc>
          <w:tcPr>
            <w:tcW w:w="2448" w:type="dxa"/>
          </w:tcPr>
          <w:p w:rsidR="001231E8" w:rsidRPr="00D93AD2" w:rsidRDefault="001231E8" w:rsidP="00386B93">
            <w:pPr>
              <w:spacing w:before="40" w:after="40"/>
              <w:ind w:left="0"/>
              <w:rPr>
                <w:sz w:val="19"/>
                <w:szCs w:val="19"/>
                <w:lang w:val="es-GT"/>
              </w:rPr>
            </w:pPr>
            <w:r w:rsidRPr="00D93AD2">
              <w:rPr>
                <w:rFonts w:cs="Tahoma"/>
                <w:bCs/>
                <w:sz w:val="19"/>
                <w:szCs w:val="19"/>
                <w:lang w:val="es-GT"/>
              </w:rPr>
              <w:lastRenderedPageBreak/>
              <w:t xml:space="preserve">5. </w:t>
            </w:r>
            <w:r w:rsidR="00953261" w:rsidRPr="00D93AD2">
              <w:rPr>
                <w:rFonts w:cs="Tahoma"/>
                <w:bCs/>
                <w:sz w:val="19"/>
                <w:szCs w:val="19"/>
                <w:lang w:val="es-GT"/>
              </w:rPr>
              <w:t>Preguntar a la madre acerca de su experiencia tratando de practicar el nuevo comportamiento.</w:t>
            </w:r>
          </w:p>
        </w:tc>
        <w:tc>
          <w:tcPr>
            <w:tcW w:w="2448" w:type="dxa"/>
          </w:tcPr>
          <w:p w:rsidR="001231E8" w:rsidRPr="00D93AD2" w:rsidRDefault="00A76CF5" w:rsidP="007D29DC">
            <w:pPr>
              <w:spacing w:before="40" w:after="40"/>
              <w:ind w:left="0"/>
              <w:rPr>
                <w:sz w:val="19"/>
                <w:szCs w:val="19"/>
                <w:lang w:val="es-GT"/>
              </w:rPr>
            </w:pPr>
            <w:r w:rsidRPr="00D93AD2">
              <w:rPr>
                <w:sz w:val="19"/>
                <w:szCs w:val="19"/>
                <w:lang w:val="es-GT"/>
              </w:rPr>
              <w:t>¿Qué t</w:t>
            </w:r>
            <w:r w:rsidR="001231E8" w:rsidRPr="00D93AD2">
              <w:rPr>
                <w:sz w:val="19"/>
                <w:szCs w:val="19"/>
                <w:lang w:val="es-GT"/>
              </w:rPr>
              <w:t xml:space="preserve">e impidió ir a la clínica más rápidamente? </w:t>
            </w:r>
          </w:p>
        </w:tc>
        <w:tc>
          <w:tcPr>
            <w:tcW w:w="2448" w:type="dxa"/>
          </w:tcPr>
          <w:p w:rsidR="001231E8" w:rsidRPr="00D93AD2" w:rsidRDefault="001231E8" w:rsidP="007D29DC">
            <w:pPr>
              <w:spacing w:before="40" w:after="40"/>
              <w:ind w:left="0"/>
              <w:rPr>
                <w:sz w:val="19"/>
                <w:szCs w:val="19"/>
                <w:lang w:val="es-GT"/>
              </w:rPr>
            </w:pPr>
            <w:r w:rsidRPr="00D93AD2">
              <w:rPr>
                <w:sz w:val="19"/>
                <w:szCs w:val="19"/>
                <w:lang w:val="es-GT"/>
              </w:rPr>
              <w:t xml:space="preserve">Bueno, mi marido pensó que deberíamos esperar. Él no creía que fuera tan grave. </w:t>
            </w:r>
          </w:p>
        </w:tc>
        <w:tc>
          <w:tcPr>
            <w:tcW w:w="2448" w:type="dxa"/>
          </w:tcPr>
          <w:p w:rsidR="001231E8" w:rsidRPr="00D93AD2" w:rsidRDefault="001231E8" w:rsidP="007D29DC">
            <w:pPr>
              <w:spacing w:before="40" w:after="40"/>
              <w:ind w:left="0"/>
              <w:rPr>
                <w:sz w:val="19"/>
                <w:szCs w:val="19"/>
                <w:lang w:val="es-GT"/>
              </w:rPr>
            </w:pPr>
          </w:p>
        </w:tc>
      </w:tr>
      <w:tr w:rsidR="001231E8" w:rsidRPr="004019AF" w:rsidTr="00977E88">
        <w:trPr>
          <w:jc w:val="center"/>
        </w:trPr>
        <w:tc>
          <w:tcPr>
            <w:tcW w:w="2448" w:type="dxa"/>
          </w:tcPr>
          <w:p w:rsidR="001231E8" w:rsidRPr="00D93AD2" w:rsidRDefault="001231E8" w:rsidP="007D29DC">
            <w:pPr>
              <w:spacing w:before="40" w:after="40"/>
              <w:ind w:left="0"/>
              <w:rPr>
                <w:sz w:val="19"/>
                <w:szCs w:val="19"/>
                <w:lang w:val="es-GT"/>
              </w:rPr>
            </w:pPr>
            <w:r w:rsidRPr="00D93AD2">
              <w:rPr>
                <w:rFonts w:cs="Tahoma"/>
                <w:sz w:val="19"/>
                <w:szCs w:val="19"/>
                <w:lang w:val="es-GT"/>
              </w:rPr>
              <w:t xml:space="preserve">6. </w:t>
            </w:r>
            <w:r w:rsidR="00953261" w:rsidRPr="00D93AD2">
              <w:rPr>
                <w:rFonts w:cs="Tahoma"/>
                <w:sz w:val="19"/>
                <w:szCs w:val="19"/>
                <w:lang w:val="es-GT"/>
              </w:rPr>
              <w:t>Escuchar y reflexionar sobre lo que la madre dice.</w:t>
            </w:r>
          </w:p>
        </w:tc>
        <w:tc>
          <w:tcPr>
            <w:tcW w:w="2448" w:type="dxa"/>
          </w:tcPr>
          <w:p w:rsidR="001231E8" w:rsidRPr="00D93AD2" w:rsidRDefault="001231E8" w:rsidP="007D29DC">
            <w:pPr>
              <w:spacing w:before="40" w:after="40"/>
              <w:ind w:left="0"/>
              <w:rPr>
                <w:sz w:val="19"/>
                <w:szCs w:val="19"/>
                <w:lang w:val="es-GT"/>
              </w:rPr>
            </w:pPr>
            <w:r w:rsidRPr="00D93AD2">
              <w:rPr>
                <w:sz w:val="19"/>
                <w:szCs w:val="19"/>
                <w:lang w:val="es-GT"/>
              </w:rPr>
              <w:t xml:space="preserve">Al reflexionar sobre la respuesta de María: </w:t>
            </w:r>
            <w:r w:rsidR="00A76CF5" w:rsidRPr="00D93AD2">
              <w:rPr>
                <w:sz w:val="19"/>
                <w:szCs w:val="19"/>
                <w:lang w:val="es-GT"/>
              </w:rPr>
              <w:t>Hmm, ya veo.</w:t>
            </w:r>
          </w:p>
        </w:tc>
        <w:tc>
          <w:tcPr>
            <w:tcW w:w="2448" w:type="dxa"/>
          </w:tcPr>
          <w:p w:rsidR="001231E8" w:rsidRPr="00D93AD2" w:rsidRDefault="001231E8" w:rsidP="007D29DC">
            <w:pPr>
              <w:spacing w:before="40" w:after="40"/>
              <w:ind w:left="0"/>
              <w:rPr>
                <w:sz w:val="19"/>
                <w:szCs w:val="19"/>
                <w:lang w:val="es-GT"/>
              </w:rPr>
            </w:pPr>
          </w:p>
        </w:tc>
        <w:tc>
          <w:tcPr>
            <w:tcW w:w="2448" w:type="dxa"/>
          </w:tcPr>
          <w:p w:rsidR="001231E8" w:rsidRPr="00D93AD2" w:rsidRDefault="001231E8" w:rsidP="007D29DC">
            <w:pPr>
              <w:spacing w:before="40" w:after="40"/>
              <w:ind w:left="0"/>
              <w:rPr>
                <w:sz w:val="19"/>
                <w:szCs w:val="19"/>
                <w:lang w:val="es-GT"/>
              </w:rPr>
            </w:pPr>
          </w:p>
        </w:tc>
      </w:tr>
      <w:tr w:rsidR="001231E8" w:rsidRPr="004019AF" w:rsidTr="00977E88">
        <w:trPr>
          <w:jc w:val="center"/>
        </w:trPr>
        <w:tc>
          <w:tcPr>
            <w:tcW w:w="2448" w:type="dxa"/>
          </w:tcPr>
          <w:p w:rsidR="001231E8" w:rsidRPr="00D93AD2" w:rsidRDefault="001231E8" w:rsidP="00386B93">
            <w:pPr>
              <w:spacing w:before="40" w:after="40"/>
              <w:ind w:left="0"/>
              <w:rPr>
                <w:sz w:val="19"/>
                <w:szCs w:val="19"/>
                <w:lang w:val="es-GT"/>
              </w:rPr>
            </w:pPr>
            <w:r w:rsidRPr="00D93AD2">
              <w:rPr>
                <w:rFonts w:cs="Tahoma"/>
                <w:sz w:val="19"/>
                <w:szCs w:val="19"/>
                <w:lang w:val="es-GT"/>
              </w:rPr>
              <w:t>7</w:t>
            </w:r>
            <w:r w:rsidR="00953261" w:rsidRPr="00D93AD2">
              <w:rPr>
                <w:rFonts w:cs="Tahoma"/>
                <w:sz w:val="19"/>
                <w:szCs w:val="19"/>
                <w:lang w:val="es-GT"/>
              </w:rPr>
              <w:t>.</w:t>
            </w:r>
            <w:r w:rsidR="00953261" w:rsidRPr="00D93AD2">
              <w:rPr>
                <w:sz w:val="19"/>
                <w:szCs w:val="19"/>
                <w:lang w:val="es-GT"/>
              </w:rPr>
              <w:t xml:space="preserve"> </w:t>
            </w:r>
            <w:r w:rsidR="00953261" w:rsidRPr="00D93AD2">
              <w:rPr>
                <w:rFonts w:cs="Tahoma"/>
                <w:sz w:val="19"/>
                <w:szCs w:val="19"/>
                <w:lang w:val="es-GT"/>
              </w:rPr>
              <w:t>Identificar si hubo dificultades/obstáculos para la adopción del comportamiento, así como las causas de la dificultad.</w:t>
            </w:r>
          </w:p>
        </w:tc>
        <w:tc>
          <w:tcPr>
            <w:tcW w:w="2448" w:type="dxa"/>
          </w:tcPr>
          <w:p w:rsidR="001231E8" w:rsidRPr="00D93AD2" w:rsidRDefault="001231E8" w:rsidP="00386B93">
            <w:pPr>
              <w:spacing w:before="40" w:after="40"/>
              <w:ind w:left="0"/>
              <w:rPr>
                <w:sz w:val="19"/>
                <w:szCs w:val="19"/>
                <w:lang w:val="es-GT"/>
              </w:rPr>
            </w:pPr>
          </w:p>
        </w:tc>
        <w:tc>
          <w:tcPr>
            <w:tcW w:w="2448" w:type="dxa"/>
          </w:tcPr>
          <w:p w:rsidR="001231E8" w:rsidRPr="00D93AD2" w:rsidRDefault="001231E8" w:rsidP="007D29DC">
            <w:pPr>
              <w:spacing w:before="40" w:after="40"/>
              <w:ind w:left="0"/>
              <w:rPr>
                <w:sz w:val="19"/>
                <w:szCs w:val="19"/>
                <w:lang w:val="es-GT"/>
              </w:rPr>
            </w:pPr>
            <w:r w:rsidRPr="00D93AD2">
              <w:rPr>
                <w:sz w:val="19"/>
                <w:szCs w:val="19"/>
                <w:lang w:val="es-GT"/>
              </w:rPr>
              <w:t xml:space="preserve">Bueno, si no está de acuerdo, entonces no podemos ir. </w:t>
            </w:r>
          </w:p>
        </w:tc>
        <w:tc>
          <w:tcPr>
            <w:tcW w:w="2448" w:type="dxa"/>
          </w:tcPr>
          <w:p w:rsidR="001231E8" w:rsidRPr="00D93AD2" w:rsidRDefault="001231E8" w:rsidP="00B63004">
            <w:pPr>
              <w:spacing w:before="40" w:after="40"/>
              <w:ind w:left="0"/>
              <w:rPr>
                <w:sz w:val="19"/>
                <w:szCs w:val="19"/>
                <w:lang w:val="es-GT"/>
              </w:rPr>
            </w:pPr>
            <w:r w:rsidRPr="00D93AD2">
              <w:rPr>
                <w:sz w:val="19"/>
                <w:szCs w:val="19"/>
                <w:lang w:val="es-GT"/>
              </w:rPr>
              <w:t xml:space="preserve">Sí, </w:t>
            </w:r>
            <w:r w:rsidR="00B63004" w:rsidRPr="00D93AD2">
              <w:rPr>
                <w:sz w:val="19"/>
                <w:szCs w:val="19"/>
                <w:lang w:val="es-GT"/>
              </w:rPr>
              <w:t>él le tiene que dar</w:t>
            </w:r>
            <w:r w:rsidRPr="00D93AD2">
              <w:rPr>
                <w:sz w:val="19"/>
                <w:szCs w:val="19"/>
                <w:lang w:val="es-GT"/>
              </w:rPr>
              <w:t xml:space="preserve"> el dinero</w:t>
            </w:r>
            <w:r w:rsidR="00B63004" w:rsidRPr="00D93AD2">
              <w:rPr>
                <w:sz w:val="19"/>
                <w:szCs w:val="19"/>
                <w:lang w:val="es-GT"/>
              </w:rPr>
              <w:t xml:space="preserve"> a</w:t>
            </w:r>
            <w:r w:rsidRPr="00D93AD2">
              <w:rPr>
                <w:sz w:val="19"/>
                <w:szCs w:val="19"/>
                <w:lang w:val="es-GT"/>
              </w:rPr>
              <w:t xml:space="preserve"> </w:t>
            </w:r>
            <w:r w:rsidR="00B63004" w:rsidRPr="00D93AD2">
              <w:rPr>
                <w:sz w:val="19"/>
                <w:szCs w:val="19"/>
                <w:lang w:val="es-GT"/>
              </w:rPr>
              <w:t xml:space="preserve">María </w:t>
            </w:r>
            <w:r w:rsidRPr="00D93AD2">
              <w:rPr>
                <w:sz w:val="19"/>
                <w:szCs w:val="19"/>
                <w:lang w:val="es-GT"/>
              </w:rPr>
              <w:t xml:space="preserve">para comprar los medicamentos. </w:t>
            </w:r>
          </w:p>
        </w:tc>
      </w:tr>
      <w:tr w:rsidR="006B5BEC" w:rsidRPr="004019AF" w:rsidTr="00977E88">
        <w:trPr>
          <w:jc w:val="center"/>
        </w:trPr>
        <w:tc>
          <w:tcPr>
            <w:tcW w:w="2448" w:type="dxa"/>
          </w:tcPr>
          <w:p w:rsidR="006B5BEC" w:rsidRPr="00D93AD2" w:rsidRDefault="006B5BEC" w:rsidP="00386B93">
            <w:pPr>
              <w:spacing w:before="40" w:after="40"/>
              <w:ind w:left="0"/>
              <w:rPr>
                <w:sz w:val="19"/>
                <w:szCs w:val="19"/>
                <w:lang w:val="es-GT"/>
              </w:rPr>
            </w:pPr>
            <w:r w:rsidRPr="00D93AD2">
              <w:rPr>
                <w:rFonts w:cs="Tahoma"/>
                <w:sz w:val="19"/>
                <w:szCs w:val="19"/>
                <w:lang w:val="es-GT"/>
              </w:rPr>
              <w:t>8. Discutir con las vecinas diferentes formas viables para superar los obstáculos.</w:t>
            </w:r>
          </w:p>
        </w:tc>
        <w:tc>
          <w:tcPr>
            <w:tcW w:w="2448" w:type="dxa"/>
          </w:tcPr>
          <w:p w:rsidR="006B5BEC" w:rsidRPr="00D93AD2" w:rsidRDefault="006B5BEC" w:rsidP="007D29DC">
            <w:pPr>
              <w:spacing w:before="40" w:after="40"/>
              <w:ind w:left="0"/>
              <w:rPr>
                <w:sz w:val="19"/>
                <w:szCs w:val="19"/>
                <w:lang w:val="es-GT"/>
              </w:rPr>
            </w:pPr>
            <w:r w:rsidRPr="00D93AD2">
              <w:rPr>
                <w:sz w:val="19"/>
                <w:szCs w:val="19"/>
                <w:lang w:val="es-GT"/>
              </w:rPr>
              <w:t xml:space="preserve">Ya veo. Así que en el futuro sería importante asegurarse de que tu marido entienda que tan grave puede ser la  diarrea en los niños. ¿Cómo crees que podríamos ayudarlo a entender esto? ¿Qué se puede hacer? </w:t>
            </w:r>
          </w:p>
        </w:tc>
        <w:tc>
          <w:tcPr>
            <w:tcW w:w="2448" w:type="dxa"/>
          </w:tcPr>
          <w:p w:rsidR="006B5BEC" w:rsidRPr="00D93AD2" w:rsidRDefault="006B5BEC" w:rsidP="00386B93">
            <w:pPr>
              <w:spacing w:before="40" w:after="40"/>
              <w:ind w:left="0"/>
              <w:rPr>
                <w:sz w:val="19"/>
                <w:szCs w:val="19"/>
                <w:lang w:val="es-GT"/>
              </w:rPr>
            </w:pPr>
            <w:r w:rsidRPr="00D93AD2">
              <w:rPr>
                <w:sz w:val="19"/>
                <w:szCs w:val="19"/>
                <w:lang w:val="es-GT"/>
              </w:rPr>
              <w:t xml:space="preserve">Yo podría hacer arreglos para que hables con él. </w:t>
            </w:r>
          </w:p>
        </w:tc>
        <w:tc>
          <w:tcPr>
            <w:tcW w:w="2448" w:type="dxa"/>
          </w:tcPr>
          <w:p w:rsidR="006B5BEC" w:rsidRPr="00D93AD2" w:rsidRDefault="006B5BEC" w:rsidP="007D29DC">
            <w:pPr>
              <w:spacing w:before="40" w:after="40"/>
              <w:ind w:left="0"/>
              <w:rPr>
                <w:sz w:val="19"/>
                <w:szCs w:val="19"/>
                <w:lang w:val="es-GT"/>
              </w:rPr>
            </w:pPr>
          </w:p>
        </w:tc>
      </w:tr>
      <w:tr w:rsidR="006B5BEC" w:rsidRPr="004019AF" w:rsidTr="00977E88">
        <w:trPr>
          <w:jc w:val="center"/>
        </w:trPr>
        <w:tc>
          <w:tcPr>
            <w:tcW w:w="2448" w:type="dxa"/>
          </w:tcPr>
          <w:p w:rsidR="006B5BEC" w:rsidRPr="00D93AD2" w:rsidRDefault="006B5BEC" w:rsidP="00386B93">
            <w:pPr>
              <w:spacing w:before="40" w:after="40"/>
              <w:ind w:left="0"/>
              <w:rPr>
                <w:sz w:val="19"/>
                <w:szCs w:val="19"/>
                <w:lang w:val="es-GT"/>
              </w:rPr>
            </w:pPr>
            <w:r w:rsidRPr="00D93AD2">
              <w:rPr>
                <w:rFonts w:cs="Tahoma"/>
                <w:sz w:val="19"/>
                <w:szCs w:val="19"/>
                <w:lang w:val="es-GT"/>
              </w:rPr>
              <w:t>9. Recomendar/solicitar acciones factibles: Presentar opciones y negociar con la madre para ayudarla a seleccionar una acción que se pueda implementar.</w:t>
            </w:r>
          </w:p>
        </w:tc>
        <w:tc>
          <w:tcPr>
            <w:tcW w:w="2448" w:type="dxa"/>
          </w:tcPr>
          <w:p w:rsidR="006B5BEC" w:rsidRPr="00D93AD2" w:rsidRDefault="006B5BEC" w:rsidP="00A76CF5">
            <w:pPr>
              <w:spacing w:before="40" w:after="40"/>
              <w:ind w:left="0"/>
              <w:rPr>
                <w:sz w:val="19"/>
                <w:szCs w:val="19"/>
                <w:lang w:val="es-GT"/>
              </w:rPr>
            </w:pPr>
            <w:r w:rsidRPr="00D93AD2">
              <w:rPr>
                <w:sz w:val="19"/>
                <w:szCs w:val="19"/>
                <w:lang w:val="es-GT"/>
              </w:rPr>
              <w:t xml:space="preserve">Frida, ¿hay algo que usted pueda hacer? </w:t>
            </w:r>
          </w:p>
        </w:tc>
        <w:tc>
          <w:tcPr>
            <w:tcW w:w="2448" w:type="dxa"/>
          </w:tcPr>
          <w:p w:rsidR="006B5BEC" w:rsidRPr="00D93AD2" w:rsidRDefault="006B5BEC" w:rsidP="007D29DC">
            <w:pPr>
              <w:spacing w:before="40" w:after="40"/>
              <w:ind w:left="0"/>
              <w:rPr>
                <w:sz w:val="19"/>
                <w:szCs w:val="19"/>
                <w:lang w:val="es-GT"/>
              </w:rPr>
            </w:pPr>
          </w:p>
        </w:tc>
        <w:tc>
          <w:tcPr>
            <w:tcW w:w="2448" w:type="dxa"/>
          </w:tcPr>
          <w:p w:rsidR="006B5BEC" w:rsidRPr="00D93AD2" w:rsidRDefault="006B5BEC" w:rsidP="007D29DC">
            <w:pPr>
              <w:spacing w:before="40" w:after="40"/>
              <w:ind w:left="0"/>
              <w:rPr>
                <w:sz w:val="19"/>
                <w:szCs w:val="19"/>
                <w:lang w:val="es-GT"/>
              </w:rPr>
            </w:pPr>
            <w:r w:rsidRPr="00D93AD2">
              <w:rPr>
                <w:sz w:val="19"/>
                <w:szCs w:val="19"/>
                <w:lang w:val="es-GT"/>
              </w:rPr>
              <w:t xml:space="preserve">Bueno, yo también podría hablar con él sobre la importancia de buscar atención médica rápidamente, y si esto sucede otra vez, puedo recordarle que no debemos esperar. Si no está de acuerdo entonces voy a tratar de convencerlo. </w:t>
            </w:r>
          </w:p>
        </w:tc>
      </w:tr>
      <w:tr w:rsidR="006B5BEC" w:rsidRPr="004019AF" w:rsidTr="00977E88">
        <w:trPr>
          <w:jc w:val="center"/>
        </w:trPr>
        <w:tc>
          <w:tcPr>
            <w:tcW w:w="2448" w:type="dxa"/>
          </w:tcPr>
          <w:p w:rsidR="006B5BEC" w:rsidRPr="00D93AD2" w:rsidRDefault="006B5BEC" w:rsidP="007D29DC">
            <w:pPr>
              <w:spacing w:before="40" w:after="40"/>
              <w:ind w:left="0"/>
              <w:rPr>
                <w:sz w:val="19"/>
                <w:szCs w:val="19"/>
                <w:lang w:val="es-GT"/>
              </w:rPr>
            </w:pPr>
            <w:r w:rsidRPr="00D93AD2">
              <w:rPr>
                <w:rFonts w:cs="Tahoma"/>
                <w:sz w:val="19"/>
                <w:szCs w:val="19"/>
                <w:lang w:val="es-GT"/>
              </w:rPr>
              <w:t>10. La vecina se compromete a tratar una o más de las soluciones y repetir la acción acordada.</w:t>
            </w:r>
          </w:p>
        </w:tc>
        <w:tc>
          <w:tcPr>
            <w:tcW w:w="2448" w:type="dxa"/>
          </w:tcPr>
          <w:p w:rsidR="006B5BEC" w:rsidRPr="00D93AD2" w:rsidRDefault="006B5BEC" w:rsidP="007D29DC">
            <w:pPr>
              <w:spacing w:before="40" w:after="40"/>
              <w:ind w:left="0"/>
              <w:rPr>
                <w:sz w:val="19"/>
                <w:szCs w:val="19"/>
                <w:lang w:val="es-GT"/>
              </w:rPr>
            </w:pPr>
            <w:r w:rsidRPr="00D93AD2">
              <w:rPr>
                <w:sz w:val="19"/>
                <w:szCs w:val="19"/>
                <w:lang w:val="es-GT"/>
              </w:rPr>
              <w:t>¡Esas son todas muy buenas ideas! ¿Cuál de estas soluciones quieres probar?</w:t>
            </w:r>
          </w:p>
        </w:tc>
        <w:tc>
          <w:tcPr>
            <w:tcW w:w="2448" w:type="dxa"/>
          </w:tcPr>
          <w:p w:rsidR="006B5BEC" w:rsidRPr="00D93AD2" w:rsidRDefault="006B5BEC" w:rsidP="006B5BEC">
            <w:pPr>
              <w:spacing w:before="40" w:after="40"/>
              <w:ind w:left="0"/>
              <w:rPr>
                <w:sz w:val="19"/>
                <w:szCs w:val="19"/>
                <w:lang w:val="es-GT"/>
              </w:rPr>
            </w:pPr>
            <w:r w:rsidRPr="00D93AD2">
              <w:rPr>
                <w:sz w:val="19"/>
                <w:szCs w:val="19"/>
                <w:lang w:val="es-GT"/>
              </w:rPr>
              <w:t xml:space="preserve">Voy a hablar con él acerca de la importancia de ir a la clínica rápidamente cuando uno de los niños tiene diarrea y lo que puede suceder si esperamos demasiado. Frida, ¿usted me puede ayudar? </w:t>
            </w:r>
          </w:p>
        </w:tc>
        <w:tc>
          <w:tcPr>
            <w:tcW w:w="2448" w:type="dxa"/>
          </w:tcPr>
          <w:p w:rsidR="006B5BEC" w:rsidRPr="00D93AD2" w:rsidRDefault="006B5BEC" w:rsidP="007D29DC">
            <w:pPr>
              <w:spacing w:before="40" w:after="40"/>
              <w:ind w:left="0"/>
              <w:rPr>
                <w:sz w:val="19"/>
                <w:szCs w:val="19"/>
                <w:lang w:val="es-GT"/>
              </w:rPr>
            </w:pPr>
            <w:r w:rsidRPr="00D93AD2">
              <w:rPr>
                <w:sz w:val="19"/>
                <w:szCs w:val="19"/>
                <w:lang w:val="es-GT"/>
              </w:rPr>
              <w:t xml:space="preserve">Sí, te puedo ayudar, seguro. </w:t>
            </w:r>
          </w:p>
        </w:tc>
      </w:tr>
      <w:tr w:rsidR="006B5BEC" w:rsidRPr="00D93AD2" w:rsidTr="00977E88">
        <w:trPr>
          <w:trHeight w:val="1352"/>
          <w:jc w:val="center"/>
        </w:trPr>
        <w:tc>
          <w:tcPr>
            <w:tcW w:w="2448" w:type="dxa"/>
            <w:vMerge w:val="restart"/>
          </w:tcPr>
          <w:p w:rsidR="006B5BEC" w:rsidRPr="00D93AD2" w:rsidRDefault="006B5BEC" w:rsidP="00386B93">
            <w:pPr>
              <w:spacing w:before="40" w:after="40" w:line="240" w:lineRule="auto"/>
              <w:ind w:left="0"/>
              <w:rPr>
                <w:rFonts w:cs="Tahoma"/>
                <w:sz w:val="19"/>
                <w:szCs w:val="19"/>
                <w:lang w:val="es-GT"/>
              </w:rPr>
            </w:pPr>
            <w:r w:rsidRPr="00D93AD2">
              <w:rPr>
                <w:rFonts w:cs="Tahoma"/>
                <w:sz w:val="19"/>
                <w:szCs w:val="19"/>
                <w:lang w:val="es-GT"/>
              </w:rPr>
              <w:t>11. Establecer una fecha para la visita de seguimiento.</w:t>
            </w:r>
          </w:p>
        </w:tc>
        <w:tc>
          <w:tcPr>
            <w:tcW w:w="2448" w:type="dxa"/>
          </w:tcPr>
          <w:p w:rsidR="006B5BEC" w:rsidRPr="00D93AD2" w:rsidRDefault="006B5BEC" w:rsidP="00B63004">
            <w:pPr>
              <w:spacing w:before="40" w:after="40"/>
              <w:ind w:left="0"/>
              <w:rPr>
                <w:rFonts w:cs="Tahoma"/>
                <w:sz w:val="19"/>
                <w:szCs w:val="19"/>
                <w:lang w:val="es-GT"/>
              </w:rPr>
            </w:pPr>
            <w:r w:rsidRPr="00D93AD2">
              <w:rPr>
                <w:rFonts w:cs="Tahoma"/>
                <w:sz w:val="19"/>
                <w:szCs w:val="19"/>
                <w:lang w:val="es-GT"/>
              </w:rPr>
              <w:t>Eso suena como un buen plan. También podría yo prestarte el rotafolio de la lección.  ¿</w:t>
            </w:r>
            <w:r w:rsidR="001457F1" w:rsidRPr="00D93AD2">
              <w:rPr>
                <w:rFonts w:cs="Tahoma"/>
                <w:sz w:val="19"/>
                <w:szCs w:val="19"/>
                <w:lang w:val="es-GT"/>
              </w:rPr>
              <w:t>Cuándo</w:t>
            </w:r>
            <w:r w:rsidRPr="00D93AD2">
              <w:rPr>
                <w:rFonts w:cs="Tahoma"/>
                <w:sz w:val="19"/>
                <w:szCs w:val="19"/>
                <w:lang w:val="es-GT"/>
              </w:rPr>
              <w:t xml:space="preserve"> crees que tendrás tiempo de hablar con él?</w:t>
            </w:r>
          </w:p>
        </w:tc>
        <w:tc>
          <w:tcPr>
            <w:tcW w:w="2448" w:type="dxa"/>
          </w:tcPr>
          <w:p w:rsidR="006B5BEC" w:rsidRPr="00D93AD2" w:rsidRDefault="006B5BEC" w:rsidP="00386B93">
            <w:pPr>
              <w:spacing w:before="40" w:after="40"/>
              <w:ind w:left="0"/>
              <w:rPr>
                <w:rFonts w:cs="Tahoma"/>
                <w:sz w:val="19"/>
                <w:szCs w:val="19"/>
                <w:lang w:val="es-GT"/>
              </w:rPr>
            </w:pPr>
            <w:r w:rsidRPr="00D93AD2">
              <w:rPr>
                <w:sz w:val="19"/>
                <w:szCs w:val="19"/>
                <w:lang w:val="es-GT"/>
              </w:rPr>
              <w:t xml:space="preserve">La imagen le ayudará a convencerlo. Voy a tratar de hacerlo esta semana. ¿De acuerdo? </w:t>
            </w:r>
          </w:p>
        </w:tc>
        <w:tc>
          <w:tcPr>
            <w:tcW w:w="2448" w:type="dxa"/>
          </w:tcPr>
          <w:p w:rsidR="006B5BEC" w:rsidRPr="00D93AD2" w:rsidRDefault="006B5BEC" w:rsidP="007D29DC">
            <w:pPr>
              <w:spacing w:before="40" w:after="40"/>
              <w:ind w:left="0"/>
              <w:rPr>
                <w:rFonts w:cs="Tahoma"/>
                <w:sz w:val="19"/>
                <w:szCs w:val="19"/>
                <w:lang w:val="es-GT"/>
              </w:rPr>
            </w:pPr>
          </w:p>
        </w:tc>
      </w:tr>
      <w:tr w:rsidR="006B5BEC" w:rsidRPr="00D93AD2" w:rsidTr="00E047F8">
        <w:trPr>
          <w:trHeight w:val="1296"/>
          <w:jc w:val="center"/>
        </w:trPr>
        <w:tc>
          <w:tcPr>
            <w:tcW w:w="2448" w:type="dxa"/>
            <w:vMerge/>
          </w:tcPr>
          <w:p w:rsidR="006B5BEC" w:rsidRPr="00D93AD2" w:rsidRDefault="006B5BEC" w:rsidP="007D29DC">
            <w:pPr>
              <w:spacing w:before="40" w:after="40"/>
              <w:ind w:left="0"/>
              <w:rPr>
                <w:rFonts w:cs="Tahoma"/>
                <w:sz w:val="19"/>
                <w:szCs w:val="19"/>
                <w:lang w:val="es-GT"/>
              </w:rPr>
            </w:pPr>
          </w:p>
        </w:tc>
        <w:tc>
          <w:tcPr>
            <w:tcW w:w="2448" w:type="dxa"/>
          </w:tcPr>
          <w:p w:rsidR="009123D8" w:rsidRPr="00D93AD2" w:rsidRDefault="001457F1" w:rsidP="007D29DC">
            <w:pPr>
              <w:spacing w:before="40" w:after="40"/>
              <w:ind w:left="0"/>
              <w:rPr>
                <w:rFonts w:cs="Tahoma"/>
                <w:sz w:val="19"/>
                <w:szCs w:val="19"/>
                <w:lang w:val="es-GT"/>
              </w:rPr>
            </w:pPr>
            <w:r w:rsidRPr="00D93AD2">
              <w:rPr>
                <w:rFonts w:cs="Tahoma"/>
                <w:sz w:val="19"/>
                <w:szCs w:val="19"/>
                <w:lang w:val="es-GT"/>
              </w:rPr>
              <w:t>Sí, eso estará bien, entonces, ¿estaría bien si paso dentro de dos semanas p</w:t>
            </w:r>
            <w:r w:rsidR="009123D8" w:rsidRPr="00D93AD2">
              <w:rPr>
                <w:rFonts w:cs="Tahoma"/>
                <w:sz w:val="19"/>
                <w:szCs w:val="19"/>
                <w:lang w:val="es-GT"/>
              </w:rPr>
              <w:t>ara ver cómo te fue?</w:t>
            </w:r>
          </w:p>
        </w:tc>
        <w:tc>
          <w:tcPr>
            <w:tcW w:w="2448" w:type="dxa"/>
          </w:tcPr>
          <w:p w:rsidR="006B5BEC" w:rsidRPr="00D93AD2" w:rsidRDefault="006B5BEC" w:rsidP="007D29DC">
            <w:pPr>
              <w:spacing w:before="40" w:after="40"/>
              <w:ind w:left="0"/>
              <w:rPr>
                <w:rFonts w:cs="Tahoma"/>
                <w:sz w:val="19"/>
                <w:szCs w:val="19"/>
                <w:lang w:val="es-GT"/>
              </w:rPr>
            </w:pPr>
            <w:r w:rsidRPr="00D93AD2">
              <w:rPr>
                <w:sz w:val="19"/>
                <w:szCs w:val="19"/>
                <w:lang w:val="es-GT"/>
              </w:rPr>
              <w:t xml:space="preserve">Sí, eso estaría bien. </w:t>
            </w:r>
          </w:p>
        </w:tc>
        <w:tc>
          <w:tcPr>
            <w:tcW w:w="2448" w:type="dxa"/>
          </w:tcPr>
          <w:p w:rsidR="006B5BEC" w:rsidRPr="00D93AD2" w:rsidRDefault="006B5BEC" w:rsidP="007D29DC">
            <w:pPr>
              <w:spacing w:before="40" w:after="40"/>
              <w:ind w:left="0"/>
              <w:rPr>
                <w:rFonts w:cs="Tahoma"/>
                <w:sz w:val="19"/>
                <w:szCs w:val="19"/>
                <w:lang w:val="es-GT"/>
              </w:rPr>
            </w:pPr>
            <w:r w:rsidRPr="00D93AD2">
              <w:rPr>
                <w:sz w:val="19"/>
                <w:szCs w:val="19"/>
                <w:lang w:val="es-GT"/>
              </w:rPr>
              <w:t xml:space="preserve">Sí, no hay problema. </w:t>
            </w:r>
          </w:p>
        </w:tc>
      </w:tr>
      <w:tr w:rsidR="006B5BEC" w:rsidRPr="00D93AD2" w:rsidTr="00977E88">
        <w:trPr>
          <w:jc w:val="center"/>
        </w:trPr>
        <w:tc>
          <w:tcPr>
            <w:tcW w:w="2448" w:type="dxa"/>
          </w:tcPr>
          <w:p w:rsidR="006B5BEC" w:rsidRPr="00D93AD2" w:rsidRDefault="006B5BEC" w:rsidP="00386B93">
            <w:pPr>
              <w:spacing w:before="40" w:after="40" w:line="240" w:lineRule="auto"/>
              <w:ind w:left="0"/>
              <w:rPr>
                <w:rFonts w:cs="Tahoma"/>
                <w:sz w:val="19"/>
                <w:szCs w:val="19"/>
                <w:lang w:val="es-GT"/>
              </w:rPr>
            </w:pPr>
            <w:r w:rsidRPr="00D93AD2">
              <w:rPr>
                <w:rFonts w:cs="Tahoma"/>
                <w:sz w:val="19"/>
                <w:szCs w:val="19"/>
                <w:lang w:val="es-GT"/>
              </w:rPr>
              <w:t>12. Felicitar a la vecina por su buen trabajo,  darle las gracias a la vecina por hacer tiempo para hablar con ella y recordarle la fecha en que  volverá a su casa para darle una visita de seguimiento.</w:t>
            </w:r>
          </w:p>
        </w:tc>
        <w:tc>
          <w:tcPr>
            <w:tcW w:w="2448" w:type="dxa"/>
          </w:tcPr>
          <w:p w:rsidR="006B5BEC" w:rsidRPr="00D93AD2" w:rsidRDefault="001457F1" w:rsidP="007D29DC">
            <w:pPr>
              <w:spacing w:before="40" w:after="40"/>
              <w:ind w:left="0"/>
              <w:rPr>
                <w:rFonts w:cs="Tahoma"/>
                <w:sz w:val="19"/>
                <w:szCs w:val="19"/>
                <w:lang w:val="es-GT"/>
              </w:rPr>
            </w:pPr>
            <w:r w:rsidRPr="00D93AD2">
              <w:rPr>
                <w:rFonts w:cs="Tahoma"/>
                <w:sz w:val="19"/>
                <w:szCs w:val="19"/>
                <w:lang w:val="es-GT"/>
              </w:rPr>
              <w:t>Bueno, María, quiero que sepas que fue excelente que te hayas recordado de hacerle las sales de rehidratación oral a Pablo cuando tuvo diarrea. Eso lo ayudó mucho.  Sigue haciendo ese buen trabajo. Y te veo dentro de dos semanas.</w:t>
            </w:r>
          </w:p>
        </w:tc>
        <w:tc>
          <w:tcPr>
            <w:tcW w:w="2448" w:type="dxa"/>
          </w:tcPr>
          <w:p w:rsidR="006B5BEC" w:rsidRPr="00D93AD2" w:rsidRDefault="001457F1" w:rsidP="007D29DC">
            <w:pPr>
              <w:spacing w:before="40" w:after="40"/>
              <w:ind w:left="0"/>
              <w:rPr>
                <w:rFonts w:cs="Tahoma"/>
                <w:sz w:val="19"/>
                <w:szCs w:val="19"/>
                <w:lang w:val="es-GT"/>
              </w:rPr>
            </w:pPr>
            <w:r w:rsidRPr="00D93AD2">
              <w:rPr>
                <w:sz w:val="19"/>
                <w:szCs w:val="19"/>
                <w:lang w:val="es-GT"/>
              </w:rPr>
              <w:t>Gracias por la visita, Rosario</w:t>
            </w:r>
            <w:r w:rsidR="006B5BEC" w:rsidRPr="00D93AD2">
              <w:rPr>
                <w:sz w:val="19"/>
                <w:szCs w:val="19"/>
                <w:lang w:val="es-GT"/>
              </w:rPr>
              <w:t>.</w:t>
            </w:r>
          </w:p>
        </w:tc>
        <w:tc>
          <w:tcPr>
            <w:tcW w:w="2448" w:type="dxa"/>
          </w:tcPr>
          <w:p w:rsidR="006B5BEC" w:rsidRPr="00D93AD2" w:rsidRDefault="006B5BEC" w:rsidP="007D29DC">
            <w:pPr>
              <w:spacing w:before="40" w:after="40"/>
              <w:ind w:left="0"/>
              <w:rPr>
                <w:rFonts w:cs="Tahoma"/>
                <w:sz w:val="19"/>
                <w:szCs w:val="19"/>
                <w:lang w:val="es-GT"/>
              </w:rPr>
            </w:pPr>
            <w:r w:rsidRPr="00D93AD2">
              <w:rPr>
                <w:sz w:val="19"/>
                <w:szCs w:val="19"/>
                <w:lang w:val="es-GT"/>
              </w:rPr>
              <w:t>Sí, graci</w:t>
            </w:r>
            <w:r w:rsidR="001457F1" w:rsidRPr="00D93AD2">
              <w:rPr>
                <w:sz w:val="19"/>
                <w:szCs w:val="19"/>
                <w:lang w:val="es-GT"/>
              </w:rPr>
              <w:t>as por incluirme en la plática</w:t>
            </w:r>
            <w:r w:rsidRPr="00D93AD2">
              <w:rPr>
                <w:sz w:val="19"/>
                <w:szCs w:val="19"/>
                <w:lang w:val="es-GT"/>
              </w:rPr>
              <w:t>. Esperamos volver a verle.</w:t>
            </w:r>
          </w:p>
        </w:tc>
      </w:tr>
    </w:tbl>
    <w:p w:rsidR="007D29DC" w:rsidRPr="00D93AD2" w:rsidRDefault="007D29DC" w:rsidP="007D29DC">
      <w:pPr>
        <w:ind w:left="0"/>
        <w:rPr>
          <w:lang w:val="es-GT"/>
        </w:rPr>
      </w:pPr>
    </w:p>
    <w:p w:rsidR="007D29DC" w:rsidRPr="00D93AD2" w:rsidRDefault="007D29DC" w:rsidP="007D29DC">
      <w:pPr>
        <w:ind w:left="0"/>
        <w:rPr>
          <w:lang w:val="es-GT"/>
        </w:rPr>
      </w:pPr>
    </w:p>
    <w:p w:rsidR="007D29DC" w:rsidRPr="00D93AD2" w:rsidRDefault="007D29DC" w:rsidP="007D29DC">
      <w:pPr>
        <w:ind w:left="0"/>
        <w:rPr>
          <w:lang w:val="es-GT"/>
        </w:rPr>
        <w:sectPr w:rsidR="007D29DC" w:rsidRPr="00D93AD2" w:rsidSect="009612DF">
          <w:pgSz w:w="12240" w:h="15840"/>
          <w:pgMar w:top="1440" w:right="1440" w:bottom="1440" w:left="1440" w:header="720" w:footer="720" w:gutter="0"/>
          <w:cols w:space="720"/>
          <w:docGrid w:linePitch="360"/>
        </w:sectPr>
      </w:pPr>
    </w:p>
    <w:p w:rsidR="007D29DC" w:rsidRPr="00D93AD2" w:rsidRDefault="007D29DC" w:rsidP="007D29DC">
      <w:pPr>
        <w:pStyle w:val="Heading2"/>
        <w:rPr>
          <w:rFonts w:eastAsia="Times New Roman"/>
          <w:lang w:val="es-GT"/>
        </w:rPr>
      </w:pPr>
      <w:bookmarkStart w:id="305" w:name="_Toc397891864"/>
      <w:bookmarkStart w:id="306" w:name="_Toc387185482"/>
      <w:bookmarkStart w:id="307" w:name="_Toc391844878"/>
      <w:r w:rsidRPr="00D93AD2">
        <w:rPr>
          <w:rFonts w:eastAsia="Times New Roman"/>
          <w:lang w:val="es-GT"/>
        </w:rPr>
        <w:lastRenderedPageBreak/>
        <w:t>Le</w:t>
      </w:r>
      <w:r w:rsidR="00DA08D1" w:rsidRPr="00D93AD2">
        <w:rPr>
          <w:rFonts w:eastAsia="Times New Roman"/>
          <w:lang w:val="es-GT"/>
        </w:rPr>
        <w:t>cción</w:t>
      </w:r>
      <w:r w:rsidRPr="00D93AD2">
        <w:rPr>
          <w:rFonts w:eastAsia="Times New Roman"/>
          <w:lang w:val="es-GT"/>
        </w:rPr>
        <w:t xml:space="preserve"> 9</w:t>
      </w:r>
      <w:r w:rsidR="00DA08D1" w:rsidRPr="00D93AD2">
        <w:rPr>
          <w:rFonts w:eastAsia="Times New Roman"/>
          <w:lang w:val="es-GT"/>
        </w:rPr>
        <w:t>, Hoja de trabajo 3: Pasos para conducir una visita domiciliar</w:t>
      </w:r>
      <w:bookmarkEnd w:id="305"/>
      <w:r w:rsidR="00DA08D1" w:rsidRPr="00D93AD2">
        <w:rPr>
          <w:rFonts w:eastAsia="Times New Roman"/>
          <w:lang w:val="es-GT"/>
        </w:rPr>
        <w:t xml:space="preserve"> </w:t>
      </w:r>
      <w:bookmarkEnd w:id="306"/>
      <w:bookmarkEnd w:id="307"/>
      <w:r w:rsidRPr="00D93AD2">
        <w:rPr>
          <w:rFonts w:eastAsia="Times New Roman"/>
          <w:lang w:val="es-GT"/>
        </w:rPr>
        <w:t xml:space="preserve"> </w:t>
      </w:r>
    </w:p>
    <w:p w:rsidR="00DA08D1" w:rsidRPr="00D93AD2" w:rsidRDefault="00DA08D1" w:rsidP="00DA08D1">
      <w:pPr>
        <w:rPr>
          <w:lang w:val="es-GT"/>
        </w:rPr>
      </w:pPr>
    </w:p>
    <w:p w:rsidR="001231E8" w:rsidRPr="00D93AD2" w:rsidRDefault="001231E8" w:rsidP="009B3975">
      <w:pPr>
        <w:pStyle w:val="ListParagraph"/>
        <w:numPr>
          <w:ilvl w:val="0"/>
          <w:numId w:val="121"/>
        </w:numPr>
        <w:ind w:left="1134" w:hanging="425"/>
        <w:rPr>
          <w:lang w:val="es-GT"/>
        </w:rPr>
      </w:pPr>
      <w:r w:rsidRPr="00D93AD2">
        <w:rPr>
          <w:lang w:val="es-GT"/>
        </w:rPr>
        <w:t>Salud</w:t>
      </w:r>
      <w:r w:rsidR="00DA08D1" w:rsidRPr="00D93AD2">
        <w:rPr>
          <w:lang w:val="es-GT"/>
        </w:rPr>
        <w:t>ar</w:t>
      </w:r>
      <w:r w:rsidRPr="00D93AD2">
        <w:rPr>
          <w:lang w:val="es-GT"/>
        </w:rPr>
        <w:t xml:space="preserve"> a la vecina de una manera amistosa y, s</w:t>
      </w:r>
      <w:r w:rsidR="00DA08D1" w:rsidRPr="00D93AD2">
        <w:rPr>
          <w:lang w:val="es-GT"/>
        </w:rPr>
        <w:t xml:space="preserve">i está presente, saludar al jefe del hogar. Mostrar </w:t>
      </w:r>
      <w:r w:rsidRPr="00D93AD2">
        <w:rPr>
          <w:lang w:val="es-GT"/>
        </w:rPr>
        <w:t xml:space="preserve"> </w:t>
      </w:r>
      <w:r w:rsidR="00DA08D1" w:rsidRPr="00D93AD2">
        <w:rPr>
          <w:lang w:val="es-GT"/>
        </w:rPr>
        <w:t xml:space="preserve">sincero </w:t>
      </w:r>
      <w:r w:rsidRPr="00D93AD2">
        <w:rPr>
          <w:lang w:val="es-GT"/>
        </w:rPr>
        <w:t xml:space="preserve">interés en la situación de cada miembro de la familia para crear confianza y tranquilizar a la familia. </w:t>
      </w:r>
    </w:p>
    <w:p w:rsidR="001231E8" w:rsidRPr="00D93AD2" w:rsidRDefault="00DA08D1" w:rsidP="009B3975">
      <w:pPr>
        <w:pStyle w:val="ListParagraph"/>
        <w:numPr>
          <w:ilvl w:val="0"/>
          <w:numId w:val="121"/>
        </w:numPr>
        <w:ind w:left="1134" w:hanging="425"/>
        <w:rPr>
          <w:lang w:val="es-GT"/>
        </w:rPr>
      </w:pPr>
      <w:r w:rsidRPr="00D93AD2">
        <w:rPr>
          <w:lang w:val="es-GT"/>
        </w:rPr>
        <w:t>Preguntar</w:t>
      </w:r>
      <w:r w:rsidR="001231E8" w:rsidRPr="00D93AD2">
        <w:rPr>
          <w:lang w:val="es-GT"/>
        </w:rPr>
        <w:t xml:space="preserve"> si otros miembros de la familia </w:t>
      </w:r>
      <w:r w:rsidRPr="00D93AD2">
        <w:rPr>
          <w:lang w:val="es-GT"/>
        </w:rPr>
        <w:t xml:space="preserve">que puedan ser necesarios para participar en la plática </w:t>
      </w:r>
      <w:r w:rsidR="001231E8" w:rsidRPr="00D93AD2">
        <w:rPr>
          <w:lang w:val="es-GT"/>
        </w:rPr>
        <w:t>están presentes (</w:t>
      </w:r>
      <w:r w:rsidRPr="00D93AD2">
        <w:rPr>
          <w:lang w:val="es-GT"/>
        </w:rPr>
        <w:t>Grupos de Influencia</w:t>
      </w:r>
      <w:r w:rsidR="001231E8" w:rsidRPr="00D93AD2">
        <w:rPr>
          <w:lang w:val="es-GT"/>
        </w:rPr>
        <w:t xml:space="preserve">). </w:t>
      </w:r>
    </w:p>
    <w:p w:rsidR="001231E8" w:rsidRPr="00D93AD2" w:rsidRDefault="001231E8" w:rsidP="009B3975">
      <w:pPr>
        <w:pStyle w:val="ListParagraph"/>
        <w:numPr>
          <w:ilvl w:val="0"/>
          <w:numId w:val="121"/>
        </w:numPr>
        <w:ind w:left="1134" w:hanging="425"/>
        <w:rPr>
          <w:lang w:val="es-GT"/>
        </w:rPr>
      </w:pPr>
      <w:r w:rsidRPr="00D93AD2">
        <w:rPr>
          <w:lang w:val="es-GT"/>
        </w:rPr>
        <w:t>Habl</w:t>
      </w:r>
      <w:r w:rsidR="00DA08D1" w:rsidRPr="00D93AD2">
        <w:rPr>
          <w:lang w:val="es-GT"/>
        </w:rPr>
        <w:t>ar</w:t>
      </w:r>
      <w:r w:rsidRPr="00D93AD2">
        <w:rPr>
          <w:lang w:val="es-GT"/>
        </w:rPr>
        <w:t xml:space="preserve"> con la vecina sobre los cambios en la salud de los niños, como los casos de diarrea. Si un niño </w:t>
      </w:r>
      <w:r w:rsidR="00DA08D1" w:rsidRPr="00D93AD2">
        <w:rPr>
          <w:lang w:val="es-GT"/>
        </w:rPr>
        <w:t xml:space="preserve">o niña </w:t>
      </w:r>
      <w:r w:rsidRPr="00D93AD2">
        <w:rPr>
          <w:lang w:val="es-GT"/>
        </w:rPr>
        <w:t>está enfermo</w:t>
      </w:r>
      <w:r w:rsidR="00DA08D1" w:rsidRPr="00D93AD2">
        <w:rPr>
          <w:lang w:val="es-GT"/>
        </w:rPr>
        <w:t>(a)</w:t>
      </w:r>
      <w:r w:rsidRPr="00D93AD2">
        <w:rPr>
          <w:lang w:val="es-GT"/>
        </w:rPr>
        <w:t xml:space="preserve">, observar a la madre y </w:t>
      </w:r>
      <w:r w:rsidR="00DA08D1" w:rsidRPr="00D93AD2">
        <w:rPr>
          <w:lang w:val="es-GT"/>
        </w:rPr>
        <w:t xml:space="preserve">referir </w:t>
      </w:r>
      <w:r w:rsidRPr="00D93AD2">
        <w:rPr>
          <w:lang w:val="es-GT"/>
        </w:rPr>
        <w:t>al</w:t>
      </w:r>
      <w:r w:rsidR="00DA08D1" w:rsidRPr="00D93AD2">
        <w:rPr>
          <w:lang w:val="es-GT"/>
        </w:rPr>
        <w:t>(la)</w:t>
      </w:r>
      <w:r w:rsidRPr="00D93AD2">
        <w:rPr>
          <w:lang w:val="es-GT"/>
        </w:rPr>
        <w:t xml:space="preserve"> niño</w:t>
      </w:r>
      <w:r w:rsidR="00DA08D1" w:rsidRPr="00D93AD2">
        <w:rPr>
          <w:lang w:val="es-GT"/>
        </w:rPr>
        <w:t>(a) al centro de salud para que reciba</w:t>
      </w:r>
      <w:r w:rsidRPr="00D93AD2">
        <w:rPr>
          <w:lang w:val="es-GT"/>
        </w:rPr>
        <w:t xml:space="preserve"> atención, si es necesario. </w:t>
      </w:r>
    </w:p>
    <w:p w:rsidR="001231E8" w:rsidRPr="00D93AD2" w:rsidRDefault="00DA08D1" w:rsidP="009B3975">
      <w:pPr>
        <w:pStyle w:val="ListParagraph"/>
        <w:numPr>
          <w:ilvl w:val="0"/>
          <w:numId w:val="121"/>
        </w:numPr>
        <w:ind w:left="1134" w:hanging="425"/>
        <w:rPr>
          <w:lang w:val="es-GT"/>
        </w:rPr>
      </w:pPr>
      <w:r w:rsidRPr="00D93AD2">
        <w:rPr>
          <w:lang w:val="es-GT"/>
        </w:rPr>
        <w:t>Revisar</w:t>
      </w:r>
      <w:r w:rsidR="001231E8" w:rsidRPr="00D93AD2">
        <w:rPr>
          <w:lang w:val="es-GT"/>
        </w:rPr>
        <w:t xml:space="preserve"> los puntos</w:t>
      </w:r>
      <w:r w:rsidRPr="00D93AD2">
        <w:rPr>
          <w:lang w:val="es-GT"/>
        </w:rPr>
        <w:t xml:space="preserve"> clave de la reunión más reciente del </w:t>
      </w:r>
      <w:r w:rsidR="001231E8" w:rsidRPr="00D93AD2">
        <w:rPr>
          <w:lang w:val="es-GT"/>
        </w:rPr>
        <w:t>Grupo</w:t>
      </w:r>
      <w:r w:rsidRPr="00D93AD2">
        <w:rPr>
          <w:lang w:val="es-GT"/>
        </w:rPr>
        <w:t xml:space="preserve"> de Vecinas.</w:t>
      </w:r>
    </w:p>
    <w:p w:rsidR="001231E8" w:rsidRPr="00D93AD2" w:rsidRDefault="00DA08D1" w:rsidP="009B3975">
      <w:pPr>
        <w:pStyle w:val="ListParagraph"/>
        <w:numPr>
          <w:ilvl w:val="0"/>
          <w:numId w:val="121"/>
        </w:numPr>
        <w:ind w:left="1134" w:hanging="425"/>
        <w:rPr>
          <w:lang w:val="es-GT"/>
        </w:rPr>
      </w:pPr>
      <w:r w:rsidRPr="00D93AD2">
        <w:rPr>
          <w:lang w:val="es-GT"/>
        </w:rPr>
        <w:t>Preguntar</w:t>
      </w:r>
      <w:r w:rsidR="001231E8" w:rsidRPr="00D93AD2">
        <w:rPr>
          <w:lang w:val="es-GT"/>
        </w:rPr>
        <w:t xml:space="preserve"> a la madre acerca de su experiencia tratando de practicar el nuevo comportamiento. </w:t>
      </w:r>
    </w:p>
    <w:p w:rsidR="001231E8" w:rsidRPr="00D93AD2" w:rsidRDefault="00DA08D1" w:rsidP="009B3975">
      <w:pPr>
        <w:pStyle w:val="ListParagraph"/>
        <w:numPr>
          <w:ilvl w:val="0"/>
          <w:numId w:val="121"/>
        </w:numPr>
        <w:ind w:left="1134" w:hanging="425"/>
        <w:rPr>
          <w:lang w:val="es-GT"/>
        </w:rPr>
      </w:pPr>
      <w:r w:rsidRPr="00D93AD2">
        <w:rPr>
          <w:lang w:val="es-GT"/>
        </w:rPr>
        <w:t>Escuchar</w:t>
      </w:r>
      <w:r w:rsidR="001231E8" w:rsidRPr="00D93AD2">
        <w:rPr>
          <w:lang w:val="es-GT"/>
        </w:rPr>
        <w:t xml:space="preserve"> </w:t>
      </w:r>
      <w:r w:rsidRPr="00D93AD2">
        <w:rPr>
          <w:lang w:val="es-GT"/>
        </w:rPr>
        <w:t>y</w:t>
      </w:r>
      <w:r w:rsidR="001231E8" w:rsidRPr="00D93AD2">
        <w:rPr>
          <w:lang w:val="es-GT"/>
        </w:rPr>
        <w:t xml:space="preserve"> reflexionar sobre lo que la madre dice. </w:t>
      </w:r>
    </w:p>
    <w:p w:rsidR="001231E8" w:rsidRPr="00D93AD2" w:rsidRDefault="00DA08D1" w:rsidP="009B3975">
      <w:pPr>
        <w:pStyle w:val="ListParagraph"/>
        <w:numPr>
          <w:ilvl w:val="0"/>
          <w:numId w:val="121"/>
        </w:numPr>
        <w:ind w:left="1134" w:hanging="425"/>
        <w:rPr>
          <w:lang w:val="es-GT"/>
        </w:rPr>
      </w:pPr>
      <w:r w:rsidRPr="00D93AD2">
        <w:rPr>
          <w:lang w:val="es-GT"/>
        </w:rPr>
        <w:t>Identificar si hubo dificultades</w:t>
      </w:r>
      <w:r w:rsidR="001231E8" w:rsidRPr="00D93AD2">
        <w:rPr>
          <w:lang w:val="es-GT"/>
        </w:rPr>
        <w:t>/</w:t>
      </w:r>
      <w:r w:rsidRPr="00D93AD2">
        <w:rPr>
          <w:lang w:val="es-GT"/>
        </w:rPr>
        <w:t>obstáculos para</w:t>
      </w:r>
      <w:r w:rsidR="001231E8" w:rsidRPr="00D93AD2">
        <w:rPr>
          <w:lang w:val="es-GT"/>
        </w:rPr>
        <w:t xml:space="preserve"> la adopción </w:t>
      </w:r>
      <w:r w:rsidRPr="00D93AD2">
        <w:rPr>
          <w:lang w:val="es-GT"/>
        </w:rPr>
        <w:t xml:space="preserve">del comportamiento, así como </w:t>
      </w:r>
      <w:r w:rsidR="001231E8" w:rsidRPr="00D93AD2">
        <w:rPr>
          <w:lang w:val="es-GT"/>
        </w:rPr>
        <w:t xml:space="preserve">las causas de la dificultad. </w:t>
      </w:r>
    </w:p>
    <w:p w:rsidR="001231E8" w:rsidRPr="00D93AD2" w:rsidRDefault="00DA08D1" w:rsidP="009B3975">
      <w:pPr>
        <w:pStyle w:val="ListParagraph"/>
        <w:numPr>
          <w:ilvl w:val="0"/>
          <w:numId w:val="121"/>
        </w:numPr>
        <w:ind w:left="1134" w:hanging="425"/>
        <w:rPr>
          <w:lang w:val="es-GT"/>
        </w:rPr>
      </w:pPr>
      <w:r w:rsidRPr="00D93AD2">
        <w:rPr>
          <w:lang w:val="es-GT"/>
        </w:rPr>
        <w:t>Discutir con las v</w:t>
      </w:r>
      <w:r w:rsidR="001231E8" w:rsidRPr="00D93AD2">
        <w:rPr>
          <w:lang w:val="es-GT"/>
        </w:rPr>
        <w:t>ecina</w:t>
      </w:r>
      <w:r w:rsidRPr="00D93AD2">
        <w:rPr>
          <w:lang w:val="es-GT"/>
        </w:rPr>
        <w:t>s</w:t>
      </w:r>
      <w:r w:rsidR="001231E8" w:rsidRPr="00D93AD2">
        <w:rPr>
          <w:lang w:val="es-GT"/>
        </w:rPr>
        <w:t xml:space="preserve"> diferentes formas viables para superar los obstáculos. </w:t>
      </w:r>
    </w:p>
    <w:p w:rsidR="001231E8" w:rsidRPr="00D93AD2" w:rsidRDefault="001231E8" w:rsidP="009B3975">
      <w:pPr>
        <w:pStyle w:val="ListParagraph"/>
        <w:numPr>
          <w:ilvl w:val="0"/>
          <w:numId w:val="121"/>
        </w:numPr>
        <w:ind w:left="1134" w:hanging="425"/>
        <w:rPr>
          <w:lang w:val="es-GT"/>
        </w:rPr>
      </w:pPr>
      <w:r w:rsidRPr="00D93AD2">
        <w:rPr>
          <w:lang w:val="es-GT"/>
        </w:rPr>
        <w:t>Reco</w:t>
      </w:r>
      <w:r w:rsidR="00DA08D1" w:rsidRPr="00D93AD2">
        <w:rPr>
          <w:lang w:val="es-GT"/>
        </w:rPr>
        <w:t>mendar/</w:t>
      </w:r>
      <w:r w:rsidRPr="00D93AD2">
        <w:rPr>
          <w:lang w:val="es-GT"/>
        </w:rPr>
        <w:t>solicitar acciones factibles: Presentar opciones y negociar con la madre</w:t>
      </w:r>
      <w:r w:rsidR="00DA08D1" w:rsidRPr="00D93AD2">
        <w:rPr>
          <w:lang w:val="es-GT"/>
        </w:rPr>
        <w:t xml:space="preserve"> para ayudarla a seleccionar una acción que se pueda implementar</w:t>
      </w:r>
      <w:r w:rsidRPr="00D93AD2">
        <w:rPr>
          <w:lang w:val="es-GT"/>
        </w:rPr>
        <w:t xml:space="preserve">. </w:t>
      </w:r>
    </w:p>
    <w:p w:rsidR="001231E8" w:rsidRPr="00D93AD2" w:rsidRDefault="001231E8" w:rsidP="009B3975">
      <w:pPr>
        <w:pStyle w:val="ListParagraph"/>
        <w:numPr>
          <w:ilvl w:val="0"/>
          <w:numId w:val="121"/>
        </w:numPr>
        <w:ind w:left="1134" w:hanging="425"/>
        <w:rPr>
          <w:lang w:val="es-GT"/>
        </w:rPr>
      </w:pPr>
      <w:r w:rsidRPr="00D93AD2">
        <w:rPr>
          <w:lang w:val="es-GT"/>
        </w:rPr>
        <w:t>La v</w:t>
      </w:r>
      <w:r w:rsidR="00DA08D1" w:rsidRPr="00D93AD2">
        <w:rPr>
          <w:lang w:val="es-GT"/>
        </w:rPr>
        <w:t xml:space="preserve">ecina se compromete a tratar </w:t>
      </w:r>
      <w:r w:rsidRPr="00D93AD2">
        <w:rPr>
          <w:lang w:val="es-GT"/>
        </w:rPr>
        <w:t xml:space="preserve">una </w:t>
      </w:r>
      <w:r w:rsidR="00DA08D1" w:rsidRPr="00D93AD2">
        <w:rPr>
          <w:lang w:val="es-GT"/>
        </w:rPr>
        <w:t>o más de las soluciones y repetir</w:t>
      </w:r>
      <w:r w:rsidRPr="00D93AD2">
        <w:rPr>
          <w:lang w:val="es-GT"/>
        </w:rPr>
        <w:t xml:space="preserve"> la acción acordada. </w:t>
      </w:r>
    </w:p>
    <w:p w:rsidR="001231E8" w:rsidRPr="00D93AD2" w:rsidRDefault="001231E8" w:rsidP="009B3975">
      <w:pPr>
        <w:pStyle w:val="ListParagraph"/>
        <w:numPr>
          <w:ilvl w:val="0"/>
          <w:numId w:val="121"/>
        </w:numPr>
        <w:ind w:left="1134" w:hanging="425"/>
        <w:rPr>
          <w:lang w:val="es-GT"/>
        </w:rPr>
      </w:pPr>
      <w:r w:rsidRPr="00D93AD2">
        <w:rPr>
          <w:lang w:val="es-GT"/>
        </w:rPr>
        <w:t xml:space="preserve">Establecer una fecha para la visita de seguimiento. </w:t>
      </w:r>
    </w:p>
    <w:p w:rsidR="001231E8" w:rsidRPr="00D93AD2" w:rsidRDefault="00DA08D1" w:rsidP="009B3975">
      <w:pPr>
        <w:pStyle w:val="ListParagraph"/>
        <w:numPr>
          <w:ilvl w:val="0"/>
          <w:numId w:val="121"/>
        </w:numPr>
        <w:ind w:left="1134" w:hanging="425"/>
        <w:rPr>
          <w:lang w:val="es-GT"/>
        </w:rPr>
      </w:pPr>
      <w:r w:rsidRPr="00D93AD2">
        <w:rPr>
          <w:lang w:val="es-GT"/>
        </w:rPr>
        <w:t>Felicitar a la vecina por su buen trabajo,  darle las gracias a la vecina por</w:t>
      </w:r>
      <w:r w:rsidR="001231E8" w:rsidRPr="00D93AD2">
        <w:rPr>
          <w:lang w:val="es-GT"/>
        </w:rPr>
        <w:t xml:space="preserve"> hacer tiempo para hab</w:t>
      </w:r>
      <w:r w:rsidRPr="00D93AD2">
        <w:rPr>
          <w:lang w:val="es-GT"/>
        </w:rPr>
        <w:t>lar con ella y recordarle la fecha en que  volverá a su casa para darle una</w:t>
      </w:r>
      <w:r w:rsidR="001231E8" w:rsidRPr="00D93AD2">
        <w:rPr>
          <w:lang w:val="es-GT"/>
        </w:rPr>
        <w:t xml:space="preserve"> visita de seguimiento.</w:t>
      </w:r>
    </w:p>
    <w:p w:rsidR="00DA08D1" w:rsidRPr="00D93AD2" w:rsidRDefault="00DA08D1" w:rsidP="007D29DC">
      <w:pPr>
        <w:ind w:left="0"/>
        <w:rPr>
          <w:lang w:val="es-GT"/>
        </w:rPr>
      </w:pPr>
      <w:r w:rsidRPr="00D93AD2">
        <w:rPr>
          <w:lang w:val="es-GT"/>
        </w:rPr>
        <w:br w:type="page"/>
      </w:r>
    </w:p>
    <w:p w:rsidR="007D29DC" w:rsidRPr="00D93AD2" w:rsidRDefault="007D29DC" w:rsidP="007D29DC">
      <w:pPr>
        <w:pStyle w:val="Heading2"/>
        <w:rPr>
          <w:rFonts w:eastAsia="Times New Roman"/>
          <w:lang w:val="es-GT"/>
        </w:rPr>
      </w:pPr>
      <w:bookmarkStart w:id="308" w:name="_Toc387185483"/>
      <w:bookmarkStart w:id="309" w:name="_Toc391844879"/>
      <w:bookmarkStart w:id="310" w:name="_Toc397891865"/>
      <w:r w:rsidRPr="00D93AD2">
        <w:rPr>
          <w:rFonts w:eastAsia="Times New Roman"/>
          <w:lang w:val="es-GT"/>
        </w:rPr>
        <w:lastRenderedPageBreak/>
        <w:t>Le</w:t>
      </w:r>
      <w:r w:rsidR="00DA08D1" w:rsidRPr="00D93AD2">
        <w:rPr>
          <w:rFonts w:eastAsia="Times New Roman"/>
          <w:lang w:val="es-GT"/>
        </w:rPr>
        <w:t>cción</w:t>
      </w:r>
      <w:r w:rsidRPr="00D93AD2">
        <w:rPr>
          <w:rFonts w:eastAsia="Times New Roman"/>
          <w:lang w:val="es-GT"/>
        </w:rPr>
        <w:t xml:space="preserve"> 9</w:t>
      </w:r>
      <w:r w:rsidR="00DA08D1" w:rsidRPr="00D93AD2">
        <w:rPr>
          <w:rFonts w:eastAsia="Times New Roman"/>
          <w:lang w:val="es-GT"/>
        </w:rPr>
        <w:t>, H</w:t>
      </w:r>
      <w:r w:rsidR="00B76FD3" w:rsidRPr="00D93AD2">
        <w:rPr>
          <w:rFonts w:eastAsia="Times New Roman"/>
          <w:lang w:val="es-GT"/>
        </w:rPr>
        <w:t>o</w:t>
      </w:r>
      <w:r w:rsidR="00DA08D1" w:rsidRPr="00D93AD2">
        <w:rPr>
          <w:rFonts w:eastAsia="Times New Roman"/>
          <w:lang w:val="es-GT"/>
        </w:rPr>
        <w:t>ja de trabajo 4</w:t>
      </w:r>
      <w:r w:rsidRPr="00D93AD2">
        <w:rPr>
          <w:rFonts w:eastAsia="Times New Roman"/>
          <w:lang w:val="es-GT"/>
        </w:rPr>
        <w:t xml:space="preserve">: </w:t>
      </w:r>
      <w:r w:rsidR="00B76FD3" w:rsidRPr="00D93AD2">
        <w:rPr>
          <w:rFonts w:eastAsia="Times New Roman"/>
          <w:lang w:val="es-GT"/>
        </w:rPr>
        <w:t>Escenarios para el juego de roles de la visita domiciliar</w:t>
      </w:r>
      <w:bookmarkEnd w:id="308"/>
      <w:bookmarkEnd w:id="309"/>
      <w:bookmarkEnd w:id="310"/>
    </w:p>
    <w:p w:rsidR="00B76FD3" w:rsidRPr="00D93AD2" w:rsidRDefault="00B76FD3" w:rsidP="00B76FD3">
      <w:pPr>
        <w:pStyle w:val="ListParagraph"/>
        <w:rPr>
          <w:lang w:val="es-GT"/>
        </w:rPr>
      </w:pPr>
    </w:p>
    <w:p w:rsidR="001231E8" w:rsidRPr="00D93AD2" w:rsidRDefault="001231E8" w:rsidP="009B3975">
      <w:pPr>
        <w:pStyle w:val="ListParagraph"/>
        <w:numPr>
          <w:ilvl w:val="0"/>
          <w:numId w:val="122"/>
        </w:numPr>
        <w:rPr>
          <w:lang w:val="es-GT"/>
        </w:rPr>
      </w:pPr>
      <w:r w:rsidRPr="00D93AD2">
        <w:rPr>
          <w:lang w:val="es-GT"/>
        </w:rPr>
        <w:t>La madre no puede recordar lava</w:t>
      </w:r>
      <w:r w:rsidR="00B76FD3" w:rsidRPr="00D93AD2">
        <w:rPr>
          <w:lang w:val="es-GT"/>
        </w:rPr>
        <w:t xml:space="preserve">rse las manos antes de </w:t>
      </w:r>
      <w:r w:rsidRPr="00D93AD2">
        <w:rPr>
          <w:lang w:val="es-GT"/>
        </w:rPr>
        <w:t>prepara</w:t>
      </w:r>
      <w:r w:rsidR="00B76FD3" w:rsidRPr="00D93AD2">
        <w:rPr>
          <w:lang w:val="es-GT"/>
        </w:rPr>
        <w:t>r</w:t>
      </w:r>
      <w:r w:rsidRPr="00D93AD2">
        <w:rPr>
          <w:lang w:val="es-GT"/>
        </w:rPr>
        <w:t xml:space="preserve"> la comida. </w:t>
      </w:r>
    </w:p>
    <w:p w:rsidR="001231E8" w:rsidRPr="00D93AD2" w:rsidRDefault="001231E8" w:rsidP="009B3975">
      <w:pPr>
        <w:pStyle w:val="ListParagraph"/>
        <w:numPr>
          <w:ilvl w:val="0"/>
          <w:numId w:val="122"/>
        </w:numPr>
        <w:rPr>
          <w:lang w:val="es-GT"/>
        </w:rPr>
      </w:pPr>
      <w:r w:rsidRPr="00D93AD2">
        <w:rPr>
          <w:lang w:val="es-GT"/>
        </w:rPr>
        <w:t xml:space="preserve">La madre </w:t>
      </w:r>
      <w:r w:rsidR="00B76FD3" w:rsidRPr="00D93AD2">
        <w:rPr>
          <w:lang w:val="es-GT"/>
        </w:rPr>
        <w:t>piensa que es demasiado caro</w:t>
      </w:r>
      <w:r w:rsidRPr="00D93AD2">
        <w:rPr>
          <w:lang w:val="es-GT"/>
        </w:rPr>
        <w:t xml:space="preserve"> comprar jabón para lavarse las manos. </w:t>
      </w:r>
    </w:p>
    <w:p w:rsidR="001231E8" w:rsidRPr="00D93AD2" w:rsidRDefault="001231E8" w:rsidP="009B3975">
      <w:pPr>
        <w:pStyle w:val="ListParagraph"/>
        <w:numPr>
          <w:ilvl w:val="0"/>
          <w:numId w:val="122"/>
        </w:numPr>
        <w:rPr>
          <w:lang w:val="es-GT"/>
        </w:rPr>
      </w:pPr>
      <w:r w:rsidRPr="00D93AD2">
        <w:rPr>
          <w:lang w:val="es-GT"/>
        </w:rPr>
        <w:t xml:space="preserve">La madre no tiene fácil acceso al agua para el lavado de manos. </w:t>
      </w:r>
    </w:p>
    <w:p w:rsidR="001231E8" w:rsidRPr="00D93AD2" w:rsidRDefault="00B76FD3" w:rsidP="009B3975">
      <w:pPr>
        <w:pStyle w:val="ListParagraph"/>
        <w:numPr>
          <w:ilvl w:val="0"/>
          <w:numId w:val="122"/>
        </w:numPr>
        <w:rPr>
          <w:lang w:val="es-GT"/>
        </w:rPr>
      </w:pPr>
      <w:r w:rsidRPr="00D93AD2">
        <w:rPr>
          <w:lang w:val="es-GT"/>
        </w:rPr>
        <w:t xml:space="preserve">La madre piensa que acudir </w:t>
      </w:r>
      <w:r w:rsidR="001231E8" w:rsidRPr="00D93AD2">
        <w:rPr>
          <w:lang w:val="es-GT"/>
        </w:rPr>
        <w:t xml:space="preserve">a un centro de salud puede ser costoso. </w:t>
      </w:r>
    </w:p>
    <w:p w:rsidR="001231E8" w:rsidRPr="00D93AD2" w:rsidRDefault="001231E8" w:rsidP="009B3975">
      <w:pPr>
        <w:pStyle w:val="ListParagraph"/>
        <w:numPr>
          <w:ilvl w:val="0"/>
          <w:numId w:val="122"/>
        </w:numPr>
        <w:rPr>
          <w:lang w:val="es-GT"/>
        </w:rPr>
      </w:pPr>
      <w:r w:rsidRPr="00D93AD2">
        <w:rPr>
          <w:lang w:val="es-GT"/>
        </w:rPr>
        <w:t>La madre piensa q</w:t>
      </w:r>
      <w:r w:rsidR="00B76FD3" w:rsidRPr="00D93AD2">
        <w:rPr>
          <w:lang w:val="es-GT"/>
        </w:rPr>
        <w:t>ue por el (mal</w:t>
      </w:r>
      <w:r w:rsidRPr="00D93AD2">
        <w:rPr>
          <w:lang w:val="es-GT"/>
        </w:rPr>
        <w:t>) servicio en la clínica</w:t>
      </w:r>
      <w:r w:rsidR="00B76FD3" w:rsidRPr="00D93AD2">
        <w:rPr>
          <w:lang w:val="es-GT"/>
        </w:rPr>
        <w:t xml:space="preserve">, no vale la pena ir allí cuando un niño tiene </w:t>
      </w:r>
      <w:r w:rsidRPr="00D93AD2">
        <w:rPr>
          <w:lang w:val="es-GT"/>
        </w:rPr>
        <w:t xml:space="preserve">diarrea. </w:t>
      </w:r>
    </w:p>
    <w:p w:rsidR="001231E8" w:rsidRPr="00D93AD2" w:rsidRDefault="00B76FD3" w:rsidP="009B3975">
      <w:pPr>
        <w:pStyle w:val="ListParagraph"/>
        <w:numPr>
          <w:ilvl w:val="0"/>
          <w:numId w:val="122"/>
        </w:numPr>
        <w:rPr>
          <w:lang w:val="es-GT"/>
        </w:rPr>
      </w:pPr>
      <w:r w:rsidRPr="00D93AD2">
        <w:rPr>
          <w:lang w:val="es-GT"/>
        </w:rPr>
        <w:t xml:space="preserve">La madre siente que las sales de rehidratación oral </w:t>
      </w:r>
      <w:r w:rsidR="001231E8" w:rsidRPr="00D93AD2">
        <w:rPr>
          <w:lang w:val="es-GT"/>
        </w:rPr>
        <w:t>(SRO) hará</w:t>
      </w:r>
      <w:r w:rsidRPr="00D93AD2">
        <w:rPr>
          <w:lang w:val="es-GT"/>
        </w:rPr>
        <w:t>n</w:t>
      </w:r>
      <w:r w:rsidR="001231E8" w:rsidRPr="00D93AD2">
        <w:rPr>
          <w:lang w:val="es-GT"/>
        </w:rPr>
        <w:t xml:space="preserve"> que el niño vomite. </w:t>
      </w:r>
    </w:p>
    <w:p w:rsidR="001231E8" w:rsidRPr="00D93AD2" w:rsidRDefault="00B76FD3" w:rsidP="009B3975">
      <w:pPr>
        <w:pStyle w:val="ListParagraph"/>
        <w:numPr>
          <w:ilvl w:val="0"/>
          <w:numId w:val="122"/>
        </w:numPr>
        <w:rPr>
          <w:lang w:val="es-GT"/>
        </w:rPr>
      </w:pPr>
      <w:r w:rsidRPr="00D93AD2">
        <w:rPr>
          <w:lang w:val="es-GT"/>
        </w:rPr>
        <w:t xml:space="preserve">La madre no cree que las SRO </w:t>
      </w:r>
      <w:r w:rsidR="001231E8" w:rsidRPr="00D93AD2">
        <w:rPr>
          <w:lang w:val="es-GT"/>
        </w:rPr>
        <w:t xml:space="preserve"> ayudará</w:t>
      </w:r>
      <w:r w:rsidRPr="00D93AD2">
        <w:rPr>
          <w:lang w:val="es-GT"/>
        </w:rPr>
        <w:t>n</w:t>
      </w:r>
      <w:r w:rsidR="001231E8" w:rsidRPr="00D93AD2">
        <w:rPr>
          <w:lang w:val="es-GT"/>
        </w:rPr>
        <w:t xml:space="preserve"> al niño a recuperar la salud. </w:t>
      </w:r>
    </w:p>
    <w:p w:rsidR="001231E8" w:rsidRPr="00D93AD2" w:rsidRDefault="001231E8" w:rsidP="009B3975">
      <w:pPr>
        <w:pStyle w:val="ListParagraph"/>
        <w:numPr>
          <w:ilvl w:val="0"/>
          <w:numId w:val="122"/>
        </w:numPr>
        <w:rPr>
          <w:lang w:val="es-GT"/>
        </w:rPr>
      </w:pPr>
      <w:r w:rsidRPr="00D93AD2">
        <w:rPr>
          <w:lang w:val="es-GT"/>
        </w:rPr>
        <w:t xml:space="preserve">La madre </w:t>
      </w:r>
      <w:r w:rsidR="00B76FD3" w:rsidRPr="00D93AD2">
        <w:rPr>
          <w:lang w:val="es-GT"/>
        </w:rPr>
        <w:t>no puede recordar cómo hacer SRO</w:t>
      </w:r>
      <w:r w:rsidRPr="00D93AD2">
        <w:rPr>
          <w:lang w:val="es-GT"/>
        </w:rPr>
        <w:t xml:space="preserve">. </w:t>
      </w:r>
    </w:p>
    <w:p w:rsidR="001231E8" w:rsidRPr="00D93AD2" w:rsidRDefault="001231E8" w:rsidP="009B3975">
      <w:pPr>
        <w:pStyle w:val="ListParagraph"/>
        <w:numPr>
          <w:ilvl w:val="0"/>
          <w:numId w:val="122"/>
        </w:numPr>
        <w:rPr>
          <w:lang w:val="es-GT"/>
        </w:rPr>
      </w:pPr>
      <w:r w:rsidRPr="00D93AD2">
        <w:rPr>
          <w:lang w:val="es-GT"/>
        </w:rPr>
        <w:t xml:space="preserve">La madre dice que es difícil de tratar el agua cuando el cloro no está disponible en el mercado. </w:t>
      </w:r>
    </w:p>
    <w:p w:rsidR="00B76FD3" w:rsidRPr="00D93AD2" w:rsidRDefault="001231E8" w:rsidP="009B3975">
      <w:pPr>
        <w:pStyle w:val="ListParagraph"/>
        <w:numPr>
          <w:ilvl w:val="0"/>
          <w:numId w:val="122"/>
        </w:numPr>
        <w:rPr>
          <w:lang w:val="es-GT"/>
        </w:rPr>
      </w:pPr>
      <w:r w:rsidRPr="00D93AD2">
        <w:rPr>
          <w:lang w:val="es-GT"/>
        </w:rPr>
        <w:t>La madre no puede</w:t>
      </w:r>
      <w:r w:rsidR="00B76FD3" w:rsidRPr="00D93AD2">
        <w:rPr>
          <w:lang w:val="es-GT"/>
        </w:rPr>
        <w:t xml:space="preserve"> recordar cómo tratar el agua. </w:t>
      </w:r>
    </w:p>
    <w:p w:rsidR="00B76FD3" w:rsidRPr="00D93AD2" w:rsidRDefault="001231E8" w:rsidP="009B3975">
      <w:pPr>
        <w:pStyle w:val="ListParagraph"/>
        <w:numPr>
          <w:ilvl w:val="0"/>
          <w:numId w:val="122"/>
        </w:numPr>
        <w:rPr>
          <w:lang w:val="es-GT"/>
        </w:rPr>
      </w:pPr>
      <w:r w:rsidRPr="00D93AD2">
        <w:rPr>
          <w:lang w:val="es-GT"/>
        </w:rPr>
        <w:t>La madre piensa que su recipiente de almacenamiento de agua corriente (</w:t>
      </w:r>
      <w:r w:rsidR="00B76FD3" w:rsidRPr="00D93AD2">
        <w:rPr>
          <w:lang w:val="es-GT"/>
        </w:rPr>
        <w:t>sin tapadera</w:t>
      </w:r>
      <w:r w:rsidR="0004455D" w:rsidRPr="00D93AD2">
        <w:rPr>
          <w:lang w:val="es-GT"/>
        </w:rPr>
        <w:t>) es adecuado</w:t>
      </w:r>
      <w:r w:rsidRPr="00D93AD2">
        <w:rPr>
          <w:lang w:val="es-GT"/>
        </w:rPr>
        <w:t xml:space="preserve">. </w:t>
      </w:r>
    </w:p>
    <w:p w:rsidR="00152866" w:rsidRPr="00D93AD2" w:rsidRDefault="001231E8" w:rsidP="009B3975">
      <w:pPr>
        <w:pStyle w:val="ListParagraph"/>
        <w:numPr>
          <w:ilvl w:val="0"/>
          <w:numId w:val="122"/>
        </w:numPr>
        <w:rPr>
          <w:lang w:val="es-GT"/>
        </w:rPr>
      </w:pPr>
      <w:r w:rsidRPr="00D93AD2">
        <w:rPr>
          <w:lang w:val="es-GT"/>
        </w:rPr>
        <w:t xml:space="preserve">La madre dice que su </w:t>
      </w:r>
      <w:r w:rsidR="0004455D" w:rsidRPr="00D93AD2">
        <w:rPr>
          <w:lang w:val="es-GT"/>
        </w:rPr>
        <w:t>esposo</w:t>
      </w:r>
      <w:r w:rsidRPr="00D93AD2">
        <w:rPr>
          <w:lang w:val="es-GT"/>
        </w:rPr>
        <w:t xml:space="preserve"> </w:t>
      </w:r>
      <w:r w:rsidR="00B76FD3" w:rsidRPr="00D93AD2">
        <w:rPr>
          <w:lang w:val="es-GT"/>
        </w:rPr>
        <w:t>piensa que es demasiado caro</w:t>
      </w:r>
      <w:r w:rsidRPr="00D93AD2">
        <w:rPr>
          <w:lang w:val="es-GT"/>
        </w:rPr>
        <w:t xml:space="preserve"> comprar un </w:t>
      </w:r>
      <w:r w:rsidR="00B76FD3" w:rsidRPr="00D93AD2">
        <w:rPr>
          <w:lang w:val="es-GT"/>
        </w:rPr>
        <w:t>recipiente</w:t>
      </w:r>
      <w:r w:rsidRPr="00D93AD2">
        <w:rPr>
          <w:lang w:val="es-GT"/>
        </w:rPr>
        <w:t xml:space="preserve"> para llevar agua a </w:t>
      </w:r>
      <w:r w:rsidR="00B76FD3" w:rsidRPr="00D93AD2">
        <w:rPr>
          <w:lang w:val="es-GT"/>
        </w:rPr>
        <w:t>la casa</w:t>
      </w:r>
      <w:r w:rsidRPr="00D93AD2">
        <w:rPr>
          <w:lang w:val="es-GT"/>
        </w:rPr>
        <w:t>.</w:t>
      </w:r>
      <w:r w:rsidR="00152866" w:rsidRPr="00D93AD2">
        <w:rPr>
          <w:lang w:val="es-GT"/>
        </w:rPr>
        <w:br w:type="page"/>
      </w:r>
    </w:p>
    <w:p w:rsidR="00AD5031" w:rsidRPr="00D93AD2" w:rsidRDefault="00AD5031" w:rsidP="00AD5031">
      <w:pPr>
        <w:ind w:left="0"/>
        <w:rPr>
          <w:lang w:val="es-GT"/>
        </w:rPr>
        <w:sectPr w:rsidR="00AD5031" w:rsidRPr="00D93AD2" w:rsidSect="009612DF">
          <w:pgSz w:w="12240" w:h="15840"/>
          <w:pgMar w:top="1440" w:right="1440" w:bottom="1440" w:left="1440" w:header="720" w:footer="720" w:gutter="0"/>
          <w:cols w:space="720"/>
          <w:docGrid w:linePitch="360"/>
        </w:sectPr>
      </w:pPr>
    </w:p>
    <w:p w:rsidR="00005F1A" w:rsidRPr="00D93AD2" w:rsidRDefault="00005F1A" w:rsidP="00005F1A">
      <w:pPr>
        <w:pStyle w:val="Heading1"/>
        <w:rPr>
          <w:lang w:val="es-GT"/>
        </w:rPr>
      </w:pPr>
      <w:bookmarkStart w:id="311" w:name="_Toc397891866"/>
      <w:bookmarkStart w:id="312" w:name="_Toc324771848"/>
      <w:bookmarkStart w:id="313" w:name="_Toc324772292"/>
      <w:bookmarkStart w:id="314" w:name="_Toc324777801"/>
      <w:bookmarkStart w:id="315" w:name="_Toc378101773"/>
      <w:bookmarkStart w:id="316" w:name="_Toc378102034"/>
      <w:bookmarkStart w:id="317" w:name="_Toc387185484"/>
      <w:bookmarkStart w:id="318" w:name="_Toc391844880"/>
      <w:bookmarkStart w:id="319" w:name="_Toc378101778"/>
      <w:bookmarkStart w:id="320" w:name="_Toc378102039"/>
      <w:r w:rsidRPr="00D93AD2">
        <w:rPr>
          <w:lang w:val="es-GT"/>
        </w:rPr>
        <w:lastRenderedPageBreak/>
        <w:t>Lección 10: horario de la reunión</w:t>
      </w:r>
      <w:r w:rsidRPr="00D93AD2">
        <w:rPr>
          <w:rStyle w:val="FootnoteReference"/>
          <w:lang w:val="es-GT"/>
        </w:rPr>
        <w:footnoteReference w:id="21"/>
      </w:r>
      <w:bookmarkEnd w:id="311"/>
      <w:r w:rsidRPr="00D93AD2">
        <w:rPr>
          <w:lang w:val="es-GT"/>
        </w:rPr>
        <w:t xml:space="preserve"> </w:t>
      </w:r>
      <w:bookmarkEnd w:id="312"/>
      <w:bookmarkEnd w:id="313"/>
      <w:bookmarkEnd w:id="314"/>
      <w:bookmarkEnd w:id="315"/>
      <w:bookmarkEnd w:id="316"/>
      <w:bookmarkEnd w:id="317"/>
      <w:bookmarkEnd w:id="318"/>
      <w:r w:rsidRPr="00D93AD2">
        <w:rPr>
          <w:lang w:val="es-GT"/>
        </w:rPr>
        <w:t xml:space="preserv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005F1A" w:rsidRPr="00D93AD2" w:rsidTr="0003046F">
        <w:tc>
          <w:tcPr>
            <w:tcW w:w="9576" w:type="dxa"/>
            <w:shd w:val="clear" w:color="auto" w:fill="E2C082"/>
          </w:tcPr>
          <w:p w:rsidR="00005F1A" w:rsidRPr="00D93AD2" w:rsidRDefault="00005F1A" w:rsidP="0003046F">
            <w:pPr>
              <w:spacing w:before="60" w:after="60"/>
              <w:ind w:left="0"/>
              <w:rPr>
                <w:rFonts w:cstheme="minorHAnsi"/>
                <w:b/>
                <w:lang w:val="es-GT"/>
              </w:rPr>
            </w:pPr>
            <w:r w:rsidRPr="00D93AD2">
              <w:rPr>
                <w:rFonts w:cstheme="minorHAnsi"/>
                <w:b/>
                <w:lang w:val="es-GT"/>
              </w:rPr>
              <w:t xml:space="preserve">Objetivos basados en logros: </w:t>
            </w:r>
          </w:p>
          <w:p w:rsidR="00005F1A" w:rsidRPr="00D93AD2" w:rsidRDefault="00005F1A" w:rsidP="0003046F">
            <w:pPr>
              <w:spacing w:before="60" w:after="60"/>
              <w:ind w:left="0"/>
              <w:rPr>
                <w:rFonts w:cstheme="minorHAnsi"/>
                <w:lang w:val="es-GT"/>
              </w:rPr>
            </w:pPr>
            <w:r w:rsidRPr="00D93AD2">
              <w:rPr>
                <w:rFonts w:cstheme="minorHAnsi"/>
                <w:lang w:val="es-GT"/>
              </w:rPr>
              <w:t>Al finalizar esta lección, los participantes habrán respondido cinco preguntas clave relacionadas con los diferentes estilos de entrenamiento (reuniones) que se realizan en los programas de Grupos de Cuidado (GC).</w:t>
            </w:r>
          </w:p>
          <w:p w:rsidR="00005F1A" w:rsidRPr="00D93AD2" w:rsidRDefault="00005F1A" w:rsidP="0003046F">
            <w:pPr>
              <w:spacing w:before="240" w:after="60"/>
              <w:ind w:left="0"/>
              <w:rPr>
                <w:rFonts w:cstheme="minorHAnsi"/>
                <w:b/>
                <w:bCs/>
                <w:lang w:val="es-GT"/>
              </w:rPr>
            </w:pPr>
            <w:r w:rsidRPr="00D93AD2">
              <w:rPr>
                <w:rFonts w:cstheme="minorHAnsi"/>
                <w:b/>
                <w:bCs/>
                <w:lang w:val="es-GT"/>
              </w:rPr>
              <w:t>Duración</w:t>
            </w:r>
          </w:p>
          <w:p w:rsidR="00005F1A" w:rsidRPr="00D93AD2" w:rsidRDefault="00005F1A" w:rsidP="0003046F">
            <w:pPr>
              <w:spacing w:before="60" w:after="60"/>
              <w:ind w:left="0"/>
              <w:rPr>
                <w:rFonts w:cstheme="minorHAnsi"/>
                <w:bCs/>
                <w:lang w:val="es-GT"/>
              </w:rPr>
            </w:pPr>
            <w:r w:rsidRPr="00D93AD2">
              <w:rPr>
                <w:rFonts w:cstheme="minorHAnsi"/>
                <w:bCs/>
                <w:lang w:val="es-GT"/>
              </w:rPr>
              <w:t>1 hora 40 minutos</w:t>
            </w:r>
          </w:p>
          <w:p w:rsidR="00005F1A" w:rsidRPr="00D93AD2" w:rsidRDefault="00005F1A" w:rsidP="0003046F">
            <w:pPr>
              <w:spacing w:before="240" w:after="60"/>
              <w:ind w:left="0"/>
              <w:rPr>
                <w:rFonts w:cstheme="minorHAnsi"/>
                <w:b/>
                <w:lang w:val="es-GT"/>
              </w:rPr>
            </w:pPr>
            <w:r w:rsidRPr="00D93AD2">
              <w:rPr>
                <w:rFonts w:cstheme="minorHAnsi"/>
                <w:b/>
                <w:lang w:val="es-GT"/>
              </w:rPr>
              <w:t>Materiales necesarios</w:t>
            </w:r>
          </w:p>
          <w:p w:rsidR="00005F1A" w:rsidRPr="00D93AD2" w:rsidRDefault="00005F1A" w:rsidP="009B3975">
            <w:pPr>
              <w:pStyle w:val="ListParagraph"/>
              <w:numPr>
                <w:ilvl w:val="0"/>
                <w:numId w:val="123"/>
              </w:numPr>
              <w:spacing w:before="60" w:after="60"/>
              <w:ind w:left="360"/>
              <w:rPr>
                <w:rFonts w:cstheme="minorHAnsi"/>
                <w:kern w:val="0"/>
                <w:lang w:val="es-GT"/>
              </w:rPr>
            </w:pPr>
            <w:r w:rsidRPr="00D93AD2">
              <w:rPr>
                <w:rFonts w:cstheme="minorHAnsi"/>
                <w:kern w:val="0"/>
                <w:lang w:val="es-GT"/>
              </w:rPr>
              <w:t xml:space="preserve">Lección 10, Rotafolio 1: Tabla de la reunión de Cambio de Comportamiento (sesión educativa) también puede ser utilizada como la clave para el juego. </w:t>
            </w:r>
          </w:p>
          <w:p w:rsidR="00005F1A" w:rsidRPr="00D93AD2" w:rsidRDefault="00005F1A" w:rsidP="009B3975">
            <w:pPr>
              <w:pStyle w:val="ListParagraph"/>
              <w:numPr>
                <w:ilvl w:val="0"/>
                <w:numId w:val="123"/>
              </w:numPr>
              <w:spacing w:before="60" w:after="60"/>
              <w:ind w:left="360"/>
              <w:rPr>
                <w:rFonts w:cstheme="minorHAnsi"/>
                <w:kern w:val="0"/>
                <w:lang w:val="es-GT"/>
              </w:rPr>
            </w:pPr>
            <w:r w:rsidRPr="00D93AD2">
              <w:rPr>
                <w:rFonts w:cstheme="minorHAnsi"/>
                <w:kern w:val="0"/>
                <w:lang w:val="es-GT"/>
              </w:rPr>
              <w:t xml:space="preserve">Lección 10, Hoja de trabajo 1: Responsabilidades del facilitador de la reunión de Cambio de Comportamiento (sesión educativa).   </w:t>
            </w:r>
          </w:p>
          <w:p w:rsidR="00005F1A" w:rsidRPr="00D93AD2" w:rsidRDefault="00005F1A" w:rsidP="009B3975">
            <w:pPr>
              <w:pStyle w:val="ListParagraph"/>
              <w:numPr>
                <w:ilvl w:val="0"/>
                <w:numId w:val="123"/>
              </w:numPr>
              <w:spacing w:before="60" w:after="60"/>
              <w:ind w:left="360"/>
              <w:rPr>
                <w:rFonts w:cstheme="minorHAnsi"/>
                <w:kern w:val="0"/>
                <w:lang w:val="es-GT"/>
              </w:rPr>
            </w:pPr>
            <w:r w:rsidRPr="00D93AD2">
              <w:rPr>
                <w:rFonts w:cstheme="minorHAnsi"/>
                <w:kern w:val="0"/>
                <w:lang w:val="es-GT"/>
              </w:rPr>
              <w:t>Lección 10, Rotafolio 2: Tabla de la reunión de Cambio de Comportamiento (sesión educativa) –Juego de rompecabezas (una copia para cada miembro del equipo impresa en un rotafolio).</w:t>
            </w:r>
          </w:p>
          <w:p w:rsidR="00005F1A" w:rsidRPr="00D93AD2" w:rsidRDefault="00005F1A" w:rsidP="009B3975">
            <w:pPr>
              <w:pStyle w:val="ListParagraph"/>
              <w:numPr>
                <w:ilvl w:val="0"/>
                <w:numId w:val="123"/>
              </w:numPr>
              <w:spacing w:before="60" w:after="60"/>
              <w:ind w:left="360"/>
              <w:rPr>
                <w:rFonts w:cstheme="minorHAnsi"/>
                <w:kern w:val="0"/>
                <w:lang w:val="es-GT"/>
              </w:rPr>
            </w:pPr>
            <w:r w:rsidRPr="00D93AD2">
              <w:rPr>
                <w:rFonts w:cstheme="minorHAnsi"/>
                <w:kern w:val="0"/>
                <w:lang w:val="es-GT"/>
              </w:rPr>
              <w:t xml:space="preserve">Respuestas a la Lección 10, Rotafolio 2 escritas en post-its o tarjetas tipo índex (un juego de respuestas para cada equipo). </w:t>
            </w:r>
          </w:p>
          <w:p w:rsidR="00005F1A" w:rsidRPr="00D93AD2" w:rsidRDefault="00005F1A" w:rsidP="009B3975">
            <w:pPr>
              <w:pStyle w:val="ListParagraph"/>
              <w:numPr>
                <w:ilvl w:val="0"/>
                <w:numId w:val="123"/>
              </w:numPr>
              <w:spacing w:before="60" w:after="60"/>
              <w:ind w:left="360"/>
              <w:rPr>
                <w:noProof/>
                <w:kern w:val="0"/>
                <w:lang w:val="es-GT" w:eastAsia="zh-TW"/>
              </w:rPr>
            </w:pPr>
            <w:r w:rsidRPr="00D93AD2">
              <w:rPr>
                <w:rFonts w:cstheme="minorHAnsi"/>
                <w:kern w:val="0"/>
                <w:lang w:val="es-GT"/>
              </w:rPr>
              <w:t>Cinta adhesiva (masking tape).</w:t>
            </w:r>
          </w:p>
        </w:tc>
      </w:tr>
    </w:tbl>
    <w:p w:rsidR="00005F1A" w:rsidRPr="00D93AD2" w:rsidRDefault="00005F1A" w:rsidP="00005F1A">
      <w:pPr>
        <w:spacing w:after="0"/>
        <w:ind w:left="0"/>
        <w:rPr>
          <w:noProof/>
          <w:lang w:val="es-GT" w:eastAsia="zh-TW"/>
        </w:rPr>
      </w:pPr>
    </w:p>
    <w:p w:rsidR="00005F1A" w:rsidRPr="00D93AD2" w:rsidRDefault="00005F1A" w:rsidP="00005F1A">
      <w:pPr>
        <w:pStyle w:val="Heading2"/>
        <w:rPr>
          <w:i/>
          <w:lang w:val="es-GT"/>
        </w:rPr>
      </w:pPr>
      <w:bookmarkStart w:id="321" w:name="_Toc397891867"/>
      <w:r w:rsidRPr="00D93AD2">
        <w:rPr>
          <w:lang w:val="es-GT"/>
        </w:rPr>
        <w:t>Notas para el facilitador</w:t>
      </w:r>
      <w:bookmarkEnd w:id="321"/>
    </w:p>
    <w:p w:rsidR="00246704" w:rsidRPr="00D93AD2" w:rsidRDefault="00005F1A" w:rsidP="00246704">
      <w:pPr>
        <w:rPr>
          <w:noProof/>
          <w:lang w:val="es-GT" w:eastAsia="zh-TW"/>
        </w:rPr>
      </w:pPr>
      <w:r w:rsidRPr="00D93AD2">
        <w:rPr>
          <w:noProof/>
          <w:lang w:val="es-GT" w:eastAsia="zh-TW"/>
        </w:rPr>
        <w:t>Se necesitará un área amplia para jugar al rompecabezas. Si es necesario, salirse o retirar las sillas para dar más espacio.</w:t>
      </w:r>
      <w:r w:rsidR="00246704">
        <w:rPr>
          <w:noProof/>
          <w:lang w:val="es-GT" w:eastAsia="zh-TW"/>
        </w:rPr>
        <w:t xml:space="preserve">   </w:t>
      </w:r>
      <w:r w:rsidR="00246704" w:rsidRPr="00D93AD2">
        <w:rPr>
          <w:rFonts w:cstheme="minorHAnsi"/>
          <w:lang w:val="es-GT"/>
        </w:rPr>
        <w:t xml:space="preserve">Mostrar la </w:t>
      </w:r>
      <w:r w:rsidR="00246704" w:rsidRPr="00D93AD2">
        <w:rPr>
          <w:rFonts w:cstheme="minorHAnsi"/>
          <w:b/>
          <w:color w:val="237990"/>
          <w:lang w:val="es-GT"/>
        </w:rPr>
        <w:t>Lección 10, Rotafolio 1: Tabla de la reunión de Cambio de Comportamiento (sesión educativa).</w:t>
      </w:r>
      <w:r w:rsidR="00246704" w:rsidRPr="00D93AD2">
        <w:rPr>
          <w:rFonts w:cstheme="minorHAnsi"/>
          <w:lang w:val="es-GT"/>
        </w:rPr>
        <w:t xml:space="preserve"> Dejar este rotafolio en la pared para la duración de esta lección.</w:t>
      </w:r>
    </w:p>
    <w:p w:rsidR="00005F1A" w:rsidRPr="00D93AD2" w:rsidRDefault="00005F1A" w:rsidP="00005F1A">
      <w:pPr>
        <w:pStyle w:val="Heading2"/>
        <w:rPr>
          <w:noProof/>
          <w:lang w:val="es-GT" w:eastAsia="zh-TW"/>
        </w:rPr>
      </w:pPr>
      <w:bookmarkStart w:id="322" w:name="_Toc397891868"/>
      <w:r w:rsidRPr="00D93AD2">
        <w:rPr>
          <w:noProof/>
          <w:lang w:val="es-GT" w:eastAsia="zh-TW"/>
        </w:rPr>
        <w:t>Pasos</w:t>
      </w:r>
      <w:bookmarkEnd w:id="322"/>
    </w:p>
    <w:p w:rsidR="00005F1A" w:rsidRPr="00D93AD2" w:rsidRDefault="00005F1A" w:rsidP="00005F1A">
      <w:pPr>
        <w:ind w:left="1080" w:hanging="360"/>
        <w:rPr>
          <w:lang w:val="es-GT"/>
        </w:rPr>
      </w:pPr>
      <w:r w:rsidRPr="00D93AD2">
        <w:rPr>
          <w:lang w:val="es-GT"/>
        </w:rPr>
        <w:t xml:space="preserve">1. </w:t>
      </w:r>
      <w:r w:rsidRPr="00D93AD2">
        <w:rPr>
          <w:lang w:val="es-GT"/>
        </w:rPr>
        <w:tab/>
        <w:t>Introducción</w:t>
      </w:r>
    </w:p>
    <w:p w:rsidR="00005F1A" w:rsidRPr="00D93AD2" w:rsidRDefault="00005F1A" w:rsidP="00246704">
      <w:pPr>
        <w:rPr>
          <w:rFonts w:cstheme="minorHAnsi"/>
          <w:lang w:val="es-GT"/>
        </w:rPr>
      </w:pPr>
    </w:p>
    <w:p w:rsidR="00005F1A" w:rsidRPr="00D93AD2" w:rsidRDefault="00005F1A" w:rsidP="00005F1A">
      <w:pPr>
        <w:ind w:left="1134" w:hanging="414"/>
        <w:rPr>
          <w:rFonts w:cstheme="minorHAnsi"/>
          <w:lang w:val="es-GT"/>
        </w:rPr>
      </w:pPr>
      <w:r w:rsidRPr="00D93AD2">
        <w:rPr>
          <w:rFonts w:cstheme="minorHAnsi"/>
          <w:lang w:val="es-GT"/>
        </w:rPr>
        <w:t>1</w:t>
      </w:r>
      <w:r w:rsidR="00246704">
        <w:rPr>
          <w:rFonts w:cstheme="minorHAnsi"/>
          <w:lang w:val="es-GT"/>
        </w:rPr>
        <w:t>a</w:t>
      </w:r>
      <w:r w:rsidRPr="00D93AD2">
        <w:rPr>
          <w:rFonts w:cstheme="minorHAnsi"/>
          <w:lang w:val="es-GT"/>
        </w:rPr>
        <w:t xml:space="preserve">.  Decir a los participantes: Hemos hablado de lo que los Promotores y las Voluntarias de Grupos de Cuidado  hacen para promover comportamientos nuevos y más saludables entre las Mujeres Vecinas y revisado el contenido de las reuniones entre Promotores, Voluntarias </w:t>
      </w:r>
      <w:r w:rsidRPr="00D93AD2">
        <w:rPr>
          <w:rFonts w:cstheme="minorHAnsi"/>
          <w:lang w:val="es-GT"/>
        </w:rPr>
        <w:lastRenderedPageBreak/>
        <w:t xml:space="preserve">de Grupo de Cuidado y Mujeres Vecinas. En esta lección vamos a mirar el cuadro más grande y aprender sobre todos los diferentes niveles de formación que deben tener lugar en el programa de Grupos de Cuidado. En concreto vamos a responder a las siguientes preguntas (señalando al mismo tiempo la Lección 10 Rotafolio 1): </w:t>
      </w:r>
    </w:p>
    <w:p w:rsidR="00005F1A" w:rsidRPr="00D93AD2" w:rsidRDefault="00005F1A" w:rsidP="00005F1A">
      <w:pPr>
        <w:ind w:left="1134"/>
        <w:rPr>
          <w:rFonts w:cstheme="minorHAnsi"/>
          <w:lang w:val="es-GT"/>
        </w:rPr>
      </w:pPr>
      <w:r w:rsidRPr="00D93AD2">
        <w:rPr>
          <w:rFonts w:cstheme="minorHAnsi"/>
          <w:lang w:val="es-GT"/>
        </w:rPr>
        <w:t xml:space="preserve">• ¿Quién es el facilitador? </w:t>
      </w:r>
    </w:p>
    <w:p w:rsidR="00005F1A" w:rsidRPr="00D93AD2" w:rsidRDefault="00005F1A" w:rsidP="00005F1A">
      <w:pPr>
        <w:ind w:left="1134"/>
        <w:rPr>
          <w:rFonts w:cstheme="minorHAnsi"/>
          <w:lang w:val="es-GT"/>
        </w:rPr>
      </w:pPr>
      <w:r w:rsidRPr="00D93AD2">
        <w:rPr>
          <w:rFonts w:cstheme="minorHAnsi"/>
          <w:lang w:val="es-GT"/>
        </w:rPr>
        <w:t xml:space="preserve">• ¿Quiénes asisten a la sesión educativa/reunión? </w:t>
      </w:r>
    </w:p>
    <w:p w:rsidR="00005F1A" w:rsidRPr="00D93AD2" w:rsidRDefault="00005F1A" w:rsidP="00005F1A">
      <w:pPr>
        <w:ind w:left="1134"/>
        <w:rPr>
          <w:rFonts w:cstheme="minorHAnsi"/>
          <w:lang w:val="es-GT"/>
        </w:rPr>
      </w:pPr>
      <w:r w:rsidRPr="00D93AD2">
        <w:rPr>
          <w:rFonts w:cstheme="minorHAnsi"/>
          <w:lang w:val="es-GT"/>
        </w:rPr>
        <w:t xml:space="preserve">• ¿Por cuánto tiempo se lleva a cabo una sesión educativa/reunión? </w:t>
      </w:r>
    </w:p>
    <w:p w:rsidR="00005F1A" w:rsidRPr="00D93AD2" w:rsidRDefault="00005F1A" w:rsidP="00005F1A">
      <w:pPr>
        <w:ind w:left="1134"/>
        <w:rPr>
          <w:rFonts w:cstheme="minorHAnsi"/>
          <w:lang w:val="es-GT"/>
        </w:rPr>
      </w:pPr>
      <w:r w:rsidRPr="00D93AD2">
        <w:rPr>
          <w:rFonts w:cstheme="minorHAnsi"/>
          <w:lang w:val="es-GT"/>
        </w:rPr>
        <w:t xml:space="preserve">• ¿Con qué frecuencia se produce la reunión? </w:t>
      </w:r>
    </w:p>
    <w:p w:rsidR="00005F1A" w:rsidRPr="00D93AD2" w:rsidRDefault="00005F1A" w:rsidP="00005F1A">
      <w:pPr>
        <w:ind w:left="1134"/>
        <w:rPr>
          <w:rFonts w:cstheme="minorHAnsi"/>
          <w:lang w:val="es-GT"/>
        </w:rPr>
      </w:pPr>
      <w:r w:rsidRPr="00D93AD2">
        <w:rPr>
          <w:rFonts w:cstheme="minorHAnsi"/>
          <w:lang w:val="es-GT"/>
        </w:rPr>
        <w:t xml:space="preserve">• ¿Qué materiales se necesitan para llevar a cabo la reunión? </w:t>
      </w:r>
    </w:p>
    <w:p w:rsidR="00005F1A" w:rsidRPr="00D93AD2" w:rsidRDefault="00005F1A" w:rsidP="00005F1A">
      <w:pPr>
        <w:ind w:left="1134"/>
        <w:rPr>
          <w:rFonts w:cstheme="minorHAnsi"/>
          <w:lang w:val="es-GT"/>
        </w:rPr>
      </w:pPr>
      <w:r w:rsidRPr="00D93AD2">
        <w:rPr>
          <w:rFonts w:cstheme="minorHAnsi"/>
          <w:lang w:val="es-GT"/>
        </w:rPr>
        <w:t>• ¿Dónde se realiza usualmente la reunión?</w:t>
      </w:r>
    </w:p>
    <w:p w:rsidR="00005F1A" w:rsidRPr="00D93AD2" w:rsidRDefault="00005F1A" w:rsidP="00005F1A">
      <w:pPr>
        <w:ind w:left="1080" w:hanging="360"/>
        <w:rPr>
          <w:lang w:val="es-GT"/>
        </w:rPr>
      </w:pPr>
      <w:r w:rsidRPr="00D93AD2">
        <w:rPr>
          <w:lang w:val="es-GT"/>
        </w:rPr>
        <w:t>2.</w:t>
      </w:r>
      <w:r w:rsidRPr="00D93AD2">
        <w:rPr>
          <w:lang w:val="es-GT"/>
        </w:rPr>
        <w:tab/>
        <w:t>Repaso de la estructura de la reunión del Grupo de Cuidado</w:t>
      </w:r>
    </w:p>
    <w:p w:rsidR="00005F1A" w:rsidRPr="00D93AD2" w:rsidRDefault="00005F1A" w:rsidP="00005F1A">
      <w:pPr>
        <w:spacing w:after="120"/>
        <w:ind w:left="1620" w:hanging="540"/>
        <w:rPr>
          <w:rFonts w:cstheme="minorHAnsi"/>
          <w:lang w:val="es-GT"/>
        </w:rPr>
      </w:pPr>
      <w:r w:rsidRPr="00D93AD2">
        <w:rPr>
          <w:rFonts w:cstheme="minorHAnsi"/>
          <w:lang w:val="es-GT"/>
        </w:rPr>
        <w:t xml:space="preserve">2a. </w:t>
      </w:r>
      <w:r w:rsidRPr="00D93AD2">
        <w:rPr>
          <w:rFonts w:cstheme="minorHAnsi"/>
          <w:lang w:val="es-GT"/>
        </w:rPr>
        <w:tab/>
        <w:t xml:space="preserve">Usando la Lección 10, Rotafolio 1 como referencia y </w:t>
      </w:r>
      <w:r w:rsidRPr="00D93AD2">
        <w:rPr>
          <w:rFonts w:cstheme="minorHAnsi"/>
          <w:b/>
          <w:color w:val="237990"/>
          <w:lang w:val="es-GT"/>
        </w:rPr>
        <w:t>Lección 10, Hoja de trabajo 1: Responsabilidades del facilitador de las reuniones del  Cambio de Comportamiento  (Sesión educativa)</w:t>
      </w:r>
      <w:r w:rsidRPr="00D93AD2">
        <w:rPr>
          <w:rFonts w:cstheme="minorHAnsi"/>
          <w:lang w:val="es-GT"/>
        </w:rPr>
        <w:t xml:space="preserve">, responder  las preguntas anteriores para cada miembro del equipo GC. Explique que todos los miembros del equipo de GC desde el director hasta las Voluntarias del Grupo de Cuidado (VGC) tienen responsabilidades como facilitador y practicante. </w:t>
      </w:r>
    </w:p>
    <w:p w:rsidR="00005F1A" w:rsidRPr="00D93AD2" w:rsidRDefault="00005F1A" w:rsidP="00005F1A">
      <w:pPr>
        <w:spacing w:after="120"/>
        <w:ind w:left="1620" w:hanging="540"/>
        <w:rPr>
          <w:rFonts w:cstheme="minorHAnsi"/>
          <w:lang w:val="es-GT"/>
        </w:rPr>
      </w:pPr>
      <w:r w:rsidRPr="00D93AD2">
        <w:rPr>
          <w:rFonts w:cstheme="minorHAnsi"/>
          <w:lang w:val="es-GT"/>
        </w:rPr>
        <w:t xml:space="preserve">2b.     Explicar que la tabla se utiliza sólo como una guía y que cada programa va a crear su propio horario de sesiones educativas/reuniones. </w:t>
      </w:r>
    </w:p>
    <w:p w:rsidR="00005F1A" w:rsidRPr="00D93AD2" w:rsidRDefault="00005F1A" w:rsidP="00005F1A">
      <w:pPr>
        <w:spacing w:after="120"/>
        <w:ind w:left="1620" w:hanging="540"/>
        <w:rPr>
          <w:rFonts w:cstheme="minorHAnsi"/>
          <w:lang w:val="es-GT"/>
        </w:rPr>
      </w:pPr>
      <w:r w:rsidRPr="00D93AD2">
        <w:rPr>
          <w:rFonts w:cstheme="minorHAnsi"/>
          <w:lang w:val="es-GT"/>
        </w:rPr>
        <w:t>2c.     Responder a cualquier pregunta de los participantes.</w:t>
      </w:r>
    </w:p>
    <w:p w:rsidR="00005F1A" w:rsidRPr="00D93AD2" w:rsidRDefault="00005F1A" w:rsidP="00005F1A">
      <w:pPr>
        <w:ind w:left="1080" w:hanging="360"/>
        <w:rPr>
          <w:lang w:val="es-GT"/>
        </w:rPr>
      </w:pPr>
      <w:r w:rsidRPr="00D93AD2">
        <w:rPr>
          <w:lang w:val="es-GT"/>
        </w:rPr>
        <w:t xml:space="preserve">3. </w:t>
      </w:r>
      <w:r w:rsidRPr="00D93AD2">
        <w:rPr>
          <w:lang w:val="es-GT"/>
        </w:rPr>
        <w:tab/>
        <w:t xml:space="preserve">Actividad: Rompecabezas </w:t>
      </w:r>
    </w:p>
    <w:p w:rsidR="00005F1A" w:rsidRPr="00D93AD2" w:rsidRDefault="00005F1A" w:rsidP="009B3975">
      <w:pPr>
        <w:pStyle w:val="ListParagraph"/>
        <w:numPr>
          <w:ilvl w:val="0"/>
          <w:numId w:val="124"/>
        </w:numPr>
        <w:spacing w:after="120"/>
        <w:ind w:left="1620" w:hanging="540"/>
        <w:rPr>
          <w:rFonts w:cstheme="minorHAnsi"/>
          <w:kern w:val="0"/>
          <w:lang w:val="es-GT"/>
        </w:rPr>
      </w:pPr>
      <w:r w:rsidRPr="00D93AD2">
        <w:rPr>
          <w:rFonts w:cstheme="minorHAnsi"/>
          <w:kern w:val="0"/>
          <w:lang w:val="es-GT"/>
        </w:rPr>
        <w:t xml:space="preserve">Integrar a los participantes en tres o cuatro equipos de igual número. Pegar con cinta adhesiva  copias  de la </w:t>
      </w:r>
      <w:r w:rsidRPr="00D93AD2">
        <w:rPr>
          <w:rFonts w:cstheme="minorHAnsi"/>
          <w:b/>
          <w:color w:val="237990"/>
          <w:kern w:val="0"/>
          <w:lang w:val="es-GT"/>
        </w:rPr>
        <w:t xml:space="preserve">Lección 10, Rotafolio 2: Tabla de la reunión de Cambio de Comportamiento (sesión educativa). Juego de rompecabezas </w:t>
      </w:r>
      <w:r w:rsidRPr="00D93AD2">
        <w:rPr>
          <w:rFonts w:cstheme="minorHAnsi"/>
          <w:kern w:val="0"/>
          <w:lang w:val="es-GT"/>
        </w:rPr>
        <w:t xml:space="preserve">en diferentes lugares del salón.  Dar a cada equipo un set de las respuestas correctas como se encuentra en la Lección 10, Rotafolio 1 escritas en Post-its o tarjetas tipo índex, mezcladas y boca abajo. Solicitar a los equipos que no vean los papeles hasta que se les indique. </w:t>
      </w:r>
    </w:p>
    <w:p w:rsidR="00005F1A" w:rsidRPr="00D93AD2" w:rsidRDefault="00005F1A" w:rsidP="009B3975">
      <w:pPr>
        <w:pStyle w:val="ListParagraph"/>
        <w:numPr>
          <w:ilvl w:val="0"/>
          <w:numId w:val="124"/>
        </w:numPr>
        <w:spacing w:after="120"/>
        <w:ind w:left="1620" w:hanging="540"/>
        <w:rPr>
          <w:rFonts w:cstheme="minorHAnsi"/>
          <w:kern w:val="0"/>
          <w:lang w:val="es-GT"/>
        </w:rPr>
      </w:pPr>
      <w:r w:rsidRPr="00D93AD2">
        <w:rPr>
          <w:rFonts w:cstheme="minorHAnsi"/>
          <w:kern w:val="0"/>
          <w:lang w:val="es-GT"/>
        </w:rPr>
        <w:t xml:space="preserve">Solicitar a los equipos que se pongan en una línea, una persona detrás de la otra (una fila para cada equipo), y colocarse de pie de 3 a 4 metros de distancia de los rotafolios que se pegaron en la pared. </w:t>
      </w:r>
    </w:p>
    <w:p w:rsidR="00005F1A" w:rsidRPr="00D93AD2" w:rsidRDefault="00005F1A" w:rsidP="009B3975">
      <w:pPr>
        <w:pStyle w:val="ListParagraph"/>
        <w:numPr>
          <w:ilvl w:val="0"/>
          <w:numId w:val="124"/>
        </w:numPr>
        <w:spacing w:after="120"/>
        <w:ind w:left="1620" w:hanging="540"/>
        <w:rPr>
          <w:rFonts w:cstheme="minorHAnsi"/>
          <w:kern w:val="0"/>
          <w:lang w:val="es-GT"/>
        </w:rPr>
      </w:pPr>
      <w:r w:rsidRPr="00D93AD2">
        <w:rPr>
          <w:rFonts w:cstheme="minorHAnsi"/>
          <w:kern w:val="0"/>
          <w:lang w:val="es-GT"/>
        </w:rPr>
        <w:t>Decir a los participantes que el objetivo del juego es que cada equipo  complete correctamente en la tabla de la reunión que está en el rotafolio, mediante la colocación de todas las piezas de papel con las respuestas en la tabla. Solo un miembro del  equipo puede ir hasta  la tabla en el rotafolio a la vez a colocar una respuesta. Otros miembros del equipo pueden realizar cambios en el rotafolio, pero solo durante su turno.</w:t>
      </w:r>
    </w:p>
    <w:p w:rsidR="00005F1A" w:rsidRPr="00D93AD2" w:rsidRDefault="00005F1A" w:rsidP="009B3975">
      <w:pPr>
        <w:pStyle w:val="ListParagraph"/>
        <w:numPr>
          <w:ilvl w:val="0"/>
          <w:numId w:val="124"/>
        </w:numPr>
        <w:spacing w:after="120"/>
        <w:ind w:left="1620" w:hanging="540"/>
        <w:rPr>
          <w:rFonts w:cstheme="minorHAnsi"/>
          <w:kern w:val="0"/>
          <w:lang w:val="es-GT"/>
        </w:rPr>
      </w:pPr>
      <w:r w:rsidRPr="00D93AD2">
        <w:rPr>
          <w:rFonts w:cstheme="minorHAnsi"/>
          <w:kern w:val="0"/>
          <w:lang w:val="es-GT"/>
        </w:rPr>
        <w:lastRenderedPageBreak/>
        <w:t>Una vez que han terminado todos los equipos, tener en cuenta el orden en que terminaron y asignarles puntos. Comparar las respuestas de cada equipo con la lección 10, Rotafolio  1 y determinar qué equipo tiene más respuestas correctas. Asignar 3 (o 4) puntos al equipo con más respuestas correctas, 2 (o 3) puntos al equipo con el segundo mayor número de respuestas correctas y así sucesivamente. El equipo con más puntos (puntos por orden de terminación) + puntos por número de respuestas correctas gana el juego.</w:t>
      </w:r>
    </w:p>
    <w:p w:rsidR="00005F1A" w:rsidRPr="00D93AD2" w:rsidRDefault="00005F1A" w:rsidP="00005F1A">
      <w:pPr>
        <w:pStyle w:val="ListParagraph"/>
        <w:spacing w:after="120"/>
        <w:ind w:left="1620"/>
        <w:rPr>
          <w:rFonts w:cstheme="minorHAnsi"/>
          <w:kern w:val="0"/>
          <w:lang w:val="es-GT"/>
        </w:rPr>
      </w:pPr>
    </w:p>
    <w:p w:rsidR="00005F1A" w:rsidRPr="00D93AD2" w:rsidRDefault="00005F1A" w:rsidP="00005F1A">
      <w:pPr>
        <w:ind w:left="1080" w:hanging="360"/>
        <w:rPr>
          <w:rFonts w:cstheme="minorHAnsi"/>
          <w:lang w:val="es-GT"/>
        </w:rPr>
      </w:pPr>
      <w:r w:rsidRPr="00D93AD2">
        <w:rPr>
          <w:rFonts w:cstheme="minorHAnsi"/>
          <w:lang w:val="es-GT"/>
        </w:rPr>
        <w:t xml:space="preserve">4. </w:t>
      </w:r>
      <w:r w:rsidRPr="00D93AD2">
        <w:rPr>
          <w:rFonts w:cstheme="minorHAnsi"/>
          <w:lang w:val="es-GT"/>
        </w:rPr>
        <w:tab/>
        <w:t>Cierre</w:t>
      </w:r>
    </w:p>
    <w:p w:rsidR="00005F1A" w:rsidRPr="00D93AD2" w:rsidRDefault="00005F1A" w:rsidP="00005F1A">
      <w:pPr>
        <w:ind w:left="1620" w:hanging="540"/>
        <w:rPr>
          <w:rFonts w:ascii="Californian FB" w:eastAsiaTheme="majorEastAsia" w:hAnsi="Californian FB" w:cstheme="majorBidi"/>
          <w:b/>
          <w:bCs/>
          <w:noProof/>
          <w:color w:val="237990"/>
          <w:sz w:val="24"/>
          <w:szCs w:val="26"/>
          <w:lang w:val="es-GT" w:eastAsia="zh-TW"/>
        </w:rPr>
      </w:pPr>
      <w:r w:rsidRPr="00D93AD2">
        <w:rPr>
          <w:rFonts w:cstheme="minorHAnsi"/>
          <w:lang w:val="es-GT"/>
        </w:rPr>
        <w:t>4a.</w:t>
      </w:r>
      <w:r w:rsidRPr="00D93AD2">
        <w:rPr>
          <w:rFonts w:cstheme="minorHAnsi"/>
          <w:lang w:val="es-GT"/>
        </w:rPr>
        <w:tab/>
      </w:r>
      <w:bookmarkStart w:id="323" w:name="_Toc378101776"/>
      <w:bookmarkStart w:id="324" w:name="_Toc378102037"/>
      <w:bookmarkStart w:id="325" w:name="_Toc387185487"/>
      <w:r w:rsidRPr="00D93AD2">
        <w:rPr>
          <w:noProof/>
          <w:lang w:val="es-GT" w:eastAsia="zh-TW"/>
        </w:rPr>
        <w:t>Terminar esta lección preguntando a los participantes: ¿Cuáles fueron las cosas más importantes que han aprendido durante esta lección?</w:t>
      </w:r>
      <w:r w:rsidRPr="00D93AD2">
        <w:rPr>
          <w:noProof/>
          <w:lang w:val="es-GT" w:eastAsia="zh-TW"/>
        </w:rPr>
        <w:br w:type="page"/>
      </w:r>
    </w:p>
    <w:p w:rsidR="00005F1A" w:rsidRPr="00D93AD2" w:rsidRDefault="00005F1A" w:rsidP="00005F1A">
      <w:pPr>
        <w:pStyle w:val="Heading2"/>
        <w:rPr>
          <w:noProof/>
          <w:lang w:val="es-GT" w:eastAsia="zh-TW"/>
        </w:rPr>
      </w:pPr>
      <w:bookmarkStart w:id="326" w:name="_Toc391844883"/>
      <w:bookmarkStart w:id="327" w:name="_Toc397891869"/>
      <w:r w:rsidRPr="00D93AD2">
        <w:rPr>
          <w:noProof/>
          <w:lang w:val="es-GT" w:eastAsia="zh-TW"/>
        </w:rPr>
        <w:lastRenderedPageBreak/>
        <w:t>Lección 10, Rotafolio 1: Tabla de la reunión del Cambio de Comportamiento (Sesión educativa)</w:t>
      </w:r>
      <w:bookmarkEnd w:id="323"/>
      <w:bookmarkEnd w:id="324"/>
      <w:bookmarkEnd w:id="325"/>
      <w:bookmarkEnd w:id="326"/>
      <w:bookmarkEnd w:id="327"/>
    </w:p>
    <w:p w:rsidR="00005F1A" w:rsidRPr="00D93AD2" w:rsidRDefault="00005F1A" w:rsidP="00005F1A">
      <w:pPr>
        <w:rPr>
          <w:noProof/>
          <w:lang w:val="es-GT" w:eastAsia="zh-TW"/>
        </w:rPr>
      </w:pPr>
      <w:r w:rsidRPr="00D93AD2">
        <w:rPr>
          <w:lang w:val="es-GT" w:eastAsia="zh-TW"/>
        </w:rPr>
        <w:t xml:space="preserve">Esta tabla es solamente una guía. Cada programa hará su propio horario. </w:t>
      </w:r>
    </w:p>
    <w:tbl>
      <w:tblPr>
        <w:tblStyle w:val="TableGrid"/>
        <w:tblW w:w="8640" w:type="dxa"/>
        <w:tblInd w:w="83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1440"/>
        <w:gridCol w:w="1440"/>
        <w:gridCol w:w="1440"/>
        <w:gridCol w:w="1440"/>
        <w:gridCol w:w="1440"/>
        <w:gridCol w:w="1440"/>
      </w:tblGrid>
      <w:tr w:rsidR="00005F1A" w:rsidRPr="00D93AD2" w:rsidTr="0003046F">
        <w:trPr>
          <w:trHeight w:val="576"/>
        </w:trPr>
        <w:tc>
          <w:tcPr>
            <w:tcW w:w="1440" w:type="dxa"/>
            <w:shd w:val="clear" w:color="auto" w:fill="A57926"/>
            <w:vAlign w:val="bottom"/>
          </w:tcPr>
          <w:p w:rsidR="00005F1A" w:rsidRPr="00D93AD2" w:rsidRDefault="00005F1A" w:rsidP="0003046F">
            <w:pPr>
              <w:spacing w:before="60" w:after="60"/>
              <w:ind w:left="0"/>
              <w:jc w:val="center"/>
              <w:rPr>
                <w:b/>
                <w:color w:val="FFFFFF" w:themeColor="background1"/>
                <w:sz w:val="18"/>
                <w:lang w:val="es-GT"/>
              </w:rPr>
            </w:pPr>
            <w:r w:rsidRPr="00D93AD2">
              <w:rPr>
                <w:b/>
                <w:color w:val="FFFFFF" w:themeColor="background1"/>
                <w:sz w:val="18"/>
                <w:lang w:val="es-GT"/>
              </w:rPr>
              <w:t>Facilitador</w:t>
            </w:r>
          </w:p>
        </w:tc>
        <w:tc>
          <w:tcPr>
            <w:tcW w:w="1440" w:type="dxa"/>
            <w:shd w:val="clear" w:color="auto" w:fill="A57926"/>
            <w:vAlign w:val="bottom"/>
          </w:tcPr>
          <w:p w:rsidR="00005F1A" w:rsidRPr="00D93AD2" w:rsidRDefault="00005F1A" w:rsidP="0003046F">
            <w:pPr>
              <w:spacing w:before="60" w:after="60"/>
              <w:ind w:left="0"/>
              <w:jc w:val="center"/>
              <w:rPr>
                <w:b/>
                <w:color w:val="FFFFFF" w:themeColor="background1"/>
                <w:sz w:val="18"/>
                <w:lang w:val="es-GT"/>
              </w:rPr>
            </w:pPr>
            <w:r w:rsidRPr="00D93AD2">
              <w:rPr>
                <w:b/>
                <w:color w:val="FFFFFF" w:themeColor="background1"/>
                <w:sz w:val="18"/>
                <w:lang w:val="es-GT"/>
              </w:rPr>
              <w:t>Asistentes</w:t>
            </w:r>
          </w:p>
        </w:tc>
        <w:tc>
          <w:tcPr>
            <w:tcW w:w="1440" w:type="dxa"/>
            <w:shd w:val="clear" w:color="auto" w:fill="A57926"/>
            <w:vAlign w:val="bottom"/>
          </w:tcPr>
          <w:p w:rsidR="00005F1A" w:rsidRPr="00D93AD2" w:rsidRDefault="00005F1A" w:rsidP="0003046F">
            <w:pPr>
              <w:spacing w:before="60" w:after="60"/>
              <w:ind w:left="0"/>
              <w:jc w:val="center"/>
              <w:rPr>
                <w:b/>
                <w:color w:val="FFFFFF" w:themeColor="background1"/>
                <w:sz w:val="18"/>
                <w:lang w:val="es-GT"/>
              </w:rPr>
            </w:pPr>
            <w:r w:rsidRPr="00D93AD2">
              <w:rPr>
                <w:b/>
                <w:color w:val="FFFFFF" w:themeColor="background1"/>
                <w:sz w:val="18"/>
                <w:lang w:val="es-GT"/>
              </w:rPr>
              <w:t>Tiempo del evento</w:t>
            </w:r>
          </w:p>
        </w:tc>
        <w:tc>
          <w:tcPr>
            <w:tcW w:w="1440" w:type="dxa"/>
            <w:shd w:val="clear" w:color="auto" w:fill="A57926"/>
            <w:vAlign w:val="bottom"/>
          </w:tcPr>
          <w:p w:rsidR="00005F1A" w:rsidRPr="00D93AD2" w:rsidRDefault="00005F1A" w:rsidP="0003046F">
            <w:pPr>
              <w:spacing w:before="60" w:after="60"/>
              <w:ind w:left="0"/>
              <w:jc w:val="center"/>
              <w:rPr>
                <w:b/>
                <w:color w:val="FFFFFF" w:themeColor="background1"/>
                <w:sz w:val="18"/>
                <w:lang w:val="es-GT"/>
              </w:rPr>
            </w:pPr>
            <w:r w:rsidRPr="00D93AD2">
              <w:rPr>
                <w:b/>
                <w:color w:val="FFFFFF" w:themeColor="background1"/>
                <w:sz w:val="18"/>
                <w:lang w:val="es-GT"/>
              </w:rPr>
              <w:t>Frecuencia</w:t>
            </w:r>
          </w:p>
        </w:tc>
        <w:tc>
          <w:tcPr>
            <w:tcW w:w="1440" w:type="dxa"/>
            <w:shd w:val="clear" w:color="auto" w:fill="A57926"/>
            <w:vAlign w:val="bottom"/>
          </w:tcPr>
          <w:p w:rsidR="00005F1A" w:rsidRPr="00D93AD2" w:rsidRDefault="00005F1A" w:rsidP="0003046F">
            <w:pPr>
              <w:spacing w:before="60" w:after="60"/>
              <w:ind w:left="0"/>
              <w:jc w:val="center"/>
              <w:rPr>
                <w:b/>
                <w:color w:val="FFFFFF" w:themeColor="background1"/>
                <w:sz w:val="18"/>
                <w:lang w:val="es-GT"/>
              </w:rPr>
            </w:pPr>
            <w:r w:rsidRPr="00D93AD2">
              <w:rPr>
                <w:b/>
                <w:color w:val="FFFFFF" w:themeColor="background1"/>
                <w:sz w:val="18"/>
                <w:lang w:val="es-GT"/>
              </w:rPr>
              <w:t>Materiales</w:t>
            </w:r>
          </w:p>
        </w:tc>
        <w:tc>
          <w:tcPr>
            <w:tcW w:w="1440" w:type="dxa"/>
            <w:shd w:val="clear" w:color="auto" w:fill="A57926"/>
            <w:vAlign w:val="bottom"/>
          </w:tcPr>
          <w:p w:rsidR="00005F1A" w:rsidRPr="00D93AD2" w:rsidRDefault="00005F1A" w:rsidP="0003046F">
            <w:pPr>
              <w:spacing w:before="60" w:after="60"/>
              <w:ind w:left="0"/>
              <w:jc w:val="center"/>
              <w:rPr>
                <w:b/>
                <w:color w:val="FFFFFF" w:themeColor="background1"/>
                <w:sz w:val="18"/>
                <w:lang w:val="es-GT"/>
              </w:rPr>
            </w:pPr>
            <w:r w:rsidRPr="00D93AD2">
              <w:rPr>
                <w:b/>
                <w:color w:val="FFFFFF" w:themeColor="background1"/>
                <w:sz w:val="18"/>
                <w:lang w:val="es-GT"/>
              </w:rPr>
              <w:t>Lugar</w:t>
            </w:r>
          </w:p>
        </w:tc>
      </w:tr>
      <w:tr w:rsidR="00005F1A" w:rsidRPr="004019AF" w:rsidTr="0003046F">
        <w:trPr>
          <w:trHeight w:val="1265"/>
        </w:trPr>
        <w:tc>
          <w:tcPr>
            <w:tcW w:w="1440" w:type="dxa"/>
          </w:tcPr>
          <w:p w:rsidR="00005F1A" w:rsidRPr="00D93AD2" w:rsidRDefault="00005F1A" w:rsidP="0003046F">
            <w:pPr>
              <w:spacing w:before="60" w:after="60"/>
              <w:ind w:left="0"/>
              <w:rPr>
                <w:rFonts w:cstheme="minorHAnsi"/>
                <w:sz w:val="18"/>
                <w:lang w:val="es-GT"/>
              </w:rPr>
            </w:pPr>
            <w:r w:rsidRPr="00D93AD2">
              <w:rPr>
                <w:rFonts w:cstheme="minorHAnsi"/>
                <w:sz w:val="18"/>
                <w:lang w:val="es-GT"/>
              </w:rPr>
              <w:t>Gerentes</w:t>
            </w:r>
          </w:p>
        </w:tc>
        <w:tc>
          <w:tcPr>
            <w:tcW w:w="1440" w:type="dxa"/>
          </w:tcPr>
          <w:p w:rsidR="00005F1A" w:rsidRPr="00D93AD2" w:rsidRDefault="00005F1A" w:rsidP="0003046F">
            <w:pPr>
              <w:spacing w:before="60" w:after="60"/>
              <w:ind w:left="0"/>
              <w:rPr>
                <w:rFonts w:cstheme="minorHAnsi"/>
                <w:sz w:val="18"/>
                <w:lang w:val="es-GT"/>
              </w:rPr>
            </w:pPr>
            <w:r w:rsidRPr="00D93AD2">
              <w:rPr>
                <w:rFonts w:cstheme="minorHAnsi"/>
                <w:sz w:val="18"/>
                <w:lang w:val="es-GT"/>
              </w:rPr>
              <w:t>Coordinadores Supervisores y Promotores.</w:t>
            </w:r>
          </w:p>
        </w:tc>
        <w:tc>
          <w:tcPr>
            <w:tcW w:w="1440" w:type="dxa"/>
          </w:tcPr>
          <w:p w:rsidR="00005F1A" w:rsidRPr="00D93AD2" w:rsidRDefault="00005F1A" w:rsidP="0003046F">
            <w:pPr>
              <w:spacing w:before="60" w:after="60"/>
              <w:ind w:left="0"/>
              <w:rPr>
                <w:rFonts w:cstheme="minorHAnsi"/>
                <w:sz w:val="18"/>
                <w:lang w:val="es-GT"/>
              </w:rPr>
            </w:pPr>
            <w:r w:rsidRPr="00D93AD2">
              <w:rPr>
                <w:rFonts w:cstheme="minorHAnsi"/>
                <w:sz w:val="18"/>
                <w:lang w:val="es-GT"/>
              </w:rPr>
              <w:t>5–7 días</w:t>
            </w:r>
          </w:p>
        </w:tc>
        <w:tc>
          <w:tcPr>
            <w:tcW w:w="1440" w:type="dxa"/>
          </w:tcPr>
          <w:p w:rsidR="00005F1A" w:rsidRPr="00D93AD2" w:rsidRDefault="00005F1A" w:rsidP="0003046F">
            <w:pPr>
              <w:spacing w:before="60" w:after="60"/>
              <w:ind w:left="0"/>
              <w:rPr>
                <w:rFonts w:cstheme="minorHAnsi"/>
                <w:sz w:val="18"/>
                <w:lang w:val="es-GT"/>
              </w:rPr>
            </w:pPr>
            <w:r w:rsidRPr="00D93AD2">
              <w:rPr>
                <w:rFonts w:cstheme="minorHAnsi"/>
                <w:sz w:val="18"/>
                <w:lang w:val="es-GT"/>
              </w:rPr>
              <w:t>Antes de cada distribución de módulo.</w:t>
            </w:r>
          </w:p>
        </w:tc>
        <w:tc>
          <w:tcPr>
            <w:tcW w:w="1440" w:type="dxa"/>
          </w:tcPr>
          <w:p w:rsidR="00005F1A" w:rsidRPr="00D93AD2" w:rsidRDefault="00005F1A" w:rsidP="0003046F">
            <w:pPr>
              <w:spacing w:before="60" w:after="60"/>
              <w:ind w:left="0"/>
              <w:rPr>
                <w:rFonts w:cstheme="minorHAnsi"/>
                <w:sz w:val="18"/>
                <w:lang w:val="es-GT"/>
              </w:rPr>
            </w:pPr>
            <w:r w:rsidRPr="00D93AD2">
              <w:rPr>
                <w:rFonts w:cstheme="minorHAnsi"/>
                <w:sz w:val="18"/>
                <w:lang w:val="es-GT"/>
              </w:rPr>
              <w:t>Rotafolio nuevo y planes de las lecciones.</w:t>
            </w:r>
          </w:p>
        </w:tc>
        <w:tc>
          <w:tcPr>
            <w:tcW w:w="1440" w:type="dxa"/>
          </w:tcPr>
          <w:p w:rsidR="00005F1A" w:rsidRPr="00D93AD2" w:rsidRDefault="00005F1A" w:rsidP="0003046F">
            <w:pPr>
              <w:tabs>
                <w:tab w:val="left" w:pos="1480"/>
              </w:tabs>
              <w:spacing w:before="60" w:after="60"/>
              <w:ind w:left="0"/>
              <w:rPr>
                <w:rFonts w:cstheme="minorHAnsi"/>
                <w:sz w:val="18"/>
                <w:lang w:val="es-GT"/>
              </w:rPr>
            </w:pPr>
            <w:r w:rsidRPr="00D93AD2">
              <w:rPr>
                <w:rFonts w:cstheme="minorHAnsi"/>
                <w:sz w:val="18"/>
                <w:lang w:val="es-GT"/>
              </w:rPr>
              <w:t>Localidad central de suficiente tamaño para que quepa todo el equipo de Grupo de Cuidado.</w:t>
            </w:r>
          </w:p>
        </w:tc>
      </w:tr>
      <w:tr w:rsidR="00005F1A" w:rsidRPr="004019AF" w:rsidTr="0003046F">
        <w:trPr>
          <w:trHeight w:val="1265"/>
        </w:trPr>
        <w:tc>
          <w:tcPr>
            <w:tcW w:w="1440" w:type="dxa"/>
          </w:tcPr>
          <w:p w:rsidR="00005F1A" w:rsidRPr="00D93AD2" w:rsidRDefault="00005F1A" w:rsidP="0003046F">
            <w:pPr>
              <w:spacing w:before="60" w:after="60"/>
              <w:ind w:left="0"/>
              <w:rPr>
                <w:rFonts w:cstheme="minorHAnsi"/>
                <w:sz w:val="18"/>
                <w:lang w:val="es-GT"/>
              </w:rPr>
            </w:pPr>
            <w:r w:rsidRPr="00D93AD2">
              <w:rPr>
                <w:rFonts w:cstheme="minorHAnsi"/>
                <w:sz w:val="18"/>
                <w:lang w:val="es-GT"/>
              </w:rPr>
              <w:t>Supervisor</w:t>
            </w:r>
          </w:p>
        </w:tc>
        <w:tc>
          <w:tcPr>
            <w:tcW w:w="1440" w:type="dxa"/>
          </w:tcPr>
          <w:p w:rsidR="00005F1A" w:rsidRPr="00D93AD2" w:rsidRDefault="00005F1A" w:rsidP="0003046F">
            <w:pPr>
              <w:spacing w:before="60" w:after="60"/>
              <w:ind w:left="0"/>
              <w:rPr>
                <w:rFonts w:cstheme="minorHAnsi"/>
                <w:sz w:val="18"/>
                <w:lang w:val="es-GT"/>
              </w:rPr>
            </w:pPr>
            <w:r w:rsidRPr="00D93AD2">
              <w:rPr>
                <w:rFonts w:cstheme="minorHAnsi"/>
                <w:sz w:val="18"/>
                <w:lang w:val="es-GT"/>
              </w:rPr>
              <w:t>Promotores</w:t>
            </w:r>
          </w:p>
        </w:tc>
        <w:tc>
          <w:tcPr>
            <w:tcW w:w="1440" w:type="dxa"/>
          </w:tcPr>
          <w:p w:rsidR="00005F1A" w:rsidRPr="00D93AD2" w:rsidRDefault="00005F1A" w:rsidP="0003046F">
            <w:pPr>
              <w:spacing w:before="60" w:after="60"/>
              <w:ind w:left="0"/>
              <w:rPr>
                <w:rFonts w:cstheme="minorHAnsi"/>
                <w:sz w:val="18"/>
                <w:lang w:val="es-GT"/>
              </w:rPr>
            </w:pPr>
            <w:r w:rsidRPr="00D93AD2">
              <w:rPr>
                <w:rFonts w:cstheme="minorHAnsi"/>
                <w:sz w:val="18"/>
                <w:lang w:val="es-GT"/>
              </w:rPr>
              <w:t>½ día</w:t>
            </w:r>
          </w:p>
        </w:tc>
        <w:tc>
          <w:tcPr>
            <w:tcW w:w="1440" w:type="dxa"/>
          </w:tcPr>
          <w:p w:rsidR="00005F1A" w:rsidRPr="00D93AD2" w:rsidRDefault="00005F1A" w:rsidP="0003046F">
            <w:pPr>
              <w:spacing w:before="60" w:after="60"/>
              <w:ind w:left="0"/>
              <w:rPr>
                <w:rFonts w:cstheme="minorHAnsi"/>
                <w:sz w:val="18"/>
                <w:lang w:val="es-GT"/>
              </w:rPr>
            </w:pPr>
            <w:r w:rsidRPr="00D93AD2">
              <w:rPr>
                <w:rFonts w:cstheme="minorHAnsi"/>
                <w:sz w:val="18"/>
                <w:lang w:val="es-GT"/>
              </w:rPr>
              <w:t>Cada dos semanas o mensualmente.</w:t>
            </w:r>
          </w:p>
          <w:p w:rsidR="00005F1A" w:rsidRPr="00D93AD2" w:rsidRDefault="00005F1A" w:rsidP="0003046F">
            <w:pPr>
              <w:spacing w:before="60" w:after="60"/>
              <w:ind w:left="0"/>
              <w:rPr>
                <w:rFonts w:cstheme="minorHAnsi"/>
                <w:sz w:val="18"/>
                <w:lang w:val="es-GT"/>
              </w:rPr>
            </w:pPr>
          </w:p>
        </w:tc>
        <w:tc>
          <w:tcPr>
            <w:tcW w:w="1440" w:type="dxa"/>
          </w:tcPr>
          <w:p w:rsidR="00005F1A" w:rsidRPr="00D93AD2" w:rsidRDefault="00005F1A" w:rsidP="0003046F">
            <w:pPr>
              <w:spacing w:before="60" w:after="60"/>
              <w:ind w:left="0"/>
              <w:rPr>
                <w:rFonts w:cstheme="minorHAnsi"/>
                <w:sz w:val="18"/>
                <w:lang w:val="es-GT"/>
              </w:rPr>
            </w:pPr>
            <w:r w:rsidRPr="00D93AD2">
              <w:rPr>
                <w:rFonts w:cstheme="minorHAnsi"/>
                <w:sz w:val="18"/>
                <w:lang w:val="es-GT"/>
              </w:rPr>
              <w:t>Revisión de la lección semanal en el rotafolio y plan de lecciones.</w:t>
            </w:r>
          </w:p>
        </w:tc>
        <w:tc>
          <w:tcPr>
            <w:tcW w:w="1440" w:type="dxa"/>
          </w:tcPr>
          <w:p w:rsidR="00005F1A" w:rsidRPr="00D93AD2" w:rsidRDefault="00005F1A" w:rsidP="0003046F">
            <w:pPr>
              <w:spacing w:before="60" w:after="60"/>
              <w:ind w:left="0"/>
              <w:rPr>
                <w:rFonts w:cstheme="minorHAnsi"/>
                <w:sz w:val="18"/>
                <w:lang w:val="es-GT"/>
              </w:rPr>
            </w:pPr>
            <w:r w:rsidRPr="00D93AD2">
              <w:rPr>
                <w:rFonts w:cstheme="minorHAnsi"/>
                <w:sz w:val="18"/>
                <w:lang w:val="es-GT"/>
              </w:rPr>
              <w:t>Lugar céntrico para los Promotores u oficina del programa.</w:t>
            </w:r>
          </w:p>
        </w:tc>
      </w:tr>
      <w:tr w:rsidR="00005F1A" w:rsidRPr="004019AF" w:rsidTr="0003046F">
        <w:trPr>
          <w:trHeight w:val="1265"/>
        </w:trPr>
        <w:tc>
          <w:tcPr>
            <w:tcW w:w="1440" w:type="dxa"/>
          </w:tcPr>
          <w:p w:rsidR="00005F1A" w:rsidRPr="00D93AD2" w:rsidRDefault="00005F1A" w:rsidP="0003046F">
            <w:pPr>
              <w:spacing w:before="60" w:after="60"/>
              <w:ind w:left="0"/>
              <w:rPr>
                <w:rFonts w:cstheme="minorHAnsi"/>
                <w:sz w:val="18"/>
                <w:lang w:val="es-GT"/>
              </w:rPr>
            </w:pPr>
            <w:r w:rsidRPr="00D93AD2">
              <w:rPr>
                <w:rFonts w:cstheme="minorHAnsi"/>
                <w:sz w:val="18"/>
                <w:lang w:val="es-GT"/>
              </w:rPr>
              <w:t>Promotores</w:t>
            </w:r>
          </w:p>
        </w:tc>
        <w:tc>
          <w:tcPr>
            <w:tcW w:w="1440" w:type="dxa"/>
          </w:tcPr>
          <w:p w:rsidR="00005F1A" w:rsidRPr="00D93AD2" w:rsidRDefault="00005F1A" w:rsidP="0003046F">
            <w:pPr>
              <w:spacing w:before="60" w:after="60"/>
              <w:ind w:left="0"/>
              <w:rPr>
                <w:rFonts w:cstheme="minorHAnsi"/>
                <w:sz w:val="18"/>
                <w:lang w:val="es-GT"/>
              </w:rPr>
            </w:pPr>
            <w:r w:rsidRPr="00D93AD2">
              <w:rPr>
                <w:rFonts w:cstheme="minorHAnsi"/>
                <w:sz w:val="18"/>
                <w:lang w:val="es-GT"/>
              </w:rPr>
              <w:t xml:space="preserve">Voluntarias  del Grupo de Cuidado. </w:t>
            </w:r>
          </w:p>
        </w:tc>
        <w:tc>
          <w:tcPr>
            <w:tcW w:w="1440" w:type="dxa"/>
          </w:tcPr>
          <w:p w:rsidR="00005F1A" w:rsidRPr="00D93AD2" w:rsidRDefault="00005F1A" w:rsidP="0003046F">
            <w:pPr>
              <w:spacing w:before="60" w:after="60"/>
              <w:ind w:left="0"/>
              <w:rPr>
                <w:rFonts w:cstheme="minorHAnsi"/>
                <w:sz w:val="18"/>
                <w:lang w:val="es-GT"/>
              </w:rPr>
            </w:pPr>
            <w:r w:rsidRPr="00D93AD2">
              <w:rPr>
                <w:rFonts w:cstheme="minorHAnsi"/>
                <w:sz w:val="18"/>
                <w:lang w:val="es-GT"/>
              </w:rPr>
              <w:t>2 horas</w:t>
            </w:r>
          </w:p>
        </w:tc>
        <w:tc>
          <w:tcPr>
            <w:tcW w:w="1440" w:type="dxa"/>
          </w:tcPr>
          <w:p w:rsidR="00005F1A" w:rsidRPr="00D93AD2" w:rsidRDefault="00005F1A" w:rsidP="0003046F">
            <w:pPr>
              <w:spacing w:before="60" w:after="60"/>
              <w:ind w:left="0"/>
              <w:rPr>
                <w:rFonts w:cstheme="minorHAnsi"/>
                <w:sz w:val="18"/>
                <w:lang w:val="es-GT"/>
              </w:rPr>
            </w:pPr>
            <w:r w:rsidRPr="00D93AD2">
              <w:rPr>
                <w:rFonts w:cstheme="minorHAnsi"/>
                <w:sz w:val="18"/>
                <w:lang w:val="es-GT"/>
              </w:rPr>
              <w:t>Cada dos semanas o mensualmente.</w:t>
            </w:r>
          </w:p>
        </w:tc>
        <w:tc>
          <w:tcPr>
            <w:tcW w:w="1440" w:type="dxa"/>
          </w:tcPr>
          <w:p w:rsidR="00005F1A" w:rsidRPr="00D93AD2" w:rsidRDefault="00005F1A" w:rsidP="0003046F">
            <w:pPr>
              <w:spacing w:before="60" w:after="60"/>
              <w:ind w:left="0"/>
              <w:rPr>
                <w:rFonts w:cstheme="minorHAnsi"/>
                <w:sz w:val="18"/>
                <w:lang w:val="es-GT"/>
              </w:rPr>
            </w:pPr>
            <w:r w:rsidRPr="00D93AD2">
              <w:rPr>
                <w:rFonts w:cstheme="minorHAnsi"/>
                <w:sz w:val="18"/>
                <w:lang w:val="es-GT"/>
              </w:rPr>
              <w:t>Rotafolios y planes de lección.</w:t>
            </w:r>
          </w:p>
        </w:tc>
        <w:tc>
          <w:tcPr>
            <w:tcW w:w="1440" w:type="dxa"/>
          </w:tcPr>
          <w:p w:rsidR="00005F1A" w:rsidRPr="00D93AD2" w:rsidRDefault="00005F1A" w:rsidP="0003046F">
            <w:pPr>
              <w:spacing w:before="60" w:after="60"/>
              <w:ind w:left="0"/>
              <w:rPr>
                <w:rFonts w:cstheme="minorHAnsi"/>
                <w:sz w:val="18"/>
                <w:lang w:val="es-GT"/>
              </w:rPr>
            </w:pPr>
            <w:r w:rsidRPr="00D93AD2">
              <w:rPr>
                <w:rFonts w:cstheme="minorHAnsi"/>
                <w:sz w:val="18"/>
                <w:lang w:val="es-GT"/>
              </w:rPr>
              <w:t>Usualmente en la comunidad de las VGC.</w:t>
            </w:r>
          </w:p>
        </w:tc>
      </w:tr>
      <w:tr w:rsidR="00005F1A" w:rsidRPr="004019AF" w:rsidTr="0003046F">
        <w:trPr>
          <w:trHeight w:val="1265"/>
        </w:trPr>
        <w:tc>
          <w:tcPr>
            <w:tcW w:w="1440" w:type="dxa"/>
          </w:tcPr>
          <w:p w:rsidR="00005F1A" w:rsidRPr="00D93AD2" w:rsidRDefault="00005F1A" w:rsidP="0003046F">
            <w:pPr>
              <w:spacing w:before="60" w:after="60"/>
              <w:ind w:left="0"/>
              <w:rPr>
                <w:rFonts w:cstheme="minorHAnsi"/>
                <w:sz w:val="18"/>
                <w:lang w:val="es-GT"/>
              </w:rPr>
            </w:pPr>
            <w:r w:rsidRPr="00D93AD2">
              <w:rPr>
                <w:rFonts w:cstheme="minorHAnsi"/>
                <w:sz w:val="18"/>
                <w:lang w:val="es-GT"/>
              </w:rPr>
              <w:t xml:space="preserve">Voluntarias del Grupo de Cuidado. </w:t>
            </w:r>
          </w:p>
        </w:tc>
        <w:tc>
          <w:tcPr>
            <w:tcW w:w="1440" w:type="dxa"/>
          </w:tcPr>
          <w:p w:rsidR="00005F1A" w:rsidRPr="00D93AD2" w:rsidRDefault="00005F1A" w:rsidP="0003046F">
            <w:pPr>
              <w:spacing w:before="60" w:after="60"/>
              <w:ind w:left="0"/>
              <w:rPr>
                <w:rFonts w:cstheme="minorHAnsi"/>
                <w:sz w:val="18"/>
                <w:lang w:val="es-GT"/>
              </w:rPr>
            </w:pPr>
            <w:r w:rsidRPr="00D93AD2">
              <w:rPr>
                <w:rFonts w:cstheme="minorHAnsi"/>
                <w:sz w:val="18"/>
                <w:lang w:val="es-GT"/>
              </w:rPr>
              <w:t>Mujeres Vecinas</w:t>
            </w:r>
          </w:p>
        </w:tc>
        <w:tc>
          <w:tcPr>
            <w:tcW w:w="1440" w:type="dxa"/>
          </w:tcPr>
          <w:p w:rsidR="00005F1A" w:rsidRPr="00D93AD2" w:rsidRDefault="00005F1A" w:rsidP="0003046F">
            <w:pPr>
              <w:spacing w:before="60" w:after="60"/>
              <w:ind w:left="0"/>
              <w:rPr>
                <w:rFonts w:cstheme="minorHAnsi"/>
                <w:sz w:val="18"/>
                <w:lang w:val="es-GT"/>
              </w:rPr>
            </w:pPr>
            <w:r w:rsidRPr="00D93AD2">
              <w:rPr>
                <w:rFonts w:cstheme="minorHAnsi"/>
                <w:sz w:val="18"/>
                <w:lang w:val="es-GT"/>
              </w:rPr>
              <w:t>2 horas o menos</w:t>
            </w:r>
          </w:p>
        </w:tc>
        <w:tc>
          <w:tcPr>
            <w:tcW w:w="1440" w:type="dxa"/>
          </w:tcPr>
          <w:p w:rsidR="00005F1A" w:rsidRPr="00D93AD2" w:rsidRDefault="00005F1A" w:rsidP="0003046F">
            <w:pPr>
              <w:spacing w:before="60" w:after="60"/>
              <w:ind w:left="0"/>
              <w:rPr>
                <w:rFonts w:cstheme="minorHAnsi"/>
                <w:sz w:val="18"/>
                <w:lang w:val="es-GT"/>
              </w:rPr>
            </w:pPr>
            <w:r w:rsidRPr="00D93AD2">
              <w:rPr>
                <w:rFonts w:cstheme="minorHAnsi"/>
                <w:sz w:val="18"/>
                <w:lang w:val="es-GT"/>
              </w:rPr>
              <w:t>Cada dos semanas o menos.</w:t>
            </w:r>
          </w:p>
        </w:tc>
        <w:tc>
          <w:tcPr>
            <w:tcW w:w="1440" w:type="dxa"/>
          </w:tcPr>
          <w:p w:rsidR="00005F1A" w:rsidRPr="00D93AD2" w:rsidRDefault="00005F1A" w:rsidP="0003046F">
            <w:pPr>
              <w:spacing w:before="60" w:after="60"/>
              <w:ind w:left="0"/>
              <w:rPr>
                <w:rFonts w:cstheme="minorHAnsi"/>
                <w:sz w:val="18"/>
                <w:lang w:val="es-GT"/>
              </w:rPr>
            </w:pPr>
            <w:r w:rsidRPr="00D93AD2">
              <w:rPr>
                <w:rFonts w:cstheme="minorHAnsi"/>
                <w:sz w:val="18"/>
                <w:lang w:val="es-GT"/>
              </w:rPr>
              <w:t>Rotafolios</w:t>
            </w:r>
          </w:p>
        </w:tc>
        <w:tc>
          <w:tcPr>
            <w:tcW w:w="1440" w:type="dxa"/>
          </w:tcPr>
          <w:p w:rsidR="00005F1A" w:rsidRPr="00D93AD2" w:rsidRDefault="00005F1A" w:rsidP="0003046F">
            <w:pPr>
              <w:spacing w:before="60" w:after="60"/>
              <w:ind w:left="0"/>
              <w:rPr>
                <w:rFonts w:cstheme="minorHAnsi"/>
                <w:sz w:val="18"/>
                <w:lang w:val="es-GT"/>
              </w:rPr>
            </w:pPr>
            <w:r w:rsidRPr="00D93AD2">
              <w:rPr>
                <w:rFonts w:cstheme="minorHAnsi"/>
                <w:sz w:val="18"/>
                <w:lang w:val="es-GT"/>
              </w:rPr>
              <w:t>En la comunidad donde vive la Mujer Vecina.</w:t>
            </w:r>
          </w:p>
        </w:tc>
      </w:tr>
    </w:tbl>
    <w:p w:rsidR="00005F1A" w:rsidRPr="00D93AD2" w:rsidRDefault="00005F1A" w:rsidP="00005F1A">
      <w:pPr>
        <w:ind w:left="0"/>
        <w:rPr>
          <w:noProof/>
          <w:lang w:val="es-GT" w:eastAsia="zh-TW"/>
        </w:rPr>
      </w:pPr>
    </w:p>
    <w:p w:rsidR="00005F1A" w:rsidRPr="00D93AD2" w:rsidRDefault="00005F1A" w:rsidP="00005F1A">
      <w:pPr>
        <w:overflowPunct/>
        <w:autoSpaceDE/>
        <w:autoSpaceDN/>
        <w:adjustRightInd/>
        <w:ind w:left="0"/>
        <w:rPr>
          <w:noProof/>
          <w:lang w:val="es-GT" w:eastAsia="zh-TW"/>
        </w:rPr>
      </w:pPr>
      <w:r w:rsidRPr="00D93AD2">
        <w:rPr>
          <w:noProof/>
          <w:lang w:val="es-GT" w:eastAsia="zh-TW"/>
        </w:rPr>
        <w:br w:type="page"/>
      </w:r>
    </w:p>
    <w:p w:rsidR="00005F1A" w:rsidRPr="00D93AD2" w:rsidRDefault="00005F1A" w:rsidP="00005F1A">
      <w:pPr>
        <w:pStyle w:val="Heading2"/>
        <w:rPr>
          <w:lang w:val="es-GT"/>
        </w:rPr>
      </w:pPr>
      <w:bookmarkStart w:id="328" w:name="_Toc397891870"/>
      <w:bookmarkStart w:id="329" w:name="_Toc387185488"/>
      <w:bookmarkStart w:id="330" w:name="_Toc391844884"/>
      <w:bookmarkStart w:id="331" w:name="_Toc378101777"/>
      <w:bookmarkStart w:id="332" w:name="_Toc378102038"/>
      <w:r w:rsidRPr="00D93AD2">
        <w:rPr>
          <w:lang w:val="es-GT"/>
        </w:rPr>
        <w:lastRenderedPageBreak/>
        <w:t>Lección 10, Hoja de trabajo 1: Responsabilidades del facilitador de la reunión de Cambio de Comportamiento (sesión educativa)</w:t>
      </w:r>
      <w:bookmarkEnd w:id="328"/>
      <w:r w:rsidRPr="00D93AD2">
        <w:rPr>
          <w:lang w:val="es-GT"/>
        </w:rPr>
        <w:t xml:space="preserve"> </w:t>
      </w:r>
      <w:bookmarkEnd w:id="329"/>
      <w:bookmarkEnd w:id="330"/>
      <w:bookmarkEnd w:id="331"/>
      <w:bookmarkEnd w:id="332"/>
    </w:p>
    <w:p w:rsidR="00005F1A" w:rsidRPr="00D93AD2" w:rsidRDefault="00005F1A" w:rsidP="00005F1A">
      <w:pPr>
        <w:pStyle w:val="Heading3"/>
        <w:rPr>
          <w:lang w:val="es-GT"/>
        </w:rPr>
      </w:pPr>
      <w:bookmarkStart w:id="333" w:name="_Toc397891871"/>
      <w:r w:rsidRPr="00D93AD2">
        <w:rPr>
          <w:lang w:val="es-GT"/>
        </w:rPr>
        <w:t>Cuando el gerente es quien facilita la reunión</w:t>
      </w:r>
      <w:bookmarkEnd w:id="333"/>
    </w:p>
    <w:p w:rsidR="00005F1A" w:rsidRPr="00D93AD2" w:rsidRDefault="00005F1A" w:rsidP="009B3975">
      <w:pPr>
        <w:pStyle w:val="ListParagraph"/>
        <w:numPr>
          <w:ilvl w:val="0"/>
          <w:numId w:val="125"/>
        </w:numPr>
        <w:ind w:left="1134"/>
        <w:rPr>
          <w:kern w:val="0"/>
          <w:lang w:val="es-GT"/>
        </w:rPr>
      </w:pPr>
      <w:r w:rsidRPr="00D93AD2">
        <w:rPr>
          <w:kern w:val="0"/>
          <w:lang w:val="es-GT"/>
        </w:rPr>
        <w:t xml:space="preserve">El gerente lleva a cabo una reunión de 5-7 días con los Coordinadores, Supervisores y Promotores para que aprendan cada nuevo módulo antes de que se presente a las Voluntarias de los Grupos de Cuidado (VGC) y Mujeres Vecinas (MV). </w:t>
      </w:r>
    </w:p>
    <w:p w:rsidR="00005F1A" w:rsidRPr="00D93AD2" w:rsidRDefault="00005F1A" w:rsidP="009B3975">
      <w:pPr>
        <w:pStyle w:val="ListParagraph"/>
        <w:numPr>
          <w:ilvl w:val="0"/>
          <w:numId w:val="125"/>
        </w:numPr>
        <w:ind w:left="1134"/>
        <w:rPr>
          <w:kern w:val="0"/>
          <w:lang w:val="es-GT"/>
        </w:rPr>
      </w:pPr>
      <w:r w:rsidRPr="00D93AD2">
        <w:rPr>
          <w:kern w:val="0"/>
          <w:lang w:val="es-GT"/>
        </w:rPr>
        <w:t xml:space="preserve">Dependiendo del nivel de experiencia que el gerente tenga sobre los temas tratados en el módulo, puede ser útil invitar a un proveedor de atención de salud de la comunidad con experiencia para co-facilitar la reunión y/o estar disponibles para contestar las preguntas que surjan. </w:t>
      </w:r>
    </w:p>
    <w:p w:rsidR="00005F1A" w:rsidRPr="00D93AD2" w:rsidRDefault="00005F1A" w:rsidP="009B3975">
      <w:pPr>
        <w:pStyle w:val="ListParagraph"/>
        <w:numPr>
          <w:ilvl w:val="0"/>
          <w:numId w:val="125"/>
        </w:numPr>
        <w:ind w:left="1134"/>
        <w:rPr>
          <w:kern w:val="0"/>
          <w:lang w:val="es-GT"/>
        </w:rPr>
      </w:pPr>
      <w:r w:rsidRPr="00D93AD2">
        <w:rPr>
          <w:kern w:val="0"/>
          <w:lang w:val="es-GT"/>
        </w:rPr>
        <w:t xml:space="preserve">Esta reunión incluye la base técnica para el módulo, la capacitación en el uso del plan de lección, así como varios días de entrenamiento y práctica de cada Coordinador, Supervisor y Promotor. </w:t>
      </w:r>
    </w:p>
    <w:p w:rsidR="00005F1A" w:rsidRPr="00D93AD2" w:rsidRDefault="00005F1A" w:rsidP="009B3975">
      <w:pPr>
        <w:pStyle w:val="ListParagraph"/>
        <w:numPr>
          <w:ilvl w:val="0"/>
          <w:numId w:val="125"/>
        </w:numPr>
        <w:ind w:left="1134"/>
        <w:rPr>
          <w:kern w:val="0"/>
          <w:lang w:val="es-GT"/>
        </w:rPr>
      </w:pPr>
      <w:r w:rsidRPr="00D93AD2">
        <w:rPr>
          <w:kern w:val="0"/>
          <w:lang w:val="es-GT"/>
        </w:rPr>
        <w:t xml:space="preserve">Normalmente esta reunión ocurre aproximadamente cada 3 meses, asumiendo que cada módulo es de seis lecciones, o antes de la distribución de cada módulo. </w:t>
      </w:r>
    </w:p>
    <w:p w:rsidR="00005F1A" w:rsidRPr="00D93AD2" w:rsidRDefault="00005F1A" w:rsidP="009B3975">
      <w:pPr>
        <w:pStyle w:val="ListParagraph"/>
        <w:numPr>
          <w:ilvl w:val="0"/>
          <w:numId w:val="125"/>
        </w:numPr>
        <w:ind w:left="1134"/>
        <w:rPr>
          <w:kern w:val="0"/>
          <w:lang w:val="es-GT"/>
        </w:rPr>
      </w:pPr>
      <w:r w:rsidRPr="00D93AD2">
        <w:rPr>
          <w:kern w:val="0"/>
          <w:lang w:val="es-GT"/>
        </w:rPr>
        <w:t xml:space="preserve">Una excelente manera de promover la colaboración entre el sistema de salud del gobierno y el sistema de salud de la comunidad del Grupo de Cuidado (GC) es invitar al personal que trabaja en los centros de salud donde el programa GC  está operando a asistir a la capacitación de 5 a 7 días. También equipa a personal del centro de salud con conocimientos y herramientas para compartir las mismas prácticas de cambio de comportamiento cuando los miembros de la comunidad buscan servicios de la instalación. </w:t>
      </w:r>
    </w:p>
    <w:p w:rsidR="00005F1A" w:rsidRPr="00D93AD2" w:rsidRDefault="00005F1A" w:rsidP="009B3975">
      <w:pPr>
        <w:pStyle w:val="ListParagraph"/>
        <w:numPr>
          <w:ilvl w:val="0"/>
          <w:numId w:val="125"/>
        </w:numPr>
        <w:ind w:left="1134"/>
        <w:rPr>
          <w:kern w:val="0"/>
          <w:lang w:val="es-GT"/>
        </w:rPr>
      </w:pPr>
      <w:r w:rsidRPr="00D93AD2">
        <w:rPr>
          <w:kern w:val="0"/>
          <w:lang w:val="es-GT"/>
        </w:rPr>
        <w:t>En los programas de GC más grandes, las distancias requeridas de viaje para reunir a todos los Coordinadores, Supervisores y Promotores pueden ser prohibitivas, o puede haber demasiados miembros del personal para ejecutar una reunión eficaz. (No se recomienda para capacitar a más de 25 personas a la vez.) En estos casos, el Administrador solo debe formar a los coordinadores y supervisores en el contenido del módulo y luego hacer que los Coordinadores y Supervisores entrenan a los promotores en su región.</w:t>
      </w:r>
    </w:p>
    <w:p w:rsidR="00005F1A" w:rsidRPr="00D93AD2" w:rsidRDefault="00005F1A" w:rsidP="00005F1A">
      <w:pPr>
        <w:pStyle w:val="Heading3"/>
        <w:rPr>
          <w:lang w:val="es-GT"/>
        </w:rPr>
      </w:pPr>
      <w:bookmarkStart w:id="334" w:name="_Toc397891872"/>
      <w:r w:rsidRPr="00D93AD2">
        <w:rPr>
          <w:lang w:val="es-GT"/>
        </w:rPr>
        <w:t>Cuando el Supervisor facilita la reunión</w:t>
      </w:r>
      <w:bookmarkEnd w:id="334"/>
    </w:p>
    <w:p w:rsidR="00005F1A" w:rsidRPr="00D93AD2" w:rsidRDefault="00005F1A" w:rsidP="009B3975">
      <w:pPr>
        <w:pStyle w:val="ListParagraph"/>
        <w:numPr>
          <w:ilvl w:val="0"/>
          <w:numId w:val="126"/>
        </w:numPr>
        <w:ind w:left="1080"/>
        <w:rPr>
          <w:kern w:val="0"/>
          <w:lang w:val="es-GT"/>
        </w:rPr>
      </w:pPr>
      <w:r w:rsidRPr="00D93AD2">
        <w:rPr>
          <w:noProof/>
          <w:lang w:val="es-GT" w:eastAsia="zh-TW"/>
        </w:rPr>
        <w:t xml:space="preserve">Los supervisores revisan la lección actual con los Promotores cada 2 semanas (en algunos programas  una vez al mes) y pasan tiempo entrenándolos para que estén listos para replicar la lección con las VGC. </w:t>
      </w:r>
    </w:p>
    <w:p w:rsidR="00005F1A" w:rsidRPr="00D93AD2" w:rsidRDefault="00005F1A" w:rsidP="009B3975">
      <w:pPr>
        <w:pStyle w:val="ListParagraph"/>
        <w:numPr>
          <w:ilvl w:val="0"/>
          <w:numId w:val="126"/>
        </w:numPr>
        <w:ind w:left="1080"/>
        <w:rPr>
          <w:kern w:val="0"/>
          <w:lang w:val="es-GT"/>
        </w:rPr>
      </w:pPr>
      <w:r w:rsidRPr="00D93AD2">
        <w:rPr>
          <w:noProof/>
          <w:lang w:val="es-GT" w:eastAsia="zh-TW"/>
        </w:rPr>
        <w:t>Recordar que esta es la segunda vez que los Promotores recibirán capacitación sobre el módulo. La primera capacitación que recibieron fue la impartida por el Gerente.</w:t>
      </w:r>
    </w:p>
    <w:p w:rsidR="00005F1A" w:rsidRPr="00D93AD2" w:rsidRDefault="00005F1A" w:rsidP="00005F1A">
      <w:pPr>
        <w:pStyle w:val="Heading3"/>
        <w:rPr>
          <w:lang w:val="es-GT"/>
        </w:rPr>
      </w:pPr>
      <w:bookmarkStart w:id="335" w:name="_Toc397891873"/>
      <w:r w:rsidRPr="00D93AD2">
        <w:rPr>
          <w:lang w:val="es-GT"/>
        </w:rPr>
        <w:lastRenderedPageBreak/>
        <w:t>Cuando el Promotor facilita la reunión</w:t>
      </w:r>
      <w:bookmarkEnd w:id="335"/>
    </w:p>
    <w:p w:rsidR="00005F1A" w:rsidRPr="00D93AD2" w:rsidRDefault="00005F1A" w:rsidP="009B3975">
      <w:pPr>
        <w:pStyle w:val="ListParagraph"/>
        <w:numPr>
          <w:ilvl w:val="0"/>
          <w:numId w:val="127"/>
        </w:numPr>
        <w:ind w:left="1080"/>
        <w:rPr>
          <w:lang w:val="es-GT"/>
        </w:rPr>
      </w:pPr>
      <w:r w:rsidRPr="00D93AD2">
        <w:rPr>
          <w:lang w:val="es-GT"/>
        </w:rPr>
        <w:t xml:space="preserve">Los Promotores van a enseñar una nueva lección a las VGC cada 2 semanas (o una vez al mes) y pasan tiempo entrenándolas para que estén listas para enseñar a otras. </w:t>
      </w:r>
    </w:p>
    <w:p w:rsidR="00005F1A" w:rsidRPr="00D93AD2" w:rsidRDefault="00005F1A" w:rsidP="009B3975">
      <w:pPr>
        <w:pStyle w:val="ListParagraph"/>
        <w:numPr>
          <w:ilvl w:val="0"/>
          <w:numId w:val="127"/>
        </w:numPr>
        <w:ind w:left="1080"/>
        <w:rPr>
          <w:lang w:val="es-GT"/>
        </w:rPr>
      </w:pPr>
      <w:r w:rsidRPr="00D93AD2">
        <w:rPr>
          <w:lang w:val="es-GT"/>
        </w:rPr>
        <w:t xml:space="preserve">Esta reunión incluye la lección, juegos, actividades y un tiempo para la discusión de las barreras y hacer compromisos. Los Promotores repetirán con las VGC todo lo que aprendieron de su Supervisor y Gerente. </w:t>
      </w:r>
    </w:p>
    <w:p w:rsidR="00005F1A" w:rsidRPr="00D93AD2" w:rsidRDefault="00005F1A" w:rsidP="009B3975">
      <w:pPr>
        <w:pStyle w:val="ListParagraph"/>
        <w:numPr>
          <w:ilvl w:val="0"/>
          <w:numId w:val="127"/>
        </w:numPr>
        <w:ind w:left="1080"/>
        <w:rPr>
          <w:lang w:val="es-GT"/>
        </w:rPr>
      </w:pPr>
      <w:r w:rsidRPr="00D93AD2">
        <w:rPr>
          <w:lang w:val="es-GT"/>
        </w:rPr>
        <w:t xml:space="preserve">Los materiales necesarios son un rotafolio y un plan de lección. El plan de estudio es como un manual del profesor que guía al facilitador alfabetizado. </w:t>
      </w:r>
    </w:p>
    <w:p w:rsidR="00005F1A" w:rsidRPr="00D93AD2" w:rsidRDefault="00005F1A" w:rsidP="009B3975">
      <w:pPr>
        <w:pStyle w:val="ListParagraph"/>
        <w:numPr>
          <w:ilvl w:val="0"/>
          <w:numId w:val="127"/>
        </w:numPr>
        <w:ind w:left="1080"/>
        <w:rPr>
          <w:kern w:val="0"/>
          <w:lang w:val="es-GT"/>
        </w:rPr>
      </w:pPr>
      <w:r w:rsidRPr="00D93AD2">
        <w:rPr>
          <w:lang w:val="es-GT"/>
        </w:rPr>
        <w:t xml:space="preserve">Ejemplos de planes de lecciones detallados que proporcionan al personal alfabetizado amplios detalles acerca de las dinámicas para jugar en cada lección, actividades para incluir y el procedimiento para el facilitador para  cada reunión están disponibles en </w:t>
      </w:r>
      <w:hyperlink r:id="rId81" w:history="1">
        <w:r w:rsidRPr="00D93AD2">
          <w:rPr>
            <w:rStyle w:val="Hyperlink"/>
            <w:rFonts w:cs="Tw Cen MT"/>
            <w:color w:val="237990"/>
            <w:kern w:val="0"/>
            <w:lang w:val="es-GT"/>
          </w:rPr>
          <w:t>www.caregroupinfo.org</w:t>
        </w:r>
      </w:hyperlink>
      <w:r w:rsidRPr="00D93AD2">
        <w:rPr>
          <w:kern w:val="0"/>
          <w:lang w:val="es-GT"/>
        </w:rPr>
        <w:t>.</w:t>
      </w:r>
    </w:p>
    <w:p w:rsidR="00005F1A" w:rsidRPr="00D93AD2" w:rsidRDefault="00005F1A" w:rsidP="00005F1A">
      <w:pPr>
        <w:pStyle w:val="Heading3"/>
        <w:rPr>
          <w:lang w:val="es-GT"/>
        </w:rPr>
      </w:pPr>
      <w:bookmarkStart w:id="336" w:name="_Toc397891874"/>
      <w:r w:rsidRPr="00D93AD2">
        <w:rPr>
          <w:lang w:val="es-GT"/>
        </w:rPr>
        <w:t>Cuando las Voluntarias del Grupo de Cuidado facilitan la reunión</w:t>
      </w:r>
      <w:bookmarkEnd w:id="336"/>
    </w:p>
    <w:p w:rsidR="00005F1A" w:rsidRPr="00D93AD2" w:rsidRDefault="00005F1A" w:rsidP="009B3975">
      <w:pPr>
        <w:pStyle w:val="ListParagraph"/>
        <w:numPr>
          <w:ilvl w:val="0"/>
          <w:numId w:val="128"/>
        </w:numPr>
        <w:ind w:left="1080"/>
        <w:rPr>
          <w:noProof/>
          <w:lang w:val="es-GT" w:eastAsia="zh-TW"/>
        </w:rPr>
      </w:pPr>
      <w:r w:rsidRPr="00D93AD2">
        <w:rPr>
          <w:noProof/>
          <w:lang w:val="es-GT" w:eastAsia="zh-TW"/>
        </w:rPr>
        <w:t xml:space="preserve">Las VGC enseñan una nueva lección a sus Grupos de Vecinas (GV) cada 2 semanas (o una vez por mes). Recuerde que los pasos de cada reunión son: objetivos, juego o una canción, la asistencia y resolución de problemas, la historia y la promoción de un cambio de comportamiento a través de imágenes, la actividad, la discusión de posibles obstáculos, la práctica y acompañamiento y hacer un compromiso. </w:t>
      </w:r>
    </w:p>
    <w:p w:rsidR="00005F1A" w:rsidRPr="00D93AD2" w:rsidRDefault="00005F1A" w:rsidP="009B3975">
      <w:pPr>
        <w:pStyle w:val="ListParagraph"/>
        <w:numPr>
          <w:ilvl w:val="0"/>
          <w:numId w:val="128"/>
        </w:numPr>
        <w:ind w:left="1080"/>
        <w:rPr>
          <w:noProof/>
          <w:lang w:val="es-GT" w:eastAsia="zh-TW"/>
        </w:rPr>
      </w:pPr>
      <w:r w:rsidRPr="00D93AD2">
        <w:rPr>
          <w:noProof/>
          <w:lang w:val="es-GT" w:eastAsia="zh-TW"/>
        </w:rPr>
        <w:t>La mayoría de las VGC no saben leer ni escribir, por lo que su única herramienta es el rotafolio. Sin embargo, van a modelar todo lo que vieron y oyeron el Promotor decir, por lo que es importante que los Promotores modelen el comportamiento correcto durante cada reunión.</w:t>
      </w:r>
    </w:p>
    <w:p w:rsidR="00005F1A" w:rsidRPr="00D93AD2" w:rsidRDefault="00005F1A" w:rsidP="00005F1A">
      <w:pPr>
        <w:pStyle w:val="Heading2"/>
        <w:rPr>
          <w:lang w:val="es-GT"/>
        </w:rPr>
      </w:pPr>
    </w:p>
    <w:p w:rsidR="004E4648" w:rsidRPr="00D93AD2" w:rsidRDefault="004E4648" w:rsidP="004E4648">
      <w:pPr>
        <w:rPr>
          <w:lang w:val="es-GT"/>
        </w:rPr>
        <w:sectPr w:rsidR="004E4648" w:rsidRPr="00D93AD2" w:rsidSect="00AD5031">
          <w:headerReference w:type="even" r:id="rId82"/>
          <w:pgSz w:w="12240" w:h="15840"/>
          <w:pgMar w:top="1440" w:right="1440" w:bottom="1440" w:left="1440" w:header="720" w:footer="720" w:gutter="0"/>
          <w:cols w:space="720"/>
          <w:docGrid w:linePitch="360"/>
        </w:sectPr>
      </w:pPr>
    </w:p>
    <w:p w:rsidR="001107D9" w:rsidRPr="00D93AD2" w:rsidRDefault="00905DFD" w:rsidP="001107D9">
      <w:pPr>
        <w:pStyle w:val="Heading2"/>
        <w:rPr>
          <w:noProof/>
          <w:lang w:val="es-GT" w:eastAsia="zh-TW"/>
        </w:rPr>
      </w:pPr>
      <w:bookmarkStart w:id="337" w:name="_Toc397891875"/>
      <w:bookmarkEnd w:id="319"/>
      <w:bookmarkEnd w:id="320"/>
      <w:r w:rsidRPr="00D93AD2">
        <w:rPr>
          <w:noProof/>
          <w:lang w:val="es-GT" w:eastAsia="zh-TW"/>
        </w:rPr>
        <w:lastRenderedPageBreak/>
        <w:t xml:space="preserve">Lección 11, Rotafolio </w:t>
      </w:r>
      <w:r w:rsidR="001107D9" w:rsidRPr="00D93AD2">
        <w:rPr>
          <w:noProof/>
          <w:lang w:val="es-GT" w:eastAsia="zh-TW"/>
        </w:rPr>
        <w:t>2: Tabla de la reunión del Cambio de Comportamiento (Sesión educativa) – Juego de rompecabezas</w:t>
      </w:r>
      <w:r w:rsidR="001107D9" w:rsidRPr="00D93AD2">
        <w:rPr>
          <w:rStyle w:val="FootnoteReference"/>
          <w:lang w:val="es-GT"/>
        </w:rPr>
        <w:footnoteReference w:id="22"/>
      </w:r>
      <w:bookmarkEnd w:id="337"/>
    </w:p>
    <w:tbl>
      <w:tblPr>
        <w:tblStyle w:val="TableGrid"/>
        <w:tblW w:w="11490" w:type="dxa"/>
        <w:tblInd w:w="83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1915"/>
        <w:gridCol w:w="1915"/>
        <w:gridCol w:w="1915"/>
        <w:gridCol w:w="1915"/>
        <w:gridCol w:w="1915"/>
        <w:gridCol w:w="1915"/>
      </w:tblGrid>
      <w:tr w:rsidR="001107D9" w:rsidRPr="00D93AD2" w:rsidTr="009242DB">
        <w:trPr>
          <w:trHeight w:val="1440"/>
        </w:trPr>
        <w:tc>
          <w:tcPr>
            <w:tcW w:w="1915" w:type="dxa"/>
            <w:shd w:val="clear" w:color="auto" w:fill="A57926"/>
            <w:vAlign w:val="bottom"/>
          </w:tcPr>
          <w:p w:rsidR="001107D9" w:rsidRPr="00D93AD2" w:rsidRDefault="001107D9" w:rsidP="00550C90">
            <w:pPr>
              <w:spacing w:before="60" w:after="60"/>
              <w:ind w:left="0"/>
              <w:jc w:val="center"/>
              <w:rPr>
                <w:b/>
                <w:color w:val="FFFFFF" w:themeColor="background1"/>
                <w:sz w:val="36"/>
                <w:lang w:val="es-GT"/>
              </w:rPr>
            </w:pPr>
            <w:r w:rsidRPr="00D93AD2">
              <w:rPr>
                <w:b/>
                <w:color w:val="FFFFFF" w:themeColor="background1"/>
                <w:sz w:val="36"/>
                <w:lang w:val="es-GT"/>
              </w:rPr>
              <w:t>Facilitador</w:t>
            </w:r>
          </w:p>
        </w:tc>
        <w:tc>
          <w:tcPr>
            <w:tcW w:w="1915" w:type="dxa"/>
            <w:shd w:val="clear" w:color="auto" w:fill="A57926"/>
            <w:vAlign w:val="bottom"/>
          </w:tcPr>
          <w:p w:rsidR="001107D9" w:rsidRPr="00D93AD2" w:rsidRDefault="001107D9" w:rsidP="00550C90">
            <w:pPr>
              <w:spacing w:before="60" w:after="60"/>
              <w:ind w:left="0"/>
              <w:jc w:val="center"/>
              <w:rPr>
                <w:b/>
                <w:color w:val="FFFFFF" w:themeColor="background1"/>
                <w:sz w:val="36"/>
                <w:lang w:val="es-GT"/>
              </w:rPr>
            </w:pPr>
            <w:r w:rsidRPr="00D93AD2">
              <w:rPr>
                <w:b/>
                <w:color w:val="FFFFFF" w:themeColor="background1"/>
                <w:sz w:val="36"/>
                <w:lang w:val="es-GT"/>
              </w:rPr>
              <w:t>Asistentes</w:t>
            </w:r>
          </w:p>
        </w:tc>
        <w:tc>
          <w:tcPr>
            <w:tcW w:w="1915" w:type="dxa"/>
            <w:shd w:val="clear" w:color="auto" w:fill="A57926"/>
            <w:vAlign w:val="bottom"/>
          </w:tcPr>
          <w:p w:rsidR="001107D9" w:rsidRPr="00D93AD2" w:rsidRDefault="001107D9" w:rsidP="00550C90">
            <w:pPr>
              <w:spacing w:before="60" w:after="60"/>
              <w:ind w:left="0"/>
              <w:jc w:val="center"/>
              <w:rPr>
                <w:b/>
                <w:color w:val="FFFFFF" w:themeColor="background1"/>
                <w:sz w:val="36"/>
                <w:lang w:val="es-GT"/>
              </w:rPr>
            </w:pPr>
            <w:r w:rsidRPr="00D93AD2">
              <w:rPr>
                <w:b/>
                <w:color w:val="FFFFFF" w:themeColor="background1"/>
                <w:sz w:val="36"/>
                <w:lang w:val="es-GT"/>
              </w:rPr>
              <w:t>Tiempo del evento</w:t>
            </w:r>
          </w:p>
        </w:tc>
        <w:tc>
          <w:tcPr>
            <w:tcW w:w="1915" w:type="dxa"/>
            <w:shd w:val="clear" w:color="auto" w:fill="A57926"/>
            <w:vAlign w:val="bottom"/>
          </w:tcPr>
          <w:p w:rsidR="001107D9" w:rsidRPr="00D93AD2" w:rsidRDefault="001107D9" w:rsidP="00550C90">
            <w:pPr>
              <w:spacing w:before="60" w:after="60"/>
              <w:ind w:left="0"/>
              <w:jc w:val="center"/>
              <w:rPr>
                <w:b/>
                <w:color w:val="FFFFFF" w:themeColor="background1"/>
                <w:sz w:val="36"/>
                <w:lang w:val="es-GT"/>
              </w:rPr>
            </w:pPr>
            <w:r w:rsidRPr="00D93AD2">
              <w:rPr>
                <w:b/>
                <w:color w:val="FFFFFF" w:themeColor="background1"/>
                <w:sz w:val="36"/>
                <w:lang w:val="es-GT"/>
              </w:rPr>
              <w:t>Frecuencia</w:t>
            </w:r>
          </w:p>
        </w:tc>
        <w:tc>
          <w:tcPr>
            <w:tcW w:w="1915" w:type="dxa"/>
            <w:shd w:val="clear" w:color="auto" w:fill="A57926"/>
            <w:vAlign w:val="bottom"/>
          </w:tcPr>
          <w:p w:rsidR="001107D9" w:rsidRPr="00D93AD2" w:rsidRDefault="001107D9" w:rsidP="00550C90">
            <w:pPr>
              <w:spacing w:before="60" w:after="60"/>
              <w:ind w:left="0"/>
              <w:jc w:val="center"/>
              <w:rPr>
                <w:b/>
                <w:color w:val="FFFFFF" w:themeColor="background1"/>
                <w:sz w:val="36"/>
                <w:lang w:val="es-GT"/>
              </w:rPr>
            </w:pPr>
            <w:r w:rsidRPr="00D93AD2">
              <w:rPr>
                <w:b/>
                <w:color w:val="FFFFFF" w:themeColor="background1"/>
                <w:sz w:val="36"/>
                <w:lang w:val="es-GT"/>
              </w:rPr>
              <w:t>Materiales</w:t>
            </w:r>
          </w:p>
        </w:tc>
        <w:tc>
          <w:tcPr>
            <w:tcW w:w="1915" w:type="dxa"/>
            <w:shd w:val="clear" w:color="auto" w:fill="A57926"/>
            <w:vAlign w:val="bottom"/>
          </w:tcPr>
          <w:p w:rsidR="001107D9" w:rsidRPr="00D93AD2" w:rsidRDefault="001107D9" w:rsidP="00550C90">
            <w:pPr>
              <w:spacing w:before="60" w:after="60"/>
              <w:ind w:left="0"/>
              <w:jc w:val="center"/>
              <w:rPr>
                <w:b/>
                <w:color w:val="FFFFFF" w:themeColor="background1"/>
                <w:sz w:val="36"/>
                <w:lang w:val="es-GT"/>
              </w:rPr>
            </w:pPr>
            <w:r w:rsidRPr="00D93AD2">
              <w:rPr>
                <w:b/>
                <w:color w:val="FFFFFF" w:themeColor="background1"/>
                <w:sz w:val="36"/>
                <w:lang w:val="es-GT"/>
              </w:rPr>
              <w:t>Lugar</w:t>
            </w:r>
          </w:p>
        </w:tc>
      </w:tr>
      <w:tr w:rsidR="001107D9" w:rsidRPr="00D93AD2" w:rsidTr="009242DB">
        <w:trPr>
          <w:trHeight w:val="1440"/>
        </w:trPr>
        <w:tc>
          <w:tcPr>
            <w:tcW w:w="1915" w:type="dxa"/>
          </w:tcPr>
          <w:p w:rsidR="001107D9" w:rsidRPr="00D93AD2" w:rsidRDefault="001107D9" w:rsidP="00317BCB">
            <w:pPr>
              <w:spacing w:before="60" w:after="60"/>
              <w:ind w:left="0"/>
              <w:rPr>
                <w:rFonts w:cstheme="minorHAnsi"/>
                <w:sz w:val="32"/>
                <w:lang w:val="es-GT"/>
              </w:rPr>
            </w:pPr>
            <w:r w:rsidRPr="00D93AD2">
              <w:rPr>
                <w:rFonts w:cstheme="minorHAnsi"/>
                <w:sz w:val="32"/>
                <w:lang w:val="es-GT"/>
              </w:rPr>
              <w:t>Gerentes</w:t>
            </w:r>
          </w:p>
        </w:tc>
        <w:tc>
          <w:tcPr>
            <w:tcW w:w="1915" w:type="dxa"/>
          </w:tcPr>
          <w:p w:rsidR="001107D9" w:rsidRPr="00D93AD2" w:rsidRDefault="001107D9" w:rsidP="00317BCB">
            <w:pPr>
              <w:spacing w:before="60" w:after="60"/>
              <w:ind w:left="0"/>
              <w:rPr>
                <w:rFonts w:cstheme="minorHAnsi"/>
                <w:sz w:val="20"/>
                <w:lang w:val="es-GT"/>
              </w:rPr>
            </w:pPr>
          </w:p>
        </w:tc>
        <w:tc>
          <w:tcPr>
            <w:tcW w:w="1915" w:type="dxa"/>
          </w:tcPr>
          <w:p w:rsidR="001107D9" w:rsidRPr="00D93AD2" w:rsidRDefault="001107D9" w:rsidP="00317BCB">
            <w:pPr>
              <w:spacing w:before="60" w:after="60"/>
              <w:ind w:left="0"/>
              <w:rPr>
                <w:rFonts w:cstheme="minorHAnsi"/>
                <w:sz w:val="20"/>
                <w:lang w:val="es-GT"/>
              </w:rPr>
            </w:pPr>
          </w:p>
        </w:tc>
        <w:tc>
          <w:tcPr>
            <w:tcW w:w="1915" w:type="dxa"/>
          </w:tcPr>
          <w:p w:rsidR="001107D9" w:rsidRPr="00D93AD2" w:rsidRDefault="001107D9" w:rsidP="00317BCB">
            <w:pPr>
              <w:spacing w:before="60" w:after="60"/>
              <w:ind w:left="0"/>
              <w:rPr>
                <w:rFonts w:cstheme="minorHAnsi"/>
                <w:sz w:val="20"/>
                <w:lang w:val="es-GT"/>
              </w:rPr>
            </w:pPr>
          </w:p>
        </w:tc>
        <w:tc>
          <w:tcPr>
            <w:tcW w:w="1915" w:type="dxa"/>
          </w:tcPr>
          <w:p w:rsidR="001107D9" w:rsidRPr="00D93AD2" w:rsidRDefault="001107D9" w:rsidP="00317BCB">
            <w:pPr>
              <w:spacing w:before="60" w:after="60"/>
              <w:ind w:left="0"/>
              <w:rPr>
                <w:rFonts w:cstheme="minorHAnsi"/>
                <w:sz w:val="20"/>
                <w:lang w:val="es-GT"/>
              </w:rPr>
            </w:pPr>
          </w:p>
        </w:tc>
        <w:tc>
          <w:tcPr>
            <w:tcW w:w="1915" w:type="dxa"/>
          </w:tcPr>
          <w:p w:rsidR="001107D9" w:rsidRPr="00D93AD2" w:rsidRDefault="001107D9" w:rsidP="00317BCB">
            <w:pPr>
              <w:spacing w:before="60" w:after="60"/>
              <w:ind w:left="0"/>
              <w:rPr>
                <w:rFonts w:cstheme="minorHAnsi"/>
                <w:sz w:val="20"/>
                <w:lang w:val="es-GT"/>
              </w:rPr>
            </w:pPr>
          </w:p>
        </w:tc>
      </w:tr>
      <w:tr w:rsidR="001107D9" w:rsidRPr="00D93AD2" w:rsidTr="009242DB">
        <w:trPr>
          <w:trHeight w:val="1440"/>
        </w:trPr>
        <w:tc>
          <w:tcPr>
            <w:tcW w:w="1915" w:type="dxa"/>
          </w:tcPr>
          <w:p w:rsidR="001107D9" w:rsidRPr="00D93AD2" w:rsidRDefault="001107D9" w:rsidP="00317BCB">
            <w:pPr>
              <w:spacing w:before="60" w:after="60"/>
              <w:ind w:left="0"/>
              <w:rPr>
                <w:rFonts w:cstheme="minorHAnsi"/>
                <w:sz w:val="32"/>
                <w:lang w:val="es-GT"/>
              </w:rPr>
            </w:pPr>
            <w:r w:rsidRPr="00D93AD2">
              <w:rPr>
                <w:rFonts w:cstheme="minorHAnsi"/>
                <w:sz w:val="32"/>
                <w:lang w:val="es-GT"/>
              </w:rPr>
              <w:t>Supervisor</w:t>
            </w:r>
          </w:p>
        </w:tc>
        <w:tc>
          <w:tcPr>
            <w:tcW w:w="1915" w:type="dxa"/>
          </w:tcPr>
          <w:p w:rsidR="001107D9" w:rsidRPr="00D93AD2" w:rsidRDefault="001107D9" w:rsidP="00317BCB">
            <w:pPr>
              <w:spacing w:before="60" w:after="60"/>
              <w:ind w:left="0"/>
              <w:rPr>
                <w:rFonts w:cstheme="minorHAnsi"/>
                <w:sz w:val="20"/>
                <w:lang w:val="es-GT"/>
              </w:rPr>
            </w:pPr>
          </w:p>
        </w:tc>
        <w:tc>
          <w:tcPr>
            <w:tcW w:w="1915" w:type="dxa"/>
          </w:tcPr>
          <w:p w:rsidR="001107D9" w:rsidRPr="00D93AD2" w:rsidRDefault="001107D9" w:rsidP="00317BCB">
            <w:pPr>
              <w:spacing w:before="60" w:after="60"/>
              <w:ind w:left="0"/>
              <w:rPr>
                <w:rFonts w:cstheme="minorHAnsi"/>
                <w:sz w:val="20"/>
                <w:lang w:val="es-GT"/>
              </w:rPr>
            </w:pPr>
          </w:p>
        </w:tc>
        <w:tc>
          <w:tcPr>
            <w:tcW w:w="1915" w:type="dxa"/>
          </w:tcPr>
          <w:p w:rsidR="001107D9" w:rsidRPr="00D93AD2" w:rsidRDefault="001107D9" w:rsidP="00317BCB">
            <w:pPr>
              <w:spacing w:before="60" w:after="60"/>
              <w:ind w:left="0"/>
              <w:rPr>
                <w:rFonts w:cstheme="minorHAnsi"/>
                <w:sz w:val="20"/>
                <w:lang w:val="es-GT"/>
              </w:rPr>
            </w:pPr>
          </w:p>
        </w:tc>
        <w:tc>
          <w:tcPr>
            <w:tcW w:w="1915" w:type="dxa"/>
          </w:tcPr>
          <w:p w:rsidR="001107D9" w:rsidRPr="00D93AD2" w:rsidRDefault="001107D9" w:rsidP="00317BCB">
            <w:pPr>
              <w:spacing w:before="60" w:after="60"/>
              <w:ind w:left="0"/>
              <w:rPr>
                <w:rFonts w:cstheme="minorHAnsi"/>
                <w:sz w:val="20"/>
                <w:lang w:val="es-GT"/>
              </w:rPr>
            </w:pPr>
          </w:p>
        </w:tc>
        <w:tc>
          <w:tcPr>
            <w:tcW w:w="1915" w:type="dxa"/>
          </w:tcPr>
          <w:p w:rsidR="001107D9" w:rsidRPr="00D93AD2" w:rsidRDefault="001107D9" w:rsidP="00317BCB">
            <w:pPr>
              <w:spacing w:before="60" w:after="60"/>
              <w:ind w:left="0"/>
              <w:rPr>
                <w:rFonts w:cstheme="minorHAnsi"/>
                <w:sz w:val="20"/>
                <w:lang w:val="es-GT"/>
              </w:rPr>
            </w:pPr>
          </w:p>
        </w:tc>
      </w:tr>
      <w:tr w:rsidR="001107D9" w:rsidRPr="00D93AD2" w:rsidTr="009242DB">
        <w:trPr>
          <w:trHeight w:val="1440"/>
        </w:trPr>
        <w:tc>
          <w:tcPr>
            <w:tcW w:w="1915" w:type="dxa"/>
          </w:tcPr>
          <w:p w:rsidR="001107D9" w:rsidRPr="00D93AD2" w:rsidRDefault="001107D9" w:rsidP="00317BCB">
            <w:pPr>
              <w:spacing w:before="60" w:after="60"/>
              <w:ind w:left="0"/>
              <w:rPr>
                <w:rFonts w:cstheme="minorHAnsi"/>
                <w:sz w:val="32"/>
                <w:lang w:val="es-GT"/>
              </w:rPr>
            </w:pPr>
            <w:r w:rsidRPr="00D93AD2">
              <w:rPr>
                <w:rFonts w:cstheme="minorHAnsi"/>
                <w:sz w:val="32"/>
                <w:lang w:val="es-GT"/>
              </w:rPr>
              <w:t>Promotores</w:t>
            </w:r>
          </w:p>
        </w:tc>
        <w:tc>
          <w:tcPr>
            <w:tcW w:w="1915" w:type="dxa"/>
          </w:tcPr>
          <w:p w:rsidR="001107D9" w:rsidRPr="00D93AD2" w:rsidRDefault="001107D9" w:rsidP="00317BCB">
            <w:pPr>
              <w:spacing w:before="60" w:after="60"/>
              <w:ind w:left="0"/>
              <w:rPr>
                <w:rFonts w:cstheme="minorHAnsi"/>
                <w:sz w:val="20"/>
                <w:lang w:val="es-GT"/>
              </w:rPr>
            </w:pPr>
          </w:p>
        </w:tc>
        <w:tc>
          <w:tcPr>
            <w:tcW w:w="1915" w:type="dxa"/>
          </w:tcPr>
          <w:p w:rsidR="001107D9" w:rsidRPr="00D93AD2" w:rsidRDefault="001107D9" w:rsidP="00317BCB">
            <w:pPr>
              <w:spacing w:before="60" w:after="60"/>
              <w:ind w:left="0"/>
              <w:rPr>
                <w:rFonts w:cstheme="minorHAnsi"/>
                <w:sz w:val="20"/>
                <w:lang w:val="es-GT"/>
              </w:rPr>
            </w:pPr>
          </w:p>
        </w:tc>
        <w:tc>
          <w:tcPr>
            <w:tcW w:w="1915" w:type="dxa"/>
          </w:tcPr>
          <w:p w:rsidR="001107D9" w:rsidRPr="00D93AD2" w:rsidRDefault="001107D9" w:rsidP="00317BCB">
            <w:pPr>
              <w:spacing w:before="60" w:after="60"/>
              <w:ind w:left="0"/>
              <w:rPr>
                <w:rFonts w:cstheme="minorHAnsi"/>
                <w:sz w:val="20"/>
                <w:lang w:val="es-GT"/>
              </w:rPr>
            </w:pPr>
          </w:p>
        </w:tc>
        <w:tc>
          <w:tcPr>
            <w:tcW w:w="1915" w:type="dxa"/>
          </w:tcPr>
          <w:p w:rsidR="001107D9" w:rsidRPr="00D93AD2" w:rsidRDefault="001107D9" w:rsidP="00317BCB">
            <w:pPr>
              <w:spacing w:before="60" w:after="60"/>
              <w:ind w:left="0"/>
              <w:rPr>
                <w:rFonts w:cstheme="minorHAnsi"/>
                <w:sz w:val="20"/>
                <w:lang w:val="es-GT"/>
              </w:rPr>
            </w:pPr>
          </w:p>
        </w:tc>
        <w:tc>
          <w:tcPr>
            <w:tcW w:w="1915" w:type="dxa"/>
          </w:tcPr>
          <w:p w:rsidR="001107D9" w:rsidRPr="00D93AD2" w:rsidRDefault="001107D9" w:rsidP="00317BCB">
            <w:pPr>
              <w:spacing w:before="60" w:after="60"/>
              <w:ind w:left="0"/>
              <w:rPr>
                <w:rFonts w:cstheme="minorHAnsi"/>
                <w:sz w:val="20"/>
                <w:lang w:val="es-GT"/>
              </w:rPr>
            </w:pPr>
          </w:p>
        </w:tc>
      </w:tr>
      <w:tr w:rsidR="001107D9" w:rsidRPr="004019AF" w:rsidTr="009242DB">
        <w:trPr>
          <w:trHeight w:val="1440"/>
        </w:trPr>
        <w:tc>
          <w:tcPr>
            <w:tcW w:w="1915" w:type="dxa"/>
          </w:tcPr>
          <w:p w:rsidR="001107D9" w:rsidRPr="00D93AD2" w:rsidRDefault="001107D9" w:rsidP="00317BCB">
            <w:pPr>
              <w:spacing w:before="60" w:after="60"/>
              <w:ind w:left="0"/>
              <w:rPr>
                <w:rFonts w:cstheme="minorHAnsi"/>
                <w:sz w:val="32"/>
                <w:lang w:val="es-GT"/>
              </w:rPr>
            </w:pPr>
            <w:r w:rsidRPr="00D93AD2">
              <w:rPr>
                <w:rFonts w:cstheme="minorHAnsi"/>
                <w:sz w:val="32"/>
                <w:lang w:val="es-GT"/>
              </w:rPr>
              <w:t xml:space="preserve">Voluntarias del Grupo de Cuidado </w:t>
            </w:r>
          </w:p>
        </w:tc>
        <w:tc>
          <w:tcPr>
            <w:tcW w:w="1915" w:type="dxa"/>
          </w:tcPr>
          <w:p w:rsidR="001107D9" w:rsidRPr="00D93AD2" w:rsidRDefault="001107D9" w:rsidP="00317BCB">
            <w:pPr>
              <w:spacing w:before="60" w:after="60"/>
              <w:ind w:left="0"/>
              <w:rPr>
                <w:rFonts w:cstheme="minorHAnsi"/>
                <w:sz w:val="20"/>
                <w:lang w:val="es-GT"/>
              </w:rPr>
            </w:pPr>
          </w:p>
        </w:tc>
        <w:tc>
          <w:tcPr>
            <w:tcW w:w="1915" w:type="dxa"/>
          </w:tcPr>
          <w:p w:rsidR="001107D9" w:rsidRPr="00D93AD2" w:rsidRDefault="001107D9" w:rsidP="00317BCB">
            <w:pPr>
              <w:spacing w:before="60" w:after="60"/>
              <w:ind w:left="0"/>
              <w:rPr>
                <w:rFonts w:cstheme="minorHAnsi"/>
                <w:sz w:val="20"/>
                <w:lang w:val="es-GT"/>
              </w:rPr>
            </w:pPr>
          </w:p>
        </w:tc>
        <w:tc>
          <w:tcPr>
            <w:tcW w:w="1915" w:type="dxa"/>
          </w:tcPr>
          <w:p w:rsidR="001107D9" w:rsidRPr="00D93AD2" w:rsidRDefault="001107D9" w:rsidP="00317BCB">
            <w:pPr>
              <w:spacing w:before="60" w:after="60"/>
              <w:ind w:left="0"/>
              <w:rPr>
                <w:rFonts w:cstheme="minorHAnsi"/>
                <w:sz w:val="20"/>
                <w:lang w:val="es-GT"/>
              </w:rPr>
            </w:pPr>
          </w:p>
        </w:tc>
        <w:tc>
          <w:tcPr>
            <w:tcW w:w="1915" w:type="dxa"/>
          </w:tcPr>
          <w:p w:rsidR="001107D9" w:rsidRPr="00D93AD2" w:rsidRDefault="001107D9" w:rsidP="00317BCB">
            <w:pPr>
              <w:spacing w:before="60" w:after="60"/>
              <w:ind w:left="0"/>
              <w:rPr>
                <w:rFonts w:cstheme="minorHAnsi"/>
                <w:sz w:val="20"/>
                <w:lang w:val="es-GT"/>
              </w:rPr>
            </w:pPr>
          </w:p>
        </w:tc>
        <w:tc>
          <w:tcPr>
            <w:tcW w:w="1915" w:type="dxa"/>
          </w:tcPr>
          <w:p w:rsidR="001107D9" w:rsidRPr="00D93AD2" w:rsidRDefault="001107D9" w:rsidP="00317BCB">
            <w:pPr>
              <w:spacing w:before="60" w:after="60"/>
              <w:ind w:left="0"/>
              <w:rPr>
                <w:rFonts w:cstheme="minorHAnsi"/>
                <w:sz w:val="20"/>
                <w:lang w:val="es-GT"/>
              </w:rPr>
            </w:pPr>
          </w:p>
        </w:tc>
      </w:tr>
    </w:tbl>
    <w:p w:rsidR="004548E3" w:rsidRPr="00D93AD2" w:rsidRDefault="004548E3">
      <w:pPr>
        <w:overflowPunct/>
        <w:autoSpaceDE/>
        <w:autoSpaceDN/>
        <w:adjustRightInd/>
        <w:spacing w:line="276" w:lineRule="auto"/>
        <w:ind w:left="0"/>
        <w:rPr>
          <w:lang w:val="es-GT"/>
        </w:rPr>
      </w:pPr>
      <w:bookmarkStart w:id="338" w:name="_Toc324771853"/>
      <w:bookmarkStart w:id="339" w:name="_Toc324772297"/>
      <w:bookmarkStart w:id="340" w:name="_Toc324777806"/>
      <w:bookmarkStart w:id="341" w:name="_Toc378101780"/>
      <w:bookmarkStart w:id="342" w:name="_Toc378102041"/>
      <w:r w:rsidRPr="00D93AD2">
        <w:rPr>
          <w:lang w:val="es-GT"/>
        </w:rPr>
        <w:br w:type="page"/>
      </w:r>
    </w:p>
    <w:p w:rsidR="00905DFD" w:rsidRPr="00D93AD2" w:rsidRDefault="00905DFD" w:rsidP="004548E3">
      <w:pPr>
        <w:keepNext/>
        <w:keepLines/>
        <w:spacing w:before="60" w:after="360"/>
        <w:ind w:left="0"/>
        <w:outlineLvl w:val="0"/>
        <w:rPr>
          <w:rFonts w:ascii="Californian FB" w:eastAsia="Calibri" w:hAnsi="Californian FB" w:cstheme="majorBidi"/>
          <w:b/>
          <w:bCs/>
          <w:caps/>
          <w:color w:val="237990"/>
          <w:sz w:val="28"/>
          <w:szCs w:val="28"/>
          <w:lang w:val="es-GT"/>
        </w:rPr>
        <w:sectPr w:rsidR="00905DFD" w:rsidRPr="00D93AD2" w:rsidSect="00905DFD">
          <w:headerReference w:type="even" r:id="rId83"/>
          <w:pgSz w:w="15840" w:h="12240" w:orient="landscape"/>
          <w:pgMar w:top="1440" w:right="1440" w:bottom="1440" w:left="1440" w:header="720" w:footer="720" w:gutter="0"/>
          <w:cols w:space="720"/>
          <w:docGrid w:linePitch="360"/>
        </w:sectPr>
      </w:pPr>
    </w:p>
    <w:p w:rsidR="00005F1A" w:rsidRPr="00D93AD2" w:rsidRDefault="00005F1A" w:rsidP="004548E3">
      <w:pPr>
        <w:keepNext/>
        <w:keepLines/>
        <w:spacing w:before="60" w:after="360"/>
        <w:ind w:left="0"/>
        <w:outlineLvl w:val="0"/>
        <w:rPr>
          <w:rFonts w:ascii="Californian FB" w:eastAsiaTheme="majorEastAsia" w:hAnsi="Californian FB" w:cstheme="majorBidi"/>
          <w:b/>
          <w:bCs/>
          <w:caps/>
          <w:color w:val="237990"/>
          <w:sz w:val="28"/>
          <w:szCs w:val="28"/>
          <w:lang w:val="es-GT"/>
        </w:rPr>
      </w:pPr>
      <w:bookmarkStart w:id="343" w:name="_Toc397891876"/>
      <w:r w:rsidRPr="00D93AD2">
        <w:rPr>
          <w:rFonts w:ascii="Californian FB" w:eastAsia="Calibri" w:hAnsi="Californian FB" w:cstheme="majorBidi"/>
          <w:b/>
          <w:bCs/>
          <w:caps/>
          <w:color w:val="237990"/>
          <w:sz w:val="28"/>
          <w:szCs w:val="28"/>
          <w:lang w:val="es-GT"/>
        </w:rPr>
        <w:lastRenderedPageBreak/>
        <w:t>leccion 11: supervision con apoyo: lista de cotejo y planes de trabajo supervisados</w:t>
      </w:r>
      <w:bookmarkEnd w:id="343"/>
    </w:p>
    <w:tbl>
      <w:tblPr>
        <w:tblStyle w:val="TableGrid"/>
        <w:tblW w:w="9639" w:type="dxa"/>
        <w:tblInd w:w="108" w:type="dxa"/>
        <w:tblLook w:val="04A0" w:firstRow="1" w:lastRow="0" w:firstColumn="1" w:lastColumn="0" w:noHBand="0" w:noVBand="1"/>
      </w:tblPr>
      <w:tblGrid>
        <w:gridCol w:w="9639"/>
      </w:tblGrid>
      <w:tr w:rsidR="00005F1A" w:rsidRPr="004019AF" w:rsidTr="0003046F">
        <w:tc>
          <w:tcPr>
            <w:tcW w:w="9639" w:type="dxa"/>
            <w:tcBorders>
              <w:top w:val="nil"/>
              <w:left w:val="nil"/>
              <w:bottom w:val="nil"/>
              <w:right w:val="nil"/>
            </w:tcBorders>
            <w:shd w:val="clear" w:color="auto" w:fill="E2C082"/>
          </w:tcPr>
          <w:p w:rsidR="00005F1A" w:rsidRPr="00D93AD2" w:rsidRDefault="00005F1A" w:rsidP="004548E3">
            <w:pPr>
              <w:spacing w:before="60" w:after="60"/>
              <w:ind w:left="0"/>
              <w:rPr>
                <w:rFonts w:ascii="Calibri" w:hAnsi="Calibri" w:cs="Calibri"/>
                <w:b/>
                <w:lang w:val="es-GT"/>
              </w:rPr>
            </w:pPr>
            <w:r w:rsidRPr="00D93AD2">
              <w:rPr>
                <w:rFonts w:ascii="Calibri" w:hAnsi="Calibri" w:cs="Calibri"/>
                <w:b/>
                <w:lang w:val="es-GT"/>
              </w:rPr>
              <w:t xml:space="preserve">Objetivos basados en logros: </w:t>
            </w:r>
          </w:p>
          <w:p w:rsidR="00005F1A" w:rsidRPr="00D93AD2" w:rsidRDefault="00005F1A" w:rsidP="004548E3">
            <w:pPr>
              <w:spacing w:before="60" w:after="60"/>
              <w:ind w:left="0"/>
              <w:rPr>
                <w:rFonts w:ascii="Calibri" w:hAnsi="Calibri" w:cs="Calibri"/>
                <w:b/>
                <w:lang w:val="es-GT"/>
              </w:rPr>
            </w:pPr>
            <w:r w:rsidRPr="00D93AD2">
              <w:rPr>
                <w:rFonts w:ascii="Calibri" w:hAnsi="Calibri" w:cs="Calibri"/>
                <w:lang w:val="es-GT"/>
              </w:rPr>
              <w:t>Al finalizar esta lección, los participantes habrán:</w:t>
            </w:r>
          </w:p>
          <w:p w:rsidR="00005F1A" w:rsidRPr="00D93AD2" w:rsidRDefault="00005F1A" w:rsidP="009B3975">
            <w:pPr>
              <w:numPr>
                <w:ilvl w:val="0"/>
                <w:numId w:val="129"/>
              </w:numPr>
              <w:overflowPunct/>
              <w:autoSpaceDE/>
              <w:autoSpaceDN/>
              <w:adjustRightInd/>
              <w:spacing w:before="60" w:after="60"/>
              <w:ind w:left="360"/>
              <w:rPr>
                <w:rFonts w:ascii="Calibri" w:hAnsi="Calibri" w:cs="Calibri"/>
                <w:lang w:val="es-GT"/>
              </w:rPr>
            </w:pPr>
            <w:r w:rsidRPr="00D93AD2">
              <w:rPr>
                <w:rFonts w:ascii="Calibri" w:hAnsi="Calibri" w:cs="Calibri"/>
                <w:lang w:val="es-GT"/>
              </w:rPr>
              <w:t>Definido “supervisión”.</w:t>
            </w:r>
          </w:p>
          <w:p w:rsidR="00005F1A" w:rsidRPr="00D93AD2" w:rsidRDefault="00005F1A" w:rsidP="009B3975">
            <w:pPr>
              <w:numPr>
                <w:ilvl w:val="0"/>
                <w:numId w:val="129"/>
              </w:numPr>
              <w:overflowPunct/>
              <w:autoSpaceDE/>
              <w:autoSpaceDN/>
              <w:adjustRightInd/>
              <w:spacing w:before="60" w:after="60"/>
              <w:ind w:left="360"/>
              <w:rPr>
                <w:rFonts w:ascii="Calibri" w:hAnsi="Calibri" w:cs="Calibri"/>
                <w:lang w:val="es-GT"/>
              </w:rPr>
            </w:pPr>
            <w:r w:rsidRPr="00D93AD2">
              <w:rPr>
                <w:rFonts w:ascii="Calibri" w:hAnsi="Calibri" w:cs="Calibri"/>
                <w:lang w:val="es-GT"/>
              </w:rPr>
              <w:t xml:space="preserve"> Identificado la diferencia entre supervisión con apoyo y supervisión.</w:t>
            </w:r>
          </w:p>
          <w:p w:rsidR="00005F1A" w:rsidRPr="00D93AD2" w:rsidRDefault="00005F1A" w:rsidP="009B3975">
            <w:pPr>
              <w:numPr>
                <w:ilvl w:val="0"/>
                <w:numId w:val="129"/>
              </w:numPr>
              <w:overflowPunct/>
              <w:autoSpaceDE/>
              <w:autoSpaceDN/>
              <w:adjustRightInd/>
              <w:spacing w:before="60" w:after="60"/>
              <w:ind w:left="360"/>
              <w:rPr>
                <w:rFonts w:ascii="Calibri" w:hAnsi="Calibri" w:cs="Calibri"/>
                <w:lang w:val="es-GT"/>
              </w:rPr>
            </w:pPr>
            <w:r w:rsidRPr="00D93AD2">
              <w:rPr>
                <w:rFonts w:ascii="Calibri" w:hAnsi="Calibri" w:cs="Calibri"/>
                <w:lang w:val="es-GT"/>
              </w:rPr>
              <w:t>Revisado las listas de cotejo de supervisión con apoyo.</w:t>
            </w:r>
          </w:p>
          <w:p w:rsidR="00005F1A" w:rsidRPr="00D93AD2" w:rsidRDefault="00005F1A" w:rsidP="009B3975">
            <w:pPr>
              <w:numPr>
                <w:ilvl w:val="0"/>
                <w:numId w:val="129"/>
              </w:numPr>
              <w:overflowPunct/>
              <w:autoSpaceDE/>
              <w:autoSpaceDN/>
              <w:adjustRightInd/>
              <w:spacing w:before="60" w:after="60"/>
              <w:ind w:left="360"/>
              <w:rPr>
                <w:rFonts w:ascii="Calibri" w:hAnsi="Calibri" w:cs="Calibri"/>
                <w:lang w:val="es-GT"/>
              </w:rPr>
            </w:pPr>
            <w:r w:rsidRPr="00D93AD2">
              <w:rPr>
                <w:rFonts w:ascii="Calibri" w:hAnsi="Calibri" w:cs="Calibri"/>
                <w:lang w:val="es-GT"/>
              </w:rPr>
              <w:t>Realizado una lista de las responsabilidades de la supervisión con apoyo de sus posiciones y de aquellos a quien supervisa.</w:t>
            </w:r>
          </w:p>
          <w:p w:rsidR="00005F1A" w:rsidRPr="00D93AD2" w:rsidRDefault="00005F1A" w:rsidP="009B3975">
            <w:pPr>
              <w:numPr>
                <w:ilvl w:val="0"/>
                <w:numId w:val="129"/>
              </w:numPr>
              <w:overflowPunct/>
              <w:autoSpaceDE/>
              <w:autoSpaceDN/>
              <w:adjustRightInd/>
              <w:spacing w:before="60" w:after="60"/>
              <w:ind w:left="360"/>
              <w:rPr>
                <w:rFonts w:ascii="Calibri" w:hAnsi="Calibri" w:cs="Calibri"/>
                <w:lang w:val="es-GT"/>
              </w:rPr>
            </w:pPr>
            <w:r w:rsidRPr="00D93AD2">
              <w:rPr>
                <w:rFonts w:ascii="Calibri" w:hAnsi="Calibri" w:cs="Calibri"/>
                <w:lang w:val="es-GT"/>
              </w:rPr>
              <w:t>Preparado un ejemplo de plan de trabajo de 4 semanas para su posición.</w:t>
            </w:r>
          </w:p>
          <w:p w:rsidR="00005F1A" w:rsidRPr="00D93AD2" w:rsidRDefault="00005F1A" w:rsidP="004548E3">
            <w:pPr>
              <w:spacing w:before="240" w:after="60"/>
              <w:ind w:left="0"/>
              <w:rPr>
                <w:rFonts w:ascii="Calibri" w:hAnsi="Calibri" w:cs="Calibri"/>
                <w:lang w:val="es-GT"/>
              </w:rPr>
            </w:pPr>
            <w:r w:rsidRPr="00D93AD2">
              <w:rPr>
                <w:rFonts w:ascii="Calibri" w:hAnsi="Calibri" w:cs="Calibri"/>
                <w:b/>
                <w:lang w:val="es-GT"/>
              </w:rPr>
              <w:t>Duración</w:t>
            </w:r>
          </w:p>
          <w:p w:rsidR="00005F1A" w:rsidRPr="00D93AD2" w:rsidRDefault="00005F1A" w:rsidP="004548E3">
            <w:pPr>
              <w:spacing w:before="60" w:after="60"/>
              <w:ind w:left="0"/>
              <w:rPr>
                <w:rFonts w:ascii="Calibri" w:hAnsi="Calibri" w:cs="Calibri"/>
                <w:lang w:val="es-GT"/>
              </w:rPr>
            </w:pPr>
            <w:r w:rsidRPr="00D93AD2">
              <w:rPr>
                <w:rFonts w:ascii="Calibri" w:hAnsi="Calibri" w:cs="Calibri"/>
                <w:lang w:val="es-GT"/>
              </w:rPr>
              <w:t>2 horas</w:t>
            </w:r>
          </w:p>
          <w:p w:rsidR="00005F1A" w:rsidRPr="00D93AD2" w:rsidRDefault="00005F1A" w:rsidP="004548E3">
            <w:pPr>
              <w:tabs>
                <w:tab w:val="left" w:pos="3410"/>
              </w:tabs>
              <w:spacing w:before="240" w:after="60"/>
              <w:ind w:left="0"/>
              <w:rPr>
                <w:rFonts w:ascii="Calibri" w:hAnsi="Calibri" w:cs="Calibri"/>
                <w:b/>
                <w:lang w:val="es-GT"/>
              </w:rPr>
            </w:pPr>
            <w:r w:rsidRPr="00D93AD2">
              <w:rPr>
                <w:rFonts w:ascii="Calibri" w:hAnsi="Calibri" w:cs="Calibri"/>
                <w:b/>
                <w:lang w:val="es-GT"/>
              </w:rPr>
              <w:t xml:space="preserve">Materiales necesarios: </w:t>
            </w:r>
            <w:r w:rsidRPr="00D93AD2">
              <w:rPr>
                <w:rFonts w:ascii="Calibri" w:hAnsi="Calibri" w:cs="Calibri"/>
                <w:b/>
                <w:lang w:val="es-GT"/>
              </w:rPr>
              <w:tab/>
            </w:r>
          </w:p>
          <w:p w:rsidR="00005F1A" w:rsidRPr="00D93AD2" w:rsidRDefault="00005F1A" w:rsidP="009B3975">
            <w:pPr>
              <w:numPr>
                <w:ilvl w:val="0"/>
                <w:numId w:val="129"/>
              </w:numPr>
              <w:spacing w:before="60" w:after="60"/>
              <w:ind w:left="360"/>
              <w:rPr>
                <w:rFonts w:ascii="Calibri" w:hAnsi="Calibri" w:cs="Calibri"/>
                <w:b/>
                <w:iCs/>
                <w:kern w:val="28"/>
                <w:lang w:val="es-GT"/>
              </w:rPr>
            </w:pPr>
            <w:r w:rsidRPr="00D93AD2">
              <w:rPr>
                <w:rFonts w:ascii="Calibri" w:hAnsi="Calibri" w:cs="Calibri"/>
                <w:iCs/>
                <w:kern w:val="28"/>
                <w:lang w:val="es-GT"/>
              </w:rPr>
              <w:t>Papel de rotafolio, cinta adhesiva y marcadores.</w:t>
            </w:r>
          </w:p>
          <w:p w:rsidR="00005F1A" w:rsidRPr="00D93AD2" w:rsidRDefault="00005F1A" w:rsidP="009B3975">
            <w:pPr>
              <w:numPr>
                <w:ilvl w:val="0"/>
                <w:numId w:val="129"/>
              </w:numPr>
              <w:spacing w:before="60" w:after="60"/>
              <w:ind w:left="360"/>
              <w:rPr>
                <w:rFonts w:ascii="Calibri" w:hAnsi="Calibri" w:cs="Calibri"/>
                <w:b/>
                <w:iCs/>
                <w:kern w:val="28"/>
                <w:lang w:val="es-GT"/>
              </w:rPr>
            </w:pPr>
            <w:r w:rsidRPr="00D93AD2">
              <w:rPr>
                <w:rFonts w:ascii="Calibri" w:hAnsi="Calibri" w:cs="Calibri"/>
                <w:iCs/>
                <w:kern w:val="28"/>
                <w:lang w:val="es-GT"/>
              </w:rPr>
              <w:t>Lección 11, Rotafolio 1: Definición de supervisión con apoyo.</w:t>
            </w:r>
          </w:p>
          <w:p w:rsidR="00005F1A" w:rsidRPr="00D93AD2" w:rsidRDefault="00005F1A" w:rsidP="009B3975">
            <w:pPr>
              <w:numPr>
                <w:ilvl w:val="0"/>
                <w:numId w:val="129"/>
              </w:numPr>
              <w:spacing w:before="60" w:after="60"/>
              <w:ind w:left="360"/>
              <w:rPr>
                <w:kern w:val="28"/>
                <w:lang w:val="es-GT"/>
              </w:rPr>
            </w:pPr>
            <w:r w:rsidRPr="00D93AD2">
              <w:rPr>
                <w:rFonts w:ascii="Calibri" w:hAnsi="Calibri" w:cs="Calibri"/>
                <w:iCs/>
                <w:kern w:val="28"/>
                <w:lang w:val="es-GT"/>
              </w:rPr>
              <w:t xml:space="preserve">Lección 11, Hoja de trabajo 1: Lista de cotejo del Supervisor para evaluar a un  Promotor. </w:t>
            </w:r>
          </w:p>
          <w:p w:rsidR="00005F1A" w:rsidRPr="00D93AD2" w:rsidRDefault="00005F1A" w:rsidP="009B3975">
            <w:pPr>
              <w:numPr>
                <w:ilvl w:val="0"/>
                <w:numId w:val="129"/>
              </w:numPr>
              <w:spacing w:before="60" w:after="60"/>
              <w:ind w:left="360"/>
              <w:rPr>
                <w:rFonts w:eastAsia="Calibri"/>
                <w:kern w:val="28"/>
                <w:lang w:val="es-GT"/>
              </w:rPr>
            </w:pPr>
            <w:r w:rsidRPr="00D93AD2">
              <w:rPr>
                <w:rFonts w:ascii="Calibri" w:hAnsi="Calibri" w:cs="Calibri"/>
                <w:iCs/>
                <w:kern w:val="28"/>
                <w:lang w:val="es-GT"/>
              </w:rPr>
              <w:t xml:space="preserve">Lección 11, Hoja de trabajo </w:t>
            </w:r>
            <w:r w:rsidRPr="00D93AD2">
              <w:rPr>
                <w:rFonts w:eastAsia="Calibri"/>
                <w:kern w:val="28"/>
                <w:lang w:val="es-GT"/>
              </w:rPr>
              <w:t xml:space="preserve">2: </w:t>
            </w:r>
            <w:r w:rsidRPr="00D93AD2">
              <w:rPr>
                <w:rFonts w:ascii="Calibri" w:hAnsi="Calibri" w:cs="Calibri"/>
                <w:iCs/>
                <w:kern w:val="28"/>
                <w:lang w:val="es-GT"/>
              </w:rPr>
              <w:t>Lista de cotejo del Coordinador para evaluar a un  Supervisor .</w:t>
            </w:r>
          </w:p>
          <w:p w:rsidR="00005F1A" w:rsidRPr="00D93AD2" w:rsidRDefault="00005F1A" w:rsidP="009B3975">
            <w:pPr>
              <w:numPr>
                <w:ilvl w:val="0"/>
                <w:numId w:val="129"/>
              </w:numPr>
              <w:spacing w:before="60" w:after="60"/>
              <w:ind w:left="360"/>
              <w:rPr>
                <w:rFonts w:ascii="Calibri" w:hAnsi="Calibri" w:cs="Calibri"/>
                <w:kern w:val="28"/>
                <w:lang w:val="es-GT"/>
              </w:rPr>
            </w:pPr>
            <w:r w:rsidRPr="00D93AD2">
              <w:rPr>
                <w:rFonts w:ascii="Calibri" w:hAnsi="Calibri" w:cs="Calibri"/>
                <w:iCs/>
                <w:kern w:val="28"/>
                <w:lang w:val="es-GT"/>
              </w:rPr>
              <w:t xml:space="preserve">Lección 11, Hoja de trabajo </w:t>
            </w:r>
            <w:r w:rsidRPr="00D93AD2">
              <w:rPr>
                <w:rFonts w:eastAsia="Calibri"/>
                <w:kern w:val="28"/>
                <w:lang w:val="es-GT"/>
              </w:rPr>
              <w:t xml:space="preserve">3: Lista de cotejo del Gerente para evaluar a un  Coordinador. </w:t>
            </w:r>
          </w:p>
          <w:p w:rsidR="00005F1A" w:rsidRPr="00D93AD2" w:rsidRDefault="00005F1A" w:rsidP="009B3975">
            <w:pPr>
              <w:numPr>
                <w:ilvl w:val="0"/>
                <w:numId w:val="129"/>
              </w:numPr>
              <w:spacing w:before="60" w:after="60"/>
              <w:ind w:left="360"/>
              <w:rPr>
                <w:rFonts w:ascii="Calibri" w:hAnsi="Calibri" w:cs="Calibri"/>
                <w:b/>
                <w:iCs/>
                <w:kern w:val="28"/>
                <w:lang w:val="es-GT"/>
              </w:rPr>
            </w:pPr>
            <w:r w:rsidRPr="00D93AD2">
              <w:rPr>
                <w:rFonts w:ascii="Calibri" w:hAnsi="Calibri" w:cs="Calibri"/>
                <w:iCs/>
                <w:kern w:val="28"/>
                <w:lang w:val="es-GT"/>
              </w:rPr>
              <w:t xml:space="preserve">Lección 11, Hoja de trabajo 4:Categorías en la lista del Supervisor para supervisar a los Promotores.  </w:t>
            </w:r>
          </w:p>
          <w:p w:rsidR="00005F1A" w:rsidRPr="00D93AD2" w:rsidRDefault="00005F1A" w:rsidP="009B3975">
            <w:pPr>
              <w:numPr>
                <w:ilvl w:val="0"/>
                <w:numId w:val="129"/>
              </w:numPr>
              <w:spacing w:before="60" w:after="60"/>
              <w:ind w:left="360"/>
              <w:rPr>
                <w:rFonts w:cstheme="minorHAnsi"/>
                <w:kern w:val="28"/>
                <w:lang w:val="es-GT"/>
              </w:rPr>
            </w:pPr>
            <w:r w:rsidRPr="00D93AD2">
              <w:rPr>
                <w:rFonts w:ascii="Calibri" w:hAnsi="Calibri" w:cs="Calibri"/>
                <w:iCs/>
                <w:kern w:val="28"/>
                <w:lang w:val="es-GT"/>
              </w:rPr>
              <w:t>Lección 11, Hoja de trabajo 5: Tabla de supervisión con apoyo.</w:t>
            </w:r>
            <w:r w:rsidRPr="00D93AD2">
              <w:rPr>
                <w:kern w:val="28"/>
                <w:lang w:val="es-GT"/>
              </w:rPr>
              <w:t xml:space="preserve"> </w:t>
            </w:r>
          </w:p>
          <w:p w:rsidR="00005F1A" w:rsidRPr="00D93AD2" w:rsidRDefault="00005F1A" w:rsidP="009B3975">
            <w:pPr>
              <w:numPr>
                <w:ilvl w:val="0"/>
                <w:numId w:val="129"/>
              </w:numPr>
              <w:spacing w:before="60" w:after="60"/>
              <w:ind w:left="360"/>
              <w:rPr>
                <w:rFonts w:cstheme="minorHAnsi"/>
                <w:kern w:val="28"/>
                <w:lang w:val="es-GT"/>
              </w:rPr>
            </w:pPr>
            <w:r w:rsidRPr="00D93AD2">
              <w:rPr>
                <w:rFonts w:cstheme="minorHAnsi"/>
                <w:kern w:val="28"/>
                <w:lang w:val="es-GT"/>
              </w:rPr>
              <w:t xml:space="preserve">Lección 11, Rotafolio 2: Tabla de supervisión con apoyo en blanco (tres o cuatro copias). </w:t>
            </w:r>
          </w:p>
          <w:p w:rsidR="00005F1A" w:rsidRPr="00D93AD2" w:rsidRDefault="00005F1A" w:rsidP="009B3975">
            <w:pPr>
              <w:numPr>
                <w:ilvl w:val="0"/>
                <w:numId w:val="129"/>
              </w:numPr>
              <w:spacing w:before="60" w:after="60"/>
              <w:ind w:left="360"/>
              <w:rPr>
                <w:rFonts w:cstheme="minorHAnsi"/>
                <w:kern w:val="28"/>
                <w:lang w:val="es-GT"/>
              </w:rPr>
            </w:pPr>
            <w:r w:rsidRPr="00D93AD2">
              <w:rPr>
                <w:rFonts w:cstheme="minorHAnsi"/>
                <w:kern w:val="28"/>
                <w:lang w:val="es-GT"/>
              </w:rPr>
              <w:t xml:space="preserve">Tres o cuatro sets de 12 post-its o tarjetas tipo índex o pedazos de papel con las respuestas de la tabla de supervisión con apoyo. </w:t>
            </w:r>
          </w:p>
          <w:p w:rsidR="00005F1A" w:rsidRPr="00D93AD2" w:rsidRDefault="00005F1A" w:rsidP="009B3975">
            <w:pPr>
              <w:numPr>
                <w:ilvl w:val="0"/>
                <w:numId w:val="129"/>
              </w:numPr>
              <w:spacing w:before="60" w:after="60"/>
              <w:ind w:left="360"/>
              <w:rPr>
                <w:lang w:val="es-GT"/>
              </w:rPr>
            </w:pPr>
            <w:r w:rsidRPr="00D93AD2">
              <w:rPr>
                <w:lang w:val="es-GT"/>
              </w:rPr>
              <w:t xml:space="preserve">Lección 11, Rotafolio 3: Plan de trabajo en blanco.  </w:t>
            </w:r>
          </w:p>
          <w:p w:rsidR="00005F1A" w:rsidRPr="00D93AD2" w:rsidRDefault="00005F1A" w:rsidP="009B3975">
            <w:pPr>
              <w:numPr>
                <w:ilvl w:val="0"/>
                <w:numId w:val="129"/>
              </w:numPr>
              <w:spacing w:before="60" w:after="60"/>
              <w:ind w:left="360"/>
              <w:rPr>
                <w:lang w:val="es-GT"/>
              </w:rPr>
            </w:pPr>
            <w:r w:rsidRPr="00D93AD2">
              <w:rPr>
                <w:rFonts w:ascii="Calibri" w:hAnsi="Calibri" w:cs="Calibri"/>
                <w:iCs/>
                <w:kern w:val="28"/>
                <w:lang w:val="es-GT"/>
              </w:rPr>
              <w:t xml:space="preserve">Lección 11, Hoja de trabajo 6: </w:t>
            </w:r>
            <w:r w:rsidRPr="00D93AD2">
              <w:rPr>
                <w:lang w:val="es-GT"/>
              </w:rPr>
              <w:t>Actividades a planificar.</w:t>
            </w:r>
          </w:p>
          <w:p w:rsidR="00005F1A" w:rsidRPr="00D93AD2" w:rsidRDefault="00005F1A" w:rsidP="009B3975">
            <w:pPr>
              <w:numPr>
                <w:ilvl w:val="0"/>
                <w:numId w:val="129"/>
              </w:numPr>
              <w:spacing w:before="60" w:after="60"/>
              <w:ind w:left="360"/>
              <w:rPr>
                <w:lang w:val="es-GT"/>
              </w:rPr>
            </w:pPr>
            <w:r w:rsidRPr="00D93AD2">
              <w:rPr>
                <w:rFonts w:ascii="Calibri" w:hAnsi="Calibri" w:cs="Calibri"/>
                <w:iCs/>
                <w:kern w:val="28"/>
                <w:lang w:val="es-GT"/>
              </w:rPr>
              <w:t xml:space="preserve">Lección 11, Hoja de trabajo 7: </w:t>
            </w:r>
            <w:r w:rsidRPr="00D93AD2">
              <w:rPr>
                <w:lang w:val="es-GT"/>
              </w:rPr>
              <w:t>Ejemplos de horarios de plan de trabajo .</w:t>
            </w:r>
          </w:p>
        </w:tc>
      </w:tr>
    </w:tbl>
    <w:p w:rsidR="00005F1A" w:rsidRPr="00D93AD2" w:rsidRDefault="00005F1A" w:rsidP="004548E3">
      <w:pPr>
        <w:keepNext/>
        <w:keepLines/>
        <w:ind w:left="0"/>
        <w:outlineLvl w:val="1"/>
        <w:rPr>
          <w:rFonts w:ascii="Californian FB" w:eastAsiaTheme="majorEastAsia" w:hAnsi="Californian FB" w:cstheme="majorBidi"/>
          <w:b/>
          <w:bCs/>
          <w:color w:val="237990"/>
          <w:sz w:val="24"/>
          <w:szCs w:val="26"/>
          <w:lang w:val="es-GT"/>
        </w:rPr>
      </w:pPr>
      <w:bookmarkStart w:id="344" w:name="_Toc397891877"/>
      <w:r w:rsidRPr="00D93AD2">
        <w:rPr>
          <w:rFonts w:ascii="Californian FB" w:eastAsiaTheme="majorEastAsia" w:hAnsi="Californian FB" w:cstheme="majorBidi"/>
          <w:b/>
          <w:bCs/>
          <w:color w:val="237990"/>
          <w:sz w:val="24"/>
          <w:szCs w:val="26"/>
          <w:lang w:val="es-GT"/>
        </w:rPr>
        <w:t>Pasos</w:t>
      </w:r>
      <w:bookmarkEnd w:id="344"/>
    </w:p>
    <w:p w:rsidR="00005F1A" w:rsidRPr="00D93AD2" w:rsidRDefault="00005F1A" w:rsidP="00005F1A">
      <w:pPr>
        <w:ind w:left="1080" w:hanging="360"/>
        <w:rPr>
          <w:lang w:val="es-GT"/>
        </w:rPr>
      </w:pPr>
      <w:r w:rsidRPr="00D93AD2">
        <w:rPr>
          <w:lang w:val="es-GT"/>
        </w:rPr>
        <w:t xml:space="preserve">1. </w:t>
      </w:r>
      <w:r w:rsidRPr="00D93AD2">
        <w:rPr>
          <w:lang w:val="es-GT"/>
        </w:rPr>
        <w:tab/>
        <w:t>Introducción</w:t>
      </w:r>
    </w:p>
    <w:p w:rsidR="00005F1A" w:rsidRPr="00D93AD2" w:rsidRDefault="00005F1A" w:rsidP="00005F1A">
      <w:pPr>
        <w:ind w:left="1620" w:hanging="540"/>
        <w:rPr>
          <w:lang w:val="es-GT"/>
        </w:rPr>
      </w:pPr>
      <w:r w:rsidRPr="00D93AD2">
        <w:rPr>
          <w:lang w:val="es-GT"/>
        </w:rPr>
        <w:t xml:space="preserve">1a. </w:t>
      </w:r>
      <w:r w:rsidRPr="00D93AD2">
        <w:rPr>
          <w:lang w:val="es-GT"/>
        </w:rPr>
        <w:tab/>
        <w:t xml:space="preserve">Decir a los participantes: ahora que hemos discutido la estructura del Grupo de Cuidado, el contenido de las reuniones de Cambio de Comportamiento y el horario, hay otro tema muy importante que necesitamos cubrir. Es la única cosa que siempre es el eslabón más débil en un programa, especialmente en los servicios gubernamentales. ¿Qué creen que es? Sí, supervisión. Siempre tenemos las mejores intenciones cuando se trata de supervisión, pero muy a menudo no somos capaces de </w:t>
      </w:r>
      <w:r w:rsidRPr="00D93AD2">
        <w:rPr>
          <w:lang w:val="es-GT"/>
        </w:rPr>
        <w:lastRenderedPageBreak/>
        <w:t>cumplirlas. En esta lección vamos a estar hablando de un tipo específico de supervisión, llamado supervisión con apoyo.</w:t>
      </w:r>
    </w:p>
    <w:p w:rsidR="00005F1A" w:rsidRPr="00D93AD2" w:rsidRDefault="00005F1A" w:rsidP="00005F1A">
      <w:pPr>
        <w:ind w:left="1080" w:hanging="360"/>
        <w:rPr>
          <w:lang w:val="es-GT"/>
        </w:rPr>
      </w:pPr>
      <w:r w:rsidRPr="00D93AD2">
        <w:rPr>
          <w:lang w:val="es-GT"/>
        </w:rPr>
        <w:t>2.</w:t>
      </w:r>
      <w:r w:rsidRPr="00D93AD2">
        <w:rPr>
          <w:lang w:val="es-GT"/>
        </w:rPr>
        <w:tab/>
        <w:t>Definición de Supervisión y Supervisión con apoyo</w:t>
      </w:r>
    </w:p>
    <w:p w:rsidR="00005F1A" w:rsidRPr="00D93AD2" w:rsidRDefault="00005F1A" w:rsidP="009B3975">
      <w:pPr>
        <w:numPr>
          <w:ilvl w:val="0"/>
          <w:numId w:val="130"/>
        </w:numPr>
        <w:ind w:left="1620" w:hanging="540"/>
        <w:rPr>
          <w:bCs/>
          <w:iCs/>
          <w:lang w:val="es-GT"/>
        </w:rPr>
      </w:pPr>
      <w:r w:rsidRPr="00D93AD2">
        <w:rPr>
          <w:lang w:val="es-GT"/>
        </w:rPr>
        <w:t xml:space="preserve">Invitar a los participantes a que se integren en parejas y hacer una lluvia de ideas para escribir una breve definición de “supervisión”. Después de unos minutos, solicitarles que compartan sus definiciones. Escribir en un rotafolio palabras clave  de cada definición y, a continuación, hacer un resumen de las definiciones dadas. </w:t>
      </w:r>
    </w:p>
    <w:p w:rsidR="00005F1A" w:rsidRPr="00D93AD2" w:rsidRDefault="00005F1A" w:rsidP="00005F1A">
      <w:pPr>
        <w:ind w:left="1620" w:hanging="540"/>
        <w:rPr>
          <w:lang w:val="es-GT"/>
        </w:rPr>
      </w:pPr>
      <w:r w:rsidRPr="00D93AD2">
        <w:rPr>
          <w:lang w:val="es-GT"/>
        </w:rPr>
        <w:t xml:space="preserve">2b. </w:t>
      </w:r>
      <w:r w:rsidRPr="00D93AD2">
        <w:rPr>
          <w:lang w:val="es-GT"/>
        </w:rPr>
        <w:tab/>
        <w:t xml:space="preserve">Preguntar a los participantes: ¿De qué manera la supervisión con apoyo es diferente de la supervisión regular? Solicitarles que discutan esta pregunta de nuevo en parejas. Después de unos minutos, invitar a varios  participantes a que compartan sus ideas. </w:t>
      </w:r>
    </w:p>
    <w:p w:rsidR="00005F1A" w:rsidRPr="00D93AD2" w:rsidRDefault="00005F1A" w:rsidP="00005F1A">
      <w:pPr>
        <w:ind w:left="1620" w:hanging="540"/>
        <w:rPr>
          <w:lang w:val="es-GT"/>
        </w:rPr>
      </w:pPr>
      <w:r w:rsidRPr="00D93AD2">
        <w:rPr>
          <w:lang w:val="es-GT"/>
        </w:rPr>
        <w:t xml:space="preserve">2c.      Mostrar </w:t>
      </w:r>
      <w:r w:rsidRPr="00D93AD2">
        <w:rPr>
          <w:b/>
          <w:bCs/>
          <w:iCs/>
          <w:color w:val="237990"/>
          <w:lang w:val="es-GT"/>
        </w:rPr>
        <w:t>la Lección 11, Rotafolio 1: Definición de supervisión con apoyo</w:t>
      </w:r>
      <w:r w:rsidRPr="00D93AD2">
        <w:rPr>
          <w:lang w:val="es-GT"/>
        </w:rPr>
        <w:t xml:space="preserve">. Repasar la definición con los participantes, destacando frases clave como se indica a continuación. </w:t>
      </w:r>
    </w:p>
    <w:p w:rsidR="00005F1A" w:rsidRPr="00D93AD2" w:rsidRDefault="00005F1A" w:rsidP="009B3975">
      <w:pPr>
        <w:numPr>
          <w:ilvl w:val="0"/>
          <w:numId w:val="184"/>
        </w:numPr>
        <w:ind w:left="1985"/>
        <w:rPr>
          <w:lang w:val="es-GT"/>
        </w:rPr>
      </w:pPr>
      <w:r w:rsidRPr="00D93AD2">
        <w:rPr>
          <w:lang w:val="es-GT"/>
        </w:rPr>
        <w:t xml:space="preserve">Se trata de un proceso continuo, no un evento de una sola vez. </w:t>
      </w:r>
    </w:p>
    <w:p w:rsidR="00005F1A" w:rsidRPr="00D93AD2" w:rsidRDefault="00005F1A" w:rsidP="009B3975">
      <w:pPr>
        <w:numPr>
          <w:ilvl w:val="0"/>
          <w:numId w:val="184"/>
        </w:numPr>
        <w:ind w:left="1985"/>
        <w:rPr>
          <w:lang w:val="es-GT"/>
        </w:rPr>
      </w:pPr>
      <w:r w:rsidRPr="00D93AD2">
        <w:rPr>
          <w:lang w:val="es-GT"/>
        </w:rPr>
        <w:t xml:space="preserve">Se trata de un proceso planificado y diseñado. </w:t>
      </w:r>
    </w:p>
    <w:p w:rsidR="00005F1A" w:rsidRPr="00D93AD2" w:rsidRDefault="00005F1A" w:rsidP="009B3975">
      <w:pPr>
        <w:numPr>
          <w:ilvl w:val="0"/>
          <w:numId w:val="184"/>
        </w:numPr>
        <w:ind w:left="1985"/>
        <w:rPr>
          <w:lang w:val="es-GT"/>
        </w:rPr>
      </w:pPr>
      <w:r w:rsidRPr="00D93AD2">
        <w:rPr>
          <w:lang w:val="es-GT"/>
        </w:rPr>
        <w:t xml:space="preserve">El objetivo es guiar y entrenar a un trabajador para que él/ella pueda cumplir efectivamente con el trabajo. </w:t>
      </w:r>
    </w:p>
    <w:p w:rsidR="00005F1A" w:rsidRPr="00D93AD2" w:rsidRDefault="00005F1A" w:rsidP="009B3975">
      <w:pPr>
        <w:numPr>
          <w:ilvl w:val="0"/>
          <w:numId w:val="184"/>
        </w:numPr>
        <w:ind w:left="1985"/>
        <w:rPr>
          <w:lang w:val="es-GT"/>
        </w:rPr>
      </w:pPr>
      <w:r w:rsidRPr="00D93AD2">
        <w:rPr>
          <w:lang w:val="es-GT"/>
        </w:rPr>
        <w:t xml:space="preserve">El trabajador obtendrá de la supervisión con apoyo tres cosas: independencia, auto-confianza y habilidades. </w:t>
      </w:r>
    </w:p>
    <w:p w:rsidR="00005F1A" w:rsidRPr="00D93AD2" w:rsidRDefault="00005F1A" w:rsidP="00005F1A">
      <w:pPr>
        <w:ind w:left="1560" w:hanging="480"/>
        <w:rPr>
          <w:lang w:val="es-GT"/>
        </w:rPr>
      </w:pPr>
      <w:r w:rsidRPr="00D93AD2">
        <w:rPr>
          <w:lang w:val="es-GT"/>
        </w:rPr>
        <w:t xml:space="preserve">2d.    Solicitar  a los participantes que piensen en un Supervisor que tuvieron, y consideren las siguientes preguntas. </w:t>
      </w:r>
    </w:p>
    <w:p w:rsidR="00005F1A" w:rsidRPr="00D93AD2" w:rsidRDefault="00005F1A" w:rsidP="009B3975">
      <w:pPr>
        <w:numPr>
          <w:ilvl w:val="0"/>
          <w:numId w:val="185"/>
        </w:numPr>
        <w:ind w:left="1985" w:hanging="284"/>
        <w:rPr>
          <w:lang w:val="es-GT"/>
        </w:rPr>
      </w:pPr>
      <w:r w:rsidRPr="00D93AD2">
        <w:rPr>
          <w:lang w:val="es-GT"/>
        </w:rPr>
        <w:t xml:space="preserve">¿Cómo era? ¿Recibió usted supervisión con apoyo o tenían reuniones regulares con su supervisor?  </w:t>
      </w:r>
    </w:p>
    <w:p w:rsidR="00005F1A" w:rsidRPr="00D93AD2" w:rsidRDefault="00005F1A" w:rsidP="009B3975">
      <w:pPr>
        <w:numPr>
          <w:ilvl w:val="0"/>
          <w:numId w:val="185"/>
        </w:numPr>
        <w:ind w:left="1985" w:hanging="284"/>
        <w:rPr>
          <w:lang w:val="es-GT"/>
        </w:rPr>
      </w:pPr>
      <w:r w:rsidRPr="00D93AD2">
        <w:rPr>
          <w:lang w:val="es-GT"/>
        </w:rPr>
        <w:t xml:space="preserve">¿Cuál de estos aspectos hizo falta? </w:t>
      </w:r>
    </w:p>
    <w:p w:rsidR="00005F1A" w:rsidRPr="00D93AD2" w:rsidRDefault="00005F1A" w:rsidP="009B3975">
      <w:pPr>
        <w:numPr>
          <w:ilvl w:val="0"/>
          <w:numId w:val="185"/>
        </w:numPr>
        <w:ind w:left="1985" w:hanging="284"/>
        <w:rPr>
          <w:lang w:val="es-GT"/>
        </w:rPr>
      </w:pPr>
      <w:r w:rsidRPr="00D93AD2">
        <w:rPr>
          <w:lang w:val="es-GT"/>
        </w:rPr>
        <w:t xml:space="preserve">¿Cree que usted podría ser un Supervisor que hace estas cosas? </w:t>
      </w:r>
    </w:p>
    <w:p w:rsidR="00005F1A" w:rsidRPr="00D93AD2" w:rsidRDefault="00005F1A" w:rsidP="00005F1A">
      <w:pPr>
        <w:ind w:left="1620" w:hanging="540"/>
        <w:rPr>
          <w:lang w:val="es-GT"/>
        </w:rPr>
      </w:pPr>
      <w:r w:rsidRPr="00D93AD2">
        <w:rPr>
          <w:lang w:val="es-GT"/>
        </w:rPr>
        <w:t xml:space="preserve">2e.     Decir a los participantes: Recuerden que para cambiar a los demás, primero tenemos que cambiar nosotros mismos. Les animo a poner la definición de la supervisión con apoyo en la pared de su oficina y  practicarlo con las personas a quienes supervisa. </w:t>
      </w:r>
    </w:p>
    <w:p w:rsidR="00005F1A" w:rsidRPr="00D93AD2" w:rsidRDefault="00005F1A" w:rsidP="00005F1A">
      <w:pPr>
        <w:ind w:left="1080" w:hanging="360"/>
        <w:rPr>
          <w:lang w:val="es-GT"/>
        </w:rPr>
      </w:pPr>
      <w:r w:rsidRPr="00D93AD2">
        <w:rPr>
          <w:lang w:val="es-GT"/>
        </w:rPr>
        <w:t xml:space="preserve">3. </w:t>
      </w:r>
      <w:r w:rsidRPr="00D93AD2">
        <w:rPr>
          <w:lang w:val="es-GT"/>
        </w:rPr>
        <w:tab/>
        <w:t>Revisión de las listas de cotejo de Supervisión con apoyo</w:t>
      </w:r>
    </w:p>
    <w:p w:rsidR="00005F1A" w:rsidRPr="00D93AD2" w:rsidRDefault="00005F1A" w:rsidP="00005F1A">
      <w:pPr>
        <w:ind w:left="1620" w:hanging="540"/>
        <w:rPr>
          <w:lang w:val="es-GT"/>
        </w:rPr>
      </w:pPr>
      <w:r w:rsidRPr="00D93AD2">
        <w:rPr>
          <w:lang w:val="es-GT"/>
        </w:rPr>
        <w:t xml:space="preserve">3a. </w:t>
      </w:r>
      <w:r w:rsidRPr="00D93AD2">
        <w:rPr>
          <w:lang w:val="es-GT"/>
        </w:rPr>
        <w:tab/>
        <w:t xml:space="preserve">Explicar que en un programa de Grupo de Cuidado (GC) se recomienda que se utilicen dos tipos diferentes de herramientas de supervisión. Una de ellas es la lista cotejo de supervisión con apoyo y la otra es la lista de verificación y  mejora de calidad (LVMC).  Escribir estas en un rotafolio. Explicar la diferencia entre las dos. </w:t>
      </w:r>
    </w:p>
    <w:p w:rsidR="00005F1A" w:rsidRPr="00D93AD2" w:rsidRDefault="00005F1A" w:rsidP="009B3975">
      <w:pPr>
        <w:numPr>
          <w:ilvl w:val="0"/>
          <w:numId w:val="186"/>
        </w:numPr>
        <w:rPr>
          <w:kern w:val="28"/>
          <w:lang w:val="es-GT"/>
        </w:rPr>
      </w:pPr>
      <w:r w:rsidRPr="00D93AD2">
        <w:rPr>
          <w:kern w:val="28"/>
          <w:lang w:val="es-GT"/>
        </w:rPr>
        <w:lastRenderedPageBreak/>
        <w:t xml:space="preserve">La lista de control de supervisión con apoyo monitorea y brinda soporte a todos los aspectos del trabajo de un miembro del personal. </w:t>
      </w:r>
    </w:p>
    <w:p w:rsidR="00005F1A" w:rsidRPr="00D93AD2" w:rsidRDefault="00005F1A" w:rsidP="009B3975">
      <w:pPr>
        <w:numPr>
          <w:ilvl w:val="0"/>
          <w:numId w:val="186"/>
        </w:numPr>
        <w:rPr>
          <w:kern w:val="28"/>
          <w:lang w:val="es-GT"/>
        </w:rPr>
      </w:pPr>
      <w:r w:rsidRPr="00D93AD2">
        <w:rPr>
          <w:kern w:val="28"/>
          <w:lang w:val="es-GT"/>
        </w:rPr>
        <w:t xml:space="preserve">La LVMC da el </w:t>
      </w:r>
      <w:r w:rsidRPr="00D93AD2">
        <w:rPr>
          <w:lang w:val="es-GT"/>
        </w:rPr>
        <w:t>seguimiento de la calidad de una tarea e</w:t>
      </w:r>
      <w:r w:rsidRPr="00D93AD2">
        <w:rPr>
          <w:kern w:val="28"/>
          <w:lang w:val="es-GT"/>
        </w:rPr>
        <w:t>specífica, como una reunión de Cambio de C</w:t>
      </w:r>
      <w:r w:rsidRPr="00D93AD2">
        <w:rPr>
          <w:lang w:val="es-GT"/>
        </w:rPr>
        <w:t xml:space="preserve">omportamiento. </w:t>
      </w:r>
    </w:p>
    <w:p w:rsidR="00005F1A" w:rsidRPr="00D93AD2" w:rsidRDefault="00005F1A" w:rsidP="00905DFD">
      <w:pPr>
        <w:ind w:left="1701"/>
        <w:rPr>
          <w:lang w:val="es-GT"/>
        </w:rPr>
      </w:pPr>
      <w:r w:rsidRPr="00D93AD2">
        <w:rPr>
          <w:kern w:val="28"/>
          <w:lang w:val="es-GT"/>
        </w:rPr>
        <w:t>Decir</w:t>
      </w:r>
      <w:r w:rsidRPr="00D93AD2">
        <w:rPr>
          <w:lang w:val="es-GT"/>
        </w:rPr>
        <w:t xml:space="preserve"> a los participantes: En esta lección vamo</w:t>
      </w:r>
      <w:r w:rsidRPr="00D93AD2">
        <w:rPr>
          <w:kern w:val="28"/>
          <w:lang w:val="es-GT"/>
        </w:rPr>
        <w:t>s a presentar la lista de cotejo de la supervisión con apoyo.</w:t>
      </w:r>
    </w:p>
    <w:p w:rsidR="00005F1A" w:rsidRPr="00D93AD2" w:rsidRDefault="00005F1A" w:rsidP="009B3975">
      <w:pPr>
        <w:numPr>
          <w:ilvl w:val="0"/>
          <w:numId w:val="131"/>
        </w:numPr>
        <w:ind w:left="1701" w:hanging="567"/>
        <w:rPr>
          <w:lang w:val="es-GT"/>
        </w:rPr>
      </w:pPr>
      <w:r w:rsidRPr="00D93AD2">
        <w:rPr>
          <w:lang w:val="es-GT"/>
        </w:rPr>
        <w:t xml:space="preserve">Preguntar a los participantes: Para aquellos de ustedes que han supervisado a  trabajadores de campo antes, ¿cuáles son las diferentes cosas que usted necesita  ver, observar y revisar en una visita de supervisión? </w:t>
      </w:r>
    </w:p>
    <w:p w:rsidR="00005F1A" w:rsidRPr="00D93AD2" w:rsidRDefault="00005F1A" w:rsidP="009B3975">
      <w:pPr>
        <w:numPr>
          <w:ilvl w:val="0"/>
          <w:numId w:val="131"/>
        </w:numPr>
        <w:ind w:left="1701" w:hanging="621"/>
        <w:rPr>
          <w:lang w:val="es-GT"/>
        </w:rPr>
      </w:pPr>
      <w:r w:rsidRPr="00D93AD2">
        <w:rPr>
          <w:lang w:val="es-GT"/>
        </w:rPr>
        <w:t xml:space="preserve">Dirigir a los participantes a la </w:t>
      </w:r>
      <w:r w:rsidRPr="00D93AD2">
        <w:rPr>
          <w:b/>
          <w:color w:val="237990"/>
          <w:lang w:val="es-GT"/>
        </w:rPr>
        <w:t>Lección 11, Hoja de trabajo 1: Lista de cotejo del Supervisor para evaluar a un  Promotor, Lección 11, Hoja de trabajo 2: Lista de cotejo del Coordinador para evaluar a un  Supervisor</w:t>
      </w:r>
      <w:r w:rsidRPr="00D93AD2">
        <w:rPr>
          <w:color w:val="000000" w:themeColor="text1"/>
          <w:lang w:val="es-GT"/>
        </w:rPr>
        <w:t xml:space="preserve"> y a la</w:t>
      </w:r>
      <w:r w:rsidRPr="00D93AD2">
        <w:rPr>
          <w:b/>
          <w:color w:val="000000" w:themeColor="text1"/>
          <w:lang w:val="es-GT"/>
        </w:rPr>
        <w:t xml:space="preserve"> </w:t>
      </w:r>
      <w:r w:rsidRPr="00D93AD2">
        <w:rPr>
          <w:b/>
          <w:color w:val="237990"/>
          <w:lang w:val="es-GT"/>
        </w:rPr>
        <w:t>Lección 11, Hoja de trabajo 3: Lista de cotejo del Gerente del Programa para supervisar un Coordinador</w:t>
      </w:r>
      <w:r w:rsidRPr="00D93AD2">
        <w:rPr>
          <w:lang w:val="es-GT"/>
        </w:rPr>
        <w:t xml:space="preserve">. </w:t>
      </w:r>
    </w:p>
    <w:p w:rsidR="00005F1A" w:rsidRPr="00D93AD2" w:rsidRDefault="00005F1A" w:rsidP="009B3975">
      <w:pPr>
        <w:numPr>
          <w:ilvl w:val="0"/>
          <w:numId w:val="131"/>
        </w:numPr>
        <w:ind w:left="1701" w:hanging="621"/>
        <w:rPr>
          <w:lang w:val="es-GT"/>
        </w:rPr>
      </w:pPr>
      <w:r w:rsidRPr="00D93AD2">
        <w:rPr>
          <w:lang w:val="es-GT"/>
        </w:rPr>
        <w:t xml:space="preserve">Preguntar a los participantes: ¿Cómo se comparan estas acciones con las responsabilidades  esenciales del Promotor? Las respuestas deben incluir que estas categorías deben ser el reflejo de las funciones que se presentan en la </w:t>
      </w:r>
      <w:r w:rsidRPr="00D93AD2">
        <w:rPr>
          <w:b/>
          <w:color w:val="237990"/>
          <w:lang w:val="es-GT"/>
        </w:rPr>
        <w:t>Lección 6: Roles del Grupo de Cuidado, responsabilidades y descripciones de puesto</w:t>
      </w:r>
      <w:r w:rsidRPr="00D93AD2">
        <w:rPr>
          <w:lang w:val="es-GT"/>
        </w:rPr>
        <w:t xml:space="preserve">. Remitir a esta lección y discutir si el personal está confundido o si creen que hay alguna desconexión entre los dos. </w:t>
      </w:r>
    </w:p>
    <w:p w:rsidR="00005F1A" w:rsidRPr="00D93AD2" w:rsidRDefault="00905DFD" w:rsidP="009B3975">
      <w:pPr>
        <w:numPr>
          <w:ilvl w:val="0"/>
          <w:numId w:val="131"/>
        </w:numPr>
        <w:ind w:left="1701" w:hanging="567"/>
        <w:rPr>
          <w:lang w:val="es-GT"/>
        </w:rPr>
      </w:pPr>
      <w:r w:rsidRPr="00D93AD2">
        <w:rPr>
          <w:noProof/>
        </w:rPr>
        <mc:AlternateContent>
          <mc:Choice Requires="wps">
            <w:drawing>
              <wp:anchor distT="0" distB="0" distL="114300" distR="114300" simplePos="0" relativeHeight="251876352" behindDoc="0" locked="0" layoutInCell="1" allowOverlap="1" wp14:anchorId="770DE86B" wp14:editId="6B9A4C5A">
                <wp:simplePos x="0" y="0"/>
                <wp:positionH relativeFrom="column">
                  <wp:posOffset>3832225</wp:posOffset>
                </wp:positionH>
                <wp:positionV relativeFrom="paragraph">
                  <wp:posOffset>1141095</wp:posOffset>
                </wp:positionV>
                <wp:extent cx="2275840" cy="2303145"/>
                <wp:effectExtent l="0" t="0" r="0" b="1905"/>
                <wp:wrapSquare wrapText="bothSides"/>
                <wp:docPr id="3" name="Text Box 3"/>
                <wp:cNvGraphicFramePr/>
                <a:graphic xmlns:a="http://schemas.openxmlformats.org/drawingml/2006/main">
                  <a:graphicData uri="http://schemas.microsoft.com/office/word/2010/wordprocessingShape">
                    <wps:wsp>
                      <wps:cNvSpPr txBox="1"/>
                      <wps:spPr>
                        <a:xfrm>
                          <a:off x="0" y="0"/>
                          <a:ext cx="2275840" cy="2303145"/>
                        </a:xfrm>
                        <a:prstGeom prst="rect">
                          <a:avLst/>
                        </a:prstGeom>
                        <a:solidFill>
                          <a:srgbClr val="E2C082"/>
                        </a:solidFill>
                        <a:ln w="6350">
                          <a:noFill/>
                        </a:ln>
                        <a:effectLst/>
                      </wps:spPr>
                      <wps:txbx>
                        <w:txbxContent>
                          <w:p w:rsidR="004019AF" w:rsidRPr="00005F1A" w:rsidRDefault="004019AF" w:rsidP="00005F1A">
                            <w:pPr>
                              <w:spacing w:before="120" w:after="120"/>
                              <w:ind w:left="0"/>
                              <w:rPr>
                                <w:rFonts w:ascii="Calibri" w:eastAsia="Calibri" w:hAnsi="Calibri" w:cs="Calibri"/>
                                <w:b/>
                                <w:i/>
                                <w:sz w:val="20"/>
                                <w:lang w:val="es-GT"/>
                              </w:rPr>
                            </w:pPr>
                            <w:r w:rsidRPr="00005F1A">
                              <w:rPr>
                                <w:rFonts w:ascii="Calibri" w:eastAsia="Calibri" w:hAnsi="Calibri" w:cs="Calibri"/>
                                <w:b/>
                                <w:sz w:val="20"/>
                                <w:lang w:val="es-GT"/>
                              </w:rPr>
                              <w:t>Ejemplo</w:t>
                            </w:r>
                          </w:p>
                          <w:p w:rsidR="004019AF" w:rsidRPr="00005F1A" w:rsidRDefault="004019AF" w:rsidP="00005F1A">
                            <w:pPr>
                              <w:spacing w:before="120" w:after="120"/>
                              <w:ind w:left="0"/>
                              <w:rPr>
                                <w:sz w:val="18"/>
                                <w:lang w:val="es-GT"/>
                              </w:rPr>
                            </w:pPr>
                            <w:r w:rsidRPr="00005F1A">
                              <w:rPr>
                                <w:sz w:val="18"/>
                                <w:lang w:val="es-GT"/>
                              </w:rPr>
                              <w:t>(</w:t>
                            </w:r>
                            <w:r w:rsidRPr="00005F1A">
                              <w:rPr>
                                <w:i/>
                                <w:sz w:val="18"/>
                                <w:lang w:val="es-GT"/>
                              </w:rPr>
                              <w:t>Nota para los facilitadores: ajustar el ejemplo según corresponda o utilizar otros ejemplos de su propia experiencia.)</w:t>
                            </w:r>
                            <w:r w:rsidRPr="00005F1A">
                              <w:rPr>
                                <w:sz w:val="18"/>
                                <w:lang w:val="es-GT"/>
                              </w:rPr>
                              <w:t xml:space="preserve"> </w:t>
                            </w:r>
                          </w:p>
                          <w:p w:rsidR="004019AF" w:rsidRPr="00005F1A" w:rsidRDefault="004019AF" w:rsidP="00005F1A">
                            <w:pPr>
                              <w:spacing w:before="120" w:after="120"/>
                              <w:ind w:left="0"/>
                              <w:rPr>
                                <w:sz w:val="18"/>
                                <w:lang w:val="es-GT"/>
                              </w:rPr>
                            </w:pPr>
                            <w:r w:rsidRPr="00005F1A">
                              <w:rPr>
                                <w:sz w:val="18"/>
                                <w:lang w:val="es-GT"/>
                              </w:rPr>
                              <w:t>Cuando visito nuestras oficinas del proyecto en el campo, me asombro cuando voy a la letrina y no hay  jabón o cuando busco un lugar para lavarme las manos y veo que no tienen ninguna estación para lavado de manos en la el lugar. Al momento de entrar a estas oficinas, puedo notar cómo es el proyecto por la limpieza y  las acciones de salud practicadas por los líderes.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195" type="#_x0000_t202" style="position:absolute;left:0;text-align:left;margin-left:301.75pt;margin-top:89.85pt;width:179.2pt;height:181.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" fillcolor="#e2c082" stroked="f" strokeweight=".5pt">
                <v:textbox>
                  <w:txbxContent>
                    <w:p w:rsidR="004019AF" w:rsidRPr="00005F1A" w:rsidRDefault="004019AF" w:rsidP="00005F1A">
                      <w:pPr>
                        <w:spacing w:before="120" w:after="120"/>
                        <w:ind w:left="0"/>
                        <w:rPr>
                          <w:rFonts w:ascii="Calibri" w:eastAsia="Calibri" w:hAnsi="Calibri" w:cs="Calibri"/>
                          <w:b/>
                          <w:i/>
                          <w:sz w:val="20"/>
                          <w:lang w:val="es-GT"/>
                        </w:rPr>
                      </w:pPr>
                      <w:r w:rsidRPr="00005F1A">
                        <w:rPr>
                          <w:rFonts w:ascii="Calibri" w:eastAsia="Calibri" w:hAnsi="Calibri" w:cs="Calibri"/>
                          <w:b/>
                          <w:sz w:val="20"/>
                          <w:lang w:val="es-GT"/>
                        </w:rPr>
                        <w:t>Ejemplo</w:t>
                      </w:r>
                    </w:p>
                    <w:p w:rsidR="004019AF" w:rsidRPr="00005F1A" w:rsidRDefault="004019AF" w:rsidP="00005F1A">
                      <w:pPr>
                        <w:spacing w:before="120" w:after="120"/>
                        <w:ind w:left="0"/>
                        <w:rPr>
                          <w:sz w:val="18"/>
                          <w:lang w:val="es-GT"/>
                        </w:rPr>
                      </w:pPr>
                      <w:r w:rsidRPr="00005F1A">
                        <w:rPr>
                          <w:sz w:val="18"/>
                          <w:lang w:val="es-GT"/>
                        </w:rPr>
                        <w:t>(</w:t>
                      </w:r>
                      <w:r w:rsidRPr="00005F1A">
                        <w:rPr>
                          <w:i/>
                          <w:sz w:val="18"/>
                          <w:lang w:val="es-GT"/>
                        </w:rPr>
                        <w:t>Nota para los facilitadores: ajustar el ejemplo según corresponda o utilizar otros ejemplos de su propia experiencia.)</w:t>
                      </w:r>
                      <w:r w:rsidRPr="00005F1A">
                        <w:rPr>
                          <w:sz w:val="18"/>
                          <w:lang w:val="es-GT"/>
                        </w:rPr>
                        <w:t xml:space="preserve"> </w:t>
                      </w:r>
                    </w:p>
                    <w:p w:rsidR="004019AF" w:rsidRPr="00005F1A" w:rsidRDefault="004019AF" w:rsidP="00005F1A">
                      <w:pPr>
                        <w:spacing w:before="120" w:after="120"/>
                        <w:ind w:left="0"/>
                        <w:rPr>
                          <w:sz w:val="18"/>
                          <w:lang w:val="es-GT"/>
                        </w:rPr>
                      </w:pPr>
                      <w:r w:rsidRPr="00005F1A">
                        <w:rPr>
                          <w:sz w:val="18"/>
                          <w:lang w:val="es-GT"/>
                        </w:rPr>
                        <w:t>Cuando visito nuestras oficinas del proyecto en el campo, me asombro cuando voy a la letrina y no hay  jabón o cuando busco un lugar para lavarme las manos y veo que no tienen ninguna estación para lavado de manos en la el lugar. Al momento de entrar a estas oficinas, puedo notar cómo es el proyecto por la limpieza y  las acciones de salud practicadas por los líderes.</w:t>
                      </w:r>
                    </w:p>
                  </w:txbxContent>
                </v:textbox>
                <w10:wrap type="square"/>
              </v:shape>
            </w:pict>
          </mc:Fallback>
        </mc:AlternateContent>
      </w:r>
      <w:r w:rsidR="00005F1A" w:rsidRPr="00D93AD2">
        <w:rPr>
          <w:lang w:val="es-GT"/>
        </w:rPr>
        <w:t xml:space="preserve">Cada una de estas listas de cotejo se divide en categorías. A modo de ejemplo, referir a los participantes a la </w:t>
      </w:r>
      <w:r w:rsidR="00005F1A" w:rsidRPr="00D93AD2">
        <w:rPr>
          <w:b/>
          <w:color w:val="237990"/>
          <w:lang w:val="es-GT"/>
        </w:rPr>
        <w:t>Lección 11, Hoja de trabajo 4: Categorías en Lista de cotejo del Supervisor para la supervisión de los Promotores.</w:t>
      </w:r>
      <w:r w:rsidR="00005F1A" w:rsidRPr="00D93AD2">
        <w:rPr>
          <w:lang w:val="es-GT"/>
        </w:rPr>
        <w:t xml:space="preserve"> Leer la introducción en la parte superior y repasar las categorías con los participantes. Preguntar a los participantes: ¿Por qué es importante tener una lista de cotejo para visitas de supervisión?</w:t>
      </w:r>
    </w:p>
    <w:p w:rsidR="00005F1A" w:rsidRPr="00D93AD2" w:rsidRDefault="00005F1A" w:rsidP="009B3975">
      <w:pPr>
        <w:numPr>
          <w:ilvl w:val="0"/>
          <w:numId w:val="133"/>
        </w:numPr>
        <w:spacing w:after="120"/>
        <w:ind w:left="1980"/>
        <w:rPr>
          <w:lang w:val="es-GT"/>
        </w:rPr>
      </w:pPr>
      <w:r w:rsidRPr="00D93AD2">
        <w:rPr>
          <w:lang w:val="es-GT"/>
        </w:rPr>
        <w:t xml:space="preserve">Una lista de cotejo de la supervisión con apoyo aclara lo que se espera que el Supervisor haga cuando visite al personal del programa.  </w:t>
      </w:r>
    </w:p>
    <w:p w:rsidR="00005F1A" w:rsidRPr="00D93AD2" w:rsidRDefault="00005F1A" w:rsidP="009B3975">
      <w:pPr>
        <w:numPr>
          <w:ilvl w:val="0"/>
          <w:numId w:val="132"/>
        </w:numPr>
        <w:ind w:left="1985" w:hanging="425"/>
        <w:rPr>
          <w:lang w:val="es-GT"/>
        </w:rPr>
      </w:pPr>
      <w:r w:rsidRPr="00D93AD2">
        <w:rPr>
          <w:lang w:val="es-GT"/>
        </w:rPr>
        <w:t xml:space="preserve">Existen demasiadas tareas para que un Supervisor realice en solo una visita de supervisión con apoyo. La lista de cotejo ayuda a que el Supervisor recuerde lo hizo por última vez y lo que aún queda por hacer. </w:t>
      </w:r>
    </w:p>
    <w:p w:rsidR="00005F1A" w:rsidRPr="00D93AD2" w:rsidRDefault="00005F1A" w:rsidP="009B3975">
      <w:pPr>
        <w:numPr>
          <w:ilvl w:val="0"/>
          <w:numId w:val="132"/>
        </w:numPr>
        <w:spacing w:after="120"/>
        <w:ind w:left="1980"/>
        <w:rPr>
          <w:lang w:val="es-GT"/>
        </w:rPr>
      </w:pPr>
      <w:r w:rsidRPr="00D93AD2">
        <w:rPr>
          <w:lang w:val="es-GT"/>
        </w:rPr>
        <w:t xml:space="preserve">Llevar el récord de los comportamientos a través del tiempo nos ayuda a ver cómo </w:t>
      </w:r>
      <w:r w:rsidRPr="00D93AD2">
        <w:rPr>
          <w:lang w:val="es-GT"/>
        </w:rPr>
        <w:lastRenderedPageBreak/>
        <w:t>estamos mejorando y así podemos felicitar al personal. También permite notar los espacios para crecer.</w:t>
      </w:r>
    </w:p>
    <w:p w:rsidR="00905DFD" w:rsidRPr="00D93AD2" w:rsidRDefault="00005F1A" w:rsidP="009B3975">
      <w:pPr>
        <w:numPr>
          <w:ilvl w:val="0"/>
          <w:numId w:val="132"/>
        </w:numPr>
        <w:ind w:left="1980"/>
        <w:rPr>
          <w:lang w:val="es-GT"/>
        </w:rPr>
      </w:pPr>
      <w:r w:rsidRPr="00D93AD2">
        <w:rPr>
          <w:lang w:val="es-GT"/>
        </w:rPr>
        <w:t>Las listas de cotejo de supervisión con apoyo ayudan a identificar y solucionar problemas pequeños antes de que se conviertan en problemas mayores.</w:t>
      </w:r>
    </w:p>
    <w:p w:rsidR="00005F1A" w:rsidRPr="00D93AD2" w:rsidRDefault="00005F1A" w:rsidP="009B3975">
      <w:pPr>
        <w:pStyle w:val="ListParagraph"/>
        <w:numPr>
          <w:ilvl w:val="0"/>
          <w:numId w:val="309"/>
        </w:numPr>
        <w:ind w:left="1701" w:hanging="567"/>
        <w:rPr>
          <w:lang w:val="es-GT"/>
        </w:rPr>
      </w:pPr>
      <w:r w:rsidRPr="00D93AD2">
        <w:rPr>
          <w:lang w:val="es-GT"/>
        </w:rPr>
        <w:t xml:space="preserve">En resumen, durante las visitas de supervisión, el Supervisor deberá: </w:t>
      </w:r>
    </w:p>
    <w:p w:rsidR="00005F1A" w:rsidRPr="00D93AD2" w:rsidRDefault="00005F1A" w:rsidP="009B3975">
      <w:pPr>
        <w:numPr>
          <w:ilvl w:val="0"/>
          <w:numId w:val="187"/>
        </w:numPr>
        <w:ind w:hanging="279"/>
        <w:rPr>
          <w:kern w:val="28"/>
          <w:lang w:val="es-GT"/>
        </w:rPr>
      </w:pPr>
      <w:r w:rsidRPr="00D93AD2">
        <w:rPr>
          <w:kern w:val="28"/>
          <w:lang w:val="es-GT"/>
        </w:rPr>
        <w:t xml:space="preserve">Observar lo que el personal está haciendo. </w:t>
      </w:r>
    </w:p>
    <w:p w:rsidR="00005F1A" w:rsidRPr="00D93AD2" w:rsidRDefault="00005F1A" w:rsidP="009B3975">
      <w:pPr>
        <w:numPr>
          <w:ilvl w:val="0"/>
          <w:numId w:val="187"/>
        </w:numPr>
        <w:ind w:hanging="279"/>
        <w:rPr>
          <w:kern w:val="28"/>
          <w:lang w:val="es-GT"/>
        </w:rPr>
      </w:pPr>
      <w:r w:rsidRPr="00D93AD2">
        <w:rPr>
          <w:kern w:val="28"/>
          <w:lang w:val="es-GT"/>
        </w:rPr>
        <w:t xml:space="preserve">Ver  lo que el personal reporta (registros e informes). </w:t>
      </w:r>
    </w:p>
    <w:p w:rsidR="00005F1A" w:rsidRPr="00D93AD2" w:rsidRDefault="00005F1A" w:rsidP="009B3975">
      <w:pPr>
        <w:numPr>
          <w:ilvl w:val="0"/>
          <w:numId w:val="187"/>
        </w:numPr>
        <w:ind w:hanging="279"/>
        <w:rPr>
          <w:kern w:val="28"/>
          <w:lang w:val="es-GT"/>
        </w:rPr>
      </w:pPr>
      <w:r w:rsidRPr="00D93AD2">
        <w:rPr>
          <w:kern w:val="28"/>
          <w:lang w:val="es-GT"/>
        </w:rPr>
        <w:t>Hablar con quienes el personal trabaja, incluyendo Mujeres Vecinas (MV), líderes locales de la comunidad y el personal del centro de salud .</w:t>
      </w:r>
    </w:p>
    <w:p w:rsidR="00005F1A" w:rsidRPr="00D93AD2" w:rsidRDefault="00005F1A" w:rsidP="009B3975">
      <w:pPr>
        <w:numPr>
          <w:ilvl w:val="0"/>
          <w:numId w:val="187"/>
        </w:numPr>
        <w:ind w:hanging="279"/>
        <w:rPr>
          <w:kern w:val="28"/>
          <w:lang w:val="es-GT"/>
        </w:rPr>
      </w:pPr>
      <w:r w:rsidRPr="00D93AD2">
        <w:rPr>
          <w:kern w:val="28"/>
          <w:lang w:val="es-GT"/>
        </w:rPr>
        <w:t xml:space="preserve">Observar las acciones </w:t>
      </w:r>
      <w:r w:rsidR="00246704">
        <w:rPr>
          <w:kern w:val="28"/>
          <w:lang w:val="es-GT"/>
        </w:rPr>
        <w:t xml:space="preserve">en el hogar del personal. </w:t>
      </w:r>
      <w:r w:rsidR="00D76B75">
        <w:rPr>
          <w:kern w:val="28"/>
          <w:lang w:val="es-GT"/>
        </w:rPr>
        <w:t xml:space="preserve"> </w:t>
      </w:r>
      <w:r w:rsidRPr="00D93AD2">
        <w:rPr>
          <w:kern w:val="28"/>
          <w:lang w:val="es-GT"/>
        </w:rPr>
        <w:t>.</w:t>
      </w:r>
    </w:p>
    <w:p w:rsidR="00005F1A" w:rsidRPr="00D93AD2" w:rsidRDefault="00005F1A" w:rsidP="009B3975">
      <w:pPr>
        <w:numPr>
          <w:ilvl w:val="0"/>
          <w:numId w:val="310"/>
        </w:numPr>
        <w:ind w:left="1701" w:hanging="567"/>
        <w:rPr>
          <w:kern w:val="28"/>
          <w:lang w:val="es-GT"/>
        </w:rPr>
      </w:pPr>
      <w:r w:rsidRPr="00D93AD2">
        <w:rPr>
          <w:kern w:val="28"/>
          <w:lang w:val="es-GT"/>
        </w:rPr>
        <w:t xml:space="preserve">Preguntar a los participantes: ¿Por qué es importante observar las acciones de  los hogares del Promotor? Decirles: Si no practicamos lo que estamos enseñando, nadie nos escuchará. Alguien puede decir que eso es mucho pedirle al Promotor. Si es mucho pedir del Promotor, entonces es mucho pedir a la madre en la comunidad. Para ser facilitadores y líderes eficaces en el programa de Grupo de Cuidado, el personal debe practicar lo que predica, poniendo en práctica lo que están aprendiendo. Por lo tanto, también se debe preguntar a los Promotores si lo realizan las siguientes prácticas. </w:t>
      </w:r>
    </w:p>
    <w:p w:rsidR="00005F1A" w:rsidRPr="00D93AD2" w:rsidRDefault="00005F1A" w:rsidP="009B3975">
      <w:pPr>
        <w:numPr>
          <w:ilvl w:val="0"/>
          <w:numId w:val="188"/>
        </w:numPr>
        <w:rPr>
          <w:kern w:val="28"/>
          <w:lang w:val="es-GT"/>
        </w:rPr>
      </w:pPr>
      <w:r w:rsidRPr="00D93AD2">
        <w:rPr>
          <w:kern w:val="28"/>
          <w:lang w:val="es-GT"/>
        </w:rPr>
        <w:t xml:space="preserve">¿Tiene mosquiteros en su casa y duerme regularmente debajo de ellos? </w:t>
      </w:r>
    </w:p>
    <w:p w:rsidR="00005F1A" w:rsidRPr="00D93AD2" w:rsidRDefault="00005F1A" w:rsidP="009B3975">
      <w:pPr>
        <w:numPr>
          <w:ilvl w:val="0"/>
          <w:numId w:val="188"/>
        </w:numPr>
        <w:rPr>
          <w:kern w:val="28"/>
          <w:lang w:val="es-GT"/>
        </w:rPr>
      </w:pPr>
      <w:r w:rsidRPr="00D93AD2">
        <w:rPr>
          <w:kern w:val="28"/>
          <w:lang w:val="es-GT"/>
        </w:rPr>
        <w:t xml:space="preserve">¿Tiene una estación de lavado de manos con jabón cerca de la letrina en su casa? </w:t>
      </w:r>
    </w:p>
    <w:p w:rsidR="00005F1A" w:rsidRPr="00D93AD2" w:rsidRDefault="00005F1A" w:rsidP="009B3975">
      <w:pPr>
        <w:numPr>
          <w:ilvl w:val="0"/>
          <w:numId w:val="188"/>
        </w:numPr>
        <w:rPr>
          <w:kern w:val="28"/>
          <w:lang w:val="es-GT"/>
        </w:rPr>
      </w:pPr>
      <w:r w:rsidRPr="00D93AD2">
        <w:rPr>
          <w:kern w:val="28"/>
          <w:lang w:val="es-GT"/>
        </w:rPr>
        <w:t xml:space="preserve">¿Se  lavó las manos con jabón antes de su última comida? </w:t>
      </w:r>
    </w:p>
    <w:p w:rsidR="00005F1A" w:rsidRPr="00D93AD2" w:rsidRDefault="00005F1A" w:rsidP="009B3975">
      <w:pPr>
        <w:numPr>
          <w:ilvl w:val="0"/>
          <w:numId w:val="310"/>
        </w:numPr>
        <w:ind w:left="1701" w:hanging="567"/>
        <w:rPr>
          <w:kern w:val="28"/>
          <w:lang w:val="es-GT"/>
        </w:rPr>
      </w:pPr>
      <w:r w:rsidRPr="00D93AD2">
        <w:rPr>
          <w:kern w:val="28"/>
          <w:lang w:val="es-GT"/>
        </w:rPr>
        <w:t>Decir a los participantes: Escuchamos a las personas en quienes confiamos y que están abiertos acerca de sus propias vidas. Escuchamos a las personas que han probado hacer las nuevas prácticas y puedan decirnos acerca de ellas personalmente. Uno de los puntos fuertes del modelo de Grupo de Cuidado es que las Voluntarias del Grupo de Cuidado  prueban las nuevas prácticas de primero y, a continuación, comparten con los demás su propia experiencia y les animan a probar la nueva práctica, también. Si alguien viene a usted tratando de venderle algo que no creen o no han intentado, sus argumentos no serán eficaces. De hecho, se sentirá que la práctica es una pérdida de tiempo.</w:t>
      </w:r>
    </w:p>
    <w:p w:rsidR="00005F1A" w:rsidRPr="00D93AD2" w:rsidRDefault="00005F1A" w:rsidP="00005F1A">
      <w:pPr>
        <w:ind w:left="1080" w:hanging="360"/>
        <w:rPr>
          <w:lang w:val="es-GT"/>
        </w:rPr>
      </w:pPr>
      <w:r w:rsidRPr="00D93AD2">
        <w:rPr>
          <w:lang w:val="es-GT"/>
        </w:rPr>
        <w:t xml:space="preserve">4. </w:t>
      </w:r>
      <w:r w:rsidRPr="00D93AD2">
        <w:rPr>
          <w:lang w:val="es-GT"/>
        </w:rPr>
        <w:tab/>
        <w:t>Responsabilidades de la supervisión con apoyo y planes de trabajo</w:t>
      </w:r>
    </w:p>
    <w:p w:rsidR="00005F1A" w:rsidRPr="00D93AD2" w:rsidRDefault="00005F1A" w:rsidP="009B3975">
      <w:pPr>
        <w:numPr>
          <w:ilvl w:val="0"/>
          <w:numId w:val="134"/>
        </w:numPr>
        <w:ind w:left="1701" w:hanging="567"/>
        <w:rPr>
          <w:lang w:val="es-GT"/>
        </w:rPr>
      </w:pPr>
      <w:r w:rsidRPr="00D93AD2">
        <w:rPr>
          <w:lang w:val="es-GT"/>
        </w:rPr>
        <w:t xml:space="preserve">Decir a los participantes: Ahora que hemos revisado las listas de cotejo, conoceremos una visión general de las responsabilidades de la supervisión con apoyo de cada </w:t>
      </w:r>
      <w:r w:rsidRPr="00D93AD2">
        <w:rPr>
          <w:lang w:val="es-GT"/>
        </w:rPr>
        <w:lastRenderedPageBreak/>
        <w:t xml:space="preserve">miembro del personal. Para ayudarnos a recordar las decisiones clave relacionadas con la supervisión con apoyo, hemos desarrollado una tabla. </w:t>
      </w:r>
    </w:p>
    <w:p w:rsidR="00005F1A" w:rsidRPr="00D93AD2" w:rsidRDefault="00005F1A" w:rsidP="009B3975">
      <w:pPr>
        <w:numPr>
          <w:ilvl w:val="0"/>
          <w:numId w:val="134"/>
        </w:numPr>
        <w:ind w:left="1701" w:hanging="567"/>
        <w:rPr>
          <w:lang w:val="es-GT"/>
        </w:rPr>
      </w:pPr>
      <w:r w:rsidRPr="00D93AD2">
        <w:rPr>
          <w:lang w:val="es-GT"/>
        </w:rPr>
        <w:t xml:space="preserve">Referir a los participantes a la </w:t>
      </w:r>
      <w:r w:rsidRPr="00D93AD2">
        <w:rPr>
          <w:b/>
          <w:color w:val="237990"/>
          <w:lang w:val="es-GT"/>
        </w:rPr>
        <w:t xml:space="preserve">Lección 11, Hoja de trabajo 5: Tabla de supervisión con apoyo. </w:t>
      </w:r>
      <w:r w:rsidRPr="00D93AD2">
        <w:rPr>
          <w:lang w:val="es-GT"/>
        </w:rPr>
        <w:t xml:space="preserve">Revisar las secciones de la tabla y responder preguntas. </w:t>
      </w:r>
    </w:p>
    <w:p w:rsidR="00005F1A" w:rsidRPr="00D93AD2" w:rsidRDefault="00005F1A" w:rsidP="009B3975">
      <w:pPr>
        <w:numPr>
          <w:ilvl w:val="0"/>
          <w:numId w:val="134"/>
        </w:numPr>
        <w:ind w:left="1701" w:hanging="567"/>
        <w:rPr>
          <w:lang w:val="es-GT"/>
        </w:rPr>
      </w:pPr>
      <w:r w:rsidRPr="00D93AD2">
        <w:rPr>
          <w:lang w:val="es-GT"/>
        </w:rPr>
        <w:t>Señalar a los participantes que muchos de los puestos que se mencionan en la Lección 11, Hoja de trabajo 5 realizan visitas de supervisión sorpresa de vez en cuando. Preguntar a los participantes: ¿Cuál es el propósito de las visitas sorpresa? Escuchar sus respuestas, a continuación, agregar lo siguiente si no fue mencionado.</w:t>
      </w:r>
    </w:p>
    <w:p w:rsidR="00005F1A" w:rsidRPr="00D93AD2" w:rsidRDefault="00005F1A" w:rsidP="009B3975">
      <w:pPr>
        <w:numPr>
          <w:ilvl w:val="0"/>
          <w:numId w:val="135"/>
        </w:numPr>
        <w:rPr>
          <w:lang w:val="es-GT"/>
        </w:rPr>
      </w:pPr>
      <w:r w:rsidRPr="00D93AD2">
        <w:rPr>
          <w:lang w:val="es-GT"/>
        </w:rPr>
        <w:t xml:space="preserve">Las visitas sorpresa aseguran que se está trabajando adecuadamente cada día y ayudan a los supervisores a tener una idea de las condiciones de trabajo del día. Los trabajadores pueden hacer preparativos especiales para una reunión cuando saben que alguien viene de visita. Sin embargo, queremos que nuestros trabajadores se preparen cuidadosamente para cada reunión. </w:t>
      </w:r>
    </w:p>
    <w:p w:rsidR="00005F1A" w:rsidRPr="00D93AD2" w:rsidRDefault="00005F1A" w:rsidP="009B3975">
      <w:pPr>
        <w:numPr>
          <w:ilvl w:val="0"/>
          <w:numId w:val="135"/>
        </w:numPr>
        <w:rPr>
          <w:lang w:val="es-GT"/>
        </w:rPr>
      </w:pPr>
      <w:r w:rsidRPr="00D93AD2">
        <w:rPr>
          <w:lang w:val="es-GT"/>
        </w:rPr>
        <w:t xml:space="preserve">El entorno de trabajo de un trabajador comunitario no es estructurado y depende mucho de la disciplina personal y motivación. Incluso el mejor empleado puede tener una semana difícil y sentirse con la tentación de hacer tareas personales en lugar de ir a una reunión del  GC o visitar a un Promotor. Sabiendo que las visitas sorpresa podría ocurrir en cualquier momento se puede establecer  la motivación adicional que un trabajador comunitario necesita para cumplir su tarea asignada. </w:t>
      </w:r>
    </w:p>
    <w:p w:rsidR="00005F1A" w:rsidRPr="00D93AD2" w:rsidRDefault="00005F1A" w:rsidP="009B3975">
      <w:pPr>
        <w:numPr>
          <w:ilvl w:val="0"/>
          <w:numId w:val="135"/>
        </w:numPr>
        <w:rPr>
          <w:lang w:val="es-GT"/>
        </w:rPr>
      </w:pPr>
      <w:r w:rsidRPr="00D93AD2">
        <w:rPr>
          <w:lang w:val="es-GT"/>
        </w:rPr>
        <w:t>Las visitas sorpresa deben ser parte de los procedimientos de supervisión, un apoyo estándar de rutina. Permita que los miembros del equipo  lo sepan y que comprendan que las visitas sorpresa son realizadas al azar. Muchos miembros del personal aprecian que su supervisor se interese por su trabajo.</w:t>
      </w:r>
    </w:p>
    <w:p w:rsidR="00005F1A" w:rsidRPr="00D93AD2" w:rsidRDefault="0003046F" w:rsidP="00005F1A">
      <w:pPr>
        <w:rPr>
          <w:lang w:val="es-GT"/>
        </w:rPr>
      </w:pPr>
      <w:r w:rsidRPr="00D93AD2">
        <w:rPr>
          <w:noProof/>
          <w:kern w:val="28"/>
        </w:rPr>
        <mc:AlternateContent>
          <mc:Choice Requires="wps">
            <w:drawing>
              <wp:anchor distT="0" distB="0" distL="114300" distR="114300" simplePos="0" relativeHeight="251877376" behindDoc="0" locked="0" layoutInCell="1" allowOverlap="1" wp14:anchorId="196FFFB9" wp14:editId="78B22CC0">
                <wp:simplePos x="0" y="0"/>
                <wp:positionH relativeFrom="column">
                  <wp:posOffset>465455</wp:posOffset>
                </wp:positionH>
                <wp:positionV relativeFrom="paragraph">
                  <wp:posOffset>36830</wp:posOffset>
                </wp:positionV>
                <wp:extent cx="5539740" cy="1784350"/>
                <wp:effectExtent l="0" t="0" r="3810" b="6350"/>
                <wp:wrapSquare wrapText="bothSides"/>
                <wp:docPr id="15" name="Text Box 15"/>
                <wp:cNvGraphicFramePr/>
                <a:graphic xmlns:a="http://schemas.openxmlformats.org/drawingml/2006/main">
                  <a:graphicData uri="http://schemas.microsoft.com/office/word/2010/wordprocessingShape">
                    <wps:wsp>
                      <wps:cNvSpPr txBox="1"/>
                      <wps:spPr>
                        <a:xfrm>
                          <a:off x="0" y="0"/>
                          <a:ext cx="5539740" cy="1784350"/>
                        </a:xfrm>
                        <a:prstGeom prst="rect">
                          <a:avLst/>
                        </a:prstGeom>
                        <a:solidFill>
                          <a:srgbClr val="E2C082"/>
                        </a:solidFill>
                        <a:ln w="6350">
                          <a:noFill/>
                        </a:ln>
                        <a:effectLst/>
                      </wps:spPr>
                      <wps:txbx>
                        <w:txbxContent>
                          <w:p w:rsidR="004019AF" w:rsidRPr="00005F1A" w:rsidRDefault="004019AF" w:rsidP="00005F1A">
                            <w:pPr>
                              <w:shd w:val="clear" w:color="auto" w:fill="E2C082"/>
                              <w:spacing w:before="120" w:after="120"/>
                              <w:ind w:left="142"/>
                              <w:rPr>
                                <w:sz w:val="20"/>
                                <w:lang w:val="es-GT"/>
                              </w:rPr>
                            </w:pPr>
                            <w:r w:rsidRPr="00005F1A">
                              <w:rPr>
                                <w:b/>
                                <w:sz w:val="20"/>
                                <w:lang w:val="es-GT"/>
                              </w:rPr>
                              <w:t>Visita sorpresas</w:t>
                            </w:r>
                          </w:p>
                          <w:p w:rsidR="004019AF" w:rsidRPr="00005F1A" w:rsidRDefault="004019AF" w:rsidP="00005F1A">
                            <w:pPr>
                              <w:shd w:val="clear" w:color="auto" w:fill="E2C082"/>
                              <w:spacing w:before="120" w:after="120"/>
                              <w:ind w:left="142"/>
                              <w:rPr>
                                <w:sz w:val="20"/>
                                <w:szCs w:val="20"/>
                                <w:lang w:val="es-GT"/>
                              </w:rPr>
                            </w:pPr>
                            <w:r w:rsidRPr="00005F1A">
                              <w:rPr>
                                <w:sz w:val="20"/>
                                <w:szCs w:val="20"/>
                                <w:lang w:val="es-GT"/>
                              </w:rPr>
                              <w:t>Algunas personas han expresado su preocupación sobre las visitas sorpresa, preguntándose si debilitará la relación entre el supervisor y los trabajadores, dando la impresión de que los trabajadores no son de confianza o respetados. La organización Food for the Hungry (FH) no ha tenido esta experiencia. Las visitas sorpresa pueden ayudar a los trabajadores a ser disciplinados en su trabajo y ayudarles a evitar rumores que no están haciendo su trabajo correctamente. Las visitas sorpresa deben ser aleatorias en cuanto a la elección del trabajador, visite a los supervisores en un período determinado, por lo tanto es más equitativo en el largo plazo y no basado en el nivel de confianza que un supervisor tiene determinada persona.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196" type="#_x0000_t202" style="position:absolute;left:0;text-align:left;margin-left:36.65pt;margin-top:2.9pt;width:436.2pt;height:140.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" fillcolor="#e2c082" stroked="f" strokeweight=".5pt">
                <v:textbox>
                  <w:txbxContent>
                    <w:p w:rsidR="004019AF" w:rsidRPr="00005F1A" w:rsidRDefault="004019AF" w:rsidP="00005F1A">
                      <w:pPr>
                        <w:shd w:val="clear" w:color="auto" w:fill="E2C082"/>
                        <w:spacing w:before="120" w:after="120"/>
                        <w:ind w:left="142"/>
                        <w:rPr>
                          <w:sz w:val="20"/>
                          <w:lang w:val="es-GT"/>
                        </w:rPr>
                      </w:pPr>
                      <w:r w:rsidRPr="00005F1A">
                        <w:rPr>
                          <w:b/>
                          <w:sz w:val="20"/>
                          <w:lang w:val="es-GT"/>
                        </w:rPr>
                        <w:t>Visita sorpresas</w:t>
                      </w:r>
                    </w:p>
                    <w:p w:rsidR="004019AF" w:rsidRPr="00005F1A" w:rsidRDefault="004019AF" w:rsidP="00005F1A">
                      <w:pPr>
                        <w:shd w:val="clear" w:color="auto" w:fill="E2C082"/>
                        <w:spacing w:before="120" w:after="120"/>
                        <w:ind w:left="142"/>
                        <w:rPr>
                          <w:sz w:val="20"/>
                          <w:szCs w:val="20"/>
                          <w:lang w:val="es-GT"/>
                        </w:rPr>
                      </w:pPr>
                      <w:r w:rsidRPr="00005F1A">
                        <w:rPr>
                          <w:sz w:val="20"/>
                          <w:szCs w:val="20"/>
                          <w:lang w:val="es-GT"/>
                        </w:rPr>
                        <w:t>Algunas personas han expresado su preocupación sobre las visitas sorpresa, preguntándose si debilitará la relación entre el supervisor y los trabajadores, dando la impresión de que los trabajadores no son de confianza o respetados. La organización Food for the Hungry (FH) no ha tenido esta experiencia. Las visitas sorpresa pueden ayudar a los trabajadores a ser disciplinados en su trabajo y ayudarles a evitar rumores que no están haciendo su trabajo correctamente. Las visitas sorpresa deben ser aleatorias en cuanto a la elección del trabajador, visite a los supervisores en un período determinado, por lo tanto es más equitativo en el largo plazo y no basado en el nivel de confianza que un supervisor tiene determinada persona.</w:t>
                      </w:r>
                    </w:p>
                  </w:txbxContent>
                </v:textbox>
                <w10:wrap type="square"/>
              </v:shape>
            </w:pict>
          </mc:Fallback>
        </mc:AlternateContent>
      </w:r>
    </w:p>
    <w:p w:rsidR="00005F1A" w:rsidRPr="00D93AD2" w:rsidRDefault="00005F1A" w:rsidP="00005F1A">
      <w:pPr>
        <w:rPr>
          <w:lang w:val="es-GT"/>
        </w:rPr>
      </w:pPr>
    </w:p>
    <w:p w:rsidR="00005F1A" w:rsidRPr="00D93AD2" w:rsidRDefault="00005F1A" w:rsidP="00005F1A">
      <w:pPr>
        <w:rPr>
          <w:lang w:val="es-GT"/>
        </w:rPr>
      </w:pPr>
    </w:p>
    <w:p w:rsidR="00005F1A" w:rsidRPr="00D93AD2" w:rsidRDefault="00005F1A" w:rsidP="00005F1A">
      <w:pPr>
        <w:rPr>
          <w:lang w:val="es-GT"/>
        </w:rPr>
      </w:pPr>
    </w:p>
    <w:p w:rsidR="00005F1A" w:rsidRPr="00D93AD2" w:rsidRDefault="00005F1A" w:rsidP="00005F1A">
      <w:pPr>
        <w:rPr>
          <w:lang w:val="es-GT"/>
        </w:rPr>
      </w:pPr>
    </w:p>
    <w:p w:rsidR="00005F1A" w:rsidRPr="00D93AD2" w:rsidRDefault="00005F1A" w:rsidP="00005F1A">
      <w:pPr>
        <w:rPr>
          <w:lang w:val="es-GT"/>
        </w:rPr>
      </w:pPr>
    </w:p>
    <w:p w:rsidR="00005F1A" w:rsidRPr="00D93AD2" w:rsidRDefault="00005F1A" w:rsidP="00005F1A">
      <w:pPr>
        <w:ind w:left="1620" w:hanging="540"/>
        <w:rPr>
          <w:lang w:val="es-GT"/>
        </w:rPr>
      </w:pPr>
      <w:r w:rsidRPr="00D93AD2">
        <w:rPr>
          <w:kern w:val="28"/>
          <w:lang w:val="es-GT"/>
        </w:rPr>
        <w:t>4d.</w:t>
      </w:r>
      <w:r w:rsidRPr="00D93AD2">
        <w:rPr>
          <w:kern w:val="28"/>
          <w:lang w:val="es-GT"/>
        </w:rPr>
        <w:tab/>
      </w:r>
      <w:r w:rsidRPr="00D93AD2">
        <w:rPr>
          <w:lang w:val="es-GT"/>
        </w:rPr>
        <w:t xml:space="preserve">En primer lugar, explicar las responsabilidades de supervisión del Gerente. </w:t>
      </w:r>
    </w:p>
    <w:p w:rsidR="00005F1A" w:rsidRPr="00D93AD2" w:rsidRDefault="00005F1A" w:rsidP="009B3975">
      <w:pPr>
        <w:numPr>
          <w:ilvl w:val="0"/>
          <w:numId w:val="189"/>
        </w:numPr>
        <w:ind w:left="1985" w:hanging="284"/>
        <w:rPr>
          <w:kern w:val="28"/>
          <w:lang w:val="es-GT"/>
        </w:rPr>
      </w:pPr>
      <w:r w:rsidRPr="00D93AD2">
        <w:rPr>
          <w:kern w:val="28"/>
          <w:lang w:val="es-GT"/>
        </w:rPr>
        <w:t xml:space="preserve">El Gerente supervisa al Coordinador de salud y nutrición materno infantil una o dos veces cada trimestre (aproximadamente una vez cada 6 semanas). El Gerente visita al Coordinador en la oficina mientras él/ella está llevando a cabo todas sus actividades regulares. </w:t>
      </w:r>
    </w:p>
    <w:p w:rsidR="00005F1A" w:rsidRPr="00D93AD2" w:rsidRDefault="00005F1A" w:rsidP="009B3975">
      <w:pPr>
        <w:numPr>
          <w:ilvl w:val="0"/>
          <w:numId w:val="189"/>
        </w:numPr>
        <w:ind w:left="1985" w:hanging="284"/>
        <w:rPr>
          <w:kern w:val="28"/>
          <w:lang w:val="es-GT"/>
        </w:rPr>
      </w:pPr>
      <w:r w:rsidRPr="00D93AD2">
        <w:rPr>
          <w:kern w:val="28"/>
          <w:lang w:val="es-GT"/>
        </w:rPr>
        <w:lastRenderedPageBreak/>
        <w:t xml:space="preserve">Una vez al año, el gerente visita al Coordinador sin programar la visita. Esto se llama una visita sorpresa. </w:t>
      </w:r>
    </w:p>
    <w:p w:rsidR="00005F1A" w:rsidRPr="00D93AD2" w:rsidRDefault="00005F1A" w:rsidP="009B3975">
      <w:pPr>
        <w:numPr>
          <w:ilvl w:val="0"/>
          <w:numId w:val="189"/>
        </w:numPr>
        <w:ind w:left="1985" w:hanging="284"/>
        <w:rPr>
          <w:kern w:val="28"/>
          <w:lang w:val="es-GT"/>
        </w:rPr>
      </w:pPr>
      <w:r w:rsidRPr="00D93AD2">
        <w:rPr>
          <w:kern w:val="28"/>
          <w:lang w:val="es-GT"/>
        </w:rPr>
        <w:t xml:space="preserve">El Gerente también observa las reuniones bimensuales dirigidas por el Supervisor. </w:t>
      </w:r>
    </w:p>
    <w:p w:rsidR="00005F1A" w:rsidRPr="00D93AD2" w:rsidRDefault="00005F1A" w:rsidP="009B3975">
      <w:pPr>
        <w:numPr>
          <w:ilvl w:val="0"/>
          <w:numId w:val="189"/>
        </w:numPr>
        <w:ind w:left="1985" w:hanging="284"/>
        <w:rPr>
          <w:kern w:val="28"/>
          <w:lang w:val="es-GT"/>
        </w:rPr>
      </w:pPr>
      <w:r w:rsidRPr="00D93AD2">
        <w:rPr>
          <w:kern w:val="28"/>
          <w:lang w:val="es-GT"/>
        </w:rPr>
        <w:t xml:space="preserve">El Gerente puede visitar hogares de los Promotores y tiene conversaciones con ellos sobre el programa. </w:t>
      </w:r>
    </w:p>
    <w:p w:rsidR="00005F1A" w:rsidRPr="00D93AD2" w:rsidRDefault="00005F1A" w:rsidP="009B3975">
      <w:pPr>
        <w:numPr>
          <w:ilvl w:val="0"/>
          <w:numId w:val="189"/>
        </w:numPr>
        <w:ind w:left="1985" w:hanging="284"/>
        <w:rPr>
          <w:kern w:val="28"/>
          <w:lang w:val="es-GT"/>
        </w:rPr>
      </w:pPr>
      <w:r w:rsidRPr="00D93AD2">
        <w:rPr>
          <w:kern w:val="28"/>
          <w:lang w:val="es-GT"/>
        </w:rPr>
        <w:t xml:space="preserve">El Gerente puede observar el Grupo de Vecinas (GV) y las reuniones de GC. </w:t>
      </w:r>
    </w:p>
    <w:p w:rsidR="00005F1A" w:rsidRPr="00D93AD2" w:rsidRDefault="00005F1A" w:rsidP="009B3975">
      <w:pPr>
        <w:numPr>
          <w:ilvl w:val="0"/>
          <w:numId w:val="189"/>
        </w:numPr>
        <w:ind w:left="1985" w:hanging="284"/>
        <w:rPr>
          <w:kern w:val="28"/>
          <w:lang w:val="es-GT"/>
        </w:rPr>
      </w:pPr>
      <w:r w:rsidRPr="00D93AD2">
        <w:rPr>
          <w:kern w:val="28"/>
          <w:lang w:val="es-GT"/>
        </w:rPr>
        <w:t xml:space="preserve">Cada vez que el Gerente  visita al Coordinador, él/ella va a utilizar la lista de cotejo para la supervisión con apoyo. </w:t>
      </w:r>
    </w:p>
    <w:p w:rsidR="00005F1A" w:rsidRPr="00D93AD2" w:rsidRDefault="00005F1A" w:rsidP="009B3975">
      <w:pPr>
        <w:numPr>
          <w:ilvl w:val="0"/>
          <w:numId w:val="189"/>
        </w:numPr>
        <w:ind w:left="1985" w:hanging="284"/>
        <w:rPr>
          <w:kern w:val="28"/>
          <w:lang w:val="es-GT"/>
        </w:rPr>
      </w:pPr>
      <w:r w:rsidRPr="00D93AD2">
        <w:rPr>
          <w:kern w:val="28"/>
          <w:lang w:val="es-GT"/>
        </w:rPr>
        <w:t>El Gerente debe saber cómo utilizar la LVMC de retroalimentación para la sesión de Cambio de Comportamiento y observar a otros  usarla, pero no está obligado a utilizarla en sus visitas.</w:t>
      </w:r>
    </w:p>
    <w:p w:rsidR="00005F1A" w:rsidRPr="00D93AD2" w:rsidRDefault="00005F1A" w:rsidP="00005F1A">
      <w:pPr>
        <w:ind w:left="1620" w:hanging="540"/>
        <w:rPr>
          <w:lang w:val="es-GT"/>
        </w:rPr>
      </w:pPr>
      <w:r w:rsidRPr="00D93AD2">
        <w:rPr>
          <w:lang w:val="es-GT"/>
        </w:rPr>
        <w:t>4e.</w:t>
      </w:r>
      <w:r w:rsidRPr="00D93AD2">
        <w:rPr>
          <w:lang w:val="es-GT"/>
        </w:rPr>
        <w:tab/>
        <w:t>A continuación, explicar las responsabilidades del Coordinador.</w:t>
      </w:r>
    </w:p>
    <w:p w:rsidR="00005F1A" w:rsidRPr="00D93AD2" w:rsidRDefault="00005F1A" w:rsidP="009B3975">
      <w:pPr>
        <w:numPr>
          <w:ilvl w:val="2"/>
          <w:numId w:val="190"/>
        </w:numPr>
        <w:ind w:left="1985" w:hanging="425"/>
        <w:rPr>
          <w:kern w:val="28"/>
          <w:lang w:val="es-GT"/>
        </w:rPr>
      </w:pPr>
      <w:r w:rsidRPr="00D93AD2">
        <w:rPr>
          <w:kern w:val="28"/>
          <w:lang w:val="es-GT"/>
        </w:rPr>
        <w:t xml:space="preserve">El Coordinador supervisa a cada Supervisor una vez al mes. Cada tercera visita es una sorpresa. Cada vez que el Coordinador supervisa al Supervisor, va a utilizar la lista de cotejo adecuada para la supervisión con apoyo y la LVMC. </w:t>
      </w:r>
    </w:p>
    <w:p w:rsidR="00005F1A" w:rsidRPr="00D93AD2" w:rsidRDefault="00005F1A" w:rsidP="009B3975">
      <w:pPr>
        <w:numPr>
          <w:ilvl w:val="2"/>
          <w:numId w:val="190"/>
        </w:numPr>
        <w:ind w:left="1985" w:hanging="425"/>
        <w:rPr>
          <w:kern w:val="28"/>
          <w:lang w:val="es-GT"/>
        </w:rPr>
      </w:pPr>
      <w:r w:rsidRPr="00D93AD2">
        <w:rPr>
          <w:kern w:val="28"/>
          <w:lang w:val="es-GT"/>
        </w:rPr>
        <w:t xml:space="preserve">El Coordinador supervisa al Supervisor en la oficina para revisar su  presentación de informes y sistemas de archivo, material de oficina y demás aspectos que se enumeran en la lista de control de supervisión con apoyo. </w:t>
      </w:r>
    </w:p>
    <w:p w:rsidR="00005F1A" w:rsidRPr="00D93AD2" w:rsidRDefault="00005F1A" w:rsidP="009B3975">
      <w:pPr>
        <w:numPr>
          <w:ilvl w:val="2"/>
          <w:numId w:val="190"/>
        </w:numPr>
        <w:ind w:left="1985" w:hanging="425"/>
        <w:rPr>
          <w:kern w:val="28"/>
          <w:lang w:val="es-GT"/>
        </w:rPr>
      </w:pPr>
      <w:r w:rsidRPr="00D93AD2">
        <w:rPr>
          <w:kern w:val="28"/>
          <w:lang w:val="es-GT"/>
        </w:rPr>
        <w:t xml:space="preserve">El Coordinador debe observar también las reuniones bimensuales realizadas por el Supervisor para capacitar Promotores, y utiliza la LVMC para cumplir con la facilitación. </w:t>
      </w:r>
    </w:p>
    <w:p w:rsidR="00005F1A" w:rsidRPr="00D93AD2" w:rsidRDefault="00005F1A" w:rsidP="009B3975">
      <w:pPr>
        <w:numPr>
          <w:ilvl w:val="2"/>
          <w:numId w:val="190"/>
        </w:numPr>
        <w:ind w:left="1985" w:hanging="425"/>
        <w:rPr>
          <w:kern w:val="28"/>
          <w:lang w:val="es-GT"/>
        </w:rPr>
      </w:pPr>
      <w:r w:rsidRPr="00D93AD2">
        <w:rPr>
          <w:kern w:val="28"/>
          <w:lang w:val="es-GT"/>
        </w:rPr>
        <w:t xml:space="preserve">El Coordinador visita hogares de los Promotores y tiene conversaciones con ellos sobre el programa. </w:t>
      </w:r>
    </w:p>
    <w:p w:rsidR="00005F1A" w:rsidRPr="00D93AD2" w:rsidRDefault="00005F1A" w:rsidP="009B3975">
      <w:pPr>
        <w:numPr>
          <w:ilvl w:val="2"/>
          <w:numId w:val="190"/>
        </w:numPr>
        <w:ind w:left="1985" w:hanging="425"/>
        <w:rPr>
          <w:kern w:val="28"/>
          <w:lang w:val="es-GT"/>
        </w:rPr>
      </w:pPr>
      <w:r w:rsidRPr="00D93AD2">
        <w:rPr>
          <w:kern w:val="28"/>
          <w:lang w:val="es-GT"/>
        </w:rPr>
        <w:t>El Coordinador también observa las reuniones de GV y GC.</w:t>
      </w:r>
    </w:p>
    <w:p w:rsidR="00005F1A" w:rsidRPr="00D93AD2" w:rsidRDefault="00005F1A" w:rsidP="00005F1A">
      <w:pPr>
        <w:ind w:left="1620" w:hanging="540"/>
        <w:rPr>
          <w:lang w:val="es-GT"/>
        </w:rPr>
      </w:pPr>
      <w:r w:rsidRPr="00D93AD2">
        <w:rPr>
          <w:lang w:val="es-GT"/>
        </w:rPr>
        <w:t>4f.</w:t>
      </w:r>
      <w:r w:rsidRPr="00D93AD2">
        <w:rPr>
          <w:lang w:val="es-GT"/>
        </w:rPr>
        <w:tab/>
        <w:t xml:space="preserve">A continuación, explicar las responsabilidades de supervisión del Supervisor. </w:t>
      </w:r>
    </w:p>
    <w:p w:rsidR="00005F1A" w:rsidRPr="00D93AD2" w:rsidRDefault="00005F1A" w:rsidP="009B3975">
      <w:pPr>
        <w:numPr>
          <w:ilvl w:val="0"/>
          <w:numId w:val="191"/>
        </w:numPr>
        <w:rPr>
          <w:kern w:val="28"/>
          <w:lang w:val="es-GT"/>
        </w:rPr>
      </w:pPr>
      <w:r w:rsidRPr="00D93AD2">
        <w:rPr>
          <w:kern w:val="28"/>
          <w:lang w:val="es-GT"/>
        </w:rPr>
        <w:t xml:space="preserve">Casi todo el trabajo del Promotor se hace en la comunidad, por lo que el 90% de las observaciones de supervisión se realizan en la comunidad. Cada vez que el Supervisor visita al Promotor, utilizará la lista de cotejo adecuada para la supervisión con apoyo y la LVMC. </w:t>
      </w:r>
    </w:p>
    <w:p w:rsidR="00005F1A" w:rsidRPr="00D93AD2" w:rsidRDefault="00005F1A" w:rsidP="009B3975">
      <w:pPr>
        <w:numPr>
          <w:ilvl w:val="0"/>
          <w:numId w:val="191"/>
        </w:numPr>
        <w:rPr>
          <w:kern w:val="28"/>
          <w:lang w:val="es-GT"/>
        </w:rPr>
      </w:pPr>
      <w:r w:rsidRPr="00D93AD2">
        <w:rPr>
          <w:kern w:val="28"/>
          <w:lang w:val="es-GT"/>
        </w:rPr>
        <w:t xml:space="preserve">El Supervisor supervisa cada uno de sus Promotores dos veces al mes: una visita de supervisión programada y una visita sorpresa. </w:t>
      </w:r>
    </w:p>
    <w:p w:rsidR="00005F1A" w:rsidRPr="00D93AD2" w:rsidRDefault="00005F1A" w:rsidP="009B3975">
      <w:pPr>
        <w:numPr>
          <w:ilvl w:val="0"/>
          <w:numId w:val="191"/>
        </w:numPr>
        <w:rPr>
          <w:kern w:val="28"/>
          <w:lang w:val="es-GT"/>
        </w:rPr>
      </w:pPr>
      <w:r w:rsidRPr="00D93AD2">
        <w:rPr>
          <w:kern w:val="28"/>
          <w:lang w:val="es-GT"/>
        </w:rPr>
        <w:t xml:space="preserve">El Supervisor supervisa a sus promotores en sus hogares para la respectiva sección de la lista de verificación de la supervisión con apoyo. </w:t>
      </w:r>
    </w:p>
    <w:p w:rsidR="00005F1A" w:rsidRPr="00D93AD2" w:rsidRDefault="00005F1A" w:rsidP="009B3975">
      <w:pPr>
        <w:numPr>
          <w:ilvl w:val="0"/>
          <w:numId w:val="191"/>
        </w:numPr>
        <w:rPr>
          <w:kern w:val="28"/>
          <w:lang w:val="es-GT"/>
        </w:rPr>
      </w:pPr>
      <w:r w:rsidRPr="00D93AD2">
        <w:rPr>
          <w:kern w:val="28"/>
          <w:lang w:val="es-GT"/>
        </w:rPr>
        <w:lastRenderedPageBreak/>
        <w:t xml:space="preserve">El Supervisor supervisa a los Promotores mientras enseñan a las VGC, utilizando un LVMC para cumplir con la facilitación para ayudarles a mejorar. </w:t>
      </w:r>
    </w:p>
    <w:p w:rsidR="00005F1A" w:rsidRPr="00D93AD2" w:rsidRDefault="00005F1A" w:rsidP="009B3975">
      <w:pPr>
        <w:numPr>
          <w:ilvl w:val="0"/>
          <w:numId w:val="191"/>
        </w:numPr>
        <w:rPr>
          <w:kern w:val="28"/>
          <w:lang w:val="es-GT"/>
        </w:rPr>
      </w:pPr>
      <w:r w:rsidRPr="00D93AD2">
        <w:rPr>
          <w:kern w:val="28"/>
          <w:lang w:val="es-GT"/>
        </w:rPr>
        <w:t>Algunas veces, el Supervisor observa reuniones de GV y GC. Hay otras secciones sobre la supervisión con apoyo  en la lista de verificación. El Supervisor también, visita, por ejemplo, el centro de salud y a los líderes comunitarios. Deben usar la lista de verificación para guiarlos en la planificación de las responsabilidades del trabajo.</w:t>
      </w:r>
    </w:p>
    <w:p w:rsidR="00005F1A" w:rsidRPr="00D93AD2" w:rsidRDefault="00005F1A" w:rsidP="00005F1A">
      <w:pPr>
        <w:ind w:left="1620" w:hanging="540"/>
        <w:rPr>
          <w:lang w:val="es-GT"/>
        </w:rPr>
      </w:pPr>
      <w:r w:rsidRPr="00D93AD2">
        <w:rPr>
          <w:lang w:val="es-GT"/>
        </w:rPr>
        <w:t>4g.</w:t>
      </w:r>
      <w:r w:rsidRPr="00D93AD2">
        <w:rPr>
          <w:lang w:val="es-GT"/>
        </w:rPr>
        <w:tab/>
        <w:t xml:space="preserve">Por último, explicar apoyo responsabilidades de supervisión del Promotor. </w:t>
      </w:r>
    </w:p>
    <w:p w:rsidR="00005F1A" w:rsidRPr="00D93AD2" w:rsidRDefault="00005F1A" w:rsidP="009B3975">
      <w:pPr>
        <w:numPr>
          <w:ilvl w:val="0"/>
          <w:numId w:val="192"/>
        </w:numPr>
        <w:rPr>
          <w:kern w:val="28"/>
          <w:lang w:val="es-GT"/>
        </w:rPr>
      </w:pPr>
      <w:r w:rsidRPr="00D93AD2">
        <w:rPr>
          <w:kern w:val="28"/>
          <w:lang w:val="es-GT"/>
        </w:rPr>
        <w:t xml:space="preserve">Los Promotores visitan a las  VGC en sus hogares. Esta es la madre "modelo" en la comunidad, por lo que el promotor debe ser capaz de notar, por su casa y sus prácticas, si ella está siguiendo lo que está enseñando. Si no lo hacen, los Promotores tienen que ayudar a superar las barreras que enfrentan que le impiden la práctica de los nuevos comportamientos. Este no es un requisito para  ser un promotor, pero los Promotores deben ser capaces de ayudar  a que sus VGC  intenten realizar  los nuevos comportamientos y practicar lo que enseñan. </w:t>
      </w:r>
    </w:p>
    <w:p w:rsidR="00005F1A" w:rsidRPr="00D93AD2" w:rsidRDefault="00005F1A" w:rsidP="009B3975">
      <w:pPr>
        <w:numPr>
          <w:ilvl w:val="0"/>
          <w:numId w:val="192"/>
        </w:numPr>
        <w:rPr>
          <w:kern w:val="28"/>
          <w:lang w:val="es-GT"/>
        </w:rPr>
      </w:pPr>
      <w:r w:rsidRPr="00D93AD2">
        <w:rPr>
          <w:kern w:val="28"/>
          <w:lang w:val="es-GT"/>
        </w:rPr>
        <w:t xml:space="preserve">El Promotor supervisa a las VGC, utilizando únicamente la LVMC para cumplimiento de la facilitación, mientras enseñan a las GV. Después de la observación, el Promotor y la VGC regresan al hogar de la VGC para dar retroalimentación conforme la LVMC. Es durante esta visita domiciliar que el Promotor también puede preguntar acerca de sus prácticas de nutrición, salud e higiene y observar su casa. </w:t>
      </w:r>
    </w:p>
    <w:p w:rsidR="00005F1A" w:rsidRPr="00D93AD2" w:rsidRDefault="00005F1A" w:rsidP="009B3975">
      <w:pPr>
        <w:numPr>
          <w:ilvl w:val="0"/>
          <w:numId w:val="192"/>
        </w:numPr>
        <w:rPr>
          <w:kern w:val="28"/>
          <w:lang w:val="es-GT"/>
        </w:rPr>
      </w:pPr>
      <w:r w:rsidRPr="00D93AD2">
        <w:rPr>
          <w:kern w:val="28"/>
          <w:lang w:val="es-GT"/>
        </w:rPr>
        <w:t xml:space="preserve">Lo ideal sería que el Promotor visitara cada VGC una vez por trimestre. Si  tiene nueve GC (el máximo) y si cada GC tiene 15 VGC (el máximo), esto sería 135 visitas de supervisión por trimestre, o 45 visitas de supervisión al mes. En este caso, probablemente no será capaz de realizar esto. Si ella hace dos (o a veces tres) visitas de supervisión por día, esto tomaría más de 20 días. Pero, hay que recordar, que la mayoría de los Promotores no tienen esta cantidad de voluntarios, y no tendrán que supervisarlas ​​ con esta frecuencia a todas. Como vamos a aprender, las VGC más eficientes pueden ser supervisadas ​​con menos frecuencia. </w:t>
      </w:r>
    </w:p>
    <w:p w:rsidR="00005F1A" w:rsidRPr="00D93AD2" w:rsidRDefault="00005F1A" w:rsidP="009B3975">
      <w:pPr>
        <w:numPr>
          <w:ilvl w:val="0"/>
          <w:numId w:val="192"/>
        </w:numPr>
        <w:rPr>
          <w:kern w:val="28"/>
          <w:lang w:val="es-GT"/>
        </w:rPr>
      </w:pPr>
      <w:r w:rsidRPr="00D93AD2">
        <w:rPr>
          <w:kern w:val="28"/>
          <w:lang w:val="es-GT"/>
        </w:rPr>
        <w:t>Cada vez que el Promotor observa una VGC,  debe utilizar una LVMC para mejorar, fomentar y supervisar el trabajo de los voluntarios.</w:t>
      </w:r>
    </w:p>
    <w:p w:rsidR="00005F1A" w:rsidRPr="00D93AD2" w:rsidRDefault="00005F1A" w:rsidP="00005F1A">
      <w:pPr>
        <w:rPr>
          <w:lang w:val="es-GT"/>
        </w:rPr>
      </w:pPr>
      <w:r w:rsidRPr="00D93AD2">
        <w:rPr>
          <w:noProof/>
        </w:rPr>
        <w:lastRenderedPageBreak/>
        <mc:AlternateContent>
          <mc:Choice Requires="wps">
            <w:drawing>
              <wp:anchor distT="0" distB="0" distL="114300" distR="114300" simplePos="0" relativeHeight="251878400" behindDoc="0" locked="0" layoutInCell="1" allowOverlap="1" wp14:anchorId="666BCC11" wp14:editId="50808DDA">
                <wp:simplePos x="0" y="0"/>
                <wp:positionH relativeFrom="column">
                  <wp:posOffset>314325</wp:posOffset>
                </wp:positionH>
                <wp:positionV relativeFrom="paragraph">
                  <wp:posOffset>29845</wp:posOffset>
                </wp:positionV>
                <wp:extent cx="5829300" cy="217360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5829300" cy="2173605"/>
                        </a:xfrm>
                        <a:prstGeom prst="rect">
                          <a:avLst/>
                        </a:prstGeom>
                        <a:solidFill>
                          <a:srgbClr val="E2C082"/>
                        </a:solidFill>
                        <a:ln w="6350">
                          <a:noFill/>
                        </a:ln>
                        <a:effectLst/>
                      </wps:spPr>
                      <wps:txbx>
                        <w:txbxContent>
                          <w:p w:rsidR="004019AF" w:rsidRPr="00005F1A" w:rsidRDefault="004019AF" w:rsidP="0003046F">
                            <w:pPr>
                              <w:spacing w:before="120" w:after="120"/>
                              <w:ind w:left="142"/>
                              <w:rPr>
                                <w:b/>
                                <w:sz w:val="20"/>
                                <w:lang w:val="es-GT"/>
                              </w:rPr>
                            </w:pPr>
                            <w:r w:rsidRPr="00005F1A">
                              <w:rPr>
                                <w:b/>
                                <w:sz w:val="20"/>
                                <w:lang w:val="es-GT"/>
                              </w:rPr>
                              <w:t>Una historia sobre el valor de la supervisión</w:t>
                            </w:r>
                          </w:p>
                          <w:p w:rsidR="004019AF" w:rsidRPr="00005F1A" w:rsidRDefault="004019AF" w:rsidP="0003046F">
                            <w:pPr>
                              <w:spacing w:before="120" w:after="120"/>
                              <w:ind w:left="142"/>
                              <w:rPr>
                                <w:sz w:val="20"/>
                                <w:lang w:val="es-GT"/>
                              </w:rPr>
                            </w:pPr>
                            <w:r w:rsidRPr="00005F1A">
                              <w:rPr>
                                <w:sz w:val="20"/>
                                <w:lang w:val="es-GT"/>
                              </w:rPr>
                              <w:t xml:space="preserve">Hace años, un trabajador altamente confiable tomó de la caja chica comunitaria algo de efectivo para pagar la insulina de su madre enferma. El esperaba poder devolverlo antes de la visita de rutina al final del mes, pero no fue capaz de devolver el dinero a tiempo. Como resultado, perdió sus privilegios para manejar dinero durante mucho tiempo.  </w:t>
                            </w:r>
                          </w:p>
                          <w:p w:rsidR="004019AF" w:rsidRPr="006D23B1" w:rsidRDefault="004019AF" w:rsidP="0003046F">
                            <w:pPr>
                              <w:spacing w:before="120" w:after="120"/>
                              <w:ind w:left="142"/>
                              <w:rPr>
                                <w:sz w:val="20"/>
                              </w:rPr>
                            </w:pPr>
                            <w:r w:rsidRPr="00005F1A">
                              <w:rPr>
                                <w:sz w:val="20"/>
                                <w:lang w:val="es-GT"/>
                              </w:rPr>
                              <w:t xml:space="preserve">A pesar de ello, no hubo resentimientos entre él y sus supervisores, ya que él sabía que iba a venir la inspección — esto era parte del sistema para todos los trabajadores - y entendió el valor de la inspección. Las inspecciones (y sus consecuencias) fueron aplicadas equitativamente, no sólo para aquellos trabajadores que no eran tan confiables. Su supervisor le dio algo de gracia, al darse cuenta que estaba en una situación difícil con su madre y porque estaba arrepentido. </w:t>
                            </w:r>
                            <w:r w:rsidRPr="006D23B1">
                              <w:rPr>
                                <w:sz w:val="20"/>
                              </w:rPr>
                              <w:t>El sistema funcionó como fue diseñado.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6" o:spid="_x0000_s1197" type="#_x0000_t202" style="position:absolute;left:0;text-align:left;margin-left:24.75pt;margin-top:2.35pt;width:459pt;height:171.1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" fillcolor="#e2c082" stroked="f" strokeweight=".5pt">
                <v:textbox>
                  <w:txbxContent>
                    <w:p w:rsidR="004019AF" w:rsidRPr="00005F1A" w:rsidRDefault="004019AF" w:rsidP="0003046F">
                      <w:pPr>
                        <w:spacing w:before="120" w:after="120"/>
                        <w:ind w:left="142"/>
                        <w:rPr>
                          <w:b/>
                          <w:sz w:val="20"/>
                          <w:lang w:val="es-GT"/>
                        </w:rPr>
                      </w:pPr>
                      <w:r w:rsidRPr="00005F1A">
                        <w:rPr>
                          <w:b/>
                          <w:sz w:val="20"/>
                          <w:lang w:val="es-GT"/>
                        </w:rPr>
                        <w:t>Una historia sobre el valor de la supervisión</w:t>
                      </w:r>
                    </w:p>
                    <w:p w:rsidR="004019AF" w:rsidRPr="00005F1A" w:rsidRDefault="004019AF" w:rsidP="0003046F">
                      <w:pPr>
                        <w:spacing w:before="120" w:after="120"/>
                        <w:ind w:left="142"/>
                        <w:rPr>
                          <w:sz w:val="20"/>
                          <w:lang w:val="es-GT"/>
                        </w:rPr>
                      </w:pPr>
                      <w:r w:rsidRPr="00005F1A">
                        <w:rPr>
                          <w:sz w:val="20"/>
                          <w:lang w:val="es-GT"/>
                        </w:rPr>
                        <w:t xml:space="preserve">Hace años, un trabajador altamente confiable tomó de la caja chica comunitaria algo de efectivo para pagar la insulina de su madre enferma. El esperaba poder devolverlo antes de la visita de rutina al final del mes, pero no fue capaz de devolver el dinero a tiempo. Como resultado, perdió sus privilegios para manejar dinero durante mucho tiempo.  </w:t>
                      </w:r>
                    </w:p>
                    <w:p w:rsidR="004019AF" w:rsidRPr="006D23B1" w:rsidRDefault="004019AF" w:rsidP="0003046F">
                      <w:pPr>
                        <w:spacing w:before="120" w:after="120"/>
                        <w:ind w:left="142"/>
                        <w:rPr>
                          <w:sz w:val="20"/>
                        </w:rPr>
                      </w:pPr>
                      <w:r w:rsidRPr="00005F1A">
                        <w:rPr>
                          <w:sz w:val="20"/>
                          <w:lang w:val="es-GT"/>
                        </w:rPr>
                        <w:t xml:space="preserve">A pesar de ello, no hubo resentimientos entre él y sus supervisores, ya que él sabía que iba a venir la inspección — esto era parte del sistema para todos los trabajadores - y entendió el valor de la inspección. Las inspecciones (y sus consecuencias) fueron aplicadas equitativamente, no sólo para aquellos trabajadores que no eran tan confiables. Su supervisor le dio algo de gracia, al darse cuenta que estaba en una situación difícil con su madre y porque estaba arrepentido. </w:t>
                      </w:r>
                      <w:r w:rsidRPr="006D23B1">
                        <w:rPr>
                          <w:sz w:val="20"/>
                        </w:rPr>
                        <w:t>El sistema funcionó como fue diseñado.</w:t>
                      </w:r>
                    </w:p>
                  </w:txbxContent>
                </v:textbox>
                <w10:wrap type="square"/>
              </v:shape>
            </w:pict>
          </mc:Fallback>
        </mc:AlternateContent>
      </w:r>
    </w:p>
    <w:p w:rsidR="00005F1A" w:rsidRPr="00D93AD2" w:rsidRDefault="009D2FE4" w:rsidP="00005F1A">
      <w:pPr>
        <w:ind w:left="1080" w:hanging="360"/>
        <w:rPr>
          <w:lang w:val="es-GT"/>
        </w:rPr>
      </w:pPr>
      <w:r>
        <w:rPr>
          <w:lang w:val="es-GT"/>
        </w:rPr>
        <w:t>5</w:t>
      </w:r>
      <w:r w:rsidR="00005F1A" w:rsidRPr="00D93AD2">
        <w:rPr>
          <w:lang w:val="es-GT"/>
        </w:rPr>
        <w:t xml:space="preserve">. </w:t>
      </w:r>
      <w:r w:rsidR="00005F1A" w:rsidRPr="00D93AD2">
        <w:rPr>
          <w:lang w:val="es-GT"/>
        </w:rPr>
        <w:tab/>
        <w:t>Actividad: Planes de trabajo</w:t>
      </w:r>
    </w:p>
    <w:p w:rsidR="00005F1A" w:rsidRPr="00D93AD2" w:rsidRDefault="00005F1A" w:rsidP="009B3975">
      <w:pPr>
        <w:numPr>
          <w:ilvl w:val="0"/>
          <w:numId w:val="194"/>
        </w:numPr>
        <w:rPr>
          <w:kern w:val="28"/>
          <w:lang w:val="es-GT"/>
        </w:rPr>
      </w:pPr>
      <w:r w:rsidRPr="00D93AD2">
        <w:rPr>
          <w:kern w:val="28"/>
          <w:lang w:val="es-GT"/>
        </w:rPr>
        <w:t xml:space="preserve">Decir a los participantes: A continuación vamos a estar organizando su trabajo en “planes de trabajo”. ¿Qué es un plan de trabajo? </w:t>
      </w:r>
    </w:p>
    <w:p w:rsidR="00005F1A" w:rsidRPr="00D93AD2" w:rsidRDefault="00005F1A" w:rsidP="009B3975">
      <w:pPr>
        <w:numPr>
          <w:ilvl w:val="0"/>
          <w:numId w:val="195"/>
        </w:numPr>
        <w:rPr>
          <w:kern w:val="28"/>
          <w:lang w:val="es-GT"/>
        </w:rPr>
      </w:pPr>
      <w:r w:rsidRPr="00D93AD2">
        <w:rPr>
          <w:kern w:val="28"/>
          <w:lang w:val="es-GT"/>
        </w:rPr>
        <w:t xml:space="preserve">Es muy sencillo, se trata de un plan que da detalles sobre las tareas que usted va a hacer en un periodo de tiempo en el futuro. </w:t>
      </w:r>
    </w:p>
    <w:p w:rsidR="00005F1A" w:rsidRPr="00D93AD2" w:rsidRDefault="00005F1A" w:rsidP="009B3975">
      <w:pPr>
        <w:numPr>
          <w:ilvl w:val="0"/>
          <w:numId w:val="195"/>
        </w:numPr>
        <w:rPr>
          <w:kern w:val="28"/>
          <w:lang w:val="es-GT"/>
        </w:rPr>
      </w:pPr>
      <w:r w:rsidRPr="00D93AD2">
        <w:rPr>
          <w:kern w:val="28"/>
          <w:lang w:val="es-GT"/>
        </w:rPr>
        <w:t xml:space="preserve">Todas las tareas que se dan a usted como un trabajador en el programa Grupo de Cuidado puede parecer abrumador, por lo que la planificación de su tiempo para un período de 4 semanas le ayuda a hacer el trabajo con </w:t>
      </w:r>
      <w:r w:rsidR="00D93AD2">
        <w:rPr>
          <w:kern w:val="28"/>
          <w:lang w:val="es-GT"/>
        </w:rPr>
        <w:t>eficacia</w:t>
      </w:r>
      <w:r w:rsidRPr="00D93AD2">
        <w:rPr>
          <w:kern w:val="28"/>
          <w:lang w:val="es-GT"/>
        </w:rPr>
        <w:t xml:space="preserve"> y eficiencia. </w:t>
      </w:r>
    </w:p>
    <w:p w:rsidR="00005F1A" w:rsidRPr="00D93AD2" w:rsidRDefault="00005F1A" w:rsidP="009B3975">
      <w:pPr>
        <w:numPr>
          <w:ilvl w:val="0"/>
          <w:numId w:val="194"/>
        </w:numPr>
        <w:rPr>
          <w:kern w:val="28"/>
          <w:lang w:val="es-GT"/>
        </w:rPr>
      </w:pPr>
      <w:r w:rsidRPr="00D93AD2">
        <w:rPr>
          <w:kern w:val="28"/>
          <w:lang w:val="es-GT"/>
        </w:rPr>
        <w:t xml:space="preserve">Explicar qué deben incluir los planes de trabajo del GC: </w:t>
      </w:r>
    </w:p>
    <w:p w:rsidR="00005F1A" w:rsidRPr="00D93AD2" w:rsidRDefault="00005F1A" w:rsidP="009B3975">
      <w:pPr>
        <w:numPr>
          <w:ilvl w:val="0"/>
          <w:numId w:val="196"/>
        </w:numPr>
        <w:rPr>
          <w:kern w:val="28"/>
          <w:lang w:val="es-GT"/>
        </w:rPr>
      </w:pPr>
      <w:r w:rsidRPr="00D93AD2">
        <w:rPr>
          <w:kern w:val="28"/>
          <w:lang w:val="es-GT"/>
        </w:rPr>
        <w:t>Tiempo para la recopilación y presentación de datos para los informes mensuales o trimestrales.</w:t>
      </w:r>
    </w:p>
    <w:p w:rsidR="00005F1A" w:rsidRPr="00D93AD2" w:rsidRDefault="00005F1A" w:rsidP="009B3975">
      <w:pPr>
        <w:numPr>
          <w:ilvl w:val="0"/>
          <w:numId w:val="196"/>
        </w:numPr>
        <w:rPr>
          <w:kern w:val="28"/>
          <w:lang w:val="es-GT"/>
        </w:rPr>
      </w:pPr>
      <w:r w:rsidRPr="00D93AD2">
        <w:rPr>
          <w:kern w:val="28"/>
          <w:lang w:val="es-GT"/>
        </w:rPr>
        <w:t>Entrenamientos (aquellos que el empleado está recibiendo y realizando).</w:t>
      </w:r>
    </w:p>
    <w:p w:rsidR="00005F1A" w:rsidRPr="00D93AD2" w:rsidRDefault="00005F1A" w:rsidP="009B3975">
      <w:pPr>
        <w:numPr>
          <w:ilvl w:val="0"/>
          <w:numId w:val="196"/>
        </w:numPr>
        <w:rPr>
          <w:kern w:val="28"/>
          <w:lang w:val="es-GT"/>
        </w:rPr>
      </w:pPr>
      <w:r w:rsidRPr="00D93AD2">
        <w:rPr>
          <w:kern w:val="28"/>
          <w:lang w:val="es-GT"/>
        </w:rPr>
        <w:t xml:space="preserve">Visitas de supervisión (aquellos que el empleado está recibiendo y realizando). </w:t>
      </w:r>
    </w:p>
    <w:p w:rsidR="00005F1A" w:rsidRPr="00D93AD2" w:rsidRDefault="00005F1A" w:rsidP="009B3975">
      <w:pPr>
        <w:numPr>
          <w:ilvl w:val="0"/>
          <w:numId w:val="196"/>
        </w:numPr>
        <w:rPr>
          <w:kern w:val="28"/>
          <w:lang w:val="es-GT"/>
        </w:rPr>
      </w:pPr>
      <w:r w:rsidRPr="00D93AD2">
        <w:rPr>
          <w:kern w:val="28"/>
          <w:lang w:val="es-GT"/>
        </w:rPr>
        <w:t xml:space="preserve">Fechas de los eventos especiales de salud (por ejemplo, los días de vacunación). </w:t>
      </w:r>
    </w:p>
    <w:p w:rsidR="00005F1A" w:rsidRPr="00D93AD2" w:rsidRDefault="00005F1A" w:rsidP="009B3975">
      <w:pPr>
        <w:numPr>
          <w:ilvl w:val="0"/>
          <w:numId w:val="196"/>
        </w:numPr>
        <w:rPr>
          <w:kern w:val="28"/>
          <w:lang w:val="es-GT"/>
        </w:rPr>
      </w:pPr>
      <w:r w:rsidRPr="00D93AD2">
        <w:rPr>
          <w:kern w:val="28"/>
          <w:lang w:val="es-GT"/>
        </w:rPr>
        <w:t xml:space="preserve">Visitas a las instalaciones de salud y otras tareas relacionadas con el trabajo. </w:t>
      </w:r>
    </w:p>
    <w:p w:rsidR="00005F1A" w:rsidRPr="00D93AD2" w:rsidRDefault="00005F1A" w:rsidP="009B3975">
      <w:pPr>
        <w:numPr>
          <w:ilvl w:val="0"/>
          <w:numId w:val="194"/>
        </w:numPr>
        <w:rPr>
          <w:kern w:val="28"/>
          <w:lang w:val="es-GT"/>
        </w:rPr>
      </w:pPr>
      <w:r w:rsidRPr="00D93AD2">
        <w:rPr>
          <w:kern w:val="28"/>
          <w:lang w:val="es-GT"/>
        </w:rPr>
        <w:t xml:space="preserve">Explicar a los participantes que ahora van a realizar </w:t>
      </w:r>
      <w:r w:rsidR="009D2FE4">
        <w:rPr>
          <w:kern w:val="28"/>
          <w:lang w:val="es-GT"/>
        </w:rPr>
        <w:t>una actividad</w:t>
      </w:r>
      <w:r w:rsidRPr="00D93AD2">
        <w:rPr>
          <w:kern w:val="28"/>
          <w:lang w:val="es-GT"/>
        </w:rPr>
        <w:t xml:space="preserve"> para ayudarles a aprender a utilizar los planes de trabajo.</w:t>
      </w:r>
      <w:r w:rsidR="009D2FE4">
        <w:rPr>
          <w:kern w:val="28"/>
          <w:lang w:val="es-GT"/>
        </w:rPr>
        <w:t xml:space="preserve"> Asignar a cada grupo de trabajo uno de los roles de los miembros del Grupo de Cuidado.</w:t>
      </w:r>
      <w:r w:rsidRPr="00D93AD2">
        <w:rPr>
          <w:kern w:val="28"/>
          <w:lang w:val="es-GT"/>
        </w:rPr>
        <w:t xml:space="preserve"> Agrupe al personal de acuerdo sus roles de trabajo, por ejemplo, todos los Supervisores en un grupo y todos los Coordinadores otro. Los gerentes pueden visitar ambos grupos y ayudarles a medida que desarrollan un plan de trabajo de la muestra.</w:t>
      </w:r>
    </w:p>
    <w:p w:rsidR="00005F1A" w:rsidRPr="00D93AD2" w:rsidRDefault="00005F1A" w:rsidP="009B3975">
      <w:pPr>
        <w:numPr>
          <w:ilvl w:val="0"/>
          <w:numId w:val="194"/>
        </w:numPr>
        <w:rPr>
          <w:rFonts w:cstheme="minorHAnsi"/>
          <w:kern w:val="28"/>
          <w:lang w:val="es-GT"/>
        </w:rPr>
      </w:pPr>
      <w:r w:rsidRPr="00D93AD2">
        <w:rPr>
          <w:rFonts w:cstheme="minorHAnsi"/>
          <w:kern w:val="28"/>
          <w:lang w:val="es-GT"/>
        </w:rPr>
        <w:lastRenderedPageBreak/>
        <w:t xml:space="preserve">Entregar a cada grupo una copia de la </w:t>
      </w:r>
      <w:r w:rsidRPr="00D93AD2">
        <w:rPr>
          <w:b/>
          <w:color w:val="237990"/>
          <w:lang w:val="es-GT"/>
        </w:rPr>
        <w:t xml:space="preserve">Lección 11, Rotafolio 3: Plan de trabajo en blanco </w:t>
      </w:r>
      <w:r w:rsidRPr="00D93AD2">
        <w:rPr>
          <w:color w:val="000000" w:themeColor="text1"/>
          <w:lang w:val="es-GT"/>
        </w:rPr>
        <w:t>y referirlos</w:t>
      </w:r>
      <w:r w:rsidRPr="00D93AD2">
        <w:rPr>
          <w:b/>
          <w:color w:val="000000" w:themeColor="text1"/>
          <w:lang w:val="es-GT"/>
        </w:rPr>
        <w:t xml:space="preserve">  </w:t>
      </w:r>
      <w:r w:rsidRPr="00D93AD2">
        <w:rPr>
          <w:b/>
          <w:color w:val="237990"/>
          <w:lang w:val="es-GT"/>
        </w:rPr>
        <w:t>a la Lección 11, Hoja de trabajo 6: Actividades para planificar.</w:t>
      </w:r>
      <w:r w:rsidRPr="00D93AD2">
        <w:rPr>
          <w:rFonts w:cstheme="minorHAnsi"/>
          <w:kern w:val="28"/>
          <w:lang w:val="es-GT"/>
        </w:rPr>
        <w:t xml:space="preserve"> Solicitar a los participantes que diseñen un horario del plan de trabajo en el rotafolio utilizando la lista de actividades en la Lección 11, Hoja de trabajo 6. Deben llenar toda la programación con las actividades que saben que van a participar. Puede haber actividades adicionales que cada grupo participe que no figuran en la Lección 11, Hoja de trabajo 6. </w:t>
      </w:r>
    </w:p>
    <w:p w:rsidR="00005F1A" w:rsidRPr="00D93AD2" w:rsidRDefault="00005F1A" w:rsidP="009B3975">
      <w:pPr>
        <w:numPr>
          <w:ilvl w:val="0"/>
          <w:numId w:val="194"/>
        </w:numPr>
        <w:rPr>
          <w:rFonts w:cstheme="minorHAnsi"/>
          <w:kern w:val="28"/>
          <w:lang w:val="es-GT"/>
        </w:rPr>
      </w:pPr>
      <w:r w:rsidRPr="00D93AD2">
        <w:rPr>
          <w:rFonts w:cstheme="minorHAnsi"/>
          <w:kern w:val="28"/>
          <w:lang w:val="es-GT"/>
        </w:rPr>
        <w:t xml:space="preserve">Recordar a los participantes que están trabajando a tiempo completo durante 8 horas por día y 5 días a la semana. Si una actividad toma solo 2 horas, tendrá que añadir otras dos o tres durante ese día para completar la jornada. Recordarles de ser realistas acerca de qué actividades se pueden hacer en un período determinado de tiempo. </w:t>
      </w:r>
    </w:p>
    <w:p w:rsidR="00005F1A" w:rsidRPr="00D93AD2" w:rsidRDefault="00005F1A" w:rsidP="009B3975">
      <w:pPr>
        <w:numPr>
          <w:ilvl w:val="0"/>
          <w:numId w:val="194"/>
        </w:numPr>
        <w:rPr>
          <w:rFonts w:cstheme="minorHAnsi"/>
          <w:kern w:val="28"/>
          <w:lang w:val="es-GT"/>
        </w:rPr>
      </w:pPr>
      <w:r w:rsidRPr="00D93AD2">
        <w:rPr>
          <w:rFonts w:cstheme="minorHAnsi"/>
          <w:kern w:val="28"/>
          <w:lang w:val="es-GT"/>
        </w:rPr>
        <w:t xml:space="preserve">Instruir a los participantes a trabajar en una hoja de cuaderno primero, a continuación, copiar su plan de trabajo definitivo en el rotafolio. Cuando hayan terminado, solicitar a cada grupo que pegue su plan de trabajo en la pared para que todos la vean. </w:t>
      </w:r>
    </w:p>
    <w:p w:rsidR="00005F1A" w:rsidRPr="00D93AD2" w:rsidRDefault="00005F1A" w:rsidP="009B3975">
      <w:pPr>
        <w:numPr>
          <w:ilvl w:val="0"/>
          <w:numId w:val="194"/>
        </w:numPr>
        <w:rPr>
          <w:rFonts w:cstheme="minorHAnsi"/>
          <w:kern w:val="28"/>
          <w:lang w:val="es-GT"/>
        </w:rPr>
      </w:pPr>
      <w:r w:rsidRPr="00D93AD2">
        <w:rPr>
          <w:rFonts w:cstheme="minorHAnsi"/>
          <w:kern w:val="28"/>
          <w:lang w:val="es-GT"/>
        </w:rPr>
        <w:t xml:space="preserve">Visitar cada grupo y ayudarles con el plan de trabajo. Puede tomar algún tiempo para que puedan organizar sus responsabilidades de esta manera. Si un grupo es más rápido que otros, solicíteles que desarrollen un  plan de trabajo para las VGC. Si los grupos están teniendo dificultad, es mejor trabajar la programación de las VGC todos juntos. Una vez que todos los planes de trabajo sean publicados, los diferentes grupos  caminan alrededor del salón y aprecian el trabajo de los otros. </w:t>
      </w:r>
    </w:p>
    <w:p w:rsidR="00005F1A" w:rsidRPr="00D93AD2" w:rsidRDefault="00005F1A" w:rsidP="009B3975">
      <w:pPr>
        <w:numPr>
          <w:ilvl w:val="0"/>
          <w:numId w:val="194"/>
        </w:numPr>
        <w:rPr>
          <w:rFonts w:cstheme="minorHAnsi"/>
          <w:kern w:val="28"/>
          <w:lang w:val="es-GT"/>
        </w:rPr>
      </w:pPr>
      <w:r w:rsidRPr="00D93AD2">
        <w:rPr>
          <w:rFonts w:cstheme="minorHAnsi"/>
          <w:kern w:val="28"/>
          <w:lang w:val="es-GT"/>
        </w:rPr>
        <w:t xml:space="preserve">Utilizar los ejemplos de horarios que se encuentran en </w:t>
      </w:r>
      <w:r w:rsidRPr="00D93AD2">
        <w:rPr>
          <w:b/>
          <w:color w:val="237990"/>
          <w:lang w:val="es-GT"/>
        </w:rPr>
        <w:t xml:space="preserve">la Lección 11, Hoja de trabajo 7: Ejemplos de horarios del plan de trabajo </w:t>
      </w:r>
      <w:r w:rsidRPr="00D93AD2">
        <w:rPr>
          <w:rFonts w:cstheme="minorHAnsi"/>
          <w:kern w:val="28"/>
          <w:lang w:val="es-GT"/>
        </w:rPr>
        <w:t xml:space="preserve">como guía para revisar y discutir los planes de trabajo de los participantes. </w:t>
      </w:r>
    </w:p>
    <w:p w:rsidR="00005F1A" w:rsidRPr="00D93AD2" w:rsidRDefault="00005F1A" w:rsidP="009B3975">
      <w:pPr>
        <w:numPr>
          <w:ilvl w:val="0"/>
          <w:numId w:val="194"/>
        </w:numPr>
        <w:rPr>
          <w:rFonts w:cstheme="minorHAnsi"/>
          <w:kern w:val="28"/>
          <w:lang w:val="es-GT"/>
        </w:rPr>
      </w:pPr>
      <w:r w:rsidRPr="00D93AD2">
        <w:rPr>
          <w:rFonts w:cstheme="minorHAnsi"/>
          <w:kern w:val="28"/>
          <w:lang w:val="es-GT"/>
        </w:rPr>
        <w:t xml:space="preserve">Revisar con los participantes: </w:t>
      </w:r>
    </w:p>
    <w:p w:rsidR="00005F1A" w:rsidRPr="00D93AD2" w:rsidRDefault="00005F1A" w:rsidP="009B3975">
      <w:pPr>
        <w:numPr>
          <w:ilvl w:val="0"/>
          <w:numId w:val="197"/>
        </w:numPr>
        <w:rPr>
          <w:rFonts w:cstheme="minorHAnsi"/>
          <w:kern w:val="28"/>
          <w:lang w:val="es-GT"/>
        </w:rPr>
      </w:pPr>
      <w:r w:rsidRPr="00D93AD2">
        <w:rPr>
          <w:rFonts w:cstheme="minorHAnsi"/>
          <w:kern w:val="28"/>
          <w:lang w:val="es-GT"/>
        </w:rPr>
        <w:t xml:space="preserve">¿Cuándo debe el Promotor completar el plan de trabajo?  </w:t>
      </w:r>
    </w:p>
    <w:p w:rsidR="00005F1A" w:rsidRPr="00D93AD2" w:rsidRDefault="00005F1A" w:rsidP="009B3975">
      <w:pPr>
        <w:numPr>
          <w:ilvl w:val="0"/>
          <w:numId w:val="197"/>
        </w:numPr>
        <w:rPr>
          <w:rFonts w:cstheme="minorHAnsi"/>
          <w:kern w:val="28"/>
          <w:lang w:val="es-GT"/>
        </w:rPr>
      </w:pPr>
      <w:r w:rsidRPr="00D93AD2">
        <w:rPr>
          <w:rFonts w:cstheme="minorHAnsi"/>
          <w:kern w:val="28"/>
          <w:lang w:val="es-GT"/>
        </w:rPr>
        <w:t xml:space="preserve">¿Cómo sabrá el Promotor cuándo  va a recibir una visita de supervisión con apoyo de su Supervisor? </w:t>
      </w:r>
    </w:p>
    <w:p w:rsidR="00005F1A" w:rsidRPr="00D93AD2" w:rsidRDefault="00005F1A" w:rsidP="00005F1A">
      <w:pPr>
        <w:ind w:left="1080" w:hanging="360"/>
        <w:rPr>
          <w:lang w:val="es-GT"/>
        </w:rPr>
      </w:pPr>
      <w:r w:rsidRPr="00D93AD2">
        <w:rPr>
          <w:lang w:val="es-GT"/>
        </w:rPr>
        <w:t>7.</w:t>
      </w:r>
      <w:r w:rsidRPr="00D93AD2">
        <w:rPr>
          <w:lang w:val="es-GT"/>
        </w:rPr>
        <w:tab/>
        <w:t>Cierre</w:t>
      </w:r>
    </w:p>
    <w:p w:rsidR="00005F1A" w:rsidRPr="00D93AD2" w:rsidRDefault="00005F1A" w:rsidP="00005F1A">
      <w:pPr>
        <w:ind w:left="1620" w:hanging="540"/>
        <w:rPr>
          <w:lang w:val="es-GT"/>
        </w:rPr>
      </w:pPr>
      <w:r w:rsidRPr="00D93AD2">
        <w:rPr>
          <w:lang w:val="es-GT"/>
        </w:rPr>
        <w:t>7a.</w:t>
      </w:r>
      <w:r w:rsidRPr="00D93AD2">
        <w:rPr>
          <w:lang w:val="es-GT"/>
        </w:rPr>
        <w:tab/>
        <w:t>Decir a los participantes: La supervisión es, por lo general, el eslabón débil en la mayoría de los programas y la razón por la cual el personal no se siente valorado ni se desempeña con excelencia. La supervisión con apoyo es una de las claves para el éxito del enfoque del Grupo de Cuidado, por lo que es fundamental que se haga bien y en la fecha prevista.</w:t>
      </w:r>
      <w:r w:rsidRPr="00D93AD2">
        <w:rPr>
          <w:lang w:val="es-GT"/>
        </w:rPr>
        <w:br w:type="page"/>
      </w:r>
    </w:p>
    <w:p w:rsidR="00005F1A" w:rsidRPr="00D93AD2" w:rsidRDefault="00005F1A" w:rsidP="004548E3">
      <w:pPr>
        <w:keepNext/>
        <w:keepLines/>
        <w:spacing w:before="60"/>
        <w:ind w:left="0"/>
        <w:outlineLvl w:val="1"/>
        <w:rPr>
          <w:rFonts w:ascii="Californian FB" w:eastAsiaTheme="majorEastAsia" w:hAnsi="Californian FB" w:cstheme="majorBidi"/>
          <w:b/>
          <w:bCs/>
          <w:color w:val="237990"/>
          <w:sz w:val="24"/>
          <w:szCs w:val="26"/>
          <w:lang w:val="es-GT"/>
        </w:rPr>
      </w:pPr>
      <w:bookmarkStart w:id="345" w:name="_Toc397891878"/>
      <w:bookmarkStart w:id="346" w:name="_Toc378101821"/>
      <w:bookmarkStart w:id="347" w:name="_Toc378102082"/>
      <w:bookmarkStart w:id="348" w:name="_Toc387185492"/>
      <w:bookmarkStart w:id="349" w:name="_Toc391844888"/>
      <w:r w:rsidRPr="00D93AD2">
        <w:rPr>
          <w:rFonts w:ascii="Californian FB" w:eastAsiaTheme="majorEastAsia" w:hAnsi="Californian FB" w:cstheme="majorBidi"/>
          <w:b/>
          <w:bCs/>
          <w:color w:val="237990"/>
          <w:sz w:val="24"/>
          <w:szCs w:val="26"/>
          <w:lang w:val="es-GT"/>
        </w:rPr>
        <w:lastRenderedPageBreak/>
        <w:t>Lección 11, Rotafolio 1: Definición de Supervisión con apoyo</w:t>
      </w:r>
      <w:bookmarkEnd w:id="345"/>
      <w:r w:rsidRPr="00D93AD2">
        <w:rPr>
          <w:rFonts w:ascii="Californian FB" w:eastAsiaTheme="majorEastAsia" w:hAnsi="Californian FB" w:cstheme="majorBidi"/>
          <w:b/>
          <w:bCs/>
          <w:color w:val="237990"/>
          <w:sz w:val="24"/>
          <w:szCs w:val="26"/>
          <w:lang w:val="es-GT"/>
        </w:rPr>
        <w:t xml:space="preserve"> </w:t>
      </w:r>
      <w:bookmarkEnd w:id="346"/>
      <w:bookmarkEnd w:id="347"/>
      <w:bookmarkEnd w:id="348"/>
      <w:bookmarkEnd w:id="349"/>
    </w:p>
    <w:p w:rsidR="00005F1A" w:rsidRPr="00D93AD2" w:rsidRDefault="00005F1A" w:rsidP="00005F1A">
      <w:pPr>
        <w:ind w:left="567"/>
        <w:rPr>
          <w:lang w:val="es-GT"/>
        </w:rPr>
      </w:pPr>
      <w:r w:rsidRPr="00D93AD2">
        <w:rPr>
          <w:b/>
          <w:lang w:val="es-GT"/>
        </w:rPr>
        <w:t>Nota:</w:t>
      </w:r>
      <w:r w:rsidRPr="00D93AD2">
        <w:rPr>
          <w:lang w:val="es-GT"/>
        </w:rPr>
        <w:t xml:space="preserve"> La siguiente definición debe ser escrita con letra grande y con colores fuertes, que se vean claros  en el rotafolio, para que su importancia sea notable  para los participantes. </w:t>
      </w:r>
    </w:p>
    <w:p w:rsidR="00005F1A" w:rsidRPr="00D93AD2" w:rsidRDefault="00005F1A" w:rsidP="00005F1A">
      <w:pPr>
        <w:ind w:left="567"/>
        <w:rPr>
          <w:rFonts w:ascii="Californian FB" w:eastAsiaTheme="majorEastAsia" w:hAnsi="Californian FB" w:cstheme="majorBidi"/>
          <w:b/>
          <w:bCs/>
          <w:color w:val="237990"/>
          <w:sz w:val="24"/>
          <w:szCs w:val="26"/>
          <w:lang w:val="es-GT"/>
        </w:rPr>
      </w:pPr>
      <w:r w:rsidRPr="00D93AD2">
        <w:rPr>
          <w:lang w:val="es-GT"/>
        </w:rPr>
        <w:t>Supervisión con apoyo es un proceso continuo, diseñado para guiar y entrenar a un trabajador para que tenga independencia, confianza en sí mismo y las habilidades necesarias para realizar eficazmente el trabajo.</w:t>
      </w:r>
      <w:r w:rsidRPr="00D93AD2">
        <w:rPr>
          <w:lang w:val="es-GT"/>
        </w:rPr>
        <w:br w:type="page"/>
      </w:r>
    </w:p>
    <w:p w:rsidR="00005F1A" w:rsidRPr="00D93AD2" w:rsidRDefault="00005F1A" w:rsidP="00551DA6">
      <w:pPr>
        <w:keepNext/>
        <w:keepLines/>
        <w:spacing w:before="60"/>
        <w:ind w:left="0"/>
        <w:outlineLvl w:val="1"/>
        <w:rPr>
          <w:rFonts w:ascii="Calibri" w:eastAsia="Calibri" w:hAnsi="Calibri" w:cs="Calibri"/>
          <w:b/>
          <w:bCs/>
          <w:color w:val="237990"/>
          <w:sz w:val="24"/>
          <w:szCs w:val="26"/>
          <w:lang w:val="es-GT"/>
        </w:rPr>
      </w:pPr>
      <w:bookmarkStart w:id="350" w:name="_Toc378101822"/>
      <w:bookmarkStart w:id="351" w:name="_Toc378102083"/>
      <w:bookmarkStart w:id="352" w:name="_Toc387185493"/>
      <w:bookmarkStart w:id="353" w:name="_Toc391844889"/>
      <w:bookmarkStart w:id="354" w:name="_Toc397891879"/>
      <w:r w:rsidRPr="00D93AD2">
        <w:rPr>
          <w:rFonts w:ascii="Californian FB" w:eastAsiaTheme="majorEastAsia" w:hAnsi="Californian FB" w:cstheme="majorBidi"/>
          <w:b/>
          <w:bCs/>
          <w:color w:val="237990"/>
          <w:sz w:val="24"/>
          <w:szCs w:val="26"/>
          <w:lang w:val="es-GT"/>
        </w:rPr>
        <w:lastRenderedPageBreak/>
        <w:t>Lección 11, Hoja de trabajo 1: Lista de cotejo del Supervisor para evaluar a un Promotor</w:t>
      </w:r>
      <w:r w:rsidRPr="00D93AD2">
        <w:rPr>
          <w:rFonts w:ascii="Californian FB" w:eastAsiaTheme="majorEastAsia" w:hAnsi="Californian FB" w:cstheme="majorBidi"/>
          <w:bCs/>
          <w:color w:val="237990"/>
          <w:sz w:val="24"/>
          <w:szCs w:val="26"/>
          <w:vertAlign w:val="superscript"/>
          <w:lang w:val="es-GT"/>
        </w:rPr>
        <w:footnoteReference w:id="23"/>
      </w:r>
      <w:r w:rsidRPr="00D93AD2">
        <w:rPr>
          <w:rFonts w:ascii="Californian FB" w:eastAsiaTheme="majorEastAsia" w:hAnsi="Californian FB" w:cstheme="majorBidi"/>
          <w:b/>
          <w:bCs/>
          <w:color w:val="237990"/>
          <w:sz w:val="24"/>
          <w:szCs w:val="26"/>
          <w:vertAlign w:val="superscript"/>
          <w:lang w:val="es-GT"/>
        </w:rPr>
        <w:t>,</w:t>
      </w:r>
      <w:r w:rsidRPr="00D93AD2">
        <w:rPr>
          <w:rFonts w:ascii="Californian FB" w:eastAsiaTheme="majorEastAsia" w:hAnsi="Californian FB" w:cstheme="majorBidi"/>
          <w:b/>
          <w:bCs/>
          <w:color w:val="237990"/>
          <w:sz w:val="24"/>
          <w:szCs w:val="26"/>
          <w:vertAlign w:val="superscript"/>
          <w:lang w:val="es-GT"/>
        </w:rPr>
        <w:footnoteReference w:id="24"/>
      </w:r>
      <w:bookmarkEnd w:id="350"/>
      <w:bookmarkEnd w:id="351"/>
      <w:bookmarkEnd w:id="352"/>
      <w:bookmarkEnd w:id="353"/>
      <w:bookmarkEnd w:id="354"/>
    </w:p>
    <w:p w:rsidR="00005F1A" w:rsidRPr="00D93AD2" w:rsidRDefault="00005F1A" w:rsidP="00551DA6">
      <w:pPr>
        <w:ind w:left="0"/>
        <w:rPr>
          <w:lang w:val="es-GT"/>
        </w:rPr>
      </w:pPr>
      <w:r w:rsidRPr="00D93AD2">
        <w:rPr>
          <w:lang w:val="es-GT"/>
        </w:rPr>
        <w:t>Nombre el Promotor a quien se supervisa: __________________________________________________</w:t>
      </w:r>
    </w:p>
    <w:p w:rsidR="00005F1A" w:rsidRPr="00D93AD2" w:rsidRDefault="00005F1A" w:rsidP="00551DA6">
      <w:pPr>
        <w:ind w:left="0"/>
        <w:rPr>
          <w:lang w:val="es-GT"/>
        </w:rPr>
      </w:pPr>
      <w:r w:rsidRPr="00D93AD2">
        <w:rPr>
          <w:lang w:val="es-GT"/>
        </w:rPr>
        <w:t>Nombre del Supervisor que llena el formato: ______________________________________________</w:t>
      </w:r>
    </w:p>
    <w:p w:rsidR="00005F1A" w:rsidRPr="00D93AD2" w:rsidRDefault="00005F1A" w:rsidP="00551DA6">
      <w:pPr>
        <w:ind w:left="0"/>
        <w:rPr>
          <w:lang w:val="es-GT"/>
        </w:rPr>
      </w:pPr>
      <w:r w:rsidRPr="00D93AD2">
        <w:rPr>
          <w:lang w:val="es-GT"/>
        </w:rPr>
        <w:t>Trimestre: ____________________ Año: ___________________</w:t>
      </w:r>
    </w:p>
    <w:p w:rsidR="00005F1A" w:rsidRPr="00D93AD2" w:rsidRDefault="00005F1A" w:rsidP="00551DA6">
      <w:pPr>
        <w:ind w:left="0"/>
        <w:rPr>
          <w:lang w:val="es-GT"/>
        </w:rPr>
      </w:pPr>
      <w:r w:rsidRPr="00D93AD2">
        <w:rPr>
          <w:lang w:val="es-GT"/>
        </w:rPr>
        <w:t xml:space="preserve">Cada visita: Ocupe el tiempo para descubrir la calidad del desempeño del Promotor, cómo se le puede apoyar y cuáles son los desafíos o éxitos que ha tenido desde su última visita. </w:t>
      </w:r>
    </w:p>
    <w:p w:rsidR="00005F1A" w:rsidRPr="00D93AD2" w:rsidRDefault="00005F1A" w:rsidP="00551DA6">
      <w:pPr>
        <w:ind w:left="0"/>
        <w:rPr>
          <w:lang w:val="es-GT"/>
        </w:rPr>
      </w:pPr>
      <w:r w:rsidRPr="00D93AD2">
        <w:rPr>
          <w:lang w:val="es-GT"/>
        </w:rPr>
        <w:t>Instrucciones: Coloque una "</w:t>
      </w:r>
      <w:r w:rsidRPr="00D93AD2">
        <w:rPr>
          <w:b/>
          <w:lang w:val="es-GT"/>
        </w:rPr>
        <w:t>S</w:t>
      </w:r>
      <w:r w:rsidRPr="00D93AD2">
        <w:rPr>
          <w:lang w:val="es-GT"/>
        </w:rPr>
        <w:t>" para Sí (se hizo la tarea) o una "</w:t>
      </w:r>
      <w:r w:rsidRPr="00D93AD2">
        <w:rPr>
          <w:b/>
          <w:lang w:val="es-GT"/>
        </w:rPr>
        <w:t>N</w:t>
      </w:r>
      <w:r w:rsidRPr="00D93AD2">
        <w:rPr>
          <w:lang w:val="es-GT"/>
        </w:rPr>
        <w:t>" para No (no se hizo la tarea). Escriba "</w:t>
      </w:r>
      <w:r w:rsidRPr="00D93AD2">
        <w:rPr>
          <w:b/>
          <w:lang w:val="es-GT"/>
        </w:rPr>
        <w:t>n/a</w:t>
      </w:r>
      <w:r w:rsidRPr="00D93AD2">
        <w:rPr>
          <w:lang w:val="es-GT"/>
        </w:rPr>
        <w:t>" (no aplica) si el artículo no puede ser (o no fue) evaluado por alguna razón. Las celdas grises son más instrucciones y no requieren una marca de verificación por escrito.</w:t>
      </w:r>
    </w:p>
    <w:tbl>
      <w:tblPr>
        <w:tblStyle w:val="TableGrid"/>
        <w:tblW w:w="9504" w:type="dxa"/>
        <w:jc w:val="center"/>
        <w:tblLayout w:type="fixed"/>
        <w:tblCellMar>
          <w:left w:w="115" w:type="dxa"/>
          <w:right w:w="115" w:type="dxa"/>
        </w:tblCellMar>
        <w:tblLook w:val="04A0" w:firstRow="1" w:lastRow="0" w:firstColumn="1" w:lastColumn="0" w:noHBand="0" w:noVBand="1"/>
      </w:tblPr>
      <w:tblGrid>
        <w:gridCol w:w="4320"/>
        <w:gridCol w:w="864"/>
        <w:gridCol w:w="864"/>
        <w:gridCol w:w="864"/>
        <w:gridCol w:w="864"/>
        <w:gridCol w:w="864"/>
        <w:gridCol w:w="864"/>
      </w:tblGrid>
      <w:tr w:rsidR="00005F1A" w:rsidRPr="00D93AD2" w:rsidTr="0003046F">
        <w:trPr>
          <w:trHeight w:val="288"/>
          <w:tblHeader/>
          <w:jc w:val="center"/>
        </w:trPr>
        <w:tc>
          <w:tcPr>
            <w:tcW w:w="4320" w:type="dxa"/>
            <w:tcBorders>
              <w:top w:val="nil"/>
              <w:left w:val="nil"/>
              <w:bottom w:val="nil"/>
            </w:tcBorders>
            <w:shd w:val="clear" w:color="auto" w:fill="A57926"/>
          </w:tcPr>
          <w:p w:rsidR="00005F1A" w:rsidRPr="00D93AD2" w:rsidRDefault="00005F1A" w:rsidP="0003046F">
            <w:pPr>
              <w:spacing w:before="60" w:after="60"/>
              <w:jc w:val="right"/>
              <w:rPr>
                <w:b/>
                <w:color w:val="FFFFFF" w:themeColor="background1"/>
                <w:sz w:val="20"/>
                <w:szCs w:val="20"/>
                <w:lang w:val="es-GT"/>
              </w:rPr>
            </w:pPr>
            <w:r w:rsidRPr="00D93AD2">
              <w:rPr>
                <w:b/>
                <w:color w:val="FFFFFF" w:themeColor="background1"/>
                <w:sz w:val="20"/>
                <w:szCs w:val="20"/>
                <w:lang w:val="es-GT"/>
              </w:rPr>
              <w:t>Visita durante el trimestre:</w:t>
            </w:r>
          </w:p>
        </w:tc>
        <w:tc>
          <w:tcPr>
            <w:tcW w:w="864" w:type="dxa"/>
            <w:tcBorders>
              <w:top w:val="nil"/>
            </w:tcBorders>
            <w:shd w:val="clear" w:color="auto" w:fill="A57926"/>
            <w:vAlign w:val="center"/>
          </w:tcPr>
          <w:p w:rsidR="00005F1A" w:rsidRPr="00D93AD2" w:rsidRDefault="00005F1A" w:rsidP="0003046F">
            <w:pPr>
              <w:spacing w:before="60" w:after="60"/>
              <w:jc w:val="center"/>
              <w:rPr>
                <w:b/>
                <w:color w:val="FFFFFF" w:themeColor="background1"/>
                <w:sz w:val="20"/>
                <w:szCs w:val="20"/>
                <w:lang w:val="es-GT"/>
              </w:rPr>
            </w:pPr>
            <w:r w:rsidRPr="00D93AD2">
              <w:rPr>
                <w:b/>
                <w:color w:val="FFFFFF" w:themeColor="background1"/>
                <w:sz w:val="20"/>
                <w:szCs w:val="20"/>
                <w:lang w:val="es-GT"/>
              </w:rPr>
              <w:t>1</w:t>
            </w:r>
          </w:p>
        </w:tc>
        <w:tc>
          <w:tcPr>
            <w:tcW w:w="864" w:type="dxa"/>
            <w:tcBorders>
              <w:top w:val="nil"/>
            </w:tcBorders>
            <w:shd w:val="clear" w:color="auto" w:fill="A57926"/>
            <w:vAlign w:val="center"/>
          </w:tcPr>
          <w:p w:rsidR="00005F1A" w:rsidRPr="00D93AD2" w:rsidRDefault="00005F1A" w:rsidP="0003046F">
            <w:pPr>
              <w:spacing w:before="60" w:after="60"/>
              <w:jc w:val="center"/>
              <w:rPr>
                <w:b/>
                <w:color w:val="FFFFFF" w:themeColor="background1"/>
                <w:sz w:val="20"/>
                <w:szCs w:val="20"/>
                <w:lang w:val="es-GT"/>
              </w:rPr>
            </w:pPr>
            <w:r w:rsidRPr="00D93AD2">
              <w:rPr>
                <w:b/>
                <w:color w:val="FFFFFF" w:themeColor="background1"/>
                <w:sz w:val="20"/>
                <w:szCs w:val="20"/>
                <w:lang w:val="es-GT"/>
              </w:rPr>
              <w:t>2</w:t>
            </w:r>
          </w:p>
        </w:tc>
        <w:tc>
          <w:tcPr>
            <w:tcW w:w="864" w:type="dxa"/>
            <w:tcBorders>
              <w:top w:val="nil"/>
            </w:tcBorders>
            <w:shd w:val="clear" w:color="auto" w:fill="A57926"/>
            <w:vAlign w:val="center"/>
          </w:tcPr>
          <w:p w:rsidR="00005F1A" w:rsidRPr="00D93AD2" w:rsidRDefault="00005F1A" w:rsidP="0003046F">
            <w:pPr>
              <w:spacing w:before="60" w:after="60"/>
              <w:jc w:val="center"/>
              <w:rPr>
                <w:b/>
                <w:color w:val="FFFFFF" w:themeColor="background1"/>
                <w:sz w:val="20"/>
                <w:szCs w:val="20"/>
                <w:lang w:val="es-GT"/>
              </w:rPr>
            </w:pPr>
            <w:r w:rsidRPr="00D93AD2">
              <w:rPr>
                <w:b/>
                <w:color w:val="FFFFFF" w:themeColor="background1"/>
                <w:sz w:val="20"/>
                <w:szCs w:val="20"/>
                <w:lang w:val="es-GT"/>
              </w:rPr>
              <w:t>3</w:t>
            </w:r>
          </w:p>
        </w:tc>
        <w:tc>
          <w:tcPr>
            <w:tcW w:w="864" w:type="dxa"/>
            <w:tcBorders>
              <w:top w:val="nil"/>
            </w:tcBorders>
            <w:shd w:val="clear" w:color="auto" w:fill="A57926"/>
            <w:vAlign w:val="center"/>
          </w:tcPr>
          <w:p w:rsidR="00005F1A" w:rsidRPr="00D93AD2" w:rsidRDefault="00005F1A" w:rsidP="0003046F">
            <w:pPr>
              <w:spacing w:before="60" w:after="60"/>
              <w:jc w:val="center"/>
              <w:rPr>
                <w:b/>
                <w:color w:val="FFFFFF" w:themeColor="background1"/>
                <w:sz w:val="20"/>
                <w:szCs w:val="20"/>
                <w:lang w:val="es-GT"/>
              </w:rPr>
            </w:pPr>
            <w:r w:rsidRPr="00D93AD2">
              <w:rPr>
                <w:b/>
                <w:color w:val="FFFFFF" w:themeColor="background1"/>
                <w:sz w:val="20"/>
                <w:szCs w:val="20"/>
                <w:lang w:val="es-GT"/>
              </w:rPr>
              <w:t>4</w:t>
            </w:r>
          </w:p>
        </w:tc>
        <w:tc>
          <w:tcPr>
            <w:tcW w:w="864" w:type="dxa"/>
            <w:tcBorders>
              <w:top w:val="nil"/>
            </w:tcBorders>
            <w:shd w:val="clear" w:color="auto" w:fill="A57926"/>
            <w:vAlign w:val="center"/>
          </w:tcPr>
          <w:p w:rsidR="00005F1A" w:rsidRPr="00D93AD2" w:rsidRDefault="00005F1A" w:rsidP="0003046F">
            <w:pPr>
              <w:spacing w:before="60" w:after="60"/>
              <w:jc w:val="center"/>
              <w:rPr>
                <w:b/>
                <w:color w:val="FFFFFF" w:themeColor="background1"/>
                <w:sz w:val="20"/>
                <w:szCs w:val="20"/>
                <w:lang w:val="es-GT"/>
              </w:rPr>
            </w:pPr>
            <w:r w:rsidRPr="00D93AD2">
              <w:rPr>
                <w:b/>
                <w:color w:val="FFFFFF" w:themeColor="background1"/>
                <w:sz w:val="20"/>
                <w:szCs w:val="20"/>
                <w:lang w:val="es-GT"/>
              </w:rPr>
              <w:t>5</w:t>
            </w:r>
          </w:p>
        </w:tc>
        <w:tc>
          <w:tcPr>
            <w:tcW w:w="864" w:type="dxa"/>
            <w:tcBorders>
              <w:top w:val="nil"/>
              <w:right w:val="nil"/>
            </w:tcBorders>
            <w:shd w:val="clear" w:color="auto" w:fill="A57926"/>
            <w:vAlign w:val="center"/>
          </w:tcPr>
          <w:p w:rsidR="00005F1A" w:rsidRPr="00D93AD2" w:rsidRDefault="00005F1A" w:rsidP="0003046F">
            <w:pPr>
              <w:spacing w:before="60" w:after="60"/>
              <w:jc w:val="center"/>
              <w:rPr>
                <w:b/>
                <w:color w:val="FFFFFF" w:themeColor="background1"/>
                <w:sz w:val="20"/>
                <w:szCs w:val="20"/>
                <w:lang w:val="es-GT"/>
              </w:rPr>
            </w:pPr>
            <w:r w:rsidRPr="00D93AD2">
              <w:rPr>
                <w:b/>
                <w:color w:val="FFFFFF" w:themeColor="background1"/>
                <w:sz w:val="20"/>
                <w:szCs w:val="20"/>
                <w:lang w:val="es-GT"/>
              </w:rPr>
              <w:t>6</w:t>
            </w:r>
          </w:p>
        </w:tc>
      </w:tr>
      <w:tr w:rsidR="00005F1A" w:rsidRPr="00D93AD2" w:rsidTr="0003046F">
        <w:trPr>
          <w:trHeight w:val="278"/>
          <w:tblHeader/>
          <w:jc w:val="center"/>
        </w:trPr>
        <w:tc>
          <w:tcPr>
            <w:tcW w:w="4320" w:type="dxa"/>
            <w:tcBorders>
              <w:top w:val="nil"/>
              <w:left w:val="nil"/>
              <w:bottom w:val="single" w:sz="4" w:space="0" w:color="auto"/>
            </w:tcBorders>
            <w:shd w:val="clear" w:color="auto" w:fill="A57926"/>
          </w:tcPr>
          <w:p w:rsidR="00005F1A" w:rsidRPr="00D93AD2" w:rsidRDefault="00005F1A" w:rsidP="0003046F">
            <w:pPr>
              <w:spacing w:before="60" w:after="60"/>
              <w:jc w:val="right"/>
              <w:rPr>
                <w:color w:val="FFFFFF" w:themeColor="background1"/>
                <w:sz w:val="20"/>
                <w:szCs w:val="20"/>
                <w:lang w:val="es-GT"/>
              </w:rPr>
            </w:pPr>
            <w:r w:rsidRPr="00D93AD2">
              <w:rPr>
                <w:rFonts w:eastAsia="Times New Roman" w:cs="Calibri"/>
                <w:b/>
                <w:color w:val="FFFFFF" w:themeColor="background1"/>
                <w:sz w:val="20"/>
                <w:szCs w:val="20"/>
                <w:lang w:val="es-GT"/>
              </w:rPr>
              <w:t>Fecha de visita</w:t>
            </w:r>
          </w:p>
        </w:tc>
        <w:tc>
          <w:tcPr>
            <w:tcW w:w="864" w:type="dxa"/>
            <w:tcBorders>
              <w:bottom w:val="single" w:sz="4" w:space="0" w:color="auto"/>
            </w:tcBorders>
            <w:shd w:val="clear" w:color="auto" w:fill="A57926"/>
          </w:tcPr>
          <w:p w:rsidR="00005F1A" w:rsidRPr="00D93AD2" w:rsidRDefault="00005F1A" w:rsidP="0003046F">
            <w:pPr>
              <w:spacing w:before="60" w:after="60"/>
              <w:jc w:val="center"/>
              <w:rPr>
                <w:color w:val="FFFFFF" w:themeColor="background1"/>
                <w:sz w:val="20"/>
                <w:szCs w:val="20"/>
                <w:lang w:val="es-GT"/>
              </w:rPr>
            </w:pPr>
          </w:p>
        </w:tc>
        <w:tc>
          <w:tcPr>
            <w:tcW w:w="864" w:type="dxa"/>
            <w:tcBorders>
              <w:bottom w:val="single" w:sz="4" w:space="0" w:color="auto"/>
            </w:tcBorders>
            <w:shd w:val="clear" w:color="auto" w:fill="A57926"/>
          </w:tcPr>
          <w:p w:rsidR="00005F1A" w:rsidRPr="00D93AD2" w:rsidRDefault="00005F1A" w:rsidP="0003046F">
            <w:pPr>
              <w:spacing w:before="60" w:after="60"/>
              <w:jc w:val="center"/>
              <w:rPr>
                <w:color w:val="FFFFFF" w:themeColor="background1"/>
                <w:sz w:val="20"/>
                <w:szCs w:val="20"/>
                <w:lang w:val="es-GT"/>
              </w:rPr>
            </w:pPr>
          </w:p>
        </w:tc>
        <w:tc>
          <w:tcPr>
            <w:tcW w:w="864" w:type="dxa"/>
            <w:tcBorders>
              <w:bottom w:val="single" w:sz="4" w:space="0" w:color="auto"/>
            </w:tcBorders>
            <w:shd w:val="clear" w:color="auto" w:fill="A57926"/>
          </w:tcPr>
          <w:p w:rsidR="00005F1A" w:rsidRPr="00D93AD2" w:rsidRDefault="00005F1A" w:rsidP="0003046F">
            <w:pPr>
              <w:spacing w:before="60" w:after="60"/>
              <w:jc w:val="center"/>
              <w:rPr>
                <w:color w:val="FFFFFF" w:themeColor="background1"/>
                <w:sz w:val="20"/>
                <w:szCs w:val="20"/>
                <w:lang w:val="es-GT"/>
              </w:rPr>
            </w:pPr>
          </w:p>
        </w:tc>
        <w:tc>
          <w:tcPr>
            <w:tcW w:w="864" w:type="dxa"/>
            <w:tcBorders>
              <w:bottom w:val="single" w:sz="4" w:space="0" w:color="auto"/>
            </w:tcBorders>
            <w:shd w:val="clear" w:color="auto" w:fill="A57926"/>
          </w:tcPr>
          <w:p w:rsidR="00005F1A" w:rsidRPr="00D93AD2" w:rsidRDefault="00005F1A" w:rsidP="0003046F">
            <w:pPr>
              <w:spacing w:before="60" w:after="60"/>
              <w:jc w:val="center"/>
              <w:rPr>
                <w:color w:val="FFFFFF" w:themeColor="background1"/>
                <w:sz w:val="20"/>
                <w:szCs w:val="20"/>
                <w:lang w:val="es-GT"/>
              </w:rPr>
            </w:pPr>
          </w:p>
        </w:tc>
        <w:tc>
          <w:tcPr>
            <w:tcW w:w="864" w:type="dxa"/>
            <w:tcBorders>
              <w:bottom w:val="single" w:sz="4" w:space="0" w:color="auto"/>
            </w:tcBorders>
            <w:shd w:val="clear" w:color="auto" w:fill="A57926"/>
          </w:tcPr>
          <w:p w:rsidR="00005F1A" w:rsidRPr="00D93AD2" w:rsidRDefault="00005F1A" w:rsidP="0003046F">
            <w:pPr>
              <w:spacing w:before="60" w:after="60"/>
              <w:jc w:val="center"/>
              <w:rPr>
                <w:color w:val="FFFFFF" w:themeColor="background1"/>
                <w:sz w:val="20"/>
                <w:szCs w:val="20"/>
                <w:lang w:val="es-GT"/>
              </w:rPr>
            </w:pPr>
          </w:p>
        </w:tc>
        <w:tc>
          <w:tcPr>
            <w:tcW w:w="864" w:type="dxa"/>
            <w:tcBorders>
              <w:bottom w:val="single" w:sz="4" w:space="0" w:color="auto"/>
              <w:right w:val="nil"/>
            </w:tcBorders>
            <w:shd w:val="clear" w:color="auto" w:fill="A57926"/>
          </w:tcPr>
          <w:p w:rsidR="00005F1A" w:rsidRPr="00D93AD2" w:rsidRDefault="00005F1A" w:rsidP="0003046F">
            <w:pPr>
              <w:spacing w:before="60" w:after="60"/>
              <w:jc w:val="center"/>
              <w:rPr>
                <w:color w:val="FFFFFF" w:themeColor="background1"/>
                <w:sz w:val="20"/>
                <w:szCs w:val="20"/>
                <w:lang w:val="es-GT"/>
              </w:rPr>
            </w:pPr>
          </w:p>
        </w:tc>
      </w:tr>
      <w:tr w:rsidR="00005F1A" w:rsidRPr="004019AF" w:rsidTr="0003046F">
        <w:trPr>
          <w:jc w:val="center"/>
        </w:trPr>
        <w:tc>
          <w:tcPr>
            <w:tcW w:w="9504" w:type="dxa"/>
            <w:gridSpan w:val="7"/>
            <w:tcBorders>
              <w:left w:val="nil"/>
              <w:right w:val="nil"/>
            </w:tcBorders>
            <w:shd w:val="clear" w:color="auto" w:fill="E2C082"/>
          </w:tcPr>
          <w:p w:rsidR="00005F1A" w:rsidRPr="00D93AD2" w:rsidRDefault="00005F1A" w:rsidP="0003046F">
            <w:pPr>
              <w:spacing w:before="60" w:after="60"/>
              <w:rPr>
                <w:sz w:val="20"/>
                <w:szCs w:val="20"/>
                <w:lang w:val="es-GT"/>
              </w:rPr>
            </w:pPr>
            <w:r w:rsidRPr="00D93AD2">
              <w:rPr>
                <w:rFonts w:eastAsia="Times New Roman" w:cs="Calibri"/>
                <w:b/>
                <w:sz w:val="20"/>
                <w:szCs w:val="20"/>
                <w:lang w:val="es-GT"/>
              </w:rPr>
              <w:t>1. Observar al Promotor impartiendo la lección a las Voluntarias</w:t>
            </w:r>
          </w:p>
        </w:tc>
      </w:tr>
      <w:tr w:rsidR="00005F1A" w:rsidRPr="004019AF" w:rsidTr="0003046F">
        <w:trPr>
          <w:jc w:val="center"/>
        </w:trPr>
        <w:tc>
          <w:tcPr>
            <w:tcW w:w="4320" w:type="dxa"/>
            <w:tcBorders>
              <w:left w:val="nil"/>
            </w:tcBorders>
          </w:tcPr>
          <w:p w:rsidR="00005F1A" w:rsidRPr="00D93AD2" w:rsidRDefault="00005F1A" w:rsidP="009B3975">
            <w:pPr>
              <w:numPr>
                <w:ilvl w:val="0"/>
                <w:numId w:val="136"/>
              </w:numPr>
              <w:spacing w:before="60" w:after="60"/>
              <w:ind w:left="288" w:hanging="288"/>
              <w:rPr>
                <w:rFonts w:eastAsia="Times New Roman" w:cs="Calibri"/>
                <w:kern w:val="28"/>
                <w:sz w:val="20"/>
                <w:szCs w:val="20"/>
                <w:lang w:val="es-GT"/>
              </w:rPr>
            </w:pPr>
            <w:r w:rsidRPr="00D93AD2">
              <w:rPr>
                <w:kern w:val="28"/>
                <w:lang w:val="es-GT"/>
              </w:rPr>
              <w:t>Observar una reunión de Cambio de Comportamiento y complete la Lista de Verificación y Mejora de la Calidad (LVMC) para el cumplimiento de la facilitación.</w:t>
            </w:r>
          </w:p>
        </w:tc>
        <w:tc>
          <w:tcPr>
            <w:tcW w:w="864" w:type="dxa"/>
            <w:shd w:val="thinDiagCross" w:color="auto" w:fill="auto"/>
          </w:tcPr>
          <w:p w:rsidR="00005F1A" w:rsidRPr="00D93AD2" w:rsidRDefault="00005F1A" w:rsidP="0003046F">
            <w:pPr>
              <w:spacing w:before="60" w:after="60"/>
              <w:rPr>
                <w:sz w:val="20"/>
                <w:szCs w:val="20"/>
                <w:lang w:val="es-GT"/>
              </w:rPr>
            </w:pPr>
          </w:p>
        </w:tc>
        <w:tc>
          <w:tcPr>
            <w:tcW w:w="864" w:type="dxa"/>
            <w:shd w:val="thinDiagCross" w:color="auto" w:fill="auto"/>
          </w:tcPr>
          <w:p w:rsidR="00005F1A" w:rsidRPr="00D93AD2" w:rsidRDefault="00005F1A" w:rsidP="0003046F">
            <w:pPr>
              <w:spacing w:before="60" w:after="60"/>
              <w:rPr>
                <w:sz w:val="20"/>
                <w:szCs w:val="20"/>
                <w:lang w:val="es-GT"/>
              </w:rPr>
            </w:pPr>
          </w:p>
        </w:tc>
        <w:tc>
          <w:tcPr>
            <w:tcW w:w="864" w:type="dxa"/>
            <w:shd w:val="thinDiagCross" w:color="auto" w:fill="auto"/>
          </w:tcPr>
          <w:p w:rsidR="00005F1A" w:rsidRPr="00D93AD2" w:rsidRDefault="00005F1A" w:rsidP="0003046F">
            <w:pPr>
              <w:spacing w:before="60" w:after="60"/>
              <w:rPr>
                <w:sz w:val="20"/>
                <w:szCs w:val="20"/>
                <w:lang w:val="es-GT"/>
              </w:rPr>
            </w:pPr>
          </w:p>
        </w:tc>
        <w:tc>
          <w:tcPr>
            <w:tcW w:w="864" w:type="dxa"/>
            <w:shd w:val="thinDiagCross" w:color="auto" w:fill="auto"/>
          </w:tcPr>
          <w:p w:rsidR="00005F1A" w:rsidRPr="00D93AD2" w:rsidRDefault="00005F1A" w:rsidP="0003046F">
            <w:pPr>
              <w:spacing w:before="60" w:after="60"/>
              <w:rPr>
                <w:sz w:val="20"/>
                <w:szCs w:val="20"/>
                <w:lang w:val="es-GT"/>
              </w:rPr>
            </w:pPr>
          </w:p>
        </w:tc>
        <w:tc>
          <w:tcPr>
            <w:tcW w:w="864" w:type="dxa"/>
            <w:shd w:val="thinDiagCross" w:color="auto" w:fill="auto"/>
          </w:tcPr>
          <w:p w:rsidR="00005F1A" w:rsidRPr="00D93AD2" w:rsidRDefault="00005F1A" w:rsidP="0003046F">
            <w:pPr>
              <w:spacing w:before="60" w:after="60"/>
              <w:rPr>
                <w:sz w:val="20"/>
                <w:szCs w:val="20"/>
                <w:lang w:val="es-GT"/>
              </w:rPr>
            </w:pPr>
          </w:p>
        </w:tc>
        <w:tc>
          <w:tcPr>
            <w:tcW w:w="864" w:type="dxa"/>
            <w:tcBorders>
              <w:right w:val="nil"/>
            </w:tcBorders>
            <w:shd w:val="thinDiagCross" w:color="auto" w:fill="auto"/>
          </w:tcPr>
          <w:p w:rsidR="00005F1A" w:rsidRPr="00D93AD2" w:rsidRDefault="00005F1A" w:rsidP="0003046F">
            <w:pPr>
              <w:spacing w:before="60" w:after="60"/>
              <w:rPr>
                <w:sz w:val="20"/>
                <w:szCs w:val="20"/>
                <w:lang w:val="es-GT"/>
              </w:rPr>
            </w:pPr>
          </w:p>
        </w:tc>
      </w:tr>
      <w:tr w:rsidR="00005F1A" w:rsidRPr="004019AF" w:rsidTr="0003046F">
        <w:trPr>
          <w:jc w:val="center"/>
        </w:trPr>
        <w:tc>
          <w:tcPr>
            <w:tcW w:w="4320" w:type="dxa"/>
            <w:tcBorders>
              <w:left w:val="nil"/>
            </w:tcBorders>
          </w:tcPr>
          <w:p w:rsidR="00005F1A" w:rsidRPr="00D93AD2" w:rsidRDefault="00005F1A" w:rsidP="009B3975">
            <w:pPr>
              <w:numPr>
                <w:ilvl w:val="0"/>
                <w:numId w:val="136"/>
              </w:numPr>
              <w:spacing w:before="60" w:after="60"/>
              <w:ind w:left="288" w:hanging="288"/>
              <w:rPr>
                <w:rFonts w:eastAsia="Times New Roman" w:cs="Calibri"/>
                <w:kern w:val="28"/>
                <w:sz w:val="20"/>
                <w:szCs w:val="20"/>
                <w:lang w:val="es-GT"/>
              </w:rPr>
            </w:pPr>
            <w:r w:rsidRPr="00D93AD2">
              <w:rPr>
                <w:kern w:val="28"/>
                <w:lang w:val="es-GT"/>
              </w:rPr>
              <w:t xml:space="preserve">Revisar la LVMC para el cumplimiento de la facilitación  en privado con el Promotor después. </w:t>
            </w:r>
          </w:p>
        </w:tc>
        <w:tc>
          <w:tcPr>
            <w:tcW w:w="864" w:type="dxa"/>
            <w:shd w:val="thinDiagCross" w:color="auto" w:fill="auto"/>
          </w:tcPr>
          <w:p w:rsidR="00005F1A" w:rsidRPr="00D93AD2" w:rsidRDefault="00005F1A" w:rsidP="0003046F">
            <w:pPr>
              <w:spacing w:before="60" w:after="60"/>
              <w:rPr>
                <w:sz w:val="20"/>
                <w:szCs w:val="20"/>
                <w:lang w:val="es-GT"/>
              </w:rPr>
            </w:pPr>
          </w:p>
        </w:tc>
        <w:tc>
          <w:tcPr>
            <w:tcW w:w="864" w:type="dxa"/>
            <w:shd w:val="thinDiagCross" w:color="auto" w:fill="auto"/>
          </w:tcPr>
          <w:p w:rsidR="00005F1A" w:rsidRPr="00D93AD2" w:rsidRDefault="00005F1A" w:rsidP="0003046F">
            <w:pPr>
              <w:spacing w:before="60" w:after="60"/>
              <w:rPr>
                <w:sz w:val="20"/>
                <w:szCs w:val="20"/>
                <w:lang w:val="es-GT"/>
              </w:rPr>
            </w:pPr>
          </w:p>
        </w:tc>
        <w:tc>
          <w:tcPr>
            <w:tcW w:w="864" w:type="dxa"/>
            <w:shd w:val="thinDiagCross" w:color="auto" w:fill="auto"/>
          </w:tcPr>
          <w:p w:rsidR="00005F1A" w:rsidRPr="00D93AD2" w:rsidRDefault="00005F1A" w:rsidP="0003046F">
            <w:pPr>
              <w:spacing w:before="60" w:after="60"/>
              <w:rPr>
                <w:sz w:val="20"/>
                <w:szCs w:val="20"/>
                <w:lang w:val="es-GT"/>
              </w:rPr>
            </w:pPr>
          </w:p>
        </w:tc>
        <w:tc>
          <w:tcPr>
            <w:tcW w:w="864" w:type="dxa"/>
            <w:shd w:val="thinDiagCross" w:color="auto" w:fill="auto"/>
          </w:tcPr>
          <w:p w:rsidR="00005F1A" w:rsidRPr="00D93AD2" w:rsidRDefault="00005F1A" w:rsidP="0003046F">
            <w:pPr>
              <w:spacing w:before="60" w:after="60"/>
              <w:rPr>
                <w:sz w:val="20"/>
                <w:szCs w:val="20"/>
                <w:lang w:val="es-GT"/>
              </w:rPr>
            </w:pPr>
          </w:p>
        </w:tc>
        <w:tc>
          <w:tcPr>
            <w:tcW w:w="864" w:type="dxa"/>
            <w:shd w:val="thinDiagCross" w:color="auto" w:fill="auto"/>
          </w:tcPr>
          <w:p w:rsidR="00005F1A" w:rsidRPr="00D93AD2" w:rsidRDefault="00005F1A" w:rsidP="0003046F">
            <w:pPr>
              <w:spacing w:before="60" w:after="60"/>
              <w:rPr>
                <w:sz w:val="20"/>
                <w:szCs w:val="20"/>
                <w:lang w:val="es-GT"/>
              </w:rPr>
            </w:pPr>
          </w:p>
        </w:tc>
        <w:tc>
          <w:tcPr>
            <w:tcW w:w="864" w:type="dxa"/>
            <w:tcBorders>
              <w:right w:val="nil"/>
            </w:tcBorders>
            <w:shd w:val="thinDiagCross" w:color="auto" w:fill="auto"/>
          </w:tcPr>
          <w:p w:rsidR="00005F1A" w:rsidRPr="00D93AD2" w:rsidRDefault="00005F1A" w:rsidP="0003046F">
            <w:pPr>
              <w:spacing w:before="60" w:after="60"/>
              <w:rPr>
                <w:sz w:val="20"/>
                <w:szCs w:val="20"/>
                <w:lang w:val="es-GT"/>
              </w:rPr>
            </w:pPr>
          </w:p>
        </w:tc>
      </w:tr>
      <w:tr w:rsidR="00005F1A" w:rsidRPr="004019AF" w:rsidTr="0003046F">
        <w:trPr>
          <w:jc w:val="center"/>
        </w:trPr>
        <w:tc>
          <w:tcPr>
            <w:tcW w:w="4320" w:type="dxa"/>
            <w:tcBorders>
              <w:left w:val="nil"/>
            </w:tcBorders>
          </w:tcPr>
          <w:p w:rsidR="00005F1A" w:rsidRPr="00D93AD2" w:rsidRDefault="00005F1A" w:rsidP="009B3975">
            <w:pPr>
              <w:numPr>
                <w:ilvl w:val="0"/>
                <w:numId w:val="136"/>
              </w:numPr>
              <w:spacing w:before="60" w:after="60"/>
              <w:ind w:left="288" w:hanging="288"/>
              <w:rPr>
                <w:rFonts w:eastAsia="Times New Roman" w:cs="Calibri"/>
                <w:kern w:val="28"/>
                <w:sz w:val="20"/>
                <w:szCs w:val="20"/>
                <w:lang w:val="es-GT"/>
              </w:rPr>
            </w:pPr>
            <w:r w:rsidRPr="00D93AD2">
              <w:rPr>
                <w:kern w:val="28"/>
                <w:lang w:val="es-GT"/>
              </w:rPr>
              <w:t xml:space="preserve">Hablar con algunas de las Mujeres Vecinas (MV) para evaluar su nivel de participación, su interés en el programa, y la calidad y la coherencia de la labor de los Promotores. </w:t>
            </w:r>
          </w:p>
        </w:tc>
        <w:tc>
          <w:tcPr>
            <w:tcW w:w="864" w:type="dxa"/>
            <w:shd w:val="thinDiagCross" w:color="auto" w:fill="auto"/>
          </w:tcPr>
          <w:p w:rsidR="00005F1A" w:rsidRPr="00D93AD2" w:rsidRDefault="00005F1A" w:rsidP="0003046F">
            <w:pPr>
              <w:spacing w:before="60" w:after="60"/>
              <w:rPr>
                <w:sz w:val="20"/>
                <w:szCs w:val="20"/>
                <w:lang w:val="es-GT"/>
              </w:rPr>
            </w:pPr>
          </w:p>
        </w:tc>
        <w:tc>
          <w:tcPr>
            <w:tcW w:w="864" w:type="dxa"/>
            <w:shd w:val="thinDiagCross" w:color="auto" w:fill="auto"/>
          </w:tcPr>
          <w:p w:rsidR="00005F1A" w:rsidRPr="00D93AD2" w:rsidRDefault="00005F1A" w:rsidP="0003046F">
            <w:pPr>
              <w:spacing w:before="60" w:after="60"/>
              <w:rPr>
                <w:sz w:val="20"/>
                <w:szCs w:val="20"/>
                <w:lang w:val="es-GT"/>
              </w:rPr>
            </w:pPr>
          </w:p>
        </w:tc>
        <w:tc>
          <w:tcPr>
            <w:tcW w:w="864" w:type="dxa"/>
            <w:shd w:val="thinDiagCross" w:color="auto" w:fill="auto"/>
          </w:tcPr>
          <w:p w:rsidR="00005F1A" w:rsidRPr="00D93AD2" w:rsidRDefault="00005F1A" w:rsidP="0003046F">
            <w:pPr>
              <w:spacing w:before="60" w:after="60"/>
              <w:rPr>
                <w:sz w:val="20"/>
                <w:szCs w:val="20"/>
                <w:lang w:val="es-GT"/>
              </w:rPr>
            </w:pPr>
          </w:p>
        </w:tc>
        <w:tc>
          <w:tcPr>
            <w:tcW w:w="864" w:type="dxa"/>
            <w:shd w:val="thinDiagCross" w:color="auto" w:fill="auto"/>
          </w:tcPr>
          <w:p w:rsidR="00005F1A" w:rsidRPr="00D93AD2" w:rsidRDefault="00005F1A" w:rsidP="0003046F">
            <w:pPr>
              <w:spacing w:before="60" w:after="60"/>
              <w:rPr>
                <w:sz w:val="20"/>
                <w:szCs w:val="20"/>
                <w:lang w:val="es-GT"/>
              </w:rPr>
            </w:pPr>
          </w:p>
        </w:tc>
        <w:tc>
          <w:tcPr>
            <w:tcW w:w="864" w:type="dxa"/>
            <w:shd w:val="thinDiagCross" w:color="auto" w:fill="auto"/>
          </w:tcPr>
          <w:p w:rsidR="00005F1A" w:rsidRPr="00D93AD2" w:rsidRDefault="00005F1A" w:rsidP="0003046F">
            <w:pPr>
              <w:spacing w:before="60" w:after="60"/>
              <w:rPr>
                <w:sz w:val="20"/>
                <w:szCs w:val="20"/>
                <w:lang w:val="es-GT"/>
              </w:rPr>
            </w:pPr>
          </w:p>
        </w:tc>
        <w:tc>
          <w:tcPr>
            <w:tcW w:w="864" w:type="dxa"/>
            <w:tcBorders>
              <w:right w:val="nil"/>
            </w:tcBorders>
            <w:shd w:val="thinDiagCross" w:color="auto" w:fill="auto"/>
          </w:tcPr>
          <w:p w:rsidR="00005F1A" w:rsidRPr="00D93AD2" w:rsidRDefault="00005F1A" w:rsidP="0003046F">
            <w:pPr>
              <w:spacing w:before="60" w:after="60"/>
              <w:rPr>
                <w:sz w:val="20"/>
                <w:szCs w:val="20"/>
                <w:lang w:val="es-GT"/>
              </w:rPr>
            </w:pPr>
          </w:p>
        </w:tc>
      </w:tr>
      <w:tr w:rsidR="00005F1A" w:rsidRPr="004019AF" w:rsidTr="0003046F">
        <w:trPr>
          <w:jc w:val="center"/>
        </w:trPr>
        <w:tc>
          <w:tcPr>
            <w:tcW w:w="4320" w:type="dxa"/>
            <w:tcBorders>
              <w:left w:val="nil"/>
            </w:tcBorders>
          </w:tcPr>
          <w:p w:rsidR="00005F1A" w:rsidRPr="00D93AD2" w:rsidRDefault="00005F1A" w:rsidP="009B3975">
            <w:pPr>
              <w:numPr>
                <w:ilvl w:val="0"/>
                <w:numId w:val="136"/>
              </w:numPr>
              <w:spacing w:before="60" w:after="60"/>
              <w:ind w:left="288" w:hanging="288"/>
              <w:rPr>
                <w:rFonts w:eastAsia="Times New Roman" w:cs="Calibri"/>
                <w:kern w:val="28"/>
                <w:sz w:val="20"/>
                <w:szCs w:val="20"/>
                <w:lang w:val="es-GT"/>
              </w:rPr>
            </w:pPr>
            <w:r w:rsidRPr="00D93AD2">
              <w:rPr>
                <w:kern w:val="28"/>
                <w:lang w:val="es-GT"/>
              </w:rPr>
              <w:t xml:space="preserve">Visitar algunas de las MV que las Voluntarias del Grupo de Cuidado  (VGC) informaron que fueron visitadas para comprobar que hayan recibido las lecciones como la VGC reportó. </w:t>
            </w:r>
          </w:p>
        </w:tc>
        <w:tc>
          <w:tcPr>
            <w:tcW w:w="864" w:type="dxa"/>
            <w:shd w:val="thinDiagCross" w:color="auto" w:fill="auto"/>
          </w:tcPr>
          <w:p w:rsidR="00005F1A" w:rsidRPr="00D93AD2" w:rsidRDefault="00005F1A" w:rsidP="0003046F">
            <w:pPr>
              <w:spacing w:before="60" w:after="60"/>
              <w:rPr>
                <w:sz w:val="20"/>
                <w:szCs w:val="20"/>
                <w:lang w:val="es-GT"/>
              </w:rPr>
            </w:pPr>
          </w:p>
        </w:tc>
        <w:tc>
          <w:tcPr>
            <w:tcW w:w="864" w:type="dxa"/>
            <w:shd w:val="thinDiagCross" w:color="auto" w:fill="auto"/>
          </w:tcPr>
          <w:p w:rsidR="00005F1A" w:rsidRPr="00D93AD2" w:rsidRDefault="00005F1A" w:rsidP="0003046F">
            <w:pPr>
              <w:spacing w:before="60" w:after="60"/>
              <w:rPr>
                <w:sz w:val="20"/>
                <w:szCs w:val="20"/>
                <w:lang w:val="es-GT"/>
              </w:rPr>
            </w:pPr>
          </w:p>
        </w:tc>
        <w:tc>
          <w:tcPr>
            <w:tcW w:w="864" w:type="dxa"/>
            <w:shd w:val="thinDiagCross" w:color="auto" w:fill="auto"/>
          </w:tcPr>
          <w:p w:rsidR="00005F1A" w:rsidRPr="00D93AD2" w:rsidRDefault="00005F1A" w:rsidP="0003046F">
            <w:pPr>
              <w:spacing w:before="60" w:after="60"/>
              <w:rPr>
                <w:sz w:val="20"/>
                <w:szCs w:val="20"/>
                <w:lang w:val="es-GT"/>
              </w:rPr>
            </w:pPr>
          </w:p>
        </w:tc>
        <w:tc>
          <w:tcPr>
            <w:tcW w:w="864" w:type="dxa"/>
            <w:shd w:val="thinDiagCross" w:color="auto" w:fill="auto"/>
          </w:tcPr>
          <w:p w:rsidR="00005F1A" w:rsidRPr="00D93AD2" w:rsidRDefault="00005F1A" w:rsidP="0003046F">
            <w:pPr>
              <w:spacing w:before="60" w:after="60"/>
              <w:rPr>
                <w:sz w:val="20"/>
                <w:szCs w:val="20"/>
                <w:lang w:val="es-GT"/>
              </w:rPr>
            </w:pPr>
          </w:p>
        </w:tc>
        <w:tc>
          <w:tcPr>
            <w:tcW w:w="864" w:type="dxa"/>
            <w:shd w:val="thinDiagCross" w:color="auto" w:fill="auto"/>
          </w:tcPr>
          <w:p w:rsidR="00005F1A" w:rsidRPr="00D93AD2" w:rsidRDefault="00005F1A" w:rsidP="0003046F">
            <w:pPr>
              <w:spacing w:before="60" w:after="60"/>
              <w:rPr>
                <w:sz w:val="20"/>
                <w:szCs w:val="20"/>
                <w:lang w:val="es-GT"/>
              </w:rPr>
            </w:pPr>
          </w:p>
        </w:tc>
        <w:tc>
          <w:tcPr>
            <w:tcW w:w="864" w:type="dxa"/>
            <w:tcBorders>
              <w:right w:val="nil"/>
            </w:tcBorders>
            <w:shd w:val="thinDiagCross" w:color="auto" w:fill="auto"/>
          </w:tcPr>
          <w:p w:rsidR="00005F1A" w:rsidRPr="00D93AD2" w:rsidRDefault="00005F1A" w:rsidP="0003046F">
            <w:pPr>
              <w:spacing w:before="60" w:after="60"/>
              <w:rPr>
                <w:sz w:val="20"/>
                <w:szCs w:val="20"/>
                <w:lang w:val="es-GT"/>
              </w:rPr>
            </w:pPr>
          </w:p>
        </w:tc>
      </w:tr>
      <w:tr w:rsidR="00005F1A" w:rsidRPr="004019AF" w:rsidTr="0003046F">
        <w:trPr>
          <w:jc w:val="center"/>
        </w:trPr>
        <w:tc>
          <w:tcPr>
            <w:tcW w:w="4320" w:type="dxa"/>
            <w:tcBorders>
              <w:left w:val="nil"/>
              <w:bottom w:val="single" w:sz="4" w:space="0" w:color="auto"/>
            </w:tcBorders>
          </w:tcPr>
          <w:p w:rsidR="00005F1A" w:rsidRPr="00D93AD2" w:rsidRDefault="00005F1A" w:rsidP="009B3975">
            <w:pPr>
              <w:numPr>
                <w:ilvl w:val="0"/>
                <w:numId w:val="136"/>
              </w:numPr>
              <w:spacing w:before="60" w:after="60"/>
              <w:ind w:left="288" w:hanging="288"/>
              <w:rPr>
                <w:rFonts w:eastAsia="Times New Roman" w:cs="Calibri"/>
                <w:kern w:val="28"/>
                <w:sz w:val="20"/>
                <w:szCs w:val="20"/>
                <w:lang w:val="es-GT"/>
              </w:rPr>
            </w:pPr>
            <w:r w:rsidRPr="00D93AD2">
              <w:rPr>
                <w:kern w:val="28"/>
                <w:lang w:val="es-GT"/>
              </w:rPr>
              <w:t>¿La mayoría de la MV que visitó dicen que participaron en la lección que debieron recibir durante este período?</w:t>
            </w:r>
          </w:p>
        </w:tc>
        <w:tc>
          <w:tcPr>
            <w:tcW w:w="864" w:type="dxa"/>
            <w:tcBorders>
              <w:bottom w:val="single" w:sz="4" w:space="0" w:color="auto"/>
            </w:tcBorders>
          </w:tcPr>
          <w:p w:rsidR="00005F1A" w:rsidRPr="00D93AD2" w:rsidRDefault="00005F1A" w:rsidP="0003046F">
            <w:pPr>
              <w:spacing w:before="60" w:after="60"/>
              <w:rPr>
                <w:sz w:val="20"/>
                <w:szCs w:val="20"/>
                <w:lang w:val="es-GT"/>
              </w:rPr>
            </w:pPr>
          </w:p>
        </w:tc>
        <w:tc>
          <w:tcPr>
            <w:tcW w:w="864" w:type="dxa"/>
            <w:tcBorders>
              <w:bottom w:val="single" w:sz="4" w:space="0" w:color="auto"/>
            </w:tcBorders>
          </w:tcPr>
          <w:p w:rsidR="00005F1A" w:rsidRPr="00D93AD2" w:rsidRDefault="00005F1A" w:rsidP="0003046F">
            <w:pPr>
              <w:spacing w:before="60" w:after="60"/>
              <w:rPr>
                <w:sz w:val="20"/>
                <w:szCs w:val="20"/>
                <w:lang w:val="es-GT"/>
              </w:rPr>
            </w:pPr>
          </w:p>
        </w:tc>
        <w:tc>
          <w:tcPr>
            <w:tcW w:w="864" w:type="dxa"/>
            <w:tcBorders>
              <w:bottom w:val="single" w:sz="4" w:space="0" w:color="auto"/>
            </w:tcBorders>
          </w:tcPr>
          <w:p w:rsidR="00005F1A" w:rsidRPr="00D93AD2" w:rsidRDefault="00005F1A" w:rsidP="0003046F">
            <w:pPr>
              <w:spacing w:before="60" w:after="60"/>
              <w:rPr>
                <w:sz w:val="20"/>
                <w:szCs w:val="20"/>
                <w:lang w:val="es-GT"/>
              </w:rPr>
            </w:pPr>
          </w:p>
        </w:tc>
        <w:tc>
          <w:tcPr>
            <w:tcW w:w="864" w:type="dxa"/>
            <w:tcBorders>
              <w:bottom w:val="single" w:sz="4" w:space="0" w:color="auto"/>
            </w:tcBorders>
          </w:tcPr>
          <w:p w:rsidR="00005F1A" w:rsidRPr="00D93AD2" w:rsidRDefault="00005F1A" w:rsidP="0003046F">
            <w:pPr>
              <w:spacing w:before="60" w:after="60"/>
              <w:rPr>
                <w:sz w:val="20"/>
                <w:szCs w:val="20"/>
                <w:lang w:val="es-GT"/>
              </w:rPr>
            </w:pPr>
          </w:p>
        </w:tc>
        <w:tc>
          <w:tcPr>
            <w:tcW w:w="864" w:type="dxa"/>
            <w:tcBorders>
              <w:bottom w:val="single" w:sz="4" w:space="0" w:color="auto"/>
            </w:tcBorders>
          </w:tcPr>
          <w:p w:rsidR="00005F1A" w:rsidRPr="00D93AD2" w:rsidRDefault="00005F1A" w:rsidP="0003046F">
            <w:pPr>
              <w:spacing w:before="60" w:after="60"/>
              <w:rPr>
                <w:sz w:val="20"/>
                <w:szCs w:val="20"/>
                <w:lang w:val="es-GT"/>
              </w:rPr>
            </w:pPr>
          </w:p>
        </w:tc>
        <w:tc>
          <w:tcPr>
            <w:tcW w:w="864" w:type="dxa"/>
            <w:tcBorders>
              <w:bottom w:val="single" w:sz="4" w:space="0" w:color="auto"/>
              <w:right w:val="nil"/>
            </w:tcBorders>
          </w:tcPr>
          <w:p w:rsidR="00005F1A" w:rsidRPr="00D93AD2" w:rsidRDefault="00005F1A" w:rsidP="0003046F">
            <w:pPr>
              <w:spacing w:before="60" w:after="60"/>
              <w:rPr>
                <w:sz w:val="20"/>
                <w:szCs w:val="20"/>
                <w:lang w:val="es-GT"/>
              </w:rPr>
            </w:pPr>
          </w:p>
        </w:tc>
      </w:tr>
      <w:tr w:rsidR="00005F1A" w:rsidRPr="004019AF" w:rsidTr="0003046F">
        <w:trPr>
          <w:jc w:val="center"/>
        </w:trPr>
        <w:tc>
          <w:tcPr>
            <w:tcW w:w="9504" w:type="dxa"/>
            <w:gridSpan w:val="7"/>
            <w:tcBorders>
              <w:left w:val="nil"/>
              <w:right w:val="nil"/>
            </w:tcBorders>
            <w:shd w:val="clear" w:color="auto" w:fill="E2C082"/>
          </w:tcPr>
          <w:p w:rsidR="00005F1A" w:rsidRPr="00D93AD2" w:rsidRDefault="00005F1A" w:rsidP="00551DA6">
            <w:pPr>
              <w:spacing w:before="60" w:after="60"/>
              <w:ind w:left="0"/>
              <w:rPr>
                <w:sz w:val="20"/>
                <w:szCs w:val="20"/>
                <w:lang w:val="es-GT"/>
              </w:rPr>
            </w:pPr>
            <w:r w:rsidRPr="00D93AD2">
              <w:rPr>
                <w:rFonts w:eastAsia="Times New Roman" w:cs="Calibri"/>
                <w:b/>
                <w:sz w:val="20"/>
                <w:szCs w:val="20"/>
                <w:lang w:val="es-GT"/>
              </w:rPr>
              <w:lastRenderedPageBreak/>
              <w:t>2. Revisar los registros del Promotor acerca de las Voluntarias del Grupo de Cuidado y Mujeres Vecinas (trimestralmente)</w:t>
            </w:r>
          </w:p>
        </w:tc>
      </w:tr>
      <w:tr w:rsidR="00005F1A" w:rsidRPr="004019AF" w:rsidTr="0003046F">
        <w:trPr>
          <w:jc w:val="center"/>
        </w:trPr>
        <w:tc>
          <w:tcPr>
            <w:tcW w:w="4320" w:type="dxa"/>
            <w:tcBorders>
              <w:left w:val="nil"/>
            </w:tcBorders>
          </w:tcPr>
          <w:p w:rsidR="00005F1A" w:rsidRPr="00D93AD2" w:rsidRDefault="00005F1A" w:rsidP="009B3975">
            <w:pPr>
              <w:numPr>
                <w:ilvl w:val="0"/>
                <w:numId w:val="137"/>
              </w:numPr>
              <w:spacing w:before="60" w:after="60"/>
              <w:ind w:left="288" w:hanging="288"/>
              <w:rPr>
                <w:rFonts w:eastAsia="Times New Roman" w:cs="Calibri"/>
                <w:kern w:val="28"/>
                <w:sz w:val="20"/>
                <w:szCs w:val="20"/>
                <w:lang w:val="es-GT"/>
              </w:rPr>
            </w:pPr>
            <w:r w:rsidRPr="00D93AD2">
              <w:rPr>
                <w:kern w:val="28"/>
                <w:lang w:val="es-GT"/>
              </w:rPr>
              <w:t xml:space="preserve">¿Mantiene el Promotor los registros de VGC y MV en un lugar seguro y seco? </w:t>
            </w: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Borders>
              <w:right w:val="nil"/>
            </w:tcBorders>
          </w:tcPr>
          <w:p w:rsidR="00005F1A" w:rsidRPr="00D93AD2" w:rsidRDefault="00005F1A" w:rsidP="0003046F">
            <w:pPr>
              <w:spacing w:before="60" w:after="60"/>
              <w:rPr>
                <w:sz w:val="20"/>
                <w:szCs w:val="20"/>
                <w:lang w:val="es-GT"/>
              </w:rPr>
            </w:pPr>
          </w:p>
        </w:tc>
      </w:tr>
      <w:tr w:rsidR="00005F1A" w:rsidRPr="004019AF" w:rsidTr="0003046F">
        <w:trPr>
          <w:jc w:val="center"/>
        </w:trPr>
        <w:tc>
          <w:tcPr>
            <w:tcW w:w="4320" w:type="dxa"/>
            <w:tcBorders>
              <w:left w:val="nil"/>
            </w:tcBorders>
          </w:tcPr>
          <w:p w:rsidR="00005F1A" w:rsidRPr="00D93AD2" w:rsidRDefault="00005F1A" w:rsidP="009B3975">
            <w:pPr>
              <w:numPr>
                <w:ilvl w:val="0"/>
                <w:numId w:val="137"/>
              </w:numPr>
              <w:spacing w:before="60" w:after="60"/>
              <w:ind w:left="288" w:hanging="288"/>
              <w:rPr>
                <w:rFonts w:eastAsia="Times New Roman" w:cs="Calibri"/>
                <w:kern w:val="28"/>
                <w:sz w:val="20"/>
                <w:szCs w:val="20"/>
                <w:lang w:val="es-GT"/>
              </w:rPr>
            </w:pPr>
            <w:r w:rsidRPr="00D93AD2">
              <w:rPr>
                <w:kern w:val="28"/>
                <w:lang w:val="es-GT"/>
              </w:rPr>
              <w:t xml:space="preserve">¿La asistencia de las VGC está siempre marcada durante los últimos 3 meses? </w:t>
            </w: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Borders>
              <w:right w:val="nil"/>
            </w:tcBorders>
          </w:tcPr>
          <w:p w:rsidR="00005F1A" w:rsidRPr="00D93AD2" w:rsidRDefault="00005F1A" w:rsidP="0003046F">
            <w:pPr>
              <w:spacing w:before="60" w:after="60"/>
              <w:rPr>
                <w:sz w:val="20"/>
                <w:szCs w:val="20"/>
                <w:lang w:val="es-GT"/>
              </w:rPr>
            </w:pPr>
          </w:p>
        </w:tc>
      </w:tr>
      <w:tr w:rsidR="00005F1A" w:rsidRPr="004019AF" w:rsidTr="0003046F">
        <w:trPr>
          <w:jc w:val="center"/>
        </w:trPr>
        <w:tc>
          <w:tcPr>
            <w:tcW w:w="4320" w:type="dxa"/>
            <w:tcBorders>
              <w:left w:val="nil"/>
              <w:bottom w:val="single" w:sz="4" w:space="0" w:color="auto"/>
            </w:tcBorders>
          </w:tcPr>
          <w:p w:rsidR="00005F1A" w:rsidRPr="00D93AD2" w:rsidRDefault="00005F1A" w:rsidP="009B3975">
            <w:pPr>
              <w:numPr>
                <w:ilvl w:val="0"/>
                <w:numId w:val="137"/>
              </w:numPr>
              <w:spacing w:before="60" w:after="60"/>
              <w:ind w:left="288" w:hanging="288"/>
              <w:rPr>
                <w:rFonts w:eastAsia="Times New Roman" w:cs="Calibri"/>
                <w:kern w:val="28"/>
                <w:sz w:val="20"/>
                <w:szCs w:val="20"/>
                <w:lang w:val="es-GT"/>
              </w:rPr>
            </w:pPr>
            <w:r w:rsidRPr="00D93AD2">
              <w:rPr>
                <w:kern w:val="28"/>
                <w:lang w:val="es-GT"/>
              </w:rPr>
              <w:t>¿El Promotor (o VGC u otra persona) siempre marcan la asistencia de la MV en los últimos 3 meses?</w:t>
            </w:r>
          </w:p>
        </w:tc>
        <w:tc>
          <w:tcPr>
            <w:tcW w:w="864" w:type="dxa"/>
            <w:tcBorders>
              <w:bottom w:val="single" w:sz="4" w:space="0" w:color="auto"/>
            </w:tcBorders>
          </w:tcPr>
          <w:p w:rsidR="00005F1A" w:rsidRPr="00D93AD2" w:rsidRDefault="00005F1A" w:rsidP="0003046F">
            <w:pPr>
              <w:spacing w:before="60" w:after="60"/>
              <w:rPr>
                <w:sz w:val="20"/>
                <w:szCs w:val="20"/>
                <w:lang w:val="es-GT"/>
              </w:rPr>
            </w:pPr>
          </w:p>
        </w:tc>
        <w:tc>
          <w:tcPr>
            <w:tcW w:w="864" w:type="dxa"/>
            <w:tcBorders>
              <w:bottom w:val="single" w:sz="4" w:space="0" w:color="auto"/>
            </w:tcBorders>
          </w:tcPr>
          <w:p w:rsidR="00005F1A" w:rsidRPr="00D93AD2" w:rsidRDefault="00005F1A" w:rsidP="0003046F">
            <w:pPr>
              <w:spacing w:before="60" w:after="60"/>
              <w:rPr>
                <w:sz w:val="20"/>
                <w:szCs w:val="20"/>
                <w:lang w:val="es-GT"/>
              </w:rPr>
            </w:pPr>
          </w:p>
        </w:tc>
        <w:tc>
          <w:tcPr>
            <w:tcW w:w="864" w:type="dxa"/>
            <w:tcBorders>
              <w:bottom w:val="single" w:sz="4" w:space="0" w:color="auto"/>
            </w:tcBorders>
          </w:tcPr>
          <w:p w:rsidR="00005F1A" w:rsidRPr="00D93AD2" w:rsidRDefault="00005F1A" w:rsidP="0003046F">
            <w:pPr>
              <w:spacing w:before="60" w:after="60"/>
              <w:rPr>
                <w:sz w:val="20"/>
                <w:szCs w:val="20"/>
                <w:lang w:val="es-GT"/>
              </w:rPr>
            </w:pPr>
          </w:p>
        </w:tc>
        <w:tc>
          <w:tcPr>
            <w:tcW w:w="864" w:type="dxa"/>
            <w:tcBorders>
              <w:bottom w:val="single" w:sz="4" w:space="0" w:color="auto"/>
            </w:tcBorders>
          </w:tcPr>
          <w:p w:rsidR="00005F1A" w:rsidRPr="00D93AD2" w:rsidRDefault="00005F1A" w:rsidP="0003046F">
            <w:pPr>
              <w:spacing w:before="60" w:after="60"/>
              <w:rPr>
                <w:sz w:val="20"/>
                <w:szCs w:val="20"/>
                <w:lang w:val="es-GT"/>
              </w:rPr>
            </w:pPr>
          </w:p>
        </w:tc>
        <w:tc>
          <w:tcPr>
            <w:tcW w:w="864" w:type="dxa"/>
            <w:tcBorders>
              <w:bottom w:val="single" w:sz="4" w:space="0" w:color="auto"/>
            </w:tcBorders>
          </w:tcPr>
          <w:p w:rsidR="00005F1A" w:rsidRPr="00D93AD2" w:rsidRDefault="00005F1A" w:rsidP="0003046F">
            <w:pPr>
              <w:spacing w:before="60" w:after="60"/>
              <w:rPr>
                <w:sz w:val="20"/>
                <w:szCs w:val="20"/>
                <w:lang w:val="es-GT"/>
              </w:rPr>
            </w:pPr>
          </w:p>
        </w:tc>
        <w:tc>
          <w:tcPr>
            <w:tcW w:w="864" w:type="dxa"/>
            <w:tcBorders>
              <w:bottom w:val="single" w:sz="4" w:space="0" w:color="auto"/>
              <w:right w:val="nil"/>
            </w:tcBorders>
          </w:tcPr>
          <w:p w:rsidR="00005F1A" w:rsidRPr="00D93AD2" w:rsidRDefault="00005F1A" w:rsidP="0003046F">
            <w:pPr>
              <w:spacing w:before="60" w:after="60"/>
              <w:rPr>
                <w:sz w:val="20"/>
                <w:szCs w:val="20"/>
                <w:lang w:val="es-GT"/>
              </w:rPr>
            </w:pPr>
          </w:p>
        </w:tc>
      </w:tr>
      <w:tr w:rsidR="00005F1A" w:rsidRPr="004019AF" w:rsidTr="0003046F">
        <w:trPr>
          <w:jc w:val="center"/>
        </w:trPr>
        <w:tc>
          <w:tcPr>
            <w:tcW w:w="9504" w:type="dxa"/>
            <w:gridSpan w:val="7"/>
            <w:tcBorders>
              <w:left w:val="nil"/>
              <w:right w:val="nil"/>
            </w:tcBorders>
            <w:shd w:val="clear" w:color="auto" w:fill="E2C082"/>
          </w:tcPr>
          <w:p w:rsidR="00005F1A" w:rsidRPr="00D93AD2" w:rsidRDefault="00005F1A" w:rsidP="00551DA6">
            <w:pPr>
              <w:spacing w:before="60" w:after="60"/>
              <w:ind w:left="0"/>
              <w:rPr>
                <w:sz w:val="20"/>
                <w:szCs w:val="20"/>
                <w:lang w:val="es-GT"/>
              </w:rPr>
            </w:pPr>
            <w:r w:rsidRPr="00D93AD2">
              <w:rPr>
                <w:rFonts w:eastAsia="Times New Roman" w:cs="Calibri"/>
                <w:b/>
                <w:sz w:val="20"/>
                <w:szCs w:val="20"/>
                <w:lang w:val="es-GT"/>
              </w:rPr>
              <w:t>3. Revisar los reportes mensuales del Promotor.</w:t>
            </w:r>
          </w:p>
        </w:tc>
      </w:tr>
      <w:tr w:rsidR="00005F1A" w:rsidRPr="004019AF" w:rsidTr="0003046F">
        <w:trPr>
          <w:jc w:val="center"/>
        </w:trPr>
        <w:tc>
          <w:tcPr>
            <w:tcW w:w="4320" w:type="dxa"/>
            <w:tcBorders>
              <w:left w:val="nil"/>
            </w:tcBorders>
          </w:tcPr>
          <w:p w:rsidR="00005F1A" w:rsidRPr="00D93AD2" w:rsidRDefault="00005F1A" w:rsidP="009B3975">
            <w:pPr>
              <w:numPr>
                <w:ilvl w:val="0"/>
                <w:numId w:val="138"/>
              </w:numPr>
              <w:spacing w:before="60" w:after="60"/>
              <w:ind w:left="288" w:hanging="288"/>
              <w:rPr>
                <w:rFonts w:eastAsia="Times New Roman" w:cs="Calibri"/>
                <w:kern w:val="28"/>
                <w:sz w:val="20"/>
                <w:szCs w:val="20"/>
                <w:lang w:val="es-GT"/>
              </w:rPr>
            </w:pPr>
            <w:r w:rsidRPr="00D93AD2">
              <w:rPr>
                <w:rFonts w:eastAsia="Times New Roman" w:cs="Calibri"/>
                <w:kern w:val="28"/>
                <w:sz w:val="20"/>
                <w:szCs w:val="20"/>
                <w:lang w:val="es-GT"/>
              </w:rPr>
              <w:t xml:space="preserve"> ¿Los reportes mensuales han sido completados correctamente por el Promotor? </w:t>
            </w: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Borders>
              <w:right w:val="nil"/>
            </w:tcBorders>
          </w:tcPr>
          <w:p w:rsidR="00005F1A" w:rsidRPr="00D93AD2" w:rsidRDefault="00005F1A" w:rsidP="0003046F">
            <w:pPr>
              <w:spacing w:before="60" w:after="60"/>
              <w:rPr>
                <w:sz w:val="20"/>
                <w:szCs w:val="20"/>
                <w:lang w:val="es-GT"/>
              </w:rPr>
            </w:pPr>
          </w:p>
        </w:tc>
      </w:tr>
      <w:tr w:rsidR="00005F1A" w:rsidRPr="004019AF" w:rsidTr="0003046F">
        <w:trPr>
          <w:jc w:val="center"/>
        </w:trPr>
        <w:tc>
          <w:tcPr>
            <w:tcW w:w="9504" w:type="dxa"/>
            <w:gridSpan w:val="7"/>
            <w:tcBorders>
              <w:left w:val="nil"/>
              <w:right w:val="nil"/>
            </w:tcBorders>
            <w:shd w:val="clear" w:color="auto" w:fill="E2C082"/>
          </w:tcPr>
          <w:p w:rsidR="00005F1A" w:rsidRPr="00D93AD2" w:rsidRDefault="00005F1A" w:rsidP="00D93AD2">
            <w:pPr>
              <w:spacing w:before="60" w:after="60"/>
              <w:ind w:left="0"/>
              <w:rPr>
                <w:sz w:val="20"/>
                <w:szCs w:val="20"/>
                <w:lang w:val="es-GT"/>
              </w:rPr>
            </w:pPr>
            <w:r w:rsidRPr="00D93AD2">
              <w:rPr>
                <w:rFonts w:eastAsia="Times New Roman" w:cs="Calibri"/>
                <w:b/>
                <w:sz w:val="20"/>
                <w:szCs w:val="20"/>
                <w:lang w:val="es-GT"/>
              </w:rPr>
              <w:t>4.</w:t>
            </w:r>
            <w:r w:rsidR="00D93AD2">
              <w:rPr>
                <w:rFonts w:eastAsia="Times New Roman" w:cs="Calibri"/>
                <w:b/>
                <w:sz w:val="20"/>
                <w:szCs w:val="20"/>
                <w:lang w:val="es-GT"/>
              </w:rPr>
              <w:t xml:space="preserve"> Observación del equipo del Promotor (transporte, balanzas y otros materiales).</w:t>
            </w:r>
          </w:p>
        </w:tc>
      </w:tr>
      <w:tr w:rsidR="00005F1A" w:rsidRPr="004019AF" w:rsidTr="0003046F">
        <w:trPr>
          <w:jc w:val="center"/>
        </w:trPr>
        <w:tc>
          <w:tcPr>
            <w:tcW w:w="4320" w:type="dxa"/>
            <w:tcBorders>
              <w:left w:val="nil"/>
            </w:tcBorders>
          </w:tcPr>
          <w:p w:rsidR="00005F1A" w:rsidRPr="00D93AD2" w:rsidRDefault="00005F1A" w:rsidP="009B3975">
            <w:pPr>
              <w:numPr>
                <w:ilvl w:val="0"/>
                <w:numId w:val="139"/>
              </w:numPr>
              <w:spacing w:before="60" w:after="60"/>
              <w:ind w:left="288" w:hanging="288"/>
              <w:rPr>
                <w:rFonts w:eastAsia="Times New Roman" w:cs="Calibri"/>
                <w:kern w:val="28"/>
                <w:sz w:val="20"/>
                <w:szCs w:val="20"/>
                <w:lang w:val="es-GT"/>
              </w:rPr>
            </w:pPr>
            <w:r w:rsidRPr="00D93AD2">
              <w:rPr>
                <w:kern w:val="28"/>
                <w:lang w:val="es-GT"/>
              </w:rPr>
              <w:t xml:space="preserve">¿El Promotor mantiene su  moto o bicicleta en una condición completamente funcional? </w:t>
            </w: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Borders>
              <w:right w:val="nil"/>
            </w:tcBorders>
          </w:tcPr>
          <w:p w:rsidR="00005F1A" w:rsidRPr="00D93AD2" w:rsidRDefault="00005F1A" w:rsidP="0003046F">
            <w:pPr>
              <w:spacing w:before="60" w:after="60"/>
              <w:rPr>
                <w:sz w:val="20"/>
                <w:szCs w:val="20"/>
                <w:lang w:val="es-GT"/>
              </w:rPr>
            </w:pPr>
          </w:p>
        </w:tc>
      </w:tr>
      <w:tr w:rsidR="00005F1A" w:rsidRPr="00D93AD2" w:rsidTr="0003046F">
        <w:trPr>
          <w:jc w:val="center"/>
        </w:trPr>
        <w:tc>
          <w:tcPr>
            <w:tcW w:w="4320" w:type="dxa"/>
            <w:tcBorders>
              <w:left w:val="nil"/>
            </w:tcBorders>
          </w:tcPr>
          <w:p w:rsidR="00005F1A" w:rsidRPr="00D93AD2" w:rsidRDefault="00005F1A" w:rsidP="009B3975">
            <w:pPr>
              <w:numPr>
                <w:ilvl w:val="0"/>
                <w:numId w:val="139"/>
              </w:numPr>
              <w:spacing w:before="60" w:after="60"/>
              <w:ind w:left="288" w:hanging="288"/>
              <w:rPr>
                <w:rFonts w:eastAsia="Times New Roman" w:cs="Calibri"/>
                <w:kern w:val="28"/>
                <w:sz w:val="20"/>
                <w:szCs w:val="20"/>
                <w:lang w:val="es-GT"/>
              </w:rPr>
            </w:pPr>
            <w:r w:rsidRPr="00D93AD2">
              <w:rPr>
                <w:kern w:val="28"/>
                <w:lang w:val="es-GT"/>
              </w:rPr>
              <w:t xml:space="preserve">¿La báscula funciona correctamente? </w:t>
            </w: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Borders>
              <w:right w:val="nil"/>
            </w:tcBorders>
          </w:tcPr>
          <w:p w:rsidR="00005F1A" w:rsidRPr="00D93AD2" w:rsidRDefault="00005F1A" w:rsidP="0003046F">
            <w:pPr>
              <w:spacing w:before="60" w:after="60"/>
              <w:rPr>
                <w:sz w:val="20"/>
                <w:szCs w:val="20"/>
                <w:lang w:val="es-GT"/>
              </w:rPr>
            </w:pPr>
          </w:p>
        </w:tc>
      </w:tr>
      <w:tr w:rsidR="00005F1A" w:rsidRPr="004019AF" w:rsidTr="0003046F">
        <w:trPr>
          <w:jc w:val="center"/>
        </w:trPr>
        <w:tc>
          <w:tcPr>
            <w:tcW w:w="4320" w:type="dxa"/>
            <w:tcBorders>
              <w:left w:val="nil"/>
            </w:tcBorders>
          </w:tcPr>
          <w:p w:rsidR="00005F1A" w:rsidRPr="00D93AD2" w:rsidRDefault="00005F1A" w:rsidP="009B3975">
            <w:pPr>
              <w:numPr>
                <w:ilvl w:val="0"/>
                <w:numId w:val="139"/>
              </w:numPr>
              <w:spacing w:before="60" w:after="60"/>
              <w:ind w:left="288" w:hanging="288"/>
              <w:rPr>
                <w:rFonts w:eastAsia="Times New Roman" w:cs="Calibri"/>
                <w:kern w:val="28"/>
                <w:sz w:val="20"/>
                <w:szCs w:val="20"/>
                <w:lang w:val="es-GT"/>
              </w:rPr>
            </w:pPr>
            <w:r w:rsidRPr="00D93AD2">
              <w:rPr>
                <w:kern w:val="28"/>
                <w:lang w:val="es-GT"/>
              </w:rPr>
              <w:t>Todos los otros materiales (por ejemplo, rotafolios, cintas MUAC, planes de lecciones, formularios de notificación en blanco) estaban almacenados en un lugar seguro y seco</w:t>
            </w: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Borders>
              <w:right w:val="nil"/>
            </w:tcBorders>
          </w:tcPr>
          <w:p w:rsidR="00005F1A" w:rsidRPr="00D93AD2" w:rsidRDefault="00005F1A" w:rsidP="0003046F">
            <w:pPr>
              <w:spacing w:before="60" w:after="60"/>
              <w:rPr>
                <w:sz w:val="20"/>
                <w:szCs w:val="20"/>
                <w:lang w:val="es-GT"/>
              </w:rPr>
            </w:pPr>
          </w:p>
        </w:tc>
      </w:tr>
      <w:tr w:rsidR="00005F1A" w:rsidRPr="004019AF" w:rsidTr="0003046F">
        <w:trPr>
          <w:jc w:val="center"/>
        </w:trPr>
        <w:tc>
          <w:tcPr>
            <w:tcW w:w="4320" w:type="dxa"/>
            <w:tcBorders>
              <w:left w:val="nil"/>
              <w:bottom w:val="single" w:sz="4" w:space="0" w:color="auto"/>
            </w:tcBorders>
          </w:tcPr>
          <w:p w:rsidR="00005F1A" w:rsidRPr="00D93AD2" w:rsidRDefault="00005F1A" w:rsidP="009B3975">
            <w:pPr>
              <w:numPr>
                <w:ilvl w:val="0"/>
                <w:numId w:val="139"/>
              </w:numPr>
              <w:spacing w:before="60" w:after="60"/>
              <w:ind w:left="288" w:hanging="288"/>
              <w:rPr>
                <w:rFonts w:eastAsia="Times New Roman" w:cs="Calibri"/>
                <w:kern w:val="28"/>
                <w:sz w:val="20"/>
                <w:szCs w:val="20"/>
                <w:lang w:val="es-GT"/>
              </w:rPr>
            </w:pPr>
            <w:r w:rsidRPr="00D93AD2">
              <w:rPr>
                <w:kern w:val="28"/>
                <w:lang w:val="es-GT"/>
              </w:rPr>
              <w:t>¿El Promotor tiene cantidades suficientes de todos los materiales necesarios?</w:t>
            </w:r>
          </w:p>
        </w:tc>
        <w:tc>
          <w:tcPr>
            <w:tcW w:w="864" w:type="dxa"/>
            <w:tcBorders>
              <w:bottom w:val="single" w:sz="4" w:space="0" w:color="auto"/>
            </w:tcBorders>
          </w:tcPr>
          <w:p w:rsidR="00005F1A" w:rsidRPr="00D93AD2" w:rsidRDefault="00005F1A" w:rsidP="0003046F">
            <w:pPr>
              <w:spacing w:before="60" w:after="60"/>
              <w:rPr>
                <w:sz w:val="20"/>
                <w:szCs w:val="20"/>
                <w:lang w:val="es-GT"/>
              </w:rPr>
            </w:pPr>
          </w:p>
        </w:tc>
        <w:tc>
          <w:tcPr>
            <w:tcW w:w="864" w:type="dxa"/>
            <w:tcBorders>
              <w:bottom w:val="single" w:sz="4" w:space="0" w:color="auto"/>
            </w:tcBorders>
          </w:tcPr>
          <w:p w:rsidR="00005F1A" w:rsidRPr="00D93AD2" w:rsidRDefault="00005F1A" w:rsidP="0003046F">
            <w:pPr>
              <w:spacing w:before="60" w:after="60"/>
              <w:rPr>
                <w:sz w:val="20"/>
                <w:szCs w:val="20"/>
                <w:lang w:val="es-GT"/>
              </w:rPr>
            </w:pPr>
          </w:p>
        </w:tc>
        <w:tc>
          <w:tcPr>
            <w:tcW w:w="864" w:type="dxa"/>
            <w:tcBorders>
              <w:bottom w:val="single" w:sz="4" w:space="0" w:color="auto"/>
            </w:tcBorders>
          </w:tcPr>
          <w:p w:rsidR="00005F1A" w:rsidRPr="00D93AD2" w:rsidRDefault="00005F1A" w:rsidP="0003046F">
            <w:pPr>
              <w:spacing w:before="60" w:after="60"/>
              <w:rPr>
                <w:sz w:val="20"/>
                <w:szCs w:val="20"/>
                <w:lang w:val="es-GT"/>
              </w:rPr>
            </w:pPr>
          </w:p>
        </w:tc>
        <w:tc>
          <w:tcPr>
            <w:tcW w:w="864" w:type="dxa"/>
            <w:tcBorders>
              <w:bottom w:val="single" w:sz="4" w:space="0" w:color="auto"/>
            </w:tcBorders>
          </w:tcPr>
          <w:p w:rsidR="00005F1A" w:rsidRPr="00D93AD2" w:rsidRDefault="00005F1A" w:rsidP="0003046F">
            <w:pPr>
              <w:spacing w:before="60" w:after="60"/>
              <w:rPr>
                <w:sz w:val="20"/>
                <w:szCs w:val="20"/>
                <w:lang w:val="es-GT"/>
              </w:rPr>
            </w:pPr>
          </w:p>
        </w:tc>
        <w:tc>
          <w:tcPr>
            <w:tcW w:w="864" w:type="dxa"/>
            <w:tcBorders>
              <w:bottom w:val="single" w:sz="4" w:space="0" w:color="auto"/>
            </w:tcBorders>
          </w:tcPr>
          <w:p w:rsidR="00005F1A" w:rsidRPr="00D93AD2" w:rsidRDefault="00005F1A" w:rsidP="0003046F">
            <w:pPr>
              <w:spacing w:before="60" w:after="60"/>
              <w:rPr>
                <w:sz w:val="20"/>
                <w:szCs w:val="20"/>
                <w:lang w:val="es-GT"/>
              </w:rPr>
            </w:pPr>
          </w:p>
        </w:tc>
        <w:tc>
          <w:tcPr>
            <w:tcW w:w="864" w:type="dxa"/>
            <w:tcBorders>
              <w:bottom w:val="single" w:sz="4" w:space="0" w:color="auto"/>
              <w:right w:val="nil"/>
            </w:tcBorders>
          </w:tcPr>
          <w:p w:rsidR="00005F1A" w:rsidRPr="00D93AD2" w:rsidRDefault="00005F1A" w:rsidP="0003046F">
            <w:pPr>
              <w:spacing w:before="60" w:after="60"/>
              <w:rPr>
                <w:sz w:val="20"/>
                <w:szCs w:val="20"/>
                <w:lang w:val="es-GT"/>
              </w:rPr>
            </w:pPr>
          </w:p>
        </w:tc>
      </w:tr>
      <w:tr w:rsidR="00005F1A" w:rsidRPr="004019AF" w:rsidTr="0003046F">
        <w:trPr>
          <w:jc w:val="center"/>
        </w:trPr>
        <w:tc>
          <w:tcPr>
            <w:tcW w:w="9504" w:type="dxa"/>
            <w:gridSpan w:val="7"/>
            <w:tcBorders>
              <w:left w:val="nil"/>
              <w:right w:val="nil"/>
            </w:tcBorders>
            <w:shd w:val="clear" w:color="auto" w:fill="E2C082"/>
          </w:tcPr>
          <w:p w:rsidR="00005F1A" w:rsidRPr="00D93AD2" w:rsidRDefault="00005F1A" w:rsidP="00551DA6">
            <w:pPr>
              <w:spacing w:before="60" w:after="60"/>
              <w:ind w:left="0"/>
              <w:rPr>
                <w:sz w:val="20"/>
                <w:szCs w:val="20"/>
                <w:lang w:val="es-GT"/>
              </w:rPr>
            </w:pPr>
            <w:r w:rsidRPr="00D93AD2">
              <w:rPr>
                <w:b/>
                <w:sz w:val="20"/>
                <w:szCs w:val="20"/>
                <w:lang w:val="es-GT"/>
              </w:rPr>
              <w:t>5.</w:t>
            </w:r>
            <w:r w:rsidRPr="00D93AD2">
              <w:rPr>
                <w:sz w:val="20"/>
                <w:szCs w:val="20"/>
                <w:lang w:val="es-GT"/>
              </w:rPr>
              <w:t xml:space="preserve"> </w:t>
            </w:r>
            <w:r w:rsidRPr="00D93AD2">
              <w:rPr>
                <w:rFonts w:eastAsia="Times New Roman" w:cs="Calibri"/>
                <w:b/>
                <w:sz w:val="20"/>
                <w:szCs w:val="20"/>
                <w:lang w:val="es-GT"/>
              </w:rPr>
              <w:t>Revisión de visitas y entrevistas con las Voluntarias del Grupo de Cuidado.</w:t>
            </w:r>
          </w:p>
        </w:tc>
      </w:tr>
      <w:tr w:rsidR="00005F1A" w:rsidRPr="004019AF" w:rsidTr="0003046F">
        <w:trPr>
          <w:jc w:val="center"/>
        </w:trPr>
        <w:tc>
          <w:tcPr>
            <w:tcW w:w="4320" w:type="dxa"/>
            <w:tcBorders>
              <w:left w:val="nil"/>
              <w:bottom w:val="single" w:sz="4" w:space="0" w:color="auto"/>
            </w:tcBorders>
          </w:tcPr>
          <w:p w:rsidR="00005F1A" w:rsidRPr="00D93AD2" w:rsidRDefault="00005F1A" w:rsidP="009B3975">
            <w:pPr>
              <w:numPr>
                <w:ilvl w:val="0"/>
                <w:numId w:val="140"/>
              </w:numPr>
              <w:spacing w:before="60" w:after="60"/>
              <w:ind w:left="288" w:hanging="288"/>
              <w:rPr>
                <w:rFonts w:eastAsia="Times New Roman" w:cs="Calibri"/>
                <w:kern w:val="28"/>
                <w:sz w:val="20"/>
                <w:szCs w:val="20"/>
                <w:lang w:val="es-GT"/>
              </w:rPr>
            </w:pPr>
            <w:r w:rsidRPr="00D93AD2">
              <w:rPr>
                <w:rFonts w:eastAsia="Times New Roman" w:cs="Calibri"/>
                <w:kern w:val="28"/>
                <w:sz w:val="20"/>
                <w:szCs w:val="20"/>
                <w:lang w:val="es-GT"/>
              </w:rPr>
              <w:t>Seleccionar al azar 3 – 5 VGC para visitar y entrevistarlas. ¿Las MV seleccionadas confirmaron que asisten a las lecciones educativas y generalmente entienden lo que están aprendiendo?</w:t>
            </w:r>
          </w:p>
        </w:tc>
        <w:tc>
          <w:tcPr>
            <w:tcW w:w="864" w:type="dxa"/>
            <w:tcBorders>
              <w:bottom w:val="single" w:sz="4" w:space="0" w:color="auto"/>
            </w:tcBorders>
          </w:tcPr>
          <w:p w:rsidR="00005F1A" w:rsidRPr="00D93AD2" w:rsidRDefault="00005F1A" w:rsidP="0003046F">
            <w:pPr>
              <w:spacing w:before="60" w:after="60"/>
              <w:rPr>
                <w:sz w:val="20"/>
                <w:szCs w:val="20"/>
                <w:lang w:val="es-GT"/>
              </w:rPr>
            </w:pPr>
          </w:p>
        </w:tc>
        <w:tc>
          <w:tcPr>
            <w:tcW w:w="864" w:type="dxa"/>
            <w:tcBorders>
              <w:bottom w:val="single" w:sz="4" w:space="0" w:color="auto"/>
            </w:tcBorders>
          </w:tcPr>
          <w:p w:rsidR="00005F1A" w:rsidRPr="00D93AD2" w:rsidRDefault="00005F1A" w:rsidP="0003046F">
            <w:pPr>
              <w:spacing w:before="60" w:after="60"/>
              <w:rPr>
                <w:sz w:val="20"/>
                <w:szCs w:val="20"/>
                <w:lang w:val="es-GT"/>
              </w:rPr>
            </w:pPr>
          </w:p>
        </w:tc>
        <w:tc>
          <w:tcPr>
            <w:tcW w:w="864" w:type="dxa"/>
            <w:tcBorders>
              <w:bottom w:val="single" w:sz="4" w:space="0" w:color="auto"/>
            </w:tcBorders>
          </w:tcPr>
          <w:p w:rsidR="00005F1A" w:rsidRPr="00D93AD2" w:rsidRDefault="00005F1A" w:rsidP="0003046F">
            <w:pPr>
              <w:spacing w:before="60" w:after="60"/>
              <w:rPr>
                <w:sz w:val="20"/>
                <w:szCs w:val="20"/>
                <w:lang w:val="es-GT"/>
              </w:rPr>
            </w:pPr>
          </w:p>
        </w:tc>
        <w:tc>
          <w:tcPr>
            <w:tcW w:w="864" w:type="dxa"/>
            <w:tcBorders>
              <w:bottom w:val="single" w:sz="4" w:space="0" w:color="auto"/>
            </w:tcBorders>
          </w:tcPr>
          <w:p w:rsidR="00005F1A" w:rsidRPr="00D93AD2" w:rsidRDefault="00005F1A" w:rsidP="0003046F">
            <w:pPr>
              <w:spacing w:before="60" w:after="60"/>
              <w:rPr>
                <w:sz w:val="20"/>
                <w:szCs w:val="20"/>
                <w:lang w:val="es-GT"/>
              </w:rPr>
            </w:pPr>
          </w:p>
        </w:tc>
        <w:tc>
          <w:tcPr>
            <w:tcW w:w="864" w:type="dxa"/>
            <w:tcBorders>
              <w:bottom w:val="single" w:sz="4" w:space="0" w:color="auto"/>
            </w:tcBorders>
          </w:tcPr>
          <w:p w:rsidR="00005F1A" w:rsidRPr="00D93AD2" w:rsidRDefault="00005F1A" w:rsidP="0003046F">
            <w:pPr>
              <w:spacing w:before="60" w:after="60"/>
              <w:rPr>
                <w:sz w:val="20"/>
                <w:szCs w:val="20"/>
                <w:lang w:val="es-GT"/>
              </w:rPr>
            </w:pPr>
          </w:p>
        </w:tc>
        <w:tc>
          <w:tcPr>
            <w:tcW w:w="864" w:type="dxa"/>
            <w:tcBorders>
              <w:bottom w:val="single" w:sz="4" w:space="0" w:color="auto"/>
              <w:right w:val="nil"/>
            </w:tcBorders>
          </w:tcPr>
          <w:p w:rsidR="00005F1A" w:rsidRPr="00D93AD2" w:rsidRDefault="00005F1A" w:rsidP="0003046F">
            <w:pPr>
              <w:spacing w:before="60" w:after="60"/>
              <w:rPr>
                <w:sz w:val="20"/>
                <w:szCs w:val="20"/>
                <w:lang w:val="es-GT"/>
              </w:rPr>
            </w:pPr>
          </w:p>
        </w:tc>
      </w:tr>
      <w:tr w:rsidR="00005F1A" w:rsidRPr="004019AF" w:rsidTr="0003046F">
        <w:trPr>
          <w:jc w:val="center"/>
        </w:trPr>
        <w:tc>
          <w:tcPr>
            <w:tcW w:w="9504" w:type="dxa"/>
            <w:gridSpan w:val="7"/>
            <w:tcBorders>
              <w:left w:val="nil"/>
              <w:right w:val="nil"/>
            </w:tcBorders>
            <w:shd w:val="clear" w:color="auto" w:fill="E2C082"/>
          </w:tcPr>
          <w:p w:rsidR="00005F1A" w:rsidRPr="00D93AD2" w:rsidRDefault="00005F1A" w:rsidP="00551DA6">
            <w:pPr>
              <w:spacing w:before="60" w:after="60"/>
              <w:ind w:left="0"/>
              <w:rPr>
                <w:b/>
                <w:sz w:val="20"/>
                <w:szCs w:val="20"/>
                <w:lang w:val="es-GT"/>
              </w:rPr>
            </w:pPr>
            <w:r w:rsidRPr="00D93AD2">
              <w:rPr>
                <w:b/>
                <w:sz w:val="20"/>
                <w:szCs w:val="20"/>
                <w:lang w:val="es-GT"/>
              </w:rPr>
              <w:t xml:space="preserve">6. </w:t>
            </w:r>
            <w:r w:rsidRPr="00D93AD2">
              <w:rPr>
                <w:rFonts w:eastAsia="Times New Roman" w:cs="Calibri"/>
                <w:b/>
                <w:sz w:val="20"/>
                <w:szCs w:val="20"/>
                <w:lang w:val="es-GT"/>
              </w:rPr>
              <w:t>Revisión de visitas y entrevistas a Mujeres Vecinas.</w:t>
            </w:r>
          </w:p>
        </w:tc>
      </w:tr>
      <w:tr w:rsidR="00005F1A" w:rsidRPr="004019AF" w:rsidTr="0003046F">
        <w:trPr>
          <w:jc w:val="center"/>
        </w:trPr>
        <w:tc>
          <w:tcPr>
            <w:tcW w:w="4320" w:type="dxa"/>
            <w:tcBorders>
              <w:left w:val="nil"/>
            </w:tcBorders>
          </w:tcPr>
          <w:p w:rsidR="00005F1A" w:rsidRPr="00D93AD2" w:rsidRDefault="00005F1A" w:rsidP="009B3975">
            <w:pPr>
              <w:numPr>
                <w:ilvl w:val="0"/>
                <w:numId w:val="141"/>
              </w:numPr>
              <w:spacing w:before="60" w:after="60"/>
              <w:ind w:left="288" w:hanging="288"/>
              <w:rPr>
                <w:rFonts w:eastAsia="Times New Roman" w:cs="Calibri"/>
                <w:kern w:val="28"/>
                <w:sz w:val="20"/>
                <w:szCs w:val="20"/>
                <w:lang w:val="es-GT"/>
              </w:rPr>
            </w:pPr>
            <w:r w:rsidRPr="00D93AD2">
              <w:rPr>
                <w:kern w:val="28"/>
                <w:lang w:val="es-GT"/>
              </w:rPr>
              <w:t xml:space="preserve">Seleccionar al azar 3-5 MV para visitar y entrevistar. ¿Las MV seleccionadas confirman que asisten a las reuniones y, en general, entienden lo que están </w:t>
            </w:r>
            <w:r w:rsidRPr="00D93AD2">
              <w:rPr>
                <w:kern w:val="28"/>
                <w:lang w:val="es-GT"/>
              </w:rPr>
              <w:lastRenderedPageBreak/>
              <w:t xml:space="preserve">aprendiendo? </w:t>
            </w: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Borders>
              <w:right w:val="nil"/>
            </w:tcBorders>
          </w:tcPr>
          <w:p w:rsidR="00005F1A" w:rsidRPr="00D93AD2" w:rsidRDefault="00005F1A" w:rsidP="0003046F">
            <w:pPr>
              <w:spacing w:before="60" w:after="60"/>
              <w:rPr>
                <w:sz w:val="20"/>
                <w:szCs w:val="20"/>
                <w:lang w:val="es-GT"/>
              </w:rPr>
            </w:pPr>
          </w:p>
        </w:tc>
      </w:tr>
      <w:tr w:rsidR="00005F1A" w:rsidRPr="004019AF" w:rsidTr="0003046F">
        <w:trPr>
          <w:jc w:val="center"/>
        </w:trPr>
        <w:tc>
          <w:tcPr>
            <w:tcW w:w="4320" w:type="dxa"/>
            <w:tcBorders>
              <w:left w:val="nil"/>
            </w:tcBorders>
          </w:tcPr>
          <w:p w:rsidR="00005F1A" w:rsidRPr="00D93AD2" w:rsidRDefault="00005F1A" w:rsidP="009B3975">
            <w:pPr>
              <w:numPr>
                <w:ilvl w:val="0"/>
                <w:numId w:val="141"/>
              </w:numPr>
              <w:spacing w:before="60" w:after="60"/>
              <w:ind w:left="288" w:hanging="288"/>
              <w:rPr>
                <w:rFonts w:eastAsia="Times New Roman" w:cs="Calibri"/>
                <w:kern w:val="28"/>
                <w:sz w:val="20"/>
                <w:szCs w:val="20"/>
                <w:lang w:val="es-GT"/>
              </w:rPr>
            </w:pPr>
            <w:r w:rsidRPr="00D93AD2">
              <w:rPr>
                <w:kern w:val="28"/>
                <w:lang w:val="es-GT"/>
              </w:rPr>
              <w:lastRenderedPageBreak/>
              <w:t xml:space="preserve">Preguntar a las MV seleccionadas sobre sus hijos. ¿La MV verifica que sus hijos están siendo pesados regularmente? </w:t>
            </w: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Borders>
              <w:right w:val="nil"/>
            </w:tcBorders>
          </w:tcPr>
          <w:p w:rsidR="00005F1A" w:rsidRPr="00D93AD2" w:rsidRDefault="00005F1A" w:rsidP="0003046F">
            <w:pPr>
              <w:spacing w:before="60" w:after="60"/>
              <w:rPr>
                <w:sz w:val="20"/>
                <w:szCs w:val="20"/>
                <w:lang w:val="es-GT"/>
              </w:rPr>
            </w:pPr>
          </w:p>
        </w:tc>
      </w:tr>
      <w:tr w:rsidR="00005F1A" w:rsidRPr="004019AF" w:rsidTr="0003046F">
        <w:trPr>
          <w:jc w:val="center"/>
        </w:trPr>
        <w:tc>
          <w:tcPr>
            <w:tcW w:w="4320" w:type="dxa"/>
            <w:tcBorders>
              <w:left w:val="nil"/>
              <w:bottom w:val="single" w:sz="4" w:space="0" w:color="auto"/>
            </w:tcBorders>
          </w:tcPr>
          <w:p w:rsidR="00005F1A" w:rsidRPr="00D93AD2" w:rsidRDefault="00005F1A" w:rsidP="009B3975">
            <w:pPr>
              <w:numPr>
                <w:ilvl w:val="0"/>
                <w:numId w:val="141"/>
              </w:numPr>
              <w:spacing w:before="60" w:after="60"/>
              <w:ind w:left="288" w:hanging="288"/>
              <w:rPr>
                <w:rFonts w:eastAsia="Times New Roman" w:cs="Calibri"/>
                <w:kern w:val="28"/>
                <w:sz w:val="20"/>
                <w:szCs w:val="20"/>
                <w:lang w:val="es-GT"/>
              </w:rPr>
            </w:pPr>
            <w:r w:rsidRPr="00D93AD2">
              <w:rPr>
                <w:kern w:val="28"/>
                <w:lang w:val="es-GT"/>
              </w:rPr>
              <w:t>Preguntar a las MV seleccionadas acerca de las señales de peligro. ¿Todas las MV son capaces de hablar de las señales de peligro durante la enfermedad del niño(a)?</w:t>
            </w:r>
          </w:p>
        </w:tc>
        <w:tc>
          <w:tcPr>
            <w:tcW w:w="864" w:type="dxa"/>
            <w:tcBorders>
              <w:bottom w:val="single" w:sz="4" w:space="0" w:color="auto"/>
            </w:tcBorders>
          </w:tcPr>
          <w:p w:rsidR="00005F1A" w:rsidRPr="00D93AD2" w:rsidRDefault="00005F1A" w:rsidP="0003046F">
            <w:pPr>
              <w:spacing w:before="60" w:after="60"/>
              <w:rPr>
                <w:sz w:val="20"/>
                <w:szCs w:val="20"/>
                <w:lang w:val="es-GT"/>
              </w:rPr>
            </w:pPr>
          </w:p>
        </w:tc>
        <w:tc>
          <w:tcPr>
            <w:tcW w:w="864" w:type="dxa"/>
            <w:tcBorders>
              <w:bottom w:val="single" w:sz="4" w:space="0" w:color="auto"/>
            </w:tcBorders>
          </w:tcPr>
          <w:p w:rsidR="00005F1A" w:rsidRPr="00D93AD2" w:rsidRDefault="00005F1A" w:rsidP="0003046F">
            <w:pPr>
              <w:spacing w:before="60" w:after="60"/>
              <w:rPr>
                <w:sz w:val="20"/>
                <w:szCs w:val="20"/>
                <w:lang w:val="es-GT"/>
              </w:rPr>
            </w:pPr>
          </w:p>
        </w:tc>
        <w:tc>
          <w:tcPr>
            <w:tcW w:w="864" w:type="dxa"/>
            <w:tcBorders>
              <w:bottom w:val="single" w:sz="4" w:space="0" w:color="auto"/>
            </w:tcBorders>
          </w:tcPr>
          <w:p w:rsidR="00005F1A" w:rsidRPr="00D93AD2" w:rsidRDefault="00005F1A" w:rsidP="0003046F">
            <w:pPr>
              <w:spacing w:before="60" w:after="60"/>
              <w:rPr>
                <w:sz w:val="20"/>
                <w:szCs w:val="20"/>
                <w:lang w:val="es-GT"/>
              </w:rPr>
            </w:pPr>
          </w:p>
        </w:tc>
        <w:tc>
          <w:tcPr>
            <w:tcW w:w="864" w:type="dxa"/>
            <w:tcBorders>
              <w:bottom w:val="single" w:sz="4" w:space="0" w:color="auto"/>
            </w:tcBorders>
          </w:tcPr>
          <w:p w:rsidR="00005F1A" w:rsidRPr="00D93AD2" w:rsidRDefault="00005F1A" w:rsidP="0003046F">
            <w:pPr>
              <w:spacing w:before="60" w:after="60"/>
              <w:rPr>
                <w:sz w:val="20"/>
                <w:szCs w:val="20"/>
                <w:lang w:val="es-GT"/>
              </w:rPr>
            </w:pPr>
          </w:p>
        </w:tc>
        <w:tc>
          <w:tcPr>
            <w:tcW w:w="864" w:type="dxa"/>
            <w:tcBorders>
              <w:bottom w:val="single" w:sz="4" w:space="0" w:color="auto"/>
            </w:tcBorders>
          </w:tcPr>
          <w:p w:rsidR="00005F1A" w:rsidRPr="00D93AD2" w:rsidRDefault="00005F1A" w:rsidP="0003046F">
            <w:pPr>
              <w:spacing w:before="60" w:after="60"/>
              <w:rPr>
                <w:sz w:val="20"/>
                <w:szCs w:val="20"/>
                <w:lang w:val="es-GT"/>
              </w:rPr>
            </w:pPr>
          </w:p>
        </w:tc>
        <w:tc>
          <w:tcPr>
            <w:tcW w:w="864" w:type="dxa"/>
            <w:tcBorders>
              <w:bottom w:val="single" w:sz="4" w:space="0" w:color="auto"/>
              <w:right w:val="nil"/>
            </w:tcBorders>
          </w:tcPr>
          <w:p w:rsidR="00005F1A" w:rsidRPr="00D93AD2" w:rsidRDefault="00005F1A" w:rsidP="0003046F">
            <w:pPr>
              <w:spacing w:before="60" w:after="60"/>
              <w:rPr>
                <w:sz w:val="20"/>
                <w:szCs w:val="20"/>
                <w:lang w:val="es-GT"/>
              </w:rPr>
            </w:pPr>
          </w:p>
        </w:tc>
      </w:tr>
      <w:tr w:rsidR="00005F1A" w:rsidRPr="004019AF" w:rsidTr="0003046F">
        <w:trPr>
          <w:jc w:val="center"/>
        </w:trPr>
        <w:tc>
          <w:tcPr>
            <w:tcW w:w="9504" w:type="dxa"/>
            <w:gridSpan w:val="7"/>
            <w:tcBorders>
              <w:left w:val="nil"/>
              <w:right w:val="nil"/>
            </w:tcBorders>
            <w:shd w:val="clear" w:color="auto" w:fill="E2C082"/>
          </w:tcPr>
          <w:p w:rsidR="00005F1A" w:rsidRPr="00D93AD2" w:rsidRDefault="00005F1A" w:rsidP="00551DA6">
            <w:pPr>
              <w:spacing w:before="60" w:after="60"/>
              <w:ind w:left="0"/>
              <w:rPr>
                <w:b/>
                <w:sz w:val="20"/>
                <w:szCs w:val="20"/>
                <w:lang w:val="es-GT"/>
              </w:rPr>
            </w:pPr>
            <w:r w:rsidRPr="00D93AD2">
              <w:rPr>
                <w:b/>
                <w:sz w:val="20"/>
                <w:szCs w:val="20"/>
                <w:lang w:val="es-GT"/>
              </w:rPr>
              <w:t xml:space="preserve">7. </w:t>
            </w:r>
            <w:r w:rsidRPr="00D93AD2">
              <w:rPr>
                <w:rFonts w:eastAsia="Times New Roman" w:cs="Calibri"/>
                <w:b/>
                <w:sz w:val="20"/>
                <w:szCs w:val="20"/>
                <w:lang w:val="es-GT"/>
              </w:rPr>
              <w:t>Revisar las visitas a los líderes de la comunidad o participar en la reunión de líderes comunitarios y entrevistar líderes.</w:t>
            </w:r>
          </w:p>
        </w:tc>
      </w:tr>
      <w:tr w:rsidR="00005F1A" w:rsidRPr="004019AF" w:rsidTr="0003046F">
        <w:trPr>
          <w:jc w:val="center"/>
        </w:trPr>
        <w:tc>
          <w:tcPr>
            <w:tcW w:w="4320" w:type="dxa"/>
            <w:tcBorders>
              <w:left w:val="nil"/>
            </w:tcBorders>
          </w:tcPr>
          <w:p w:rsidR="00005F1A" w:rsidRPr="00D93AD2" w:rsidRDefault="00005F1A" w:rsidP="009B3975">
            <w:pPr>
              <w:widowControl w:val="0"/>
              <w:numPr>
                <w:ilvl w:val="0"/>
                <w:numId w:val="142"/>
              </w:numPr>
              <w:spacing w:before="60" w:after="60"/>
              <w:ind w:left="288" w:hanging="288"/>
              <w:rPr>
                <w:rFonts w:eastAsia="Times New Roman" w:cs="Calibri"/>
                <w:kern w:val="28"/>
                <w:sz w:val="20"/>
                <w:szCs w:val="20"/>
                <w:lang w:val="es-GT"/>
              </w:rPr>
            </w:pPr>
            <w:r w:rsidRPr="00D93AD2">
              <w:rPr>
                <w:kern w:val="28"/>
                <w:lang w:val="es-GT"/>
              </w:rPr>
              <w:t xml:space="preserve"> Preguntar a los líderes de la comunidad sobre las actividades de los Promotores y de su coordinación. ¿Conocen acerca de las actividades del Promotor en la comunidad? </w:t>
            </w: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Borders>
              <w:right w:val="nil"/>
            </w:tcBorders>
          </w:tcPr>
          <w:p w:rsidR="00005F1A" w:rsidRPr="00D93AD2" w:rsidRDefault="00005F1A" w:rsidP="0003046F">
            <w:pPr>
              <w:spacing w:before="60" w:after="60"/>
              <w:rPr>
                <w:sz w:val="20"/>
                <w:szCs w:val="20"/>
                <w:lang w:val="es-GT"/>
              </w:rPr>
            </w:pPr>
          </w:p>
        </w:tc>
      </w:tr>
      <w:tr w:rsidR="00005F1A" w:rsidRPr="004019AF" w:rsidTr="0003046F">
        <w:trPr>
          <w:jc w:val="center"/>
        </w:trPr>
        <w:tc>
          <w:tcPr>
            <w:tcW w:w="4320" w:type="dxa"/>
            <w:tcBorders>
              <w:left w:val="nil"/>
            </w:tcBorders>
          </w:tcPr>
          <w:p w:rsidR="00005F1A" w:rsidRPr="00D93AD2" w:rsidRDefault="00005F1A" w:rsidP="009B3975">
            <w:pPr>
              <w:numPr>
                <w:ilvl w:val="0"/>
                <w:numId w:val="142"/>
              </w:numPr>
              <w:spacing w:before="60" w:after="60"/>
              <w:ind w:left="288" w:hanging="288"/>
              <w:rPr>
                <w:rFonts w:eastAsia="Times New Roman" w:cs="Calibri"/>
                <w:kern w:val="28"/>
                <w:sz w:val="20"/>
                <w:szCs w:val="20"/>
                <w:lang w:val="es-GT"/>
              </w:rPr>
            </w:pPr>
            <w:r w:rsidRPr="00D93AD2">
              <w:rPr>
                <w:kern w:val="28"/>
                <w:lang w:val="es-GT"/>
              </w:rPr>
              <w:t xml:space="preserve">¿Los líderes de la comunidad dicen que han estado coordinando con los promotores? </w:t>
            </w:r>
          </w:p>
        </w:tc>
        <w:tc>
          <w:tcPr>
            <w:tcW w:w="864" w:type="dxa"/>
            <w:tcBorders>
              <w:bottom w:val="single" w:sz="4" w:space="0" w:color="auto"/>
            </w:tcBorders>
          </w:tcPr>
          <w:p w:rsidR="00005F1A" w:rsidRPr="00D93AD2" w:rsidRDefault="00005F1A" w:rsidP="0003046F">
            <w:pPr>
              <w:spacing w:before="60" w:after="60"/>
              <w:rPr>
                <w:sz w:val="20"/>
                <w:szCs w:val="20"/>
                <w:lang w:val="es-GT"/>
              </w:rPr>
            </w:pPr>
          </w:p>
        </w:tc>
        <w:tc>
          <w:tcPr>
            <w:tcW w:w="864" w:type="dxa"/>
            <w:tcBorders>
              <w:bottom w:val="single" w:sz="4" w:space="0" w:color="auto"/>
            </w:tcBorders>
          </w:tcPr>
          <w:p w:rsidR="00005F1A" w:rsidRPr="00D93AD2" w:rsidRDefault="00005F1A" w:rsidP="0003046F">
            <w:pPr>
              <w:spacing w:before="60" w:after="60"/>
              <w:rPr>
                <w:sz w:val="20"/>
                <w:szCs w:val="20"/>
                <w:lang w:val="es-GT"/>
              </w:rPr>
            </w:pPr>
          </w:p>
        </w:tc>
        <w:tc>
          <w:tcPr>
            <w:tcW w:w="864" w:type="dxa"/>
            <w:tcBorders>
              <w:bottom w:val="single" w:sz="4" w:space="0" w:color="auto"/>
            </w:tcBorders>
          </w:tcPr>
          <w:p w:rsidR="00005F1A" w:rsidRPr="00D93AD2" w:rsidRDefault="00005F1A" w:rsidP="0003046F">
            <w:pPr>
              <w:spacing w:before="60" w:after="60"/>
              <w:rPr>
                <w:sz w:val="20"/>
                <w:szCs w:val="20"/>
                <w:lang w:val="es-GT"/>
              </w:rPr>
            </w:pPr>
          </w:p>
        </w:tc>
        <w:tc>
          <w:tcPr>
            <w:tcW w:w="864" w:type="dxa"/>
            <w:tcBorders>
              <w:bottom w:val="single" w:sz="4" w:space="0" w:color="auto"/>
            </w:tcBorders>
          </w:tcPr>
          <w:p w:rsidR="00005F1A" w:rsidRPr="00D93AD2" w:rsidRDefault="00005F1A" w:rsidP="0003046F">
            <w:pPr>
              <w:spacing w:before="60" w:after="60"/>
              <w:rPr>
                <w:sz w:val="20"/>
                <w:szCs w:val="20"/>
                <w:lang w:val="es-GT"/>
              </w:rPr>
            </w:pPr>
          </w:p>
        </w:tc>
        <w:tc>
          <w:tcPr>
            <w:tcW w:w="864" w:type="dxa"/>
            <w:tcBorders>
              <w:bottom w:val="single" w:sz="4" w:space="0" w:color="auto"/>
            </w:tcBorders>
          </w:tcPr>
          <w:p w:rsidR="00005F1A" w:rsidRPr="00D93AD2" w:rsidRDefault="00005F1A" w:rsidP="0003046F">
            <w:pPr>
              <w:spacing w:before="60" w:after="60"/>
              <w:rPr>
                <w:sz w:val="20"/>
                <w:szCs w:val="20"/>
                <w:lang w:val="es-GT"/>
              </w:rPr>
            </w:pPr>
          </w:p>
        </w:tc>
        <w:tc>
          <w:tcPr>
            <w:tcW w:w="864" w:type="dxa"/>
            <w:tcBorders>
              <w:bottom w:val="single" w:sz="4" w:space="0" w:color="auto"/>
              <w:right w:val="nil"/>
            </w:tcBorders>
          </w:tcPr>
          <w:p w:rsidR="00005F1A" w:rsidRPr="00D93AD2" w:rsidRDefault="00005F1A" w:rsidP="0003046F">
            <w:pPr>
              <w:spacing w:before="60" w:after="60"/>
              <w:rPr>
                <w:sz w:val="20"/>
                <w:szCs w:val="20"/>
                <w:lang w:val="es-GT"/>
              </w:rPr>
            </w:pPr>
          </w:p>
        </w:tc>
      </w:tr>
      <w:tr w:rsidR="00005F1A" w:rsidRPr="004019AF" w:rsidTr="0003046F">
        <w:trPr>
          <w:jc w:val="center"/>
        </w:trPr>
        <w:tc>
          <w:tcPr>
            <w:tcW w:w="4320" w:type="dxa"/>
            <w:tcBorders>
              <w:left w:val="nil"/>
            </w:tcBorders>
          </w:tcPr>
          <w:p w:rsidR="00005F1A" w:rsidRPr="00D93AD2" w:rsidRDefault="00005F1A" w:rsidP="009B3975">
            <w:pPr>
              <w:numPr>
                <w:ilvl w:val="0"/>
                <w:numId w:val="142"/>
              </w:numPr>
              <w:spacing w:before="60" w:after="60"/>
              <w:ind w:left="288" w:hanging="288"/>
              <w:rPr>
                <w:rFonts w:eastAsia="Times New Roman" w:cs="Calibri"/>
                <w:kern w:val="28"/>
                <w:sz w:val="20"/>
                <w:szCs w:val="20"/>
                <w:lang w:val="es-GT"/>
              </w:rPr>
            </w:pPr>
            <w:r w:rsidRPr="00D93AD2">
              <w:rPr>
                <w:kern w:val="28"/>
                <w:lang w:val="es-GT"/>
              </w:rPr>
              <w:t>Preguntar a los líderes de la comunidad si se están resolviendo activamente los problemas que surgen relacionados con el programa.</w:t>
            </w:r>
          </w:p>
        </w:tc>
        <w:tc>
          <w:tcPr>
            <w:tcW w:w="864" w:type="dxa"/>
            <w:shd w:val="clear" w:color="auto" w:fill="auto"/>
          </w:tcPr>
          <w:p w:rsidR="00005F1A" w:rsidRPr="00D93AD2" w:rsidRDefault="00005F1A" w:rsidP="0003046F">
            <w:pPr>
              <w:spacing w:before="60" w:after="60"/>
              <w:rPr>
                <w:sz w:val="20"/>
                <w:szCs w:val="20"/>
                <w:lang w:val="es-GT"/>
              </w:rPr>
            </w:pPr>
          </w:p>
        </w:tc>
        <w:tc>
          <w:tcPr>
            <w:tcW w:w="864" w:type="dxa"/>
            <w:shd w:val="clear" w:color="auto" w:fill="auto"/>
          </w:tcPr>
          <w:p w:rsidR="00005F1A" w:rsidRPr="00D93AD2" w:rsidRDefault="00005F1A" w:rsidP="0003046F">
            <w:pPr>
              <w:spacing w:before="60" w:after="60"/>
              <w:rPr>
                <w:sz w:val="20"/>
                <w:szCs w:val="20"/>
                <w:lang w:val="es-GT"/>
              </w:rPr>
            </w:pPr>
          </w:p>
        </w:tc>
        <w:tc>
          <w:tcPr>
            <w:tcW w:w="864" w:type="dxa"/>
            <w:shd w:val="clear" w:color="auto" w:fill="auto"/>
          </w:tcPr>
          <w:p w:rsidR="00005F1A" w:rsidRPr="00D93AD2" w:rsidRDefault="00005F1A" w:rsidP="0003046F">
            <w:pPr>
              <w:spacing w:before="60" w:after="60"/>
              <w:rPr>
                <w:sz w:val="20"/>
                <w:szCs w:val="20"/>
                <w:lang w:val="es-GT"/>
              </w:rPr>
            </w:pPr>
          </w:p>
        </w:tc>
        <w:tc>
          <w:tcPr>
            <w:tcW w:w="864" w:type="dxa"/>
            <w:shd w:val="clear" w:color="auto" w:fill="auto"/>
          </w:tcPr>
          <w:p w:rsidR="00005F1A" w:rsidRPr="00D93AD2" w:rsidRDefault="00005F1A" w:rsidP="0003046F">
            <w:pPr>
              <w:spacing w:before="60" w:after="60"/>
              <w:rPr>
                <w:sz w:val="20"/>
                <w:szCs w:val="20"/>
                <w:lang w:val="es-GT"/>
              </w:rPr>
            </w:pPr>
          </w:p>
        </w:tc>
        <w:tc>
          <w:tcPr>
            <w:tcW w:w="864" w:type="dxa"/>
            <w:shd w:val="clear" w:color="auto" w:fill="auto"/>
          </w:tcPr>
          <w:p w:rsidR="00005F1A" w:rsidRPr="00D93AD2" w:rsidRDefault="00005F1A" w:rsidP="0003046F">
            <w:pPr>
              <w:spacing w:before="60" w:after="60"/>
              <w:rPr>
                <w:sz w:val="20"/>
                <w:szCs w:val="20"/>
                <w:lang w:val="es-GT"/>
              </w:rPr>
            </w:pPr>
          </w:p>
        </w:tc>
        <w:tc>
          <w:tcPr>
            <w:tcW w:w="864" w:type="dxa"/>
            <w:tcBorders>
              <w:right w:val="nil"/>
            </w:tcBorders>
            <w:shd w:val="clear" w:color="auto" w:fill="auto"/>
          </w:tcPr>
          <w:p w:rsidR="00005F1A" w:rsidRPr="00D93AD2" w:rsidRDefault="00005F1A" w:rsidP="0003046F">
            <w:pPr>
              <w:spacing w:before="60" w:after="60"/>
              <w:rPr>
                <w:sz w:val="20"/>
                <w:szCs w:val="20"/>
                <w:lang w:val="es-GT"/>
              </w:rPr>
            </w:pPr>
          </w:p>
        </w:tc>
      </w:tr>
      <w:tr w:rsidR="00005F1A" w:rsidRPr="004019AF" w:rsidTr="0003046F">
        <w:trPr>
          <w:jc w:val="center"/>
        </w:trPr>
        <w:tc>
          <w:tcPr>
            <w:tcW w:w="9504" w:type="dxa"/>
            <w:gridSpan w:val="7"/>
            <w:tcBorders>
              <w:left w:val="nil"/>
              <w:right w:val="nil"/>
            </w:tcBorders>
            <w:shd w:val="clear" w:color="auto" w:fill="E2C082"/>
          </w:tcPr>
          <w:p w:rsidR="00005F1A" w:rsidRPr="00D93AD2" w:rsidRDefault="00005F1A" w:rsidP="00551DA6">
            <w:pPr>
              <w:spacing w:before="60" w:after="60"/>
              <w:ind w:left="0"/>
              <w:rPr>
                <w:b/>
                <w:sz w:val="20"/>
                <w:szCs w:val="20"/>
                <w:lang w:val="es-GT"/>
              </w:rPr>
            </w:pPr>
            <w:r w:rsidRPr="00D93AD2">
              <w:rPr>
                <w:b/>
                <w:sz w:val="20"/>
                <w:szCs w:val="20"/>
                <w:lang w:val="es-GT"/>
              </w:rPr>
              <w:t>8. R</w:t>
            </w:r>
            <w:r w:rsidRPr="00D93AD2">
              <w:rPr>
                <w:rFonts w:eastAsia="Times New Roman" w:cs="Calibri"/>
                <w:b/>
                <w:sz w:val="20"/>
                <w:szCs w:val="20"/>
                <w:lang w:val="es-GT"/>
              </w:rPr>
              <w:t>evisar la visita al trabajador de salud al puesto de salud más cercano.</w:t>
            </w:r>
          </w:p>
        </w:tc>
      </w:tr>
      <w:tr w:rsidR="00005F1A" w:rsidRPr="00D93AD2" w:rsidTr="0003046F">
        <w:trPr>
          <w:jc w:val="center"/>
        </w:trPr>
        <w:tc>
          <w:tcPr>
            <w:tcW w:w="4320" w:type="dxa"/>
            <w:tcBorders>
              <w:left w:val="nil"/>
            </w:tcBorders>
          </w:tcPr>
          <w:p w:rsidR="00005F1A" w:rsidRPr="00D93AD2" w:rsidRDefault="00005F1A" w:rsidP="009B3975">
            <w:pPr>
              <w:widowControl w:val="0"/>
              <w:numPr>
                <w:ilvl w:val="0"/>
                <w:numId w:val="143"/>
              </w:numPr>
              <w:spacing w:before="60" w:after="60"/>
              <w:ind w:left="288" w:hanging="288"/>
              <w:rPr>
                <w:rFonts w:eastAsia="Times New Roman" w:cs="Calibri"/>
                <w:kern w:val="28"/>
                <w:sz w:val="20"/>
                <w:szCs w:val="20"/>
                <w:lang w:val="es-GT"/>
              </w:rPr>
            </w:pPr>
            <w:r w:rsidRPr="00D93AD2">
              <w:rPr>
                <w:kern w:val="28"/>
                <w:lang w:val="es-GT"/>
              </w:rPr>
              <w:t xml:space="preserve">Visitar a  los trabajadores locales de salud en el centro más cercano. ¿Conocen los trabajadores la salud el trabajo del Promotor? </w:t>
            </w: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Borders>
              <w:right w:val="nil"/>
            </w:tcBorders>
          </w:tcPr>
          <w:p w:rsidR="00005F1A" w:rsidRPr="00D93AD2" w:rsidRDefault="00005F1A" w:rsidP="0003046F">
            <w:pPr>
              <w:spacing w:before="60" w:after="60"/>
              <w:rPr>
                <w:sz w:val="20"/>
                <w:szCs w:val="20"/>
                <w:lang w:val="es-GT"/>
              </w:rPr>
            </w:pPr>
          </w:p>
        </w:tc>
      </w:tr>
      <w:tr w:rsidR="00005F1A" w:rsidRPr="004019AF" w:rsidTr="0003046F">
        <w:trPr>
          <w:jc w:val="center"/>
        </w:trPr>
        <w:tc>
          <w:tcPr>
            <w:tcW w:w="4320" w:type="dxa"/>
            <w:tcBorders>
              <w:left w:val="nil"/>
              <w:bottom w:val="single" w:sz="4" w:space="0" w:color="auto"/>
            </w:tcBorders>
          </w:tcPr>
          <w:p w:rsidR="00005F1A" w:rsidRPr="00D93AD2" w:rsidRDefault="00005F1A" w:rsidP="009B3975">
            <w:pPr>
              <w:numPr>
                <w:ilvl w:val="0"/>
                <w:numId w:val="143"/>
              </w:numPr>
              <w:spacing w:before="60" w:after="60"/>
              <w:ind w:left="288" w:hanging="288"/>
              <w:rPr>
                <w:rFonts w:eastAsia="Times New Roman" w:cs="Calibri"/>
                <w:kern w:val="28"/>
                <w:sz w:val="20"/>
                <w:szCs w:val="20"/>
                <w:lang w:val="es-GT"/>
              </w:rPr>
            </w:pPr>
            <w:r w:rsidRPr="00D93AD2">
              <w:rPr>
                <w:kern w:val="28"/>
                <w:lang w:val="es-GT"/>
              </w:rPr>
              <w:t>¿Ha estado el Promotor refiriendo a los pacientes al centro de salud para recibir atención?</w:t>
            </w:r>
          </w:p>
        </w:tc>
        <w:tc>
          <w:tcPr>
            <w:tcW w:w="864" w:type="dxa"/>
            <w:tcBorders>
              <w:bottom w:val="single" w:sz="4" w:space="0" w:color="auto"/>
            </w:tcBorders>
          </w:tcPr>
          <w:p w:rsidR="00005F1A" w:rsidRPr="00D93AD2" w:rsidRDefault="00005F1A" w:rsidP="0003046F">
            <w:pPr>
              <w:spacing w:before="60" w:after="60"/>
              <w:rPr>
                <w:sz w:val="20"/>
                <w:szCs w:val="20"/>
                <w:lang w:val="es-GT"/>
              </w:rPr>
            </w:pPr>
          </w:p>
        </w:tc>
        <w:tc>
          <w:tcPr>
            <w:tcW w:w="864" w:type="dxa"/>
            <w:tcBorders>
              <w:bottom w:val="single" w:sz="4" w:space="0" w:color="auto"/>
            </w:tcBorders>
          </w:tcPr>
          <w:p w:rsidR="00005F1A" w:rsidRPr="00D93AD2" w:rsidRDefault="00005F1A" w:rsidP="0003046F">
            <w:pPr>
              <w:spacing w:before="60" w:after="60"/>
              <w:rPr>
                <w:sz w:val="20"/>
                <w:szCs w:val="20"/>
                <w:lang w:val="es-GT"/>
              </w:rPr>
            </w:pPr>
          </w:p>
        </w:tc>
        <w:tc>
          <w:tcPr>
            <w:tcW w:w="864" w:type="dxa"/>
            <w:tcBorders>
              <w:bottom w:val="single" w:sz="4" w:space="0" w:color="auto"/>
            </w:tcBorders>
          </w:tcPr>
          <w:p w:rsidR="00005F1A" w:rsidRPr="00D93AD2" w:rsidRDefault="00005F1A" w:rsidP="0003046F">
            <w:pPr>
              <w:spacing w:before="60" w:after="60"/>
              <w:rPr>
                <w:sz w:val="20"/>
                <w:szCs w:val="20"/>
                <w:lang w:val="es-GT"/>
              </w:rPr>
            </w:pPr>
          </w:p>
        </w:tc>
        <w:tc>
          <w:tcPr>
            <w:tcW w:w="864" w:type="dxa"/>
            <w:tcBorders>
              <w:bottom w:val="single" w:sz="4" w:space="0" w:color="auto"/>
            </w:tcBorders>
          </w:tcPr>
          <w:p w:rsidR="00005F1A" w:rsidRPr="00D93AD2" w:rsidRDefault="00005F1A" w:rsidP="0003046F">
            <w:pPr>
              <w:spacing w:before="60" w:after="60"/>
              <w:rPr>
                <w:sz w:val="20"/>
                <w:szCs w:val="20"/>
                <w:lang w:val="es-GT"/>
              </w:rPr>
            </w:pPr>
          </w:p>
        </w:tc>
        <w:tc>
          <w:tcPr>
            <w:tcW w:w="864" w:type="dxa"/>
            <w:tcBorders>
              <w:bottom w:val="single" w:sz="4" w:space="0" w:color="auto"/>
            </w:tcBorders>
          </w:tcPr>
          <w:p w:rsidR="00005F1A" w:rsidRPr="00D93AD2" w:rsidRDefault="00005F1A" w:rsidP="0003046F">
            <w:pPr>
              <w:spacing w:before="60" w:after="60"/>
              <w:rPr>
                <w:sz w:val="20"/>
                <w:szCs w:val="20"/>
                <w:lang w:val="es-GT"/>
              </w:rPr>
            </w:pPr>
          </w:p>
        </w:tc>
        <w:tc>
          <w:tcPr>
            <w:tcW w:w="864" w:type="dxa"/>
            <w:tcBorders>
              <w:bottom w:val="single" w:sz="4" w:space="0" w:color="auto"/>
              <w:right w:val="nil"/>
            </w:tcBorders>
          </w:tcPr>
          <w:p w:rsidR="00005F1A" w:rsidRPr="00D93AD2" w:rsidRDefault="00005F1A" w:rsidP="0003046F">
            <w:pPr>
              <w:spacing w:before="60" w:after="60"/>
              <w:rPr>
                <w:sz w:val="20"/>
                <w:szCs w:val="20"/>
                <w:lang w:val="es-GT"/>
              </w:rPr>
            </w:pPr>
          </w:p>
        </w:tc>
      </w:tr>
      <w:tr w:rsidR="00005F1A" w:rsidRPr="004019AF" w:rsidTr="0003046F">
        <w:trPr>
          <w:jc w:val="center"/>
        </w:trPr>
        <w:tc>
          <w:tcPr>
            <w:tcW w:w="9504" w:type="dxa"/>
            <w:gridSpan w:val="7"/>
            <w:tcBorders>
              <w:left w:val="nil"/>
              <w:right w:val="nil"/>
            </w:tcBorders>
            <w:shd w:val="clear" w:color="auto" w:fill="E2C082"/>
          </w:tcPr>
          <w:p w:rsidR="00005F1A" w:rsidRPr="00D93AD2" w:rsidRDefault="00005F1A" w:rsidP="00551DA6">
            <w:pPr>
              <w:tabs>
                <w:tab w:val="left" w:pos="4057"/>
              </w:tabs>
              <w:spacing w:before="60" w:after="60"/>
              <w:ind w:left="0"/>
              <w:rPr>
                <w:b/>
                <w:sz w:val="20"/>
                <w:szCs w:val="20"/>
                <w:lang w:val="es-GT"/>
              </w:rPr>
            </w:pPr>
            <w:r w:rsidRPr="00D93AD2">
              <w:rPr>
                <w:b/>
                <w:sz w:val="20"/>
                <w:szCs w:val="20"/>
                <w:lang w:val="es-GT"/>
              </w:rPr>
              <w:t xml:space="preserve">9. </w:t>
            </w:r>
            <w:r w:rsidRPr="00D93AD2">
              <w:rPr>
                <w:rFonts w:eastAsia="Times New Roman" w:cs="Calibri"/>
                <w:b/>
                <w:sz w:val="20"/>
                <w:szCs w:val="20"/>
                <w:lang w:val="es-GT"/>
              </w:rPr>
              <w:t>Revisar la visita a la casa del Promotor</w:t>
            </w:r>
          </w:p>
        </w:tc>
      </w:tr>
      <w:tr w:rsidR="00005F1A" w:rsidRPr="004019AF" w:rsidTr="0003046F">
        <w:trPr>
          <w:jc w:val="center"/>
        </w:trPr>
        <w:tc>
          <w:tcPr>
            <w:tcW w:w="4320" w:type="dxa"/>
            <w:tcBorders>
              <w:left w:val="nil"/>
            </w:tcBorders>
          </w:tcPr>
          <w:p w:rsidR="00005F1A" w:rsidRPr="00D93AD2" w:rsidRDefault="00005F1A" w:rsidP="009B3975">
            <w:pPr>
              <w:widowControl w:val="0"/>
              <w:numPr>
                <w:ilvl w:val="0"/>
                <w:numId w:val="144"/>
              </w:numPr>
              <w:spacing w:before="60" w:after="60"/>
              <w:ind w:left="288" w:hanging="288"/>
              <w:rPr>
                <w:rFonts w:eastAsia="Times New Roman" w:cs="Calibri"/>
                <w:kern w:val="28"/>
                <w:sz w:val="20"/>
                <w:szCs w:val="20"/>
                <w:lang w:val="es-GT"/>
              </w:rPr>
            </w:pPr>
            <w:r w:rsidRPr="00D93AD2">
              <w:rPr>
                <w:kern w:val="28"/>
                <w:lang w:val="es-GT"/>
              </w:rPr>
              <w:t xml:space="preserve">Observar: ¿El Promotor tiene una letrina con una tapa y un techo? </w:t>
            </w: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Borders>
              <w:right w:val="nil"/>
            </w:tcBorders>
          </w:tcPr>
          <w:p w:rsidR="00005F1A" w:rsidRPr="00D93AD2" w:rsidRDefault="00005F1A" w:rsidP="0003046F">
            <w:pPr>
              <w:spacing w:before="60" w:after="60"/>
              <w:rPr>
                <w:sz w:val="20"/>
                <w:szCs w:val="20"/>
                <w:lang w:val="es-GT"/>
              </w:rPr>
            </w:pPr>
          </w:p>
        </w:tc>
      </w:tr>
      <w:tr w:rsidR="00005F1A" w:rsidRPr="004019AF" w:rsidTr="0003046F">
        <w:trPr>
          <w:jc w:val="center"/>
        </w:trPr>
        <w:tc>
          <w:tcPr>
            <w:tcW w:w="4320" w:type="dxa"/>
            <w:tcBorders>
              <w:left w:val="nil"/>
            </w:tcBorders>
          </w:tcPr>
          <w:p w:rsidR="00005F1A" w:rsidRPr="00D93AD2" w:rsidRDefault="00005F1A" w:rsidP="009B3975">
            <w:pPr>
              <w:widowControl w:val="0"/>
              <w:numPr>
                <w:ilvl w:val="0"/>
                <w:numId w:val="144"/>
              </w:numPr>
              <w:spacing w:before="60" w:after="60"/>
              <w:ind w:left="288" w:hanging="288"/>
              <w:rPr>
                <w:rFonts w:eastAsia="Times New Roman" w:cs="Calibri"/>
                <w:kern w:val="28"/>
                <w:sz w:val="20"/>
                <w:szCs w:val="20"/>
                <w:lang w:val="es-GT"/>
              </w:rPr>
            </w:pPr>
            <w:r w:rsidRPr="00D93AD2">
              <w:rPr>
                <w:kern w:val="28"/>
                <w:lang w:val="es-GT"/>
              </w:rPr>
              <w:t xml:space="preserve">Observar: ¿El promotor tiene una estación de lavado de manos? </w:t>
            </w: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Borders>
              <w:right w:val="nil"/>
            </w:tcBorders>
          </w:tcPr>
          <w:p w:rsidR="00005F1A" w:rsidRPr="00D93AD2" w:rsidRDefault="00005F1A" w:rsidP="0003046F">
            <w:pPr>
              <w:spacing w:before="60" w:after="60"/>
              <w:rPr>
                <w:sz w:val="20"/>
                <w:szCs w:val="20"/>
                <w:lang w:val="es-GT"/>
              </w:rPr>
            </w:pPr>
          </w:p>
        </w:tc>
      </w:tr>
      <w:tr w:rsidR="00005F1A" w:rsidRPr="004019AF" w:rsidTr="0003046F">
        <w:trPr>
          <w:jc w:val="center"/>
        </w:trPr>
        <w:tc>
          <w:tcPr>
            <w:tcW w:w="4320" w:type="dxa"/>
            <w:tcBorders>
              <w:left w:val="nil"/>
            </w:tcBorders>
          </w:tcPr>
          <w:p w:rsidR="00005F1A" w:rsidRPr="00D93AD2" w:rsidRDefault="00005F1A" w:rsidP="009B3975">
            <w:pPr>
              <w:widowControl w:val="0"/>
              <w:numPr>
                <w:ilvl w:val="0"/>
                <w:numId w:val="144"/>
              </w:numPr>
              <w:spacing w:before="60" w:after="60"/>
              <w:ind w:left="288" w:hanging="288"/>
              <w:rPr>
                <w:rFonts w:eastAsia="Times New Roman" w:cs="Calibri"/>
                <w:kern w:val="28"/>
                <w:sz w:val="20"/>
                <w:szCs w:val="20"/>
                <w:lang w:val="es-GT"/>
              </w:rPr>
            </w:pPr>
            <w:r w:rsidRPr="00D93AD2">
              <w:rPr>
                <w:kern w:val="28"/>
                <w:lang w:val="es-GT"/>
              </w:rPr>
              <w:lastRenderedPageBreak/>
              <w:t xml:space="preserve">Observar: Si hay una estación de lavado de manos, ¿hay agua? </w:t>
            </w: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Borders>
              <w:right w:val="nil"/>
            </w:tcBorders>
          </w:tcPr>
          <w:p w:rsidR="00005F1A" w:rsidRPr="00D93AD2" w:rsidRDefault="00005F1A" w:rsidP="0003046F">
            <w:pPr>
              <w:spacing w:before="60" w:after="60"/>
              <w:rPr>
                <w:sz w:val="20"/>
                <w:szCs w:val="20"/>
                <w:lang w:val="es-GT"/>
              </w:rPr>
            </w:pPr>
          </w:p>
        </w:tc>
      </w:tr>
      <w:tr w:rsidR="00005F1A" w:rsidRPr="004019AF" w:rsidTr="0003046F">
        <w:trPr>
          <w:jc w:val="center"/>
        </w:trPr>
        <w:tc>
          <w:tcPr>
            <w:tcW w:w="4320" w:type="dxa"/>
            <w:tcBorders>
              <w:left w:val="nil"/>
            </w:tcBorders>
          </w:tcPr>
          <w:p w:rsidR="00005F1A" w:rsidRPr="00D93AD2" w:rsidRDefault="00005F1A" w:rsidP="009B3975">
            <w:pPr>
              <w:widowControl w:val="0"/>
              <w:numPr>
                <w:ilvl w:val="0"/>
                <w:numId w:val="144"/>
              </w:numPr>
              <w:spacing w:before="60" w:after="60"/>
              <w:ind w:left="288" w:hanging="288"/>
              <w:rPr>
                <w:rFonts w:eastAsia="Times New Roman" w:cs="Calibri"/>
                <w:kern w:val="28"/>
                <w:sz w:val="20"/>
                <w:szCs w:val="20"/>
                <w:lang w:val="es-GT"/>
              </w:rPr>
            </w:pPr>
            <w:r w:rsidRPr="00D93AD2">
              <w:rPr>
                <w:kern w:val="28"/>
                <w:lang w:val="es-GT"/>
              </w:rPr>
              <w:t xml:space="preserve">Observar: Si hay una estación de lavado de manos, ¿hay jabón/ceniza disponible? </w:t>
            </w: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Borders>
              <w:right w:val="nil"/>
            </w:tcBorders>
          </w:tcPr>
          <w:p w:rsidR="00005F1A" w:rsidRPr="00D93AD2" w:rsidRDefault="00005F1A" w:rsidP="0003046F">
            <w:pPr>
              <w:spacing w:before="60" w:after="60"/>
              <w:rPr>
                <w:sz w:val="20"/>
                <w:szCs w:val="20"/>
                <w:lang w:val="es-GT"/>
              </w:rPr>
            </w:pPr>
          </w:p>
        </w:tc>
      </w:tr>
      <w:tr w:rsidR="00005F1A" w:rsidRPr="004019AF" w:rsidTr="0003046F">
        <w:trPr>
          <w:jc w:val="center"/>
        </w:trPr>
        <w:tc>
          <w:tcPr>
            <w:tcW w:w="4320" w:type="dxa"/>
            <w:tcBorders>
              <w:left w:val="nil"/>
            </w:tcBorders>
          </w:tcPr>
          <w:p w:rsidR="00005F1A" w:rsidRPr="00D93AD2" w:rsidRDefault="00005F1A" w:rsidP="009B3975">
            <w:pPr>
              <w:widowControl w:val="0"/>
              <w:numPr>
                <w:ilvl w:val="0"/>
                <w:numId w:val="144"/>
              </w:numPr>
              <w:spacing w:before="60" w:after="60"/>
              <w:ind w:left="288" w:hanging="288"/>
              <w:rPr>
                <w:rFonts w:eastAsia="Times New Roman" w:cs="Calibri"/>
                <w:kern w:val="28"/>
                <w:sz w:val="20"/>
                <w:szCs w:val="20"/>
                <w:lang w:val="es-GT"/>
              </w:rPr>
            </w:pPr>
            <w:r w:rsidRPr="00D93AD2">
              <w:rPr>
                <w:kern w:val="28"/>
                <w:lang w:val="es-GT"/>
              </w:rPr>
              <w:t xml:space="preserve">Observar: ¿Tiene el Promotor un sistema para purificar el agua potable? </w:t>
            </w: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Borders>
              <w:right w:val="nil"/>
            </w:tcBorders>
          </w:tcPr>
          <w:p w:rsidR="00005F1A" w:rsidRPr="00D93AD2" w:rsidRDefault="00005F1A" w:rsidP="0003046F">
            <w:pPr>
              <w:spacing w:before="60" w:after="60"/>
              <w:rPr>
                <w:sz w:val="20"/>
                <w:szCs w:val="20"/>
                <w:lang w:val="es-GT"/>
              </w:rPr>
            </w:pPr>
          </w:p>
        </w:tc>
      </w:tr>
      <w:tr w:rsidR="00005F1A" w:rsidRPr="004019AF" w:rsidTr="0003046F">
        <w:trPr>
          <w:jc w:val="center"/>
        </w:trPr>
        <w:tc>
          <w:tcPr>
            <w:tcW w:w="4320" w:type="dxa"/>
            <w:tcBorders>
              <w:left w:val="nil"/>
            </w:tcBorders>
          </w:tcPr>
          <w:p w:rsidR="00005F1A" w:rsidRPr="00D93AD2" w:rsidRDefault="00005F1A" w:rsidP="009B3975">
            <w:pPr>
              <w:widowControl w:val="0"/>
              <w:numPr>
                <w:ilvl w:val="0"/>
                <w:numId w:val="144"/>
              </w:numPr>
              <w:spacing w:before="60" w:after="60"/>
              <w:ind w:left="288" w:hanging="288"/>
              <w:rPr>
                <w:rFonts w:eastAsia="Times New Roman" w:cs="Calibri"/>
                <w:kern w:val="28"/>
                <w:sz w:val="20"/>
                <w:szCs w:val="20"/>
                <w:lang w:val="es-GT"/>
              </w:rPr>
            </w:pPr>
            <w:r w:rsidRPr="00D93AD2">
              <w:rPr>
                <w:kern w:val="28"/>
                <w:lang w:val="es-GT"/>
              </w:rPr>
              <w:t xml:space="preserve">Observar: ¿El promotor cuenta con un sistema para mantener a los animales (incluidos los pollos) lejos del área de juego de niños? </w:t>
            </w: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Borders>
              <w:right w:val="nil"/>
            </w:tcBorders>
          </w:tcPr>
          <w:p w:rsidR="00005F1A" w:rsidRPr="00D93AD2" w:rsidRDefault="00005F1A" w:rsidP="0003046F">
            <w:pPr>
              <w:spacing w:before="60" w:after="60"/>
              <w:rPr>
                <w:sz w:val="20"/>
                <w:szCs w:val="20"/>
                <w:lang w:val="es-GT"/>
              </w:rPr>
            </w:pPr>
          </w:p>
        </w:tc>
      </w:tr>
      <w:tr w:rsidR="00005F1A" w:rsidRPr="004019AF" w:rsidTr="0003046F">
        <w:trPr>
          <w:jc w:val="center"/>
        </w:trPr>
        <w:tc>
          <w:tcPr>
            <w:tcW w:w="4320" w:type="dxa"/>
            <w:tcBorders>
              <w:left w:val="nil"/>
            </w:tcBorders>
          </w:tcPr>
          <w:p w:rsidR="00005F1A" w:rsidRPr="00D93AD2" w:rsidRDefault="00005F1A" w:rsidP="009B3975">
            <w:pPr>
              <w:widowControl w:val="0"/>
              <w:numPr>
                <w:ilvl w:val="0"/>
                <w:numId w:val="144"/>
              </w:numPr>
              <w:spacing w:before="60" w:after="60"/>
              <w:ind w:left="288" w:hanging="288"/>
              <w:rPr>
                <w:rFonts w:eastAsia="Times New Roman" w:cs="Calibri"/>
                <w:kern w:val="28"/>
                <w:sz w:val="20"/>
                <w:szCs w:val="20"/>
                <w:lang w:val="es-GT"/>
              </w:rPr>
            </w:pPr>
            <w:r w:rsidRPr="00D93AD2">
              <w:rPr>
                <w:kern w:val="28"/>
                <w:lang w:val="es-GT"/>
              </w:rPr>
              <w:t xml:space="preserve">Observar: ¿Tiene el Promotor un mosquitero por cada cama o colchoneta para dormir? </w:t>
            </w: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Borders>
              <w:right w:val="nil"/>
            </w:tcBorders>
          </w:tcPr>
          <w:p w:rsidR="00005F1A" w:rsidRPr="00D93AD2" w:rsidRDefault="00005F1A" w:rsidP="0003046F">
            <w:pPr>
              <w:spacing w:before="60" w:after="60"/>
              <w:rPr>
                <w:sz w:val="20"/>
                <w:szCs w:val="20"/>
                <w:lang w:val="es-GT"/>
              </w:rPr>
            </w:pPr>
          </w:p>
        </w:tc>
      </w:tr>
      <w:tr w:rsidR="00005F1A" w:rsidRPr="004019AF" w:rsidTr="0003046F">
        <w:trPr>
          <w:jc w:val="center"/>
        </w:trPr>
        <w:tc>
          <w:tcPr>
            <w:tcW w:w="4320" w:type="dxa"/>
            <w:tcBorders>
              <w:left w:val="nil"/>
            </w:tcBorders>
          </w:tcPr>
          <w:p w:rsidR="00005F1A" w:rsidRPr="00D93AD2" w:rsidRDefault="00005F1A" w:rsidP="009B3975">
            <w:pPr>
              <w:widowControl w:val="0"/>
              <w:numPr>
                <w:ilvl w:val="0"/>
                <w:numId w:val="144"/>
              </w:numPr>
              <w:spacing w:before="60" w:after="60"/>
              <w:ind w:left="288" w:hanging="288"/>
              <w:rPr>
                <w:rFonts w:eastAsia="Times New Roman" w:cs="Calibri"/>
                <w:kern w:val="28"/>
                <w:sz w:val="20"/>
                <w:szCs w:val="20"/>
                <w:lang w:val="es-GT"/>
              </w:rPr>
            </w:pPr>
            <w:r w:rsidRPr="00D93AD2">
              <w:rPr>
                <w:kern w:val="28"/>
                <w:lang w:val="es-GT"/>
              </w:rPr>
              <w:t xml:space="preserve">Observar la tarjeta de vacunación: ¿Las vacunas de los niños más pequeños están al día? </w:t>
            </w: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Borders>
              <w:right w:val="nil"/>
            </w:tcBorders>
          </w:tcPr>
          <w:p w:rsidR="00005F1A" w:rsidRPr="00D93AD2" w:rsidRDefault="00005F1A" w:rsidP="0003046F">
            <w:pPr>
              <w:spacing w:before="60" w:after="60"/>
              <w:rPr>
                <w:sz w:val="20"/>
                <w:szCs w:val="20"/>
                <w:lang w:val="es-GT"/>
              </w:rPr>
            </w:pPr>
          </w:p>
        </w:tc>
      </w:tr>
      <w:tr w:rsidR="00005F1A" w:rsidRPr="00D93AD2" w:rsidTr="0003046F">
        <w:trPr>
          <w:jc w:val="center"/>
        </w:trPr>
        <w:tc>
          <w:tcPr>
            <w:tcW w:w="4320" w:type="dxa"/>
            <w:tcBorders>
              <w:left w:val="nil"/>
            </w:tcBorders>
            <w:shd w:val="clear" w:color="auto" w:fill="A57926"/>
          </w:tcPr>
          <w:p w:rsidR="00005F1A" w:rsidRPr="00D93AD2" w:rsidRDefault="00005F1A" w:rsidP="00551DA6">
            <w:pPr>
              <w:widowControl w:val="0"/>
              <w:spacing w:before="60" w:after="60"/>
              <w:ind w:left="0"/>
              <w:rPr>
                <w:rFonts w:eastAsia="Times New Roman" w:cs="Calibri"/>
                <w:b/>
                <w:color w:val="FFFFFF" w:themeColor="background1"/>
                <w:sz w:val="20"/>
                <w:szCs w:val="20"/>
                <w:lang w:val="es-GT"/>
              </w:rPr>
            </w:pPr>
            <w:r w:rsidRPr="00D93AD2">
              <w:rPr>
                <w:rFonts w:eastAsia="Times New Roman" w:cs="Calibri"/>
                <w:b/>
                <w:color w:val="FFFFFF" w:themeColor="background1"/>
                <w:sz w:val="20"/>
                <w:szCs w:val="20"/>
                <w:lang w:val="es-GT"/>
              </w:rPr>
              <w:t>TOTAL SI:</w:t>
            </w:r>
          </w:p>
        </w:tc>
        <w:tc>
          <w:tcPr>
            <w:tcW w:w="864" w:type="dxa"/>
            <w:shd w:val="clear" w:color="auto" w:fill="A57926"/>
          </w:tcPr>
          <w:p w:rsidR="00005F1A" w:rsidRPr="00D93AD2" w:rsidRDefault="00005F1A" w:rsidP="0003046F">
            <w:pPr>
              <w:spacing w:before="60" w:after="60"/>
              <w:rPr>
                <w:b/>
                <w:color w:val="FFFFFF" w:themeColor="background1"/>
                <w:sz w:val="20"/>
                <w:szCs w:val="20"/>
                <w:lang w:val="es-GT"/>
              </w:rPr>
            </w:pPr>
          </w:p>
        </w:tc>
        <w:tc>
          <w:tcPr>
            <w:tcW w:w="864" w:type="dxa"/>
            <w:shd w:val="clear" w:color="auto" w:fill="A57926"/>
          </w:tcPr>
          <w:p w:rsidR="00005F1A" w:rsidRPr="00D93AD2" w:rsidRDefault="00005F1A" w:rsidP="0003046F">
            <w:pPr>
              <w:spacing w:before="60" w:after="60"/>
              <w:rPr>
                <w:b/>
                <w:color w:val="FFFFFF" w:themeColor="background1"/>
                <w:sz w:val="20"/>
                <w:szCs w:val="20"/>
                <w:lang w:val="es-GT"/>
              </w:rPr>
            </w:pPr>
          </w:p>
        </w:tc>
        <w:tc>
          <w:tcPr>
            <w:tcW w:w="864" w:type="dxa"/>
            <w:shd w:val="clear" w:color="auto" w:fill="A57926"/>
          </w:tcPr>
          <w:p w:rsidR="00005F1A" w:rsidRPr="00D93AD2" w:rsidRDefault="00005F1A" w:rsidP="0003046F">
            <w:pPr>
              <w:spacing w:before="60" w:after="60"/>
              <w:rPr>
                <w:b/>
                <w:color w:val="FFFFFF" w:themeColor="background1"/>
                <w:sz w:val="20"/>
                <w:szCs w:val="20"/>
                <w:lang w:val="es-GT"/>
              </w:rPr>
            </w:pPr>
          </w:p>
        </w:tc>
        <w:tc>
          <w:tcPr>
            <w:tcW w:w="864" w:type="dxa"/>
            <w:shd w:val="clear" w:color="auto" w:fill="A57926"/>
          </w:tcPr>
          <w:p w:rsidR="00005F1A" w:rsidRPr="00D93AD2" w:rsidRDefault="00005F1A" w:rsidP="0003046F">
            <w:pPr>
              <w:spacing w:before="60" w:after="60"/>
              <w:rPr>
                <w:b/>
                <w:color w:val="FFFFFF" w:themeColor="background1"/>
                <w:sz w:val="20"/>
                <w:szCs w:val="20"/>
                <w:lang w:val="es-GT"/>
              </w:rPr>
            </w:pPr>
          </w:p>
        </w:tc>
        <w:tc>
          <w:tcPr>
            <w:tcW w:w="864" w:type="dxa"/>
            <w:shd w:val="clear" w:color="auto" w:fill="A57926"/>
          </w:tcPr>
          <w:p w:rsidR="00005F1A" w:rsidRPr="00D93AD2" w:rsidRDefault="00005F1A" w:rsidP="0003046F">
            <w:pPr>
              <w:spacing w:before="60" w:after="60"/>
              <w:rPr>
                <w:b/>
                <w:color w:val="FFFFFF" w:themeColor="background1"/>
                <w:sz w:val="20"/>
                <w:szCs w:val="20"/>
                <w:lang w:val="es-GT"/>
              </w:rPr>
            </w:pPr>
          </w:p>
        </w:tc>
        <w:tc>
          <w:tcPr>
            <w:tcW w:w="864" w:type="dxa"/>
            <w:tcBorders>
              <w:right w:val="nil"/>
            </w:tcBorders>
            <w:shd w:val="clear" w:color="auto" w:fill="A57926"/>
          </w:tcPr>
          <w:p w:rsidR="00005F1A" w:rsidRPr="00D93AD2" w:rsidRDefault="00005F1A" w:rsidP="0003046F">
            <w:pPr>
              <w:spacing w:before="60" w:after="60"/>
              <w:rPr>
                <w:b/>
                <w:color w:val="FFFFFF" w:themeColor="background1"/>
                <w:sz w:val="20"/>
                <w:szCs w:val="20"/>
                <w:lang w:val="es-GT"/>
              </w:rPr>
            </w:pPr>
          </w:p>
        </w:tc>
      </w:tr>
      <w:tr w:rsidR="00005F1A" w:rsidRPr="00D93AD2" w:rsidTr="0003046F">
        <w:trPr>
          <w:jc w:val="center"/>
        </w:trPr>
        <w:tc>
          <w:tcPr>
            <w:tcW w:w="4320" w:type="dxa"/>
            <w:tcBorders>
              <w:left w:val="nil"/>
            </w:tcBorders>
            <w:shd w:val="clear" w:color="auto" w:fill="A57926"/>
          </w:tcPr>
          <w:p w:rsidR="00005F1A" w:rsidRPr="00D93AD2" w:rsidRDefault="00005F1A" w:rsidP="00551DA6">
            <w:pPr>
              <w:widowControl w:val="0"/>
              <w:spacing w:before="60" w:after="60"/>
              <w:ind w:left="0"/>
              <w:rPr>
                <w:rFonts w:eastAsia="Times New Roman" w:cs="Calibri"/>
                <w:b/>
                <w:color w:val="FFFFFF" w:themeColor="background1"/>
                <w:sz w:val="20"/>
                <w:szCs w:val="20"/>
                <w:lang w:val="es-GT"/>
              </w:rPr>
            </w:pPr>
            <w:r w:rsidRPr="00D93AD2">
              <w:rPr>
                <w:rFonts w:eastAsia="Times New Roman" w:cs="Calibri"/>
                <w:b/>
                <w:color w:val="FFFFFF" w:themeColor="background1"/>
                <w:sz w:val="20"/>
                <w:szCs w:val="20"/>
                <w:lang w:val="es-GT"/>
              </w:rPr>
              <w:t>PORCENTAJE DE SI:</w:t>
            </w:r>
          </w:p>
        </w:tc>
        <w:tc>
          <w:tcPr>
            <w:tcW w:w="864" w:type="dxa"/>
            <w:shd w:val="clear" w:color="auto" w:fill="A57926"/>
          </w:tcPr>
          <w:p w:rsidR="00005F1A" w:rsidRPr="00D93AD2" w:rsidRDefault="00005F1A" w:rsidP="0003046F">
            <w:pPr>
              <w:spacing w:before="60" w:after="60"/>
              <w:rPr>
                <w:b/>
                <w:sz w:val="20"/>
                <w:szCs w:val="20"/>
                <w:lang w:val="es-GT"/>
              </w:rPr>
            </w:pPr>
          </w:p>
        </w:tc>
        <w:tc>
          <w:tcPr>
            <w:tcW w:w="864" w:type="dxa"/>
            <w:shd w:val="clear" w:color="auto" w:fill="A57926"/>
          </w:tcPr>
          <w:p w:rsidR="00005F1A" w:rsidRPr="00D93AD2" w:rsidRDefault="00005F1A" w:rsidP="0003046F">
            <w:pPr>
              <w:spacing w:before="60" w:after="60"/>
              <w:rPr>
                <w:b/>
                <w:sz w:val="20"/>
                <w:szCs w:val="20"/>
                <w:lang w:val="es-GT"/>
              </w:rPr>
            </w:pPr>
          </w:p>
        </w:tc>
        <w:tc>
          <w:tcPr>
            <w:tcW w:w="864" w:type="dxa"/>
            <w:shd w:val="clear" w:color="auto" w:fill="A57926"/>
          </w:tcPr>
          <w:p w:rsidR="00005F1A" w:rsidRPr="00D93AD2" w:rsidRDefault="00005F1A" w:rsidP="0003046F">
            <w:pPr>
              <w:spacing w:before="60" w:after="60"/>
              <w:rPr>
                <w:b/>
                <w:sz w:val="20"/>
                <w:szCs w:val="20"/>
                <w:lang w:val="es-GT"/>
              </w:rPr>
            </w:pPr>
          </w:p>
        </w:tc>
        <w:tc>
          <w:tcPr>
            <w:tcW w:w="864" w:type="dxa"/>
            <w:shd w:val="clear" w:color="auto" w:fill="A57926"/>
          </w:tcPr>
          <w:p w:rsidR="00005F1A" w:rsidRPr="00D93AD2" w:rsidRDefault="00005F1A" w:rsidP="0003046F">
            <w:pPr>
              <w:spacing w:before="60" w:after="60"/>
              <w:rPr>
                <w:b/>
                <w:sz w:val="20"/>
                <w:szCs w:val="20"/>
                <w:lang w:val="es-GT"/>
              </w:rPr>
            </w:pPr>
          </w:p>
        </w:tc>
        <w:tc>
          <w:tcPr>
            <w:tcW w:w="864" w:type="dxa"/>
            <w:shd w:val="clear" w:color="auto" w:fill="A57926"/>
          </w:tcPr>
          <w:p w:rsidR="00005F1A" w:rsidRPr="00D93AD2" w:rsidRDefault="00005F1A" w:rsidP="0003046F">
            <w:pPr>
              <w:spacing w:before="60" w:after="60"/>
              <w:rPr>
                <w:b/>
                <w:sz w:val="20"/>
                <w:szCs w:val="20"/>
                <w:lang w:val="es-GT"/>
              </w:rPr>
            </w:pPr>
          </w:p>
        </w:tc>
        <w:tc>
          <w:tcPr>
            <w:tcW w:w="864" w:type="dxa"/>
            <w:tcBorders>
              <w:right w:val="nil"/>
            </w:tcBorders>
            <w:shd w:val="clear" w:color="auto" w:fill="A57926"/>
          </w:tcPr>
          <w:p w:rsidR="00005F1A" w:rsidRPr="00D93AD2" w:rsidRDefault="00005F1A" w:rsidP="0003046F">
            <w:pPr>
              <w:spacing w:before="60" w:after="60"/>
              <w:rPr>
                <w:b/>
                <w:sz w:val="20"/>
                <w:szCs w:val="20"/>
                <w:lang w:val="es-GT"/>
              </w:rPr>
            </w:pPr>
          </w:p>
        </w:tc>
      </w:tr>
    </w:tbl>
    <w:p w:rsidR="00005F1A" w:rsidRPr="00D93AD2" w:rsidRDefault="00005F1A" w:rsidP="00005F1A">
      <w:pPr>
        <w:rPr>
          <w:lang w:val="es-GT"/>
        </w:rPr>
      </w:pPr>
    </w:p>
    <w:p w:rsidR="00005F1A" w:rsidRPr="00D93AD2" w:rsidRDefault="00005F1A" w:rsidP="00005F1A">
      <w:pPr>
        <w:rPr>
          <w:rFonts w:eastAsiaTheme="majorEastAsia" w:cstheme="majorBidi"/>
          <w:b/>
          <w:bCs/>
          <w:sz w:val="24"/>
          <w:lang w:val="es-GT"/>
        </w:rPr>
      </w:pPr>
      <w:r w:rsidRPr="00D93AD2">
        <w:rPr>
          <w:lang w:val="es-GT"/>
        </w:rPr>
        <w:br w:type="page"/>
      </w:r>
    </w:p>
    <w:p w:rsidR="00005F1A" w:rsidRPr="00D93AD2" w:rsidRDefault="00005F1A" w:rsidP="00005F1A">
      <w:pPr>
        <w:keepNext/>
        <w:keepLines/>
        <w:tabs>
          <w:tab w:val="left" w:pos="5705"/>
        </w:tabs>
        <w:outlineLvl w:val="2"/>
        <w:rPr>
          <w:rFonts w:eastAsiaTheme="majorEastAsia" w:cstheme="majorBidi"/>
          <w:b/>
          <w:bCs/>
          <w:sz w:val="24"/>
          <w:lang w:val="es-GT"/>
        </w:rPr>
      </w:pPr>
      <w:bookmarkStart w:id="355" w:name="_Toc397891880"/>
      <w:r w:rsidRPr="00D93AD2">
        <w:rPr>
          <w:rFonts w:eastAsiaTheme="majorEastAsia" w:cstheme="majorBidi"/>
          <w:b/>
          <w:bCs/>
          <w:sz w:val="24"/>
          <w:lang w:val="es-GT"/>
        </w:rPr>
        <w:lastRenderedPageBreak/>
        <w:t>Importante: Dar retroalimentación a todos los niveles</w:t>
      </w:r>
      <w:bookmarkEnd w:id="355"/>
      <w:r w:rsidRPr="00D93AD2">
        <w:rPr>
          <w:rFonts w:eastAsiaTheme="majorEastAsia" w:cstheme="majorBidi"/>
          <w:b/>
          <w:bCs/>
          <w:sz w:val="24"/>
          <w:lang w:val="es-GT"/>
        </w:rPr>
        <w:tab/>
      </w:r>
    </w:p>
    <w:p w:rsidR="00005F1A" w:rsidRPr="00D93AD2" w:rsidRDefault="00005F1A" w:rsidP="009B3975">
      <w:pPr>
        <w:numPr>
          <w:ilvl w:val="0"/>
          <w:numId w:val="145"/>
        </w:numPr>
        <w:ind w:left="1080"/>
        <w:rPr>
          <w:lang w:val="es-GT"/>
        </w:rPr>
      </w:pPr>
      <w:r w:rsidRPr="00D93AD2">
        <w:rPr>
          <w:lang w:val="es-GT"/>
        </w:rPr>
        <w:t xml:space="preserve">Preguntar al Promotor/Supervisor/Coordinador cómo  siente que está desempeñando su papel en general. </w:t>
      </w:r>
    </w:p>
    <w:p w:rsidR="00005F1A" w:rsidRPr="00D93AD2" w:rsidRDefault="00005F1A" w:rsidP="009B3975">
      <w:pPr>
        <w:numPr>
          <w:ilvl w:val="1"/>
          <w:numId w:val="198"/>
        </w:numPr>
        <w:ind w:left="1134" w:hanging="425"/>
        <w:rPr>
          <w:kern w:val="28"/>
          <w:lang w:val="es-GT"/>
        </w:rPr>
      </w:pPr>
      <w:r w:rsidRPr="00D93AD2">
        <w:rPr>
          <w:kern w:val="28"/>
          <w:lang w:val="es-GT"/>
        </w:rPr>
        <w:t xml:space="preserve">Agradecer y exhortar al Promotor por todo lo que está haciendo correctamente, de acuerdo con el desempeño que ha observado mediante el uso de esta lista de verificación. </w:t>
      </w:r>
    </w:p>
    <w:p w:rsidR="00005F1A" w:rsidRPr="00D93AD2" w:rsidRDefault="00005F1A" w:rsidP="009B3975">
      <w:pPr>
        <w:numPr>
          <w:ilvl w:val="1"/>
          <w:numId w:val="198"/>
        </w:numPr>
        <w:ind w:left="1134" w:hanging="425"/>
        <w:rPr>
          <w:kern w:val="28"/>
          <w:lang w:val="es-GT"/>
        </w:rPr>
      </w:pPr>
      <w:r w:rsidRPr="00D93AD2">
        <w:rPr>
          <w:kern w:val="28"/>
          <w:lang w:val="es-GT"/>
        </w:rPr>
        <w:t xml:space="preserve">Para los errores, siempre preguntarle al  Promotor/Supervisor/Coordinador lo que él / ella siente que no está haciendo bien. Para cada observación que hagan correcta sobre  un error que estén realizando, darle consejos sobre cómo mejorar (por ejemplo, "Sí, es cierto, su escala no estaba funcionando correctamente. La próxima vez, usted me puede notificar por texto cuando tiene un problema con la escala, para que podamos componerla con mayor rapidez”.). </w:t>
      </w:r>
    </w:p>
    <w:p w:rsidR="00005F1A" w:rsidRPr="00D93AD2" w:rsidRDefault="00005F1A" w:rsidP="009B3975">
      <w:pPr>
        <w:numPr>
          <w:ilvl w:val="1"/>
          <w:numId w:val="198"/>
        </w:numPr>
        <w:ind w:left="1134" w:hanging="425"/>
        <w:rPr>
          <w:kern w:val="28"/>
          <w:lang w:val="es-GT"/>
        </w:rPr>
      </w:pPr>
      <w:r w:rsidRPr="00D93AD2">
        <w:rPr>
          <w:kern w:val="28"/>
          <w:lang w:val="es-GT"/>
        </w:rPr>
        <w:t xml:space="preserve">Resumir las áreas de mejora basados ​​en observaciones. </w:t>
      </w:r>
    </w:p>
    <w:p w:rsidR="00005F1A" w:rsidRPr="00D93AD2" w:rsidRDefault="00005F1A" w:rsidP="009B3975">
      <w:pPr>
        <w:numPr>
          <w:ilvl w:val="1"/>
          <w:numId w:val="198"/>
        </w:numPr>
        <w:ind w:left="1134" w:hanging="425"/>
        <w:rPr>
          <w:kern w:val="28"/>
          <w:lang w:val="es-GT"/>
        </w:rPr>
      </w:pPr>
      <w:r w:rsidRPr="00D93AD2">
        <w:rPr>
          <w:kern w:val="28"/>
          <w:lang w:val="es-GT"/>
        </w:rPr>
        <w:t>Solicitar al Promotor/Supervisor/Coordinador que haga un acuerdo verbal para mejorar estas cosas antes de la próxima reunión (por ejemplo, "¿Está de acuerdo en trabajar en estas cosas antes de nuestra próxima reunión para que pueda mejorar?").</w:t>
      </w:r>
    </w:p>
    <w:p w:rsidR="00005F1A" w:rsidRPr="00D93AD2" w:rsidRDefault="00005F1A" w:rsidP="009B3975">
      <w:pPr>
        <w:numPr>
          <w:ilvl w:val="0"/>
          <w:numId w:val="145"/>
        </w:numPr>
        <w:ind w:left="1080"/>
        <w:rPr>
          <w:lang w:val="es-GT"/>
        </w:rPr>
      </w:pPr>
      <w:r w:rsidRPr="00D93AD2">
        <w:rPr>
          <w:lang w:val="es-GT"/>
        </w:rPr>
        <w:t>Señales de respeto:</w:t>
      </w:r>
    </w:p>
    <w:p w:rsidR="00005F1A" w:rsidRPr="00D93AD2" w:rsidRDefault="00005F1A" w:rsidP="009B3975">
      <w:pPr>
        <w:numPr>
          <w:ilvl w:val="0"/>
          <w:numId w:val="146"/>
        </w:numPr>
        <w:ind w:left="1440"/>
        <w:rPr>
          <w:lang w:val="es-GT"/>
        </w:rPr>
      </w:pPr>
      <w:r w:rsidRPr="00D93AD2">
        <w:rPr>
          <w:lang w:val="es-GT"/>
        </w:rPr>
        <w:t xml:space="preserve">Asegúrese de corregir al </w:t>
      </w:r>
      <w:r w:rsidRPr="00D93AD2">
        <w:rPr>
          <w:kern w:val="28"/>
          <w:lang w:val="es-GT"/>
        </w:rPr>
        <w:t xml:space="preserve">Promotor/Supervisor/Coordinador en privado, para no avergonzarle o humillarle en frente de las personas con quienes trabaja. </w:t>
      </w:r>
      <w:r w:rsidRPr="00D93AD2">
        <w:rPr>
          <w:lang w:val="es-GT"/>
        </w:rPr>
        <w:t xml:space="preserve"> </w:t>
      </w:r>
    </w:p>
    <w:p w:rsidR="00005F1A" w:rsidRPr="00D93AD2" w:rsidRDefault="00005F1A" w:rsidP="009B3975">
      <w:pPr>
        <w:numPr>
          <w:ilvl w:val="0"/>
          <w:numId w:val="146"/>
        </w:numPr>
        <w:ind w:left="1440"/>
        <w:rPr>
          <w:lang w:val="es-GT"/>
        </w:rPr>
      </w:pPr>
      <w:r w:rsidRPr="00D93AD2">
        <w:rPr>
          <w:lang w:val="es-GT"/>
        </w:rPr>
        <w:t xml:space="preserve">Respetar al </w:t>
      </w:r>
      <w:r w:rsidRPr="00D93AD2">
        <w:rPr>
          <w:kern w:val="28"/>
          <w:lang w:val="es-GT"/>
        </w:rPr>
        <w:t xml:space="preserve">Promotor/Supervisor/Coordinador y lo que conoce o hace.  </w:t>
      </w:r>
    </w:p>
    <w:p w:rsidR="00005F1A" w:rsidRPr="00D93AD2" w:rsidRDefault="00005F1A" w:rsidP="00005F1A">
      <w:pPr>
        <w:rPr>
          <w:lang w:val="es-GT"/>
        </w:rPr>
      </w:pPr>
    </w:p>
    <w:p w:rsidR="00005F1A" w:rsidRPr="00D93AD2" w:rsidRDefault="00005F1A" w:rsidP="00005F1A">
      <w:pPr>
        <w:keepNext/>
        <w:keepLines/>
        <w:spacing w:before="60"/>
        <w:outlineLvl w:val="1"/>
        <w:rPr>
          <w:rFonts w:ascii="Californian FB" w:eastAsia="Calibri" w:hAnsi="Californian FB" w:cstheme="majorBidi"/>
          <w:b/>
          <w:bCs/>
          <w:color w:val="237990"/>
          <w:sz w:val="24"/>
          <w:szCs w:val="26"/>
          <w:lang w:val="es-GT"/>
        </w:rPr>
        <w:sectPr w:rsidR="00005F1A" w:rsidRPr="00D93AD2" w:rsidSect="00905DFD">
          <w:pgSz w:w="12240" w:h="15840"/>
          <w:pgMar w:top="1440" w:right="1440" w:bottom="1440" w:left="1440" w:header="720" w:footer="720" w:gutter="0"/>
          <w:cols w:space="720"/>
          <w:docGrid w:linePitch="360"/>
        </w:sectPr>
      </w:pPr>
      <w:bookmarkStart w:id="356" w:name="_Toc378101823"/>
      <w:bookmarkStart w:id="357" w:name="_Toc378102084"/>
    </w:p>
    <w:p w:rsidR="00005F1A" w:rsidRPr="00D93AD2" w:rsidRDefault="00005F1A" w:rsidP="004548E3">
      <w:pPr>
        <w:keepNext/>
        <w:keepLines/>
        <w:spacing w:before="60"/>
        <w:ind w:left="0"/>
        <w:outlineLvl w:val="1"/>
        <w:rPr>
          <w:rFonts w:ascii="Californian FB" w:eastAsia="Calibri" w:hAnsi="Californian FB" w:cstheme="majorBidi"/>
          <w:b/>
          <w:bCs/>
          <w:color w:val="237990"/>
          <w:sz w:val="24"/>
          <w:lang w:val="es-GT"/>
        </w:rPr>
      </w:pPr>
      <w:bookmarkStart w:id="358" w:name="_Toc387185494"/>
      <w:bookmarkStart w:id="359" w:name="_Toc391844890"/>
      <w:bookmarkStart w:id="360" w:name="_Toc397891881"/>
      <w:r w:rsidRPr="00D93AD2">
        <w:rPr>
          <w:rFonts w:ascii="Californian FB" w:eastAsia="Calibri" w:hAnsi="Californian FB" w:cstheme="majorBidi"/>
          <w:b/>
          <w:bCs/>
          <w:color w:val="237990"/>
          <w:sz w:val="24"/>
          <w:szCs w:val="26"/>
          <w:lang w:val="es-GT"/>
        </w:rPr>
        <w:lastRenderedPageBreak/>
        <w:t>Lección 11, Hoja de trabajo 2: Lista de cotejo del Coordinador para evaluar a un  Supervisor</w:t>
      </w:r>
      <w:r w:rsidRPr="00D93AD2">
        <w:rPr>
          <w:rFonts w:ascii="Californian FB" w:eastAsia="Calibri" w:hAnsi="Californian FB" w:cs="Calibri"/>
          <w:bCs/>
          <w:color w:val="237990"/>
          <w:sz w:val="24"/>
          <w:vertAlign w:val="superscript"/>
          <w:lang w:val="es-GT"/>
        </w:rPr>
        <w:footnoteReference w:id="25"/>
      </w:r>
      <w:bookmarkEnd w:id="356"/>
      <w:bookmarkEnd w:id="357"/>
      <w:bookmarkEnd w:id="358"/>
      <w:bookmarkEnd w:id="359"/>
      <w:bookmarkEnd w:id="360"/>
    </w:p>
    <w:p w:rsidR="00005F1A" w:rsidRPr="00D93AD2" w:rsidRDefault="00005F1A" w:rsidP="004548E3">
      <w:pPr>
        <w:ind w:left="0"/>
        <w:rPr>
          <w:bCs/>
          <w:lang w:val="es-GT"/>
        </w:rPr>
      </w:pPr>
      <w:r w:rsidRPr="00D93AD2">
        <w:rPr>
          <w:bCs/>
          <w:lang w:val="es-GT"/>
        </w:rPr>
        <w:t>Nombre del Supervisor que está siendo evaluado: ____________</w:t>
      </w:r>
      <w:r w:rsidR="004548E3" w:rsidRPr="00D93AD2">
        <w:rPr>
          <w:bCs/>
          <w:lang w:val="es-GT"/>
        </w:rPr>
        <w:t>________________________________</w:t>
      </w:r>
    </w:p>
    <w:p w:rsidR="00005F1A" w:rsidRPr="00D93AD2" w:rsidRDefault="00005F1A" w:rsidP="004548E3">
      <w:pPr>
        <w:ind w:left="0"/>
        <w:rPr>
          <w:bCs/>
          <w:lang w:val="es-GT"/>
        </w:rPr>
      </w:pPr>
      <w:r w:rsidRPr="00D93AD2">
        <w:rPr>
          <w:bCs/>
          <w:lang w:val="es-GT"/>
        </w:rPr>
        <w:t>Nombre del Coordinador realizando la evaluación: ____________________________________________</w:t>
      </w:r>
    </w:p>
    <w:p w:rsidR="00005F1A" w:rsidRPr="00D93AD2" w:rsidRDefault="00005F1A" w:rsidP="004548E3">
      <w:pPr>
        <w:ind w:left="0"/>
        <w:rPr>
          <w:bCs/>
          <w:lang w:val="es-GT"/>
        </w:rPr>
      </w:pPr>
      <w:r w:rsidRPr="00D93AD2">
        <w:rPr>
          <w:bCs/>
          <w:lang w:val="es-GT"/>
        </w:rPr>
        <w:t>Mes: ____________________  Año: ___________________</w:t>
      </w:r>
    </w:p>
    <w:p w:rsidR="00005F1A" w:rsidRPr="00D93AD2" w:rsidRDefault="00005F1A" w:rsidP="004548E3">
      <w:pPr>
        <w:ind w:left="0"/>
        <w:rPr>
          <w:lang w:val="es-GT"/>
        </w:rPr>
      </w:pPr>
      <w:r w:rsidRPr="00D93AD2">
        <w:rPr>
          <w:lang w:val="es-GT"/>
        </w:rPr>
        <w:t xml:space="preserve">Cada visita: Ocupe el tiempo para descubrir la calidad del desempeño del Supervisor, cómo se le puede apoyar y cuáles son los desafíos o éxitos que ha tenido desde su última visita. </w:t>
      </w:r>
    </w:p>
    <w:p w:rsidR="00005F1A" w:rsidRPr="00D93AD2" w:rsidRDefault="00005F1A" w:rsidP="004548E3">
      <w:pPr>
        <w:ind w:left="0"/>
        <w:rPr>
          <w:lang w:val="es-GT"/>
        </w:rPr>
      </w:pPr>
      <w:r w:rsidRPr="00D93AD2">
        <w:rPr>
          <w:lang w:val="es-GT"/>
        </w:rPr>
        <w:t>Instrucciones: Coloque una "</w:t>
      </w:r>
      <w:r w:rsidRPr="00D93AD2">
        <w:rPr>
          <w:b/>
          <w:lang w:val="es-GT"/>
        </w:rPr>
        <w:t>S</w:t>
      </w:r>
      <w:r w:rsidRPr="00D93AD2">
        <w:rPr>
          <w:lang w:val="es-GT"/>
        </w:rPr>
        <w:t>" para Sí (se hizo la tarea) o una "</w:t>
      </w:r>
      <w:r w:rsidRPr="00D93AD2">
        <w:rPr>
          <w:b/>
          <w:lang w:val="es-GT"/>
        </w:rPr>
        <w:t>N</w:t>
      </w:r>
      <w:r w:rsidRPr="00D93AD2">
        <w:rPr>
          <w:lang w:val="es-GT"/>
        </w:rPr>
        <w:t>" para No (no se hizo la tarea). Escriba "</w:t>
      </w:r>
      <w:r w:rsidRPr="00D93AD2">
        <w:rPr>
          <w:b/>
          <w:lang w:val="es-GT"/>
        </w:rPr>
        <w:t>n/a</w:t>
      </w:r>
      <w:r w:rsidRPr="00D93AD2">
        <w:rPr>
          <w:lang w:val="es-GT"/>
        </w:rPr>
        <w:t>" (no aplica) si el artículo no puede ser (o no fue) evaluado por alguna razón. Las celdas grises son más instrucciones y no requieren una marca de verificación por escrito.</w:t>
      </w:r>
    </w:p>
    <w:tbl>
      <w:tblPr>
        <w:tblStyle w:val="TableGrid"/>
        <w:tblW w:w="9540" w:type="dxa"/>
        <w:jc w:val="center"/>
        <w:tblLayout w:type="fixed"/>
        <w:tblCellMar>
          <w:left w:w="115" w:type="dxa"/>
          <w:right w:w="115" w:type="dxa"/>
        </w:tblCellMar>
        <w:tblLook w:val="04A0" w:firstRow="1" w:lastRow="0" w:firstColumn="1" w:lastColumn="0" w:noHBand="0" w:noVBand="1"/>
      </w:tblPr>
      <w:tblGrid>
        <w:gridCol w:w="6516"/>
        <w:gridCol w:w="1008"/>
        <w:gridCol w:w="1008"/>
        <w:gridCol w:w="1008"/>
      </w:tblGrid>
      <w:tr w:rsidR="00005F1A" w:rsidRPr="00D93AD2" w:rsidTr="0003046F">
        <w:trPr>
          <w:trHeight w:val="288"/>
          <w:tblHeader/>
          <w:jc w:val="center"/>
        </w:trPr>
        <w:tc>
          <w:tcPr>
            <w:tcW w:w="6516" w:type="dxa"/>
            <w:tcBorders>
              <w:top w:val="nil"/>
              <w:left w:val="nil"/>
              <w:bottom w:val="nil"/>
            </w:tcBorders>
            <w:shd w:val="clear" w:color="auto" w:fill="A57926"/>
            <w:vAlign w:val="center"/>
          </w:tcPr>
          <w:p w:rsidR="00005F1A" w:rsidRPr="00D93AD2" w:rsidRDefault="00005F1A" w:rsidP="0003046F">
            <w:pPr>
              <w:spacing w:before="60" w:after="60"/>
              <w:jc w:val="right"/>
              <w:rPr>
                <w:b/>
                <w:color w:val="FFFFFF" w:themeColor="background1"/>
                <w:sz w:val="20"/>
                <w:szCs w:val="20"/>
                <w:lang w:val="es-GT"/>
              </w:rPr>
            </w:pPr>
            <w:r w:rsidRPr="00D93AD2">
              <w:rPr>
                <w:b/>
                <w:color w:val="FFFFFF" w:themeColor="background1"/>
                <w:sz w:val="20"/>
                <w:szCs w:val="20"/>
                <w:lang w:val="es-GT"/>
              </w:rPr>
              <w:t>Visitas durante el trimestre:</w:t>
            </w:r>
          </w:p>
        </w:tc>
        <w:tc>
          <w:tcPr>
            <w:tcW w:w="1008" w:type="dxa"/>
            <w:tcBorders>
              <w:top w:val="nil"/>
            </w:tcBorders>
            <w:shd w:val="clear" w:color="auto" w:fill="A57926"/>
            <w:vAlign w:val="center"/>
          </w:tcPr>
          <w:p w:rsidR="00005F1A" w:rsidRPr="00D93AD2" w:rsidRDefault="00005F1A" w:rsidP="00551DA6">
            <w:pPr>
              <w:spacing w:before="60" w:after="60"/>
              <w:ind w:left="0"/>
              <w:jc w:val="center"/>
              <w:rPr>
                <w:b/>
                <w:color w:val="FFFFFF" w:themeColor="background1"/>
                <w:sz w:val="20"/>
                <w:szCs w:val="20"/>
                <w:lang w:val="es-GT"/>
              </w:rPr>
            </w:pPr>
            <w:r w:rsidRPr="00D93AD2">
              <w:rPr>
                <w:b/>
                <w:color w:val="FFFFFF" w:themeColor="background1"/>
                <w:sz w:val="20"/>
                <w:szCs w:val="20"/>
                <w:lang w:val="es-GT"/>
              </w:rPr>
              <w:t>1</w:t>
            </w:r>
          </w:p>
        </w:tc>
        <w:tc>
          <w:tcPr>
            <w:tcW w:w="1008" w:type="dxa"/>
            <w:tcBorders>
              <w:top w:val="nil"/>
            </w:tcBorders>
            <w:shd w:val="clear" w:color="auto" w:fill="A57926"/>
            <w:vAlign w:val="center"/>
          </w:tcPr>
          <w:p w:rsidR="00005F1A" w:rsidRPr="00D93AD2" w:rsidRDefault="00005F1A" w:rsidP="00551DA6">
            <w:pPr>
              <w:spacing w:before="60" w:after="60"/>
              <w:ind w:left="0"/>
              <w:jc w:val="center"/>
              <w:rPr>
                <w:b/>
                <w:color w:val="FFFFFF" w:themeColor="background1"/>
                <w:sz w:val="20"/>
                <w:szCs w:val="20"/>
                <w:lang w:val="es-GT"/>
              </w:rPr>
            </w:pPr>
            <w:r w:rsidRPr="00D93AD2">
              <w:rPr>
                <w:b/>
                <w:color w:val="FFFFFF" w:themeColor="background1"/>
                <w:sz w:val="20"/>
                <w:szCs w:val="20"/>
                <w:lang w:val="es-GT"/>
              </w:rPr>
              <w:t>2</w:t>
            </w:r>
          </w:p>
        </w:tc>
        <w:tc>
          <w:tcPr>
            <w:tcW w:w="1008" w:type="dxa"/>
            <w:tcBorders>
              <w:top w:val="nil"/>
              <w:right w:val="nil"/>
            </w:tcBorders>
            <w:shd w:val="clear" w:color="auto" w:fill="A57926"/>
            <w:vAlign w:val="center"/>
          </w:tcPr>
          <w:p w:rsidR="00005F1A" w:rsidRPr="00D93AD2" w:rsidRDefault="00005F1A" w:rsidP="00551DA6">
            <w:pPr>
              <w:spacing w:before="60" w:after="60"/>
              <w:ind w:left="0"/>
              <w:jc w:val="center"/>
              <w:rPr>
                <w:b/>
                <w:color w:val="FFFFFF" w:themeColor="background1"/>
                <w:sz w:val="20"/>
                <w:szCs w:val="20"/>
                <w:lang w:val="es-GT"/>
              </w:rPr>
            </w:pPr>
            <w:r w:rsidRPr="00D93AD2">
              <w:rPr>
                <w:b/>
                <w:color w:val="FFFFFF" w:themeColor="background1"/>
                <w:sz w:val="20"/>
                <w:szCs w:val="20"/>
                <w:lang w:val="es-GT"/>
              </w:rPr>
              <w:t>3</w:t>
            </w:r>
          </w:p>
        </w:tc>
      </w:tr>
      <w:tr w:rsidR="00005F1A" w:rsidRPr="00D93AD2" w:rsidTr="0003046F">
        <w:trPr>
          <w:trHeight w:val="288"/>
          <w:tblHeader/>
          <w:jc w:val="center"/>
        </w:trPr>
        <w:tc>
          <w:tcPr>
            <w:tcW w:w="6516" w:type="dxa"/>
            <w:tcBorders>
              <w:top w:val="nil"/>
              <w:left w:val="nil"/>
              <w:bottom w:val="single" w:sz="4" w:space="0" w:color="auto"/>
            </w:tcBorders>
            <w:shd w:val="clear" w:color="auto" w:fill="A57926"/>
          </w:tcPr>
          <w:p w:rsidR="00005F1A" w:rsidRPr="00D93AD2" w:rsidRDefault="00005F1A" w:rsidP="0003046F">
            <w:pPr>
              <w:spacing w:before="60" w:after="60"/>
              <w:jc w:val="right"/>
              <w:rPr>
                <w:color w:val="FFFFFF" w:themeColor="background1"/>
                <w:sz w:val="20"/>
                <w:szCs w:val="20"/>
                <w:lang w:val="es-GT"/>
              </w:rPr>
            </w:pPr>
            <w:r w:rsidRPr="00D93AD2">
              <w:rPr>
                <w:rFonts w:eastAsia="Times New Roman" w:cs="Calibri"/>
                <w:b/>
                <w:color w:val="FFFFFF" w:themeColor="background1"/>
                <w:sz w:val="20"/>
                <w:szCs w:val="20"/>
                <w:lang w:val="es-GT"/>
              </w:rPr>
              <w:t>Fecha de visita:</w:t>
            </w:r>
          </w:p>
        </w:tc>
        <w:tc>
          <w:tcPr>
            <w:tcW w:w="1008" w:type="dxa"/>
            <w:tcBorders>
              <w:bottom w:val="single" w:sz="4" w:space="0" w:color="auto"/>
            </w:tcBorders>
            <w:shd w:val="clear" w:color="auto" w:fill="A57926"/>
          </w:tcPr>
          <w:p w:rsidR="00005F1A" w:rsidRPr="00D93AD2" w:rsidRDefault="00005F1A" w:rsidP="00551DA6">
            <w:pPr>
              <w:spacing w:before="60" w:after="60"/>
              <w:ind w:left="0"/>
              <w:jc w:val="center"/>
              <w:rPr>
                <w:color w:val="FFFFFF" w:themeColor="background1"/>
                <w:sz w:val="20"/>
                <w:szCs w:val="20"/>
                <w:lang w:val="es-GT"/>
              </w:rPr>
            </w:pPr>
          </w:p>
        </w:tc>
        <w:tc>
          <w:tcPr>
            <w:tcW w:w="1008" w:type="dxa"/>
            <w:tcBorders>
              <w:bottom w:val="single" w:sz="4" w:space="0" w:color="auto"/>
            </w:tcBorders>
            <w:shd w:val="clear" w:color="auto" w:fill="A57926"/>
          </w:tcPr>
          <w:p w:rsidR="00005F1A" w:rsidRPr="00D93AD2" w:rsidRDefault="00005F1A" w:rsidP="00551DA6">
            <w:pPr>
              <w:spacing w:before="60" w:after="60"/>
              <w:ind w:left="0"/>
              <w:jc w:val="center"/>
              <w:rPr>
                <w:color w:val="FFFFFF" w:themeColor="background1"/>
                <w:sz w:val="20"/>
                <w:szCs w:val="20"/>
                <w:lang w:val="es-GT"/>
              </w:rPr>
            </w:pPr>
          </w:p>
        </w:tc>
        <w:tc>
          <w:tcPr>
            <w:tcW w:w="1008" w:type="dxa"/>
            <w:tcBorders>
              <w:bottom w:val="single" w:sz="4" w:space="0" w:color="auto"/>
              <w:right w:val="nil"/>
            </w:tcBorders>
            <w:shd w:val="clear" w:color="auto" w:fill="A57926"/>
          </w:tcPr>
          <w:p w:rsidR="00005F1A" w:rsidRPr="00D93AD2" w:rsidRDefault="00005F1A" w:rsidP="00551DA6">
            <w:pPr>
              <w:spacing w:before="60" w:after="60"/>
              <w:ind w:left="0"/>
              <w:jc w:val="center"/>
              <w:rPr>
                <w:color w:val="FFFFFF" w:themeColor="background1"/>
                <w:sz w:val="20"/>
                <w:szCs w:val="20"/>
                <w:lang w:val="es-GT"/>
              </w:rPr>
            </w:pPr>
          </w:p>
        </w:tc>
      </w:tr>
      <w:tr w:rsidR="00005F1A" w:rsidRPr="004019AF" w:rsidTr="0003046F">
        <w:trPr>
          <w:jc w:val="center"/>
        </w:trPr>
        <w:tc>
          <w:tcPr>
            <w:tcW w:w="9540" w:type="dxa"/>
            <w:gridSpan w:val="4"/>
            <w:tcBorders>
              <w:left w:val="nil"/>
              <w:right w:val="nil"/>
            </w:tcBorders>
            <w:shd w:val="clear" w:color="auto" w:fill="E2C082"/>
          </w:tcPr>
          <w:p w:rsidR="00005F1A" w:rsidRPr="00D93AD2" w:rsidRDefault="00005F1A" w:rsidP="00551DA6">
            <w:pPr>
              <w:spacing w:before="60" w:after="60"/>
              <w:ind w:left="0"/>
              <w:rPr>
                <w:sz w:val="20"/>
                <w:szCs w:val="20"/>
                <w:lang w:val="es-GT"/>
              </w:rPr>
            </w:pPr>
            <w:r w:rsidRPr="00D93AD2">
              <w:rPr>
                <w:b/>
                <w:sz w:val="20"/>
                <w:szCs w:val="20"/>
                <w:lang w:val="es-GT"/>
              </w:rPr>
              <w:t xml:space="preserve">1. </w:t>
            </w:r>
            <w:r w:rsidRPr="00D93AD2">
              <w:rPr>
                <w:rFonts w:ascii="Calibri" w:hAnsi="Calibri" w:cs="Calibri"/>
                <w:b/>
                <w:bCs/>
                <w:sz w:val="20"/>
                <w:szCs w:val="20"/>
                <w:lang w:val="es-GT"/>
              </w:rPr>
              <w:t>Observe  al Supervisor evaluando la lección con los Promotores (una vez cada trimestre).</w:t>
            </w:r>
          </w:p>
        </w:tc>
      </w:tr>
      <w:tr w:rsidR="00005F1A" w:rsidRPr="004019AF" w:rsidTr="0003046F">
        <w:trPr>
          <w:jc w:val="center"/>
        </w:trPr>
        <w:tc>
          <w:tcPr>
            <w:tcW w:w="6516" w:type="dxa"/>
            <w:tcBorders>
              <w:left w:val="nil"/>
            </w:tcBorders>
          </w:tcPr>
          <w:p w:rsidR="00005F1A" w:rsidRPr="00D93AD2" w:rsidRDefault="00005F1A" w:rsidP="009B3975">
            <w:pPr>
              <w:numPr>
                <w:ilvl w:val="0"/>
                <w:numId w:val="147"/>
              </w:numPr>
              <w:overflowPunct/>
              <w:autoSpaceDE/>
              <w:autoSpaceDN/>
              <w:adjustRightInd/>
              <w:spacing w:before="60" w:after="60"/>
              <w:ind w:left="288" w:hanging="288"/>
              <w:rPr>
                <w:rFonts w:cs="Calibri"/>
                <w:kern w:val="28"/>
                <w:sz w:val="20"/>
                <w:szCs w:val="20"/>
                <w:lang w:val="es-GT"/>
              </w:rPr>
            </w:pPr>
            <w:r w:rsidRPr="00D93AD2">
              <w:rPr>
                <w:kern w:val="28"/>
                <w:lang w:val="es-GT"/>
              </w:rPr>
              <w:t xml:space="preserve">¿El supervisor revisa el plan de lección del Promotor y explica claramente cuentos, juegos y actividades que acompañan a la información? </w:t>
            </w:r>
          </w:p>
        </w:tc>
        <w:tc>
          <w:tcPr>
            <w:tcW w:w="1008" w:type="dxa"/>
          </w:tcPr>
          <w:p w:rsidR="00005F1A" w:rsidRPr="00D93AD2" w:rsidRDefault="00005F1A" w:rsidP="0003046F">
            <w:pPr>
              <w:spacing w:before="60" w:after="60"/>
              <w:rPr>
                <w:sz w:val="20"/>
                <w:szCs w:val="20"/>
                <w:lang w:val="es-GT"/>
              </w:rPr>
            </w:pPr>
          </w:p>
        </w:tc>
        <w:tc>
          <w:tcPr>
            <w:tcW w:w="1008" w:type="dxa"/>
          </w:tcPr>
          <w:p w:rsidR="00005F1A" w:rsidRPr="00D93AD2" w:rsidRDefault="00005F1A" w:rsidP="0003046F">
            <w:pPr>
              <w:spacing w:before="60" w:after="60"/>
              <w:rPr>
                <w:sz w:val="20"/>
                <w:szCs w:val="20"/>
                <w:lang w:val="es-GT"/>
              </w:rPr>
            </w:pPr>
          </w:p>
        </w:tc>
        <w:tc>
          <w:tcPr>
            <w:tcW w:w="1008" w:type="dxa"/>
            <w:tcBorders>
              <w:right w:val="nil"/>
            </w:tcBorders>
          </w:tcPr>
          <w:p w:rsidR="00005F1A" w:rsidRPr="00D93AD2" w:rsidRDefault="00005F1A" w:rsidP="0003046F">
            <w:pPr>
              <w:spacing w:before="60" w:after="60"/>
              <w:rPr>
                <w:sz w:val="20"/>
                <w:szCs w:val="20"/>
                <w:lang w:val="es-GT"/>
              </w:rPr>
            </w:pPr>
          </w:p>
        </w:tc>
      </w:tr>
      <w:tr w:rsidR="00005F1A" w:rsidRPr="004019AF" w:rsidTr="0003046F">
        <w:trPr>
          <w:jc w:val="center"/>
        </w:trPr>
        <w:tc>
          <w:tcPr>
            <w:tcW w:w="6516" w:type="dxa"/>
            <w:tcBorders>
              <w:left w:val="nil"/>
            </w:tcBorders>
          </w:tcPr>
          <w:p w:rsidR="00005F1A" w:rsidRPr="00D93AD2" w:rsidRDefault="00005F1A" w:rsidP="009B3975">
            <w:pPr>
              <w:numPr>
                <w:ilvl w:val="0"/>
                <w:numId w:val="147"/>
              </w:numPr>
              <w:overflowPunct/>
              <w:autoSpaceDE/>
              <w:autoSpaceDN/>
              <w:adjustRightInd/>
              <w:spacing w:before="60" w:after="60"/>
              <w:ind w:left="288" w:hanging="288"/>
              <w:rPr>
                <w:rFonts w:ascii="Calibri" w:hAnsi="Calibri" w:cs="Calibri"/>
                <w:kern w:val="28"/>
                <w:sz w:val="20"/>
                <w:szCs w:val="20"/>
                <w:lang w:val="es-GT"/>
              </w:rPr>
            </w:pPr>
            <w:r w:rsidRPr="00D93AD2">
              <w:rPr>
                <w:kern w:val="28"/>
                <w:lang w:val="es-GT"/>
              </w:rPr>
              <w:t xml:space="preserve">¿El Supervisor facilita una o más sesiones de práctica con los Promotores? </w:t>
            </w:r>
          </w:p>
        </w:tc>
        <w:tc>
          <w:tcPr>
            <w:tcW w:w="1008" w:type="dxa"/>
          </w:tcPr>
          <w:p w:rsidR="00005F1A" w:rsidRPr="00D93AD2" w:rsidRDefault="00005F1A" w:rsidP="0003046F">
            <w:pPr>
              <w:spacing w:before="60" w:after="60"/>
              <w:rPr>
                <w:sz w:val="20"/>
                <w:szCs w:val="20"/>
                <w:lang w:val="es-GT"/>
              </w:rPr>
            </w:pPr>
          </w:p>
        </w:tc>
        <w:tc>
          <w:tcPr>
            <w:tcW w:w="1008" w:type="dxa"/>
          </w:tcPr>
          <w:p w:rsidR="00005F1A" w:rsidRPr="00D93AD2" w:rsidRDefault="00005F1A" w:rsidP="0003046F">
            <w:pPr>
              <w:spacing w:before="60" w:after="60"/>
              <w:rPr>
                <w:sz w:val="20"/>
                <w:szCs w:val="20"/>
                <w:lang w:val="es-GT"/>
              </w:rPr>
            </w:pPr>
          </w:p>
        </w:tc>
        <w:tc>
          <w:tcPr>
            <w:tcW w:w="1008" w:type="dxa"/>
            <w:tcBorders>
              <w:right w:val="nil"/>
            </w:tcBorders>
          </w:tcPr>
          <w:p w:rsidR="00005F1A" w:rsidRPr="00D93AD2" w:rsidRDefault="00005F1A" w:rsidP="0003046F">
            <w:pPr>
              <w:spacing w:before="60" w:after="60"/>
              <w:rPr>
                <w:sz w:val="20"/>
                <w:szCs w:val="20"/>
                <w:lang w:val="es-GT"/>
              </w:rPr>
            </w:pPr>
          </w:p>
        </w:tc>
      </w:tr>
      <w:tr w:rsidR="00005F1A" w:rsidRPr="004019AF" w:rsidTr="0003046F">
        <w:trPr>
          <w:jc w:val="center"/>
        </w:trPr>
        <w:tc>
          <w:tcPr>
            <w:tcW w:w="6516" w:type="dxa"/>
            <w:tcBorders>
              <w:left w:val="nil"/>
            </w:tcBorders>
          </w:tcPr>
          <w:p w:rsidR="00005F1A" w:rsidRPr="00D93AD2" w:rsidRDefault="00005F1A" w:rsidP="009B3975">
            <w:pPr>
              <w:numPr>
                <w:ilvl w:val="0"/>
                <w:numId w:val="147"/>
              </w:numPr>
              <w:overflowPunct/>
              <w:autoSpaceDE/>
              <w:autoSpaceDN/>
              <w:adjustRightInd/>
              <w:spacing w:before="60" w:after="60"/>
              <w:ind w:left="288" w:hanging="288"/>
              <w:rPr>
                <w:rFonts w:ascii="Calibri" w:hAnsi="Calibri" w:cs="Calibri"/>
                <w:kern w:val="28"/>
                <w:sz w:val="20"/>
                <w:szCs w:val="20"/>
                <w:lang w:val="es-GT"/>
              </w:rPr>
            </w:pPr>
            <w:r w:rsidRPr="00D93AD2">
              <w:rPr>
                <w:kern w:val="28"/>
                <w:lang w:val="es-GT"/>
              </w:rPr>
              <w:t xml:space="preserve">¿El Supervisor hace las preguntas de revisión para comprobar que los Promotores entendieron las lecciones? </w:t>
            </w:r>
          </w:p>
        </w:tc>
        <w:tc>
          <w:tcPr>
            <w:tcW w:w="1008" w:type="dxa"/>
          </w:tcPr>
          <w:p w:rsidR="00005F1A" w:rsidRPr="00D93AD2" w:rsidRDefault="00005F1A" w:rsidP="0003046F">
            <w:pPr>
              <w:spacing w:before="60" w:after="60"/>
              <w:rPr>
                <w:sz w:val="20"/>
                <w:szCs w:val="20"/>
                <w:lang w:val="es-GT"/>
              </w:rPr>
            </w:pPr>
          </w:p>
        </w:tc>
        <w:tc>
          <w:tcPr>
            <w:tcW w:w="1008" w:type="dxa"/>
          </w:tcPr>
          <w:p w:rsidR="00005F1A" w:rsidRPr="00D93AD2" w:rsidRDefault="00005F1A" w:rsidP="0003046F">
            <w:pPr>
              <w:spacing w:before="60" w:after="60"/>
              <w:rPr>
                <w:sz w:val="20"/>
                <w:szCs w:val="20"/>
                <w:lang w:val="es-GT"/>
              </w:rPr>
            </w:pPr>
          </w:p>
        </w:tc>
        <w:tc>
          <w:tcPr>
            <w:tcW w:w="1008" w:type="dxa"/>
            <w:tcBorders>
              <w:right w:val="nil"/>
            </w:tcBorders>
          </w:tcPr>
          <w:p w:rsidR="00005F1A" w:rsidRPr="00D93AD2" w:rsidRDefault="00005F1A" w:rsidP="0003046F">
            <w:pPr>
              <w:spacing w:before="60" w:after="60"/>
              <w:rPr>
                <w:sz w:val="20"/>
                <w:szCs w:val="20"/>
                <w:lang w:val="es-GT"/>
              </w:rPr>
            </w:pPr>
          </w:p>
        </w:tc>
      </w:tr>
      <w:tr w:rsidR="00005F1A" w:rsidRPr="004019AF" w:rsidTr="0003046F">
        <w:trPr>
          <w:jc w:val="center"/>
        </w:trPr>
        <w:tc>
          <w:tcPr>
            <w:tcW w:w="6516" w:type="dxa"/>
            <w:tcBorders>
              <w:left w:val="nil"/>
              <w:bottom w:val="single" w:sz="4" w:space="0" w:color="auto"/>
            </w:tcBorders>
          </w:tcPr>
          <w:p w:rsidR="00005F1A" w:rsidRPr="00D93AD2" w:rsidRDefault="00005F1A" w:rsidP="00DE5491">
            <w:pPr>
              <w:numPr>
                <w:ilvl w:val="0"/>
                <w:numId w:val="147"/>
              </w:numPr>
              <w:overflowPunct/>
              <w:autoSpaceDE/>
              <w:autoSpaceDN/>
              <w:adjustRightInd/>
              <w:spacing w:before="60" w:after="60"/>
              <w:ind w:left="288" w:hanging="288"/>
              <w:rPr>
                <w:rFonts w:ascii="Calibri" w:hAnsi="Calibri" w:cs="Calibri"/>
                <w:kern w:val="28"/>
                <w:sz w:val="20"/>
                <w:szCs w:val="20"/>
                <w:lang w:val="es-GT"/>
              </w:rPr>
            </w:pPr>
            <w:r w:rsidRPr="00D93AD2">
              <w:rPr>
                <w:kern w:val="28"/>
                <w:lang w:val="es-GT"/>
              </w:rPr>
              <w:t xml:space="preserve">En privado, realiza preguntas de evaluación del Supervisor. ¿El </w:t>
            </w:r>
            <w:r w:rsidR="00DE5491">
              <w:rPr>
                <w:kern w:val="28"/>
                <w:lang w:val="es-GT"/>
              </w:rPr>
              <w:t>Supervisor</w:t>
            </w:r>
            <w:r w:rsidRPr="00D93AD2">
              <w:rPr>
                <w:kern w:val="28"/>
                <w:lang w:val="es-GT"/>
              </w:rPr>
              <w:t xml:space="preserve"> entendió las lecciones?</w:t>
            </w:r>
          </w:p>
        </w:tc>
        <w:tc>
          <w:tcPr>
            <w:tcW w:w="1008" w:type="dxa"/>
            <w:tcBorders>
              <w:bottom w:val="single" w:sz="4" w:space="0" w:color="auto"/>
            </w:tcBorders>
          </w:tcPr>
          <w:p w:rsidR="00005F1A" w:rsidRPr="00D93AD2" w:rsidRDefault="00005F1A" w:rsidP="0003046F">
            <w:pPr>
              <w:spacing w:before="60" w:after="60"/>
              <w:rPr>
                <w:sz w:val="20"/>
                <w:szCs w:val="20"/>
                <w:lang w:val="es-GT"/>
              </w:rPr>
            </w:pPr>
          </w:p>
        </w:tc>
        <w:tc>
          <w:tcPr>
            <w:tcW w:w="1008" w:type="dxa"/>
            <w:tcBorders>
              <w:bottom w:val="single" w:sz="4" w:space="0" w:color="auto"/>
            </w:tcBorders>
          </w:tcPr>
          <w:p w:rsidR="00005F1A" w:rsidRPr="00D93AD2" w:rsidRDefault="00005F1A" w:rsidP="0003046F">
            <w:pPr>
              <w:spacing w:before="60" w:after="60"/>
              <w:rPr>
                <w:sz w:val="20"/>
                <w:szCs w:val="20"/>
                <w:lang w:val="es-GT"/>
              </w:rPr>
            </w:pPr>
          </w:p>
        </w:tc>
        <w:tc>
          <w:tcPr>
            <w:tcW w:w="1008" w:type="dxa"/>
            <w:tcBorders>
              <w:bottom w:val="single" w:sz="4" w:space="0" w:color="auto"/>
              <w:right w:val="nil"/>
            </w:tcBorders>
          </w:tcPr>
          <w:p w:rsidR="00005F1A" w:rsidRPr="00D93AD2" w:rsidRDefault="00005F1A" w:rsidP="0003046F">
            <w:pPr>
              <w:spacing w:before="60" w:after="60"/>
              <w:rPr>
                <w:sz w:val="20"/>
                <w:szCs w:val="20"/>
                <w:lang w:val="es-GT"/>
              </w:rPr>
            </w:pPr>
          </w:p>
        </w:tc>
      </w:tr>
      <w:tr w:rsidR="00005F1A" w:rsidRPr="004019AF" w:rsidTr="0003046F">
        <w:trPr>
          <w:jc w:val="center"/>
        </w:trPr>
        <w:tc>
          <w:tcPr>
            <w:tcW w:w="9540" w:type="dxa"/>
            <w:gridSpan w:val="4"/>
            <w:tcBorders>
              <w:left w:val="nil"/>
              <w:right w:val="nil"/>
            </w:tcBorders>
            <w:shd w:val="clear" w:color="auto" w:fill="E2C082"/>
          </w:tcPr>
          <w:p w:rsidR="00005F1A" w:rsidRPr="00D93AD2" w:rsidRDefault="00005F1A" w:rsidP="00551DA6">
            <w:pPr>
              <w:spacing w:before="60" w:after="60"/>
              <w:ind w:left="0"/>
              <w:rPr>
                <w:sz w:val="20"/>
                <w:szCs w:val="20"/>
                <w:lang w:val="es-GT"/>
              </w:rPr>
            </w:pPr>
            <w:r w:rsidRPr="00D93AD2">
              <w:rPr>
                <w:b/>
                <w:sz w:val="20"/>
                <w:szCs w:val="20"/>
                <w:lang w:val="es-GT"/>
              </w:rPr>
              <w:t>2.</w:t>
            </w:r>
            <w:r w:rsidRPr="00D93AD2">
              <w:rPr>
                <w:sz w:val="20"/>
                <w:szCs w:val="20"/>
                <w:lang w:val="es-GT"/>
              </w:rPr>
              <w:t xml:space="preserve"> </w:t>
            </w:r>
            <w:r w:rsidRPr="00D93AD2">
              <w:rPr>
                <w:rFonts w:cs="Calibri"/>
                <w:b/>
                <w:bCs/>
                <w:sz w:val="20"/>
                <w:szCs w:val="20"/>
                <w:lang w:val="es-GT"/>
              </w:rPr>
              <w:t>Chequear el sistema de archivo y reportaje del Supervisor.</w:t>
            </w:r>
          </w:p>
        </w:tc>
      </w:tr>
      <w:tr w:rsidR="00005F1A" w:rsidRPr="004019AF" w:rsidTr="0003046F">
        <w:trPr>
          <w:jc w:val="center"/>
        </w:trPr>
        <w:tc>
          <w:tcPr>
            <w:tcW w:w="6516" w:type="dxa"/>
            <w:tcBorders>
              <w:left w:val="nil"/>
            </w:tcBorders>
          </w:tcPr>
          <w:p w:rsidR="00005F1A" w:rsidRPr="00D93AD2" w:rsidRDefault="00005F1A" w:rsidP="009B3975">
            <w:pPr>
              <w:numPr>
                <w:ilvl w:val="0"/>
                <w:numId w:val="148"/>
              </w:numPr>
              <w:overflowPunct/>
              <w:autoSpaceDE/>
              <w:autoSpaceDN/>
              <w:adjustRightInd/>
              <w:spacing w:before="60" w:after="60"/>
              <w:ind w:left="288" w:hanging="288"/>
              <w:rPr>
                <w:rFonts w:ascii="Calibri" w:hAnsi="Calibri" w:cs="Calibri"/>
                <w:kern w:val="28"/>
                <w:sz w:val="20"/>
                <w:szCs w:val="20"/>
                <w:lang w:val="es-GT"/>
              </w:rPr>
            </w:pPr>
            <w:r w:rsidRPr="00D93AD2">
              <w:rPr>
                <w:kern w:val="28"/>
                <w:lang w:val="es-GT"/>
              </w:rPr>
              <w:t xml:space="preserve">Revisar el último informe del Supervisor, del Promotor y los registros del Grupo de Cuidado (GC) y Grupos de Vecinas (GV). ¿Las cifras reportadas en los informes coinciden y son coherentes? </w:t>
            </w:r>
          </w:p>
        </w:tc>
        <w:tc>
          <w:tcPr>
            <w:tcW w:w="1008" w:type="dxa"/>
          </w:tcPr>
          <w:p w:rsidR="00005F1A" w:rsidRPr="00D93AD2" w:rsidRDefault="00005F1A" w:rsidP="0003046F">
            <w:pPr>
              <w:spacing w:before="60" w:after="60"/>
              <w:rPr>
                <w:sz w:val="20"/>
                <w:szCs w:val="20"/>
                <w:lang w:val="es-GT"/>
              </w:rPr>
            </w:pPr>
          </w:p>
        </w:tc>
        <w:tc>
          <w:tcPr>
            <w:tcW w:w="1008" w:type="dxa"/>
          </w:tcPr>
          <w:p w:rsidR="00005F1A" w:rsidRPr="00D93AD2" w:rsidRDefault="00005F1A" w:rsidP="0003046F">
            <w:pPr>
              <w:spacing w:before="60" w:after="60"/>
              <w:rPr>
                <w:sz w:val="20"/>
                <w:szCs w:val="20"/>
                <w:lang w:val="es-GT"/>
              </w:rPr>
            </w:pPr>
          </w:p>
        </w:tc>
        <w:tc>
          <w:tcPr>
            <w:tcW w:w="1008" w:type="dxa"/>
            <w:tcBorders>
              <w:right w:val="nil"/>
            </w:tcBorders>
          </w:tcPr>
          <w:p w:rsidR="00005F1A" w:rsidRPr="00D93AD2" w:rsidRDefault="00005F1A" w:rsidP="0003046F">
            <w:pPr>
              <w:spacing w:before="60" w:after="60"/>
              <w:rPr>
                <w:sz w:val="20"/>
                <w:szCs w:val="20"/>
                <w:lang w:val="es-GT"/>
              </w:rPr>
            </w:pPr>
          </w:p>
        </w:tc>
      </w:tr>
      <w:tr w:rsidR="00005F1A" w:rsidRPr="004019AF" w:rsidTr="0003046F">
        <w:trPr>
          <w:jc w:val="center"/>
        </w:trPr>
        <w:tc>
          <w:tcPr>
            <w:tcW w:w="6516" w:type="dxa"/>
            <w:tcBorders>
              <w:left w:val="nil"/>
            </w:tcBorders>
          </w:tcPr>
          <w:p w:rsidR="00005F1A" w:rsidRPr="00D93AD2" w:rsidRDefault="00005F1A" w:rsidP="009B3975">
            <w:pPr>
              <w:numPr>
                <w:ilvl w:val="0"/>
                <w:numId w:val="148"/>
              </w:numPr>
              <w:overflowPunct/>
              <w:autoSpaceDE/>
              <w:autoSpaceDN/>
              <w:adjustRightInd/>
              <w:spacing w:before="60" w:after="60"/>
              <w:ind w:left="288" w:hanging="288"/>
              <w:rPr>
                <w:rFonts w:ascii="Calibri" w:hAnsi="Calibri" w:cs="Calibri"/>
                <w:kern w:val="28"/>
                <w:sz w:val="20"/>
                <w:szCs w:val="20"/>
                <w:lang w:val="es-GT"/>
              </w:rPr>
            </w:pPr>
            <w:r w:rsidRPr="00D93AD2">
              <w:rPr>
                <w:kern w:val="28"/>
                <w:lang w:val="es-GT"/>
              </w:rPr>
              <w:t xml:space="preserve">Revisar sistema de archivo del Supervisor. ¿Estaba bien organizado, tiene copias de todos los informes enviados y recibidos (incluyendo informes del Supervisor y del Promotor, Listas de Verificación de Mejora de  la Calidad  [LVMC], y listas de cotejo para la supervisión de los Promotores)? </w:t>
            </w:r>
          </w:p>
        </w:tc>
        <w:tc>
          <w:tcPr>
            <w:tcW w:w="1008" w:type="dxa"/>
          </w:tcPr>
          <w:p w:rsidR="00005F1A" w:rsidRPr="00D93AD2" w:rsidRDefault="00005F1A" w:rsidP="0003046F">
            <w:pPr>
              <w:spacing w:before="60" w:after="60"/>
              <w:rPr>
                <w:sz w:val="20"/>
                <w:szCs w:val="20"/>
                <w:lang w:val="es-GT"/>
              </w:rPr>
            </w:pPr>
          </w:p>
        </w:tc>
        <w:tc>
          <w:tcPr>
            <w:tcW w:w="1008" w:type="dxa"/>
          </w:tcPr>
          <w:p w:rsidR="00005F1A" w:rsidRPr="00D93AD2" w:rsidRDefault="00005F1A" w:rsidP="0003046F">
            <w:pPr>
              <w:spacing w:before="60" w:after="60"/>
              <w:rPr>
                <w:sz w:val="20"/>
                <w:szCs w:val="20"/>
                <w:lang w:val="es-GT"/>
              </w:rPr>
            </w:pPr>
          </w:p>
        </w:tc>
        <w:tc>
          <w:tcPr>
            <w:tcW w:w="1008" w:type="dxa"/>
            <w:tcBorders>
              <w:right w:val="nil"/>
            </w:tcBorders>
          </w:tcPr>
          <w:p w:rsidR="00005F1A" w:rsidRPr="00D93AD2" w:rsidRDefault="00005F1A" w:rsidP="0003046F">
            <w:pPr>
              <w:spacing w:before="60" w:after="60"/>
              <w:rPr>
                <w:sz w:val="20"/>
                <w:szCs w:val="20"/>
                <w:lang w:val="es-GT"/>
              </w:rPr>
            </w:pPr>
          </w:p>
        </w:tc>
      </w:tr>
      <w:tr w:rsidR="00005F1A" w:rsidRPr="00D93AD2" w:rsidTr="0003046F">
        <w:trPr>
          <w:jc w:val="center"/>
        </w:trPr>
        <w:tc>
          <w:tcPr>
            <w:tcW w:w="6516" w:type="dxa"/>
            <w:tcBorders>
              <w:left w:val="nil"/>
            </w:tcBorders>
          </w:tcPr>
          <w:p w:rsidR="00005F1A" w:rsidRPr="00D93AD2" w:rsidRDefault="00005F1A" w:rsidP="009B3975">
            <w:pPr>
              <w:numPr>
                <w:ilvl w:val="0"/>
                <w:numId w:val="148"/>
              </w:numPr>
              <w:overflowPunct/>
              <w:autoSpaceDE/>
              <w:autoSpaceDN/>
              <w:adjustRightInd/>
              <w:spacing w:before="60" w:after="60"/>
              <w:ind w:left="288" w:hanging="288"/>
              <w:rPr>
                <w:rFonts w:ascii="Calibri" w:hAnsi="Calibri" w:cs="Calibri"/>
                <w:kern w:val="28"/>
                <w:sz w:val="20"/>
                <w:szCs w:val="20"/>
                <w:lang w:val="es-GT"/>
              </w:rPr>
            </w:pPr>
            <w:r w:rsidRPr="00D93AD2">
              <w:rPr>
                <w:kern w:val="28"/>
                <w:lang w:val="es-GT"/>
              </w:rPr>
              <w:lastRenderedPageBreak/>
              <w:t xml:space="preserve">Revise el informe de supervisor y hacer preguntas al Supervisor. ¿El Supervisor entiende claramente cada sección? </w:t>
            </w:r>
          </w:p>
        </w:tc>
        <w:tc>
          <w:tcPr>
            <w:tcW w:w="1008" w:type="dxa"/>
          </w:tcPr>
          <w:p w:rsidR="00005F1A" w:rsidRPr="00D93AD2" w:rsidRDefault="00005F1A" w:rsidP="0003046F">
            <w:pPr>
              <w:spacing w:before="60" w:after="60"/>
              <w:rPr>
                <w:sz w:val="20"/>
                <w:szCs w:val="20"/>
                <w:lang w:val="es-GT"/>
              </w:rPr>
            </w:pPr>
          </w:p>
        </w:tc>
        <w:tc>
          <w:tcPr>
            <w:tcW w:w="1008" w:type="dxa"/>
          </w:tcPr>
          <w:p w:rsidR="00005F1A" w:rsidRPr="00D93AD2" w:rsidRDefault="00005F1A" w:rsidP="0003046F">
            <w:pPr>
              <w:spacing w:before="60" w:after="60"/>
              <w:rPr>
                <w:sz w:val="20"/>
                <w:szCs w:val="20"/>
                <w:lang w:val="es-GT"/>
              </w:rPr>
            </w:pPr>
          </w:p>
        </w:tc>
        <w:tc>
          <w:tcPr>
            <w:tcW w:w="1008" w:type="dxa"/>
            <w:tcBorders>
              <w:right w:val="nil"/>
            </w:tcBorders>
          </w:tcPr>
          <w:p w:rsidR="00005F1A" w:rsidRPr="00D93AD2" w:rsidRDefault="00005F1A" w:rsidP="0003046F">
            <w:pPr>
              <w:spacing w:before="60" w:after="60"/>
              <w:rPr>
                <w:sz w:val="20"/>
                <w:szCs w:val="20"/>
                <w:lang w:val="es-GT"/>
              </w:rPr>
            </w:pPr>
          </w:p>
        </w:tc>
      </w:tr>
      <w:tr w:rsidR="00005F1A" w:rsidRPr="00D93AD2" w:rsidTr="0003046F">
        <w:trPr>
          <w:jc w:val="center"/>
        </w:trPr>
        <w:tc>
          <w:tcPr>
            <w:tcW w:w="6516" w:type="dxa"/>
            <w:tcBorders>
              <w:left w:val="nil"/>
            </w:tcBorders>
          </w:tcPr>
          <w:p w:rsidR="00005F1A" w:rsidRPr="00D93AD2" w:rsidRDefault="00005F1A" w:rsidP="009B3975">
            <w:pPr>
              <w:numPr>
                <w:ilvl w:val="0"/>
                <w:numId w:val="148"/>
              </w:numPr>
              <w:overflowPunct/>
              <w:autoSpaceDE/>
              <w:autoSpaceDN/>
              <w:adjustRightInd/>
              <w:spacing w:before="60" w:after="60"/>
              <w:ind w:left="288" w:hanging="288"/>
              <w:rPr>
                <w:rFonts w:ascii="Calibri" w:hAnsi="Calibri" w:cs="Calibri"/>
                <w:kern w:val="28"/>
                <w:sz w:val="20"/>
                <w:szCs w:val="20"/>
                <w:lang w:val="es-GT"/>
              </w:rPr>
            </w:pPr>
            <w:r w:rsidRPr="00D93AD2">
              <w:rPr>
                <w:kern w:val="28"/>
                <w:lang w:val="es-GT"/>
              </w:rPr>
              <w:t xml:space="preserve">Revisar los planes de trabajo quincenales del Supervisor para todos los Promotores. ¿Fueron completados correctamente y están actualizados? </w:t>
            </w:r>
          </w:p>
        </w:tc>
        <w:tc>
          <w:tcPr>
            <w:tcW w:w="1008" w:type="dxa"/>
          </w:tcPr>
          <w:p w:rsidR="00005F1A" w:rsidRPr="00D93AD2" w:rsidRDefault="00005F1A" w:rsidP="0003046F">
            <w:pPr>
              <w:spacing w:before="60" w:after="60"/>
              <w:rPr>
                <w:sz w:val="20"/>
                <w:szCs w:val="20"/>
                <w:lang w:val="es-GT"/>
              </w:rPr>
            </w:pPr>
          </w:p>
        </w:tc>
        <w:tc>
          <w:tcPr>
            <w:tcW w:w="1008" w:type="dxa"/>
          </w:tcPr>
          <w:p w:rsidR="00005F1A" w:rsidRPr="00D93AD2" w:rsidRDefault="00005F1A" w:rsidP="0003046F">
            <w:pPr>
              <w:spacing w:before="60" w:after="60"/>
              <w:rPr>
                <w:sz w:val="20"/>
                <w:szCs w:val="20"/>
                <w:lang w:val="es-GT"/>
              </w:rPr>
            </w:pPr>
          </w:p>
        </w:tc>
        <w:tc>
          <w:tcPr>
            <w:tcW w:w="1008" w:type="dxa"/>
            <w:tcBorders>
              <w:right w:val="nil"/>
            </w:tcBorders>
          </w:tcPr>
          <w:p w:rsidR="00005F1A" w:rsidRPr="00D93AD2" w:rsidRDefault="00005F1A" w:rsidP="0003046F">
            <w:pPr>
              <w:spacing w:before="60" w:after="60"/>
              <w:rPr>
                <w:sz w:val="20"/>
                <w:szCs w:val="20"/>
                <w:lang w:val="es-GT"/>
              </w:rPr>
            </w:pPr>
          </w:p>
        </w:tc>
      </w:tr>
      <w:tr w:rsidR="00005F1A" w:rsidRPr="004019AF" w:rsidTr="0003046F">
        <w:trPr>
          <w:jc w:val="center"/>
        </w:trPr>
        <w:tc>
          <w:tcPr>
            <w:tcW w:w="6516" w:type="dxa"/>
            <w:tcBorders>
              <w:left w:val="nil"/>
              <w:bottom w:val="single" w:sz="4" w:space="0" w:color="auto"/>
            </w:tcBorders>
          </w:tcPr>
          <w:p w:rsidR="00005F1A" w:rsidRPr="00D93AD2" w:rsidRDefault="00005F1A" w:rsidP="009B3975">
            <w:pPr>
              <w:numPr>
                <w:ilvl w:val="0"/>
                <w:numId w:val="148"/>
              </w:numPr>
              <w:overflowPunct/>
              <w:autoSpaceDE/>
              <w:autoSpaceDN/>
              <w:adjustRightInd/>
              <w:spacing w:before="60" w:after="60"/>
              <w:ind w:left="288" w:hanging="288"/>
              <w:rPr>
                <w:rFonts w:ascii="Calibri" w:hAnsi="Calibri" w:cs="Calibri"/>
                <w:kern w:val="28"/>
                <w:sz w:val="20"/>
                <w:szCs w:val="20"/>
                <w:lang w:val="es-GT"/>
              </w:rPr>
            </w:pPr>
            <w:r w:rsidRPr="00D93AD2">
              <w:rPr>
                <w:kern w:val="28"/>
                <w:lang w:val="es-GT"/>
              </w:rPr>
              <w:t>Si es una visita sorpresa. ¿El Supervisor siguió su propio plan de trabajo quincenal y el plan de visita al Promotor?</w:t>
            </w:r>
          </w:p>
        </w:tc>
        <w:tc>
          <w:tcPr>
            <w:tcW w:w="1008" w:type="dxa"/>
            <w:tcBorders>
              <w:bottom w:val="single" w:sz="4" w:space="0" w:color="auto"/>
            </w:tcBorders>
          </w:tcPr>
          <w:p w:rsidR="00005F1A" w:rsidRPr="00D93AD2" w:rsidRDefault="00005F1A" w:rsidP="0003046F">
            <w:pPr>
              <w:spacing w:before="60" w:after="60"/>
              <w:rPr>
                <w:sz w:val="20"/>
                <w:szCs w:val="20"/>
                <w:lang w:val="es-GT"/>
              </w:rPr>
            </w:pPr>
          </w:p>
        </w:tc>
        <w:tc>
          <w:tcPr>
            <w:tcW w:w="1008" w:type="dxa"/>
            <w:tcBorders>
              <w:bottom w:val="single" w:sz="4" w:space="0" w:color="auto"/>
            </w:tcBorders>
          </w:tcPr>
          <w:p w:rsidR="00005F1A" w:rsidRPr="00D93AD2" w:rsidRDefault="00005F1A" w:rsidP="0003046F">
            <w:pPr>
              <w:spacing w:before="60" w:after="60"/>
              <w:rPr>
                <w:sz w:val="20"/>
                <w:szCs w:val="20"/>
                <w:lang w:val="es-GT"/>
              </w:rPr>
            </w:pPr>
          </w:p>
        </w:tc>
        <w:tc>
          <w:tcPr>
            <w:tcW w:w="1008" w:type="dxa"/>
            <w:tcBorders>
              <w:bottom w:val="single" w:sz="4" w:space="0" w:color="auto"/>
              <w:right w:val="nil"/>
            </w:tcBorders>
          </w:tcPr>
          <w:p w:rsidR="00005F1A" w:rsidRPr="00D93AD2" w:rsidRDefault="00005F1A" w:rsidP="0003046F">
            <w:pPr>
              <w:spacing w:before="60" w:after="60"/>
              <w:rPr>
                <w:sz w:val="20"/>
                <w:szCs w:val="20"/>
                <w:lang w:val="es-GT"/>
              </w:rPr>
            </w:pPr>
          </w:p>
        </w:tc>
      </w:tr>
      <w:tr w:rsidR="00005F1A" w:rsidRPr="004019AF" w:rsidTr="0003046F">
        <w:trPr>
          <w:jc w:val="center"/>
        </w:trPr>
        <w:tc>
          <w:tcPr>
            <w:tcW w:w="9540" w:type="dxa"/>
            <w:gridSpan w:val="4"/>
            <w:tcBorders>
              <w:left w:val="nil"/>
              <w:right w:val="nil"/>
            </w:tcBorders>
            <w:shd w:val="clear" w:color="auto" w:fill="E2C082"/>
          </w:tcPr>
          <w:p w:rsidR="00005F1A" w:rsidRPr="00D93AD2" w:rsidRDefault="00005F1A" w:rsidP="003009FC">
            <w:pPr>
              <w:spacing w:before="60" w:after="60"/>
              <w:ind w:left="0"/>
              <w:rPr>
                <w:b/>
                <w:sz w:val="20"/>
                <w:szCs w:val="20"/>
                <w:lang w:val="es-GT"/>
              </w:rPr>
            </w:pPr>
            <w:r w:rsidRPr="00D93AD2">
              <w:rPr>
                <w:b/>
                <w:sz w:val="20"/>
                <w:szCs w:val="20"/>
                <w:lang w:val="es-GT"/>
              </w:rPr>
              <w:t xml:space="preserve">3. </w:t>
            </w:r>
            <w:r w:rsidRPr="00D93AD2">
              <w:rPr>
                <w:rFonts w:cs="Calibri"/>
                <w:b/>
                <w:bCs/>
                <w:sz w:val="20"/>
                <w:szCs w:val="20"/>
                <w:lang w:val="es-GT"/>
              </w:rPr>
              <w:t>Chequeo del equipo del Supervisor y útiles de oficina.</w:t>
            </w:r>
          </w:p>
        </w:tc>
      </w:tr>
      <w:tr w:rsidR="00005F1A" w:rsidRPr="004019AF" w:rsidTr="0003046F">
        <w:trPr>
          <w:jc w:val="center"/>
        </w:trPr>
        <w:tc>
          <w:tcPr>
            <w:tcW w:w="6516" w:type="dxa"/>
            <w:tcBorders>
              <w:left w:val="nil"/>
            </w:tcBorders>
          </w:tcPr>
          <w:p w:rsidR="00005F1A" w:rsidRPr="00D93AD2" w:rsidRDefault="00005F1A" w:rsidP="009B3975">
            <w:pPr>
              <w:numPr>
                <w:ilvl w:val="0"/>
                <w:numId w:val="149"/>
              </w:numPr>
              <w:overflowPunct/>
              <w:autoSpaceDE/>
              <w:autoSpaceDN/>
              <w:adjustRightInd/>
              <w:spacing w:before="60" w:after="60"/>
              <w:ind w:left="288" w:hanging="288"/>
              <w:rPr>
                <w:rFonts w:ascii="Calibri" w:hAnsi="Calibri" w:cs="Calibri"/>
                <w:kern w:val="28"/>
                <w:sz w:val="20"/>
                <w:lang w:val="es-GT"/>
              </w:rPr>
            </w:pPr>
            <w:r w:rsidRPr="00D93AD2">
              <w:rPr>
                <w:kern w:val="28"/>
                <w:lang w:val="es-GT"/>
              </w:rPr>
              <w:t xml:space="preserve">La computadora y memoria externa del Supervisor ¿están actualizadas y con protección antivirus? </w:t>
            </w:r>
          </w:p>
        </w:tc>
        <w:tc>
          <w:tcPr>
            <w:tcW w:w="1008" w:type="dxa"/>
          </w:tcPr>
          <w:p w:rsidR="00005F1A" w:rsidRPr="00D93AD2" w:rsidRDefault="00005F1A" w:rsidP="0003046F">
            <w:pPr>
              <w:spacing w:before="60" w:after="60"/>
              <w:rPr>
                <w:sz w:val="20"/>
                <w:szCs w:val="20"/>
                <w:lang w:val="es-GT"/>
              </w:rPr>
            </w:pPr>
          </w:p>
        </w:tc>
        <w:tc>
          <w:tcPr>
            <w:tcW w:w="1008" w:type="dxa"/>
          </w:tcPr>
          <w:p w:rsidR="00005F1A" w:rsidRPr="00D93AD2" w:rsidRDefault="00005F1A" w:rsidP="0003046F">
            <w:pPr>
              <w:spacing w:before="60" w:after="60"/>
              <w:rPr>
                <w:sz w:val="20"/>
                <w:szCs w:val="20"/>
                <w:lang w:val="es-GT"/>
              </w:rPr>
            </w:pPr>
          </w:p>
        </w:tc>
        <w:tc>
          <w:tcPr>
            <w:tcW w:w="1008" w:type="dxa"/>
            <w:tcBorders>
              <w:right w:val="nil"/>
            </w:tcBorders>
          </w:tcPr>
          <w:p w:rsidR="00005F1A" w:rsidRPr="00D93AD2" w:rsidRDefault="00005F1A" w:rsidP="0003046F">
            <w:pPr>
              <w:spacing w:before="60" w:after="60"/>
              <w:rPr>
                <w:sz w:val="20"/>
                <w:szCs w:val="20"/>
                <w:lang w:val="es-GT"/>
              </w:rPr>
            </w:pPr>
          </w:p>
        </w:tc>
      </w:tr>
      <w:tr w:rsidR="00005F1A" w:rsidRPr="004019AF" w:rsidTr="0003046F">
        <w:trPr>
          <w:jc w:val="center"/>
        </w:trPr>
        <w:tc>
          <w:tcPr>
            <w:tcW w:w="6516" w:type="dxa"/>
            <w:tcBorders>
              <w:left w:val="nil"/>
            </w:tcBorders>
          </w:tcPr>
          <w:p w:rsidR="00005F1A" w:rsidRPr="00D93AD2" w:rsidRDefault="00005F1A" w:rsidP="009B3975">
            <w:pPr>
              <w:numPr>
                <w:ilvl w:val="0"/>
                <w:numId w:val="149"/>
              </w:numPr>
              <w:overflowPunct/>
              <w:autoSpaceDE/>
              <w:autoSpaceDN/>
              <w:adjustRightInd/>
              <w:spacing w:before="60" w:after="60"/>
              <w:ind w:left="288" w:hanging="288"/>
              <w:rPr>
                <w:rFonts w:ascii="Calibri" w:hAnsi="Calibri" w:cs="Calibri"/>
                <w:kern w:val="28"/>
                <w:sz w:val="20"/>
                <w:lang w:val="es-GT"/>
              </w:rPr>
            </w:pPr>
            <w:r w:rsidRPr="00D93AD2">
              <w:rPr>
                <w:kern w:val="28"/>
                <w:lang w:val="es-GT"/>
              </w:rPr>
              <w:t xml:space="preserve">¿La fecha de la última copia de seguridad de los archivos de la computadora es reciente (por ejemplo, el mes pasado?”). </w:t>
            </w:r>
          </w:p>
        </w:tc>
        <w:tc>
          <w:tcPr>
            <w:tcW w:w="1008" w:type="dxa"/>
          </w:tcPr>
          <w:p w:rsidR="00005F1A" w:rsidRPr="00D93AD2" w:rsidRDefault="00005F1A" w:rsidP="0003046F">
            <w:pPr>
              <w:spacing w:before="60" w:after="60"/>
              <w:rPr>
                <w:sz w:val="20"/>
                <w:szCs w:val="20"/>
                <w:lang w:val="es-GT"/>
              </w:rPr>
            </w:pPr>
          </w:p>
        </w:tc>
        <w:tc>
          <w:tcPr>
            <w:tcW w:w="1008" w:type="dxa"/>
          </w:tcPr>
          <w:p w:rsidR="00005F1A" w:rsidRPr="00D93AD2" w:rsidRDefault="00005F1A" w:rsidP="0003046F">
            <w:pPr>
              <w:spacing w:before="60" w:after="60"/>
              <w:rPr>
                <w:sz w:val="20"/>
                <w:szCs w:val="20"/>
                <w:lang w:val="es-GT"/>
              </w:rPr>
            </w:pPr>
          </w:p>
        </w:tc>
        <w:tc>
          <w:tcPr>
            <w:tcW w:w="1008" w:type="dxa"/>
            <w:tcBorders>
              <w:right w:val="nil"/>
            </w:tcBorders>
          </w:tcPr>
          <w:p w:rsidR="00005F1A" w:rsidRPr="00D93AD2" w:rsidRDefault="00005F1A" w:rsidP="0003046F">
            <w:pPr>
              <w:spacing w:before="60" w:after="60"/>
              <w:rPr>
                <w:sz w:val="20"/>
                <w:szCs w:val="20"/>
                <w:lang w:val="es-GT"/>
              </w:rPr>
            </w:pPr>
          </w:p>
        </w:tc>
      </w:tr>
      <w:tr w:rsidR="00005F1A" w:rsidRPr="004019AF" w:rsidTr="0003046F">
        <w:trPr>
          <w:jc w:val="center"/>
        </w:trPr>
        <w:tc>
          <w:tcPr>
            <w:tcW w:w="6516" w:type="dxa"/>
            <w:tcBorders>
              <w:left w:val="nil"/>
            </w:tcBorders>
          </w:tcPr>
          <w:p w:rsidR="00005F1A" w:rsidRPr="00D93AD2" w:rsidRDefault="00005F1A" w:rsidP="009B3975">
            <w:pPr>
              <w:numPr>
                <w:ilvl w:val="0"/>
                <w:numId w:val="149"/>
              </w:numPr>
              <w:overflowPunct/>
              <w:autoSpaceDE/>
              <w:autoSpaceDN/>
              <w:adjustRightInd/>
              <w:spacing w:before="60" w:after="60"/>
              <w:ind w:left="288" w:hanging="288"/>
              <w:rPr>
                <w:rFonts w:ascii="Calibri" w:hAnsi="Calibri" w:cs="Calibri"/>
                <w:kern w:val="28"/>
                <w:sz w:val="20"/>
                <w:lang w:val="es-GT"/>
              </w:rPr>
            </w:pPr>
            <w:r w:rsidRPr="00D93AD2">
              <w:rPr>
                <w:kern w:val="28"/>
                <w:lang w:val="es-GT"/>
              </w:rPr>
              <w:t xml:space="preserve">¿La impresora funciona bien (es decir, tienen tinta disponible, imprime la página de prueba, disco de la impresora está guardado)? </w:t>
            </w:r>
          </w:p>
        </w:tc>
        <w:tc>
          <w:tcPr>
            <w:tcW w:w="1008" w:type="dxa"/>
          </w:tcPr>
          <w:p w:rsidR="00005F1A" w:rsidRPr="00D93AD2" w:rsidRDefault="00005F1A" w:rsidP="0003046F">
            <w:pPr>
              <w:spacing w:before="60" w:after="60"/>
              <w:rPr>
                <w:sz w:val="20"/>
                <w:szCs w:val="20"/>
                <w:lang w:val="es-GT"/>
              </w:rPr>
            </w:pPr>
          </w:p>
        </w:tc>
        <w:tc>
          <w:tcPr>
            <w:tcW w:w="1008" w:type="dxa"/>
          </w:tcPr>
          <w:p w:rsidR="00005F1A" w:rsidRPr="00D93AD2" w:rsidRDefault="00005F1A" w:rsidP="0003046F">
            <w:pPr>
              <w:spacing w:before="60" w:after="60"/>
              <w:rPr>
                <w:sz w:val="20"/>
                <w:szCs w:val="20"/>
                <w:lang w:val="es-GT"/>
              </w:rPr>
            </w:pPr>
          </w:p>
        </w:tc>
        <w:tc>
          <w:tcPr>
            <w:tcW w:w="1008" w:type="dxa"/>
            <w:tcBorders>
              <w:right w:val="nil"/>
            </w:tcBorders>
          </w:tcPr>
          <w:p w:rsidR="00005F1A" w:rsidRPr="00D93AD2" w:rsidRDefault="00005F1A" w:rsidP="0003046F">
            <w:pPr>
              <w:spacing w:before="60" w:after="60"/>
              <w:rPr>
                <w:sz w:val="20"/>
                <w:szCs w:val="20"/>
                <w:lang w:val="es-GT"/>
              </w:rPr>
            </w:pPr>
          </w:p>
        </w:tc>
      </w:tr>
      <w:tr w:rsidR="00005F1A" w:rsidRPr="004019AF" w:rsidTr="0003046F">
        <w:trPr>
          <w:jc w:val="center"/>
        </w:trPr>
        <w:tc>
          <w:tcPr>
            <w:tcW w:w="6516" w:type="dxa"/>
            <w:tcBorders>
              <w:left w:val="nil"/>
            </w:tcBorders>
          </w:tcPr>
          <w:p w:rsidR="00005F1A" w:rsidRPr="00D93AD2" w:rsidRDefault="00005F1A" w:rsidP="009B3975">
            <w:pPr>
              <w:numPr>
                <w:ilvl w:val="0"/>
                <w:numId w:val="149"/>
              </w:numPr>
              <w:overflowPunct/>
              <w:autoSpaceDE/>
              <w:autoSpaceDN/>
              <w:adjustRightInd/>
              <w:spacing w:before="60" w:after="60"/>
              <w:ind w:left="288" w:hanging="288"/>
              <w:rPr>
                <w:rFonts w:ascii="Calibri" w:hAnsi="Calibri" w:cs="Calibri"/>
                <w:kern w:val="28"/>
                <w:sz w:val="20"/>
                <w:lang w:val="es-GT"/>
              </w:rPr>
            </w:pPr>
            <w:r w:rsidRPr="00D93AD2">
              <w:rPr>
                <w:kern w:val="28"/>
                <w:lang w:val="es-GT"/>
              </w:rPr>
              <w:t xml:space="preserve">¿La computadora del Supervisor enciende  y estaba conectada a un protector contra fallas de electricidad con todos los cables alejados de la humedad y las conexiones estaban expuestas? </w:t>
            </w:r>
          </w:p>
        </w:tc>
        <w:tc>
          <w:tcPr>
            <w:tcW w:w="1008" w:type="dxa"/>
          </w:tcPr>
          <w:p w:rsidR="00005F1A" w:rsidRPr="00D93AD2" w:rsidRDefault="00005F1A" w:rsidP="0003046F">
            <w:pPr>
              <w:spacing w:before="60" w:after="60"/>
              <w:rPr>
                <w:sz w:val="20"/>
                <w:szCs w:val="20"/>
                <w:lang w:val="es-GT"/>
              </w:rPr>
            </w:pPr>
          </w:p>
        </w:tc>
        <w:tc>
          <w:tcPr>
            <w:tcW w:w="1008" w:type="dxa"/>
          </w:tcPr>
          <w:p w:rsidR="00005F1A" w:rsidRPr="00D93AD2" w:rsidRDefault="00005F1A" w:rsidP="0003046F">
            <w:pPr>
              <w:spacing w:before="60" w:after="60"/>
              <w:rPr>
                <w:sz w:val="20"/>
                <w:szCs w:val="20"/>
                <w:lang w:val="es-GT"/>
              </w:rPr>
            </w:pPr>
          </w:p>
        </w:tc>
        <w:tc>
          <w:tcPr>
            <w:tcW w:w="1008" w:type="dxa"/>
            <w:tcBorders>
              <w:right w:val="nil"/>
            </w:tcBorders>
          </w:tcPr>
          <w:p w:rsidR="00005F1A" w:rsidRPr="00D93AD2" w:rsidRDefault="00005F1A" w:rsidP="0003046F">
            <w:pPr>
              <w:spacing w:before="60" w:after="60"/>
              <w:rPr>
                <w:sz w:val="20"/>
                <w:szCs w:val="20"/>
                <w:lang w:val="es-GT"/>
              </w:rPr>
            </w:pPr>
          </w:p>
        </w:tc>
      </w:tr>
      <w:tr w:rsidR="00005F1A" w:rsidRPr="004019AF" w:rsidTr="0003046F">
        <w:trPr>
          <w:jc w:val="center"/>
        </w:trPr>
        <w:tc>
          <w:tcPr>
            <w:tcW w:w="6516" w:type="dxa"/>
            <w:tcBorders>
              <w:left w:val="nil"/>
            </w:tcBorders>
          </w:tcPr>
          <w:p w:rsidR="00005F1A" w:rsidRPr="00D93AD2" w:rsidRDefault="00005F1A" w:rsidP="009B3975">
            <w:pPr>
              <w:numPr>
                <w:ilvl w:val="0"/>
                <w:numId w:val="149"/>
              </w:numPr>
              <w:overflowPunct/>
              <w:autoSpaceDE/>
              <w:autoSpaceDN/>
              <w:adjustRightInd/>
              <w:spacing w:before="60" w:after="60"/>
              <w:ind w:left="288" w:hanging="288"/>
              <w:rPr>
                <w:rFonts w:ascii="Calibri" w:hAnsi="Calibri" w:cs="Calibri"/>
                <w:kern w:val="28"/>
                <w:sz w:val="20"/>
                <w:lang w:val="es-GT"/>
              </w:rPr>
            </w:pPr>
            <w:r w:rsidRPr="00D93AD2">
              <w:rPr>
                <w:kern w:val="28"/>
                <w:lang w:val="es-GT"/>
              </w:rPr>
              <w:t xml:space="preserve">¿Estaba la moto del Supervisor en buenas condiciones de funcionamiento? </w:t>
            </w:r>
          </w:p>
        </w:tc>
        <w:tc>
          <w:tcPr>
            <w:tcW w:w="1008" w:type="dxa"/>
          </w:tcPr>
          <w:p w:rsidR="00005F1A" w:rsidRPr="00D93AD2" w:rsidRDefault="00005F1A" w:rsidP="0003046F">
            <w:pPr>
              <w:spacing w:before="60" w:after="60"/>
              <w:rPr>
                <w:sz w:val="20"/>
                <w:szCs w:val="20"/>
                <w:lang w:val="es-GT"/>
              </w:rPr>
            </w:pPr>
          </w:p>
        </w:tc>
        <w:tc>
          <w:tcPr>
            <w:tcW w:w="1008" w:type="dxa"/>
          </w:tcPr>
          <w:p w:rsidR="00005F1A" w:rsidRPr="00D93AD2" w:rsidRDefault="00005F1A" w:rsidP="0003046F">
            <w:pPr>
              <w:spacing w:before="60" w:after="60"/>
              <w:rPr>
                <w:sz w:val="20"/>
                <w:szCs w:val="20"/>
                <w:lang w:val="es-GT"/>
              </w:rPr>
            </w:pPr>
          </w:p>
        </w:tc>
        <w:tc>
          <w:tcPr>
            <w:tcW w:w="1008" w:type="dxa"/>
            <w:tcBorders>
              <w:right w:val="nil"/>
            </w:tcBorders>
          </w:tcPr>
          <w:p w:rsidR="00005F1A" w:rsidRPr="00D93AD2" w:rsidRDefault="00005F1A" w:rsidP="0003046F">
            <w:pPr>
              <w:spacing w:before="60" w:after="60"/>
              <w:rPr>
                <w:sz w:val="20"/>
                <w:szCs w:val="20"/>
                <w:lang w:val="es-GT"/>
              </w:rPr>
            </w:pPr>
          </w:p>
        </w:tc>
      </w:tr>
      <w:tr w:rsidR="00005F1A" w:rsidRPr="004019AF" w:rsidTr="0003046F">
        <w:trPr>
          <w:jc w:val="center"/>
        </w:trPr>
        <w:tc>
          <w:tcPr>
            <w:tcW w:w="6516" w:type="dxa"/>
            <w:tcBorders>
              <w:left w:val="nil"/>
            </w:tcBorders>
          </w:tcPr>
          <w:p w:rsidR="00005F1A" w:rsidRPr="00D93AD2" w:rsidDel="007E3A02" w:rsidRDefault="00005F1A" w:rsidP="009B3975">
            <w:pPr>
              <w:numPr>
                <w:ilvl w:val="0"/>
                <w:numId w:val="149"/>
              </w:numPr>
              <w:overflowPunct/>
              <w:autoSpaceDE/>
              <w:autoSpaceDN/>
              <w:adjustRightInd/>
              <w:spacing w:before="60" w:after="60"/>
              <w:ind w:left="288" w:hanging="288"/>
              <w:rPr>
                <w:rFonts w:ascii="Calibri" w:hAnsi="Calibri" w:cs="Calibri"/>
                <w:kern w:val="28"/>
                <w:sz w:val="20"/>
                <w:lang w:val="es-GT"/>
              </w:rPr>
            </w:pPr>
            <w:r w:rsidRPr="00D93AD2">
              <w:rPr>
                <w:kern w:val="28"/>
                <w:lang w:val="es-GT"/>
              </w:rPr>
              <w:t>Preguntar al Supervisor sobre los procesos de transporte y reparación de los Promotores. ¿Están todas las motos/bicicletas en buen estado o son reparadas rápidamente?</w:t>
            </w:r>
          </w:p>
        </w:tc>
        <w:tc>
          <w:tcPr>
            <w:tcW w:w="1008" w:type="dxa"/>
          </w:tcPr>
          <w:p w:rsidR="00005F1A" w:rsidRPr="00D93AD2" w:rsidRDefault="00005F1A" w:rsidP="0003046F">
            <w:pPr>
              <w:spacing w:before="60" w:after="60"/>
              <w:rPr>
                <w:sz w:val="20"/>
                <w:szCs w:val="20"/>
                <w:lang w:val="es-GT"/>
              </w:rPr>
            </w:pPr>
          </w:p>
        </w:tc>
        <w:tc>
          <w:tcPr>
            <w:tcW w:w="1008" w:type="dxa"/>
          </w:tcPr>
          <w:p w:rsidR="00005F1A" w:rsidRPr="00D93AD2" w:rsidRDefault="00005F1A" w:rsidP="0003046F">
            <w:pPr>
              <w:spacing w:before="60" w:after="60"/>
              <w:rPr>
                <w:sz w:val="20"/>
                <w:szCs w:val="20"/>
                <w:lang w:val="es-GT"/>
              </w:rPr>
            </w:pPr>
          </w:p>
        </w:tc>
        <w:tc>
          <w:tcPr>
            <w:tcW w:w="1008" w:type="dxa"/>
            <w:tcBorders>
              <w:right w:val="nil"/>
            </w:tcBorders>
          </w:tcPr>
          <w:p w:rsidR="00005F1A" w:rsidRPr="00D93AD2" w:rsidRDefault="00005F1A" w:rsidP="0003046F">
            <w:pPr>
              <w:spacing w:before="60" w:after="60"/>
              <w:rPr>
                <w:sz w:val="20"/>
                <w:szCs w:val="20"/>
                <w:lang w:val="es-GT"/>
              </w:rPr>
            </w:pPr>
          </w:p>
        </w:tc>
      </w:tr>
      <w:tr w:rsidR="00005F1A" w:rsidRPr="004019AF" w:rsidTr="0003046F">
        <w:trPr>
          <w:jc w:val="center"/>
        </w:trPr>
        <w:tc>
          <w:tcPr>
            <w:tcW w:w="9540" w:type="dxa"/>
            <w:gridSpan w:val="4"/>
            <w:tcBorders>
              <w:left w:val="nil"/>
              <w:right w:val="nil"/>
            </w:tcBorders>
            <w:shd w:val="clear" w:color="auto" w:fill="E2C082"/>
          </w:tcPr>
          <w:p w:rsidR="00005F1A" w:rsidRPr="00D93AD2" w:rsidRDefault="00005F1A" w:rsidP="003009FC">
            <w:pPr>
              <w:spacing w:before="60" w:after="60"/>
              <w:ind w:left="0"/>
              <w:rPr>
                <w:b/>
                <w:sz w:val="20"/>
                <w:szCs w:val="20"/>
                <w:lang w:val="es-GT"/>
              </w:rPr>
            </w:pPr>
            <w:r w:rsidRPr="00D93AD2">
              <w:rPr>
                <w:b/>
                <w:sz w:val="20"/>
                <w:szCs w:val="20"/>
                <w:lang w:val="es-GT"/>
              </w:rPr>
              <w:t xml:space="preserve">4. </w:t>
            </w:r>
            <w:r w:rsidRPr="00D93AD2">
              <w:rPr>
                <w:rFonts w:cs="Calibri"/>
                <w:b/>
                <w:bCs/>
                <w:sz w:val="20"/>
                <w:szCs w:val="20"/>
                <w:lang w:val="es-GT"/>
              </w:rPr>
              <w:t>Seguir al Supervisor mientras el</w:t>
            </w:r>
            <w:r w:rsidR="00952910">
              <w:rPr>
                <w:rFonts w:cs="Calibri"/>
                <w:b/>
                <w:bCs/>
                <w:sz w:val="20"/>
                <w:szCs w:val="20"/>
                <w:lang w:val="es-GT"/>
              </w:rPr>
              <w:t xml:space="preserve"> </w:t>
            </w:r>
            <w:r w:rsidRPr="00D93AD2">
              <w:rPr>
                <w:rFonts w:cs="Calibri"/>
                <w:b/>
                <w:bCs/>
                <w:sz w:val="20"/>
                <w:szCs w:val="20"/>
                <w:lang w:val="es-GT"/>
              </w:rPr>
              <w:t>(ella) supervise a un Promotor.</w:t>
            </w:r>
          </w:p>
        </w:tc>
      </w:tr>
      <w:tr w:rsidR="00005F1A" w:rsidRPr="004019AF" w:rsidTr="0003046F">
        <w:trPr>
          <w:jc w:val="center"/>
        </w:trPr>
        <w:tc>
          <w:tcPr>
            <w:tcW w:w="6516" w:type="dxa"/>
            <w:tcBorders>
              <w:left w:val="nil"/>
            </w:tcBorders>
          </w:tcPr>
          <w:p w:rsidR="00005F1A" w:rsidRPr="00D93AD2" w:rsidRDefault="00005F1A" w:rsidP="009B3975">
            <w:pPr>
              <w:numPr>
                <w:ilvl w:val="0"/>
                <w:numId w:val="150"/>
              </w:numPr>
              <w:overflowPunct/>
              <w:autoSpaceDE/>
              <w:autoSpaceDN/>
              <w:adjustRightInd/>
              <w:spacing w:before="60" w:after="60"/>
              <w:ind w:left="288" w:hanging="288"/>
              <w:rPr>
                <w:rFonts w:ascii="Calibri" w:hAnsi="Calibri" w:cs="Calibri"/>
                <w:kern w:val="28"/>
                <w:sz w:val="20"/>
                <w:szCs w:val="20"/>
                <w:lang w:val="es-GT"/>
              </w:rPr>
            </w:pPr>
            <w:r w:rsidRPr="00D93AD2">
              <w:rPr>
                <w:kern w:val="28"/>
                <w:lang w:val="es-GT"/>
              </w:rPr>
              <w:t xml:space="preserve">Revisar las copias de lista de cotejo del Supervisor para evaluar a un Promotor. ¿El Supervisor utiliza  correctamente esa lista de cotejo para evaluar a los Promotores? </w:t>
            </w:r>
          </w:p>
        </w:tc>
        <w:tc>
          <w:tcPr>
            <w:tcW w:w="1008" w:type="dxa"/>
          </w:tcPr>
          <w:p w:rsidR="00005F1A" w:rsidRPr="00D93AD2" w:rsidRDefault="00005F1A" w:rsidP="0003046F">
            <w:pPr>
              <w:spacing w:before="60" w:after="60"/>
              <w:rPr>
                <w:sz w:val="20"/>
                <w:szCs w:val="20"/>
                <w:lang w:val="es-GT"/>
              </w:rPr>
            </w:pPr>
          </w:p>
        </w:tc>
        <w:tc>
          <w:tcPr>
            <w:tcW w:w="1008" w:type="dxa"/>
          </w:tcPr>
          <w:p w:rsidR="00005F1A" w:rsidRPr="00D93AD2" w:rsidRDefault="00005F1A" w:rsidP="0003046F">
            <w:pPr>
              <w:spacing w:before="60" w:after="60"/>
              <w:rPr>
                <w:sz w:val="20"/>
                <w:szCs w:val="20"/>
                <w:lang w:val="es-GT"/>
              </w:rPr>
            </w:pPr>
          </w:p>
        </w:tc>
        <w:tc>
          <w:tcPr>
            <w:tcW w:w="1008" w:type="dxa"/>
            <w:tcBorders>
              <w:right w:val="nil"/>
            </w:tcBorders>
          </w:tcPr>
          <w:p w:rsidR="00005F1A" w:rsidRPr="00D93AD2" w:rsidRDefault="00005F1A" w:rsidP="0003046F">
            <w:pPr>
              <w:spacing w:before="60" w:after="60"/>
              <w:rPr>
                <w:sz w:val="20"/>
                <w:szCs w:val="20"/>
                <w:lang w:val="es-GT"/>
              </w:rPr>
            </w:pPr>
          </w:p>
        </w:tc>
      </w:tr>
      <w:tr w:rsidR="00005F1A" w:rsidRPr="004019AF" w:rsidTr="0003046F">
        <w:trPr>
          <w:jc w:val="center"/>
        </w:trPr>
        <w:tc>
          <w:tcPr>
            <w:tcW w:w="6516" w:type="dxa"/>
            <w:tcBorders>
              <w:left w:val="nil"/>
            </w:tcBorders>
          </w:tcPr>
          <w:p w:rsidR="00005F1A" w:rsidRPr="00D93AD2" w:rsidRDefault="00005F1A" w:rsidP="009B3975">
            <w:pPr>
              <w:numPr>
                <w:ilvl w:val="0"/>
                <w:numId w:val="150"/>
              </w:numPr>
              <w:overflowPunct/>
              <w:autoSpaceDE/>
              <w:autoSpaceDN/>
              <w:adjustRightInd/>
              <w:spacing w:before="60" w:after="60"/>
              <w:ind w:left="288" w:hanging="288"/>
              <w:rPr>
                <w:rFonts w:ascii="Calibri" w:hAnsi="Calibri" w:cs="Calibri"/>
                <w:kern w:val="28"/>
                <w:sz w:val="20"/>
                <w:szCs w:val="20"/>
                <w:lang w:val="es-GT"/>
              </w:rPr>
            </w:pPr>
            <w:r w:rsidRPr="00D93AD2">
              <w:rPr>
                <w:kern w:val="28"/>
                <w:lang w:val="es-GT"/>
              </w:rPr>
              <w:t xml:space="preserve">Revisar las LVMC. ¿El Supervisor utiliza adecuadamente la LVMC para la facilitación de la sesión educativa? </w:t>
            </w:r>
          </w:p>
        </w:tc>
        <w:tc>
          <w:tcPr>
            <w:tcW w:w="1008" w:type="dxa"/>
          </w:tcPr>
          <w:p w:rsidR="00005F1A" w:rsidRPr="00D93AD2" w:rsidRDefault="00005F1A" w:rsidP="0003046F">
            <w:pPr>
              <w:spacing w:before="60" w:after="60"/>
              <w:rPr>
                <w:sz w:val="20"/>
                <w:szCs w:val="20"/>
                <w:lang w:val="es-GT"/>
              </w:rPr>
            </w:pPr>
          </w:p>
        </w:tc>
        <w:tc>
          <w:tcPr>
            <w:tcW w:w="1008" w:type="dxa"/>
          </w:tcPr>
          <w:p w:rsidR="00005F1A" w:rsidRPr="00D93AD2" w:rsidRDefault="00005F1A" w:rsidP="0003046F">
            <w:pPr>
              <w:spacing w:before="60" w:after="60"/>
              <w:rPr>
                <w:sz w:val="20"/>
                <w:szCs w:val="20"/>
                <w:lang w:val="es-GT"/>
              </w:rPr>
            </w:pPr>
          </w:p>
        </w:tc>
        <w:tc>
          <w:tcPr>
            <w:tcW w:w="1008" w:type="dxa"/>
            <w:tcBorders>
              <w:right w:val="nil"/>
            </w:tcBorders>
          </w:tcPr>
          <w:p w:rsidR="00005F1A" w:rsidRPr="00D93AD2" w:rsidRDefault="00005F1A" w:rsidP="0003046F">
            <w:pPr>
              <w:spacing w:before="60" w:after="60"/>
              <w:rPr>
                <w:sz w:val="20"/>
                <w:szCs w:val="20"/>
                <w:lang w:val="es-GT"/>
              </w:rPr>
            </w:pPr>
          </w:p>
        </w:tc>
      </w:tr>
      <w:tr w:rsidR="00005F1A" w:rsidRPr="004019AF" w:rsidTr="0003046F">
        <w:trPr>
          <w:jc w:val="center"/>
        </w:trPr>
        <w:tc>
          <w:tcPr>
            <w:tcW w:w="6516" w:type="dxa"/>
            <w:tcBorders>
              <w:left w:val="nil"/>
            </w:tcBorders>
          </w:tcPr>
          <w:p w:rsidR="00005F1A" w:rsidRPr="00D93AD2" w:rsidRDefault="00005F1A" w:rsidP="009B3975">
            <w:pPr>
              <w:numPr>
                <w:ilvl w:val="0"/>
                <w:numId w:val="150"/>
              </w:numPr>
              <w:overflowPunct/>
              <w:autoSpaceDE/>
              <w:autoSpaceDN/>
              <w:adjustRightInd/>
              <w:spacing w:before="60" w:after="60"/>
              <w:ind w:left="288" w:hanging="288"/>
              <w:rPr>
                <w:rFonts w:ascii="Calibri" w:hAnsi="Calibri" w:cs="Calibri"/>
                <w:kern w:val="28"/>
                <w:sz w:val="20"/>
                <w:szCs w:val="20"/>
                <w:lang w:val="es-GT"/>
              </w:rPr>
            </w:pPr>
            <w:r w:rsidRPr="00D93AD2">
              <w:rPr>
                <w:kern w:val="28"/>
                <w:lang w:val="es-GT"/>
              </w:rPr>
              <w:t xml:space="preserve">Seleccionar al azar uno de los GC del Promotor para visitar, a continuación, seleccione al azar 1-3 Voluntarias del Grupo de Cuidado (VGC) que figuran como miembros del GC. Entrevistarlas. ¿Es la frecuencia de la enseñanza correcta y  entiende bien su papel? </w:t>
            </w:r>
          </w:p>
        </w:tc>
        <w:tc>
          <w:tcPr>
            <w:tcW w:w="1008" w:type="dxa"/>
          </w:tcPr>
          <w:p w:rsidR="00005F1A" w:rsidRPr="00D93AD2" w:rsidRDefault="00005F1A" w:rsidP="0003046F">
            <w:pPr>
              <w:spacing w:before="60" w:after="60"/>
              <w:rPr>
                <w:sz w:val="20"/>
                <w:szCs w:val="20"/>
                <w:lang w:val="es-GT"/>
              </w:rPr>
            </w:pPr>
          </w:p>
        </w:tc>
        <w:tc>
          <w:tcPr>
            <w:tcW w:w="1008" w:type="dxa"/>
          </w:tcPr>
          <w:p w:rsidR="00005F1A" w:rsidRPr="00D93AD2" w:rsidRDefault="00005F1A" w:rsidP="0003046F">
            <w:pPr>
              <w:spacing w:before="60" w:after="60"/>
              <w:rPr>
                <w:sz w:val="20"/>
                <w:szCs w:val="20"/>
                <w:lang w:val="es-GT"/>
              </w:rPr>
            </w:pPr>
          </w:p>
        </w:tc>
        <w:tc>
          <w:tcPr>
            <w:tcW w:w="1008" w:type="dxa"/>
            <w:tcBorders>
              <w:right w:val="nil"/>
            </w:tcBorders>
          </w:tcPr>
          <w:p w:rsidR="00005F1A" w:rsidRPr="00D93AD2" w:rsidRDefault="00005F1A" w:rsidP="0003046F">
            <w:pPr>
              <w:spacing w:before="60" w:after="60"/>
              <w:rPr>
                <w:sz w:val="20"/>
                <w:szCs w:val="20"/>
                <w:lang w:val="es-GT"/>
              </w:rPr>
            </w:pPr>
          </w:p>
        </w:tc>
      </w:tr>
      <w:tr w:rsidR="00005F1A" w:rsidRPr="004019AF" w:rsidTr="0003046F">
        <w:trPr>
          <w:jc w:val="center"/>
        </w:trPr>
        <w:tc>
          <w:tcPr>
            <w:tcW w:w="6516" w:type="dxa"/>
            <w:tcBorders>
              <w:left w:val="nil"/>
            </w:tcBorders>
          </w:tcPr>
          <w:p w:rsidR="00005F1A" w:rsidRPr="00D93AD2" w:rsidRDefault="00005F1A" w:rsidP="009B3975">
            <w:pPr>
              <w:numPr>
                <w:ilvl w:val="0"/>
                <w:numId w:val="150"/>
              </w:numPr>
              <w:overflowPunct/>
              <w:autoSpaceDE/>
              <w:autoSpaceDN/>
              <w:adjustRightInd/>
              <w:spacing w:before="60" w:after="60"/>
              <w:ind w:left="288" w:hanging="288"/>
              <w:rPr>
                <w:rFonts w:ascii="Calibri" w:hAnsi="Calibri" w:cs="Calibri"/>
                <w:kern w:val="28"/>
                <w:sz w:val="20"/>
                <w:szCs w:val="20"/>
                <w:lang w:val="es-GT"/>
              </w:rPr>
            </w:pPr>
            <w:r w:rsidRPr="00D93AD2">
              <w:rPr>
                <w:kern w:val="28"/>
                <w:lang w:val="es-GT"/>
              </w:rPr>
              <w:t xml:space="preserve">¿Pueden las VGC seleccionadas decir con precisión el nombre de </w:t>
            </w:r>
            <w:r w:rsidRPr="00D93AD2">
              <w:rPr>
                <w:kern w:val="28"/>
                <w:lang w:val="es-GT"/>
              </w:rPr>
              <w:lastRenderedPageBreak/>
              <w:t xml:space="preserve">todas las MV en sus grupos? </w:t>
            </w:r>
          </w:p>
        </w:tc>
        <w:tc>
          <w:tcPr>
            <w:tcW w:w="1008" w:type="dxa"/>
          </w:tcPr>
          <w:p w:rsidR="00005F1A" w:rsidRPr="00D93AD2" w:rsidRDefault="00005F1A" w:rsidP="0003046F">
            <w:pPr>
              <w:spacing w:before="60" w:after="60"/>
              <w:rPr>
                <w:sz w:val="20"/>
                <w:szCs w:val="20"/>
                <w:lang w:val="es-GT"/>
              </w:rPr>
            </w:pPr>
          </w:p>
        </w:tc>
        <w:tc>
          <w:tcPr>
            <w:tcW w:w="1008" w:type="dxa"/>
          </w:tcPr>
          <w:p w:rsidR="00005F1A" w:rsidRPr="00D93AD2" w:rsidRDefault="00005F1A" w:rsidP="0003046F">
            <w:pPr>
              <w:spacing w:before="60" w:after="60"/>
              <w:rPr>
                <w:sz w:val="20"/>
                <w:szCs w:val="20"/>
                <w:lang w:val="es-GT"/>
              </w:rPr>
            </w:pPr>
          </w:p>
        </w:tc>
        <w:tc>
          <w:tcPr>
            <w:tcW w:w="1008" w:type="dxa"/>
            <w:tcBorders>
              <w:right w:val="nil"/>
            </w:tcBorders>
          </w:tcPr>
          <w:p w:rsidR="00005F1A" w:rsidRPr="00D93AD2" w:rsidRDefault="00005F1A" w:rsidP="0003046F">
            <w:pPr>
              <w:spacing w:before="60" w:after="60"/>
              <w:rPr>
                <w:sz w:val="20"/>
                <w:szCs w:val="20"/>
                <w:lang w:val="es-GT"/>
              </w:rPr>
            </w:pPr>
          </w:p>
        </w:tc>
      </w:tr>
      <w:tr w:rsidR="00005F1A" w:rsidRPr="00D93AD2" w:rsidTr="0003046F">
        <w:trPr>
          <w:jc w:val="center"/>
        </w:trPr>
        <w:tc>
          <w:tcPr>
            <w:tcW w:w="6516" w:type="dxa"/>
            <w:tcBorders>
              <w:left w:val="nil"/>
            </w:tcBorders>
          </w:tcPr>
          <w:p w:rsidR="00005F1A" w:rsidRPr="00D93AD2" w:rsidRDefault="00005F1A" w:rsidP="009B3975">
            <w:pPr>
              <w:numPr>
                <w:ilvl w:val="0"/>
                <w:numId w:val="150"/>
              </w:numPr>
              <w:overflowPunct/>
              <w:autoSpaceDE/>
              <w:autoSpaceDN/>
              <w:adjustRightInd/>
              <w:spacing w:before="60" w:after="60"/>
              <w:ind w:left="288" w:hanging="288"/>
              <w:rPr>
                <w:rFonts w:ascii="Calibri" w:hAnsi="Calibri" w:cs="Calibri"/>
                <w:kern w:val="28"/>
                <w:sz w:val="20"/>
                <w:szCs w:val="20"/>
                <w:lang w:val="es-GT"/>
              </w:rPr>
            </w:pPr>
            <w:r w:rsidRPr="00D93AD2">
              <w:rPr>
                <w:kern w:val="28"/>
                <w:lang w:val="es-GT"/>
              </w:rPr>
              <w:lastRenderedPageBreak/>
              <w:t xml:space="preserve">Solicitar a las VGC que expliquen las  imágenes de los rotafolios y de tarjetas de asesoramiento específicas para la edad. ¿Pueden ellas asociar las prácticas correctas con las imágenes? </w:t>
            </w:r>
          </w:p>
        </w:tc>
        <w:tc>
          <w:tcPr>
            <w:tcW w:w="1008" w:type="dxa"/>
          </w:tcPr>
          <w:p w:rsidR="00005F1A" w:rsidRPr="00D93AD2" w:rsidRDefault="00005F1A" w:rsidP="0003046F">
            <w:pPr>
              <w:spacing w:before="60" w:after="60"/>
              <w:rPr>
                <w:sz w:val="20"/>
                <w:szCs w:val="20"/>
                <w:lang w:val="es-GT"/>
              </w:rPr>
            </w:pPr>
          </w:p>
        </w:tc>
        <w:tc>
          <w:tcPr>
            <w:tcW w:w="1008" w:type="dxa"/>
          </w:tcPr>
          <w:p w:rsidR="00005F1A" w:rsidRPr="00D93AD2" w:rsidRDefault="00005F1A" w:rsidP="0003046F">
            <w:pPr>
              <w:spacing w:before="60" w:after="60"/>
              <w:rPr>
                <w:sz w:val="20"/>
                <w:szCs w:val="20"/>
                <w:lang w:val="es-GT"/>
              </w:rPr>
            </w:pPr>
          </w:p>
        </w:tc>
        <w:tc>
          <w:tcPr>
            <w:tcW w:w="1008" w:type="dxa"/>
            <w:tcBorders>
              <w:right w:val="nil"/>
            </w:tcBorders>
          </w:tcPr>
          <w:p w:rsidR="00005F1A" w:rsidRPr="00D93AD2" w:rsidRDefault="00005F1A" w:rsidP="0003046F">
            <w:pPr>
              <w:spacing w:before="60" w:after="60"/>
              <w:rPr>
                <w:sz w:val="20"/>
                <w:szCs w:val="20"/>
                <w:lang w:val="es-GT"/>
              </w:rPr>
            </w:pPr>
          </w:p>
        </w:tc>
      </w:tr>
      <w:tr w:rsidR="00005F1A" w:rsidRPr="004019AF" w:rsidTr="0003046F">
        <w:trPr>
          <w:jc w:val="center"/>
        </w:trPr>
        <w:tc>
          <w:tcPr>
            <w:tcW w:w="6516" w:type="dxa"/>
            <w:tcBorders>
              <w:left w:val="nil"/>
              <w:bottom w:val="single" w:sz="4" w:space="0" w:color="auto"/>
            </w:tcBorders>
          </w:tcPr>
          <w:p w:rsidR="00005F1A" w:rsidRPr="00D93AD2" w:rsidRDefault="00005F1A" w:rsidP="009B3975">
            <w:pPr>
              <w:numPr>
                <w:ilvl w:val="0"/>
                <w:numId w:val="150"/>
              </w:numPr>
              <w:overflowPunct/>
              <w:autoSpaceDE/>
              <w:autoSpaceDN/>
              <w:adjustRightInd/>
              <w:spacing w:before="60" w:after="60"/>
              <w:ind w:left="288" w:hanging="288"/>
              <w:rPr>
                <w:rFonts w:ascii="Calibri" w:hAnsi="Calibri" w:cs="Calibri"/>
                <w:kern w:val="28"/>
                <w:sz w:val="20"/>
                <w:szCs w:val="20"/>
                <w:lang w:val="es-GT"/>
              </w:rPr>
            </w:pPr>
            <w:r w:rsidRPr="00D93AD2">
              <w:rPr>
                <w:kern w:val="28"/>
                <w:lang w:val="es-GT"/>
              </w:rPr>
              <w:t>¿El Supervisor a esta muy familiarizado con las carreteras y caminos de la zona?</w:t>
            </w:r>
          </w:p>
        </w:tc>
        <w:tc>
          <w:tcPr>
            <w:tcW w:w="1008" w:type="dxa"/>
            <w:tcBorders>
              <w:bottom w:val="single" w:sz="4" w:space="0" w:color="auto"/>
            </w:tcBorders>
          </w:tcPr>
          <w:p w:rsidR="00005F1A" w:rsidRPr="00D93AD2" w:rsidRDefault="00005F1A" w:rsidP="0003046F">
            <w:pPr>
              <w:spacing w:before="60" w:after="60"/>
              <w:rPr>
                <w:sz w:val="20"/>
                <w:szCs w:val="20"/>
                <w:lang w:val="es-GT"/>
              </w:rPr>
            </w:pPr>
          </w:p>
        </w:tc>
        <w:tc>
          <w:tcPr>
            <w:tcW w:w="1008" w:type="dxa"/>
            <w:tcBorders>
              <w:bottom w:val="single" w:sz="4" w:space="0" w:color="auto"/>
            </w:tcBorders>
          </w:tcPr>
          <w:p w:rsidR="00005F1A" w:rsidRPr="00D93AD2" w:rsidRDefault="00005F1A" w:rsidP="0003046F">
            <w:pPr>
              <w:spacing w:before="60" w:after="60"/>
              <w:rPr>
                <w:sz w:val="20"/>
                <w:szCs w:val="20"/>
                <w:lang w:val="es-GT"/>
              </w:rPr>
            </w:pPr>
          </w:p>
        </w:tc>
        <w:tc>
          <w:tcPr>
            <w:tcW w:w="1008" w:type="dxa"/>
            <w:tcBorders>
              <w:bottom w:val="single" w:sz="4" w:space="0" w:color="auto"/>
              <w:right w:val="nil"/>
            </w:tcBorders>
          </w:tcPr>
          <w:p w:rsidR="00005F1A" w:rsidRPr="00D93AD2" w:rsidRDefault="00005F1A" w:rsidP="0003046F">
            <w:pPr>
              <w:spacing w:before="60" w:after="60"/>
              <w:rPr>
                <w:sz w:val="20"/>
                <w:szCs w:val="20"/>
                <w:lang w:val="es-GT"/>
              </w:rPr>
            </w:pPr>
          </w:p>
        </w:tc>
      </w:tr>
      <w:tr w:rsidR="00005F1A" w:rsidRPr="004019AF" w:rsidTr="0003046F">
        <w:trPr>
          <w:jc w:val="center"/>
        </w:trPr>
        <w:tc>
          <w:tcPr>
            <w:tcW w:w="9540" w:type="dxa"/>
            <w:gridSpan w:val="4"/>
            <w:tcBorders>
              <w:left w:val="nil"/>
              <w:right w:val="nil"/>
            </w:tcBorders>
            <w:shd w:val="clear" w:color="auto" w:fill="E2C082"/>
          </w:tcPr>
          <w:p w:rsidR="00005F1A" w:rsidRPr="00D93AD2" w:rsidRDefault="00005F1A" w:rsidP="003009FC">
            <w:pPr>
              <w:spacing w:before="60" w:after="60"/>
              <w:ind w:left="0"/>
              <w:rPr>
                <w:b/>
                <w:sz w:val="20"/>
                <w:szCs w:val="20"/>
                <w:lang w:val="es-GT"/>
              </w:rPr>
            </w:pPr>
            <w:r w:rsidRPr="00D93AD2">
              <w:rPr>
                <w:b/>
                <w:lang w:val="es-GT"/>
              </w:rPr>
              <w:t xml:space="preserve">5. Asistir al Supervisor con temas de desarrollo del personal (una vez por trimestre). </w:t>
            </w:r>
          </w:p>
        </w:tc>
      </w:tr>
      <w:tr w:rsidR="00005F1A" w:rsidRPr="004019AF" w:rsidTr="0003046F">
        <w:trPr>
          <w:jc w:val="center"/>
        </w:trPr>
        <w:tc>
          <w:tcPr>
            <w:tcW w:w="6516" w:type="dxa"/>
            <w:tcBorders>
              <w:left w:val="nil"/>
            </w:tcBorders>
          </w:tcPr>
          <w:p w:rsidR="00005F1A" w:rsidRPr="00D93AD2" w:rsidRDefault="00005F1A" w:rsidP="009B3975">
            <w:pPr>
              <w:numPr>
                <w:ilvl w:val="0"/>
                <w:numId w:val="151"/>
              </w:numPr>
              <w:overflowPunct/>
              <w:autoSpaceDE/>
              <w:autoSpaceDN/>
              <w:adjustRightInd/>
              <w:spacing w:before="60" w:after="60"/>
              <w:ind w:left="288" w:hanging="288"/>
              <w:rPr>
                <w:rFonts w:ascii="Calibri" w:hAnsi="Calibri" w:cs="Calibri"/>
                <w:kern w:val="28"/>
                <w:sz w:val="20"/>
                <w:lang w:val="es-GT"/>
              </w:rPr>
            </w:pPr>
            <w:r w:rsidRPr="00D93AD2">
              <w:rPr>
                <w:kern w:val="28"/>
                <w:lang w:val="es-GT"/>
              </w:rPr>
              <w:t xml:space="preserve">Apoyar al Supervisor para desarrollar y dar seguimiento a los planes de desarrollo del personal en un área privada. </w:t>
            </w:r>
          </w:p>
        </w:tc>
        <w:tc>
          <w:tcPr>
            <w:tcW w:w="1008" w:type="dxa"/>
            <w:tcBorders>
              <w:bottom w:val="single" w:sz="4" w:space="0" w:color="auto"/>
            </w:tcBorders>
            <w:shd w:val="thinDiagCross" w:color="auto" w:fill="auto"/>
          </w:tcPr>
          <w:p w:rsidR="00005F1A" w:rsidRPr="00D93AD2" w:rsidRDefault="00005F1A" w:rsidP="0003046F">
            <w:pPr>
              <w:spacing w:before="60" w:after="60"/>
              <w:rPr>
                <w:sz w:val="20"/>
                <w:szCs w:val="20"/>
                <w:lang w:val="es-GT"/>
              </w:rPr>
            </w:pPr>
          </w:p>
        </w:tc>
        <w:tc>
          <w:tcPr>
            <w:tcW w:w="1008" w:type="dxa"/>
            <w:tcBorders>
              <w:bottom w:val="single" w:sz="4" w:space="0" w:color="auto"/>
            </w:tcBorders>
            <w:shd w:val="thinDiagCross" w:color="auto" w:fill="auto"/>
          </w:tcPr>
          <w:p w:rsidR="00005F1A" w:rsidRPr="00D93AD2" w:rsidRDefault="00005F1A" w:rsidP="0003046F">
            <w:pPr>
              <w:spacing w:before="60" w:after="60"/>
              <w:rPr>
                <w:sz w:val="20"/>
                <w:szCs w:val="20"/>
                <w:lang w:val="es-GT"/>
              </w:rPr>
            </w:pPr>
          </w:p>
        </w:tc>
        <w:tc>
          <w:tcPr>
            <w:tcW w:w="1008" w:type="dxa"/>
            <w:tcBorders>
              <w:bottom w:val="single" w:sz="4" w:space="0" w:color="auto"/>
              <w:right w:val="nil"/>
            </w:tcBorders>
            <w:shd w:val="thinDiagCross" w:color="auto" w:fill="auto"/>
          </w:tcPr>
          <w:p w:rsidR="00005F1A" w:rsidRPr="00D93AD2" w:rsidRDefault="00005F1A" w:rsidP="0003046F">
            <w:pPr>
              <w:spacing w:before="60" w:after="60"/>
              <w:rPr>
                <w:sz w:val="20"/>
                <w:szCs w:val="20"/>
                <w:lang w:val="es-GT"/>
              </w:rPr>
            </w:pPr>
          </w:p>
        </w:tc>
      </w:tr>
      <w:tr w:rsidR="00005F1A" w:rsidRPr="004019AF" w:rsidTr="0003046F">
        <w:trPr>
          <w:jc w:val="center"/>
        </w:trPr>
        <w:tc>
          <w:tcPr>
            <w:tcW w:w="6516" w:type="dxa"/>
            <w:tcBorders>
              <w:left w:val="nil"/>
            </w:tcBorders>
          </w:tcPr>
          <w:p w:rsidR="00005F1A" w:rsidRPr="00D93AD2" w:rsidRDefault="00005F1A" w:rsidP="009B3975">
            <w:pPr>
              <w:numPr>
                <w:ilvl w:val="0"/>
                <w:numId w:val="151"/>
              </w:numPr>
              <w:overflowPunct/>
              <w:autoSpaceDE/>
              <w:autoSpaceDN/>
              <w:adjustRightInd/>
              <w:spacing w:before="60" w:after="60"/>
              <w:ind w:left="288" w:hanging="288"/>
              <w:rPr>
                <w:rFonts w:ascii="Calibri" w:hAnsi="Calibri" w:cs="Calibri"/>
                <w:kern w:val="28"/>
                <w:sz w:val="20"/>
                <w:lang w:val="es-GT"/>
              </w:rPr>
            </w:pPr>
            <w:r w:rsidRPr="00D93AD2">
              <w:rPr>
                <w:kern w:val="28"/>
                <w:lang w:val="es-GT"/>
              </w:rPr>
              <w:t xml:space="preserve">¿Está el Promotor progresando hacia los objetivos programáticos y personales? (Consultar las listas de cotejo de supervisión con apoyo para los Promotores, informes del Promotor, LVMC, evaluaciones para después del entrenamiento y los registros de asistencia.) </w:t>
            </w:r>
          </w:p>
        </w:tc>
        <w:tc>
          <w:tcPr>
            <w:tcW w:w="1008" w:type="dxa"/>
            <w:shd w:val="clear" w:color="auto" w:fill="auto"/>
          </w:tcPr>
          <w:p w:rsidR="00005F1A" w:rsidRPr="00D93AD2" w:rsidRDefault="00005F1A" w:rsidP="0003046F">
            <w:pPr>
              <w:spacing w:before="60" w:after="60"/>
              <w:rPr>
                <w:sz w:val="20"/>
                <w:szCs w:val="20"/>
                <w:lang w:val="es-GT"/>
              </w:rPr>
            </w:pPr>
          </w:p>
        </w:tc>
        <w:tc>
          <w:tcPr>
            <w:tcW w:w="1008" w:type="dxa"/>
            <w:shd w:val="clear" w:color="auto" w:fill="auto"/>
          </w:tcPr>
          <w:p w:rsidR="00005F1A" w:rsidRPr="00D93AD2" w:rsidRDefault="00005F1A" w:rsidP="0003046F">
            <w:pPr>
              <w:spacing w:before="60" w:after="60"/>
              <w:rPr>
                <w:sz w:val="20"/>
                <w:szCs w:val="20"/>
                <w:lang w:val="es-GT"/>
              </w:rPr>
            </w:pPr>
          </w:p>
        </w:tc>
        <w:tc>
          <w:tcPr>
            <w:tcW w:w="1008" w:type="dxa"/>
            <w:tcBorders>
              <w:right w:val="nil"/>
            </w:tcBorders>
            <w:shd w:val="clear" w:color="auto" w:fill="auto"/>
          </w:tcPr>
          <w:p w:rsidR="00005F1A" w:rsidRPr="00D93AD2" w:rsidRDefault="00005F1A" w:rsidP="0003046F">
            <w:pPr>
              <w:spacing w:before="60" w:after="60"/>
              <w:rPr>
                <w:sz w:val="20"/>
                <w:szCs w:val="20"/>
                <w:lang w:val="es-GT"/>
              </w:rPr>
            </w:pPr>
          </w:p>
        </w:tc>
      </w:tr>
      <w:tr w:rsidR="00005F1A" w:rsidRPr="004019AF" w:rsidTr="0003046F">
        <w:trPr>
          <w:trHeight w:val="1008"/>
          <w:jc w:val="center"/>
        </w:trPr>
        <w:tc>
          <w:tcPr>
            <w:tcW w:w="6516" w:type="dxa"/>
            <w:tcBorders>
              <w:left w:val="nil"/>
              <w:bottom w:val="single" w:sz="4" w:space="0" w:color="auto"/>
            </w:tcBorders>
          </w:tcPr>
          <w:p w:rsidR="00005F1A" w:rsidRPr="00D93AD2" w:rsidRDefault="00005F1A" w:rsidP="009B3975">
            <w:pPr>
              <w:numPr>
                <w:ilvl w:val="0"/>
                <w:numId w:val="151"/>
              </w:numPr>
              <w:overflowPunct/>
              <w:autoSpaceDE/>
              <w:autoSpaceDN/>
              <w:adjustRightInd/>
              <w:spacing w:before="60" w:after="60"/>
              <w:ind w:left="288" w:hanging="288"/>
              <w:rPr>
                <w:rFonts w:ascii="Calibri" w:hAnsi="Calibri" w:cs="Calibri"/>
                <w:kern w:val="28"/>
                <w:sz w:val="20"/>
                <w:lang w:val="es-GT"/>
              </w:rPr>
            </w:pPr>
            <w:r w:rsidRPr="00D93AD2">
              <w:rPr>
                <w:kern w:val="28"/>
                <w:lang w:val="es-GT"/>
              </w:rPr>
              <w:t xml:space="preserve">Junto con el Supervisor, aconsejar a los Promotores, documentar los comportamientos inaceptables y especificar mejoras esperadas, si es necesario. (Asegurarse de mantener las notas y/o documentación en la misma carpeta con este formulario, o en la parte inferior de este formulario para hacer más fácil el seguimiento). </w:t>
            </w:r>
          </w:p>
        </w:tc>
        <w:tc>
          <w:tcPr>
            <w:tcW w:w="1008" w:type="dxa"/>
            <w:tcBorders>
              <w:bottom w:val="single" w:sz="4" w:space="0" w:color="auto"/>
            </w:tcBorders>
            <w:shd w:val="thinDiagCross" w:color="auto" w:fill="auto"/>
          </w:tcPr>
          <w:p w:rsidR="00005F1A" w:rsidRPr="00D93AD2" w:rsidRDefault="00005F1A" w:rsidP="0003046F">
            <w:pPr>
              <w:spacing w:before="60" w:after="60"/>
              <w:rPr>
                <w:sz w:val="20"/>
                <w:szCs w:val="20"/>
                <w:lang w:val="es-GT"/>
              </w:rPr>
            </w:pPr>
          </w:p>
        </w:tc>
        <w:tc>
          <w:tcPr>
            <w:tcW w:w="1008" w:type="dxa"/>
            <w:tcBorders>
              <w:bottom w:val="single" w:sz="4" w:space="0" w:color="auto"/>
            </w:tcBorders>
            <w:shd w:val="thinDiagCross" w:color="auto" w:fill="auto"/>
          </w:tcPr>
          <w:p w:rsidR="00005F1A" w:rsidRPr="00D93AD2" w:rsidRDefault="00005F1A" w:rsidP="0003046F">
            <w:pPr>
              <w:spacing w:before="60" w:after="60"/>
              <w:rPr>
                <w:sz w:val="20"/>
                <w:szCs w:val="20"/>
                <w:lang w:val="es-GT"/>
              </w:rPr>
            </w:pPr>
          </w:p>
        </w:tc>
        <w:tc>
          <w:tcPr>
            <w:tcW w:w="1008" w:type="dxa"/>
            <w:tcBorders>
              <w:bottom w:val="single" w:sz="4" w:space="0" w:color="auto"/>
              <w:right w:val="nil"/>
            </w:tcBorders>
            <w:shd w:val="thinDiagCross" w:color="auto" w:fill="auto"/>
          </w:tcPr>
          <w:p w:rsidR="00005F1A" w:rsidRPr="00D93AD2" w:rsidRDefault="00005F1A" w:rsidP="0003046F">
            <w:pPr>
              <w:spacing w:before="60" w:after="60"/>
              <w:rPr>
                <w:sz w:val="20"/>
                <w:szCs w:val="20"/>
                <w:lang w:val="es-GT"/>
              </w:rPr>
            </w:pPr>
          </w:p>
        </w:tc>
      </w:tr>
      <w:tr w:rsidR="00005F1A" w:rsidRPr="004019AF" w:rsidTr="0003046F">
        <w:trPr>
          <w:jc w:val="center"/>
        </w:trPr>
        <w:tc>
          <w:tcPr>
            <w:tcW w:w="9540" w:type="dxa"/>
            <w:gridSpan w:val="4"/>
            <w:tcBorders>
              <w:left w:val="nil"/>
              <w:right w:val="nil"/>
            </w:tcBorders>
            <w:shd w:val="clear" w:color="auto" w:fill="E2C082"/>
          </w:tcPr>
          <w:p w:rsidR="00005F1A" w:rsidRPr="00D93AD2" w:rsidRDefault="00005F1A" w:rsidP="003009FC">
            <w:pPr>
              <w:spacing w:before="60" w:after="60"/>
              <w:ind w:left="0"/>
              <w:rPr>
                <w:sz w:val="20"/>
                <w:szCs w:val="20"/>
                <w:lang w:val="es-GT"/>
              </w:rPr>
            </w:pPr>
            <w:r w:rsidRPr="00D93AD2">
              <w:rPr>
                <w:lang w:val="es-GT"/>
              </w:rPr>
              <w:t xml:space="preserve">6. </w:t>
            </w:r>
            <w:r w:rsidRPr="00D93AD2">
              <w:rPr>
                <w:b/>
                <w:lang w:val="es-GT"/>
              </w:rPr>
              <w:t>Visitar el Ministerio de Salud en la Comunidad (una vez por trimestre)</w:t>
            </w:r>
            <w:r w:rsidRPr="00D93AD2">
              <w:rPr>
                <w:lang w:val="es-GT"/>
              </w:rPr>
              <w:t xml:space="preserve"> </w:t>
            </w:r>
          </w:p>
        </w:tc>
      </w:tr>
      <w:tr w:rsidR="00005F1A" w:rsidRPr="00D93AD2" w:rsidTr="0003046F">
        <w:trPr>
          <w:jc w:val="center"/>
        </w:trPr>
        <w:tc>
          <w:tcPr>
            <w:tcW w:w="6516" w:type="dxa"/>
            <w:tcBorders>
              <w:left w:val="nil"/>
            </w:tcBorders>
          </w:tcPr>
          <w:p w:rsidR="00005F1A" w:rsidRPr="00D93AD2" w:rsidRDefault="00005F1A" w:rsidP="009B3975">
            <w:pPr>
              <w:numPr>
                <w:ilvl w:val="0"/>
                <w:numId w:val="152"/>
              </w:numPr>
              <w:overflowPunct/>
              <w:autoSpaceDE/>
              <w:autoSpaceDN/>
              <w:adjustRightInd/>
              <w:spacing w:before="60" w:after="60"/>
              <w:ind w:left="288" w:hanging="288"/>
              <w:rPr>
                <w:rFonts w:ascii="Calibri" w:hAnsi="Calibri" w:cs="Calibri"/>
                <w:kern w:val="28"/>
                <w:sz w:val="20"/>
                <w:lang w:val="es-GT"/>
              </w:rPr>
            </w:pPr>
            <w:r w:rsidRPr="00D93AD2">
              <w:rPr>
                <w:kern w:val="28"/>
                <w:lang w:val="es-GT"/>
              </w:rPr>
              <w:t xml:space="preserve">Visitar al personal clave del ministerio de la salud  en el área. ¿Conocen los objetivos y actividades del proyecto? </w:t>
            </w:r>
          </w:p>
        </w:tc>
        <w:tc>
          <w:tcPr>
            <w:tcW w:w="1008" w:type="dxa"/>
          </w:tcPr>
          <w:p w:rsidR="00005F1A" w:rsidRPr="00D93AD2" w:rsidRDefault="00005F1A" w:rsidP="0003046F">
            <w:pPr>
              <w:spacing w:before="60" w:after="60"/>
              <w:rPr>
                <w:sz w:val="20"/>
                <w:szCs w:val="20"/>
                <w:lang w:val="es-GT"/>
              </w:rPr>
            </w:pPr>
          </w:p>
        </w:tc>
        <w:tc>
          <w:tcPr>
            <w:tcW w:w="1008" w:type="dxa"/>
          </w:tcPr>
          <w:p w:rsidR="00005F1A" w:rsidRPr="00D93AD2" w:rsidRDefault="00005F1A" w:rsidP="0003046F">
            <w:pPr>
              <w:spacing w:before="60" w:after="60"/>
              <w:rPr>
                <w:sz w:val="20"/>
                <w:szCs w:val="20"/>
                <w:lang w:val="es-GT"/>
              </w:rPr>
            </w:pPr>
          </w:p>
        </w:tc>
        <w:tc>
          <w:tcPr>
            <w:tcW w:w="1008" w:type="dxa"/>
            <w:tcBorders>
              <w:right w:val="nil"/>
            </w:tcBorders>
          </w:tcPr>
          <w:p w:rsidR="00005F1A" w:rsidRPr="00D93AD2" w:rsidRDefault="00005F1A" w:rsidP="0003046F">
            <w:pPr>
              <w:spacing w:before="60" w:after="60"/>
              <w:rPr>
                <w:sz w:val="20"/>
                <w:szCs w:val="20"/>
                <w:lang w:val="es-GT"/>
              </w:rPr>
            </w:pPr>
          </w:p>
        </w:tc>
      </w:tr>
      <w:tr w:rsidR="00005F1A" w:rsidRPr="004019AF" w:rsidTr="0003046F">
        <w:trPr>
          <w:jc w:val="center"/>
        </w:trPr>
        <w:tc>
          <w:tcPr>
            <w:tcW w:w="6516" w:type="dxa"/>
            <w:tcBorders>
              <w:left w:val="nil"/>
            </w:tcBorders>
          </w:tcPr>
          <w:p w:rsidR="00005F1A" w:rsidRPr="00D93AD2" w:rsidRDefault="00005F1A" w:rsidP="009B3975">
            <w:pPr>
              <w:numPr>
                <w:ilvl w:val="0"/>
                <w:numId w:val="152"/>
              </w:numPr>
              <w:overflowPunct/>
              <w:autoSpaceDE/>
              <w:autoSpaceDN/>
              <w:adjustRightInd/>
              <w:spacing w:before="60" w:after="60"/>
              <w:ind w:left="288" w:hanging="288"/>
              <w:rPr>
                <w:rFonts w:ascii="Calibri" w:hAnsi="Calibri" w:cs="Calibri"/>
                <w:kern w:val="28"/>
                <w:sz w:val="20"/>
                <w:lang w:val="es-GT"/>
              </w:rPr>
            </w:pPr>
            <w:r w:rsidRPr="00D93AD2">
              <w:rPr>
                <w:kern w:val="28"/>
                <w:lang w:val="es-GT"/>
              </w:rPr>
              <w:t xml:space="preserve">¿El supervisor está entregando reportes mensuales o trimestrales al Área de Salud? </w:t>
            </w:r>
          </w:p>
        </w:tc>
        <w:tc>
          <w:tcPr>
            <w:tcW w:w="1008" w:type="dxa"/>
            <w:tcBorders>
              <w:bottom w:val="single" w:sz="4" w:space="0" w:color="auto"/>
            </w:tcBorders>
          </w:tcPr>
          <w:p w:rsidR="00005F1A" w:rsidRPr="00D93AD2" w:rsidRDefault="00005F1A" w:rsidP="0003046F">
            <w:pPr>
              <w:spacing w:before="60" w:after="60"/>
              <w:rPr>
                <w:sz w:val="20"/>
                <w:szCs w:val="20"/>
                <w:lang w:val="es-GT"/>
              </w:rPr>
            </w:pPr>
          </w:p>
        </w:tc>
        <w:tc>
          <w:tcPr>
            <w:tcW w:w="1008" w:type="dxa"/>
            <w:tcBorders>
              <w:bottom w:val="single" w:sz="4" w:space="0" w:color="auto"/>
            </w:tcBorders>
          </w:tcPr>
          <w:p w:rsidR="00005F1A" w:rsidRPr="00D93AD2" w:rsidRDefault="00005F1A" w:rsidP="0003046F">
            <w:pPr>
              <w:spacing w:before="60" w:after="60"/>
              <w:rPr>
                <w:sz w:val="20"/>
                <w:szCs w:val="20"/>
                <w:lang w:val="es-GT"/>
              </w:rPr>
            </w:pPr>
          </w:p>
        </w:tc>
        <w:tc>
          <w:tcPr>
            <w:tcW w:w="1008" w:type="dxa"/>
            <w:tcBorders>
              <w:bottom w:val="single" w:sz="4" w:space="0" w:color="auto"/>
              <w:right w:val="nil"/>
            </w:tcBorders>
          </w:tcPr>
          <w:p w:rsidR="00005F1A" w:rsidRPr="00D93AD2" w:rsidRDefault="00005F1A" w:rsidP="0003046F">
            <w:pPr>
              <w:spacing w:before="60" w:after="60"/>
              <w:rPr>
                <w:sz w:val="20"/>
                <w:szCs w:val="20"/>
                <w:lang w:val="es-GT"/>
              </w:rPr>
            </w:pPr>
          </w:p>
        </w:tc>
      </w:tr>
      <w:tr w:rsidR="00005F1A" w:rsidRPr="004019AF" w:rsidTr="0003046F">
        <w:trPr>
          <w:jc w:val="center"/>
        </w:trPr>
        <w:tc>
          <w:tcPr>
            <w:tcW w:w="6516" w:type="dxa"/>
            <w:tcBorders>
              <w:left w:val="nil"/>
              <w:bottom w:val="single" w:sz="4" w:space="0" w:color="auto"/>
            </w:tcBorders>
          </w:tcPr>
          <w:p w:rsidR="00005F1A" w:rsidRPr="00D93AD2" w:rsidRDefault="00005F1A" w:rsidP="009B3975">
            <w:pPr>
              <w:numPr>
                <w:ilvl w:val="0"/>
                <w:numId w:val="152"/>
              </w:numPr>
              <w:overflowPunct/>
              <w:autoSpaceDE/>
              <w:autoSpaceDN/>
              <w:adjustRightInd/>
              <w:spacing w:before="60" w:after="60"/>
              <w:ind w:left="288" w:hanging="288"/>
              <w:rPr>
                <w:rFonts w:ascii="Calibri" w:hAnsi="Calibri" w:cs="Calibri"/>
                <w:kern w:val="28"/>
                <w:sz w:val="20"/>
                <w:lang w:val="es-GT"/>
              </w:rPr>
            </w:pPr>
            <w:r w:rsidRPr="00D93AD2">
              <w:rPr>
                <w:kern w:val="28"/>
                <w:lang w:val="es-GT"/>
              </w:rPr>
              <w:t xml:space="preserve">Actualizar al personal clave del Ministerio de Salud de los logros, impacto, desafíos y soluciones del proyecto. </w:t>
            </w:r>
          </w:p>
        </w:tc>
        <w:tc>
          <w:tcPr>
            <w:tcW w:w="1008" w:type="dxa"/>
            <w:tcBorders>
              <w:bottom w:val="single" w:sz="4" w:space="0" w:color="auto"/>
            </w:tcBorders>
            <w:shd w:val="thinDiagCross" w:color="auto" w:fill="auto"/>
          </w:tcPr>
          <w:p w:rsidR="00005F1A" w:rsidRPr="00D93AD2" w:rsidRDefault="00005F1A" w:rsidP="0003046F">
            <w:pPr>
              <w:spacing w:before="60" w:after="60"/>
              <w:rPr>
                <w:sz w:val="20"/>
                <w:szCs w:val="20"/>
                <w:lang w:val="es-GT"/>
              </w:rPr>
            </w:pPr>
          </w:p>
        </w:tc>
        <w:tc>
          <w:tcPr>
            <w:tcW w:w="1008" w:type="dxa"/>
            <w:tcBorders>
              <w:bottom w:val="single" w:sz="4" w:space="0" w:color="auto"/>
            </w:tcBorders>
            <w:shd w:val="thinDiagCross" w:color="auto" w:fill="auto"/>
          </w:tcPr>
          <w:p w:rsidR="00005F1A" w:rsidRPr="00D93AD2" w:rsidRDefault="00005F1A" w:rsidP="0003046F">
            <w:pPr>
              <w:spacing w:before="60" w:after="60"/>
              <w:rPr>
                <w:sz w:val="20"/>
                <w:szCs w:val="20"/>
                <w:lang w:val="es-GT"/>
              </w:rPr>
            </w:pPr>
          </w:p>
        </w:tc>
        <w:tc>
          <w:tcPr>
            <w:tcW w:w="1008" w:type="dxa"/>
            <w:tcBorders>
              <w:bottom w:val="single" w:sz="4" w:space="0" w:color="auto"/>
              <w:right w:val="nil"/>
            </w:tcBorders>
            <w:shd w:val="thinDiagCross" w:color="auto" w:fill="auto"/>
          </w:tcPr>
          <w:p w:rsidR="00005F1A" w:rsidRPr="00D93AD2" w:rsidRDefault="00005F1A" w:rsidP="0003046F">
            <w:pPr>
              <w:spacing w:before="60" w:after="60"/>
              <w:rPr>
                <w:sz w:val="20"/>
                <w:szCs w:val="20"/>
                <w:lang w:val="es-GT"/>
              </w:rPr>
            </w:pPr>
          </w:p>
        </w:tc>
      </w:tr>
      <w:tr w:rsidR="00005F1A" w:rsidRPr="004019AF" w:rsidTr="0003046F">
        <w:trPr>
          <w:jc w:val="center"/>
        </w:trPr>
        <w:tc>
          <w:tcPr>
            <w:tcW w:w="9540" w:type="dxa"/>
            <w:gridSpan w:val="4"/>
            <w:tcBorders>
              <w:left w:val="nil"/>
              <w:right w:val="nil"/>
            </w:tcBorders>
            <w:shd w:val="clear" w:color="auto" w:fill="E2C082"/>
          </w:tcPr>
          <w:p w:rsidR="00005F1A" w:rsidRPr="00D93AD2" w:rsidRDefault="00005F1A" w:rsidP="003009FC">
            <w:pPr>
              <w:spacing w:before="60" w:after="60"/>
              <w:ind w:left="0"/>
              <w:rPr>
                <w:b/>
                <w:sz w:val="20"/>
                <w:szCs w:val="20"/>
                <w:lang w:val="es-GT"/>
              </w:rPr>
            </w:pPr>
            <w:r w:rsidRPr="00D93AD2">
              <w:rPr>
                <w:b/>
                <w:lang w:val="es-GT"/>
              </w:rPr>
              <w:t xml:space="preserve">7. Visitar negocios locales de los cuales el Supervisor ha proporcionado recibos y verificar gastos reportados frente a los costos reales (una vez por trimestre). </w:t>
            </w:r>
          </w:p>
        </w:tc>
      </w:tr>
      <w:tr w:rsidR="00005F1A" w:rsidRPr="004019AF" w:rsidTr="0003046F">
        <w:trPr>
          <w:jc w:val="center"/>
        </w:trPr>
        <w:tc>
          <w:tcPr>
            <w:tcW w:w="6516" w:type="dxa"/>
            <w:tcBorders>
              <w:left w:val="nil"/>
            </w:tcBorders>
          </w:tcPr>
          <w:p w:rsidR="00005F1A" w:rsidRPr="00D93AD2" w:rsidRDefault="00005F1A" w:rsidP="009B3975">
            <w:pPr>
              <w:numPr>
                <w:ilvl w:val="0"/>
                <w:numId w:val="153"/>
              </w:numPr>
              <w:overflowPunct/>
              <w:autoSpaceDE/>
              <w:autoSpaceDN/>
              <w:adjustRightInd/>
              <w:spacing w:before="60" w:after="60"/>
              <w:ind w:left="288" w:hanging="288"/>
              <w:rPr>
                <w:rFonts w:ascii="Calibri" w:hAnsi="Calibri" w:cs="Calibri"/>
                <w:kern w:val="28"/>
                <w:sz w:val="20"/>
                <w:lang w:val="es-GT"/>
              </w:rPr>
            </w:pPr>
            <w:r w:rsidRPr="00D93AD2">
              <w:rPr>
                <w:kern w:val="28"/>
                <w:lang w:val="es-GT"/>
              </w:rPr>
              <w:t xml:space="preserve">Visitar negocios locales y  revisar los recibos presentados por  las actividades incurridas en esos negocios. ¿Los precios de los recibos coinciden con los precios actuales en el negocio? </w:t>
            </w:r>
          </w:p>
        </w:tc>
        <w:tc>
          <w:tcPr>
            <w:tcW w:w="1008" w:type="dxa"/>
          </w:tcPr>
          <w:p w:rsidR="00005F1A" w:rsidRPr="00D93AD2" w:rsidRDefault="00005F1A" w:rsidP="0003046F">
            <w:pPr>
              <w:spacing w:before="60" w:after="60"/>
              <w:rPr>
                <w:sz w:val="20"/>
                <w:szCs w:val="20"/>
                <w:lang w:val="es-GT"/>
              </w:rPr>
            </w:pPr>
          </w:p>
        </w:tc>
        <w:tc>
          <w:tcPr>
            <w:tcW w:w="1008" w:type="dxa"/>
          </w:tcPr>
          <w:p w:rsidR="00005F1A" w:rsidRPr="00D93AD2" w:rsidRDefault="00005F1A" w:rsidP="0003046F">
            <w:pPr>
              <w:spacing w:before="60" w:after="60"/>
              <w:rPr>
                <w:sz w:val="20"/>
                <w:szCs w:val="20"/>
                <w:lang w:val="es-GT"/>
              </w:rPr>
            </w:pPr>
          </w:p>
        </w:tc>
        <w:tc>
          <w:tcPr>
            <w:tcW w:w="1008" w:type="dxa"/>
            <w:tcBorders>
              <w:right w:val="nil"/>
            </w:tcBorders>
          </w:tcPr>
          <w:p w:rsidR="00005F1A" w:rsidRPr="00D93AD2" w:rsidRDefault="00005F1A" w:rsidP="0003046F">
            <w:pPr>
              <w:spacing w:before="60" w:after="60"/>
              <w:rPr>
                <w:sz w:val="20"/>
                <w:szCs w:val="20"/>
                <w:lang w:val="es-GT"/>
              </w:rPr>
            </w:pPr>
          </w:p>
        </w:tc>
      </w:tr>
      <w:tr w:rsidR="00005F1A" w:rsidRPr="004019AF" w:rsidTr="0003046F">
        <w:trPr>
          <w:jc w:val="center"/>
        </w:trPr>
        <w:tc>
          <w:tcPr>
            <w:tcW w:w="6516" w:type="dxa"/>
            <w:tcBorders>
              <w:left w:val="nil"/>
              <w:bottom w:val="single" w:sz="4" w:space="0" w:color="auto"/>
            </w:tcBorders>
          </w:tcPr>
          <w:p w:rsidR="00005F1A" w:rsidRPr="00D93AD2" w:rsidRDefault="00005F1A" w:rsidP="009B3975">
            <w:pPr>
              <w:numPr>
                <w:ilvl w:val="0"/>
                <w:numId w:val="153"/>
              </w:numPr>
              <w:overflowPunct/>
              <w:autoSpaceDE/>
              <w:autoSpaceDN/>
              <w:adjustRightInd/>
              <w:spacing w:before="60" w:after="60"/>
              <w:ind w:left="288" w:hanging="288"/>
              <w:rPr>
                <w:rFonts w:ascii="Calibri" w:hAnsi="Calibri" w:cs="Calibri"/>
                <w:kern w:val="28"/>
                <w:sz w:val="20"/>
                <w:lang w:val="es-GT"/>
              </w:rPr>
            </w:pPr>
            <w:r w:rsidRPr="00D93AD2">
              <w:rPr>
                <w:kern w:val="28"/>
                <w:lang w:val="es-GT"/>
              </w:rPr>
              <w:t xml:space="preserve">Hablar con Promotores, VGC, otro personal y MV. ¿Parece que los bienes y servicios informados han sido proporcionados a través del programa (por ejemplo, los mosquiteros tratados con insecticida </w:t>
            </w:r>
            <w:r w:rsidRPr="00481477">
              <w:rPr>
                <w:kern w:val="28"/>
                <w:lang w:val="es-GT"/>
              </w:rPr>
              <w:lastRenderedPageBreak/>
              <w:t>[MTI]) han</w:t>
            </w:r>
            <w:r w:rsidRPr="00D93AD2">
              <w:rPr>
                <w:kern w:val="28"/>
                <w:lang w:val="es-GT"/>
              </w:rPr>
              <w:t xml:space="preserve"> llegado a los beneficiarios previstos? </w:t>
            </w:r>
          </w:p>
        </w:tc>
        <w:tc>
          <w:tcPr>
            <w:tcW w:w="1008" w:type="dxa"/>
            <w:tcBorders>
              <w:bottom w:val="single" w:sz="4" w:space="0" w:color="auto"/>
            </w:tcBorders>
          </w:tcPr>
          <w:p w:rsidR="00005F1A" w:rsidRPr="00D93AD2" w:rsidRDefault="00005F1A" w:rsidP="0003046F">
            <w:pPr>
              <w:spacing w:before="60" w:after="60"/>
              <w:rPr>
                <w:sz w:val="20"/>
                <w:szCs w:val="20"/>
                <w:lang w:val="es-GT"/>
              </w:rPr>
            </w:pPr>
          </w:p>
        </w:tc>
        <w:tc>
          <w:tcPr>
            <w:tcW w:w="1008" w:type="dxa"/>
            <w:tcBorders>
              <w:bottom w:val="single" w:sz="4" w:space="0" w:color="auto"/>
            </w:tcBorders>
          </w:tcPr>
          <w:p w:rsidR="00005F1A" w:rsidRPr="00D93AD2" w:rsidRDefault="00005F1A" w:rsidP="0003046F">
            <w:pPr>
              <w:spacing w:before="60" w:after="60"/>
              <w:rPr>
                <w:sz w:val="20"/>
                <w:szCs w:val="20"/>
                <w:lang w:val="es-GT"/>
              </w:rPr>
            </w:pPr>
          </w:p>
        </w:tc>
        <w:tc>
          <w:tcPr>
            <w:tcW w:w="1008" w:type="dxa"/>
            <w:tcBorders>
              <w:bottom w:val="single" w:sz="4" w:space="0" w:color="auto"/>
              <w:right w:val="nil"/>
            </w:tcBorders>
          </w:tcPr>
          <w:p w:rsidR="00005F1A" w:rsidRPr="00D93AD2" w:rsidRDefault="00005F1A" w:rsidP="0003046F">
            <w:pPr>
              <w:spacing w:before="60" w:after="60"/>
              <w:rPr>
                <w:sz w:val="20"/>
                <w:szCs w:val="20"/>
                <w:lang w:val="es-GT"/>
              </w:rPr>
            </w:pPr>
          </w:p>
        </w:tc>
      </w:tr>
      <w:tr w:rsidR="00005F1A" w:rsidRPr="004019AF" w:rsidTr="0003046F">
        <w:trPr>
          <w:jc w:val="center"/>
        </w:trPr>
        <w:tc>
          <w:tcPr>
            <w:tcW w:w="9540" w:type="dxa"/>
            <w:gridSpan w:val="4"/>
            <w:tcBorders>
              <w:left w:val="nil"/>
              <w:right w:val="nil"/>
            </w:tcBorders>
            <w:shd w:val="clear" w:color="auto" w:fill="E2C082"/>
          </w:tcPr>
          <w:p w:rsidR="00005F1A" w:rsidRPr="00D93AD2" w:rsidRDefault="00005F1A" w:rsidP="0003046F">
            <w:pPr>
              <w:spacing w:before="60" w:after="60"/>
              <w:rPr>
                <w:b/>
                <w:sz w:val="20"/>
                <w:szCs w:val="20"/>
                <w:lang w:val="es-GT"/>
              </w:rPr>
            </w:pPr>
            <w:r w:rsidRPr="00D93AD2">
              <w:rPr>
                <w:b/>
                <w:lang w:val="es-GT"/>
              </w:rPr>
              <w:lastRenderedPageBreak/>
              <w:t xml:space="preserve">8. Recibir sugerencias del Supervisor en torno a actividades del programa, comunicación y servicios de apoyo. </w:t>
            </w:r>
          </w:p>
        </w:tc>
      </w:tr>
      <w:tr w:rsidR="00005F1A" w:rsidRPr="004019AF" w:rsidTr="0003046F">
        <w:trPr>
          <w:jc w:val="center"/>
        </w:trPr>
        <w:tc>
          <w:tcPr>
            <w:tcW w:w="6516" w:type="dxa"/>
            <w:tcBorders>
              <w:left w:val="nil"/>
              <w:bottom w:val="single" w:sz="4" w:space="0" w:color="auto"/>
            </w:tcBorders>
          </w:tcPr>
          <w:p w:rsidR="00005F1A" w:rsidRPr="00D93AD2" w:rsidRDefault="00005F1A" w:rsidP="009B3975">
            <w:pPr>
              <w:numPr>
                <w:ilvl w:val="0"/>
                <w:numId w:val="154"/>
              </w:numPr>
              <w:spacing w:before="60" w:after="60"/>
              <w:ind w:left="288" w:hanging="288"/>
              <w:rPr>
                <w:sz w:val="20"/>
                <w:szCs w:val="20"/>
                <w:lang w:val="es-GT"/>
              </w:rPr>
            </w:pPr>
            <w:r w:rsidRPr="00D93AD2">
              <w:rPr>
                <w:kern w:val="28"/>
                <w:lang w:val="es-GT"/>
              </w:rPr>
              <w:t xml:space="preserve">Solicitar comentarios, ideas y sugerencias del Supervisor sobre la manera de mejorar los servicios de programación y de apoyo. Guardar estas notas en la misma carpeta con este documento (o escriba en unas pocas líneas en la parte inferior del formulario). </w:t>
            </w:r>
          </w:p>
        </w:tc>
        <w:tc>
          <w:tcPr>
            <w:tcW w:w="1008" w:type="dxa"/>
            <w:tcBorders>
              <w:bottom w:val="single" w:sz="4" w:space="0" w:color="auto"/>
            </w:tcBorders>
            <w:shd w:val="thinDiagCross" w:color="auto" w:fill="auto"/>
          </w:tcPr>
          <w:p w:rsidR="00005F1A" w:rsidRPr="00D93AD2" w:rsidRDefault="00005F1A" w:rsidP="0003046F">
            <w:pPr>
              <w:spacing w:before="60" w:after="60"/>
              <w:rPr>
                <w:sz w:val="20"/>
                <w:szCs w:val="20"/>
                <w:lang w:val="es-GT"/>
              </w:rPr>
            </w:pPr>
          </w:p>
        </w:tc>
        <w:tc>
          <w:tcPr>
            <w:tcW w:w="1008" w:type="dxa"/>
            <w:tcBorders>
              <w:bottom w:val="single" w:sz="4" w:space="0" w:color="auto"/>
            </w:tcBorders>
            <w:shd w:val="thinDiagCross" w:color="auto" w:fill="auto"/>
          </w:tcPr>
          <w:p w:rsidR="00005F1A" w:rsidRPr="00D93AD2" w:rsidRDefault="00005F1A" w:rsidP="0003046F">
            <w:pPr>
              <w:spacing w:before="60" w:after="60"/>
              <w:rPr>
                <w:sz w:val="20"/>
                <w:szCs w:val="20"/>
                <w:lang w:val="es-GT"/>
              </w:rPr>
            </w:pPr>
          </w:p>
        </w:tc>
        <w:tc>
          <w:tcPr>
            <w:tcW w:w="1008" w:type="dxa"/>
            <w:tcBorders>
              <w:bottom w:val="single" w:sz="4" w:space="0" w:color="auto"/>
              <w:right w:val="nil"/>
            </w:tcBorders>
            <w:shd w:val="thinDiagCross" w:color="auto" w:fill="auto"/>
          </w:tcPr>
          <w:p w:rsidR="00005F1A" w:rsidRPr="00D93AD2" w:rsidRDefault="00005F1A" w:rsidP="0003046F">
            <w:pPr>
              <w:spacing w:before="60" w:after="60"/>
              <w:rPr>
                <w:sz w:val="20"/>
                <w:szCs w:val="20"/>
                <w:lang w:val="es-GT"/>
              </w:rPr>
            </w:pPr>
          </w:p>
        </w:tc>
      </w:tr>
      <w:tr w:rsidR="00005F1A" w:rsidRPr="004019AF" w:rsidTr="0003046F">
        <w:trPr>
          <w:jc w:val="center"/>
        </w:trPr>
        <w:tc>
          <w:tcPr>
            <w:tcW w:w="9540" w:type="dxa"/>
            <w:gridSpan w:val="4"/>
            <w:tcBorders>
              <w:left w:val="nil"/>
              <w:right w:val="nil"/>
            </w:tcBorders>
            <w:shd w:val="clear" w:color="auto" w:fill="E2C082"/>
          </w:tcPr>
          <w:p w:rsidR="00005F1A" w:rsidRPr="00D93AD2" w:rsidRDefault="00005F1A" w:rsidP="0003046F">
            <w:pPr>
              <w:spacing w:before="60" w:after="60"/>
              <w:rPr>
                <w:b/>
                <w:sz w:val="20"/>
                <w:szCs w:val="20"/>
                <w:lang w:val="es-GT"/>
              </w:rPr>
            </w:pPr>
            <w:r w:rsidRPr="00D93AD2">
              <w:rPr>
                <w:b/>
                <w:lang w:val="es-GT"/>
              </w:rPr>
              <w:t xml:space="preserve">9. Proporcionar información al Supervisor con respecto a  su desempeño. </w:t>
            </w:r>
          </w:p>
        </w:tc>
      </w:tr>
      <w:tr w:rsidR="00005F1A" w:rsidRPr="004019AF" w:rsidTr="0003046F">
        <w:trPr>
          <w:jc w:val="center"/>
        </w:trPr>
        <w:tc>
          <w:tcPr>
            <w:tcW w:w="6516" w:type="dxa"/>
            <w:tcBorders>
              <w:left w:val="nil"/>
            </w:tcBorders>
          </w:tcPr>
          <w:p w:rsidR="00005F1A" w:rsidRPr="00D93AD2" w:rsidRDefault="00005F1A" w:rsidP="009B3975">
            <w:pPr>
              <w:numPr>
                <w:ilvl w:val="0"/>
                <w:numId w:val="155"/>
              </w:numPr>
              <w:overflowPunct/>
              <w:autoSpaceDE/>
              <w:autoSpaceDN/>
              <w:adjustRightInd/>
              <w:spacing w:before="60" w:after="60"/>
              <w:ind w:left="288" w:hanging="288"/>
              <w:rPr>
                <w:rFonts w:cs="Calibri"/>
                <w:kern w:val="28"/>
                <w:sz w:val="20"/>
                <w:szCs w:val="20"/>
                <w:lang w:val="es-GT"/>
              </w:rPr>
            </w:pPr>
            <w:r w:rsidRPr="00D93AD2">
              <w:rPr>
                <w:kern w:val="28"/>
                <w:lang w:val="es-GT"/>
              </w:rPr>
              <w:t>Revisar el plan de desarrollo profesional del Supervisor. Utilizar las listas de cotejo de supervisión con apoyo para los Supervisores, informes mensuales y las puntuaciones de las evaluaciones post entrenamiento para evaluar el progreso del Supervisor en referencia a las metas programáticas y personales.</w:t>
            </w:r>
          </w:p>
        </w:tc>
        <w:tc>
          <w:tcPr>
            <w:tcW w:w="1008" w:type="dxa"/>
            <w:shd w:val="thinDiagCross" w:color="auto" w:fill="auto"/>
          </w:tcPr>
          <w:p w:rsidR="00005F1A" w:rsidRPr="00D93AD2" w:rsidRDefault="00005F1A" w:rsidP="0003046F">
            <w:pPr>
              <w:spacing w:before="60" w:after="60"/>
              <w:rPr>
                <w:sz w:val="20"/>
                <w:szCs w:val="20"/>
                <w:lang w:val="es-GT"/>
              </w:rPr>
            </w:pPr>
          </w:p>
        </w:tc>
        <w:tc>
          <w:tcPr>
            <w:tcW w:w="1008" w:type="dxa"/>
            <w:shd w:val="thinDiagCross" w:color="auto" w:fill="auto"/>
          </w:tcPr>
          <w:p w:rsidR="00005F1A" w:rsidRPr="00D93AD2" w:rsidRDefault="00005F1A" w:rsidP="0003046F">
            <w:pPr>
              <w:spacing w:before="60" w:after="60"/>
              <w:rPr>
                <w:sz w:val="20"/>
                <w:szCs w:val="20"/>
                <w:lang w:val="es-GT"/>
              </w:rPr>
            </w:pPr>
          </w:p>
        </w:tc>
        <w:tc>
          <w:tcPr>
            <w:tcW w:w="1008" w:type="dxa"/>
            <w:tcBorders>
              <w:right w:val="nil"/>
            </w:tcBorders>
            <w:shd w:val="thinDiagCross" w:color="auto" w:fill="auto"/>
          </w:tcPr>
          <w:p w:rsidR="00005F1A" w:rsidRPr="00D93AD2" w:rsidRDefault="00005F1A" w:rsidP="0003046F">
            <w:pPr>
              <w:spacing w:before="60" w:after="60"/>
              <w:rPr>
                <w:sz w:val="20"/>
                <w:szCs w:val="20"/>
                <w:lang w:val="es-GT"/>
              </w:rPr>
            </w:pPr>
          </w:p>
        </w:tc>
      </w:tr>
      <w:tr w:rsidR="00005F1A" w:rsidRPr="004019AF" w:rsidTr="0003046F">
        <w:trPr>
          <w:jc w:val="center"/>
        </w:trPr>
        <w:tc>
          <w:tcPr>
            <w:tcW w:w="6516" w:type="dxa"/>
            <w:tcBorders>
              <w:left w:val="nil"/>
            </w:tcBorders>
          </w:tcPr>
          <w:p w:rsidR="00005F1A" w:rsidRPr="00D93AD2" w:rsidRDefault="00005F1A" w:rsidP="009B3975">
            <w:pPr>
              <w:numPr>
                <w:ilvl w:val="0"/>
                <w:numId w:val="155"/>
              </w:numPr>
              <w:overflowPunct/>
              <w:autoSpaceDE/>
              <w:autoSpaceDN/>
              <w:adjustRightInd/>
              <w:spacing w:before="60" w:after="60"/>
              <w:ind w:left="288" w:hanging="288"/>
              <w:rPr>
                <w:rFonts w:cs="Calibri"/>
                <w:kern w:val="28"/>
                <w:sz w:val="20"/>
                <w:szCs w:val="20"/>
                <w:lang w:val="es-GT"/>
              </w:rPr>
            </w:pPr>
            <w:r w:rsidRPr="00D93AD2">
              <w:rPr>
                <w:kern w:val="28"/>
                <w:lang w:val="es-GT"/>
              </w:rPr>
              <w:t>Dar consejos al  Supervisor, identificar un rendimiento excepcional, documentar comportamientos inaceptables y especificar las mejoras esperadas. Guardar estas notas en la misma carpeta con este documento (o escribir en unas pocas líneas en la parte inferior del formulario).</w:t>
            </w:r>
          </w:p>
        </w:tc>
        <w:tc>
          <w:tcPr>
            <w:tcW w:w="1008" w:type="dxa"/>
            <w:shd w:val="thinDiagCross" w:color="auto" w:fill="auto"/>
          </w:tcPr>
          <w:p w:rsidR="00005F1A" w:rsidRPr="00D93AD2" w:rsidRDefault="00005F1A" w:rsidP="0003046F">
            <w:pPr>
              <w:spacing w:before="60" w:after="60"/>
              <w:rPr>
                <w:sz w:val="20"/>
                <w:szCs w:val="20"/>
                <w:lang w:val="es-GT"/>
              </w:rPr>
            </w:pPr>
          </w:p>
        </w:tc>
        <w:tc>
          <w:tcPr>
            <w:tcW w:w="1008" w:type="dxa"/>
            <w:shd w:val="thinDiagCross" w:color="auto" w:fill="auto"/>
          </w:tcPr>
          <w:p w:rsidR="00005F1A" w:rsidRPr="00D93AD2" w:rsidRDefault="00005F1A" w:rsidP="0003046F">
            <w:pPr>
              <w:spacing w:before="60" w:after="60"/>
              <w:rPr>
                <w:sz w:val="20"/>
                <w:szCs w:val="20"/>
                <w:lang w:val="es-GT"/>
              </w:rPr>
            </w:pPr>
          </w:p>
        </w:tc>
        <w:tc>
          <w:tcPr>
            <w:tcW w:w="1008" w:type="dxa"/>
            <w:tcBorders>
              <w:right w:val="nil"/>
            </w:tcBorders>
            <w:shd w:val="thinDiagCross" w:color="auto" w:fill="auto"/>
          </w:tcPr>
          <w:p w:rsidR="00005F1A" w:rsidRPr="00D93AD2" w:rsidRDefault="00005F1A" w:rsidP="0003046F">
            <w:pPr>
              <w:spacing w:before="60" w:after="60"/>
              <w:rPr>
                <w:sz w:val="20"/>
                <w:szCs w:val="20"/>
                <w:lang w:val="es-GT"/>
              </w:rPr>
            </w:pPr>
          </w:p>
        </w:tc>
      </w:tr>
      <w:tr w:rsidR="00005F1A" w:rsidRPr="00D93AD2" w:rsidTr="0003046F">
        <w:trPr>
          <w:jc w:val="center"/>
        </w:trPr>
        <w:tc>
          <w:tcPr>
            <w:tcW w:w="6516" w:type="dxa"/>
            <w:tcBorders>
              <w:left w:val="nil"/>
            </w:tcBorders>
            <w:shd w:val="clear" w:color="auto" w:fill="A57926"/>
          </w:tcPr>
          <w:p w:rsidR="00005F1A" w:rsidRPr="00D93AD2" w:rsidRDefault="00005F1A" w:rsidP="0003046F">
            <w:pPr>
              <w:spacing w:before="60" w:after="60"/>
              <w:rPr>
                <w:rFonts w:cs="Calibri"/>
                <w:b/>
                <w:sz w:val="20"/>
                <w:szCs w:val="20"/>
                <w:lang w:val="es-GT"/>
              </w:rPr>
            </w:pPr>
            <w:r w:rsidRPr="00D93AD2">
              <w:rPr>
                <w:rFonts w:cs="Calibri"/>
                <w:b/>
                <w:color w:val="FFFFFF" w:themeColor="background1"/>
                <w:sz w:val="20"/>
                <w:szCs w:val="20"/>
                <w:lang w:val="es-GT"/>
              </w:rPr>
              <w:t>TOTAL DE SI:</w:t>
            </w:r>
          </w:p>
        </w:tc>
        <w:tc>
          <w:tcPr>
            <w:tcW w:w="1008" w:type="dxa"/>
            <w:shd w:val="clear" w:color="auto" w:fill="A57926"/>
          </w:tcPr>
          <w:p w:rsidR="00005F1A" w:rsidRPr="00D93AD2" w:rsidRDefault="00005F1A" w:rsidP="0003046F">
            <w:pPr>
              <w:spacing w:before="60" w:after="60"/>
              <w:rPr>
                <w:sz w:val="20"/>
                <w:szCs w:val="20"/>
                <w:lang w:val="es-GT"/>
              </w:rPr>
            </w:pPr>
          </w:p>
        </w:tc>
        <w:tc>
          <w:tcPr>
            <w:tcW w:w="1008" w:type="dxa"/>
            <w:shd w:val="clear" w:color="auto" w:fill="A57926"/>
          </w:tcPr>
          <w:p w:rsidR="00005F1A" w:rsidRPr="00D93AD2" w:rsidRDefault="00005F1A" w:rsidP="0003046F">
            <w:pPr>
              <w:spacing w:before="60" w:after="60"/>
              <w:rPr>
                <w:sz w:val="20"/>
                <w:szCs w:val="20"/>
                <w:lang w:val="es-GT"/>
              </w:rPr>
            </w:pPr>
          </w:p>
        </w:tc>
        <w:tc>
          <w:tcPr>
            <w:tcW w:w="1008" w:type="dxa"/>
            <w:tcBorders>
              <w:right w:val="nil"/>
            </w:tcBorders>
            <w:shd w:val="clear" w:color="auto" w:fill="A57926"/>
          </w:tcPr>
          <w:p w:rsidR="00005F1A" w:rsidRPr="00D93AD2" w:rsidRDefault="00005F1A" w:rsidP="0003046F">
            <w:pPr>
              <w:spacing w:before="60" w:after="60"/>
              <w:rPr>
                <w:sz w:val="20"/>
                <w:szCs w:val="20"/>
                <w:lang w:val="es-GT"/>
              </w:rPr>
            </w:pPr>
          </w:p>
        </w:tc>
      </w:tr>
      <w:tr w:rsidR="00005F1A" w:rsidRPr="00D93AD2" w:rsidTr="0003046F">
        <w:trPr>
          <w:jc w:val="center"/>
        </w:trPr>
        <w:tc>
          <w:tcPr>
            <w:tcW w:w="6516" w:type="dxa"/>
            <w:tcBorders>
              <w:left w:val="nil"/>
            </w:tcBorders>
            <w:shd w:val="clear" w:color="auto" w:fill="A57926"/>
          </w:tcPr>
          <w:p w:rsidR="00005F1A" w:rsidRPr="00D93AD2" w:rsidRDefault="00005F1A" w:rsidP="0003046F">
            <w:pPr>
              <w:spacing w:before="60" w:after="60"/>
              <w:rPr>
                <w:rFonts w:cs="Calibri"/>
                <w:b/>
                <w:sz w:val="20"/>
                <w:szCs w:val="20"/>
                <w:lang w:val="es-GT"/>
              </w:rPr>
            </w:pPr>
            <w:r w:rsidRPr="00D93AD2">
              <w:rPr>
                <w:rFonts w:cs="Calibri"/>
                <w:b/>
                <w:color w:val="FFFFFF" w:themeColor="background1"/>
                <w:sz w:val="20"/>
                <w:szCs w:val="20"/>
                <w:lang w:val="es-GT"/>
              </w:rPr>
              <w:t>PERCENTAJE DE SI:</w:t>
            </w:r>
          </w:p>
        </w:tc>
        <w:tc>
          <w:tcPr>
            <w:tcW w:w="1008" w:type="dxa"/>
            <w:shd w:val="clear" w:color="auto" w:fill="A57926"/>
          </w:tcPr>
          <w:p w:rsidR="00005F1A" w:rsidRPr="00D93AD2" w:rsidRDefault="00005F1A" w:rsidP="0003046F">
            <w:pPr>
              <w:spacing w:before="60" w:after="60"/>
              <w:rPr>
                <w:sz w:val="20"/>
                <w:szCs w:val="20"/>
                <w:lang w:val="es-GT"/>
              </w:rPr>
            </w:pPr>
          </w:p>
        </w:tc>
        <w:tc>
          <w:tcPr>
            <w:tcW w:w="1008" w:type="dxa"/>
            <w:shd w:val="clear" w:color="auto" w:fill="A57926"/>
          </w:tcPr>
          <w:p w:rsidR="00005F1A" w:rsidRPr="00D93AD2" w:rsidRDefault="00005F1A" w:rsidP="0003046F">
            <w:pPr>
              <w:spacing w:before="60" w:after="60"/>
              <w:rPr>
                <w:sz w:val="20"/>
                <w:szCs w:val="20"/>
                <w:lang w:val="es-GT"/>
              </w:rPr>
            </w:pPr>
          </w:p>
        </w:tc>
        <w:tc>
          <w:tcPr>
            <w:tcW w:w="1008" w:type="dxa"/>
            <w:tcBorders>
              <w:right w:val="nil"/>
            </w:tcBorders>
            <w:shd w:val="clear" w:color="auto" w:fill="A57926"/>
          </w:tcPr>
          <w:p w:rsidR="00005F1A" w:rsidRPr="00D93AD2" w:rsidRDefault="00005F1A" w:rsidP="0003046F">
            <w:pPr>
              <w:spacing w:before="60" w:after="60"/>
              <w:rPr>
                <w:sz w:val="20"/>
                <w:szCs w:val="20"/>
                <w:lang w:val="es-GT"/>
              </w:rPr>
            </w:pPr>
          </w:p>
        </w:tc>
      </w:tr>
    </w:tbl>
    <w:p w:rsidR="00005F1A" w:rsidRPr="00D93AD2" w:rsidRDefault="00005F1A" w:rsidP="00005F1A">
      <w:pPr>
        <w:rPr>
          <w:lang w:val="es-GT"/>
        </w:rPr>
      </w:pPr>
    </w:p>
    <w:p w:rsidR="00005F1A" w:rsidRPr="00D93AD2" w:rsidRDefault="00005F1A" w:rsidP="00005F1A">
      <w:pPr>
        <w:rPr>
          <w:b/>
          <w:lang w:val="es-GT"/>
        </w:rPr>
      </w:pPr>
      <w:r w:rsidRPr="00D93AD2">
        <w:rPr>
          <w:b/>
          <w:lang w:val="es-GT"/>
        </w:rPr>
        <w:br w:type="page"/>
      </w:r>
    </w:p>
    <w:p w:rsidR="00005F1A" w:rsidRPr="00D93AD2" w:rsidRDefault="00005F1A" w:rsidP="004548E3">
      <w:pPr>
        <w:keepNext/>
        <w:keepLines/>
        <w:spacing w:before="60"/>
        <w:ind w:left="0"/>
        <w:outlineLvl w:val="1"/>
        <w:rPr>
          <w:rFonts w:ascii="Californian FB" w:eastAsia="Calibri" w:hAnsi="Californian FB" w:cstheme="majorBidi"/>
          <w:b/>
          <w:bCs/>
          <w:color w:val="237990"/>
          <w:sz w:val="24"/>
          <w:szCs w:val="26"/>
          <w:lang w:val="es-GT"/>
        </w:rPr>
      </w:pPr>
      <w:bookmarkStart w:id="361" w:name="_Toc378101824"/>
      <w:bookmarkStart w:id="362" w:name="_Toc378102085"/>
      <w:bookmarkStart w:id="363" w:name="_Toc387185495"/>
      <w:bookmarkStart w:id="364" w:name="_Toc391844891"/>
      <w:bookmarkStart w:id="365" w:name="_Toc397891882"/>
      <w:r w:rsidRPr="00D93AD2">
        <w:rPr>
          <w:rFonts w:ascii="Californian FB" w:eastAsia="Calibri" w:hAnsi="Californian FB" w:cstheme="majorBidi"/>
          <w:b/>
          <w:bCs/>
          <w:color w:val="237990"/>
          <w:sz w:val="24"/>
          <w:szCs w:val="26"/>
          <w:lang w:val="es-GT"/>
        </w:rPr>
        <w:lastRenderedPageBreak/>
        <w:t>Lección 11, Hoja de trabajo 3: Lista de cotejo para supervisor a un Coordinador</w:t>
      </w:r>
      <w:r w:rsidRPr="00D93AD2">
        <w:rPr>
          <w:rFonts w:ascii="Californian FB" w:eastAsia="Calibri" w:hAnsi="Californian FB" w:cs="Calibri"/>
          <w:b/>
          <w:bCs/>
          <w:color w:val="237990"/>
          <w:sz w:val="24"/>
          <w:vertAlign w:val="superscript"/>
          <w:lang w:val="es-GT"/>
        </w:rPr>
        <w:footnoteReference w:id="26"/>
      </w:r>
      <w:bookmarkEnd w:id="361"/>
      <w:bookmarkEnd w:id="362"/>
      <w:bookmarkEnd w:id="363"/>
      <w:bookmarkEnd w:id="364"/>
      <w:bookmarkEnd w:id="365"/>
    </w:p>
    <w:p w:rsidR="00005F1A" w:rsidRPr="00D93AD2" w:rsidRDefault="00005F1A" w:rsidP="004548E3">
      <w:pPr>
        <w:ind w:left="0"/>
        <w:rPr>
          <w:bCs/>
          <w:lang w:val="es-GT"/>
        </w:rPr>
      </w:pPr>
      <w:r w:rsidRPr="00D93AD2">
        <w:rPr>
          <w:bCs/>
          <w:lang w:val="es-GT"/>
        </w:rPr>
        <w:t>Nombre del Coordinar que está siendo evaluado: ____________________________________________</w:t>
      </w:r>
    </w:p>
    <w:p w:rsidR="00005F1A" w:rsidRPr="00D93AD2" w:rsidRDefault="00005F1A" w:rsidP="004548E3">
      <w:pPr>
        <w:ind w:left="0"/>
        <w:rPr>
          <w:bCs/>
          <w:lang w:val="es-GT"/>
        </w:rPr>
      </w:pPr>
      <w:r w:rsidRPr="00D93AD2">
        <w:rPr>
          <w:bCs/>
          <w:lang w:val="es-GT"/>
        </w:rPr>
        <w:t>Nombre del Gerente realizando la evaluación: ____________________________________________</w:t>
      </w:r>
    </w:p>
    <w:p w:rsidR="00005F1A" w:rsidRPr="00D93AD2" w:rsidRDefault="00005F1A" w:rsidP="004548E3">
      <w:pPr>
        <w:ind w:left="0"/>
        <w:rPr>
          <w:bCs/>
          <w:lang w:val="es-GT"/>
        </w:rPr>
      </w:pPr>
      <w:r w:rsidRPr="00D93AD2">
        <w:rPr>
          <w:bCs/>
          <w:lang w:val="es-GT"/>
        </w:rPr>
        <w:t>Mes: ____________________  Año: ___________________</w:t>
      </w:r>
    </w:p>
    <w:p w:rsidR="00005F1A" w:rsidRPr="00D93AD2" w:rsidRDefault="00005F1A" w:rsidP="004548E3">
      <w:pPr>
        <w:ind w:left="0"/>
        <w:rPr>
          <w:lang w:val="es-GT"/>
        </w:rPr>
      </w:pPr>
      <w:r w:rsidRPr="00D93AD2">
        <w:rPr>
          <w:lang w:val="es-GT"/>
        </w:rPr>
        <w:t xml:space="preserve">Cada visita: Ocupe el tiempo para descubrir la calidad del desempeño del  Coordinador, cómo se le puede apoyar y cuáles son los desafíos o éxitos que ha tenido desde su última visita. </w:t>
      </w:r>
    </w:p>
    <w:p w:rsidR="00005F1A" w:rsidRPr="00D93AD2" w:rsidRDefault="00005F1A" w:rsidP="004548E3">
      <w:pPr>
        <w:ind w:left="0"/>
        <w:rPr>
          <w:lang w:val="es-GT"/>
        </w:rPr>
      </w:pPr>
      <w:r w:rsidRPr="00D93AD2">
        <w:rPr>
          <w:lang w:val="es-GT"/>
        </w:rPr>
        <w:t>Instrucciones: Coloque una "</w:t>
      </w:r>
      <w:r w:rsidRPr="00D93AD2">
        <w:rPr>
          <w:b/>
          <w:lang w:val="es-GT"/>
        </w:rPr>
        <w:t>S</w:t>
      </w:r>
      <w:r w:rsidRPr="00D93AD2">
        <w:rPr>
          <w:lang w:val="es-GT"/>
        </w:rPr>
        <w:t>" para Sí (se hizo la tarea) o una "</w:t>
      </w:r>
      <w:r w:rsidRPr="00D93AD2">
        <w:rPr>
          <w:b/>
          <w:lang w:val="es-GT"/>
        </w:rPr>
        <w:t>N</w:t>
      </w:r>
      <w:r w:rsidRPr="00D93AD2">
        <w:rPr>
          <w:lang w:val="es-GT"/>
        </w:rPr>
        <w:t>" para No (no se hizo la tarea). Escriba "</w:t>
      </w:r>
      <w:r w:rsidRPr="00D93AD2">
        <w:rPr>
          <w:b/>
          <w:lang w:val="es-GT"/>
        </w:rPr>
        <w:t>n/a</w:t>
      </w:r>
      <w:r w:rsidRPr="00D93AD2">
        <w:rPr>
          <w:lang w:val="es-GT"/>
        </w:rPr>
        <w:t>" (no aplica) si el artículo no puede ser (o no fue) evaluado por alguna razón. Las celdas grises son más instrucciones y no requieren una marca de verificación por escrito.</w:t>
      </w:r>
    </w:p>
    <w:tbl>
      <w:tblPr>
        <w:tblStyle w:val="TableGrid"/>
        <w:tblW w:w="9504" w:type="dxa"/>
        <w:jc w:val="center"/>
        <w:tblLayout w:type="fixed"/>
        <w:tblCellMar>
          <w:left w:w="115" w:type="dxa"/>
          <w:right w:w="115" w:type="dxa"/>
        </w:tblCellMar>
        <w:tblLook w:val="04A0" w:firstRow="1" w:lastRow="0" w:firstColumn="1" w:lastColumn="0" w:noHBand="0" w:noVBand="1"/>
      </w:tblPr>
      <w:tblGrid>
        <w:gridCol w:w="3333"/>
        <w:gridCol w:w="2139"/>
        <w:gridCol w:w="2765"/>
        <w:gridCol w:w="567"/>
        <w:gridCol w:w="700"/>
      </w:tblGrid>
      <w:tr w:rsidR="00005F1A" w:rsidRPr="00D93AD2" w:rsidTr="003009FC">
        <w:trPr>
          <w:tblHeader/>
          <w:jc w:val="center"/>
        </w:trPr>
        <w:tc>
          <w:tcPr>
            <w:tcW w:w="3333" w:type="dxa"/>
            <w:tcBorders>
              <w:top w:val="nil"/>
              <w:left w:val="nil"/>
              <w:bottom w:val="nil"/>
              <w:right w:val="nil"/>
            </w:tcBorders>
            <w:shd w:val="clear" w:color="auto" w:fill="A57926"/>
            <w:vAlign w:val="center"/>
          </w:tcPr>
          <w:p w:rsidR="00005F1A" w:rsidRPr="00D93AD2" w:rsidRDefault="00005F1A" w:rsidP="0003046F">
            <w:pPr>
              <w:spacing w:before="60" w:after="60"/>
              <w:rPr>
                <w:b/>
                <w:color w:val="FFFFFF" w:themeColor="background1"/>
                <w:sz w:val="20"/>
                <w:szCs w:val="20"/>
                <w:lang w:val="es-GT"/>
              </w:rPr>
            </w:pPr>
            <w:r w:rsidRPr="00D93AD2">
              <w:rPr>
                <w:rFonts w:ascii="Calibri" w:hAnsi="Calibri" w:cs="Calibri"/>
                <w:iCs/>
                <w:color w:val="FFFFFF" w:themeColor="background1"/>
                <w:sz w:val="20"/>
                <w:lang w:val="es-GT"/>
              </w:rPr>
              <w:t xml:space="preserve"> </w:t>
            </w:r>
          </w:p>
        </w:tc>
        <w:tc>
          <w:tcPr>
            <w:tcW w:w="4904" w:type="dxa"/>
            <w:gridSpan w:val="2"/>
            <w:tcBorders>
              <w:top w:val="nil"/>
              <w:left w:val="nil"/>
              <w:bottom w:val="nil"/>
            </w:tcBorders>
            <w:shd w:val="clear" w:color="auto" w:fill="A57926"/>
          </w:tcPr>
          <w:p w:rsidR="00005F1A" w:rsidRPr="00D93AD2" w:rsidRDefault="00005F1A" w:rsidP="0003046F">
            <w:pPr>
              <w:spacing w:before="60" w:after="60"/>
              <w:jc w:val="right"/>
              <w:rPr>
                <w:b/>
                <w:color w:val="FFFFFF" w:themeColor="background1"/>
                <w:sz w:val="20"/>
                <w:szCs w:val="20"/>
                <w:lang w:val="es-GT"/>
              </w:rPr>
            </w:pPr>
            <w:r w:rsidRPr="00D93AD2">
              <w:rPr>
                <w:b/>
                <w:color w:val="FFFFFF" w:themeColor="background1"/>
                <w:sz w:val="20"/>
                <w:szCs w:val="20"/>
                <w:lang w:val="es-GT"/>
              </w:rPr>
              <w:t>Visitas durante el trimestre:</w:t>
            </w:r>
          </w:p>
        </w:tc>
        <w:tc>
          <w:tcPr>
            <w:tcW w:w="567" w:type="dxa"/>
            <w:tcBorders>
              <w:top w:val="nil"/>
            </w:tcBorders>
            <w:shd w:val="clear" w:color="auto" w:fill="A57926"/>
          </w:tcPr>
          <w:p w:rsidR="00005F1A" w:rsidRPr="00D93AD2" w:rsidRDefault="00005F1A" w:rsidP="003009FC">
            <w:pPr>
              <w:spacing w:before="60" w:after="60"/>
              <w:ind w:left="0"/>
              <w:jc w:val="center"/>
              <w:rPr>
                <w:b/>
                <w:color w:val="FFFFFF" w:themeColor="background1"/>
                <w:sz w:val="20"/>
                <w:szCs w:val="20"/>
                <w:lang w:val="es-GT"/>
              </w:rPr>
            </w:pPr>
            <w:r w:rsidRPr="00D93AD2">
              <w:rPr>
                <w:b/>
                <w:color w:val="FFFFFF" w:themeColor="background1"/>
                <w:sz w:val="20"/>
                <w:szCs w:val="20"/>
                <w:lang w:val="es-GT"/>
              </w:rPr>
              <w:t>1</w:t>
            </w:r>
          </w:p>
        </w:tc>
        <w:tc>
          <w:tcPr>
            <w:tcW w:w="700" w:type="dxa"/>
            <w:tcBorders>
              <w:top w:val="nil"/>
              <w:right w:val="nil"/>
            </w:tcBorders>
            <w:shd w:val="clear" w:color="auto" w:fill="A57926"/>
          </w:tcPr>
          <w:p w:rsidR="00005F1A" w:rsidRPr="00D93AD2" w:rsidRDefault="00005F1A" w:rsidP="003009FC">
            <w:pPr>
              <w:spacing w:before="60" w:after="60"/>
              <w:ind w:left="0"/>
              <w:jc w:val="center"/>
              <w:rPr>
                <w:b/>
                <w:color w:val="FFFFFF" w:themeColor="background1"/>
                <w:sz w:val="20"/>
                <w:szCs w:val="20"/>
                <w:lang w:val="es-GT"/>
              </w:rPr>
            </w:pPr>
            <w:r w:rsidRPr="00D93AD2">
              <w:rPr>
                <w:b/>
                <w:color w:val="FFFFFF" w:themeColor="background1"/>
                <w:sz w:val="20"/>
                <w:szCs w:val="20"/>
                <w:lang w:val="es-GT"/>
              </w:rPr>
              <w:t>2</w:t>
            </w:r>
          </w:p>
        </w:tc>
      </w:tr>
      <w:tr w:rsidR="00005F1A" w:rsidRPr="00D93AD2" w:rsidTr="003009FC">
        <w:trPr>
          <w:tblHeader/>
          <w:jc w:val="center"/>
        </w:trPr>
        <w:tc>
          <w:tcPr>
            <w:tcW w:w="5472" w:type="dxa"/>
            <w:gridSpan w:val="2"/>
            <w:tcBorders>
              <w:top w:val="nil"/>
              <w:left w:val="nil"/>
              <w:bottom w:val="single" w:sz="4" w:space="0" w:color="auto"/>
              <w:right w:val="nil"/>
            </w:tcBorders>
            <w:shd w:val="clear" w:color="auto" w:fill="A57926"/>
          </w:tcPr>
          <w:p w:rsidR="00005F1A" w:rsidRPr="00D93AD2" w:rsidRDefault="00005F1A" w:rsidP="0003046F">
            <w:pPr>
              <w:spacing w:before="60" w:after="60"/>
              <w:jc w:val="right"/>
              <w:rPr>
                <w:color w:val="FFFFFF" w:themeColor="background1"/>
                <w:sz w:val="20"/>
                <w:szCs w:val="20"/>
                <w:lang w:val="es-GT"/>
              </w:rPr>
            </w:pPr>
          </w:p>
        </w:tc>
        <w:tc>
          <w:tcPr>
            <w:tcW w:w="2765" w:type="dxa"/>
            <w:tcBorders>
              <w:top w:val="nil"/>
              <w:left w:val="nil"/>
              <w:bottom w:val="single" w:sz="4" w:space="0" w:color="auto"/>
            </w:tcBorders>
            <w:shd w:val="clear" w:color="auto" w:fill="A57926"/>
            <w:vAlign w:val="center"/>
          </w:tcPr>
          <w:p w:rsidR="00005F1A" w:rsidRPr="00D93AD2" w:rsidRDefault="00005F1A" w:rsidP="0003046F">
            <w:pPr>
              <w:spacing w:before="60" w:after="60"/>
              <w:jc w:val="right"/>
              <w:rPr>
                <w:color w:val="FFFFFF" w:themeColor="background1"/>
                <w:sz w:val="20"/>
                <w:szCs w:val="20"/>
                <w:lang w:val="es-GT"/>
              </w:rPr>
            </w:pPr>
            <w:r w:rsidRPr="00D93AD2">
              <w:rPr>
                <w:rFonts w:eastAsia="Times New Roman" w:cs="Calibri"/>
                <w:b/>
                <w:color w:val="FFFFFF" w:themeColor="background1"/>
                <w:sz w:val="20"/>
                <w:szCs w:val="20"/>
                <w:lang w:val="es-GT"/>
              </w:rPr>
              <w:t>Fecha de la visita:</w:t>
            </w:r>
          </w:p>
        </w:tc>
        <w:tc>
          <w:tcPr>
            <w:tcW w:w="567" w:type="dxa"/>
            <w:tcBorders>
              <w:bottom w:val="single" w:sz="4" w:space="0" w:color="auto"/>
            </w:tcBorders>
            <w:shd w:val="clear" w:color="auto" w:fill="A57926"/>
          </w:tcPr>
          <w:p w:rsidR="00005F1A" w:rsidRPr="00D93AD2" w:rsidRDefault="00005F1A" w:rsidP="003009FC">
            <w:pPr>
              <w:spacing w:before="60" w:after="60"/>
              <w:ind w:left="0"/>
              <w:jc w:val="center"/>
              <w:rPr>
                <w:color w:val="FFFFFF" w:themeColor="background1"/>
                <w:sz w:val="20"/>
                <w:szCs w:val="20"/>
                <w:lang w:val="es-GT"/>
              </w:rPr>
            </w:pPr>
          </w:p>
        </w:tc>
        <w:tc>
          <w:tcPr>
            <w:tcW w:w="700" w:type="dxa"/>
            <w:tcBorders>
              <w:bottom w:val="single" w:sz="4" w:space="0" w:color="auto"/>
              <w:right w:val="nil"/>
            </w:tcBorders>
            <w:shd w:val="clear" w:color="auto" w:fill="A57926"/>
          </w:tcPr>
          <w:p w:rsidR="00005F1A" w:rsidRPr="00D93AD2" w:rsidRDefault="00005F1A" w:rsidP="003009FC">
            <w:pPr>
              <w:spacing w:before="60" w:after="60"/>
              <w:ind w:left="0"/>
              <w:jc w:val="center"/>
              <w:rPr>
                <w:color w:val="FFFFFF" w:themeColor="background1"/>
                <w:sz w:val="20"/>
                <w:szCs w:val="20"/>
                <w:lang w:val="es-GT"/>
              </w:rPr>
            </w:pPr>
          </w:p>
        </w:tc>
      </w:tr>
      <w:tr w:rsidR="00005F1A" w:rsidRPr="004019AF" w:rsidTr="0003046F">
        <w:trPr>
          <w:jc w:val="center"/>
        </w:trPr>
        <w:tc>
          <w:tcPr>
            <w:tcW w:w="9504" w:type="dxa"/>
            <w:gridSpan w:val="5"/>
            <w:tcBorders>
              <w:left w:val="nil"/>
              <w:right w:val="nil"/>
            </w:tcBorders>
            <w:shd w:val="clear" w:color="auto" w:fill="E2C082"/>
          </w:tcPr>
          <w:p w:rsidR="00005F1A" w:rsidRPr="00D93AD2" w:rsidRDefault="00005F1A" w:rsidP="003009FC">
            <w:pPr>
              <w:spacing w:before="60" w:after="60"/>
              <w:ind w:left="0"/>
              <w:rPr>
                <w:sz w:val="20"/>
                <w:szCs w:val="20"/>
                <w:lang w:val="es-GT"/>
              </w:rPr>
            </w:pPr>
            <w:r w:rsidRPr="00D93AD2">
              <w:rPr>
                <w:lang w:val="es-GT"/>
              </w:rPr>
              <w:t>1</w:t>
            </w:r>
            <w:r w:rsidRPr="00D93AD2">
              <w:rPr>
                <w:b/>
                <w:lang w:val="es-GT"/>
              </w:rPr>
              <w:t>. Asegurarse que el Coordinador maneja su equipo de supervisores eficientemente.</w:t>
            </w:r>
          </w:p>
        </w:tc>
      </w:tr>
      <w:tr w:rsidR="00005F1A" w:rsidRPr="004019AF" w:rsidTr="003009FC">
        <w:trPr>
          <w:jc w:val="center"/>
        </w:trPr>
        <w:tc>
          <w:tcPr>
            <w:tcW w:w="8237" w:type="dxa"/>
            <w:gridSpan w:val="3"/>
            <w:tcBorders>
              <w:left w:val="nil"/>
            </w:tcBorders>
          </w:tcPr>
          <w:p w:rsidR="00005F1A" w:rsidRPr="00D93AD2" w:rsidRDefault="00005F1A" w:rsidP="009B3975">
            <w:pPr>
              <w:widowControl w:val="0"/>
              <w:numPr>
                <w:ilvl w:val="0"/>
                <w:numId w:val="156"/>
              </w:numPr>
              <w:spacing w:before="60" w:after="60"/>
              <w:ind w:left="288" w:hanging="288"/>
              <w:rPr>
                <w:rFonts w:ascii="Calibri" w:hAnsi="Calibri" w:cs="Calibri"/>
                <w:kern w:val="28"/>
                <w:sz w:val="20"/>
                <w:lang w:val="es-GT"/>
              </w:rPr>
            </w:pPr>
            <w:r w:rsidRPr="00D93AD2">
              <w:rPr>
                <w:kern w:val="28"/>
                <w:lang w:val="es-GT"/>
              </w:rPr>
              <w:t xml:space="preserve">Preguntar si existe algún problema de personal que el Coordinador esté teniendo y ofrecer el apoyo y/o sugerencias para resolver las dificultades. </w:t>
            </w:r>
          </w:p>
        </w:tc>
        <w:tc>
          <w:tcPr>
            <w:tcW w:w="567" w:type="dxa"/>
            <w:shd w:val="thinDiagCross" w:color="auto" w:fill="auto"/>
          </w:tcPr>
          <w:p w:rsidR="00005F1A" w:rsidRPr="00D93AD2" w:rsidRDefault="00005F1A" w:rsidP="003009FC">
            <w:pPr>
              <w:spacing w:before="60" w:after="60"/>
              <w:ind w:left="0"/>
              <w:rPr>
                <w:sz w:val="20"/>
                <w:szCs w:val="20"/>
                <w:lang w:val="es-GT"/>
              </w:rPr>
            </w:pPr>
          </w:p>
        </w:tc>
        <w:tc>
          <w:tcPr>
            <w:tcW w:w="700" w:type="dxa"/>
            <w:tcBorders>
              <w:right w:val="nil"/>
            </w:tcBorders>
            <w:shd w:val="thinDiagCross" w:color="auto" w:fill="auto"/>
          </w:tcPr>
          <w:p w:rsidR="00005F1A" w:rsidRPr="00D93AD2" w:rsidRDefault="00005F1A" w:rsidP="003009FC">
            <w:pPr>
              <w:spacing w:before="60" w:after="60"/>
              <w:ind w:left="0"/>
              <w:rPr>
                <w:sz w:val="20"/>
                <w:szCs w:val="20"/>
                <w:lang w:val="es-GT"/>
              </w:rPr>
            </w:pPr>
          </w:p>
        </w:tc>
      </w:tr>
      <w:tr w:rsidR="00005F1A" w:rsidRPr="004019AF" w:rsidTr="003009FC">
        <w:trPr>
          <w:jc w:val="center"/>
        </w:trPr>
        <w:tc>
          <w:tcPr>
            <w:tcW w:w="8237" w:type="dxa"/>
            <w:gridSpan w:val="3"/>
            <w:tcBorders>
              <w:left w:val="nil"/>
            </w:tcBorders>
          </w:tcPr>
          <w:p w:rsidR="00005F1A" w:rsidRPr="00D93AD2" w:rsidRDefault="00005F1A" w:rsidP="009B3975">
            <w:pPr>
              <w:widowControl w:val="0"/>
              <w:numPr>
                <w:ilvl w:val="0"/>
                <w:numId w:val="156"/>
              </w:numPr>
              <w:spacing w:before="60" w:after="60"/>
              <w:ind w:left="288" w:hanging="288"/>
              <w:rPr>
                <w:rFonts w:ascii="Calibri" w:hAnsi="Calibri" w:cs="Calibri"/>
                <w:kern w:val="28"/>
                <w:sz w:val="20"/>
                <w:lang w:val="es-GT"/>
              </w:rPr>
            </w:pPr>
            <w:r w:rsidRPr="00D93AD2">
              <w:rPr>
                <w:kern w:val="28"/>
                <w:lang w:val="es-GT"/>
              </w:rPr>
              <w:t xml:space="preserve">Hablar con uno o dos Supervisores en privado acerca de las instrucciones que han recibido en torno a la implementación del proyecto. ¿Comunica el Coordinador las instrucciones relacionadas con la ejecución del proyecto de manera clara y en el momento oportuno? </w:t>
            </w:r>
          </w:p>
        </w:tc>
        <w:tc>
          <w:tcPr>
            <w:tcW w:w="567" w:type="dxa"/>
          </w:tcPr>
          <w:p w:rsidR="00005F1A" w:rsidRPr="00D93AD2" w:rsidRDefault="00005F1A" w:rsidP="003009FC">
            <w:pPr>
              <w:spacing w:before="60" w:after="60"/>
              <w:ind w:left="0"/>
              <w:rPr>
                <w:sz w:val="20"/>
                <w:szCs w:val="20"/>
                <w:lang w:val="es-GT"/>
              </w:rPr>
            </w:pPr>
          </w:p>
        </w:tc>
        <w:tc>
          <w:tcPr>
            <w:tcW w:w="700" w:type="dxa"/>
            <w:tcBorders>
              <w:right w:val="nil"/>
            </w:tcBorders>
          </w:tcPr>
          <w:p w:rsidR="00005F1A" w:rsidRPr="00D93AD2" w:rsidRDefault="00005F1A" w:rsidP="003009FC">
            <w:pPr>
              <w:spacing w:before="60" w:after="60"/>
              <w:ind w:left="0"/>
              <w:rPr>
                <w:sz w:val="20"/>
                <w:szCs w:val="20"/>
                <w:lang w:val="es-GT"/>
              </w:rPr>
            </w:pPr>
          </w:p>
        </w:tc>
      </w:tr>
      <w:tr w:rsidR="00005F1A" w:rsidRPr="004019AF" w:rsidTr="003009FC">
        <w:trPr>
          <w:jc w:val="center"/>
        </w:trPr>
        <w:tc>
          <w:tcPr>
            <w:tcW w:w="8237" w:type="dxa"/>
            <w:gridSpan w:val="3"/>
            <w:tcBorders>
              <w:left w:val="nil"/>
            </w:tcBorders>
          </w:tcPr>
          <w:p w:rsidR="00005F1A" w:rsidRPr="00D93AD2" w:rsidRDefault="00005F1A" w:rsidP="009B3975">
            <w:pPr>
              <w:widowControl w:val="0"/>
              <w:numPr>
                <w:ilvl w:val="0"/>
                <w:numId w:val="156"/>
              </w:numPr>
              <w:spacing w:before="60" w:after="60"/>
              <w:ind w:left="288" w:hanging="288"/>
              <w:rPr>
                <w:rFonts w:ascii="Calibri" w:hAnsi="Calibri" w:cs="Calibri"/>
                <w:kern w:val="28"/>
                <w:sz w:val="20"/>
                <w:lang w:val="es-GT"/>
              </w:rPr>
            </w:pPr>
            <w:r w:rsidRPr="00D93AD2">
              <w:rPr>
                <w:kern w:val="28"/>
                <w:lang w:val="es-GT"/>
              </w:rPr>
              <w:t>Revisar el plan de trabajo del Coordinador. ¿Se reúne trimestralmente con su equipo y le visita al menos una vez al mes en el campo?</w:t>
            </w:r>
          </w:p>
        </w:tc>
        <w:tc>
          <w:tcPr>
            <w:tcW w:w="567" w:type="dxa"/>
          </w:tcPr>
          <w:p w:rsidR="00005F1A" w:rsidRPr="00D93AD2" w:rsidRDefault="00005F1A" w:rsidP="003009FC">
            <w:pPr>
              <w:spacing w:before="60" w:after="60"/>
              <w:ind w:left="0"/>
              <w:rPr>
                <w:sz w:val="20"/>
                <w:szCs w:val="20"/>
                <w:lang w:val="es-GT"/>
              </w:rPr>
            </w:pPr>
          </w:p>
        </w:tc>
        <w:tc>
          <w:tcPr>
            <w:tcW w:w="700" w:type="dxa"/>
            <w:tcBorders>
              <w:right w:val="nil"/>
            </w:tcBorders>
          </w:tcPr>
          <w:p w:rsidR="00005F1A" w:rsidRPr="00D93AD2" w:rsidRDefault="00005F1A" w:rsidP="003009FC">
            <w:pPr>
              <w:spacing w:before="60" w:after="60"/>
              <w:ind w:left="0"/>
              <w:rPr>
                <w:sz w:val="20"/>
                <w:szCs w:val="20"/>
                <w:lang w:val="es-GT"/>
              </w:rPr>
            </w:pPr>
          </w:p>
        </w:tc>
      </w:tr>
      <w:tr w:rsidR="00005F1A" w:rsidRPr="00D93AD2" w:rsidTr="003009FC">
        <w:trPr>
          <w:jc w:val="center"/>
        </w:trPr>
        <w:tc>
          <w:tcPr>
            <w:tcW w:w="8237" w:type="dxa"/>
            <w:gridSpan w:val="3"/>
            <w:tcBorders>
              <w:left w:val="nil"/>
            </w:tcBorders>
          </w:tcPr>
          <w:p w:rsidR="00005F1A" w:rsidRPr="00D93AD2" w:rsidRDefault="00005F1A" w:rsidP="009B3975">
            <w:pPr>
              <w:widowControl w:val="0"/>
              <w:numPr>
                <w:ilvl w:val="0"/>
                <w:numId w:val="156"/>
              </w:numPr>
              <w:spacing w:before="60" w:after="60"/>
              <w:ind w:left="288" w:hanging="288"/>
              <w:rPr>
                <w:rFonts w:ascii="Calibri" w:hAnsi="Calibri" w:cs="Calibri"/>
                <w:kern w:val="28"/>
                <w:sz w:val="20"/>
                <w:lang w:val="es-GT"/>
              </w:rPr>
            </w:pPr>
            <w:r w:rsidRPr="00D93AD2">
              <w:rPr>
                <w:kern w:val="28"/>
                <w:lang w:val="es-GT"/>
              </w:rPr>
              <w:t xml:space="preserve">Preguntar al Coordinador sobre lo que está haciendo para construir la unidad del equipo y desarrollar las capacidades de los Supervisores. ¿Es lo adecuado? </w:t>
            </w:r>
          </w:p>
        </w:tc>
        <w:tc>
          <w:tcPr>
            <w:tcW w:w="567" w:type="dxa"/>
            <w:tcBorders>
              <w:bottom w:val="single" w:sz="4" w:space="0" w:color="auto"/>
            </w:tcBorders>
          </w:tcPr>
          <w:p w:rsidR="00005F1A" w:rsidRPr="00D93AD2" w:rsidRDefault="00005F1A" w:rsidP="003009FC">
            <w:pPr>
              <w:spacing w:before="60" w:after="60"/>
              <w:ind w:left="0"/>
              <w:rPr>
                <w:sz w:val="20"/>
                <w:szCs w:val="20"/>
                <w:lang w:val="es-GT"/>
              </w:rPr>
            </w:pPr>
          </w:p>
        </w:tc>
        <w:tc>
          <w:tcPr>
            <w:tcW w:w="700" w:type="dxa"/>
            <w:tcBorders>
              <w:bottom w:val="single" w:sz="4" w:space="0" w:color="auto"/>
              <w:right w:val="nil"/>
            </w:tcBorders>
          </w:tcPr>
          <w:p w:rsidR="00005F1A" w:rsidRPr="00D93AD2" w:rsidRDefault="00005F1A" w:rsidP="003009FC">
            <w:pPr>
              <w:spacing w:before="60" w:after="60"/>
              <w:ind w:left="0"/>
              <w:rPr>
                <w:sz w:val="20"/>
                <w:szCs w:val="20"/>
                <w:lang w:val="es-GT"/>
              </w:rPr>
            </w:pPr>
          </w:p>
        </w:tc>
      </w:tr>
      <w:tr w:rsidR="00005F1A" w:rsidRPr="004019AF" w:rsidTr="003009FC">
        <w:trPr>
          <w:jc w:val="center"/>
        </w:trPr>
        <w:tc>
          <w:tcPr>
            <w:tcW w:w="8237" w:type="dxa"/>
            <w:gridSpan w:val="3"/>
            <w:tcBorders>
              <w:left w:val="nil"/>
            </w:tcBorders>
          </w:tcPr>
          <w:p w:rsidR="00005F1A" w:rsidRPr="00D93AD2" w:rsidRDefault="00005F1A" w:rsidP="009B3975">
            <w:pPr>
              <w:widowControl w:val="0"/>
              <w:numPr>
                <w:ilvl w:val="0"/>
                <w:numId w:val="156"/>
              </w:numPr>
              <w:spacing w:before="60" w:after="60"/>
              <w:ind w:left="288" w:hanging="288"/>
              <w:rPr>
                <w:rFonts w:ascii="Calibri" w:hAnsi="Calibri" w:cs="Calibri"/>
                <w:kern w:val="28"/>
                <w:sz w:val="20"/>
                <w:lang w:val="es-GT"/>
              </w:rPr>
            </w:pPr>
            <w:r w:rsidRPr="00D93AD2">
              <w:rPr>
                <w:kern w:val="28"/>
                <w:lang w:val="es-GT"/>
              </w:rPr>
              <w:t xml:space="preserve">En privado, ayudar al Coordinador a desarrollar y dar seguimiento a los planes de desarrollo de los Supervisores. </w:t>
            </w:r>
          </w:p>
        </w:tc>
        <w:tc>
          <w:tcPr>
            <w:tcW w:w="567" w:type="dxa"/>
            <w:shd w:val="thinDiagCross" w:color="auto" w:fill="auto"/>
          </w:tcPr>
          <w:p w:rsidR="00005F1A" w:rsidRPr="00D93AD2" w:rsidRDefault="00005F1A" w:rsidP="003009FC">
            <w:pPr>
              <w:spacing w:before="60" w:after="60"/>
              <w:ind w:left="0"/>
              <w:rPr>
                <w:sz w:val="20"/>
                <w:szCs w:val="20"/>
                <w:lang w:val="es-GT"/>
              </w:rPr>
            </w:pPr>
          </w:p>
        </w:tc>
        <w:tc>
          <w:tcPr>
            <w:tcW w:w="700" w:type="dxa"/>
            <w:tcBorders>
              <w:right w:val="nil"/>
            </w:tcBorders>
            <w:shd w:val="thinDiagCross" w:color="auto" w:fill="auto"/>
          </w:tcPr>
          <w:p w:rsidR="00005F1A" w:rsidRPr="00D93AD2" w:rsidRDefault="00005F1A" w:rsidP="003009FC">
            <w:pPr>
              <w:spacing w:before="60" w:after="60"/>
              <w:ind w:left="0"/>
              <w:rPr>
                <w:sz w:val="20"/>
                <w:szCs w:val="20"/>
                <w:lang w:val="es-GT"/>
              </w:rPr>
            </w:pPr>
          </w:p>
        </w:tc>
      </w:tr>
      <w:tr w:rsidR="00005F1A" w:rsidRPr="004019AF" w:rsidTr="003009FC">
        <w:trPr>
          <w:jc w:val="center"/>
        </w:trPr>
        <w:tc>
          <w:tcPr>
            <w:tcW w:w="8237" w:type="dxa"/>
            <w:gridSpan w:val="3"/>
            <w:tcBorders>
              <w:left w:val="nil"/>
            </w:tcBorders>
          </w:tcPr>
          <w:p w:rsidR="00005F1A" w:rsidRPr="00D93AD2" w:rsidRDefault="00005F1A" w:rsidP="009B3975">
            <w:pPr>
              <w:widowControl w:val="0"/>
              <w:numPr>
                <w:ilvl w:val="0"/>
                <w:numId w:val="156"/>
              </w:numPr>
              <w:spacing w:before="60" w:after="60"/>
              <w:ind w:left="288" w:hanging="288"/>
              <w:rPr>
                <w:rFonts w:ascii="Calibri" w:hAnsi="Calibri" w:cs="Calibri"/>
                <w:kern w:val="28"/>
                <w:sz w:val="20"/>
                <w:lang w:val="es-GT"/>
              </w:rPr>
            </w:pPr>
            <w:r w:rsidRPr="00D93AD2">
              <w:rPr>
                <w:kern w:val="28"/>
                <w:lang w:val="es-GT"/>
              </w:rPr>
              <w:t xml:space="preserve">Utilizar las listas de cotejo para evaluar a un Supervisor, los informes mensuales, listas de verificación y mejora de la calidad (LVMC), las puntuaciones de las evaluaciones para después de los entrenamientos y los registros de asistencia para evaluar el progreso de los Supervisores hacia las metas programáticas y objetivos personales. Guardar estas notas en la misma carpeta con este formulario. </w:t>
            </w:r>
          </w:p>
        </w:tc>
        <w:tc>
          <w:tcPr>
            <w:tcW w:w="567" w:type="dxa"/>
            <w:shd w:val="thinDiagCross" w:color="auto" w:fill="auto"/>
          </w:tcPr>
          <w:p w:rsidR="00005F1A" w:rsidRPr="00D93AD2" w:rsidRDefault="00005F1A" w:rsidP="003009FC">
            <w:pPr>
              <w:spacing w:before="60" w:after="60"/>
              <w:ind w:left="0"/>
              <w:rPr>
                <w:sz w:val="20"/>
                <w:szCs w:val="20"/>
                <w:lang w:val="es-GT"/>
              </w:rPr>
            </w:pPr>
          </w:p>
        </w:tc>
        <w:tc>
          <w:tcPr>
            <w:tcW w:w="700" w:type="dxa"/>
            <w:tcBorders>
              <w:right w:val="nil"/>
            </w:tcBorders>
            <w:shd w:val="thinDiagCross" w:color="auto" w:fill="auto"/>
          </w:tcPr>
          <w:p w:rsidR="00005F1A" w:rsidRPr="00D93AD2" w:rsidRDefault="00005F1A" w:rsidP="003009FC">
            <w:pPr>
              <w:spacing w:before="60" w:after="60"/>
              <w:ind w:left="0"/>
              <w:rPr>
                <w:sz w:val="20"/>
                <w:szCs w:val="20"/>
                <w:lang w:val="es-GT"/>
              </w:rPr>
            </w:pPr>
          </w:p>
        </w:tc>
      </w:tr>
      <w:tr w:rsidR="00005F1A" w:rsidRPr="004019AF" w:rsidTr="003009FC">
        <w:trPr>
          <w:trHeight w:val="864"/>
          <w:jc w:val="center"/>
        </w:trPr>
        <w:tc>
          <w:tcPr>
            <w:tcW w:w="8237" w:type="dxa"/>
            <w:gridSpan w:val="3"/>
            <w:tcBorders>
              <w:left w:val="nil"/>
              <w:bottom w:val="single" w:sz="4" w:space="0" w:color="auto"/>
            </w:tcBorders>
          </w:tcPr>
          <w:p w:rsidR="00005F1A" w:rsidRPr="00D93AD2" w:rsidRDefault="00005F1A" w:rsidP="009B3975">
            <w:pPr>
              <w:widowControl w:val="0"/>
              <w:numPr>
                <w:ilvl w:val="0"/>
                <w:numId w:val="156"/>
              </w:numPr>
              <w:spacing w:before="60" w:after="60"/>
              <w:ind w:left="288" w:hanging="288"/>
              <w:rPr>
                <w:rFonts w:ascii="Calibri" w:hAnsi="Calibri" w:cs="Calibri"/>
                <w:kern w:val="28"/>
                <w:sz w:val="20"/>
                <w:lang w:val="es-GT"/>
              </w:rPr>
            </w:pPr>
            <w:r w:rsidRPr="00D93AD2">
              <w:rPr>
                <w:kern w:val="28"/>
                <w:lang w:val="es-GT"/>
              </w:rPr>
              <w:t xml:space="preserve">Si es necesario, dar consejos al Supervisor junto con el Coordinador, documentar el comportamiento inaceptable y especificar las mejoras esperadas. Guardar estas notas </w:t>
            </w:r>
            <w:r w:rsidRPr="00D93AD2">
              <w:rPr>
                <w:kern w:val="28"/>
                <w:lang w:val="es-GT"/>
              </w:rPr>
              <w:lastRenderedPageBreak/>
              <w:t>en la misma carpeta con este formulario.</w:t>
            </w:r>
          </w:p>
        </w:tc>
        <w:tc>
          <w:tcPr>
            <w:tcW w:w="567" w:type="dxa"/>
            <w:tcBorders>
              <w:bottom w:val="single" w:sz="4" w:space="0" w:color="auto"/>
            </w:tcBorders>
            <w:shd w:val="thinDiagCross" w:color="auto" w:fill="auto"/>
          </w:tcPr>
          <w:p w:rsidR="00005F1A" w:rsidRPr="00D93AD2" w:rsidRDefault="00005F1A" w:rsidP="003009FC">
            <w:pPr>
              <w:spacing w:before="60" w:after="60"/>
              <w:ind w:left="0"/>
              <w:rPr>
                <w:sz w:val="20"/>
                <w:szCs w:val="20"/>
                <w:lang w:val="es-GT"/>
              </w:rPr>
            </w:pPr>
          </w:p>
        </w:tc>
        <w:tc>
          <w:tcPr>
            <w:tcW w:w="700" w:type="dxa"/>
            <w:tcBorders>
              <w:bottom w:val="single" w:sz="4" w:space="0" w:color="auto"/>
              <w:right w:val="nil"/>
            </w:tcBorders>
            <w:shd w:val="thinDiagCross" w:color="auto" w:fill="auto"/>
          </w:tcPr>
          <w:p w:rsidR="00005F1A" w:rsidRPr="00D93AD2" w:rsidRDefault="00005F1A" w:rsidP="003009FC">
            <w:pPr>
              <w:spacing w:before="60" w:after="60"/>
              <w:ind w:left="0"/>
              <w:rPr>
                <w:sz w:val="20"/>
                <w:szCs w:val="20"/>
                <w:lang w:val="es-GT"/>
              </w:rPr>
            </w:pPr>
          </w:p>
        </w:tc>
      </w:tr>
      <w:tr w:rsidR="00005F1A" w:rsidRPr="00D93AD2" w:rsidTr="003009FC">
        <w:trPr>
          <w:trHeight w:val="215"/>
          <w:tblHeader/>
          <w:jc w:val="center"/>
        </w:trPr>
        <w:tc>
          <w:tcPr>
            <w:tcW w:w="8237" w:type="dxa"/>
            <w:gridSpan w:val="3"/>
            <w:tcBorders>
              <w:left w:val="nil"/>
              <w:bottom w:val="nil"/>
            </w:tcBorders>
            <w:shd w:val="clear" w:color="auto" w:fill="A57926"/>
          </w:tcPr>
          <w:p w:rsidR="00005F1A" w:rsidRPr="00D93AD2" w:rsidRDefault="00005F1A" w:rsidP="0003046F">
            <w:pPr>
              <w:widowControl w:val="0"/>
              <w:spacing w:before="60" w:after="60"/>
              <w:jc w:val="right"/>
              <w:rPr>
                <w:rFonts w:ascii="Calibri" w:hAnsi="Calibri" w:cs="Calibri"/>
                <w:sz w:val="20"/>
                <w:lang w:val="es-GT"/>
              </w:rPr>
            </w:pPr>
            <w:r w:rsidRPr="00D93AD2">
              <w:rPr>
                <w:lang w:val="es-GT"/>
              </w:rPr>
              <w:lastRenderedPageBreak/>
              <w:br w:type="page"/>
            </w:r>
            <w:r w:rsidRPr="00D93AD2">
              <w:rPr>
                <w:b/>
                <w:color w:val="FFFFFF" w:themeColor="background1"/>
                <w:sz w:val="20"/>
                <w:szCs w:val="20"/>
                <w:lang w:val="es-GT"/>
              </w:rPr>
              <w:t>Visitas durante el trimestre:</w:t>
            </w:r>
          </w:p>
        </w:tc>
        <w:tc>
          <w:tcPr>
            <w:tcW w:w="567" w:type="dxa"/>
            <w:tcBorders>
              <w:bottom w:val="single" w:sz="4" w:space="0" w:color="auto"/>
            </w:tcBorders>
            <w:shd w:val="clear" w:color="auto" w:fill="A57926"/>
          </w:tcPr>
          <w:p w:rsidR="00005F1A" w:rsidRPr="00D93AD2" w:rsidRDefault="00005F1A" w:rsidP="003009FC">
            <w:pPr>
              <w:spacing w:before="60" w:after="60"/>
              <w:ind w:left="0"/>
              <w:jc w:val="center"/>
              <w:rPr>
                <w:sz w:val="20"/>
                <w:szCs w:val="20"/>
                <w:lang w:val="es-GT"/>
              </w:rPr>
            </w:pPr>
            <w:r w:rsidRPr="00D93AD2">
              <w:rPr>
                <w:b/>
                <w:color w:val="FFFFFF" w:themeColor="background1"/>
                <w:sz w:val="20"/>
                <w:szCs w:val="20"/>
                <w:lang w:val="es-GT"/>
              </w:rPr>
              <w:t>1</w:t>
            </w:r>
          </w:p>
        </w:tc>
        <w:tc>
          <w:tcPr>
            <w:tcW w:w="700" w:type="dxa"/>
            <w:tcBorders>
              <w:bottom w:val="single" w:sz="4" w:space="0" w:color="auto"/>
              <w:right w:val="nil"/>
            </w:tcBorders>
            <w:shd w:val="clear" w:color="auto" w:fill="A57926"/>
          </w:tcPr>
          <w:p w:rsidR="00005F1A" w:rsidRPr="00D93AD2" w:rsidRDefault="00005F1A" w:rsidP="003009FC">
            <w:pPr>
              <w:spacing w:before="60" w:after="60"/>
              <w:ind w:left="0"/>
              <w:jc w:val="center"/>
              <w:rPr>
                <w:sz w:val="20"/>
                <w:szCs w:val="20"/>
                <w:lang w:val="es-GT"/>
              </w:rPr>
            </w:pPr>
            <w:r w:rsidRPr="00D93AD2">
              <w:rPr>
                <w:b/>
                <w:color w:val="FFFFFF" w:themeColor="background1"/>
                <w:sz w:val="20"/>
                <w:szCs w:val="20"/>
                <w:lang w:val="es-GT"/>
              </w:rPr>
              <w:t>2</w:t>
            </w:r>
          </w:p>
        </w:tc>
      </w:tr>
      <w:tr w:rsidR="00005F1A" w:rsidRPr="00D93AD2" w:rsidTr="003009FC">
        <w:trPr>
          <w:trHeight w:val="215"/>
          <w:tblHeader/>
          <w:jc w:val="center"/>
        </w:trPr>
        <w:tc>
          <w:tcPr>
            <w:tcW w:w="8237" w:type="dxa"/>
            <w:gridSpan w:val="3"/>
            <w:tcBorders>
              <w:top w:val="nil"/>
              <w:left w:val="nil"/>
              <w:bottom w:val="single" w:sz="4" w:space="0" w:color="auto"/>
            </w:tcBorders>
            <w:shd w:val="clear" w:color="auto" w:fill="A57926"/>
            <w:vAlign w:val="center"/>
          </w:tcPr>
          <w:p w:rsidR="00005F1A" w:rsidRPr="00D93AD2" w:rsidRDefault="00005F1A" w:rsidP="0003046F">
            <w:pPr>
              <w:widowControl w:val="0"/>
              <w:spacing w:before="60" w:after="60"/>
              <w:jc w:val="right"/>
              <w:rPr>
                <w:rFonts w:ascii="Calibri" w:hAnsi="Calibri" w:cs="Calibri"/>
                <w:sz w:val="20"/>
                <w:lang w:val="es-GT"/>
              </w:rPr>
            </w:pPr>
            <w:r w:rsidRPr="00D93AD2">
              <w:rPr>
                <w:rFonts w:eastAsia="Times New Roman" w:cs="Calibri"/>
                <w:b/>
                <w:color w:val="FFFFFF" w:themeColor="background1"/>
                <w:sz w:val="20"/>
                <w:szCs w:val="20"/>
                <w:lang w:val="es-GT"/>
              </w:rPr>
              <w:t>Fecha de la visita:</w:t>
            </w:r>
          </w:p>
        </w:tc>
        <w:tc>
          <w:tcPr>
            <w:tcW w:w="567" w:type="dxa"/>
            <w:tcBorders>
              <w:bottom w:val="single" w:sz="4" w:space="0" w:color="auto"/>
            </w:tcBorders>
            <w:shd w:val="clear" w:color="auto" w:fill="A57926"/>
          </w:tcPr>
          <w:p w:rsidR="00005F1A" w:rsidRPr="00D93AD2" w:rsidRDefault="00005F1A" w:rsidP="003009FC">
            <w:pPr>
              <w:spacing w:before="60" w:after="60"/>
              <w:ind w:left="0"/>
              <w:rPr>
                <w:sz w:val="20"/>
                <w:szCs w:val="20"/>
                <w:lang w:val="es-GT"/>
              </w:rPr>
            </w:pPr>
          </w:p>
        </w:tc>
        <w:tc>
          <w:tcPr>
            <w:tcW w:w="700" w:type="dxa"/>
            <w:tcBorders>
              <w:bottom w:val="single" w:sz="4" w:space="0" w:color="auto"/>
              <w:right w:val="nil"/>
            </w:tcBorders>
            <w:shd w:val="clear" w:color="auto" w:fill="A57926"/>
          </w:tcPr>
          <w:p w:rsidR="00005F1A" w:rsidRPr="00D93AD2" w:rsidRDefault="00005F1A" w:rsidP="003009FC">
            <w:pPr>
              <w:spacing w:before="60" w:after="60"/>
              <w:ind w:left="0"/>
              <w:rPr>
                <w:sz w:val="20"/>
                <w:szCs w:val="20"/>
                <w:lang w:val="es-GT"/>
              </w:rPr>
            </w:pPr>
          </w:p>
        </w:tc>
      </w:tr>
      <w:tr w:rsidR="00005F1A" w:rsidRPr="004019AF" w:rsidTr="0003046F">
        <w:trPr>
          <w:jc w:val="center"/>
        </w:trPr>
        <w:tc>
          <w:tcPr>
            <w:tcW w:w="9504" w:type="dxa"/>
            <w:gridSpan w:val="5"/>
            <w:tcBorders>
              <w:left w:val="nil"/>
              <w:right w:val="nil"/>
            </w:tcBorders>
            <w:shd w:val="clear" w:color="auto" w:fill="E2C082"/>
          </w:tcPr>
          <w:p w:rsidR="00005F1A" w:rsidRPr="00D93AD2" w:rsidRDefault="00005F1A" w:rsidP="003009FC">
            <w:pPr>
              <w:spacing w:before="60" w:after="60"/>
              <w:ind w:left="0"/>
              <w:rPr>
                <w:b/>
                <w:sz w:val="20"/>
                <w:szCs w:val="20"/>
                <w:lang w:val="es-GT"/>
              </w:rPr>
            </w:pPr>
            <w:r w:rsidRPr="00D93AD2">
              <w:rPr>
                <w:b/>
                <w:lang w:val="es-GT"/>
              </w:rPr>
              <w:t xml:space="preserve">2. Chequear el sistema de archivos y reportes del Coordinador. </w:t>
            </w:r>
          </w:p>
        </w:tc>
      </w:tr>
      <w:tr w:rsidR="00005F1A" w:rsidRPr="00D93AD2" w:rsidTr="003009FC">
        <w:trPr>
          <w:trHeight w:val="215"/>
          <w:jc w:val="center"/>
        </w:trPr>
        <w:tc>
          <w:tcPr>
            <w:tcW w:w="8237" w:type="dxa"/>
            <w:gridSpan w:val="3"/>
            <w:tcBorders>
              <w:left w:val="nil"/>
            </w:tcBorders>
          </w:tcPr>
          <w:p w:rsidR="00005F1A" w:rsidRPr="00D93AD2" w:rsidRDefault="00005F1A" w:rsidP="009B3975">
            <w:pPr>
              <w:widowControl w:val="0"/>
              <w:numPr>
                <w:ilvl w:val="0"/>
                <w:numId w:val="157"/>
              </w:numPr>
              <w:spacing w:before="60" w:after="60"/>
              <w:ind w:left="288" w:hanging="288"/>
              <w:rPr>
                <w:rFonts w:ascii="Calibri" w:hAnsi="Calibri" w:cs="Calibri"/>
                <w:kern w:val="28"/>
                <w:sz w:val="20"/>
                <w:lang w:val="es-GT"/>
              </w:rPr>
            </w:pPr>
            <w:r w:rsidRPr="00D93AD2">
              <w:rPr>
                <w:kern w:val="28"/>
                <w:lang w:val="es-GT"/>
              </w:rPr>
              <w:t xml:space="preserve">Utilizar el último informe que recibió del Coordinador y  solicitarle  que muestre los informes de los Supervisores que  utiliza para crear el informe. ¿Los números reportados son apoyados por los documentos locales? </w:t>
            </w:r>
          </w:p>
        </w:tc>
        <w:tc>
          <w:tcPr>
            <w:tcW w:w="567" w:type="dxa"/>
          </w:tcPr>
          <w:p w:rsidR="00005F1A" w:rsidRPr="00D93AD2" w:rsidRDefault="00005F1A" w:rsidP="003009FC">
            <w:pPr>
              <w:spacing w:before="60" w:after="60"/>
              <w:ind w:left="0"/>
              <w:rPr>
                <w:sz w:val="20"/>
                <w:szCs w:val="20"/>
                <w:lang w:val="es-GT"/>
              </w:rPr>
            </w:pPr>
          </w:p>
        </w:tc>
        <w:tc>
          <w:tcPr>
            <w:tcW w:w="700" w:type="dxa"/>
            <w:tcBorders>
              <w:right w:val="nil"/>
            </w:tcBorders>
          </w:tcPr>
          <w:p w:rsidR="00005F1A" w:rsidRPr="00D93AD2" w:rsidRDefault="00005F1A" w:rsidP="003009FC">
            <w:pPr>
              <w:spacing w:before="60" w:after="60"/>
              <w:ind w:left="0"/>
              <w:rPr>
                <w:sz w:val="20"/>
                <w:szCs w:val="20"/>
                <w:lang w:val="es-GT"/>
              </w:rPr>
            </w:pPr>
          </w:p>
        </w:tc>
      </w:tr>
      <w:tr w:rsidR="00005F1A" w:rsidRPr="004019AF" w:rsidTr="003009FC">
        <w:trPr>
          <w:jc w:val="center"/>
        </w:trPr>
        <w:tc>
          <w:tcPr>
            <w:tcW w:w="8237" w:type="dxa"/>
            <w:gridSpan w:val="3"/>
            <w:tcBorders>
              <w:left w:val="nil"/>
            </w:tcBorders>
          </w:tcPr>
          <w:p w:rsidR="00005F1A" w:rsidRPr="00D93AD2" w:rsidRDefault="00005F1A" w:rsidP="009B3975">
            <w:pPr>
              <w:widowControl w:val="0"/>
              <w:numPr>
                <w:ilvl w:val="0"/>
                <w:numId w:val="157"/>
              </w:numPr>
              <w:spacing w:before="60" w:after="60"/>
              <w:ind w:left="288" w:hanging="288"/>
              <w:rPr>
                <w:rFonts w:ascii="Calibri" w:hAnsi="Calibri" w:cs="Calibri"/>
                <w:kern w:val="28"/>
                <w:sz w:val="20"/>
                <w:lang w:val="es-GT"/>
              </w:rPr>
            </w:pPr>
            <w:r w:rsidRPr="00D93AD2">
              <w:rPr>
                <w:kern w:val="28"/>
                <w:lang w:val="es-GT"/>
              </w:rPr>
              <w:t xml:space="preserve">Revisar sistema de archivo del Coordinador. ¿Está bien organizado y  tiene copias de todos los informes enviados y recibidos? (Deben existir carpetas para informes, LVMC, listas de cotejo  para evaluar al Supervisor y otros formularios). </w:t>
            </w:r>
          </w:p>
        </w:tc>
        <w:tc>
          <w:tcPr>
            <w:tcW w:w="567" w:type="dxa"/>
            <w:tcBorders>
              <w:bottom w:val="single" w:sz="4" w:space="0" w:color="auto"/>
            </w:tcBorders>
          </w:tcPr>
          <w:p w:rsidR="00005F1A" w:rsidRPr="00D93AD2" w:rsidRDefault="00005F1A" w:rsidP="003009FC">
            <w:pPr>
              <w:spacing w:before="60" w:after="60"/>
              <w:ind w:left="0"/>
              <w:rPr>
                <w:sz w:val="20"/>
                <w:szCs w:val="20"/>
                <w:lang w:val="es-GT"/>
              </w:rPr>
            </w:pPr>
          </w:p>
        </w:tc>
        <w:tc>
          <w:tcPr>
            <w:tcW w:w="700" w:type="dxa"/>
            <w:tcBorders>
              <w:bottom w:val="single" w:sz="4" w:space="0" w:color="auto"/>
              <w:right w:val="nil"/>
            </w:tcBorders>
          </w:tcPr>
          <w:p w:rsidR="00005F1A" w:rsidRPr="00D93AD2" w:rsidRDefault="00005F1A" w:rsidP="003009FC">
            <w:pPr>
              <w:spacing w:before="60" w:after="60"/>
              <w:ind w:left="0"/>
              <w:rPr>
                <w:sz w:val="20"/>
                <w:szCs w:val="20"/>
                <w:lang w:val="es-GT"/>
              </w:rPr>
            </w:pPr>
          </w:p>
        </w:tc>
      </w:tr>
      <w:tr w:rsidR="00005F1A" w:rsidRPr="004019AF" w:rsidTr="003009FC">
        <w:trPr>
          <w:jc w:val="center"/>
        </w:trPr>
        <w:tc>
          <w:tcPr>
            <w:tcW w:w="8237" w:type="dxa"/>
            <w:gridSpan w:val="3"/>
            <w:tcBorders>
              <w:left w:val="nil"/>
            </w:tcBorders>
          </w:tcPr>
          <w:p w:rsidR="00005F1A" w:rsidRPr="00D93AD2" w:rsidRDefault="00005F1A" w:rsidP="009B3975">
            <w:pPr>
              <w:widowControl w:val="0"/>
              <w:numPr>
                <w:ilvl w:val="0"/>
                <w:numId w:val="157"/>
              </w:numPr>
              <w:spacing w:before="60" w:after="60"/>
              <w:ind w:left="288" w:hanging="288"/>
              <w:rPr>
                <w:rFonts w:ascii="Calibri" w:hAnsi="Calibri" w:cs="Calibri"/>
                <w:kern w:val="28"/>
                <w:sz w:val="20"/>
                <w:lang w:val="es-GT"/>
              </w:rPr>
            </w:pPr>
            <w:r w:rsidRPr="00D93AD2">
              <w:rPr>
                <w:kern w:val="28"/>
                <w:lang w:val="es-GT"/>
              </w:rPr>
              <w:t xml:space="preserve">Revisar último informe mensual del Coordinador y discutir cuestiones de rendimiento y/o errores al llenar el formato  del Grupo de Cuidado (GC). Documentar los planes/ideas para mejorar el rendimiento del GC. Guardar estas notas en la misma carpeta con este formulario (o escribir en  pocas líneas en la parte inferior del formulario).  </w:t>
            </w:r>
          </w:p>
        </w:tc>
        <w:tc>
          <w:tcPr>
            <w:tcW w:w="567" w:type="dxa"/>
            <w:shd w:val="thinDiagCross" w:color="auto" w:fill="auto"/>
          </w:tcPr>
          <w:p w:rsidR="00005F1A" w:rsidRPr="00D93AD2" w:rsidRDefault="00005F1A" w:rsidP="003009FC">
            <w:pPr>
              <w:spacing w:before="60" w:after="60"/>
              <w:ind w:left="0"/>
              <w:rPr>
                <w:sz w:val="20"/>
                <w:szCs w:val="20"/>
                <w:lang w:val="es-GT"/>
              </w:rPr>
            </w:pPr>
          </w:p>
        </w:tc>
        <w:tc>
          <w:tcPr>
            <w:tcW w:w="700" w:type="dxa"/>
            <w:tcBorders>
              <w:right w:val="nil"/>
            </w:tcBorders>
            <w:shd w:val="thinDiagCross" w:color="auto" w:fill="auto"/>
          </w:tcPr>
          <w:p w:rsidR="00005F1A" w:rsidRPr="00D93AD2" w:rsidRDefault="00005F1A" w:rsidP="003009FC">
            <w:pPr>
              <w:spacing w:before="60" w:after="60"/>
              <w:ind w:left="0"/>
              <w:rPr>
                <w:sz w:val="20"/>
                <w:szCs w:val="20"/>
                <w:lang w:val="es-GT"/>
              </w:rPr>
            </w:pPr>
          </w:p>
        </w:tc>
      </w:tr>
      <w:tr w:rsidR="00005F1A" w:rsidRPr="004019AF" w:rsidTr="003009FC">
        <w:trPr>
          <w:jc w:val="center"/>
        </w:trPr>
        <w:tc>
          <w:tcPr>
            <w:tcW w:w="8237" w:type="dxa"/>
            <w:gridSpan w:val="3"/>
            <w:tcBorders>
              <w:left w:val="nil"/>
            </w:tcBorders>
          </w:tcPr>
          <w:p w:rsidR="00005F1A" w:rsidRPr="00D93AD2" w:rsidRDefault="00005F1A" w:rsidP="009B3975">
            <w:pPr>
              <w:widowControl w:val="0"/>
              <w:numPr>
                <w:ilvl w:val="0"/>
                <w:numId w:val="157"/>
              </w:numPr>
              <w:spacing w:before="60" w:after="60"/>
              <w:ind w:left="288" w:hanging="288"/>
              <w:rPr>
                <w:rFonts w:ascii="Calibri" w:hAnsi="Calibri" w:cs="Calibri"/>
                <w:kern w:val="28"/>
                <w:sz w:val="20"/>
                <w:lang w:val="es-GT"/>
              </w:rPr>
            </w:pPr>
            <w:r w:rsidRPr="00D93AD2">
              <w:rPr>
                <w:kern w:val="28"/>
                <w:lang w:val="es-GT"/>
              </w:rPr>
              <w:t xml:space="preserve">¿Tiene el Coordinador los planes de trabajo quincenales actualizados de los Supervisores en el archivo? </w:t>
            </w:r>
          </w:p>
        </w:tc>
        <w:tc>
          <w:tcPr>
            <w:tcW w:w="567" w:type="dxa"/>
          </w:tcPr>
          <w:p w:rsidR="00005F1A" w:rsidRPr="00D93AD2" w:rsidRDefault="00005F1A" w:rsidP="003009FC">
            <w:pPr>
              <w:spacing w:before="60" w:after="60"/>
              <w:ind w:left="0"/>
              <w:rPr>
                <w:sz w:val="20"/>
                <w:szCs w:val="20"/>
                <w:lang w:val="es-GT"/>
              </w:rPr>
            </w:pPr>
          </w:p>
        </w:tc>
        <w:tc>
          <w:tcPr>
            <w:tcW w:w="700" w:type="dxa"/>
            <w:tcBorders>
              <w:right w:val="nil"/>
            </w:tcBorders>
          </w:tcPr>
          <w:p w:rsidR="00005F1A" w:rsidRPr="00D93AD2" w:rsidRDefault="00005F1A" w:rsidP="003009FC">
            <w:pPr>
              <w:spacing w:before="60" w:after="60"/>
              <w:ind w:left="0"/>
              <w:rPr>
                <w:sz w:val="20"/>
                <w:szCs w:val="20"/>
                <w:lang w:val="es-GT"/>
              </w:rPr>
            </w:pPr>
          </w:p>
        </w:tc>
      </w:tr>
      <w:tr w:rsidR="00005F1A" w:rsidRPr="004019AF" w:rsidTr="003009FC">
        <w:trPr>
          <w:jc w:val="center"/>
        </w:trPr>
        <w:tc>
          <w:tcPr>
            <w:tcW w:w="8237" w:type="dxa"/>
            <w:gridSpan w:val="3"/>
            <w:tcBorders>
              <w:left w:val="nil"/>
            </w:tcBorders>
          </w:tcPr>
          <w:p w:rsidR="00005F1A" w:rsidRPr="00D93AD2" w:rsidRDefault="00005F1A" w:rsidP="009B3975">
            <w:pPr>
              <w:widowControl w:val="0"/>
              <w:numPr>
                <w:ilvl w:val="0"/>
                <w:numId w:val="157"/>
              </w:numPr>
              <w:spacing w:before="60" w:after="60"/>
              <w:ind w:left="288" w:hanging="288"/>
              <w:rPr>
                <w:rFonts w:ascii="Calibri" w:hAnsi="Calibri" w:cs="Calibri"/>
                <w:kern w:val="28"/>
                <w:sz w:val="20"/>
                <w:lang w:val="es-GT"/>
              </w:rPr>
            </w:pPr>
            <w:r w:rsidRPr="00D93AD2">
              <w:rPr>
                <w:kern w:val="28"/>
                <w:lang w:val="es-GT"/>
              </w:rPr>
              <w:t xml:space="preserve">(Durante una visita sorpresa) ¿Estaba  el coordinador siguiendo su propio plan de trabajo quincenal/y el plan de la visita del Supervisor? </w:t>
            </w:r>
          </w:p>
        </w:tc>
        <w:tc>
          <w:tcPr>
            <w:tcW w:w="567" w:type="dxa"/>
          </w:tcPr>
          <w:p w:rsidR="00005F1A" w:rsidRPr="00D93AD2" w:rsidRDefault="00005F1A" w:rsidP="003009FC">
            <w:pPr>
              <w:spacing w:before="60" w:after="60"/>
              <w:ind w:left="0"/>
              <w:rPr>
                <w:sz w:val="20"/>
                <w:szCs w:val="20"/>
                <w:lang w:val="es-GT"/>
              </w:rPr>
            </w:pPr>
          </w:p>
        </w:tc>
        <w:tc>
          <w:tcPr>
            <w:tcW w:w="700" w:type="dxa"/>
            <w:tcBorders>
              <w:right w:val="nil"/>
            </w:tcBorders>
          </w:tcPr>
          <w:p w:rsidR="00005F1A" w:rsidRPr="00D93AD2" w:rsidRDefault="00005F1A" w:rsidP="003009FC">
            <w:pPr>
              <w:spacing w:before="60" w:after="60"/>
              <w:ind w:left="0"/>
              <w:rPr>
                <w:sz w:val="20"/>
                <w:szCs w:val="20"/>
                <w:lang w:val="es-GT"/>
              </w:rPr>
            </w:pPr>
          </w:p>
        </w:tc>
      </w:tr>
      <w:tr w:rsidR="00005F1A" w:rsidRPr="004019AF" w:rsidTr="003009FC">
        <w:trPr>
          <w:jc w:val="center"/>
        </w:trPr>
        <w:tc>
          <w:tcPr>
            <w:tcW w:w="8237" w:type="dxa"/>
            <w:gridSpan w:val="3"/>
            <w:tcBorders>
              <w:left w:val="nil"/>
              <w:bottom w:val="single" w:sz="4" w:space="0" w:color="auto"/>
            </w:tcBorders>
          </w:tcPr>
          <w:p w:rsidR="00005F1A" w:rsidRPr="00D93AD2" w:rsidRDefault="00005F1A" w:rsidP="009B3975">
            <w:pPr>
              <w:widowControl w:val="0"/>
              <w:numPr>
                <w:ilvl w:val="0"/>
                <w:numId w:val="157"/>
              </w:numPr>
              <w:spacing w:before="60" w:after="60"/>
              <w:ind w:left="288" w:hanging="288"/>
              <w:rPr>
                <w:rFonts w:ascii="Calibri" w:hAnsi="Calibri" w:cs="Calibri"/>
                <w:kern w:val="28"/>
                <w:sz w:val="20"/>
                <w:lang w:val="es-GT"/>
              </w:rPr>
            </w:pPr>
            <w:r w:rsidRPr="00D93AD2">
              <w:rPr>
                <w:kern w:val="28"/>
                <w:lang w:val="es-GT"/>
              </w:rPr>
              <w:t xml:space="preserve">¿El  Coordinador estaba utilizando correctamente la lista de verificación para supervisar a un promotor para dar seguimiento a las acciones necesarias? </w:t>
            </w:r>
          </w:p>
        </w:tc>
        <w:tc>
          <w:tcPr>
            <w:tcW w:w="567" w:type="dxa"/>
            <w:tcBorders>
              <w:bottom w:val="single" w:sz="4" w:space="0" w:color="auto"/>
            </w:tcBorders>
          </w:tcPr>
          <w:p w:rsidR="00005F1A" w:rsidRPr="00D93AD2" w:rsidRDefault="00005F1A" w:rsidP="003009FC">
            <w:pPr>
              <w:spacing w:before="60" w:after="60"/>
              <w:ind w:left="0"/>
              <w:rPr>
                <w:sz w:val="20"/>
                <w:szCs w:val="20"/>
                <w:lang w:val="es-GT"/>
              </w:rPr>
            </w:pPr>
          </w:p>
        </w:tc>
        <w:tc>
          <w:tcPr>
            <w:tcW w:w="700" w:type="dxa"/>
            <w:tcBorders>
              <w:bottom w:val="single" w:sz="4" w:space="0" w:color="auto"/>
              <w:right w:val="nil"/>
            </w:tcBorders>
          </w:tcPr>
          <w:p w:rsidR="00005F1A" w:rsidRPr="00D93AD2" w:rsidRDefault="00005F1A" w:rsidP="003009FC">
            <w:pPr>
              <w:spacing w:before="60" w:after="60"/>
              <w:ind w:left="0"/>
              <w:rPr>
                <w:sz w:val="20"/>
                <w:szCs w:val="20"/>
                <w:lang w:val="es-GT"/>
              </w:rPr>
            </w:pPr>
          </w:p>
        </w:tc>
      </w:tr>
      <w:tr w:rsidR="00005F1A" w:rsidRPr="004019AF" w:rsidTr="0003046F">
        <w:trPr>
          <w:jc w:val="center"/>
        </w:trPr>
        <w:tc>
          <w:tcPr>
            <w:tcW w:w="9504" w:type="dxa"/>
            <w:gridSpan w:val="5"/>
            <w:tcBorders>
              <w:left w:val="nil"/>
              <w:right w:val="nil"/>
            </w:tcBorders>
            <w:shd w:val="clear" w:color="auto" w:fill="E2C082"/>
          </w:tcPr>
          <w:p w:rsidR="00005F1A" w:rsidRPr="00D93AD2" w:rsidRDefault="00005F1A" w:rsidP="003009FC">
            <w:pPr>
              <w:spacing w:before="60" w:after="60"/>
              <w:ind w:left="0"/>
              <w:rPr>
                <w:b/>
                <w:sz w:val="20"/>
                <w:szCs w:val="20"/>
                <w:lang w:val="es-GT"/>
              </w:rPr>
            </w:pPr>
            <w:r w:rsidRPr="00D93AD2">
              <w:rPr>
                <w:b/>
                <w:lang w:val="es-GT"/>
              </w:rPr>
              <w:t xml:space="preserve">3. Visitar la unidad regional del Ministerio de Salud. </w:t>
            </w:r>
          </w:p>
        </w:tc>
      </w:tr>
      <w:tr w:rsidR="00005F1A" w:rsidRPr="00D93AD2" w:rsidTr="003009FC">
        <w:trPr>
          <w:jc w:val="center"/>
        </w:trPr>
        <w:tc>
          <w:tcPr>
            <w:tcW w:w="8237" w:type="dxa"/>
            <w:gridSpan w:val="3"/>
            <w:tcBorders>
              <w:left w:val="nil"/>
            </w:tcBorders>
          </w:tcPr>
          <w:p w:rsidR="00005F1A" w:rsidRPr="00D93AD2" w:rsidRDefault="00005F1A" w:rsidP="009B3975">
            <w:pPr>
              <w:widowControl w:val="0"/>
              <w:numPr>
                <w:ilvl w:val="0"/>
                <w:numId w:val="158"/>
              </w:numPr>
              <w:spacing w:before="60" w:after="60"/>
              <w:ind w:left="288" w:hanging="288"/>
              <w:rPr>
                <w:rFonts w:ascii="Calibri" w:hAnsi="Calibri" w:cs="Calibri"/>
                <w:kern w:val="28"/>
                <w:sz w:val="20"/>
                <w:lang w:val="es-GT"/>
              </w:rPr>
            </w:pPr>
            <w:r w:rsidRPr="00D93AD2">
              <w:rPr>
                <w:kern w:val="28"/>
                <w:lang w:val="es-GT"/>
              </w:rPr>
              <w:t xml:space="preserve">Entrevistar a 1-2 miembros clave del personal del Ministerio de Salud a nivel regional. ¿Conocen los objetivos y actividades del proyecto? </w:t>
            </w:r>
          </w:p>
        </w:tc>
        <w:tc>
          <w:tcPr>
            <w:tcW w:w="567" w:type="dxa"/>
          </w:tcPr>
          <w:p w:rsidR="00005F1A" w:rsidRPr="00D93AD2" w:rsidRDefault="00005F1A" w:rsidP="003009FC">
            <w:pPr>
              <w:spacing w:before="60" w:after="60"/>
              <w:ind w:left="0"/>
              <w:rPr>
                <w:sz w:val="20"/>
                <w:szCs w:val="20"/>
                <w:lang w:val="es-GT"/>
              </w:rPr>
            </w:pPr>
          </w:p>
        </w:tc>
        <w:tc>
          <w:tcPr>
            <w:tcW w:w="700" w:type="dxa"/>
            <w:tcBorders>
              <w:right w:val="nil"/>
            </w:tcBorders>
          </w:tcPr>
          <w:p w:rsidR="00005F1A" w:rsidRPr="00D93AD2" w:rsidRDefault="00005F1A" w:rsidP="003009FC">
            <w:pPr>
              <w:spacing w:before="60" w:after="60"/>
              <w:ind w:left="0"/>
              <w:rPr>
                <w:sz w:val="20"/>
                <w:szCs w:val="20"/>
                <w:lang w:val="es-GT"/>
              </w:rPr>
            </w:pPr>
          </w:p>
        </w:tc>
      </w:tr>
      <w:tr w:rsidR="00005F1A" w:rsidRPr="004019AF" w:rsidTr="003009FC">
        <w:trPr>
          <w:jc w:val="center"/>
        </w:trPr>
        <w:tc>
          <w:tcPr>
            <w:tcW w:w="8237" w:type="dxa"/>
            <w:gridSpan w:val="3"/>
            <w:tcBorders>
              <w:left w:val="nil"/>
            </w:tcBorders>
          </w:tcPr>
          <w:p w:rsidR="00005F1A" w:rsidRPr="00D93AD2" w:rsidRDefault="00005F1A" w:rsidP="009B3975">
            <w:pPr>
              <w:widowControl w:val="0"/>
              <w:numPr>
                <w:ilvl w:val="0"/>
                <w:numId w:val="158"/>
              </w:numPr>
              <w:spacing w:before="60" w:after="60"/>
              <w:ind w:left="288" w:hanging="288"/>
              <w:rPr>
                <w:rFonts w:ascii="Calibri" w:hAnsi="Calibri" w:cs="Calibri"/>
                <w:kern w:val="28"/>
                <w:sz w:val="20"/>
                <w:lang w:val="es-GT"/>
              </w:rPr>
            </w:pPr>
            <w:r w:rsidRPr="00D93AD2">
              <w:rPr>
                <w:kern w:val="28"/>
                <w:lang w:val="es-GT"/>
              </w:rPr>
              <w:t xml:space="preserve">¿Las actividades del programa que estaban previstas para realizarse en coordinación con el Ministerio de Salud se llevan a cabo correctamente? </w:t>
            </w:r>
          </w:p>
        </w:tc>
        <w:tc>
          <w:tcPr>
            <w:tcW w:w="567" w:type="dxa"/>
          </w:tcPr>
          <w:p w:rsidR="00005F1A" w:rsidRPr="00D93AD2" w:rsidRDefault="00005F1A" w:rsidP="003009FC">
            <w:pPr>
              <w:spacing w:before="60" w:after="60"/>
              <w:ind w:left="0"/>
              <w:rPr>
                <w:sz w:val="20"/>
                <w:szCs w:val="20"/>
                <w:lang w:val="es-GT"/>
              </w:rPr>
            </w:pPr>
          </w:p>
        </w:tc>
        <w:tc>
          <w:tcPr>
            <w:tcW w:w="700" w:type="dxa"/>
            <w:tcBorders>
              <w:right w:val="nil"/>
            </w:tcBorders>
          </w:tcPr>
          <w:p w:rsidR="00005F1A" w:rsidRPr="00D93AD2" w:rsidRDefault="00005F1A" w:rsidP="003009FC">
            <w:pPr>
              <w:spacing w:before="60" w:after="60"/>
              <w:ind w:left="0"/>
              <w:rPr>
                <w:sz w:val="20"/>
                <w:szCs w:val="20"/>
                <w:lang w:val="es-GT"/>
              </w:rPr>
            </w:pPr>
          </w:p>
        </w:tc>
      </w:tr>
      <w:tr w:rsidR="00005F1A" w:rsidRPr="004019AF" w:rsidTr="003009FC">
        <w:trPr>
          <w:jc w:val="center"/>
        </w:trPr>
        <w:tc>
          <w:tcPr>
            <w:tcW w:w="8237" w:type="dxa"/>
            <w:gridSpan w:val="3"/>
            <w:tcBorders>
              <w:left w:val="nil"/>
            </w:tcBorders>
          </w:tcPr>
          <w:p w:rsidR="00005F1A" w:rsidRPr="00D93AD2" w:rsidRDefault="00005F1A" w:rsidP="009B3975">
            <w:pPr>
              <w:widowControl w:val="0"/>
              <w:numPr>
                <w:ilvl w:val="0"/>
                <w:numId w:val="158"/>
              </w:numPr>
              <w:spacing w:before="60" w:after="60"/>
              <w:ind w:left="288" w:hanging="288"/>
              <w:rPr>
                <w:rFonts w:ascii="Calibri" w:hAnsi="Calibri" w:cs="Calibri"/>
                <w:kern w:val="28"/>
                <w:sz w:val="20"/>
                <w:lang w:val="es-GT"/>
              </w:rPr>
            </w:pPr>
            <w:r w:rsidRPr="00D93AD2">
              <w:rPr>
                <w:kern w:val="28"/>
                <w:lang w:val="es-GT"/>
              </w:rPr>
              <w:t xml:space="preserve">¿El Coordinador entrega reportes mensuales o trimestrales a la oficina regional del Ministerio de Salud? </w:t>
            </w:r>
          </w:p>
        </w:tc>
        <w:tc>
          <w:tcPr>
            <w:tcW w:w="567" w:type="dxa"/>
          </w:tcPr>
          <w:p w:rsidR="00005F1A" w:rsidRPr="00D93AD2" w:rsidRDefault="00005F1A" w:rsidP="003009FC">
            <w:pPr>
              <w:spacing w:before="60" w:after="60"/>
              <w:ind w:left="0"/>
              <w:rPr>
                <w:sz w:val="20"/>
                <w:szCs w:val="20"/>
                <w:lang w:val="es-GT"/>
              </w:rPr>
            </w:pPr>
          </w:p>
        </w:tc>
        <w:tc>
          <w:tcPr>
            <w:tcW w:w="700" w:type="dxa"/>
            <w:tcBorders>
              <w:right w:val="nil"/>
            </w:tcBorders>
          </w:tcPr>
          <w:p w:rsidR="00005F1A" w:rsidRPr="00D93AD2" w:rsidRDefault="00005F1A" w:rsidP="003009FC">
            <w:pPr>
              <w:spacing w:before="60" w:after="60"/>
              <w:ind w:left="0"/>
              <w:rPr>
                <w:sz w:val="20"/>
                <w:szCs w:val="20"/>
                <w:lang w:val="es-GT"/>
              </w:rPr>
            </w:pPr>
          </w:p>
        </w:tc>
      </w:tr>
      <w:tr w:rsidR="00005F1A" w:rsidRPr="00D93AD2" w:rsidTr="003009FC">
        <w:trPr>
          <w:jc w:val="center"/>
        </w:trPr>
        <w:tc>
          <w:tcPr>
            <w:tcW w:w="8237" w:type="dxa"/>
            <w:gridSpan w:val="3"/>
            <w:tcBorders>
              <w:left w:val="nil"/>
              <w:bottom w:val="single" w:sz="4" w:space="0" w:color="auto"/>
            </w:tcBorders>
          </w:tcPr>
          <w:p w:rsidR="00005F1A" w:rsidRPr="00D93AD2" w:rsidRDefault="00005F1A" w:rsidP="009B3975">
            <w:pPr>
              <w:widowControl w:val="0"/>
              <w:numPr>
                <w:ilvl w:val="0"/>
                <w:numId w:val="158"/>
              </w:numPr>
              <w:spacing w:before="60" w:after="60"/>
              <w:ind w:left="288" w:hanging="288"/>
              <w:rPr>
                <w:rFonts w:ascii="Calibri" w:hAnsi="Calibri" w:cs="Calibri"/>
                <w:kern w:val="28"/>
                <w:sz w:val="20"/>
                <w:lang w:val="es-GT"/>
              </w:rPr>
            </w:pPr>
            <w:r w:rsidRPr="00D93AD2">
              <w:rPr>
                <w:kern w:val="28"/>
                <w:lang w:val="es-GT"/>
              </w:rPr>
              <w:t xml:space="preserve">¿Está el personal clave del Ministerio de Salud en conocimiento de los logros del proyecto, impacto, desafíos y soluciones? (Hable de esto con ellos.) </w:t>
            </w:r>
          </w:p>
        </w:tc>
        <w:tc>
          <w:tcPr>
            <w:tcW w:w="567" w:type="dxa"/>
            <w:tcBorders>
              <w:bottom w:val="single" w:sz="4" w:space="0" w:color="auto"/>
            </w:tcBorders>
          </w:tcPr>
          <w:p w:rsidR="00005F1A" w:rsidRPr="00D93AD2" w:rsidRDefault="00005F1A" w:rsidP="003009FC">
            <w:pPr>
              <w:spacing w:before="60" w:after="60"/>
              <w:ind w:left="0"/>
              <w:rPr>
                <w:sz w:val="20"/>
                <w:szCs w:val="20"/>
                <w:lang w:val="es-GT"/>
              </w:rPr>
            </w:pPr>
          </w:p>
        </w:tc>
        <w:tc>
          <w:tcPr>
            <w:tcW w:w="700" w:type="dxa"/>
            <w:tcBorders>
              <w:bottom w:val="single" w:sz="4" w:space="0" w:color="auto"/>
              <w:right w:val="nil"/>
            </w:tcBorders>
          </w:tcPr>
          <w:p w:rsidR="00005F1A" w:rsidRPr="00D93AD2" w:rsidRDefault="00005F1A" w:rsidP="003009FC">
            <w:pPr>
              <w:spacing w:before="60" w:after="60"/>
              <w:ind w:left="0"/>
              <w:rPr>
                <w:sz w:val="20"/>
                <w:szCs w:val="20"/>
                <w:lang w:val="es-GT"/>
              </w:rPr>
            </w:pPr>
          </w:p>
        </w:tc>
      </w:tr>
      <w:tr w:rsidR="00005F1A" w:rsidRPr="004019AF" w:rsidTr="0003046F">
        <w:trPr>
          <w:jc w:val="center"/>
        </w:trPr>
        <w:tc>
          <w:tcPr>
            <w:tcW w:w="9504" w:type="dxa"/>
            <w:gridSpan w:val="5"/>
            <w:tcBorders>
              <w:left w:val="nil"/>
              <w:right w:val="nil"/>
            </w:tcBorders>
            <w:shd w:val="clear" w:color="auto" w:fill="E2C082"/>
          </w:tcPr>
          <w:p w:rsidR="00005F1A" w:rsidRPr="00515B4F" w:rsidRDefault="00005F1A" w:rsidP="003009FC">
            <w:pPr>
              <w:spacing w:before="60" w:after="60"/>
              <w:ind w:left="0"/>
              <w:rPr>
                <w:b/>
                <w:sz w:val="20"/>
                <w:szCs w:val="20"/>
                <w:lang w:val="es-GT"/>
              </w:rPr>
            </w:pPr>
            <w:r w:rsidRPr="00515B4F">
              <w:rPr>
                <w:b/>
                <w:lang w:val="es-GT"/>
              </w:rPr>
              <w:t xml:space="preserve">4. Asistir a una reunión entre un Coordinador y sus Supervisores (una vez al año). </w:t>
            </w:r>
          </w:p>
        </w:tc>
      </w:tr>
      <w:tr w:rsidR="00005F1A" w:rsidRPr="004019AF" w:rsidTr="003009FC">
        <w:trPr>
          <w:jc w:val="center"/>
        </w:trPr>
        <w:tc>
          <w:tcPr>
            <w:tcW w:w="8237" w:type="dxa"/>
            <w:gridSpan w:val="3"/>
            <w:tcBorders>
              <w:left w:val="nil"/>
            </w:tcBorders>
          </w:tcPr>
          <w:p w:rsidR="00005F1A" w:rsidRPr="00D93AD2" w:rsidRDefault="00005F1A" w:rsidP="009B3975">
            <w:pPr>
              <w:widowControl w:val="0"/>
              <w:numPr>
                <w:ilvl w:val="0"/>
                <w:numId w:val="159"/>
              </w:numPr>
              <w:spacing w:before="60" w:after="60"/>
              <w:ind w:left="288" w:hanging="288"/>
              <w:rPr>
                <w:rFonts w:ascii="Calibri" w:hAnsi="Calibri" w:cs="Calibri"/>
                <w:kern w:val="28"/>
                <w:sz w:val="20"/>
                <w:lang w:val="es-GT"/>
              </w:rPr>
            </w:pPr>
            <w:r w:rsidRPr="00D93AD2">
              <w:rPr>
                <w:kern w:val="28"/>
                <w:lang w:val="es-GT"/>
              </w:rPr>
              <w:t xml:space="preserve">¿El Coordinador se comunica respetuosamente con sus Supervisores? </w:t>
            </w:r>
          </w:p>
        </w:tc>
        <w:tc>
          <w:tcPr>
            <w:tcW w:w="567" w:type="dxa"/>
          </w:tcPr>
          <w:p w:rsidR="00005F1A" w:rsidRPr="00D93AD2" w:rsidRDefault="00005F1A" w:rsidP="003009FC">
            <w:pPr>
              <w:spacing w:before="60" w:after="60"/>
              <w:ind w:left="0"/>
              <w:rPr>
                <w:sz w:val="20"/>
                <w:szCs w:val="20"/>
                <w:lang w:val="es-GT"/>
              </w:rPr>
            </w:pPr>
          </w:p>
        </w:tc>
        <w:tc>
          <w:tcPr>
            <w:tcW w:w="700" w:type="dxa"/>
            <w:tcBorders>
              <w:right w:val="nil"/>
            </w:tcBorders>
          </w:tcPr>
          <w:p w:rsidR="00005F1A" w:rsidRPr="00D93AD2" w:rsidRDefault="00005F1A" w:rsidP="003009FC">
            <w:pPr>
              <w:spacing w:before="60" w:after="60"/>
              <w:ind w:left="0"/>
              <w:rPr>
                <w:sz w:val="20"/>
                <w:szCs w:val="20"/>
                <w:lang w:val="es-GT"/>
              </w:rPr>
            </w:pPr>
          </w:p>
        </w:tc>
      </w:tr>
      <w:tr w:rsidR="00005F1A" w:rsidRPr="004019AF" w:rsidTr="003009FC">
        <w:trPr>
          <w:jc w:val="center"/>
        </w:trPr>
        <w:tc>
          <w:tcPr>
            <w:tcW w:w="8237" w:type="dxa"/>
            <w:gridSpan w:val="3"/>
            <w:tcBorders>
              <w:left w:val="nil"/>
            </w:tcBorders>
          </w:tcPr>
          <w:p w:rsidR="00005F1A" w:rsidRPr="00D93AD2" w:rsidRDefault="00005F1A" w:rsidP="009B3975">
            <w:pPr>
              <w:widowControl w:val="0"/>
              <w:numPr>
                <w:ilvl w:val="0"/>
                <w:numId w:val="159"/>
              </w:numPr>
              <w:spacing w:before="60" w:after="60"/>
              <w:ind w:left="288" w:hanging="288"/>
              <w:rPr>
                <w:rFonts w:ascii="Calibri" w:hAnsi="Calibri" w:cs="Calibri"/>
                <w:kern w:val="28"/>
                <w:sz w:val="20"/>
                <w:lang w:val="es-GT"/>
              </w:rPr>
            </w:pPr>
            <w:r w:rsidRPr="00D93AD2">
              <w:rPr>
                <w:kern w:val="28"/>
                <w:lang w:val="es-GT"/>
              </w:rPr>
              <w:lastRenderedPageBreak/>
              <w:t xml:space="preserve">Antes de la reunión, solicitar al Coordinador  una copia de la agenda del día. ¿Se siguió el orden de la agenda durante la reunión? </w:t>
            </w:r>
          </w:p>
        </w:tc>
        <w:tc>
          <w:tcPr>
            <w:tcW w:w="567" w:type="dxa"/>
          </w:tcPr>
          <w:p w:rsidR="00005F1A" w:rsidRPr="00D93AD2" w:rsidRDefault="00005F1A" w:rsidP="003009FC">
            <w:pPr>
              <w:spacing w:before="60" w:after="60"/>
              <w:ind w:left="0"/>
              <w:rPr>
                <w:sz w:val="20"/>
                <w:szCs w:val="20"/>
                <w:lang w:val="es-GT"/>
              </w:rPr>
            </w:pPr>
          </w:p>
        </w:tc>
        <w:tc>
          <w:tcPr>
            <w:tcW w:w="700" w:type="dxa"/>
            <w:tcBorders>
              <w:right w:val="nil"/>
            </w:tcBorders>
          </w:tcPr>
          <w:p w:rsidR="00005F1A" w:rsidRPr="00D93AD2" w:rsidRDefault="00005F1A" w:rsidP="003009FC">
            <w:pPr>
              <w:spacing w:before="60" w:after="60"/>
              <w:ind w:left="0"/>
              <w:rPr>
                <w:sz w:val="20"/>
                <w:szCs w:val="20"/>
                <w:lang w:val="es-GT"/>
              </w:rPr>
            </w:pPr>
          </w:p>
        </w:tc>
      </w:tr>
      <w:tr w:rsidR="00005F1A" w:rsidRPr="004019AF" w:rsidTr="003009FC">
        <w:trPr>
          <w:jc w:val="center"/>
        </w:trPr>
        <w:tc>
          <w:tcPr>
            <w:tcW w:w="8237" w:type="dxa"/>
            <w:gridSpan w:val="3"/>
            <w:tcBorders>
              <w:left w:val="nil"/>
              <w:bottom w:val="single" w:sz="4" w:space="0" w:color="auto"/>
            </w:tcBorders>
          </w:tcPr>
          <w:p w:rsidR="00005F1A" w:rsidRPr="00D93AD2" w:rsidRDefault="00005F1A" w:rsidP="009B3975">
            <w:pPr>
              <w:widowControl w:val="0"/>
              <w:numPr>
                <w:ilvl w:val="0"/>
                <w:numId w:val="159"/>
              </w:numPr>
              <w:spacing w:before="60" w:after="60"/>
              <w:ind w:left="288" w:hanging="288"/>
              <w:rPr>
                <w:rFonts w:ascii="Calibri" w:hAnsi="Calibri" w:cs="Calibri"/>
                <w:kern w:val="28"/>
                <w:sz w:val="20"/>
                <w:lang w:val="es-GT"/>
              </w:rPr>
            </w:pPr>
            <w:r w:rsidRPr="00D93AD2">
              <w:rPr>
                <w:kern w:val="28"/>
                <w:lang w:val="es-GT"/>
              </w:rPr>
              <w:t xml:space="preserve">¿La información técnica y programática fue  comunicada correctamente a los Supervisores? </w:t>
            </w:r>
          </w:p>
        </w:tc>
        <w:tc>
          <w:tcPr>
            <w:tcW w:w="567" w:type="dxa"/>
            <w:tcBorders>
              <w:bottom w:val="single" w:sz="4" w:space="0" w:color="auto"/>
            </w:tcBorders>
          </w:tcPr>
          <w:p w:rsidR="00005F1A" w:rsidRPr="00D93AD2" w:rsidRDefault="00005F1A" w:rsidP="003009FC">
            <w:pPr>
              <w:spacing w:before="60" w:after="60"/>
              <w:ind w:left="0"/>
              <w:rPr>
                <w:sz w:val="20"/>
                <w:szCs w:val="20"/>
                <w:lang w:val="es-GT"/>
              </w:rPr>
            </w:pPr>
          </w:p>
        </w:tc>
        <w:tc>
          <w:tcPr>
            <w:tcW w:w="700" w:type="dxa"/>
            <w:tcBorders>
              <w:bottom w:val="single" w:sz="4" w:space="0" w:color="auto"/>
              <w:right w:val="nil"/>
            </w:tcBorders>
          </w:tcPr>
          <w:p w:rsidR="00005F1A" w:rsidRPr="00D93AD2" w:rsidRDefault="00005F1A" w:rsidP="003009FC">
            <w:pPr>
              <w:spacing w:before="60" w:after="60"/>
              <w:ind w:left="0"/>
              <w:rPr>
                <w:sz w:val="20"/>
                <w:szCs w:val="20"/>
                <w:lang w:val="es-GT"/>
              </w:rPr>
            </w:pPr>
          </w:p>
        </w:tc>
      </w:tr>
      <w:tr w:rsidR="00005F1A" w:rsidRPr="004019AF" w:rsidTr="0003046F">
        <w:trPr>
          <w:jc w:val="center"/>
        </w:trPr>
        <w:tc>
          <w:tcPr>
            <w:tcW w:w="9504" w:type="dxa"/>
            <w:gridSpan w:val="5"/>
            <w:tcBorders>
              <w:left w:val="nil"/>
              <w:right w:val="nil"/>
            </w:tcBorders>
            <w:shd w:val="clear" w:color="auto" w:fill="E2C082"/>
          </w:tcPr>
          <w:p w:rsidR="00005F1A" w:rsidRPr="00D93AD2" w:rsidRDefault="00005F1A" w:rsidP="003009FC">
            <w:pPr>
              <w:spacing w:before="60" w:after="60"/>
              <w:ind w:left="0"/>
              <w:rPr>
                <w:b/>
                <w:sz w:val="20"/>
                <w:szCs w:val="20"/>
                <w:lang w:val="es-GT"/>
              </w:rPr>
            </w:pPr>
            <w:r w:rsidRPr="00D93AD2">
              <w:rPr>
                <w:b/>
                <w:lang w:val="es-GT"/>
              </w:rPr>
              <w:t xml:space="preserve">5. Visita  a Grupo de Cuidados (al menos una vez al año.) </w:t>
            </w:r>
          </w:p>
        </w:tc>
      </w:tr>
      <w:tr w:rsidR="00005F1A" w:rsidRPr="004019AF" w:rsidTr="003009FC">
        <w:trPr>
          <w:jc w:val="center"/>
        </w:trPr>
        <w:tc>
          <w:tcPr>
            <w:tcW w:w="8237" w:type="dxa"/>
            <w:gridSpan w:val="3"/>
            <w:tcBorders>
              <w:left w:val="nil"/>
            </w:tcBorders>
          </w:tcPr>
          <w:p w:rsidR="00005F1A" w:rsidRPr="00D93AD2" w:rsidRDefault="00005F1A" w:rsidP="009B3975">
            <w:pPr>
              <w:widowControl w:val="0"/>
              <w:numPr>
                <w:ilvl w:val="0"/>
                <w:numId w:val="160"/>
              </w:numPr>
              <w:spacing w:before="60" w:after="60"/>
              <w:ind w:left="288" w:hanging="288"/>
              <w:rPr>
                <w:rFonts w:ascii="Calibri" w:hAnsi="Calibri" w:cs="Calibri"/>
                <w:kern w:val="28"/>
                <w:sz w:val="20"/>
                <w:lang w:val="es-GT"/>
              </w:rPr>
            </w:pPr>
            <w:r w:rsidRPr="00D93AD2">
              <w:rPr>
                <w:kern w:val="28"/>
                <w:lang w:val="es-GT"/>
              </w:rPr>
              <w:t xml:space="preserve">Seleccione al azar un GC para visitar, a continuación, seleccione al azar 1-3 Voluntarias del Grupo de Cuidado (VGC) que figuran como miembro del grupo. Hable con las VGC. ¿La frecuencia de la enseñanza es la correcta, entienden su papel dentro del grupo? </w:t>
            </w:r>
          </w:p>
        </w:tc>
        <w:tc>
          <w:tcPr>
            <w:tcW w:w="567" w:type="dxa"/>
          </w:tcPr>
          <w:p w:rsidR="00005F1A" w:rsidRPr="00D93AD2" w:rsidRDefault="00005F1A" w:rsidP="003009FC">
            <w:pPr>
              <w:spacing w:before="60" w:after="60"/>
              <w:ind w:left="0"/>
              <w:rPr>
                <w:sz w:val="20"/>
                <w:szCs w:val="20"/>
                <w:lang w:val="es-GT"/>
              </w:rPr>
            </w:pPr>
          </w:p>
        </w:tc>
        <w:tc>
          <w:tcPr>
            <w:tcW w:w="700" w:type="dxa"/>
            <w:tcBorders>
              <w:right w:val="nil"/>
            </w:tcBorders>
          </w:tcPr>
          <w:p w:rsidR="00005F1A" w:rsidRPr="00D93AD2" w:rsidRDefault="00005F1A" w:rsidP="003009FC">
            <w:pPr>
              <w:spacing w:before="60" w:after="60"/>
              <w:ind w:left="0"/>
              <w:rPr>
                <w:sz w:val="20"/>
                <w:szCs w:val="20"/>
                <w:lang w:val="es-GT"/>
              </w:rPr>
            </w:pPr>
          </w:p>
        </w:tc>
      </w:tr>
      <w:tr w:rsidR="00005F1A" w:rsidRPr="004019AF" w:rsidTr="003009FC">
        <w:trPr>
          <w:jc w:val="center"/>
        </w:trPr>
        <w:tc>
          <w:tcPr>
            <w:tcW w:w="8237" w:type="dxa"/>
            <w:gridSpan w:val="3"/>
            <w:tcBorders>
              <w:left w:val="nil"/>
            </w:tcBorders>
          </w:tcPr>
          <w:p w:rsidR="00005F1A" w:rsidRPr="00D93AD2" w:rsidRDefault="00005F1A" w:rsidP="009B3975">
            <w:pPr>
              <w:widowControl w:val="0"/>
              <w:numPr>
                <w:ilvl w:val="0"/>
                <w:numId w:val="160"/>
              </w:numPr>
              <w:spacing w:before="60" w:after="60"/>
              <w:ind w:left="288" w:hanging="288"/>
              <w:rPr>
                <w:rFonts w:ascii="Calibri" w:hAnsi="Calibri" w:cs="Calibri"/>
                <w:kern w:val="28"/>
                <w:sz w:val="20"/>
                <w:lang w:val="es-GT"/>
              </w:rPr>
            </w:pPr>
            <w:r w:rsidRPr="00D93AD2">
              <w:rPr>
                <w:kern w:val="28"/>
                <w:lang w:val="es-GT"/>
              </w:rPr>
              <w:t xml:space="preserve">Solicitar a las VGC que expliquen las imágenes de rotafolio. ¿Pueden asociar las prácticas correctas con las imágenes? </w:t>
            </w:r>
          </w:p>
        </w:tc>
        <w:tc>
          <w:tcPr>
            <w:tcW w:w="567" w:type="dxa"/>
          </w:tcPr>
          <w:p w:rsidR="00005F1A" w:rsidRPr="00D93AD2" w:rsidRDefault="00005F1A" w:rsidP="003009FC">
            <w:pPr>
              <w:spacing w:before="60" w:after="60"/>
              <w:ind w:left="0"/>
              <w:rPr>
                <w:sz w:val="20"/>
                <w:szCs w:val="20"/>
                <w:lang w:val="es-GT"/>
              </w:rPr>
            </w:pPr>
          </w:p>
        </w:tc>
        <w:tc>
          <w:tcPr>
            <w:tcW w:w="700" w:type="dxa"/>
            <w:tcBorders>
              <w:right w:val="nil"/>
            </w:tcBorders>
          </w:tcPr>
          <w:p w:rsidR="00005F1A" w:rsidRPr="00D93AD2" w:rsidRDefault="00005F1A" w:rsidP="003009FC">
            <w:pPr>
              <w:spacing w:before="60" w:after="60"/>
              <w:ind w:left="0"/>
              <w:rPr>
                <w:sz w:val="20"/>
                <w:szCs w:val="20"/>
                <w:lang w:val="es-GT"/>
              </w:rPr>
            </w:pPr>
          </w:p>
        </w:tc>
      </w:tr>
      <w:tr w:rsidR="00005F1A" w:rsidRPr="004019AF" w:rsidTr="003009FC">
        <w:trPr>
          <w:jc w:val="center"/>
        </w:trPr>
        <w:tc>
          <w:tcPr>
            <w:tcW w:w="8237" w:type="dxa"/>
            <w:gridSpan w:val="3"/>
            <w:tcBorders>
              <w:left w:val="nil"/>
              <w:bottom w:val="single" w:sz="4" w:space="0" w:color="auto"/>
            </w:tcBorders>
          </w:tcPr>
          <w:p w:rsidR="00005F1A" w:rsidRPr="00D93AD2" w:rsidRDefault="00005F1A" w:rsidP="009B3975">
            <w:pPr>
              <w:widowControl w:val="0"/>
              <w:numPr>
                <w:ilvl w:val="0"/>
                <w:numId w:val="160"/>
              </w:numPr>
              <w:spacing w:before="60" w:after="60"/>
              <w:ind w:left="288" w:hanging="288"/>
              <w:rPr>
                <w:rFonts w:ascii="Calibri" w:hAnsi="Calibri" w:cs="Calibri"/>
                <w:kern w:val="28"/>
                <w:sz w:val="20"/>
                <w:lang w:val="es-GT"/>
              </w:rPr>
            </w:pPr>
            <w:r w:rsidRPr="00D93AD2">
              <w:rPr>
                <w:kern w:val="28"/>
                <w:lang w:val="es-GT"/>
              </w:rPr>
              <w:t xml:space="preserve">¿Está el coordinador familiarizado con las carreteras y caminos de la zona? </w:t>
            </w:r>
          </w:p>
        </w:tc>
        <w:tc>
          <w:tcPr>
            <w:tcW w:w="567" w:type="dxa"/>
            <w:tcBorders>
              <w:bottom w:val="single" w:sz="4" w:space="0" w:color="auto"/>
            </w:tcBorders>
          </w:tcPr>
          <w:p w:rsidR="00005F1A" w:rsidRPr="00D93AD2" w:rsidRDefault="00005F1A" w:rsidP="003009FC">
            <w:pPr>
              <w:spacing w:before="60" w:after="60"/>
              <w:ind w:left="0"/>
              <w:rPr>
                <w:sz w:val="20"/>
                <w:szCs w:val="20"/>
                <w:lang w:val="es-GT"/>
              </w:rPr>
            </w:pPr>
          </w:p>
        </w:tc>
        <w:tc>
          <w:tcPr>
            <w:tcW w:w="700" w:type="dxa"/>
            <w:tcBorders>
              <w:bottom w:val="single" w:sz="4" w:space="0" w:color="auto"/>
              <w:right w:val="nil"/>
            </w:tcBorders>
          </w:tcPr>
          <w:p w:rsidR="00005F1A" w:rsidRPr="00D93AD2" w:rsidRDefault="00005F1A" w:rsidP="003009FC">
            <w:pPr>
              <w:spacing w:before="60" w:after="60"/>
              <w:ind w:left="0"/>
              <w:rPr>
                <w:sz w:val="20"/>
                <w:szCs w:val="20"/>
                <w:lang w:val="es-GT"/>
              </w:rPr>
            </w:pPr>
          </w:p>
        </w:tc>
      </w:tr>
      <w:tr w:rsidR="00005F1A" w:rsidRPr="004019AF" w:rsidTr="0003046F">
        <w:trPr>
          <w:jc w:val="center"/>
        </w:trPr>
        <w:tc>
          <w:tcPr>
            <w:tcW w:w="9504" w:type="dxa"/>
            <w:gridSpan w:val="5"/>
            <w:tcBorders>
              <w:left w:val="nil"/>
              <w:right w:val="nil"/>
            </w:tcBorders>
            <w:shd w:val="clear" w:color="auto" w:fill="E2C082"/>
          </w:tcPr>
          <w:p w:rsidR="00005F1A" w:rsidRPr="00D93AD2" w:rsidRDefault="00005F1A" w:rsidP="003009FC">
            <w:pPr>
              <w:spacing w:before="60" w:after="60"/>
              <w:ind w:left="0"/>
              <w:rPr>
                <w:b/>
                <w:sz w:val="20"/>
                <w:szCs w:val="20"/>
                <w:lang w:val="es-GT"/>
              </w:rPr>
            </w:pPr>
            <w:r w:rsidRPr="00D93AD2">
              <w:rPr>
                <w:b/>
                <w:lang w:val="es-GT"/>
              </w:rPr>
              <w:t xml:space="preserve">6. Recibir sugerencias por parte del Coordinador de las actividades del programa, comunicación y servicios de apoyo. </w:t>
            </w:r>
          </w:p>
        </w:tc>
      </w:tr>
      <w:tr w:rsidR="00005F1A" w:rsidRPr="004019AF" w:rsidTr="003009FC">
        <w:trPr>
          <w:jc w:val="center"/>
        </w:trPr>
        <w:tc>
          <w:tcPr>
            <w:tcW w:w="8237" w:type="dxa"/>
            <w:gridSpan w:val="3"/>
            <w:tcBorders>
              <w:left w:val="nil"/>
              <w:bottom w:val="single" w:sz="4" w:space="0" w:color="auto"/>
            </w:tcBorders>
          </w:tcPr>
          <w:p w:rsidR="00005F1A" w:rsidRPr="00D93AD2" w:rsidRDefault="00005F1A" w:rsidP="009B3975">
            <w:pPr>
              <w:numPr>
                <w:ilvl w:val="0"/>
                <w:numId w:val="161"/>
              </w:numPr>
              <w:spacing w:before="60" w:after="60"/>
              <w:ind w:left="288" w:hanging="288"/>
              <w:rPr>
                <w:sz w:val="20"/>
                <w:szCs w:val="20"/>
                <w:lang w:val="es-GT"/>
              </w:rPr>
            </w:pPr>
            <w:r w:rsidRPr="00D93AD2">
              <w:rPr>
                <w:kern w:val="28"/>
                <w:lang w:val="es-GT"/>
              </w:rPr>
              <w:t xml:space="preserve">Solicitar comentarios, ideas y sugerencias del Coordinador sobre la forma de mejorar los servicios de programación y de apoyo. Guardar estas notas en la misma carpeta con este formulario (o escribirlo en unas pocas líneas en la parte inferior del formulario). </w:t>
            </w:r>
          </w:p>
        </w:tc>
        <w:tc>
          <w:tcPr>
            <w:tcW w:w="567" w:type="dxa"/>
            <w:tcBorders>
              <w:bottom w:val="single" w:sz="4" w:space="0" w:color="auto"/>
            </w:tcBorders>
            <w:shd w:val="thinDiagCross" w:color="auto" w:fill="auto"/>
          </w:tcPr>
          <w:p w:rsidR="00005F1A" w:rsidRPr="00D93AD2" w:rsidRDefault="00005F1A" w:rsidP="003009FC">
            <w:pPr>
              <w:spacing w:before="60" w:after="60"/>
              <w:ind w:left="0"/>
              <w:rPr>
                <w:sz w:val="20"/>
                <w:szCs w:val="20"/>
                <w:lang w:val="es-GT"/>
              </w:rPr>
            </w:pPr>
          </w:p>
        </w:tc>
        <w:tc>
          <w:tcPr>
            <w:tcW w:w="700" w:type="dxa"/>
            <w:tcBorders>
              <w:bottom w:val="single" w:sz="4" w:space="0" w:color="auto"/>
              <w:right w:val="nil"/>
            </w:tcBorders>
            <w:shd w:val="thinDiagCross" w:color="auto" w:fill="auto"/>
          </w:tcPr>
          <w:p w:rsidR="00005F1A" w:rsidRPr="00D93AD2" w:rsidRDefault="00005F1A" w:rsidP="003009FC">
            <w:pPr>
              <w:spacing w:before="60" w:after="60"/>
              <w:ind w:left="0"/>
              <w:rPr>
                <w:sz w:val="20"/>
                <w:szCs w:val="20"/>
                <w:lang w:val="es-GT"/>
              </w:rPr>
            </w:pPr>
          </w:p>
        </w:tc>
      </w:tr>
      <w:tr w:rsidR="00005F1A" w:rsidRPr="004019AF" w:rsidTr="0003046F">
        <w:trPr>
          <w:jc w:val="center"/>
        </w:trPr>
        <w:tc>
          <w:tcPr>
            <w:tcW w:w="9504" w:type="dxa"/>
            <w:gridSpan w:val="5"/>
            <w:tcBorders>
              <w:left w:val="nil"/>
              <w:right w:val="nil"/>
            </w:tcBorders>
            <w:shd w:val="clear" w:color="auto" w:fill="E2C082"/>
          </w:tcPr>
          <w:p w:rsidR="00005F1A" w:rsidRPr="00D93AD2" w:rsidRDefault="00005F1A" w:rsidP="003009FC">
            <w:pPr>
              <w:spacing w:before="60" w:after="60"/>
              <w:ind w:left="0"/>
              <w:rPr>
                <w:b/>
                <w:sz w:val="20"/>
                <w:szCs w:val="20"/>
                <w:lang w:val="es-GT"/>
              </w:rPr>
            </w:pPr>
            <w:r w:rsidRPr="00D93AD2">
              <w:rPr>
                <w:b/>
                <w:lang w:val="es-GT"/>
              </w:rPr>
              <w:t>7. Dar retroalimentación al  Coordinadora con respecto a su desempeño.</w:t>
            </w:r>
          </w:p>
        </w:tc>
      </w:tr>
      <w:tr w:rsidR="00005F1A" w:rsidRPr="004019AF" w:rsidTr="003009FC">
        <w:trPr>
          <w:jc w:val="center"/>
        </w:trPr>
        <w:tc>
          <w:tcPr>
            <w:tcW w:w="8237" w:type="dxa"/>
            <w:gridSpan w:val="3"/>
            <w:tcBorders>
              <w:left w:val="nil"/>
            </w:tcBorders>
          </w:tcPr>
          <w:p w:rsidR="00005F1A" w:rsidRPr="00D93AD2" w:rsidRDefault="00005F1A" w:rsidP="009B3975">
            <w:pPr>
              <w:widowControl w:val="0"/>
              <w:numPr>
                <w:ilvl w:val="0"/>
                <w:numId w:val="162"/>
              </w:numPr>
              <w:spacing w:before="60" w:after="60"/>
              <w:ind w:left="288" w:hanging="288"/>
              <w:rPr>
                <w:rFonts w:ascii="Calibri" w:hAnsi="Calibri" w:cs="Calibri"/>
                <w:kern w:val="28"/>
                <w:sz w:val="20"/>
                <w:lang w:val="es-GT"/>
              </w:rPr>
            </w:pPr>
            <w:r w:rsidRPr="00D93AD2">
              <w:rPr>
                <w:kern w:val="28"/>
                <w:lang w:val="es-GT"/>
              </w:rPr>
              <w:t xml:space="preserve">Revisar el plan de desarrollo profesional del Coordinador. Utilizar listas de cotejo para la supervisión de los Coordinadores, informes mensuales y las puntuaciones de las evaluaciones para después del entrenamiento,  y evaluar el movimiento hacia alcanzar los indicadores así como evaluar el progreso del Coordinador hacia las metas programáticas identificadas y sus objetivos personales. </w:t>
            </w:r>
          </w:p>
        </w:tc>
        <w:tc>
          <w:tcPr>
            <w:tcW w:w="567" w:type="dxa"/>
            <w:shd w:val="thinDiagCross" w:color="auto" w:fill="auto"/>
          </w:tcPr>
          <w:p w:rsidR="00005F1A" w:rsidRPr="00D93AD2" w:rsidRDefault="00005F1A" w:rsidP="003009FC">
            <w:pPr>
              <w:spacing w:before="60" w:after="60"/>
              <w:ind w:left="0"/>
              <w:rPr>
                <w:sz w:val="20"/>
                <w:szCs w:val="20"/>
                <w:lang w:val="es-GT"/>
              </w:rPr>
            </w:pPr>
          </w:p>
        </w:tc>
        <w:tc>
          <w:tcPr>
            <w:tcW w:w="700" w:type="dxa"/>
            <w:tcBorders>
              <w:right w:val="nil"/>
            </w:tcBorders>
            <w:shd w:val="thinDiagCross" w:color="auto" w:fill="auto"/>
          </w:tcPr>
          <w:p w:rsidR="00005F1A" w:rsidRPr="00D93AD2" w:rsidRDefault="00005F1A" w:rsidP="003009FC">
            <w:pPr>
              <w:spacing w:before="60" w:after="60"/>
              <w:ind w:left="0"/>
              <w:rPr>
                <w:sz w:val="20"/>
                <w:szCs w:val="20"/>
                <w:lang w:val="es-GT"/>
              </w:rPr>
            </w:pPr>
          </w:p>
        </w:tc>
      </w:tr>
      <w:tr w:rsidR="00005F1A" w:rsidRPr="004019AF" w:rsidTr="003009FC">
        <w:trPr>
          <w:jc w:val="center"/>
        </w:trPr>
        <w:tc>
          <w:tcPr>
            <w:tcW w:w="8237" w:type="dxa"/>
            <w:gridSpan w:val="3"/>
            <w:tcBorders>
              <w:left w:val="nil"/>
            </w:tcBorders>
          </w:tcPr>
          <w:p w:rsidR="00005F1A" w:rsidRPr="00D93AD2" w:rsidRDefault="00005F1A" w:rsidP="009B3975">
            <w:pPr>
              <w:widowControl w:val="0"/>
              <w:numPr>
                <w:ilvl w:val="0"/>
                <w:numId w:val="162"/>
              </w:numPr>
              <w:spacing w:before="60" w:after="60"/>
              <w:ind w:left="288" w:hanging="288"/>
              <w:rPr>
                <w:rFonts w:ascii="Calibri" w:hAnsi="Calibri" w:cs="Calibri"/>
                <w:kern w:val="28"/>
                <w:sz w:val="20"/>
                <w:lang w:val="es-GT"/>
              </w:rPr>
            </w:pPr>
            <w:r w:rsidRPr="00D93AD2">
              <w:rPr>
                <w:kern w:val="28"/>
                <w:lang w:val="es-GT"/>
              </w:rPr>
              <w:t>Aconsejar al  Coordinador, identificar el rendimiento excepcional, documentar el comportamiento inaceptable y especificar las mejoras esperadas.</w:t>
            </w:r>
          </w:p>
        </w:tc>
        <w:tc>
          <w:tcPr>
            <w:tcW w:w="567" w:type="dxa"/>
            <w:shd w:val="thinDiagCross" w:color="auto" w:fill="auto"/>
          </w:tcPr>
          <w:p w:rsidR="00005F1A" w:rsidRPr="00D93AD2" w:rsidRDefault="00005F1A" w:rsidP="003009FC">
            <w:pPr>
              <w:spacing w:before="60" w:after="60"/>
              <w:ind w:left="0"/>
              <w:rPr>
                <w:sz w:val="20"/>
                <w:szCs w:val="20"/>
                <w:lang w:val="es-GT"/>
              </w:rPr>
            </w:pPr>
          </w:p>
        </w:tc>
        <w:tc>
          <w:tcPr>
            <w:tcW w:w="700" w:type="dxa"/>
            <w:tcBorders>
              <w:right w:val="nil"/>
            </w:tcBorders>
            <w:shd w:val="thinDiagCross" w:color="auto" w:fill="auto"/>
          </w:tcPr>
          <w:p w:rsidR="00005F1A" w:rsidRPr="00D93AD2" w:rsidRDefault="00005F1A" w:rsidP="003009FC">
            <w:pPr>
              <w:spacing w:before="60" w:after="60"/>
              <w:ind w:left="0"/>
              <w:rPr>
                <w:sz w:val="20"/>
                <w:szCs w:val="20"/>
                <w:lang w:val="es-GT"/>
              </w:rPr>
            </w:pPr>
          </w:p>
        </w:tc>
      </w:tr>
      <w:tr w:rsidR="00005F1A" w:rsidRPr="00D93AD2" w:rsidTr="003009FC">
        <w:trPr>
          <w:jc w:val="center"/>
        </w:trPr>
        <w:tc>
          <w:tcPr>
            <w:tcW w:w="8237" w:type="dxa"/>
            <w:gridSpan w:val="3"/>
            <w:tcBorders>
              <w:left w:val="nil"/>
            </w:tcBorders>
            <w:shd w:val="clear" w:color="auto" w:fill="A57926"/>
            <w:vAlign w:val="center"/>
          </w:tcPr>
          <w:p w:rsidR="00005F1A" w:rsidRPr="00D93AD2" w:rsidRDefault="00005F1A" w:rsidP="0003046F">
            <w:pPr>
              <w:widowControl w:val="0"/>
              <w:spacing w:before="60" w:after="60"/>
              <w:rPr>
                <w:rFonts w:ascii="Calibri" w:hAnsi="Calibri" w:cs="Calibri"/>
                <w:b/>
                <w:color w:val="FFFFFF" w:themeColor="background1"/>
                <w:sz w:val="20"/>
                <w:lang w:val="es-GT"/>
              </w:rPr>
            </w:pPr>
            <w:r w:rsidRPr="00D93AD2">
              <w:rPr>
                <w:rFonts w:ascii="Calibri" w:hAnsi="Calibri" w:cs="Calibri"/>
                <w:b/>
                <w:color w:val="FFFFFF" w:themeColor="background1"/>
                <w:sz w:val="20"/>
                <w:lang w:val="es-GT"/>
              </w:rPr>
              <w:t>TOTAL SI:</w:t>
            </w:r>
          </w:p>
        </w:tc>
        <w:tc>
          <w:tcPr>
            <w:tcW w:w="567" w:type="dxa"/>
            <w:shd w:val="clear" w:color="auto" w:fill="A57926"/>
          </w:tcPr>
          <w:p w:rsidR="00005F1A" w:rsidRPr="00D93AD2" w:rsidRDefault="00005F1A" w:rsidP="003009FC">
            <w:pPr>
              <w:spacing w:before="60" w:after="60"/>
              <w:ind w:left="0"/>
              <w:rPr>
                <w:sz w:val="20"/>
                <w:szCs w:val="20"/>
                <w:lang w:val="es-GT"/>
              </w:rPr>
            </w:pPr>
          </w:p>
        </w:tc>
        <w:tc>
          <w:tcPr>
            <w:tcW w:w="700" w:type="dxa"/>
            <w:tcBorders>
              <w:right w:val="nil"/>
            </w:tcBorders>
            <w:shd w:val="clear" w:color="auto" w:fill="A57926"/>
          </w:tcPr>
          <w:p w:rsidR="00005F1A" w:rsidRPr="00D93AD2" w:rsidRDefault="00005F1A" w:rsidP="003009FC">
            <w:pPr>
              <w:spacing w:before="60" w:after="60"/>
              <w:ind w:left="0"/>
              <w:rPr>
                <w:sz w:val="20"/>
                <w:szCs w:val="20"/>
                <w:lang w:val="es-GT"/>
              </w:rPr>
            </w:pPr>
          </w:p>
        </w:tc>
      </w:tr>
      <w:tr w:rsidR="00005F1A" w:rsidRPr="00D93AD2" w:rsidTr="003009FC">
        <w:trPr>
          <w:jc w:val="center"/>
        </w:trPr>
        <w:tc>
          <w:tcPr>
            <w:tcW w:w="8237" w:type="dxa"/>
            <w:gridSpan w:val="3"/>
            <w:tcBorders>
              <w:left w:val="nil"/>
            </w:tcBorders>
            <w:shd w:val="clear" w:color="auto" w:fill="A57926"/>
            <w:vAlign w:val="center"/>
          </w:tcPr>
          <w:p w:rsidR="00005F1A" w:rsidRPr="00D93AD2" w:rsidRDefault="00005F1A" w:rsidP="0003046F">
            <w:pPr>
              <w:widowControl w:val="0"/>
              <w:spacing w:before="60" w:after="60"/>
              <w:rPr>
                <w:rFonts w:ascii="Calibri" w:hAnsi="Calibri" w:cs="Calibri"/>
                <w:b/>
                <w:color w:val="FFFFFF" w:themeColor="background1"/>
                <w:sz w:val="20"/>
                <w:lang w:val="es-GT"/>
              </w:rPr>
            </w:pPr>
            <w:r w:rsidRPr="00D93AD2">
              <w:rPr>
                <w:rFonts w:ascii="Calibri" w:hAnsi="Calibri" w:cs="Calibri"/>
                <w:b/>
                <w:color w:val="FFFFFF" w:themeColor="background1"/>
                <w:sz w:val="20"/>
                <w:lang w:val="es-GT"/>
              </w:rPr>
              <w:t>PERCENTAJE DE SI:</w:t>
            </w:r>
          </w:p>
        </w:tc>
        <w:tc>
          <w:tcPr>
            <w:tcW w:w="567" w:type="dxa"/>
            <w:shd w:val="clear" w:color="auto" w:fill="A57926"/>
          </w:tcPr>
          <w:p w:rsidR="00005F1A" w:rsidRPr="00D93AD2" w:rsidRDefault="00005F1A" w:rsidP="003009FC">
            <w:pPr>
              <w:spacing w:before="60" w:after="60"/>
              <w:ind w:left="0"/>
              <w:rPr>
                <w:sz w:val="20"/>
                <w:szCs w:val="20"/>
                <w:lang w:val="es-GT"/>
              </w:rPr>
            </w:pPr>
          </w:p>
        </w:tc>
        <w:tc>
          <w:tcPr>
            <w:tcW w:w="700" w:type="dxa"/>
            <w:tcBorders>
              <w:right w:val="nil"/>
            </w:tcBorders>
            <w:shd w:val="clear" w:color="auto" w:fill="A57926"/>
          </w:tcPr>
          <w:p w:rsidR="00005F1A" w:rsidRPr="00D93AD2" w:rsidRDefault="00005F1A" w:rsidP="003009FC">
            <w:pPr>
              <w:spacing w:before="60" w:after="60"/>
              <w:ind w:left="0"/>
              <w:rPr>
                <w:sz w:val="20"/>
                <w:szCs w:val="20"/>
                <w:lang w:val="es-GT"/>
              </w:rPr>
            </w:pPr>
          </w:p>
        </w:tc>
      </w:tr>
    </w:tbl>
    <w:p w:rsidR="00005F1A" w:rsidRPr="00D93AD2" w:rsidRDefault="00005F1A" w:rsidP="00005F1A">
      <w:pPr>
        <w:rPr>
          <w:lang w:val="es-GT"/>
        </w:rPr>
      </w:pPr>
    </w:p>
    <w:p w:rsidR="00005F1A" w:rsidRPr="00D93AD2" w:rsidRDefault="00005F1A" w:rsidP="00005F1A">
      <w:pPr>
        <w:rPr>
          <w:rFonts w:ascii="Californian FB" w:eastAsiaTheme="majorEastAsia" w:hAnsi="Californian FB" w:cstheme="majorBidi"/>
          <w:b/>
          <w:bCs/>
          <w:color w:val="237990"/>
          <w:sz w:val="24"/>
          <w:szCs w:val="26"/>
          <w:lang w:val="es-GT"/>
        </w:rPr>
      </w:pPr>
      <w:bookmarkStart w:id="366" w:name="_Toc378101825"/>
      <w:bookmarkStart w:id="367" w:name="_Toc378102086"/>
      <w:r w:rsidRPr="00D93AD2">
        <w:rPr>
          <w:lang w:val="es-GT"/>
        </w:rPr>
        <w:br w:type="page"/>
      </w:r>
    </w:p>
    <w:p w:rsidR="00005F1A" w:rsidRPr="00D93AD2" w:rsidRDefault="00005F1A" w:rsidP="004548E3">
      <w:pPr>
        <w:keepNext/>
        <w:keepLines/>
        <w:spacing w:before="60"/>
        <w:ind w:left="0"/>
        <w:outlineLvl w:val="1"/>
        <w:rPr>
          <w:rFonts w:ascii="Californian FB" w:eastAsiaTheme="majorEastAsia" w:hAnsi="Californian FB" w:cstheme="majorBidi"/>
          <w:b/>
          <w:bCs/>
          <w:color w:val="237990"/>
          <w:sz w:val="24"/>
          <w:szCs w:val="26"/>
          <w:lang w:val="es-GT"/>
        </w:rPr>
      </w:pPr>
      <w:bookmarkStart w:id="368" w:name="_Toc397891883"/>
      <w:bookmarkStart w:id="369" w:name="_Toc387185496"/>
      <w:bookmarkStart w:id="370" w:name="_Toc391844892"/>
      <w:r w:rsidRPr="00D93AD2">
        <w:rPr>
          <w:rFonts w:ascii="Californian FB" w:eastAsiaTheme="majorEastAsia" w:hAnsi="Californian FB" w:cstheme="majorBidi"/>
          <w:b/>
          <w:bCs/>
          <w:color w:val="237990"/>
          <w:sz w:val="24"/>
          <w:szCs w:val="26"/>
          <w:lang w:val="es-GT"/>
        </w:rPr>
        <w:lastRenderedPageBreak/>
        <w:t>Lección 11, Hoja de trabajo 4: Categorías en la lista de cotejo del supervisor para evaluar a Promotores</w:t>
      </w:r>
      <w:bookmarkEnd w:id="368"/>
      <w:r w:rsidRPr="00D93AD2">
        <w:rPr>
          <w:rFonts w:ascii="Californian FB" w:eastAsiaTheme="majorEastAsia" w:hAnsi="Californian FB" w:cstheme="majorBidi"/>
          <w:b/>
          <w:bCs/>
          <w:color w:val="237990"/>
          <w:sz w:val="24"/>
          <w:szCs w:val="26"/>
          <w:lang w:val="es-GT"/>
        </w:rPr>
        <w:t xml:space="preserve">  </w:t>
      </w:r>
      <w:bookmarkEnd w:id="366"/>
      <w:bookmarkEnd w:id="367"/>
      <w:bookmarkEnd w:id="369"/>
      <w:bookmarkEnd w:id="370"/>
    </w:p>
    <w:p w:rsidR="00005F1A" w:rsidRPr="00D93AD2" w:rsidRDefault="00005F1A" w:rsidP="00005F1A">
      <w:pPr>
        <w:rPr>
          <w:lang w:val="es-GT"/>
        </w:rPr>
      </w:pPr>
    </w:p>
    <w:p w:rsidR="00005F1A" w:rsidRPr="00D93AD2" w:rsidRDefault="00005F1A" w:rsidP="00005F1A">
      <w:pPr>
        <w:ind w:left="1134"/>
        <w:rPr>
          <w:lang w:val="es-GT"/>
        </w:rPr>
      </w:pPr>
      <w:r w:rsidRPr="00D93AD2">
        <w:rPr>
          <w:lang w:val="es-GT"/>
        </w:rPr>
        <w:t xml:space="preserve">1. Observe al Promotor enseñar a las Voluntarias del Grupo de Cuidado. </w:t>
      </w:r>
    </w:p>
    <w:p w:rsidR="00005F1A" w:rsidRPr="00D93AD2" w:rsidRDefault="00005F1A" w:rsidP="004548E3">
      <w:pPr>
        <w:ind w:left="1418" w:hanging="284"/>
        <w:rPr>
          <w:lang w:val="es-GT"/>
        </w:rPr>
      </w:pPr>
      <w:r w:rsidRPr="00D93AD2">
        <w:rPr>
          <w:lang w:val="es-GT"/>
        </w:rPr>
        <w:t xml:space="preserve">2. Revisar el registro del promotor de las Voluntarias del Grupo de Cuidado y Mujeres Vecinas. </w:t>
      </w:r>
    </w:p>
    <w:p w:rsidR="00005F1A" w:rsidRPr="00D93AD2" w:rsidRDefault="00005F1A" w:rsidP="00005F1A">
      <w:pPr>
        <w:ind w:left="1134"/>
        <w:rPr>
          <w:lang w:val="es-GT"/>
        </w:rPr>
      </w:pPr>
      <w:r w:rsidRPr="00D93AD2">
        <w:rPr>
          <w:lang w:val="es-GT"/>
        </w:rPr>
        <w:t>3. Revisar los informes mensuales del Promotor.</w:t>
      </w:r>
    </w:p>
    <w:p w:rsidR="00005F1A" w:rsidRPr="00D93AD2" w:rsidRDefault="00005F1A" w:rsidP="00005F1A">
      <w:pPr>
        <w:ind w:left="1134"/>
        <w:rPr>
          <w:lang w:val="es-GT"/>
        </w:rPr>
      </w:pPr>
      <w:r w:rsidRPr="00D93AD2">
        <w:rPr>
          <w:lang w:val="es-GT"/>
        </w:rPr>
        <w:t>4. Observar el  equipo del Promotor.</w:t>
      </w:r>
    </w:p>
    <w:p w:rsidR="00005F1A" w:rsidRPr="00D93AD2" w:rsidRDefault="00005F1A" w:rsidP="00005F1A">
      <w:pPr>
        <w:ind w:left="1134"/>
        <w:rPr>
          <w:lang w:val="es-GT"/>
        </w:rPr>
      </w:pPr>
      <w:r w:rsidRPr="00D93AD2">
        <w:rPr>
          <w:lang w:val="es-GT"/>
        </w:rPr>
        <w:t>5. Visitar  a las Voluntarias del  Grupo de Cuidado.</w:t>
      </w:r>
    </w:p>
    <w:p w:rsidR="00005F1A" w:rsidRPr="00D93AD2" w:rsidRDefault="00005F1A" w:rsidP="00005F1A">
      <w:pPr>
        <w:ind w:left="1134"/>
        <w:rPr>
          <w:lang w:val="es-GT"/>
        </w:rPr>
      </w:pPr>
      <w:r w:rsidRPr="00D93AD2">
        <w:rPr>
          <w:lang w:val="es-GT"/>
        </w:rPr>
        <w:t>6. Visitar a  Mujeres Vecinas.</w:t>
      </w:r>
    </w:p>
    <w:p w:rsidR="00005F1A" w:rsidRPr="00D93AD2" w:rsidRDefault="00005F1A" w:rsidP="00005F1A">
      <w:pPr>
        <w:ind w:left="1134"/>
        <w:rPr>
          <w:lang w:val="es-GT"/>
        </w:rPr>
      </w:pPr>
      <w:r w:rsidRPr="00D93AD2">
        <w:rPr>
          <w:lang w:val="es-GT"/>
        </w:rPr>
        <w:t xml:space="preserve">7. Visitar a líderes comunitarios o participar en una reunión de líderes de la comunidad. </w:t>
      </w:r>
    </w:p>
    <w:p w:rsidR="00005F1A" w:rsidRPr="00D93AD2" w:rsidRDefault="00005F1A" w:rsidP="00005F1A">
      <w:pPr>
        <w:ind w:left="1134"/>
        <w:rPr>
          <w:lang w:val="es-GT"/>
        </w:rPr>
      </w:pPr>
      <w:r w:rsidRPr="00D93AD2">
        <w:rPr>
          <w:lang w:val="es-GT"/>
        </w:rPr>
        <w:t xml:space="preserve">8. Visitar al trabajador de la salud en el centro de salud más cercano. </w:t>
      </w:r>
    </w:p>
    <w:p w:rsidR="00005F1A" w:rsidRPr="00D93AD2" w:rsidRDefault="00005F1A" w:rsidP="00005F1A">
      <w:pPr>
        <w:ind w:left="1134"/>
        <w:rPr>
          <w:lang w:val="es-GT"/>
        </w:rPr>
      </w:pPr>
      <w:r w:rsidRPr="00D93AD2">
        <w:rPr>
          <w:lang w:val="es-GT"/>
        </w:rPr>
        <w:t>9. Visitar la casa del Promotor.</w:t>
      </w:r>
    </w:p>
    <w:p w:rsidR="00005F1A" w:rsidRPr="00D93AD2" w:rsidRDefault="00005F1A" w:rsidP="00005F1A">
      <w:pPr>
        <w:ind w:left="1134"/>
        <w:rPr>
          <w:lang w:val="es-GT"/>
        </w:rPr>
      </w:pPr>
      <w:r w:rsidRPr="00D93AD2">
        <w:rPr>
          <w:lang w:val="es-GT"/>
        </w:rPr>
        <w:br w:type="page"/>
      </w:r>
    </w:p>
    <w:p w:rsidR="00005F1A" w:rsidRPr="00D93AD2" w:rsidRDefault="00005F1A" w:rsidP="003009FC">
      <w:pPr>
        <w:keepNext/>
        <w:keepLines/>
        <w:spacing w:before="60"/>
        <w:ind w:left="0"/>
        <w:outlineLvl w:val="1"/>
        <w:rPr>
          <w:rFonts w:ascii="Californian FB" w:eastAsiaTheme="majorEastAsia" w:hAnsi="Californian FB" w:cstheme="majorBidi"/>
          <w:b/>
          <w:bCs/>
          <w:color w:val="237990"/>
          <w:sz w:val="24"/>
          <w:szCs w:val="26"/>
          <w:lang w:val="es-GT"/>
        </w:rPr>
      </w:pPr>
      <w:bookmarkStart w:id="371" w:name="_Toc397891884"/>
      <w:bookmarkStart w:id="372" w:name="_Toc378101826"/>
      <w:bookmarkStart w:id="373" w:name="_Toc378102087"/>
      <w:bookmarkStart w:id="374" w:name="_Toc387185497"/>
      <w:bookmarkStart w:id="375" w:name="_Toc391844893"/>
      <w:r w:rsidRPr="00D93AD2">
        <w:rPr>
          <w:rFonts w:ascii="Californian FB" w:eastAsiaTheme="majorEastAsia" w:hAnsi="Californian FB" w:cstheme="majorBidi"/>
          <w:b/>
          <w:bCs/>
          <w:color w:val="237990"/>
          <w:sz w:val="24"/>
          <w:szCs w:val="26"/>
          <w:lang w:val="es-GT"/>
        </w:rPr>
        <w:lastRenderedPageBreak/>
        <w:t>Lección 11, Hoja de trabajo 5: Tabla de supervisión con soporte.</w:t>
      </w:r>
      <w:bookmarkEnd w:id="371"/>
      <w:r w:rsidRPr="00D93AD2">
        <w:rPr>
          <w:rFonts w:ascii="Californian FB" w:eastAsiaTheme="majorEastAsia" w:hAnsi="Californian FB" w:cstheme="majorBidi"/>
          <w:b/>
          <w:bCs/>
          <w:color w:val="237990"/>
          <w:sz w:val="24"/>
          <w:szCs w:val="26"/>
          <w:lang w:val="es-GT"/>
        </w:rPr>
        <w:t xml:space="preserve"> </w:t>
      </w:r>
      <w:bookmarkEnd w:id="372"/>
      <w:bookmarkEnd w:id="373"/>
      <w:bookmarkEnd w:id="374"/>
      <w:bookmarkEnd w:id="375"/>
    </w:p>
    <w:tbl>
      <w:tblPr>
        <w:tblStyle w:val="TableGrid"/>
        <w:tblW w:w="8778" w:type="dxa"/>
        <w:tblInd w:w="83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1728"/>
        <w:gridCol w:w="1728"/>
        <w:gridCol w:w="1728"/>
        <w:gridCol w:w="1728"/>
        <w:gridCol w:w="1866"/>
      </w:tblGrid>
      <w:tr w:rsidR="00005F1A" w:rsidRPr="004019AF" w:rsidTr="0003046F">
        <w:tc>
          <w:tcPr>
            <w:tcW w:w="1728" w:type="dxa"/>
            <w:shd w:val="clear" w:color="auto" w:fill="A57926"/>
            <w:vAlign w:val="bottom"/>
          </w:tcPr>
          <w:p w:rsidR="00005F1A" w:rsidRPr="00D93AD2" w:rsidRDefault="00005F1A" w:rsidP="0003046F">
            <w:pPr>
              <w:spacing w:before="60" w:after="60"/>
              <w:ind w:left="16"/>
              <w:jc w:val="center"/>
              <w:rPr>
                <w:b/>
                <w:color w:val="FFFFFF" w:themeColor="background1"/>
                <w:sz w:val="20"/>
                <w:lang w:val="es-GT"/>
              </w:rPr>
            </w:pPr>
            <w:r w:rsidRPr="00D93AD2">
              <w:rPr>
                <w:b/>
                <w:color w:val="FFFFFF" w:themeColor="background1"/>
                <w:sz w:val="20"/>
                <w:lang w:val="es-GT"/>
              </w:rPr>
              <w:t xml:space="preserve">Persona que </w:t>
            </w:r>
            <w:r w:rsidR="004548E3" w:rsidRPr="00D93AD2">
              <w:rPr>
                <w:b/>
                <w:color w:val="FFFFFF" w:themeColor="background1"/>
                <w:sz w:val="20"/>
                <w:lang w:val="es-GT"/>
              </w:rPr>
              <w:t>supervise</w:t>
            </w:r>
          </w:p>
        </w:tc>
        <w:tc>
          <w:tcPr>
            <w:tcW w:w="1728" w:type="dxa"/>
            <w:shd w:val="clear" w:color="auto" w:fill="A57926"/>
            <w:vAlign w:val="bottom"/>
          </w:tcPr>
          <w:p w:rsidR="00005F1A" w:rsidRPr="00D93AD2" w:rsidRDefault="00005F1A" w:rsidP="0003046F">
            <w:pPr>
              <w:spacing w:before="60" w:after="60"/>
              <w:ind w:left="131"/>
              <w:jc w:val="center"/>
              <w:rPr>
                <w:b/>
                <w:color w:val="FFFFFF" w:themeColor="background1"/>
                <w:sz w:val="20"/>
                <w:lang w:val="es-GT"/>
              </w:rPr>
            </w:pPr>
            <w:r w:rsidRPr="00D93AD2">
              <w:rPr>
                <w:b/>
                <w:color w:val="FFFFFF" w:themeColor="background1"/>
                <w:sz w:val="20"/>
                <w:lang w:val="es-GT"/>
              </w:rPr>
              <w:t>Persona a quien supervisa</w:t>
            </w:r>
          </w:p>
        </w:tc>
        <w:tc>
          <w:tcPr>
            <w:tcW w:w="1728" w:type="dxa"/>
            <w:shd w:val="clear" w:color="auto" w:fill="A57926"/>
            <w:vAlign w:val="bottom"/>
          </w:tcPr>
          <w:p w:rsidR="00005F1A" w:rsidRPr="00D93AD2" w:rsidRDefault="00005F1A" w:rsidP="0003046F">
            <w:pPr>
              <w:spacing w:before="60" w:after="60"/>
              <w:ind w:left="104"/>
              <w:jc w:val="center"/>
              <w:rPr>
                <w:b/>
                <w:color w:val="FFFFFF" w:themeColor="background1"/>
                <w:sz w:val="20"/>
                <w:lang w:val="es-GT"/>
              </w:rPr>
            </w:pPr>
            <w:r w:rsidRPr="00D93AD2">
              <w:rPr>
                <w:b/>
                <w:color w:val="FFFFFF" w:themeColor="background1"/>
                <w:sz w:val="20"/>
                <w:lang w:val="es-GT"/>
              </w:rPr>
              <w:t>Lugar/Reuniones</w:t>
            </w:r>
          </w:p>
        </w:tc>
        <w:tc>
          <w:tcPr>
            <w:tcW w:w="1728" w:type="dxa"/>
            <w:shd w:val="clear" w:color="auto" w:fill="A57926"/>
            <w:vAlign w:val="bottom"/>
          </w:tcPr>
          <w:p w:rsidR="00005F1A" w:rsidRPr="00D93AD2" w:rsidRDefault="00005F1A" w:rsidP="0003046F">
            <w:pPr>
              <w:spacing w:before="60" w:after="60"/>
              <w:ind w:left="77"/>
              <w:jc w:val="center"/>
              <w:rPr>
                <w:b/>
                <w:color w:val="FFFFFF" w:themeColor="background1"/>
                <w:sz w:val="20"/>
                <w:lang w:val="es-GT"/>
              </w:rPr>
            </w:pPr>
            <w:r w:rsidRPr="00D93AD2">
              <w:rPr>
                <w:b/>
                <w:color w:val="FFFFFF" w:themeColor="background1"/>
                <w:sz w:val="20"/>
                <w:lang w:val="es-GT"/>
              </w:rPr>
              <w:t>Frecuencia</w:t>
            </w:r>
          </w:p>
        </w:tc>
        <w:tc>
          <w:tcPr>
            <w:tcW w:w="1866" w:type="dxa"/>
            <w:shd w:val="clear" w:color="auto" w:fill="A57926"/>
            <w:vAlign w:val="bottom"/>
          </w:tcPr>
          <w:p w:rsidR="00005F1A" w:rsidRPr="00D93AD2" w:rsidRDefault="00005F1A" w:rsidP="0003046F">
            <w:pPr>
              <w:spacing w:before="60" w:after="60"/>
              <w:ind w:left="50"/>
              <w:jc w:val="center"/>
              <w:rPr>
                <w:b/>
                <w:color w:val="FFFFFF" w:themeColor="background1"/>
                <w:sz w:val="20"/>
                <w:lang w:val="es-GT"/>
              </w:rPr>
            </w:pPr>
            <w:r w:rsidRPr="00D93AD2">
              <w:rPr>
                <w:b/>
                <w:color w:val="FFFFFF" w:themeColor="background1"/>
                <w:sz w:val="20"/>
                <w:lang w:val="es-GT"/>
              </w:rPr>
              <w:t>Tablas de supervisión con apoyo</w:t>
            </w:r>
          </w:p>
        </w:tc>
      </w:tr>
      <w:tr w:rsidR="00005F1A" w:rsidRPr="004019AF" w:rsidTr="0003046F">
        <w:trPr>
          <w:trHeight w:val="1296"/>
        </w:trPr>
        <w:tc>
          <w:tcPr>
            <w:tcW w:w="1728" w:type="dxa"/>
          </w:tcPr>
          <w:p w:rsidR="00005F1A" w:rsidRPr="00D93AD2" w:rsidRDefault="00005F1A" w:rsidP="0003046F">
            <w:pPr>
              <w:spacing w:before="60" w:after="60"/>
              <w:ind w:left="16"/>
              <w:rPr>
                <w:sz w:val="20"/>
                <w:lang w:val="es-GT"/>
              </w:rPr>
            </w:pPr>
            <w:r w:rsidRPr="00D93AD2">
              <w:rPr>
                <w:sz w:val="20"/>
                <w:lang w:val="es-GT"/>
              </w:rPr>
              <w:t>Gerente</w:t>
            </w:r>
          </w:p>
        </w:tc>
        <w:tc>
          <w:tcPr>
            <w:tcW w:w="1728" w:type="dxa"/>
          </w:tcPr>
          <w:p w:rsidR="00005F1A" w:rsidRPr="00D93AD2" w:rsidRDefault="00005F1A" w:rsidP="0003046F">
            <w:pPr>
              <w:spacing w:before="60" w:after="60"/>
              <w:ind w:left="131"/>
              <w:rPr>
                <w:sz w:val="20"/>
                <w:lang w:val="es-GT"/>
              </w:rPr>
            </w:pPr>
            <w:r w:rsidRPr="00D93AD2">
              <w:rPr>
                <w:sz w:val="20"/>
                <w:lang w:val="es-GT"/>
              </w:rPr>
              <w:t>Cada coordinador</w:t>
            </w:r>
          </w:p>
        </w:tc>
        <w:tc>
          <w:tcPr>
            <w:tcW w:w="1728" w:type="dxa"/>
          </w:tcPr>
          <w:p w:rsidR="00005F1A" w:rsidRPr="00D93AD2" w:rsidRDefault="00005F1A" w:rsidP="0003046F">
            <w:pPr>
              <w:spacing w:before="60" w:after="60"/>
              <w:ind w:left="104"/>
              <w:rPr>
                <w:sz w:val="20"/>
                <w:lang w:val="es-GT"/>
              </w:rPr>
            </w:pPr>
            <w:r w:rsidRPr="00D93AD2">
              <w:rPr>
                <w:sz w:val="20"/>
                <w:lang w:val="es-GT"/>
              </w:rPr>
              <w:t>Observa todos los lugares y reuniones listadas abajo.</w:t>
            </w:r>
          </w:p>
        </w:tc>
        <w:tc>
          <w:tcPr>
            <w:tcW w:w="1728" w:type="dxa"/>
          </w:tcPr>
          <w:p w:rsidR="00005F1A" w:rsidRPr="00D93AD2" w:rsidRDefault="00005F1A" w:rsidP="0003046F">
            <w:pPr>
              <w:spacing w:before="60" w:after="60"/>
              <w:ind w:left="77"/>
              <w:rPr>
                <w:sz w:val="20"/>
                <w:lang w:val="es-GT"/>
              </w:rPr>
            </w:pPr>
            <w:r w:rsidRPr="00D93AD2">
              <w:rPr>
                <w:sz w:val="20"/>
                <w:lang w:val="es-GT"/>
              </w:rPr>
              <w:t>Dos veces cada 3 meses, incluyendo una visita sorpresa.</w:t>
            </w:r>
          </w:p>
        </w:tc>
        <w:tc>
          <w:tcPr>
            <w:tcW w:w="1866" w:type="dxa"/>
          </w:tcPr>
          <w:p w:rsidR="00005F1A" w:rsidRPr="00D93AD2" w:rsidRDefault="00005F1A" w:rsidP="0003046F">
            <w:pPr>
              <w:spacing w:before="60" w:after="60"/>
              <w:ind w:left="50"/>
              <w:rPr>
                <w:sz w:val="20"/>
                <w:lang w:val="es-GT"/>
              </w:rPr>
            </w:pPr>
            <w:r w:rsidRPr="00D93AD2">
              <w:rPr>
                <w:sz w:val="20"/>
                <w:lang w:val="es-GT"/>
              </w:rPr>
              <w:t>Lista de cotejo para supervisor con apoyo.</w:t>
            </w:r>
          </w:p>
        </w:tc>
      </w:tr>
      <w:tr w:rsidR="00005F1A" w:rsidRPr="00D93AD2" w:rsidTr="0003046F">
        <w:trPr>
          <w:trHeight w:val="1296"/>
        </w:trPr>
        <w:tc>
          <w:tcPr>
            <w:tcW w:w="1728" w:type="dxa"/>
          </w:tcPr>
          <w:p w:rsidR="00005F1A" w:rsidRPr="00D93AD2" w:rsidRDefault="00005F1A" w:rsidP="0003046F">
            <w:pPr>
              <w:spacing w:before="60" w:after="60"/>
              <w:ind w:left="16"/>
              <w:rPr>
                <w:sz w:val="20"/>
                <w:lang w:val="es-GT"/>
              </w:rPr>
            </w:pPr>
            <w:r w:rsidRPr="00D93AD2">
              <w:rPr>
                <w:sz w:val="20"/>
                <w:lang w:val="es-GT"/>
              </w:rPr>
              <w:t>Coordinador  (supervise de 3 a 6 Supervisores).</w:t>
            </w:r>
          </w:p>
        </w:tc>
        <w:tc>
          <w:tcPr>
            <w:tcW w:w="1728" w:type="dxa"/>
          </w:tcPr>
          <w:p w:rsidR="00005F1A" w:rsidRPr="00D93AD2" w:rsidRDefault="00005F1A" w:rsidP="0003046F">
            <w:pPr>
              <w:spacing w:before="60" w:after="60"/>
              <w:ind w:left="131"/>
              <w:rPr>
                <w:sz w:val="20"/>
                <w:lang w:val="es-GT"/>
              </w:rPr>
            </w:pPr>
            <w:r w:rsidRPr="00D93AD2">
              <w:rPr>
                <w:sz w:val="20"/>
                <w:lang w:val="es-GT"/>
              </w:rPr>
              <w:t>Cada Supervisor</w:t>
            </w:r>
          </w:p>
          <w:p w:rsidR="00005F1A" w:rsidRPr="00D93AD2" w:rsidRDefault="00005F1A" w:rsidP="0003046F">
            <w:pPr>
              <w:spacing w:before="60" w:after="60"/>
              <w:ind w:left="131"/>
              <w:rPr>
                <w:sz w:val="20"/>
                <w:lang w:val="es-GT"/>
              </w:rPr>
            </w:pPr>
          </w:p>
        </w:tc>
        <w:tc>
          <w:tcPr>
            <w:tcW w:w="1728" w:type="dxa"/>
          </w:tcPr>
          <w:p w:rsidR="00005F1A" w:rsidRPr="00D93AD2" w:rsidRDefault="00005F1A" w:rsidP="0003046F">
            <w:pPr>
              <w:spacing w:before="60" w:after="60"/>
              <w:ind w:left="104"/>
              <w:rPr>
                <w:sz w:val="20"/>
                <w:lang w:val="es-GT"/>
              </w:rPr>
            </w:pPr>
            <w:r w:rsidRPr="00D93AD2">
              <w:rPr>
                <w:sz w:val="20"/>
                <w:lang w:val="es-GT"/>
              </w:rPr>
              <w:t>Oficina reuniones bimensuales y las que se listan abajo.</w:t>
            </w:r>
          </w:p>
        </w:tc>
        <w:tc>
          <w:tcPr>
            <w:tcW w:w="1728" w:type="dxa"/>
          </w:tcPr>
          <w:p w:rsidR="00005F1A" w:rsidRPr="00D93AD2" w:rsidRDefault="00005F1A" w:rsidP="0003046F">
            <w:pPr>
              <w:spacing w:before="60" w:after="60"/>
              <w:ind w:left="77"/>
              <w:rPr>
                <w:sz w:val="20"/>
                <w:lang w:val="es-GT"/>
              </w:rPr>
            </w:pPr>
            <w:r w:rsidRPr="00D93AD2">
              <w:rPr>
                <w:sz w:val="20"/>
                <w:lang w:val="es-GT"/>
              </w:rPr>
              <w:t>Una vez al mes (cada tercera visita es una visita sorpresa).</w:t>
            </w:r>
          </w:p>
        </w:tc>
        <w:tc>
          <w:tcPr>
            <w:tcW w:w="1866" w:type="dxa"/>
          </w:tcPr>
          <w:p w:rsidR="00005F1A" w:rsidRPr="00D93AD2" w:rsidRDefault="00005F1A" w:rsidP="0003046F">
            <w:pPr>
              <w:spacing w:before="60" w:after="60"/>
              <w:ind w:left="50"/>
              <w:rPr>
                <w:sz w:val="20"/>
                <w:lang w:val="es-GT"/>
              </w:rPr>
            </w:pPr>
            <w:r w:rsidRPr="00D93AD2">
              <w:rPr>
                <w:sz w:val="20"/>
                <w:lang w:val="es-GT"/>
              </w:rPr>
              <w:t xml:space="preserve">Lista de cotejo de supervisión con apoyo y </w:t>
            </w:r>
          </w:p>
          <w:p w:rsidR="00005F1A" w:rsidRPr="00D93AD2" w:rsidRDefault="00005F1A" w:rsidP="0003046F">
            <w:pPr>
              <w:spacing w:before="60" w:after="60"/>
              <w:ind w:left="50"/>
              <w:rPr>
                <w:sz w:val="20"/>
                <w:lang w:val="es-GT"/>
              </w:rPr>
            </w:pPr>
            <w:r w:rsidRPr="00D93AD2">
              <w:rPr>
                <w:sz w:val="20"/>
                <w:lang w:val="es-GT"/>
              </w:rPr>
              <w:t>LVMC.</w:t>
            </w:r>
          </w:p>
        </w:tc>
      </w:tr>
      <w:tr w:rsidR="00005F1A" w:rsidRPr="004019AF" w:rsidTr="0003046F">
        <w:trPr>
          <w:trHeight w:val="1296"/>
        </w:trPr>
        <w:tc>
          <w:tcPr>
            <w:tcW w:w="1728" w:type="dxa"/>
          </w:tcPr>
          <w:p w:rsidR="00005F1A" w:rsidRPr="00D93AD2" w:rsidRDefault="00005F1A" w:rsidP="0003046F">
            <w:pPr>
              <w:spacing w:before="60" w:after="60"/>
              <w:ind w:left="16"/>
              <w:rPr>
                <w:sz w:val="20"/>
                <w:lang w:val="es-GT"/>
              </w:rPr>
            </w:pPr>
            <w:r w:rsidRPr="00D93AD2">
              <w:rPr>
                <w:sz w:val="20"/>
                <w:lang w:val="es-GT"/>
              </w:rPr>
              <w:t>Supervisor (supervise de 4 a 6 Promotores.</w:t>
            </w:r>
          </w:p>
        </w:tc>
        <w:tc>
          <w:tcPr>
            <w:tcW w:w="1728" w:type="dxa"/>
          </w:tcPr>
          <w:p w:rsidR="00005F1A" w:rsidRPr="00D93AD2" w:rsidRDefault="00005F1A" w:rsidP="0003046F">
            <w:pPr>
              <w:spacing w:before="60" w:after="60"/>
              <w:ind w:left="131"/>
              <w:rPr>
                <w:sz w:val="20"/>
                <w:lang w:val="es-GT"/>
              </w:rPr>
            </w:pPr>
            <w:r w:rsidRPr="00D93AD2">
              <w:rPr>
                <w:sz w:val="20"/>
                <w:lang w:val="es-GT"/>
              </w:rPr>
              <w:t>Cada Promotor</w:t>
            </w:r>
          </w:p>
        </w:tc>
        <w:tc>
          <w:tcPr>
            <w:tcW w:w="1728" w:type="dxa"/>
          </w:tcPr>
          <w:p w:rsidR="00005F1A" w:rsidRPr="00D93AD2" w:rsidRDefault="00005F1A" w:rsidP="0003046F">
            <w:pPr>
              <w:spacing w:before="60" w:after="60"/>
              <w:ind w:left="104"/>
              <w:rPr>
                <w:sz w:val="20"/>
                <w:lang w:val="es-GT"/>
              </w:rPr>
            </w:pPr>
            <w:r w:rsidRPr="00D93AD2">
              <w:rPr>
                <w:sz w:val="20"/>
                <w:lang w:val="es-GT"/>
              </w:rPr>
              <w:t>La casa del Promotor, reunión del Grupo de Cuidado y las que se listan abajo.</w:t>
            </w:r>
          </w:p>
        </w:tc>
        <w:tc>
          <w:tcPr>
            <w:tcW w:w="1728" w:type="dxa"/>
          </w:tcPr>
          <w:p w:rsidR="00005F1A" w:rsidRPr="00D93AD2" w:rsidRDefault="00005F1A" w:rsidP="0003046F">
            <w:pPr>
              <w:spacing w:before="60" w:after="60"/>
              <w:ind w:left="77"/>
              <w:rPr>
                <w:sz w:val="20"/>
                <w:lang w:val="es-GT"/>
              </w:rPr>
            </w:pPr>
            <w:r w:rsidRPr="00D93AD2">
              <w:rPr>
                <w:sz w:val="20"/>
                <w:lang w:val="es-GT"/>
              </w:rPr>
              <w:t>Quincenalmente, una visita programada y una sorpresa; LVMC por lo menos una vez cada trimestre.</w:t>
            </w:r>
          </w:p>
        </w:tc>
        <w:tc>
          <w:tcPr>
            <w:tcW w:w="1866" w:type="dxa"/>
          </w:tcPr>
          <w:p w:rsidR="00005F1A" w:rsidRPr="00D93AD2" w:rsidRDefault="00005F1A" w:rsidP="0003046F">
            <w:pPr>
              <w:spacing w:before="60" w:after="60"/>
              <w:ind w:left="50"/>
              <w:rPr>
                <w:sz w:val="20"/>
                <w:lang w:val="es-GT"/>
              </w:rPr>
            </w:pPr>
            <w:r w:rsidRPr="00D93AD2">
              <w:rPr>
                <w:sz w:val="20"/>
                <w:lang w:val="es-GT"/>
              </w:rPr>
              <w:t>Lista de cotejo de supervisión con apoyo y LVMC.</w:t>
            </w:r>
          </w:p>
        </w:tc>
      </w:tr>
      <w:tr w:rsidR="00005F1A" w:rsidRPr="00D93AD2" w:rsidTr="0003046F">
        <w:trPr>
          <w:trHeight w:val="1296"/>
        </w:trPr>
        <w:tc>
          <w:tcPr>
            <w:tcW w:w="1728" w:type="dxa"/>
          </w:tcPr>
          <w:p w:rsidR="00005F1A" w:rsidRPr="00D93AD2" w:rsidRDefault="00005F1A" w:rsidP="0003046F">
            <w:pPr>
              <w:spacing w:before="60" w:after="60"/>
              <w:ind w:left="16"/>
              <w:rPr>
                <w:sz w:val="20"/>
                <w:lang w:val="es-GT"/>
              </w:rPr>
            </w:pPr>
            <w:r w:rsidRPr="00D93AD2">
              <w:rPr>
                <w:sz w:val="20"/>
                <w:lang w:val="es-GT"/>
              </w:rPr>
              <w:t>Promotor (supervisa de 50 a 135 Voluntarias de Grupo de Cuidados).</w:t>
            </w:r>
          </w:p>
        </w:tc>
        <w:tc>
          <w:tcPr>
            <w:tcW w:w="1728" w:type="dxa"/>
          </w:tcPr>
          <w:p w:rsidR="00005F1A" w:rsidRPr="00D93AD2" w:rsidRDefault="00005F1A" w:rsidP="0003046F">
            <w:pPr>
              <w:spacing w:before="60" w:after="60"/>
              <w:ind w:left="131"/>
              <w:rPr>
                <w:sz w:val="20"/>
                <w:lang w:val="es-GT"/>
              </w:rPr>
            </w:pPr>
            <w:r w:rsidRPr="00D93AD2">
              <w:rPr>
                <w:sz w:val="20"/>
                <w:lang w:val="es-GT"/>
              </w:rPr>
              <w:t>Cada VGC</w:t>
            </w:r>
          </w:p>
        </w:tc>
        <w:tc>
          <w:tcPr>
            <w:tcW w:w="1728" w:type="dxa"/>
          </w:tcPr>
          <w:p w:rsidR="00005F1A" w:rsidRPr="00D93AD2" w:rsidRDefault="00005F1A" w:rsidP="0003046F">
            <w:pPr>
              <w:spacing w:before="60" w:after="60"/>
              <w:ind w:left="104"/>
              <w:rPr>
                <w:sz w:val="20"/>
                <w:lang w:val="es-GT"/>
              </w:rPr>
            </w:pPr>
            <w:r w:rsidRPr="00D93AD2">
              <w:rPr>
                <w:sz w:val="20"/>
                <w:lang w:val="es-GT"/>
              </w:rPr>
              <w:t xml:space="preserve">Los hogares de las </w:t>
            </w:r>
            <w:r w:rsidR="004022EC" w:rsidRPr="00D93AD2">
              <w:rPr>
                <w:sz w:val="20"/>
                <w:lang w:val="es-GT"/>
              </w:rPr>
              <w:t>GC</w:t>
            </w:r>
            <w:r w:rsidRPr="00D93AD2">
              <w:rPr>
                <w:sz w:val="20"/>
                <w:lang w:val="es-GT"/>
              </w:rPr>
              <w:t>V y reuniones de Mujeres vecinas.</w:t>
            </w:r>
          </w:p>
        </w:tc>
        <w:tc>
          <w:tcPr>
            <w:tcW w:w="1728" w:type="dxa"/>
          </w:tcPr>
          <w:p w:rsidR="00005F1A" w:rsidRPr="00D93AD2" w:rsidRDefault="00005F1A" w:rsidP="0003046F">
            <w:pPr>
              <w:spacing w:before="60" w:after="60"/>
              <w:ind w:left="77"/>
              <w:rPr>
                <w:sz w:val="20"/>
                <w:lang w:val="es-GT"/>
              </w:rPr>
            </w:pPr>
            <w:r w:rsidRPr="00D93AD2">
              <w:rPr>
                <w:sz w:val="20"/>
                <w:lang w:val="es-GT"/>
              </w:rPr>
              <w:t>Una VGC de cada Grupo de Cuidado quincenalmente.</w:t>
            </w:r>
          </w:p>
        </w:tc>
        <w:tc>
          <w:tcPr>
            <w:tcW w:w="1866" w:type="dxa"/>
          </w:tcPr>
          <w:p w:rsidR="00005F1A" w:rsidRPr="00D93AD2" w:rsidRDefault="00005F1A" w:rsidP="0003046F">
            <w:pPr>
              <w:spacing w:before="60" w:after="60"/>
              <w:ind w:left="50"/>
              <w:rPr>
                <w:sz w:val="20"/>
                <w:lang w:val="es-GT"/>
              </w:rPr>
            </w:pPr>
            <w:r w:rsidRPr="00D93AD2">
              <w:rPr>
                <w:sz w:val="20"/>
                <w:lang w:val="es-GT"/>
              </w:rPr>
              <w:t>LVMC</w:t>
            </w:r>
          </w:p>
        </w:tc>
      </w:tr>
    </w:tbl>
    <w:p w:rsidR="00005F1A" w:rsidRPr="00D93AD2" w:rsidRDefault="00005F1A" w:rsidP="00005F1A">
      <w:pPr>
        <w:rPr>
          <w:lang w:val="es-GT"/>
        </w:rPr>
      </w:pPr>
    </w:p>
    <w:p w:rsidR="00005F1A" w:rsidRPr="00D93AD2" w:rsidRDefault="00005F1A" w:rsidP="003009FC">
      <w:pPr>
        <w:ind w:left="0"/>
        <w:rPr>
          <w:lang w:val="es-GT"/>
        </w:rPr>
      </w:pPr>
      <w:r w:rsidRPr="00D93AD2">
        <w:rPr>
          <w:lang w:val="es-GT"/>
        </w:rPr>
        <w:br w:type="page"/>
      </w:r>
      <w:bookmarkStart w:id="376" w:name="_Toc378101827"/>
      <w:bookmarkStart w:id="377" w:name="_Toc378102088"/>
      <w:bookmarkStart w:id="378" w:name="_Toc387185498"/>
      <w:bookmarkStart w:id="379" w:name="_Toc391844894"/>
      <w:r w:rsidRPr="00D93AD2">
        <w:rPr>
          <w:rFonts w:ascii="Californian FB" w:eastAsiaTheme="majorEastAsia" w:hAnsi="Californian FB" w:cstheme="majorBidi"/>
          <w:b/>
          <w:bCs/>
          <w:color w:val="237990"/>
          <w:sz w:val="24"/>
          <w:szCs w:val="26"/>
          <w:lang w:val="es-GT"/>
        </w:rPr>
        <w:lastRenderedPageBreak/>
        <w:t>Lección 11, Rotafolio 2: Tablas de supervisión con apoyo en blanco</w:t>
      </w:r>
      <w:bookmarkEnd w:id="376"/>
      <w:bookmarkEnd w:id="377"/>
      <w:bookmarkEnd w:id="378"/>
      <w:bookmarkEnd w:id="379"/>
    </w:p>
    <w:tbl>
      <w:tblPr>
        <w:tblStyle w:val="TableGrid"/>
        <w:tblW w:w="9575" w:type="dxa"/>
        <w:tblInd w:w="2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2075"/>
        <w:gridCol w:w="1755"/>
        <w:gridCol w:w="1915"/>
        <w:gridCol w:w="1915"/>
        <w:gridCol w:w="1915"/>
      </w:tblGrid>
      <w:tr w:rsidR="00005F1A" w:rsidRPr="004019AF" w:rsidTr="0003046F">
        <w:trPr>
          <w:trHeight w:val="1496"/>
        </w:trPr>
        <w:tc>
          <w:tcPr>
            <w:tcW w:w="2075" w:type="dxa"/>
            <w:shd w:val="clear" w:color="auto" w:fill="A57926"/>
            <w:vAlign w:val="bottom"/>
          </w:tcPr>
          <w:p w:rsidR="00005F1A" w:rsidRPr="00D93AD2" w:rsidRDefault="00005F1A" w:rsidP="0003046F">
            <w:pPr>
              <w:spacing w:before="60" w:after="60"/>
              <w:ind w:left="117"/>
              <w:jc w:val="center"/>
              <w:rPr>
                <w:b/>
                <w:color w:val="FFFFFF" w:themeColor="background1"/>
                <w:sz w:val="32"/>
                <w:lang w:val="es-GT"/>
              </w:rPr>
            </w:pPr>
            <w:r w:rsidRPr="00D93AD2">
              <w:rPr>
                <w:b/>
                <w:color w:val="FFFFFF" w:themeColor="background1"/>
                <w:sz w:val="32"/>
                <w:lang w:val="es-GT"/>
              </w:rPr>
              <w:t>Persona que supervisa</w:t>
            </w:r>
          </w:p>
        </w:tc>
        <w:tc>
          <w:tcPr>
            <w:tcW w:w="1755" w:type="dxa"/>
            <w:shd w:val="clear" w:color="auto" w:fill="A57926"/>
            <w:vAlign w:val="bottom"/>
          </w:tcPr>
          <w:p w:rsidR="00005F1A" w:rsidRPr="00D93AD2" w:rsidRDefault="00005F1A" w:rsidP="0003046F">
            <w:pPr>
              <w:spacing w:before="60" w:after="60"/>
              <w:ind w:left="168"/>
              <w:jc w:val="center"/>
              <w:rPr>
                <w:b/>
                <w:color w:val="FFFFFF" w:themeColor="background1"/>
                <w:sz w:val="32"/>
                <w:lang w:val="es-GT"/>
              </w:rPr>
            </w:pPr>
            <w:r w:rsidRPr="00D93AD2">
              <w:rPr>
                <w:b/>
                <w:color w:val="FFFFFF" w:themeColor="background1"/>
                <w:sz w:val="32"/>
                <w:lang w:val="es-GT"/>
              </w:rPr>
              <w:t>Persona a quien supervisa</w:t>
            </w:r>
          </w:p>
        </w:tc>
        <w:tc>
          <w:tcPr>
            <w:tcW w:w="1915" w:type="dxa"/>
            <w:shd w:val="clear" w:color="auto" w:fill="A57926"/>
            <w:vAlign w:val="bottom"/>
          </w:tcPr>
          <w:p w:rsidR="00005F1A" w:rsidRPr="00D93AD2" w:rsidRDefault="00005F1A" w:rsidP="0003046F">
            <w:pPr>
              <w:spacing w:before="60" w:after="60"/>
              <w:ind w:left="-27"/>
              <w:jc w:val="center"/>
              <w:rPr>
                <w:b/>
                <w:color w:val="FFFFFF" w:themeColor="background1"/>
                <w:sz w:val="32"/>
                <w:lang w:val="es-GT"/>
              </w:rPr>
            </w:pPr>
            <w:r w:rsidRPr="00D93AD2">
              <w:rPr>
                <w:b/>
                <w:color w:val="FFFFFF" w:themeColor="background1"/>
                <w:sz w:val="32"/>
                <w:lang w:val="es-GT"/>
              </w:rPr>
              <w:t>Lugar/Reuniones</w:t>
            </w:r>
          </w:p>
        </w:tc>
        <w:tc>
          <w:tcPr>
            <w:tcW w:w="1915" w:type="dxa"/>
            <w:shd w:val="clear" w:color="auto" w:fill="A57926"/>
            <w:vAlign w:val="bottom"/>
          </w:tcPr>
          <w:p w:rsidR="00005F1A" w:rsidRPr="00D93AD2" w:rsidRDefault="00005F1A" w:rsidP="0003046F">
            <w:pPr>
              <w:spacing w:before="60" w:after="60"/>
              <w:ind w:left="42"/>
              <w:jc w:val="center"/>
              <w:rPr>
                <w:b/>
                <w:color w:val="FFFFFF" w:themeColor="background1"/>
                <w:sz w:val="32"/>
                <w:lang w:val="es-GT"/>
              </w:rPr>
            </w:pPr>
            <w:r w:rsidRPr="00D93AD2">
              <w:rPr>
                <w:b/>
                <w:color w:val="FFFFFF" w:themeColor="background1"/>
                <w:sz w:val="32"/>
                <w:lang w:val="es-GT"/>
              </w:rPr>
              <w:t>Frecuencia</w:t>
            </w:r>
          </w:p>
        </w:tc>
        <w:tc>
          <w:tcPr>
            <w:tcW w:w="1915" w:type="dxa"/>
            <w:shd w:val="clear" w:color="auto" w:fill="A57926"/>
            <w:vAlign w:val="bottom"/>
          </w:tcPr>
          <w:p w:rsidR="00005F1A" w:rsidRPr="00D93AD2" w:rsidRDefault="00005F1A" w:rsidP="0003046F">
            <w:pPr>
              <w:spacing w:before="60" w:after="60"/>
              <w:ind w:left="112"/>
              <w:jc w:val="center"/>
              <w:rPr>
                <w:b/>
                <w:color w:val="FFFFFF" w:themeColor="background1"/>
                <w:sz w:val="32"/>
                <w:lang w:val="es-GT"/>
              </w:rPr>
            </w:pPr>
            <w:r w:rsidRPr="00D93AD2">
              <w:rPr>
                <w:b/>
                <w:color w:val="FFFFFF" w:themeColor="background1"/>
                <w:sz w:val="32"/>
                <w:lang w:val="es-GT"/>
              </w:rPr>
              <w:t>Tablas de supervisión con apoyo</w:t>
            </w:r>
          </w:p>
        </w:tc>
      </w:tr>
      <w:tr w:rsidR="00005F1A" w:rsidRPr="00D93AD2" w:rsidTr="0003046F">
        <w:trPr>
          <w:trHeight w:val="2160"/>
        </w:trPr>
        <w:tc>
          <w:tcPr>
            <w:tcW w:w="2075" w:type="dxa"/>
            <w:vAlign w:val="center"/>
          </w:tcPr>
          <w:p w:rsidR="00005F1A" w:rsidRPr="00D93AD2" w:rsidRDefault="00005F1A" w:rsidP="0003046F">
            <w:pPr>
              <w:spacing w:before="60" w:after="60"/>
              <w:ind w:left="117"/>
              <w:rPr>
                <w:sz w:val="32"/>
                <w:lang w:val="es-GT"/>
              </w:rPr>
            </w:pPr>
            <w:r w:rsidRPr="00D93AD2">
              <w:rPr>
                <w:sz w:val="32"/>
                <w:lang w:val="es-GT"/>
              </w:rPr>
              <w:t>Gerente</w:t>
            </w:r>
          </w:p>
        </w:tc>
        <w:tc>
          <w:tcPr>
            <w:tcW w:w="1755" w:type="dxa"/>
          </w:tcPr>
          <w:p w:rsidR="00005F1A" w:rsidRPr="00D93AD2" w:rsidRDefault="00005F1A" w:rsidP="0003046F">
            <w:pPr>
              <w:spacing w:before="60" w:after="60"/>
              <w:ind w:left="168"/>
              <w:rPr>
                <w:sz w:val="20"/>
                <w:lang w:val="es-GT"/>
              </w:rPr>
            </w:pPr>
          </w:p>
        </w:tc>
        <w:tc>
          <w:tcPr>
            <w:tcW w:w="1915" w:type="dxa"/>
          </w:tcPr>
          <w:p w:rsidR="00005F1A" w:rsidRPr="00D93AD2" w:rsidRDefault="00005F1A" w:rsidP="0003046F">
            <w:pPr>
              <w:spacing w:before="60" w:after="60"/>
              <w:ind w:left="-27"/>
              <w:rPr>
                <w:sz w:val="20"/>
                <w:lang w:val="es-GT"/>
              </w:rPr>
            </w:pPr>
          </w:p>
        </w:tc>
        <w:tc>
          <w:tcPr>
            <w:tcW w:w="1915" w:type="dxa"/>
          </w:tcPr>
          <w:p w:rsidR="00005F1A" w:rsidRPr="00D93AD2" w:rsidRDefault="00005F1A" w:rsidP="0003046F">
            <w:pPr>
              <w:spacing w:before="60" w:after="60"/>
              <w:ind w:left="42"/>
              <w:rPr>
                <w:sz w:val="20"/>
                <w:lang w:val="es-GT"/>
              </w:rPr>
            </w:pPr>
          </w:p>
        </w:tc>
        <w:tc>
          <w:tcPr>
            <w:tcW w:w="1915" w:type="dxa"/>
          </w:tcPr>
          <w:p w:rsidR="00005F1A" w:rsidRPr="00D93AD2" w:rsidRDefault="00005F1A" w:rsidP="0003046F">
            <w:pPr>
              <w:spacing w:before="60" w:after="60"/>
              <w:ind w:left="112"/>
              <w:rPr>
                <w:sz w:val="20"/>
                <w:lang w:val="es-GT"/>
              </w:rPr>
            </w:pPr>
          </w:p>
        </w:tc>
      </w:tr>
      <w:tr w:rsidR="00005F1A" w:rsidRPr="00D93AD2" w:rsidTr="0003046F">
        <w:trPr>
          <w:trHeight w:val="2160"/>
        </w:trPr>
        <w:tc>
          <w:tcPr>
            <w:tcW w:w="2075" w:type="dxa"/>
            <w:vAlign w:val="center"/>
          </w:tcPr>
          <w:p w:rsidR="00005F1A" w:rsidRPr="00D93AD2" w:rsidRDefault="00005F1A" w:rsidP="0003046F">
            <w:pPr>
              <w:spacing w:before="60" w:after="60"/>
              <w:ind w:left="117" w:right="-90"/>
              <w:rPr>
                <w:sz w:val="32"/>
                <w:lang w:val="es-GT"/>
              </w:rPr>
            </w:pPr>
            <w:r w:rsidRPr="00D93AD2">
              <w:rPr>
                <w:sz w:val="32"/>
                <w:lang w:val="es-GT"/>
              </w:rPr>
              <w:t>Coordinador</w:t>
            </w:r>
          </w:p>
        </w:tc>
        <w:tc>
          <w:tcPr>
            <w:tcW w:w="1755" w:type="dxa"/>
          </w:tcPr>
          <w:p w:rsidR="00005F1A" w:rsidRPr="00D93AD2" w:rsidRDefault="00005F1A" w:rsidP="0003046F">
            <w:pPr>
              <w:spacing w:before="60" w:after="60"/>
              <w:ind w:left="168"/>
              <w:rPr>
                <w:sz w:val="20"/>
                <w:lang w:val="es-GT"/>
              </w:rPr>
            </w:pPr>
          </w:p>
        </w:tc>
        <w:tc>
          <w:tcPr>
            <w:tcW w:w="1915" w:type="dxa"/>
          </w:tcPr>
          <w:p w:rsidR="00005F1A" w:rsidRPr="00D93AD2" w:rsidRDefault="00005F1A" w:rsidP="0003046F">
            <w:pPr>
              <w:spacing w:before="60" w:after="60"/>
              <w:ind w:left="-27"/>
              <w:rPr>
                <w:sz w:val="20"/>
                <w:lang w:val="es-GT"/>
              </w:rPr>
            </w:pPr>
          </w:p>
        </w:tc>
        <w:tc>
          <w:tcPr>
            <w:tcW w:w="1915" w:type="dxa"/>
          </w:tcPr>
          <w:p w:rsidR="00005F1A" w:rsidRPr="00D93AD2" w:rsidRDefault="00005F1A" w:rsidP="0003046F">
            <w:pPr>
              <w:spacing w:before="60" w:after="60"/>
              <w:ind w:left="42"/>
              <w:rPr>
                <w:sz w:val="20"/>
                <w:lang w:val="es-GT"/>
              </w:rPr>
            </w:pPr>
          </w:p>
        </w:tc>
        <w:tc>
          <w:tcPr>
            <w:tcW w:w="1915" w:type="dxa"/>
          </w:tcPr>
          <w:p w:rsidR="00005F1A" w:rsidRPr="00D93AD2" w:rsidRDefault="00005F1A" w:rsidP="0003046F">
            <w:pPr>
              <w:spacing w:before="60" w:after="60"/>
              <w:ind w:left="112"/>
              <w:rPr>
                <w:sz w:val="20"/>
                <w:lang w:val="es-GT"/>
              </w:rPr>
            </w:pPr>
          </w:p>
        </w:tc>
      </w:tr>
      <w:tr w:rsidR="00005F1A" w:rsidRPr="00D93AD2" w:rsidTr="0003046F">
        <w:trPr>
          <w:trHeight w:val="2160"/>
        </w:trPr>
        <w:tc>
          <w:tcPr>
            <w:tcW w:w="2075" w:type="dxa"/>
            <w:vAlign w:val="center"/>
          </w:tcPr>
          <w:p w:rsidR="00005F1A" w:rsidRPr="00D93AD2" w:rsidRDefault="00005F1A" w:rsidP="0003046F">
            <w:pPr>
              <w:spacing w:before="60" w:after="60"/>
              <w:ind w:left="117"/>
              <w:rPr>
                <w:sz w:val="32"/>
                <w:lang w:val="es-GT"/>
              </w:rPr>
            </w:pPr>
            <w:r w:rsidRPr="00D93AD2">
              <w:rPr>
                <w:sz w:val="32"/>
                <w:lang w:val="es-GT"/>
              </w:rPr>
              <w:t>Supervisor</w:t>
            </w:r>
          </w:p>
        </w:tc>
        <w:tc>
          <w:tcPr>
            <w:tcW w:w="1755" w:type="dxa"/>
          </w:tcPr>
          <w:p w:rsidR="00005F1A" w:rsidRPr="00D93AD2" w:rsidRDefault="00005F1A" w:rsidP="0003046F">
            <w:pPr>
              <w:spacing w:before="60" w:after="60"/>
              <w:ind w:left="168"/>
              <w:rPr>
                <w:sz w:val="20"/>
                <w:lang w:val="es-GT"/>
              </w:rPr>
            </w:pPr>
          </w:p>
        </w:tc>
        <w:tc>
          <w:tcPr>
            <w:tcW w:w="1915" w:type="dxa"/>
          </w:tcPr>
          <w:p w:rsidR="00005F1A" w:rsidRPr="00D93AD2" w:rsidRDefault="00005F1A" w:rsidP="0003046F">
            <w:pPr>
              <w:spacing w:before="60" w:after="60"/>
              <w:ind w:left="-27"/>
              <w:rPr>
                <w:sz w:val="20"/>
                <w:lang w:val="es-GT"/>
              </w:rPr>
            </w:pPr>
          </w:p>
        </w:tc>
        <w:tc>
          <w:tcPr>
            <w:tcW w:w="1915" w:type="dxa"/>
          </w:tcPr>
          <w:p w:rsidR="00005F1A" w:rsidRPr="00D93AD2" w:rsidRDefault="00005F1A" w:rsidP="0003046F">
            <w:pPr>
              <w:spacing w:before="60" w:after="60"/>
              <w:ind w:left="42"/>
              <w:rPr>
                <w:sz w:val="20"/>
                <w:lang w:val="es-GT"/>
              </w:rPr>
            </w:pPr>
          </w:p>
        </w:tc>
        <w:tc>
          <w:tcPr>
            <w:tcW w:w="1915" w:type="dxa"/>
          </w:tcPr>
          <w:p w:rsidR="00005F1A" w:rsidRPr="00D93AD2" w:rsidRDefault="00005F1A" w:rsidP="0003046F">
            <w:pPr>
              <w:spacing w:before="60" w:after="60"/>
              <w:ind w:left="112"/>
              <w:rPr>
                <w:sz w:val="20"/>
                <w:lang w:val="es-GT"/>
              </w:rPr>
            </w:pPr>
          </w:p>
        </w:tc>
      </w:tr>
      <w:tr w:rsidR="00005F1A" w:rsidRPr="00D93AD2" w:rsidTr="0003046F">
        <w:trPr>
          <w:trHeight w:val="2160"/>
        </w:trPr>
        <w:tc>
          <w:tcPr>
            <w:tcW w:w="2075" w:type="dxa"/>
            <w:vAlign w:val="center"/>
          </w:tcPr>
          <w:p w:rsidR="00005F1A" w:rsidRPr="00D93AD2" w:rsidRDefault="00005F1A" w:rsidP="0003046F">
            <w:pPr>
              <w:spacing w:before="60" w:after="60"/>
              <w:ind w:left="117"/>
              <w:rPr>
                <w:sz w:val="32"/>
                <w:lang w:val="es-GT"/>
              </w:rPr>
            </w:pPr>
            <w:r w:rsidRPr="00D93AD2">
              <w:rPr>
                <w:sz w:val="32"/>
                <w:lang w:val="es-GT"/>
              </w:rPr>
              <w:t>Promotor</w:t>
            </w:r>
          </w:p>
        </w:tc>
        <w:tc>
          <w:tcPr>
            <w:tcW w:w="1755" w:type="dxa"/>
          </w:tcPr>
          <w:p w:rsidR="00005F1A" w:rsidRPr="00D93AD2" w:rsidRDefault="00005F1A" w:rsidP="0003046F">
            <w:pPr>
              <w:spacing w:before="60" w:after="60"/>
              <w:ind w:left="168"/>
              <w:rPr>
                <w:sz w:val="20"/>
                <w:lang w:val="es-GT"/>
              </w:rPr>
            </w:pPr>
          </w:p>
        </w:tc>
        <w:tc>
          <w:tcPr>
            <w:tcW w:w="1915" w:type="dxa"/>
          </w:tcPr>
          <w:p w:rsidR="00005F1A" w:rsidRPr="00D93AD2" w:rsidRDefault="00005F1A" w:rsidP="0003046F">
            <w:pPr>
              <w:spacing w:before="60" w:after="60"/>
              <w:ind w:left="-27"/>
              <w:rPr>
                <w:sz w:val="20"/>
                <w:lang w:val="es-GT"/>
              </w:rPr>
            </w:pPr>
          </w:p>
        </w:tc>
        <w:tc>
          <w:tcPr>
            <w:tcW w:w="1915" w:type="dxa"/>
          </w:tcPr>
          <w:p w:rsidR="00005F1A" w:rsidRPr="00D93AD2" w:rsidRDefault="00005F1A" w:rsidP="0003046F">
            <w:pPr>
              <w:spacing w:before="60" w:after="60"/>
              <w:ind w:left="42"/>
              <w:rPr>
                <w:sz w:val="20"/>
                <w:lang w:val="es-GT"/>
              </w:rPr>
            </w:pPr>
          </w:p>
        </w:tc>
        <w:tc>
          <w:tcPr>
            <w:tcW w:w="1915" w:type="dxa"/>
          </w:tcPr>
          <w:p w:rsidR="00005F1A" w:rsidRPr="00D93AD2" w:rsidRDefault="00005F1A" w:rsidP="0003046F">
            <w:pPr>
              <w:spacing w:before="60" w:after="60"/>
              <w:ind w:left="112"/>
              <w:rPr>
                <w:sz w:val="20"/>
                <w:lang w:val="es-GT"/>
              </w:rPr>
            </w:pPr>
          </w:p>
        </w:tc>
      </w:tr>
    </w:tbl>
    <w:p w:rsidR="00005F1A" w:rsidRPr="00D93AD2" w:rsidRDefault="00005F1A" w:rsidP="00005F1A">
      <w:pPr>
        <w:rPr>
          <w:lang w:val="es-GT"/>
        </w:rPr>
      </w:pPr>
      <w:r w:rsidRPr="00D93AD2">
        <w:rPr>
          <w:lang w:val="es-GT"/>
        </w:rPr>
        <w:br w:type="page"/>
      </w:r>
    </w:p>
    <w:p w:rsidR="00005F1A" w:rsidRPr="00D93AD2" w:rsidRDefault="0003046F" w:rsidP="003009FC">
      <w:pPr>
        <w:keepNext/>
        <w:keepLines/>
        <w:spacing w:before="60"/>
        <w:ind w:left="0"/>
        <w:outlineLvl w:val="1"/>
        <w:rPr>
          <w:rFonts w:ascii="Californian FB" w:eastAsiaTheme="majorEastAsia" w:hAnsi="Californian FB" w:cstheme="majorBidi"/>
          <w:b/>
          <w:bCs/>
          <w:color w:val="237990"/>
          <w:sz w:val="24"/>
          <w:szCs w:val="26"/>
          <w:lang w:val="es-GT"/>
        </w:rPr>
      </w:pPr>
      <w:bookmarkStart w:id="380" w:name="_Toc397891885"/>
      <w:bookmarkStart w:id="381" w:name="_Toc378101828"/>
      <w:bookmarkStart w:id="382" w:name="_Toc378102089"/>
      <w:bookmarkStart w:id="383" w:name="_Toc387185499"/>
      <w:bookmarkStart w:id="384" w:name="_Toc391844895"/>
      <w:r w:rsidRPr="00D93AD2">
        <w:rPr>
          <w:rFonts w:ascii="Californian FB" w:eastAsiaTheme="majorEastAsia" w:hAnsi="Californian FB" w:cstheme="majorBidi"/>
          <w:b/>
          <w:bCs/>
          <w:color w:val="237990"/>
          <w:sz w:val="24"/>
          <w:szCs w:val="26"/>
          <w:lang w:val="es-GT"/>
        </w:rPr>
        <w:lastRenderedPageBreak/>
        <w:t>Lección 11, Hoja de trabajo 6: Actividades a planificar</w:t>
      </w:r>
      <w:bookmarkEnd w:id="380"/>
      <w:r w:rsidRPr="00D93AD2">
        <w:rPr>
          <w:rFonts w:ascii="Californian FB" w:eastAsiaTheme="majorEastAsia" w:hAnsi="Californian FB" w:cstheme="majorBidi"/>
          <w:b/>
          <w:bCs/>
          <w:color w:val="237990"/>
          <w:sz w:val="24"/>
          <w:szCs w:val="26"/>
          <w:lang w:val="es-GT"/>
        </w:rPr>
        <w:t xml:space="preserve"> </w:t>
      </w:r>
      <w:bookmarkEnd w:id="381"/>
      <w:bookmarkEnd w:id="382"/>
      <w:bookmarkEnd w:id="383"/>
      <w:bookmarkEnd w:id="384"/>
    </w:p>
    <w:p w:rsidR="00005F1A" w:rsidRPr="00D93AD2" w:rsidRDefault="00005F1A" w:rsidP="00005F1A">
      <w:pPr>
        <w:ind w:left="709" w:firstLine="11"/>
        <w:rPr>
          <w:b/>
          <w:lang w:val="es-GT"/>
        </w:rPr>
      </w:pPr>
      <w:r w:rsidRPr="00D93AD2">
        <w:rPr>
          <w:b/>
          <w:lang w:val="es-GT"/>
        </w:rPr>
        <w:t xml:space="preserve">El Promotor </w:t>
      </w:r>
    </w:p>
    <w:p w:rsidR="00005F1A" w:rsidRPr="00D93AD2" w:rsidRDefault="00005F1A" w:rsidP="009B3975">
      <w:pPr>
        <w:numPr>
          <w:ilvl w:val="0"/>
          <w:numId w:val="199"/>
        </w:numPr>
        <w:ind w:left="1418"/>
        <w:rPr>
          <w:kern w:val="28"/>
          <w:lang w:val="es-GT"/>
        </w:rPr>
      </w:pPr>
      <w:r w:rsidRPr="00D93AD2">
        <w:rPr>
          <w:kern w:val="28"/>
          <w:lang w:val="es-GT"/>
        </w:rPr>
        <w:t xml:space="preserve">Enseñar a los ocho Grupos de Cuidados (GC) cada 2 semanas. </w:t>
      </w:r>
    </w:p>
    <w:p w:rsidR="00005F1A" w:rsidRPr="00D93AD2" w:rsidRDefault="00005F1A" w:rsidP="009B3975">
      <w:pPr>
        <w:numPr>
          <w:ilvl w:val="0"/>
          <w:numId w:val="199"/>
        </w:numPr>
        <w:ind w:left="1418"/>
        <w:rPr>
          <w:kern w:val="28"/>
          <w:lang w:val="es-GT"/>
        </w:rPr>
      </w:pPr>
      <w:r w:rsidRPr="00D93AD2">
        <w:rPr>
          <w:kern w:val="28"/>
          <w:lang w:val="es-GT"/>
        </w:rPr>
        <w:t xml:space="preserve">Invertir por lo menos un día y medio en la redacción de informes antes de la reunión con el Supervisor. </w:t>
      </w:r>
    </w:p>
    <w:p w:rsidR="00005F1A" w:rsidRPr="00D93AD2" w:rsidRDefault="00005F1A" w:rsidP="009B3975">
      <w:pPr>
        <w:numPr>
          <w:ilvl w:val="0"/>
          <w:numId w:val="199"/>
        </w:numPr>
        <w:ind w:left="1418"/>
        <w:rPr>
          <w:kern w:val="28"/>
          <w:lang w:val="es-GT"/>
        </w:rPr>
      </w:pPr>
      <w:r w:rsidRPr="00D93AD2">
        <w:rPr>
          <w:kern w:val="28"/>
          <w:lang w:val="es-GT"/>
        </w:rPr>
        <w:t xml:space="preserve">Asistir a dos reuniones bimensuales con el Supervisor (alrededor de un día y medio por reunión). </w:t>
      </w:r>
    </w:p>
    <w:p w:rsidR="00005F1A" w:rsidRPr="00D93AD2" w:rsidRDefault="00005F1A" w:rsidP="009B3975">
      <w:pPr>
        <w:numPr>
          <w:ilvl w:val="0"/>
          <w:numId w:val="199"/>
        </w:numPr>
        <w:ind w:left="1418"/>
        <w:rPr>
          <w:kern w:val="28"/>
          <w:lang w:val="es-GT"/>
        </w:rPr>
      </w:pPr>
      <w:r w:rsidRPr="00D93AD2">
        <w:rPr>
          <w:kern w:val="28"/>
          <w:lang w:val="es-GT"/>
        </w:rPr>
        <w:t xml:space="preserve">Supervisar a ocho o más </w:t>
      </w:r>
      <w:r w:rsidR="00D40639">
        <w:rPr>
          <w:kern w:val="28"/>
          <w:lang w:val="es-GT"/>
        </w:rPr>
        <w:t xml:space="preserve">Voluntarias del </w:t>
      </w:r>
      <w:r w:rsidRPr="00D93AD2">
        <w:rPr>
          <w:kern w:val="28"/>
          <w:lang w:val="es-GT"/>
        </w:rPr>
        <w:t xml:space="preserve">Grupo de Cuidado (VGC) cada 2 semanas. </w:t>
      </w:r>
    </w:p>
    <w:p w:rsidR="00005F1A" w:rsidRPr="00D93AD2" w:rsidRDefault="00005F1A" w:rsidP="009B3975">
      <w:pPr>
        <w:numPr>
          <w:ilvl w:val="0"/>
          <w:numId w:val="199"/>
        </w:numPr>
        <w:ind w:left="1418"/>
        <w:rPr>
          <w:kern w:val="28"/>
          <w:lang w:val="es-GT"/>
        </w:rPr>
      </w:pPr>
      <w:r w:rsidRPr="00D93AD2">
        <w:rPr>
          <w:kern w:val="28"/>
          <w:lang w:val="es-GT"/>
        </w:rPr>
        <w:t xml:space="preserve">Recibir una visita de supervisión con apoyo dos veces al mes durante sus actividades normales. </w:t>
      </w:r>
    </w:p>
    <w:p w:rsidR="00005F1A" w:rsidRPr="00D93AD2" w:rsidRDefault="00005F1A" w:rsidP="009B3975">
      <w:pPr>
        <w:numPr>
          <w:ilvl w:val="0"/>
          <w:numId w:val="199"/>
        </w:numPr>
        <w:ind w:left="1418"/>
        <w:rPr>
          <w:kern w:val="28"/>
          <w:lang w:val="es-GT"/>
        </w:rPr>
      </w:pPr>
      <w:r w:rsidRPr="00D93AD2">
        <w:rPr>
          <w:kern w:val="28"/>
          <w:lang w:val="es-GT"/>
        </w:rPr>
        <w:t xml:space="preserve">Asistir a la reunión del comité de desarrollo de la comunidad una vez al mes (½ día). </w:t>
      </w:r>
    </w:p>
    <w:p w:rsidR="00005F1A" w:rsidRPr="00D93AD2" w:rsidRDefault="00005F1A" w:rsidP="009B3975">
      <w:pPr>
        <w:numPr>
          <w:ilvl w:val="0"/>
          <w:numId w:val="199"/>
        </w:numPr>
        <w:ind w:left="1418"/>
        <w:rPr>
          <w:kern w:val="28"/>
          <w:lang w:val="es-GT"/>
        </w:rPr>
      </w:pPr>
      <w:r w:rsidRPr="00D93AD2">
        <w:rPr>
          <w:kern w:val="28"/>
          <w:lang w:val="es-GT"/>
        </w:rPr>
        <w:t xml:space="preserve">Visitar el centro de salud al menos una vez por mes. </w:t>
      </w:r>
    </w:p>
    <w:p w:rsidR="00005F1A" w:rsidRPr="00D93AD2" w:rsidRDefault="00005F1A" w:rsidP="00005F1A">
      <w:pPr>
        <w:rPr>
          <w:b/>
          <w:lang w:val="es-GT"/>
        </w:rPr>
      </w:pPr>
      <w:r w:rsidRPr="00D93AD2">
        <w:rPr>
          <w:b/>
          <w:lang w:val="es-GT"/>
        </w:rPr>
        <w:t xml:space="preserve">Las Voluntarias del Grupo de Cuidado </w:t>
      </w:r>
    </w:p>
    <w:p w:rsidR="00005F1A" w:rsidRPr="00D93AD2" w:rsidRDefault="00005F1A" w:rsidP="009B3975">
      <w:pPr>
        <w:numPr>
          <w:ilvl w:val="0"/>
          <w:numId w:val="145"/>
        </w:numPr>
        <w:ind w:left="1418"/>
        <w:rPr>
          <w:kern w:val="28"/>
          <w:lang w:val="es-GT"/>
        </w:rPr>
      </w:pPr>
      <w:r w:rsidRPr="00D93AD2">
        <w:rPr>
          <w:kern w:val="28"/>
          <w:lang w:val="es-GT"/>
        </w:rPr>
        <w:t xml:space="preserve">Enseñar de 10 a15 vecinas del Grupo de Vecinas cada 2 semanas, seguido de la enseñanza de uno-a-uno en la casa de cada vecina durante las próximas 2 semanas (alternando). Estas reuniones son de aproximadamente 1 ½ horas cuando se realiza en grupo y 1 hora durante la visita domiciliar. </w:t>
      </w:r>
    </w:p>
    <w:p w:rsidR="00005F1A" w:rsidRPr="00D93AD2" w:rsidRDefault="00005F1A" w:rsidP="009B3975">
      <w:pPr>
        <w:numPr>
          <w:ilvl w:val="0"/>
          <w:numId w:val="145"/>
        </w:numPr>
        <w:ind w:left="1418"/>
        <w:rPr>
          <w:kern w:val="28"/>
          <w:lang w:val="es-GT"/>
        </w:rPr>
      </w:pPr>
      <w:r w:rsidRPr="00D93AD2">
        <w:rPr>
          <w:kern w:val="28"/>
          <w:lang w:val="es-GT"/>
        </w:rPr>
        <w:t xml:space="preserve">Asistir a un entrenamiento de 2 horas una vez cada 2 semanas. </w:t>
      </w:r>
    </w:p>
    <w:p w:rsidR="00005F1A" w:rsidRPr="00D93AD2" w:rsidRDefault="00005F1A" w:rsidP="009B3975">
      <w:pPr>
        <w:numPr>
          <w:ilvl w:val="0"/>
          <w:numId w:val="145"/>
        </w:numPr>
        <w:ind w:left="1418"/>
        <w:rPr>
          <w:kern w:val="28"/>
          <w:lang w:val="es-GT"/>
        </w:rPr>
      </w:pPr>
      <w:r w:rsidRPr="00D93AD2">
        <w:rPr>
          <w:kern w:val="28"/>
          <w:lang w:val="es-GT"/>
        </w:rPr>
        <w:t xml:space="preserve">Recibir una visita de supervisión con apoyo al menos una vez cada 6 meses. </w:t>
      </w:r>
    </w:p>
    <w:p w:rsidR="00005F1A" w:rsidRPr="00D93AD2" w:rsidRDefault="00005F1A" w:rsidP="00005F1A">
      <w:pPr>
        <w:ind w:left="709" w:firstLine="11"/>
        <w:rPr>
          <w:b/>
          <w:lang w:val="es-GT"/>
        </w:rPr>
      </w:pPr>
      <w:r w:rsidRPr="00D93AD2">
        <w:rPr>
          <w:b/>
          <w:lang w:val="es-GT"/>
        </w:rPr>
        <w:t xml:space="preserve">El Supervisor </w:t>
      </w:r>
    </w:p>
    <w:p w:rsidR="00005F1A" w:rsidRPr="00D93AD2" w:rsidRDefault="00005F1A" w:rsidP="009B3975">
      <w:pPr>
        <w:numPr>
          <w:ilvl w:val="0"/>
          <w:numId w:val="145"/>
        </w:numPr>
        <w:ind w:left="1418"/>
        <w:rPr>
          <w:kern w:val="28"/>
          <w:lang w:val="es-GT"/>
        </w:rPr>
      </w:pPr>
      <w:r w:rsidRPr="00D93AD2">
        <w:rPr>
          <w:kern w:val="28"/>
          <w:lang w:val="es-GT"/>
        </w:rPr>
        <w:t xml:space="preserve">Estar a cargo de cinco promotores (en este ejemplo). </w:t>
      </w:r>
    </w:p>
    <w:p w:rsidR="00005F1A" w:rsidRPr="00D93AD2" w:rsidRDefault="00005F1A" w:rsidP="009B3975">
      <w:pPr>
        <w:numPr>
          <w:ilvl w:val="0"/>
          <w:numId w:val="145"/>
        </w:numPr>
        <w:ind w:left="1418"/>
        <w:rPr>
          <w:kern w:val="28"/>
          <w:lang w:val="es-GT"/>
        </w:rPr>
      </w:pPr>
      <w:r w:rsidRPr="00D93AD2">
        <w:rPr>
          <w:kern w:val="28"/>
          <w:lang w:val="es-GT"/>
        </w:rPr>
        <w:t xml:space="preserve">Capacitar a los cinco Promotores cada 2 semanas con una reunión de medio día. </w:t>
      </w:r>
    </w:p>
    <w:p w:rsidR="00005F1A" w:rsidRPr="00D93AD2" w:rsidRDefault="00005F1A" w:rsidP="009B3975">
      <w:pPr>
        <w:numPr>
          <w:ilvl w:val="0"/>
          <w:numId w:val="145"/>
        </w:numPr>
        <w:ind w:left="1418"/>
        <w:rPr>
          <w:kern w:val="28"/>
          <w:lang w:val="es-GT"/>
        </w:rPr>
      </w:pPr>
      <w:r w:rsidRPr="00D93AD2">
        <w:rPr>
          <w:kern w:val="28"/>
          <w:lang w:val="es-GT"/>
        </w:rPr>
        <w:t xml:space="preserve">Compilar los datos de los Promotores después de la reunión de capacitación bimensual (½ día de informes). </w:t>
      </w:r>
    </w:p>
    <w:p w:rsidR="00005F1A" w:rsidRPr="00D93AD2" w:rsidRDefault="00005F1A" w:rsidP="009B3975">
      <w:pPr>
        <w:numPr>
          <w:ilvl w:val="0"/>
          <w:numId w:val="145"/>
        </w:numPr>
        <w:ind w:left="1418"/>
        <w:rPr>
          <w:kern w:val="28"/>
          <w:lang w:val="es-GT"/>
        </w:rPr>
      </w:pPr>
      <w:r w:rsidRPr="00D93AD2">
        <w:rPr>
          <w:kern w:val="28"/>
          <w:lang w:val="es-GT"/>
        </w:rPr>
        <w:t xml:space="preserve">Supervisar a cada uno de los Promotores dos veces al mes. </w:t>
      </w:r>
    </w:p>
    <w:p w:rsidR="00005F1A" w:rsidRPr="00D93AD2" w:rsidRDefault="00005F1A" w:rsidP="009B3975">
      <w:pPr>
        <w:numPr>
          <w:ilvl w:val="0"/>
          <w:numId w:val="145"/>
        </w:numPr>
        <w:ind w:left="1418"/>
        <w:rPr>
          <w:kern w:val="28"/>
          <w:lang w:val="es-GT"/>
        </w:rPr>
      </w:pPr>
      <w:r w:rsidRPr="00D93AD2">
        <w:rPr>
          <w:kern w:val="28"/>
          <w:lang w:val="es-GT"/>
        </w:rPr>
        <w:t>Dedicar 3 días al mes y para escribir y completar reportes.</w:t>
      </w:r>
    </w:p>
    <w:p w:rsidR="00005F1A" w:rsidRPr="00D93AD2" w:rsidRDefault="00005F1A" w:rsidP="00005F1A">
      <w:pPr>
        <w:rPr>
          <w:lang w:val="es-GT"/>
        </w:rPr>
      </w:pPr>
    </w:p>
    <w:p w:rsidR="00005F1A" w:rsidRPr="00D93AD2" w:rsidRDefault="00005F1A" w:rsidP="00005F1A">
      <w:pPr>
        <w:rPr>
          <w:lang w:val="es-GT"/>
        </w:rPr>
      </w:pPr>
    </w:p>
    <w:p w:rsidR="00005F1A" w:rsidRPr="00D93AD2" w:rsidRDefault="00005F1A" w:rsidP="00005F1A">
      <w:pPr>
        <w:rPr>
          <w:lang w:val="es-GT"/>
        </w:rPr>
      </w:pPr>
    </w:p>
    <w:p w:rsidR="00005F1A" w:rsidRPr="00D93AD2" w:rsidRDefault="00005F1A" w:rsidP="003009FC">
      <w:pPr>
        <w:keepNext/>
        <w:keepLines/>
        <w:spacing w:before="60"/>
        <w:ind w:left="0"/>
        <w:outlineLvl w:val="1"/>
        <w:rPr>
          <w:rFonts w:ascii="Californian FB" w:eastAsiaTheme="majorEastAsia" w:hAnsi="Californian FB" w:cstheme="majorBidi"/>
          <w:b/>
          <w:bCs/>
          <w:color w:val="237990"/>
          <w:sz w:val="24"/>
          <w:szCs w:val="26"/>
          <w:lang w:val="es-GT"/>
        </w:rPr>
      </w:pPr>
      <w:bookmarkStart w:id="385" w:name="_Toc397891886"/>
      <w:bookmarkStart w:id="386" w:name="_Toc387185500"/>
      <w:bookmarkStart w:id="387" w:name="_Toc391844896"/>
      <w:bookmarkStart w:id="388" w:name="_Toc378101829"/>
      <w:bookmarkStart w:id="389" w:name="_Toc378102090"/>
      <w:r w:rsidRPr="00D93AD2">
        <w:rPr>
          <w:rFonts w:ascii="Californian FB" w:eastAsiaTheme="majorEastAsia" w:hAnsi="Californian FB" w:cstheme="majorBidi"/>
          <w:b/>
          <w:bCs/>
          <w:color w:val="237990"/>
          <w:sz w:val="24"/>
          <w:szCs w:val="26"/>
          <w:lang w:val="es-GT"/>
        </w:rPr>
        <w:t>Lección 11, Hoja de trabajo 7: Ejemplo de planes de trabajo</w:t>
      </w:r>
      <w:bookmarkEnd w:id="385"/>
      <w:r w:rsidRPr="00D93AD2">
        <w:rPr>
          <w:rFonts w:ascii="Californian FB" w:eastAsiaTheme="majorEastAsia" w:hAnsi="Californian FB" w:cstheme="majorBidi"/>
          <w:b/>
          <w:bCs/>
          <w:color w:val="237990"/>
          <w:sz w:val="24"/>
          <w:szCs w:val="26"/>
          <w:lang w:val="es-GT"/>
        </w:rPr>
        <w:t xml:space="preserve"> </w:t>
      </w:r>
      <w:bookmarkEnd w:id="386"/>
      <w:bookmarkEnd w:id="387"/>
      <w:bookmarkEnd w:id="388"/>
      <w:bookmarkEnd w:id="389"/>
    </w:p>
    <w:p w:rsidR="00005F1A" w:rsidRPr="00D93AD2" w:rsidRDefault="00005F1A" w:rsidP="00005F1A">
      <w:pPr>
        <w:keepNext/>
        <w:keepLines/>
        <w:outlineLvl w:val="2"/>
        <w:rPr>
          <w:rFonts w:eastAsiaTheme="majorEastAsia" w:cstheme="majorBidi"/>
          <w:b/>
          <w:bCs/>
          <w:sz w:val="24"/>
          <w:lang w:val="es-GT"/>
        </w:rPr>
      </w:pPr>
      <w:bookmarkStart w:id="390" w:name="_Toc397891887"/>
      <w:r w:rsidRPr="00D93AD2">
        <w:rPr>
          <w:rFonts w:eastAsiaTheme="majorEastAsia" w:cstheme="majorBidi"/>
          <w:b/>
          <w:bCs/>
          <w:sz w:val="24"/>
          <w:lang w:val="es-GT"/>
        </w:rPr>
        <w:t>Ejemplo de plan de trabajo mensual para las Voluntarias del Grupo de Cuidado</w:t>
      </w:r>
      <w:bookmarkEnd w:id="390"/>
      <w:r w:rsidRPr="00D93AD2">
        <w:rPr>
          <w:rFonts w:eastAsiaTheme="majorEastAsia" w:cstheme="majorBidi"/>
          <w:b/>
          <w:bCs/>
          <w:sz w:val="24"/>
          <w:lang w:val="es-GT"/>
        </w:rPr>
        <w:t xml:space="preserve"> </w:t>
      </w:r>
    </w:p>
    <w:p w:rsidR="00005F1A" w:rsidRPr="00D93AD2" w:rsidRDefault="00005F1A" w:rsidP="00005F1A">
      <w:pPr>
        <w:rPr>
          <w:lang w:val="es-GT"/>
        </w:rPr>
      </w:pPr>
      <w:r w:rsidRPr="00D93AD2">
        <w:rPr>
          <w:lang w:val="es-GT"/>
        </w:rPr>
        <w:t>(Recordatorio: ¡Las voluntarias no trabajan días de 8 horas! Nunca planifique reuniones de más de dos horas de duración)</w:t>
      </w:r>
    </w:p>
    <w:tbl>
      <w:tblPr>
        <w:tblStyle w:val="TableGrid"/>
        <w:tblW w:w="8640" w:type="dxa"/>
        <w:tblInd w:w="83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1440"/>
        <w:gridCol w:w="1440"/>
        <w:gridCol w:w="1440"/>
        <w:gridCol w:w="1440"/>
        <w:gridCol w:w="1440"/>
        <w:gridCol w:w="1440"/>
      </w:tblGrid>
      <w:tr w:rsidR="00005F1A" w:rsidRPr="00D93AD2" w:rsidTr="0003046F">
        <w:tc>
          <w:tcPr>
            <w:tcW w:w="1440" w:type="dxa"/>
            <w:tcBorders>
              <w:top w:val="nil"/>
              <w:bottom w:val="nil"/>
              <w:right w:val="nil"/>
            </w:tcBorders>
            <w:shd w:val="clear" w:color="auto" w:fill="auto"/>
          </w:tcPr>
          <w:p w:rsidR="00005F1A" w:rsidRPr="00D93AD2" w:rsidRDefault="00005F1A" w:rsidP="0003046F">
            <w:pPr>
              <w:spacing w:before="60" w:after="60"/>
              <w:ind w:left="0"/>
              <w:jc w:val="center"/>
              <w:rPr>
                <w:rFonts w:cstheme="minorHAnsi"/>
                <w:b/>
                <w:color w:val="FFFFFF" w:themeColor="background1"/>
                <w:sz w:val="20"/>
                <w:lang w:val="es-GT"/>
              </w:rPr>
            </w:pPr>
          </w:p>
        </w:tc>
        <w:tc>
          <w:tcPr>
            <w:tcW w:w="1440" w:type="dxa"/>
            <w:tcBorders>
              <w:left w:val="nil"/>
            </w:tcBorders>
            <w:shd w:val="clear" w:color="auto" w:fill="A57926"/>
          </w:tcPr>
          <w:p w:rsidR="00005F1A" w:rsidRPr="00D93AD2" w:rsidRDefault="00005F1A" w:rsidP="0003046F">
            <w:pPr>
              <w:spacing w:before="60" w:after="60"/>
              <w:ind w:left="0"/>
              <w:jc w:val="center"/>
              <w:rPr>
                <w:rFonts w:cstheme="minorHAnsi"/>
                <w:b/>
                <w:color w:val="FFFFFF" w:themeColor="background1"/>
                <w:sz w:val="20"/>
                <w:lang w:val="es-GT"/>
              </w:rPr>
            </w:pPr>
            <w:r w:rsidRPr="00D93AD2">
              <w:rPr>
                <w:rFonts w:cstheme="minorHAnsi"/>
                <w:b/>
                <w:color w:val="FFFFFF" w:themeColor="background1"/>
                <w:sz w:val="20"/>
                <w:lang w:val="es-GT"/>
              </w:rPr>
              <w:t>Lunes</w:t>
            </w:r>
          </w:p>
        </w:tc>
        <w:tc>
          <w:tcPr>
            <w:tcW w:w="1440" w:type="dxa"/>
            <w:shd w:val="clear" w:color="auto" w:fill="A57926"/>
          </w:tcPr>
          <w:p w:rsidR="00005F1A" w:rsidRPr="00D93AD2" w:rsidRDefault="00005F1A" w:rsidP="0003046F">
            <w:pPr>
              <w:spacing w:before="60" w:after="60"/>
              <w:ind w:left="113"/>
              <w:jc w:val="center"/>
              <w:rPr>
                <w:rFonts w:cstheme="minorHAnsi"/>
                <w:b/>
                <w:color w:val="FFFFFF" w:themeColor="background1"/>
                <w:sz w:val="20"/>
                <w:lang w:val="es-GT"/>
              </w:rPr>
            </w:pPr>
            <w:r w:rsidRPr="00D93AD2">
              <w:rPr>
                <w:rFonts w:cstheme="minorHAnsi"/>
                <w:b/>
                <w:color w:val="FFFFFF" w:themeColor="background1"/>
                <w:sz w:val="20"/>
                <w:lang w:val="es-GT"/>
              </w:rPr>
              <w:t>Martes</w:t>
            </w:r>
          </w:p>
        </w:tc>
        <w:tc>
          <w:tcPr>
            <w:tcW w:w="1440" w:type="dxa"/>
            <w:shd w:val="clear" w:color="auto" w:fill="A57926"/>
          </w:tcPr>
          <w:p w:rsidR="00005F1A" w:rsidRPr="00D93AD2" w:rsidRDefault="00005F1A" w:rsidP="0003046F">
            <w:pPr>
              <w:spacing w:before="60" w:after="60"/>
              <w:ind w:left="90"/>
              <w:jc w:val="center"/>
              <w:rPr>
                <w:rFonts w:cstheme="minorHAnsi"/>
                <w:b/>
                <w:color w:val="FFFFFF" w:themeColor="background1"/>
                <w:sz w:val="20"/>
                <w:lang w:val="es-GT"/>
              </w:rPr>
            </w:pPr>
            <w:r w:rsidRPr="00D93AD2">
              <w:rPr>
                <w:rFonts w:cstheme="minorHAnsi"/>
                <w:b/>
                <w:color w:val="FFFFFF" w:themeColor="background1"/>
                <w:sz w:val="20"/>
                <w:lang w:val="es-GT"/>
              </w:rPr>
              <w:t>Miércoles</w:t>
            </w:r>
          </w:p>
        </w:tc>
        <w:tc>
          <w:tcPr>
            <w:tcW w:w="1440" w:type="dxa"/>
            <w:shd w:val="clear" w:color="auto" w:fill="A57926"/>
          </w:tcPr>
          <w:p w:rsidR="00005F1A" w:rsidRPr="00D93AD2" w:rsidRDefault="00005F1A" w:rsidP="0003046F">
            <w:pPr>
              <w:spacing w:before="60" w:after="60"/>
              <w:ind w:left="68"/>
              <w:jc w:val="center"/>
              <w:rPr>
                <w:rFonts w:cstheme="minorHAnsi"/>
                <w:b/>
                <w:color w:val="FFFFFF" w:themeColor="background1"/>
                <w:sz w:val="20"/>
                <w:lang w:val="es-GT"/>
              </w:rPr>
            </w:pPr>
            <w:r w:rsidRPr="00D93AD2">
              <w:rPr>
                <w:rFonts w:cstheme="minorHAnsi"/>
                <w:b/>
                <w:color w:val="FFFFFF" w:themeColor="background1"/>
                <w:sz w:val="20"/>
                <w:lang w:val="es-GT"/>
              </w:rPr>
              <w:t>Jueves</w:t>
            </w:r>
          </w:p>
        </w:tc>
        <w:tc>
          <w:tcPr>
            <w:tcW w:w="1440" w:type="dxa"/>
            <w:shd w:val="clear" w:color="auto" w:fill="A57926"/>
          </w:tcPr>
          <w:p w:rsidR="00005F1A" w:rsidRPr="00D93AD2" w:rsidRDefault="00005F1A" w:rsidP="0003046F">
            <w:pPr>
              <w:spacing w:before="60" w:after="60"/>
              <w:ind w:left="45"/>
              <w:jc w:val="center"/>
              <w:rPr>
                <w:rFonts w:cstheme="minorHAnsi"/>
                <w:b/>
                <w:color w:val="FFFFFF" w:themeColor="background1"/>
                <w:sz w:val="20"/>
                <w:lang w:val="es-GT"/>
              </w:rPr>
            </w:pPr>
            <w:r w:rsidRPr="00D93AD2">
              <w:rPr>
                <w:rFonts w:cstheme="minorHAnsi"/>
                <w:b/>
                <w:color w:val="FFFFFF" w:themeColor="background1"/>
                <w:sz w:val="20"/>
                <w:lang w:val="es-GT"/>
              </w:rPr>
              <w:t>Viernes</w:t>
            </w:r>
          </w:p>
        </w:tc>
      </w:tr>
      <w:tr w:rsidR="00005F1A" w:rsidRPr="004019AF" w:rsidTr="0003046F">
        <w:trPr>
          <w:trHeight w:val="1152"/>
        </w:trPr>
        <w:tc>
          <w:tcPr>
            <w:tcW w:w="1440" w:type="dxa"/>
            <w:tcBorders>
              <w:top w:val="nil"/>
            </w:tcBorders>
            <w:shd w:val="clear" w:color="auto" w:fill="E2C082"/>
            <w:vAlign w:val="center"/>
          </w:tcPr>
          <w:p w:rsidR="00005F1A" w:rsidRPr="00D93AD2" w:rsidRDefault="00005F1A" w:rsidP="0003046F">
            <w:pPr>
              <w:spacing w:before="60" w:after="60"/>
              <w:ind w:left="0"/>
              <w:rPr>
                <w:rFonts w:cstheme="minorHAnsi"/>
                <w:b/>
                <w:sz w:val="20"/>
                <w:lang w:val="es-GT"/>
              </w:rPr>
            </w:pPr>
            <w:r w:rsidRPr="00D93AD2">
              <w:rPr>
                <w:rFonts w:cstheme="minorHAnsi"/>
                <w:b/>
                <w:sz w:val="20"/>
                <w:lang w:val="es-GT"/>
              </w:rPr>
              <w:t>Semana 1</w:t>
            </w:r>
          </w:p>
        </w:tc>
        <w:tc>
          <w:tcPr>
            <w:tcW w:w="1440" w:type="dxa"/>
          </w:tcPr>
          <w:p w:rsidR="00005F1A" w:rsidRPr="00D93AD2" w:rsidRDefault="00005F1A" w:rsidP="0003046F">
            <w:pPr>
              <w:spacing w:before="60" w:after="60"/>
              <w:ind w:left="0"/>
              <w:rPr>
                <w:rFonts w:cstheme="minorHAnsi"/>
                <w:sz w:val="18"/>
                <w:szCs w:val="18"/>
                <w:lang w:val="es-GT"/>
              </w:rPr>
            </w:pPr>
            <w:r w:rsidRPr="00D93AD2">
              <w:rPr>
                <w:rFonts w:cstheme="minorHAnsi"/>
                <w:sz w:val="18"/>
                <w:szCs w:val="18"/>
                <w:lang w:val="es-GT"/>
              </w:rPr>
              <w:t>Asistir al entrenamiento 1 con el Promotor.</w:t>
            </w:r>
          </w:p>
        </w:tc>
        <w:tc>
          <w:tcPr>
            <w:tcW w:w="1440" w:type="dxa"/>
          </w:tcPr>
          <w:p w:rsidR="00005F1A" w:rsidRPr="00D93AD2" w:rsidRDefault="00005F1A" w:rsidP="0003046F">
            <w:pPr>
              <w:spacing w:before="60" w:after="60"/>
              <w:ind w:left="113"/>
              <w:rPr>
                <w:rFonts w:cstheme="minorHAnsi"/>
                <w:sz w:val="18"/>
                <w:szCs w:val="18"/>
                <w:lang w:val="es-GT"/>
              </w:rPr>
            </w:pPr>
          </w:p>
        </w:tc>
        <w:tc>
          <w:tcPr>
            <w:tcW w:w="1440" w:type="dxa"/>
          </w:tcPr>
          <w:p w:rsidR="00005F1A" w:rsidRPr="00D93AD2" w:rsidRDefault="00005F1A" w:rsidP="0003046F">
            <w:pPr>
              <w:spacing w:before="60" w:after="60"/>
              <w:ind w:left="90"/>
              <w:rPr>
                <w:rFonts w:cstheme="minorHAnsi"/>
                <w:sz w:val="18"/>
                <w:szCs w:val="18"/>
                <w:lang w:val="es-GT"/>
              </w:rPr>
            </w:pPr>
            <w:r w:rsidRPr="00D93AD2">
              <w:rPr>
                <w:rFonts w:cstheme="minorHAnsi"/>
                <w:sz w:val="18"/>
                <w:szCs w:val="18"/>
                <w:lang w:val="es-GT"/>
              </w:rPr>
              <w:t xml:space="preserve">Enseñarle a mi Grupo de Vecinas la lección. </w:t>
            </w:r>
          </w:p>
        </w:tc>
        <w:tc>
          <w:tcPr>
            <w:tcW w:w="1440" w:type="dxa"/>
          </w:tcPr>
          <w:p w:rsidR="00005F1A" w:rsidRPr="00D93AD2" w:rsidRDefault="00005F1A" w:rsidP="0003046F">
            <w:pPr>
              <w:spacing w:before="60" w:after="60"/>
              <w:ind w:left="68"/>
              <w:rPr>
                <w:rFonts w:cstheme="minorHAnsi"/>
                <w:sz w:val="18"/>
                <w:szCs w:val="18"/>
                <w:lang w:val="es-GT"/>
              </w:rPr>
            </w:pPr>
          </w:p>
        </w:tc>
        <w:tc>
          <w:tcPr>
            <w:tcW w:w="1440" w:type="dxa"/>
          </w:tcPr>
          <w:p w:rsidR="00005F1A" w:rsidRPr="00D93AD2" w:rsidRDefault="00005F1A" w:rsidP="0003046F">
            <w:pPr>
              <w:spacing w:before="60" w:after="60"/>
              <w:ind w:left="45"/>
              <w:rPr>
                <w:rFonts w:cstheme="minorHAnsi"/>
                <w:sz w:val="18"/>
                <w:szCs w:val="18"/>
                <w:lang w:val="es-GT"/>
              </w:rPr>
            </w:pPr>
          </w:p>
        </w:tc>
      </w:tr>
      <w:tr w:rsidR="00005F1A" w:rsidRPr="004019AF" w:rsidTr="0003046F">
        <w:trPr>
          <w:trHeight w:val="1152"/>
        </w:trPr>
        <w:tc>
          <w:tcPr>
            <w:tcW w:w="1440" w:type="dxa"/>
            <w:shd w:val="clear" w:color="auto" w:fill="E2C082"/>
            <w:vAlign w:val="center"/>
          </w:tcPr>
          <w:p w:rsidR="00005F1A" w:rsidRPr="00D93AD2" w:rsidRDefault="00005F1A" w:rsidP="0003046F">
            <w:pPr>
              <w:spacing w:before="60" w:after="60"/>
              <w:ind w:left="0"/>
              <w:rPr>
                <w:rFonts w:cstheme="minorHAnsi"/>
                <w:b/>
                <w:sz w:val="20"/>
                <w:lang w:val="es-GT"/>
              </w:rPr>
            </w:pPr>
            <w:r w:rsidRPr="00D93AD2">
              <w:rPr>
                <w:rFonts w:cstheme="minorHAnsi"/>
                <w:b/>
                <w:sz w:val="20"/>
                <w:lang w:val="es-GT"/>
              </w:rPr>
              <w:t>Semana 2</w:t>
            </w:r>
          </w:p>
        </w:tc>
        <w:tc>
          <w:tcPr>
            <w:tcW w:w="1440" w:type="dxa"/>
          </w:tcPr>
          <w:p w:rsidR="00005F1A" w:rsidRPr="00D93AD2" w:rsidRDefault="00005F1A" w:rsidP="0003046F">
            <w:pPr>
              <w:spacing w:before="60" w:after="60"/>
              <w:ind w:left="0"/>
              <w:rPr>
                <w:rFonts w:cstheme="minorHAnsi"/>
                <w:sz w:val="18"/>
                <w:szCs w:val="18"/>
                <w:lang w:val="es-GT"/>
              </w:rPr>
            </w:pPr>
            <w:r w:rsidRPr="00D93AD2">
              <w:rPr>
                <w:rFonts w:cstheme="minorHAnsi"/>
                <w:sz w:val="18"/>
                <w:szCs w:val="18"/>
                <w:lang w:val="es-GT"/>
              </w:rPr>
              <w:t>Asistir al entrenamiento  # 2 con el Promotor.</w:t>
            </w:r>
          </w:p>
        </w:tc>
        <w:tc>
          <w:tcPr>
            <w:tcW w:w="1440" w:type="dxa"/>
          </w:tcPr>
          <w:p w:rsidR="00005F1A" w:rsidRPr="00D93AD2" w:rsidRDefault="00005F1A" w:rsidP="0003046F">
            <w:pPr>
              <w:spacing w:before="60" w:after="60"/>
              <w:ind w:left="113"/>
              <w:rPr>
                <w:rFonts w:cstheme="minorHAnsi"/>
                <w:sz w:val="18"/>
                <w:szCs w:val="18"/>
                <w:lang w:val="es-GT"/>
              </w:rPr>
            </w:pPr>
            <w:r w:rsidRPr="00D93AD2">
              <w:rPr>
                <w:rFonts w:cstheme="minorHAnsi"/>
                <w:sz w:val="18"/>
                <w:szCs w:val="18"/>
                <w:lang w:val="es-GT"/>
              </w:rPr>
              <w:t>Enseñarle la lección a la Mujer Vecina # 1</w:t>
            </w:r>
          </w:p>
        </w:tc>
        <w:tc>
          <w:tcPr>
            <w:tcW w:w="1440" w:type="dxa"/>
          </w:tcPr>
          <w:p w:rsidR="00005F1A" w:rsidRPr="00D93AD2" w:rsidRDefault="00005F1A" w:rsidP="0003046F">
            <w:pPr>
              <w:spacing w:before="60" w:after="60"/>
              <w:ind w:left="90"/>
              <w:rPr>
                <w:rFonts w:cstheme="minorHAnsi"/>
                <w:sz w:val="18"/>
                <w:szCs w:val="18"/>
                <w:lang w:val="es-GT"/>
              </w:rPr>
            </w:pPr>
            <w:r w:rsidRPr="00D93AD2">
              <w:rPr>
                <w:rFonts w:cstheme="minorHAnsi"/>
                <w:sz w:val="18"/>
                <w:szCs w:val="18"/>
                <w:lang w:val="es-GT"/>
              </w:rPr>
              <w:t>Enseñarle la lección a la Mujer Vecina # 2</w:t>
            </w:r>
          </w:p>
        </w:tc>
        <w:tc>
          <w:tcPr>
            <w:tcW w:w="1440" w:type="dxa"/>
          </w:tcPr>
          <w:p w:rsidR="00005F1A" w:rsidRPr="00D93AD2" w:rsidRDefault="00005F1A" w:rsidP="0003046F">
            <w:pPr>
              <w:spacing w:before="60" w:after="60"/>
              <w:ind w:left="68"/>
              <w:rPr>
                <w:rFonts w:cstheme="minorHAnsi"/>
                <w:sz w:val="18"/>
                <w:szCs w:val="18"/>
                <w:lang w:val="es-GT"/>
              </w:rPr>
            </w:pPr>
            <w:r w:rsidRPr="00D93AD2">
              <w:rPr>
                <w:rFonts w:cstheme="minorHAnsi"/>
                <w:sz w:val="18"/>
                <w:szCs w:val="18"/>
                <w:lang w:val="es-GT"/>
              </w:rPr>
              <w:t>Enseñarle la lección a la Mujer Vecina # 3</w:t>
            </w:r>
          </w:p>
        </w:tc>
        <w:tc>
          <w:tcPr>
            <w:tcW w:w="1440" w:type="dxa"/>
          </w:tcPr>
          <w:p w:rsidR="00005F1A" w:rsidRPr="00D93AD2" w:rsidRDefault="00005F1A" w:rsidP="0003046F">
            <w:pPr>
              <w:spacing w:before="60" w:after="60"/>
              <w:ind w:left="45"/>
              <w:rPr>
                <w:rFonts w:cstheme="minorHAnsi"/>
                <w:sz w:val="18"/>
                <w:szCs w:val="18"/>
                <w:lang w:val="es-GT"/>
              </w:rPr>
            </w:pPr>
            <w:r w:rsidRPr="00D93AD2">
              <w:rPr>
                <w:rFonts w:cstheme="minorHAnsi"/>
                <w:sz w:val="18"/>
                <w:szCs w:val="18"/>
                <w:lang w:val="es-GT"/>
              </w:rPr>
              <w:t>Enseñarle la lección a la Mujer Vecina # 4</w:t>
            </w:r>
          </w:p>
        </w:tc>
      </w:tr>
      <w:tr w:rsidR="00005F1A" w:rsidRPr="004019AF" w:rsidTr="0003046F">
        <w:trPr>
          <w:trHeight w:val="1152"/>
        </w:trPr>
        <w:tc>
          <w:tcPr>
            <w:tcW w:w="1440" w:type="dxa"/>
            <w:shd w:val="clear" w:color="auto" w:fill="E2C082"/>
            <w:vAlign w:val="center"/>
          </w:tcPr>
          <w:p w:rsidR="00005F1A" w:rsidRPr="00D93AD2" w:rsidRDefault="00005F1A" w:rsidP="0003046F">
            <w:pPr>
              <w:spacing w:before="60" w:after="60"/>
              <w:ind w:left="0"/>
              <w:rPr>
                <w:rFonts w:cstheme="minorHAnsi"/>
                <w:b/>
                <w:sz w:val="20"/>
                <w:lang w:val="es-GT"/>
              </w:rPr>
            </w:pPr>
            <w:r w:rsidRPr="00D93AD2">
              <w:rPr>
                <w:rFonts w:cstheme="minorHAnsi"/>
                <w:b/>
                <w:sz w:val="20"/>
                <w:lang w:val="es-GT"/>
              </w:rPr>
              <w:t>Semana 3</w:t>
            </w:r>
          </w:p>
        </w:tc>
        <w:tc>
          <w:tcPr>
            <w:tcW w:w="1440" w:type="dxa"/>
          </w:tcPr>
          <w:p w:rsidR="00005F1A" w:rsidRPr="00D93AD2" w:rsidRDefault="00005F1A" w:rsidP="0003046F">
            <w:pPr>
              <w:spacing w:before="60" w:after="60"/>
              <w:ind w:left="0"/>
              <w:rPr>
                <w:rFonts w:cstheme="minorHAnsi"/>
                <w:sz w:val="18"/>
                <w:szCs w:val="18"/>
                <w:lang w:val="es-GT"/>
              </w:rPr>
            </w:pPr>
            <w:r w:rsidRPr="00D93AD2">
              <w:rPr>
                <w:rFonts w:cstheme="minorHAnsi"/>
                <w:sz w:val="18"/>
                <w:szCs w:val="18"/>
                <w:lang w:val="es-GT"/>
              </w:rPr>
              <w:t>Enseñarle la lección a la Mujer Vecina # 5.</w:t>
            </w:r>
          </w:p>
        </w:tc>
        <w:tc>
          <w:tcPr>
            <w:tcW w:w="1440" w:type="dxa"/>
          </w:tcPr>
          <w:p w:rsidR="00005F1A" w:rsidRPr="00D93AD2" w:rsidRDefault="00005F1A" w:rsidP="0003046F">
            <w:pPr>
              <w:spacing w:before="60" w:after="60"/>
              <w:ind w:left="113"/>
              <w:rPr>
                <w:rFonts w:cstheme="minorHAnsi"/>
                <w:sz w:val="18"/>
                <w:szCs w:val="18"/>
                <w:lang w:val="es-GT"/>
              </w:rPr>
            </w:pPr>
            <w:r w:rsidRPr="00D93AD2">
              <w:rPr>
                <w:rFonts w:cstheme="minorHAnsi"/>
                <w:sz w:val="18"/>
                <w:szCs w:val="18"/>
                <w:lang w:val="es-GT"/>
              </w:rPr>
              <w:t>Enseñarle la lección a la Mujer Vecina # 6</w:t>
            </w:r>
          </w:p>
        </w:tc>
        <w:tc>
          <w:tcPr>
            <w:tcW w:w="1440" w:type="dxa"/>
          </w:tcPr>
          <w:p w:rsidR="00005F1A" w:rsidRPr="00D93AD2" w:rsidRDefault="00005F1A" w:rsidP="0003046F">
            <w:pPr>
              <w:spacing w:before="60" w:after="60"/>
              <w:ind w:left="90"/>
              <w:rPr>
                <w:rFonts w:cstheme="minorHAnsi"/>
                <w:sz w:val="18"/>
                <w:szCs w:val="18"/>
                <w:lang w:val="es-GT"/>
              </w:rPr>
            </w:pPr>
          </w:p>
        </w:tc>
        <w:tc>
          <w:tcPr>
            <w:tcW w:w="1440" w:type="dxa"/>
          </w:tcPr>
          <w:p w:rsidR="00005F1A" w:rsidRPr="00D93AD2" w:rsidRDefault="00005F1A" w:rsidP="0003046F">
            <w:pPr>
              <w:spacing w:before="60" w:after="60"/>
              <w:ind w:left="68"/>
              <w:rPr>
                <w:rFonts w:cstheme="minorHAnsi"/>
                <w:sz w:val="18"/>
                <w:szCs w:val="18"/>
                <w:lang w:val="es-GT"/>
              </w:rPr>
            </w:pPr>
            <w:r w:rsidRPr="00D93AD2">
              <w:rPr>
                <w:rFonts w:cstheme="minorHAnsi"/>
                <w:sz w:val="18"/>
                <w:szCs w:val="18"/>
                <w:lang w:val="es-GT"/>
              </w:rPr>
              <w:t>Enseñarle la lección a la Mujer Vecina # 7</w:t>
            </w:r>
          </w:p>
        </w:tc>
        <w:tc>
          <w:tcPr>
            <w:tcW w:w="1440" w:type="dxa"/>
          </w:tcPr>
          <w:p w:rsidR="00005F1A" w:rsidRPr="00D93AD2" w:rsidRDefault="00005F1A" w:rsidP="0003046F">
            <w:pPr>
              <w:spacing w:before="60" w:after="60"/>
              <w:ind w:left="45"/>
              <w:rPr>
                <w:rFonts w:cstheme="minorHAnsi"/>
                <w:sz w:val="18"/>
                <w:szCs w:val="18"/>
                <w:lang w:val="es-GT"/>
              </w:rPr>
            </w:pPr>
            <w:r w:rsidRPr="00D93AD2">
              <w:rPr>
                <w:rFonts w:cstheme="minorHAnsi"/>
                <w:sz w:val="18"/>
                <w:szCs w:val="18"/>
                <w:lang w:val="es-GT"/>
              </w:rPr>
              <w:t xml:space="preserve">Enseñarle la lección a la Mujer Vecina # 8 </w:t>
            </w:r>
          </w:p>
        </w:tc>
      </w:tr>
    </w:tbl>
    <w:p w:rsidR="00005F1A" w:rsidRPr="00D93AD2" w:rsidRDefault="00005F1A" w:rsidP="00005F1A">
      <w:pPr>
        <w:rPr>
          <w:lang w:val="es-GT"/>
        </w:rPr>
      </w:pPr>
    </w:p>
    <w:p w:rsidR="00005F1A" w:rsidRPr="00D93AD2" w:rsidRDefault="00005F1A" w:rsidP="00005F1A">
      <w:pPr>
        <w:keepNext/>
        <w:keepLines/>
        <w:outlineLvl w:val="2"/>
        <w:rPr>
          <w:rFonts w:eastAsiaTheme="majorEastAsia" w:cstheme="majorBidi"/>
          <w:b/>
          <w:bCs/>
          <w:sz w:val="24"/>
          <w:lang w:val="es-GT"/>
        </w:rPr>
      </w:pPr>
      <w:bookmarkStart w:id="391" w:name="_Toc397891888"/>
      <w:r w:rsidRPr="00D93AD2">
        <w:rPr>
          <w:rFonts w:eastAsiaTheme="majorEastAsia" w:cstheme="majorBidi"/>
          <w:b/>
          <w:bCs/>
          <w:sz w:val="24"/>
          <w:lang w:val="es-GT"/>
        </w:rPr>
        <w:t>Ejemplo de plan mensual para los Promotores</w:t>
      </w:r>
      <w:bookmarkEnd w:id="391"/>
    </w:p>
    <w:tbl>
      <w:tblPr>
        <w:tblStyle w:val="TableGrid"/>
        <w:tblW w:w="8640" w:type="dxa"/>
        <w:tblInd w:w="83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1440"/>
        <w:gridCol w:w="1440"/>
        <w:gridCol w:w="1440"/>
        <w:gridCol w:w="1440"/>
        <w:gridCol w:w="1440"/>
        <w:gridCol w:w="1440"/>
      </w:tblGrid>
      <w:tr w:rsidR="00005F1A" w:rsidRPr="00D93AD2" w:rsidTr="0003046F">
        <w:tc>
          <w:tcPr>
            <w:tcW w:w="1440" w:type="dxa"/>
            <w:tcBorders>
              <w:top w:val="nil"/>
              <w:bottom w:val="nil"/>
              <w:right w:val="nil"/>
            </w:tcBorders>
            <w:shd w:val="clear" w:color="auto" w:fill="auto"/>
          </w:tcPr>
          <w:p w:rsidR="00005F1A" w:rsidRPr="00D93AD2" w:rsidRDefault="00005F1A" w:rsidP="0003046F">
            <w:pPr>
              <w:spacing w:before="60" w:after="60"/>
              <w:ind w:left="16"/>
              <w:jc w:val="center"/>
              <w:rPr>
                <w:rFonts w:cstheme="minorHAnsi"/>
                <w:b/>
                <w:color w:val="FFFFFF" w:themeColor="background1"/>
                <w:sz w:val="20"/>
                <w:lang w:val="es-GT"/>
              </w:rPr>
            </w:pPr>
          </w:p>
        </w:tc>
        <w:tc>
          <w:tcPr>
            <w:tcW w:w="1440" w:type="dxa"/>
            <w:tcBorders>
              <w:left w:val="nil"/>
            </w:tcBorders>
            <w:shd w:val="clear" w:color="auto" w:fill="A57926"/>
          </w:tcPr>
          <w:p w:rsidR="00005F1A" w:rsidRPr="00D93AD2" w:rsidRDefault="00005F1A" w:rsidP="0003046F">
            <w:pPr>
              <w:spacing w:before="60" w:after="60"/>
              <w:ind w:left="-7"/>
              <w:jc w:val="center"/>
              <w:rPr>
                <w:rFonts w:cstheme="minorHAnsi"/>
                <w:b/>
                <w:color w:val="FFFFFF" w:themeColor="background1"/>
                <w:sz w:val="20"/>
                <w:lang w:val="es-GT"/>
              </w:rPr>
            </w:pPr>
            <w:r w:rsidRPr="00D93AD2">
              <w:rPr>
                <w:rFonts w:cstheme="minorHAnsi"/>
                <w:b/>
                <w:color w:val="FFFFFF" w:themeColor="background1"/>
                <w:sz w:val="20"/>
                <w:lang w:val="es-GT"/>
              </w:rPr>
              <w:t>Lunes</w:t>
            </w:r>
          </w:p>
        </w:tc>
        <w:tc>
          <w:tcPr>
            <w:tcW w:w="1440" w:type="dxa"/>
            <w:shd w:val="clear" w:color="auto" w:fill="A57926"/>
          </w:tcPr>
          <w:p w:rsidR="00005F1A" w:rsidRPr="00D93AD2" w:rsidRDefault="00005F1A" w:rsidP="0003046F">
            <w:pPr>
              <w:spacing w:before="60" w:after="60"/>
              <w:ind w:left="0"/>
              <w:jc w:val="center"/>
              <w:rPr>
                <w:rFonts w:cstheme="minorHAnsi"/>
                <w:b/>
                <w:color w:val="FFFFFF" w:themeColor="background1"/>
                <w:sz w:val="20"/>
                <w:lang w:val="es-GT"/>
              </w:rPr>
            </w:pPr>
            <w:r w:rsidRPr="00D93AD2">
              <w:rPr>
                <w:rFonts w:cstheme="minorHAnsi"/>
                <w:b/>
                <w:color w:val="FFFFFF" w:themeColor="background1"/>
                <w:sz w:val="20"/>
                <w:lang w:val="es-GT"/>
              </w:rPr>
              <w:t>Martes</w:t>
            </w:r>
          </w:p>
        </w:tc>
        <w:tc>
          <w:tcPr>
            <w:tcW w:w="1440" w:type="dxa"/>
            <w:shd w:val="clear" w:color="auto" w:fill="A57926"/>
          </w:tcPr>
          <w:p w:rsidR="00005F1A" w:rsidRPr="00D93AD2" w:rsidRDefault="00005F1A" w:rsidP="0003046F">
            <w:pPr>
              <w:spacing w:before="60" w:after="60"/>
              <w:ind w:left="90"/>
              <w:jc w:val="center"/>
              <w:rPr>
                <w:rFonts w:cstheme="minorHAnsi"/>
                <w:b/>
                <w:color w:val="FFFFFF" w:themeColor="background1"/>
                <w:sz w:val="20"/>
                <w:lang w:val="es-GT"/>
              </w:rPr>
            </w:pPr>
            <w:r w:rsidRPr="00D93AD2">
              <w:rPr>
                <w:rFonts w:cstheme="minorHAnsi"/>
                <w:b/>
                <w:color w:val="FFFFFF" w:themeColor="background1"/>
                <w:sz w:val="20"/>
                <w:lang w:val="es-GT"/>
              </w:rPr>
              <w:t>Miércoles</w:t>
            </w:r>
          </w:p>
        </w:tc>
        <w:tc>
          <w:tcPr>
            <w:tcW w:w="1440" w:type="dxa"/>
            <w:shd w:val="clear" w:color="auto" w:fill="A57926"/>
          </w:tcPr>
          <w:p w:rsidR="00005F1A" w:rsidRPr="00D93AD2" w:rsidRDefault="00005F1A" w:rsidP="0003046F">
            <w:pPr>
              <w:spacing w:before="60" w:after="60"/>
              <w:ind w:left="68"/>
              <w:jc w:val="center"/>
              <w:rPr>
                <w:rFonts w:cstheme="minorHAnsi"/>
                <w:b/>
                <w:color w:val="FFFFFF" w:themeColor="background1"/>
                <w:sz w:val="20"/>
                <w:lang w:val="es-GT"/>
              </w:rPr>
            </w:pPr>
            <w:r w:rsidRPr="00D93AD2">
              <w:rPr>
                <w:rFonts w:cstheme="minorHAnsi"/>
                <w:b/>
                <w:color w:val="FFFFFF" w:themeColor="background1"/>
                <w:sz w:val="20"/>
                <w:lang w:val="es-GT"/>
              </w:rPr>
              <w:t>Jueves</w:t>
            </w:r>
          </w:p>
        </w:tc>
        <w:tc>
          <w:tcPr>
            <w:tcW w:w="1440" w:type="dxa"/>
            <w:shd w:val="clear" w:color="auto" w:fill="A57926"/>
          </w:tcPr>
          <w:p w:rsidR="00005F1A" w:rsidRPr="00D93AD2" w:rsidRDefault="00005F1A" w:rsidP="0003046F">
            <w:pPr>
              <w:spacing w:before="60" w:after="60"/>
              <w:ind w:left="45"/>
              <w:jc w:val="center"/>
              <w:rPr>
                <w:rFonts w:cstheme="minorHAnsi"/>
                <w:b/>
                <w:color w:val="FFFFFF" w:themeColor="background1"/>
                <w:sz w:val="20"/>
                <w:lang w:val="es-GT"/>
              </w:rPr>
            </w:pPr>
            <w:r w:rsidRPr="00D93AD2">
              <w:rPr>
                <w:rFonts w:cstheme="minorHAnsi"/>
                <w:b/>
                <w:color w:val="FFFFFF" w:themeColor="background1"/>
                <w:sz w:val="20"/>
                <w:lang w:val="es-GT"/>
              </w:rPr>
              <w:t>Viernes</w:t>
            </w:r>
          </w:p>
        </w:tc>
      </w:tr>
      <w:tr w:rsidR="00005F1A" w:rsidRPr="004019AF" w:rsidTr="0003046F">
        <w:trPr>
          <w:trHeight w:val="1301"/>
        </w:trPr>
        <w:tc>
          <w:tcPr>
            <w:tcW w:w="1440" w:type="dxa"/>
            <w:tcBorders>
              <w:top w:val="nil"/>
            </w:tcBorders>
            <w:shd w:val="clear" w:color="auto" w:fill="E2C082"/>
            <w:vAlign w:val="center"/>
          </w:tcPr>
          <w:p w:rsidR="00005F1A" w:rsidRPr="00D93AD2" w:rsidRDefault="00005F1A" w:rsidP="0003046F">
            <w:pPr>
              <w:spacing w:before="60" w:after="60"/>
              <w:ind w:left="16"/>
              <w:rPr>
                <w:rFonts w:cstheme="minorHAnsi"/>
                <w:b/>
                <w:sz w:val="20"/>
                <w:lang w:val="es-GT"/>
              </w:rPr>
            </w:pPr>
            <w:r w:rsidRPr="00D93AD2">
              <w:rPr>
                <w:rFonts w:cstheme="minorHAnsi"/>
                <w:b/>
                <w:sz w:val="20"/>
                <w:lang w:val="es-GT"/>
              </w:rPr>
              <w:t>Semana 1</w:t>
            </w:r>
          </w:p>
        </w:tc>
        <w:tc>
          <w:tcPr>
            <w:tcW w:w="1440" w:type="dxa"/>
          </w:tcPr>
          <w:p w:rsidR="00005F1A" w:rsidRPr="00D93AD2" w:rsidRDefault="00005F1A" w:rsidP="0003046F">
            <w:pPr>
              <w:spacing w:before="60" w:after="60"/>
              <w:ind w:left="-7"/>
              <w:rPr>
                <w:rFonts w:cstheme="minorHAnsi"/>
                <w:sz w:val="18"/>
                <w:lang w:val="es-GT"/>
              </w:rPr>
            </w:pPr>
            <w:r w:rsidRPr="00D93AD2">
              <w:rPr>
                <w:rFonts w:cstheme="minorHAnsi"/>
                <w:sz w:val="18"/>
                <w:lang w:val="es-GT"/>
              </w:rPr>
              <w:t>Enseñarle al Grupo de Cuidado #1</w:t>
            </w:r>
          </w:p>
          <w:p w:rsidR="00005F1A" w:rsidRPr="00D93AD2" w:rsidRDefault="00005F1A" w:rsidP="0003046F">
            <w:pPr>
              <w:spacing w:before="60" w:after="60"/>
              <w:ind w:left="-7"/>
              <w:rPr>
                <w:rFonts w:cstheme="minorHAnsi"/>
                <w:sz w:val="18"/>
                <w:lang w:val="es-GT"/>
              </w:rPr>
            </w:pPr>
            <w:r w:rsidRPr="00D93AD2">
              <w:rPr>
                <w:rFonts w:cstheme="minorHAnsi"/>
                <w:sz w:val="18"/>
                <w:lang w:val="es-GT"/>
              </w:rPr>
              <w:t>Enseñarle al GC #2.</w:t>
            </w:r>
          </w:p>
        </w:tc>
        <w:tc>
          <w:tcPr>
            <w:tcW w:w="1440" w:type="dxa"/>
          </w:tcPr>
          <w:p w:rsidR="00005F1A" w:rsidRPr="00D93AD2" w:rsidRDefault="00005F1A" w:rsidP="0003046F">
            <w:pPr>
              <w:spacing w:before="60" w:after="60"/>
              <w:ind w:left="0"/>
              <w:rPr>
                <w:rFonts w:cstheme="minorHAnsi"/>
                <w:sz w:val="18"/>
                <w:lang w:val="es-GT"/>
              </w:rPr>
            </w:pPr>
            <w:r w:rsidRPr="00D93AD2">
              <w:rPr>
                <w:rFonts w:cstheme="minorHAnsi"/>
                <w:sz w:val="18"/>
                <w:lang w:val="es-GT"/>
              </w:rPr>
              <w:t>Supervisar dos  Voluntarias del Grupos de Cuidado con LVMC.</w:t>
            </w:r>
          </w:p>
        </w:tc>
        <w:tc>
          <w:tcPr>
            <w:tcW w:w="1440" w:type="dxa"/>
          </w:tcPr>
          <w:p w:rsidR="00005F1A" w:rsidRPr="00D93AD2" w:rsidRDefault="00005F1A" w:rsidP="0003046F">
            <w:pPr>
              <w:spacing w:before="60" w:after="60"/>
              <w:ind w:left="90"/>
              <w:rPr>
                <w:rFonts w:cstheme="minorHAnsi"/>
                <w:sz w:val="18"/>
                <w:lang w:val="es-GT"/>
              </w:rPr>
            </w:pPr>
            <w:r w:rsidRPr="00D93AD2">
              <w:rPr>
                <w:rFonts w:cstheme="minorHAnsi"/>
                <w:sz w:val="18"/>
                <w:lang w:val="es-GT"/>
              </w:rPr>
              <w:t>Enseñarle al Grupo de Cuidado #3</w:t>
            </w:r>
          </w:p>
          <w:p w:rsidR="00005F1A" w:rsidRPr="00D93AD2" w:rsidRDefault="00005F1A" w:rsidP="0003046F">
            <w:pPr>
              <w:spacing w:before="60" w:after="60"/>
              <w:ind w:left="90"/>
              <w:rPr>
                <w:rFonts w:cstheme="minorHAnsi"/>
                <w:sz w:val="18"/>
                <w:lang w:val="es-GT"/>
              </w:rPr>
            </w:pPr>
            <w:r w:rsidRPr="00D93AD2">
              <w:rPr>
                <w:rFonts w:cstheme="minorHAnsi"/>
                <w:sz w:val="18"/>
                <w:lang w:val="es-GT"/>
              </w:rPr>
              <w:t>Enseñarle al GC #4.</w:t>
            </w:r>
          </w:p>
        </w:tc>
        <w:tc>
          <w:tcPr>
            <w:tcW w:w="1440" w:type="dxa"/>
          </w:tcPr>
          <w:p w:rsidR="00005F1A" w:rsidRPr="00D93AD2" w:rsidRDefault="00005F1A" w:rsidP="0003046F">
            <w:pPr>
              <w:spacing w:before="60" w:after="60"/>
              <w:ind w:left="68"/>
              <w:rPr>
                <w:rFonts w:cstheme="minorHAnsi"/>
                <w:sz w:val="18"/>
                <w:lang w:val="es-GT"/>
              </w:rPr>
            </w:pPr>
            <w:r w:rsidRPr="00D93AD2">
              <w:rPr>
                <w:rFonts w:cstheme="minorHAnsi"/>
                <w:sz w:val="18"/>
                <w:lang w:val="es-GT"/>
              </w:rPr>
              <w:t>Prepara reportes para reuniones bimensuales.</w:t>
            </w:r>
          </w:p>
        </w:tc>
        <w:tc>
          <w:tcPr>
            <w:tcW w:w="1440" w:type="dxa"/>
          </w:tcPr>
          <w:p w:rsidR="00005F1A" w:rsidRPr="00D93AD2" w:rsidRDefault="00005F1A" w:rsidP="0003046F">
            <w:pPr>
              <w:spacing w:before="60" w:after="60"/>
              <w:ind w:left="45"/>
              <w:rPr>
                <w:rFonts w:cstheme="minorHAnsi"/>
                <w:sz w:val="18"/>
                <w:lang w:val="es-GT"/>
              </w:rPr>
            </w:pPr>
            <w:r w:rsidRPr="00D93AD2">
              <w:rPr>
                <w:rFonts w:cstheme="minorHAnsi"/>
                <w:sz w:val="18"/>
                <w:lang w:val="es-GT"/>
              </w:rPr>
              <w:t>Reunión bimensual</w:t>
            </w:r>
          </w:p>
          <w:p w:rsidR="00005F1A" w:rsidRPr="00D93AD2" w:rsidRDefault="00005F1A" w:rsidP="0003046F">
            <w:pPr>
              <w:spacing w:before="60" w:after="60"/>
              <w:ind w:left="45"/>
              <w:rPr>
                <w:rFonts w:cstheme="minorHAnsi"/>
                <w:sz w:val="18"/>
                <w:lang w:val="es-GT"/>
              </w:rPr>
            </w:pPr>
            <w:r w:rsidRPr="00D93AD2">
              <w:rPr>
                <w:rFonts w:cstheme="minorHAnsi"/>
                <w:sz w:val="18"/>
                <w:lang w:val="es-GT"/>
              </w:rPr>
              <w:t>Supervisa a una VGC.</w:t>
            </w:r>
          </w:p>
        </w:tc>
      </w:tr>
      <w:tr w:rsidR="00005F1A" w:rsidRPr="004019AF" w:rsidTr="0003046F">
        <w:trPr>
          <w:trHeight w:val="1440"/>
        </w:trPr>
        <w:tc>
          <w:tcPr>
            <w:tcW w:w="1440" w:type="dxa"/>
            <w:shd w:val="clear" w:color="auto" w:fill="E2C082"/>
            <w:vAlign w:val="center"/>
          </w:tcPr>
          <w:p w:rsidR="00005F1A" w:rsidRPr="00D93AD2" w:rsidRDefault="00005F1A" w:rsidP="0003046F">
            <w:pPr>
              <w:spacing w:before="60" w:after="60"/>
              <w:ind w:left="16"/>
              <w:rPr>
                <w:rFonts w:cstheme="minorHAnsi"/>
                <w:b/>
                <w:sz w:val="20"/>
                <w:lang w:val="es-GT"/>
              </w:rPr>
            </w:pPr>
            <w:r w:rsidRPr="00D93AD2">
              <w:rPr>
                <w:rFonts w:cstheme="minorHAnsi"/>
                <w:b/>
                <w:sz w:val="20"/>
                <w:lang w:val="es-GT"/>
              </w:rPr>
              <w:t>Semana 2</w:t>
            </w:r>
          </w:p>
        </w:tc>
        <w:tc>
          <w:tcPr>
            <w:tcW w:w="1440" w:type="dxa"/>
          </w:tcPr>
          <w:p w:rsidR="00005F1A" w:rsidRPr="00D93AD2" w:rsidRDefault="00005F1A" w:rsidP="0003046F">
            <w:pPr>
              <w:spacing w:before="60" w:after="60"/>
              <w:ind w:left="-7"/>
              <w:rPr>
                <w:rFonts w:cstheme="minorHAnsi"/>
                <w:sz w:val="18"/>
                <w:lang w:val="es-GT"/>
              </w:rPr>
            </w:pPr>
            <w:r w:rsidRPr="00D93AD2">
              <w:rPr>
                <w:rFonts w:cstheme="minorHAnsi"/>
                <w:sz w:val="18"/>
                <w:lang w:val="es-GT"/>
              </w:rPr>
              <w:t>Supervisa a una Voluntaria del Grupo de Cuidado con LVMC.</w:t>
            </w:r>
          </w:p>
        </w:tc>
        <w:tc>
          <w:tcPr>
            <w:tcW w:w="1440" w:type="dxa"/>
          </w:tcPr>
          <w:p w:rsidR="00005F1A" w:rsidRPr="00D93AD2" w:rsidRDefault="00005F1A" w:rsidP="0003046F">
            <w:pPr>
              <w:spacing w:before="60" w:after="60"/>
              <w:ind w:left="0"/>
              <w:rPr>
                <w:rFonts w:cstheme="minorHAnsi"/>
                <w:sz w:val="18"/>
                <w:lang w:val="es-GT"/>
              </w:rPr>
            </w:pPr>
            <w:r w:rsidRPr="00D93AD2">
              <w:rPr>
                <w:rFonts w:cstheme="minorHAnsi"/>
                <w:sz w:val="18"/>
                <w:lang w:val="es-GT"/>
              </w:rPr>
              <w:t xml:space="preserve">Supervisar a dos Voluntarias  Grupos de Cuidado. </w:t>
            </w:r>
          </w:p>
        </w:tc>
        <w:tc>
          <w:tcPr>
            <w:tcW w:w="1440" w:type="dxa"/>
          </w:tcPr>
          <w:p w:rsidR="00005F1A" w:rsidRPr="00D93AD2" w:rsidRDefault="00005F1A" w:rsidP="0003046F">
            <w:pPr>
              <w:spacing w:before="60" w:after="60"/>
              <w:ind w:left="90"/>
              <w:rPr>
                <w:rFonts w:cstheme="minorHAnsi"/>
                <w:sz w:val="18"/>
                <w:lang w:val="es-GT"/>
              </w:rPr>
            </w:pPr>
            <w:r w:rsidRPr="00D93AD2">
              <w:rPr>
                <w:rFonts w:cstheme="minorHAnsi"/>
                <w:sz w:val="18"/>
                <w:lang w:val="es-GT"/>
              </w:rPr>
              <w:t>Enseñarle al Grupo de Cuidado #5</w:t>
            </w:r>
          </w:p>
          <w:p w:rsidR="00005F1A" w:rsidRPr="00D93AD2" w:rsidRDefault="00005F1A" w:rsidP="0003046F">
            <w:pPr>
              <w:spacing w:before="60" w:after="60"/>
              <w:ind w:left="90"/>
              <w:rPr>
                <w:rFonts w:cstheme="minorHAnsi"/>
                <w:sz w:val="18"/>
                <w:lang w:val="es-GT"/>
              </w:rPr>
            </w:pPr>
            <w:r w:rsidRPr="00D93AD2">
              <w:rPr>
                <w:rFonts w:cstheme="minorHAnsi"/>
                <w:sz w:val="18"/>
                <w:lang w:val="es-GT"/>
              </w:rPr>
              <w:t>Enseñarle al GC #6.</w:t>
            </w:r>
          </w:p>
        </w:tc>
        <w:tc>
          <w:tcPr>
            <w:tcW w:w="1440" w:type="dxa"/>
          </w:tcPr>
          <w:p w:rsidR="00005F1A" w:rsidRPr="00D93AD2" w:rsidRDefault="00005F1A" w:rsidP="0003046F">
            <w:pPr>
              <w:spacing w:before="60" w:after="60"/>
              <w:ind w:left="68"/>
              <w:rPr>
                <w:rFonts w:cstheme="minorHAnsi"/>
                <w:sz w:val="18"/>
                <w:lang w:val="es-GT"/>
              </w:rPr>
            </w:pPr>
            <w:r w:rsidRPr="00D93AD2">
              <w:rPr>
                <w:rFonts w:cstheme="minorHAnsi"/>
                <w:sz w:val="18"/>
                <w:lang w:val="es-GT"/>
              </w:rPr>
              <w:t>Supervisar a dos Voluntarias  Grupos de Cuidado.</w:t>
            </w:r>
          </w:p>
        </w:tc>
        <w:tc>
          <w:tcPr>
            <w:tcW w:w="1440" w:type="dxa"/>
          </w:tcPr>
          <w:p w:rsidR="00005F1A" w:rsidRPr="00D93AD2" w:rsidRDefault="00005F1A" w:rsidP="0003046F">
            <w:pPr>
              <w:spacing w:before="60" w:after="60"/>
              <w:ind w:left="45"/>
              <w:rPr>
                <w:rFonts w:cstheme="minorHAnsi"/>
                <w:sz w:val="18"/>
                <w:lang w:val="es-GT"/>
              </w:rPr>
            </w:pPr>
            <w:r w:rsidRPr="00D93AD2">
              <w:rPr>
                <w:rFonts w:cstheme="minorHAnsi"/>
                <w:sz w:val="18"/>
                <w:lang w:val="es-GT"/>
              </w:rPr>
              <w:t>Enseñar al GC #7.</w:t>
            </w:r>
          </w:p>
          <w:p w:rsidR="00005F1A" w:rsidRPr="00D93AD2" w:rsidRDefault="00005F1A" w:rsidP="0003046F">
            <w:pPr>
              <w:spacing w:before="60" w:after="60"/>
              <w:ind w:left="45"/>
              <w:rPr>
                <w:rFonts w:cstheme="minorHAnsi"/>
                <w:sz w:val="18"/>
                <w:lang w:val="es-GT"/>
              </w:rPr>
            </w:pPr>
            <w:r w:rsidRPr="00D93AD2">
              <w:rPr>
                <w:rFonts w:cstheme="minorHAnsi"/>
                <w:sz w:val="18"/>
                <w:lang w:val="es-GT"/>
              </w:rPr>
              <w:t>Enseñar el GC #8.</w:t>
            </w:r>
          </w:p>
        </w:tc>
      </w:tr>
      <w:tr w:rsidR="00005F1A" w:rsidRPr="004019AF" w:rsidTr="0003046F">
        <w:trPr>
          <w:trHeight w:val="978"/>
        </w:trPr>
        <w:tc>
          <w:tcPr>
            <w:tcW w:w="1440" w:type="dxa"/>
            <w:shd w:val="clear" w:color="auto" w:fill="E2C082"/>
            <w:vAlign w:val="center"/>
          </w:tcPr>
          <w:p w:rsidR="00005F1A" w:rsidRPr="00D93AD2" w:rsidRDefault="00005F1A" w:rsidP="0003046F">
            <w:pPr>
              <w:spacing w:before="60" w:after="60"/>
              <w:ind w:left="16"/>
              <w:rPr>
                <w:rFonts w:cstheme="minorHAnsi"/>
                <w:b/>
                <w:sz w:val="20"/>
                <w:lang w:val="es-GT"/>
              </w:rPr>
            </w:pPr>
            <w:r w:rsidRPr="00D93AD2">
              <w:rPr>
                <w:rFonts w:cstheme="minorHAnsi"/>
                <w:b/>
                <w:sz w:val="20"/>
                <w:lang w:val="es-GT"/>
              </w:rPr>
              <w:t>Semana 3</w:t>
            </w:r>
          </w:p>
        </w:tc>
        <w:tc>
          <w:tcPr>
            <w:tcW w:w="1440" w:type="dxa"/>
          </w:tcPr>
          <w:p w:rsidR="00005F1A" w:rsidRPr="00D93AD2" w:rsidRDefault="00005F1A" w:rsidP="0003046F">
            <w:pPr>
              <w:spacing w:before="60" w:after="60"/>
              <w:ind w:left="-7"/>
              <w:rPr>
                <w:rFonts w:cstheme="minorHAnsi"/>
                <w:sz w:val="18"/>
                <w:lang w:val="es-GT"/>
              </w:rPr>
            </w:pPr>
            <w:r w:rsidRPr="00D93AD2">
              <w:rPr>
                <w:rFonts w:cstheme="minorHAnsi"/>
                <w:sz w:val="18"/>
                <w:lang w:val="es-GT"/>
              </w:rPr>
              <w:t>Día de vacunación</w:t>
            </w:r>
          </w:p>
          <w:p w:rsidR="00005F1A" w:rsidRPr="00D93AD2" w:rsidRDefault="00005F1A" w:rsidP="0003046F">
            <w:pPr>
              <w:spacing w:before="60" w:after="60"/>
              <w:ind w:left="-7"/>
              <w:rPr>
                <w:rFonts w:cstheme="minorHAnsi"/>
                <w:sz w:val="18"/>
                <w:lang w:val="es-GT"/>
              </w:rPr>
            </w:pPr>
            <w:r w:rsidRPr="00D93AD2">
              <w:rPr>
                <w:rFonts w:cstheme="minorHAnsi"/>
                <w:sz w:val="18"/>
                <w:lang w:val="es-GT"/>
              </w:rPr>
              <w:t>Enseñar GC #1.</w:t>
            </w:r>
          </w:p>
        </w:tc>
        <w:tc>
          <w:tcPr>
            <w:tcW w:w="1440" w:type="dxa"/>
          </w:tcPr>
          <w:p w:rsidR="00005F1A" w:rsidRPr="00D93AD2" w:rsidRDefault="00005F1A" w:rsidP="0003046F">
            <w:pPr>
              <w:spacing w:before="60" w:after="60"/>
              <w:ind w:left="0"/>
              <w:rPr>
                <w:rFonts w:cstheme="minorHAnsi"/>
                <w:sz w:val="18"/>
                <w:lang w:val="es-GT"/>
              </w:rPr>
            </w:pPr>
            <w:r w:rsidRPr="00D93AD2">
              <w:rPr>
                <w:rFonts w:cstheme="minorHAnsi"/>
                <w:sz w:val="18"/>
                <w:lang w:val="es-GT"/>
              </w:rPr>
              <w:t>Supervisa a dos VGC.</w:t>
            </w:r>
          </w:p>
        </w:tc>
        <w:tc>
          <w:tcPr>
            <w:tcW w:w="1440" w:type="dxa"/>
          </w:tcPr>
          <w:p w:rsidR="00005F1A" w:rsidRPr="00D93AD2" w:rsidRDefault="00005F1A" w:rsidP="0003046F">
            <w:pPr>
              <w:spacing w:before="60" w:after="60"/>
              <w:ind w:left="90"/>
              <w:rPr>
                <w:rFonts w:cstheme="minorHAnsi"/>
                <w:sz w:val="18"/>
                <w:lang w:val="es-GT"/>
              </w:rPr>
            </w:pPr>
            <w:r w:rsidRPr="00D93AD2">
              <w:rPr>
                <w:rFonts w:cstheme="minorHAnsi"/>
                <w:sz w:val="18"/>
                <w:lang w:val="es-GT"/>
              </w:rPr>
              <w:t>Enseñarle al GC #3.</w:t>
            </w:r>
          </w:p>
          <w:p w:rsidR="00005F1A" w:rsidRPr="00D93AD2" w:rsidRDefault="00005F1A" w:rsidP="0003046F">
            <w:pPr>
              <w:spacing w:before="60" w:after="60"/>
              <w:ind w:left="90"/>
              <w:rPr>
                <w:rFonts w:cstheme="minorHAnsi"/>
                <w:sz w:val="18"/>
                <w:lang w:val="es-GT"/>
              </w:rPr>
            </w:pPr>
            <w:r w:rsidRPr="00D93AD2">
              <w:rPr>
                <w:rFonts w:cstheme="minorHAnsi"/>
                <w:sz w:val="18"/>
                <w:lang w:val="es-GT"/>
              </w:rPr>
              <w:t>Enseñarle al GC #4.</w:t>
            </w:r>
          </w:p>
        </w:tc>
        <w:tc>
          <w:tcPr>
            <w:tcW w:w="1440" w:type="dxa"/>
          </w:tcPr>
          <w:p w:rsidR="00005F1A" w:rsidRPr="00D93AD2" w:rsidRDefault="00005F1A" w:rsidP="0003046F">
            <w:pPr>
              <w:spacing w:before="60" w:after="60"/>
              <w:ind w:left="68"/>
              <w:rPr>
                <w:rFonts w:cstheme="minorHAnsi"/>
                <w:sz w:val="18"/>
                <w:lang w:val="es-GT"/>
              </w:rPr>
            </w:pPr>
            <w:r w:rsidRPr="00D93AD2">
              <w:rPr>
                <w:rFonts w:cstheme="minorHAnsi"/>
                <w:sz w:val="18"/>
                <w:lang w:val="es-GT"/>
              </w:rPr>
              <w:t>Supervisar a 2 Voluntarias  Enseñarle al GC #2.</w:t>
            </w:r>
          </w:p>
        </w:tc>
        <w:tc>
          <w:tcPr>
            <w:tcW w:w="1440" w:type="dxa"/>
          </w:tcPr>
          <w:p w:rsidR="00005F1A" w:rsidRPr="00D93AD2" w:rsidRDefault="00005F1A" w:rsidP="0003046F">
            <w:pPr>
              <w:spacing w:before="60" w:after="60"/>
              <w:ind w:left="45"/>
              <w:rPr>
                <w:rFonts w:cstheme="minorHAnsi"/>
                <w:sz w:val="18"/>
                <w:lang w:val="es-GT"/>
              </w:rPr>
            </w:pPr>
            <w:r w:rsidRPr="00D93AD2">
              <w:rPr>
                <w:rFonts w:cstheme="minorHAnsi"/>
                <w:sz w:val="18"/>
                <w:lang w:val="es-GT"/>
              </w:rPr>
              <w:t>Reunión comunitaria</w:t>
            </w:r>
          </w:p>
          <w:p w:rsidR="00005F1A" w:rsidRPr="00D93AD2" w:rsidRDefault="00005F1A" w:rsidP="0003046F">
            <w:pPr>
              <w:spacing w:before="60" w:after="60"/>
              <w:ind w:left="45"/>
              <w:rPr>
                <w:rFonts w:cstheme="minorHAnsi"/>
                <w:sz w:val="18"/>
                <w:lang w:val="es-GT"/>
              </w:rPr>
            </w:pPr>
            <w:r w:rsidRPr="00D93AD2">
              <w:rPr>
                <w:rFonts w:cstheme="minorHAnsi"/>
                <w:sz w:val="18"/>
                <w:lang w:val="es-GT"/>
              </w:rPr>
              <w:t xml:space="preserve">Supervisar una VGC. </w:t>
            </w:r>
          </w:p>
        </w:tc>
      </w:tr>
      <w:tr w:rsidR="00005F1A" w:rsidRPr="004019AF" w:rsidTr="0003046F">
        <w:trPr>
          <w:trHeight w:val="1440"/>
        </w:trPr>
        <w:tc>
          <w:tcPr>
            <w:tcW w:w="1440" w:type="dxa"/>
            <w:shd w:val="clear" w:color="auto" w:fill="E2C082"/>
            <w:vAlign w:val="center"/>
          </w:tcPr>
          <w:p w:rsidR="00005F1A" w:rsidRPr="00D93AD2" w:rsidRDefault="00005F1A" w:rsidP="0003046F">
            <w:pPr>
              <w:spacing w:before="60" w:after="60"/>
              <w:ind w:left="16"/>
              <w:rPr>
                <w:rFonts w:cstheme="minorHAnsi"/>
                <w:sz w:val="20"/>
                <w:lang w:val="es-GT"/>
              </w:rPr>
            </w:pPr>
            <w:r w:rsidRPr="00D93AD2">
              <w:rPr>
                <w:rFonts w:cstheme="minorHAnsi"/>
                <w:b/>
                <w:sz w:val="20"/>
                <w:lang w:val="es-GT"/>
              </w:rPr>
              <w:lastRenderedPageBreak/>
              <w:t>Semana 4</w:t>
            </w:r>
          </w:p>
        </w:tc>
        <w:tc>
          <w:tcPr>
            <w:tcW w:w="1440" w:type="dxa"/>
          </w:tcPr>
          <w:p w:rsidR="00005F1A" w:rsidRPr="00D93AD2" w:rsidRDefault="00005F1A" w:rsidP="0003046F">
            <w:pPr>
              <w:spacing w:before="60" w:after="60"/>
              <w:ind w:left="-7"/>
              <w:rPr>
                <w:rFonts w:cstheme="minorHAnsi"/>
                <w:sz w:val="18"/>
                <w:lang w:val="es-GT"/>
              </w:rPr>
            </w:pPr>
            <w:r w:rsidRPr="00D93AD2">
              <w:rPr>
                <w:rFonts w:cstheme="minorHAnsi"/>
                <w:sz w:val="18"/>
                <w:lang w:val="es-GT"/>
              </w:rPr>
              <w:t>Supervisa a una Voluntaria del Grupo de Cuidado con LVMC.</w:t>
            </w:r>
          </w:p>
        </w:tc>
        <w:tc>
          <w:tcPr>
            <w:tcW w:w="1440" w:type="dxa"/>
          </w:tcPr>
          <w:p w:rsidR="00005F1A" w:rsidRPr="00D93AD2" w:rsidRDefault="00005F1A" w:rsidP="0003046F">
            <w:pPr>
              <w:spacing w:before="60" w:after="60"/>
              <w:ind w:left="0"/>
              <w:rPr>
                <w:rFonts w:cstheme="minorHAnsi"/>
                <w:sz w:val="18"/>
                <w:lang w:val="es-GT"/>
              </w:rPr>
            </w:pPr>
            <w:r w:rsidRPr="00D93AD2">
              <w:rPr>
                <w:rFonts w:cstheme="minorHAnsi"/>
                <w:sz w:val="18"/>
                <w:lang w:val="es-GT"/>
              </w:rPr>
              <w:t xml:space="preserve">Supervisar a dos Voluntarias  Grupos de Cuidado. </w:t>
            </w:r>
          </w:p>
        </w:tc>
        <w:tc>
          <w:tcPr>
            <w:tcW w:w="1440" w:type="dxa"/>
          </w:tcPr>
          <w:p w:rsidR="00005F1A" w:rsidRPr="00D93AD2" w:rsidRDefault="00005F1A" w:rsidP="0003046F">
            <w:pPr>
              <w:spacing w:before="60" w:after="60"/>
              <w:ind w:left="90"/>
              <w:rPr>
                <w:rFonts w:cstheme="minorHAnsi"/>
                <w:sz w:val="18"/>
                <w:lang w:val="es-GT"/>
              </w:rPr>
            </w:pPr>
            <w:r w:rsidRPr="00D93AD2">
              <w:rPr>
                <w:rFonts w:cstheme="minorHAnsi"/>
                <w:sz w:val="18"/>
                <w:lang w:val="es-GT"/>
              </w:rPr>
              <w:t>Enseñarle al Grupo de Cuidado #5</w:t>
            </w:r>
          </w:p>
          <w:p w:rsidR="00005F1A" w:rsidRPr="00D93AD2" w:rsidRDefault="00005F1A" w:rsidP="0003046F">
            <w:pPr>
              <w:spacing w:before="60" w:after="60"/>
              <w:ind w:left="90"/>
              <w:rPr>
                <w:rFonts w:cstheme="minorHAnsi"/>
                <w:sz w:val="18"/>
                <w:lang w:val="es-GT"/>
              </w:rPr>
            </w:pPr>
            <w:r w:rsidRPr="00D93AD2">
              <w:rPr>
                <w:rFonts w:cstheme="minorHAnsi"/>
                <w:sz w:val="18"/>
                <w:lang w:val="es-GT"/>
              </w:rPr>
              <w:t>Enseñarle al GC #6.</w:t>
            </w:r>
          </w:p>
        </w:tc>
        <w:tc>
          <w:tcPr>
            <w:tcW w:w="1440" w:type="dxa"/>
          </w:tcPr>
          <w:p w:rsidR="00005F1A" w:rsidRPr="00D93AD2" w:rsidRDefault="00005F1A" w:rsidP="0003046F">
            <w:pPr>
              <w:spacing w:before="60" w:after="60"/>
              <w:ind w:left="68"/>
              <w:rPr>
                <w:rFonts w:cstheme="minorHAnsi"/>
                <w:sz w:val="18"/>
                <w:lang w:val="es-GT"/>
              </w:rPr>
            </w:pPr>
            <w:r w:rsidRPr="00D93AD2">
              <w:rPr>
                <w:rFonts w:cstheme="minorHAnsi"/>
                <w:sz w:val="18"/>
                <w:lang w:val="es-GT"/>
              </w:rPr>
              <w:t>Supervisar a dos Voluntarias  de Grupos de Cuidado.</w:t>
            </w:r>
          </w:p>
        </w:tc>
        <w:tc>
          <w:tcPr>
            <w:tcW w:w="1440" w:type="dxa"/>
          </w:tcPr>
          <w:p w:rsidR="00005F1A" w:rsidRPr="00D93AD2" w:rsidRDefault="00005F1A" w:rsidP="0003046F">
            <w:pPr>
              <w:spacing w:before="60" w:after="60"/>
              <w:ind w:left="45"/>
              <w:rPr>
                <w:rFonts w:cstheme="minorHAnsi"/>
                <w:sz w:val="18"/>
                <w:lang w:val="es-GT"/>
              </w:rPr>
            </w:pPr>
            <w:r w:rsidRPr="00D93AD2">
              <w:rPr>
                <w:rFonts w:cstheme="minorHAnsi"/>
                <w:sz w:val="18"/>
                <w:lang w:val="es-GT"/>
              </w:rPr>
              <w:t>Enseñar al GC #7.</w:t>
            </w:r>
          </w:p>
          <w:p w:rsidR="00005F1A" w:rsidRPr="00D93AD2" w:rsidRDefault="00005F1A" w:rsidP="0003046F">
            <w:pPr>
              <w:spacing w:before="60" w:after="60"/>
              <w:ind w:left="45"/>
              <w:rPr>
                <w:rFonts w:cstheme="minorHAnsi"/>
                <w:sz w:val="18"/>
                <w:lang w:val="es-GT"/>
              </w:rPr>
            </w:pPr>
            <w:r w:rsidRPr="00D93AD2">
              <w:rPr>
                <w:rFonts w:cstheme="minorHAnsi"/>
                <w:sz w:val="18"/>
                <w:lang w:val="es-GT"/>
              </w:rPr>
              <w:t>Enseñar al GC #8.</w:t>
            </w:r>
          </w:p>
        </w:tc>
      </w:tr>
    </w:tbl>
    <w:p w:rsidR="00005F1A" w:rsidRPr="00D93AD2" w:rsidRDefault="00005F1A" w:rsidP="00005F1A">
      <w:pPr>
        <w:keepNext/>
        <w:keepLines/>
        <w:outlineLvl w:val="2"/>
        <w:rPr>
          <w:rFonts w:eastAsiaTheme="majorEastAsia" w:cstheme="majorBidi"/>
          <w:b/>
          <w:bCs/>
          <w:sz w:val="24"/>
          <w:lang w:val="es-GT"/>
        </w:rPr>
      </w:pPr>
      <w:bookmarkStart w:id="392" w:name="_Toc397891889"/>
      <w:r w:rsidRPr="00D93AD2">
        <w:rPr>
          <w:rFonts w:eastAsiaTheme="majorEastAsia" w:cstheme="majorBidi"/>
          <w:b/>
          <w:bCs/>
          <w:sz w:val="24"/>
          <w:lang w:val="es-GT"/>
        </w:rPr>
        <w:t>Ejemplo del plan mensual de trabajo del Supervisor</w:t>
      </w:r>
      <w:bookmarkEnd w:id="392"/>
    </w:p>
    <w:tbl>
      <w:tblPr>
        <w:tblStyle w:val="TableGrid"/>
        <w:tblW w:w="8640" w:type="dxa"/>
        <w:tblInd w:w="83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1440"/>
        <w:gridCol w:w="1440"/>
        <w:gridCol w:w="1440"/>
        <w:gridCol w:w="1440"/>
        <w:gridCol w:w="1440"/>
        <w:gridCol w:w="1440"/>
      </w:tblGrid>
      <w:tr w:rsidR="00005F1A" w:rsidRPr="00D93AD2" w:rsidTr="0003046F">
        <w:tc>
          <w:tcPr>
            <w:tcW w:w="1440" w:type="dxa"/>
            <w:tcBorders>
              <w:top w:val="nil"/>
              <w:bottom w:val="nil"/>
              <w:right w:val="nil"/>
            </w:tcBorders>
            <w:shd w:val="clear" w:color="auto" w:fill="auto"/>
          </w:tcPr>
          <w:p w:rsidR="00005F1A" w:rsidRPr="00D93AD2" w:rsidRDefault="00005F1A" w:rsidP="0003046F">
            <w:pPr>
              <w:spacing w:before="60" w:after="60"/>
              <w:ind w:left="16"/>
              <w:jc w:val="center"/>
              <w:rPr>
                <w:rFonts w:cstheme="minorHAnsi"/>
                <w:b/>
                <w:color w:val="FFFFFF" w:themeColor="background1"/>
                <w:sz w:val="20"/>
                <w:lang w:val="es-GT"/>
              </w:rPr>
            </w:pPr>
          </w:p>
        </w:tc>
        <w:tc>
          <w:tcPr>
            <w:tcW w:w="1440" w:type="dxa"/>
            <w:tcBorders>
              <w:left w:val="nil"/>
            </w:tcBorders>
            <w:shd w:val="clear" w:color="auto" w:fill="A57926"/>
          </w:tcPr>
          <w:p w:rsidR="00005F1A" w:rsidRPr="00D93AD2" w:rsidRDefault="00005F1A" w:rsidP="0003046F">
            <w:pPr>
              <w:spacing w:before="60" w:after="60"/>
              <w:ind w:left="-7"/>
              <w:jc w:val="center"/>
              <w:rPr>
                <w:rFonts w:cstheme="minorHAnsi"/>
                <w:b/>
                <w:color w:val="FFFFFF" w:themeColor="background1"/>
                <w:sz w:val="20"/>
                <w:lang w:val="es-GT"/>
              </w:rPr>
            </w:pPr>
            <w:r w:rsidRPr="00D93AD2">
              <w:rPr>
                <w:rFonts w:cstheme="minorHAnsi"/>
                <w:b/>
                <w:color w:val="FFFFFF" w:themeColor="background1"/>
                <w:sz w:val="20"/>
                <w:lang w:val="es-GT"/>
              </w:rPr>
              <w:t>Lunes</w:t>
            </w:r>
          </w:p>
        </w:tc>
        <w:tc>
          <w:tcPr>
            <w:tcW w:w="1440" w:type="dxa"/>
            <w:shd w:val="clear" w:color="auto" w:fill="A57926"/>
          </w:tcPr>
          <w:p w:rsidR="00005F1A" w:rsidRPr="00D93AD2" w:rsidRDefault="00005F1A" w:rsidP="0003046F">
            <w:pPr>
              <w:spacing w:before="60" w:after="60"/>
              <w:ind w:left="113"/>
              <w:jc w:val="center"/>
              <w:rPr>
                <w:rFonts w:cstheme="minorHAnsi"/>
                <w:b/>
                <w:color w:val="FFFFFF" w:themeColor="background1"/>
                <w:sz w:val="20"/>
                <w:lang w:val="es-GT"/>
              </w:rPr>
            </w:pPr>
            <w:r w:rsidRPr="00D93AD2">
              <w:rPr>
                <w:rFonts w:cstheme="minorHAnsi"/>
                <w:b/>
                <w:color w:val="FFFFFF" w:themeColor="background1"/>
                <w:sz w:val="20"/>
                <w:lang w:val="es-GT"/>
              </w:rPr>
              <w:t>Martes</w:t>
            </w:r>
          </w:p>
        </w:tc>
        <w:tc>
          <w:tcPr>
            <w:tcW w:w="1440" w:type="dxa"/>
            <w:shd w:val="clear" w:color="auto" w:fill="A57926"/>
          </w:tcPr>
          <w:p w:rsidR="00005F1A" w:rsidRPr="00D93AD2" w:rsidRDefault="00005F1A" w:rsidP="0003046F">
            <w:pPr>
              <w:spacing w:before="60" w:after="60"/>
              <w:ind w:left="90"/>
              <w:jc w:val="center"/>
              <w:rPr>
                <w:rFonts w:cstheme="minorHAnsi"/>
                <w:b/>
                <w:color w:val="FFFFFF" w:themeColor="background1"/>
                <w:sz w:val="20"/>
                <w:lang w:val="es-GT"/>
              </w:rPr>
            </w:pPr>
            <w:r w:rsidRPr="00D93AD2">
              <w:rPr>
                <w:rFonts w:cstheme="minorHAnsi"/>
                <w:b/>
                <w:color w:val="FFFFFF" w:themeColor="background1"/>
                <w:sz w:val="20"/>
                <w:lang w:val="es-GT"/>
              </w:rPr>
              <w:t>Miércoles</w:t>
            </w:r>
          </w:p>
        </w:tc>
        <w:tc>
          <w:tcPr>
            <w:tcW w:w="1440" w:type="dxa"/>
            <w:shd w:val="clear" w:color="auto" w:fill="A57926"/>
          </w:tcPr>
          <w:p w:rsidR="00005F1A" w:rsidRPr="00D93AD2" w:rsidRDefault="00005F1A" w:rsidP="0003046F">
            <w:pPr>
              <w:spacing w:before="60" w:after="60"/>
              <w:ind w:left="68"/>
              <w:jc w:val="center"/>
              <w:rPr>
                <w:rFonts w:cstheme="minorHAnsi"/>
                <w:b/>
                <w:color w:val="FFFFFF" w:themeColor="background1"/>
                <w:sz w:val="20"/>
                <w:lang w:val="es-GT"/>
              </w:rPr>
            </w:pPr>
            <w:r w:rsidRPr="00D93AD2">
              <w:rPr>
                <w:rFonts w:cstheme="minorHAnsi"/>
                <w:b/>
                <w:color w:val="FFFFFF" w:themeColor="background1"/>
                <w:sz w:val="20"/>
                <w:lang w:val="es-GT"/>
              </w:rPr>
              <w:t>Jueves</w:t>
            </w:r>
          </w:p>
        </w:tc>
        <w:tc>
          <w:tcPr>
            <w:tcW w:w="1440" w:type="dxa"/>
            <w:shd w:val="clear" w:color="auto" w:fill="A57926"/>
          </w:tcPr>
          <w:p w:rsidR="00005F1A" w:rsidRPr="00D93AD2" w:rsidRDefault="00005F1A" w:rsidP="0003046F">
            <w:pPr>
              <w:spacing w:before="60" w:after="60"/>
              <w:ind w:left="45"/>
              <w:jc w:val="center"/>
              <w:rPr>
                <w:rFonts w:cstheme="minorHAnsi"/>
                <w:b/>
                <w:color w:val="FFFFFF" w:themeColor="background1"/>
                <w:sz w:val="20"/>
                <w:lang w:val="es-GT"/>
              </w:rPr>
            </w:pPr>
            <w:r w:rsidRPr="00D93AD2">
              <w:rPr>
                <w:rFonts w:cstheme="minorHAnsi"/>
                <w:b/>
                <w:color w:val="FFFFFF" w:themeColor="background1"/>
                <w:sz w:val="20"/>
                <w:lang w:val="es-GT"/>
              </w:rPr>
              <w:t>Viernes</w:t>
            </w:r>
          </w:p>
        </w:tc>
      </w:tr>
      <w:tr w:rsidR="00005F1A" w:rsidRPr="00D93AD2" w:rsidTr="0003046F">
        <w:trPr>
          <w:trHeight w:val="864"/>
        </w:trPr>
        <w:tc>
          <w:tcPr>
            <w:tcW w:w="1440" w:type="dxa"/>
            <w:tcBorders>
              <w:top w:val="nil"/>
            </w:tcBorders>
            <w:shd w:val="clear" w:color="auto" w:fill="E2C082"/>
            <w:vAlign w:val="center"/>
          </w:tcPr>
          <w:p w:rsidR="00005F1A" w:rsidRPr="00D93AD2" w:rsidRDefault="00005F1A" w:rsidP="0003046F">
            <w:pPr>
              <w:spacing w:before="60" w:after="60"/>
              <w:ind w:left="16"/>
              <w:rPr>
                <w:rFonts w:cstheme="minorHAnsi"/>
                <w:sz w:val="20"/>
                <w:lang w:val="es-GT"/>
              </w:rPr>
            </w:pPr>
            <w:r w:rsidRPr="00D93AD2">
              <w:rPr>
                <w:rFonts w:cstheme="minorHAnsi"/>
                <w:b/>
                <w:sz w:val="20"/>
                <w:lang w:val="es-GT"/>
              </w:rPr>
              <w:t>Semana 1</w:t>
            </w:r>
          </w:p>
        </w:tc>
        <w:tc>
          <w:tcPr>
            <w:tcW w:w="1440" w:type="dxa"/>
          </w:tcPr>
          <w:p w:rsidR="00005F1A" w:rsidRPr="00D93AD2" w:rsidRDefault="00005F1A" w:rsidP="0003046F">
            <w:pPr>
              <w:spacing w:before="60" w:after="60"/>
              <w:ind w:left="-7"/>
              <w:rPr>
                <w:rFonts w:cstheme="minorHAnsi"/>
                <w:sz w:val="18"/>
                <w:lang w:val="es-GT"/>
              </w:rPr>
            </w:pPr>
          </w:p>
        </w:tc>
        <w:tc>
          <w:tcPr>
            <w:tcW w:w="1440" w:type="dxa"/>
          </w:tcPr>
          <w:p w:rsidR="00005F1A" w:rsidRPr="00D93AD2" w:rsidRDefault="00005F1A" w:rsidP="0003046F">
            <w:pPr>
              <w:spacing w:before="60" w:after="60"/>
              <w:ind w:left="113"/>
              <w:rPr>
                <w:rFonts w:cstheme="minorHAnsi"/>
                <w:sz w:val="18"/>
                <w:lang w:val="es-GT"/>
              </w:rPr>
            </w:pPr>
          </w:p>
        </w:tc>
        <w:tc>
          <w:tcPr>
            <w:tcW w:w="1440" w:type="dxa"/>
          </w:tcPr>
          <w:p w:rsidR="00005F1A" w:rsidRPr="00D93AD2" w:rsidRDefault="00005F1A" w:rsidP="0003046F">
            <w:pPr>
              <w:spacing w:before="60" w:after="60"/>
              <w:ind w:left="90"/>
              <w:rPr>
                <w:rFonts w:cstheme="minorHAnsi"/>
                <w:sz w:val="18"/>
                <w:lang w:val="es-GT"/>
              </w:rPr>
            </w:pPr>
            <w:r w:rsidRPr="00D93AD2">
              <w:rPr>
                <w:rFonts w:cstheme="minorHAnsi"/>
                <w:sz w:val="18"/>
                <w:lang w:val="es-GT"/>
              </w:rPr>
              <w:t>Supervisa al Promotor #5.</w:t>
            </w:r>
          </w:p>
        </w:tc>
        <w:tc>
          <w:tcPr>
            <w:tcW w:w="1440" w:type="dxa"/>
          </w:tcPr>
          <w:p w:rsidR="00005F1A" w:rsidRPr="00D93AD2" w:rsidRDefault="00005F1A" w:rsidP="0003046F">
            <w:pPr>
              <w:spacing w:before="60" w:after="60"/>
              <w:ind w:left="68"/>
              <w:rPr>
                <w:rFonts w:cstheme="minorHAnsi"/>
                <w:sz w:val="18"/>
                <w:lang w:val="es-GT"/>
              </w:rPr>
            </w:pPr>
            <w:r w:rsidRPr="00D93AD2">
              <w:rPr>
                <w:rFonts w:cstheme="minorHAnsi"/>
                <w:sz w:val="18"/>
                <w:lang w:val="es-GT"/>
              </w:rPr>
              <w:t>Preparar la reunión bimensual.</w:t>
            </w:r>
          </w:p>
        </w:tc>
        <w:tc>
          <w:tcPr>
            <w:tcW w:w="1440" w:type="dxa"/>
          </w:tcPr>
          <w:p w:rsidR="00005F1A" w:rsidRPr="00D93AD2" w:rsidRDefault="00005F1A" w:rsidP="0003046F">
            <w:pPr>
              <w:spacing w:before="60" w:after="60"/>
              <w:ind w:left="45"/>
              <w:rPr>
                <w:rFonts w:cstheme="minorHAnsi"/>
                <w:sz w:val="18"/>
                <w:lang w:val="es-GT"/>
              </w:rPr>
            </w:pPr>
            <w:r w:rsidRPr="00D93AD2">
              <w:rPr>
                <w:rFonts w:cstheme="minorHAnsi"/>
                <w:sz w:val="18"/>
                <w:lang w:val="es-GT"/>
              </w:rPr>
              <w:t>Reportar la reunión bimensual</w:t>
            </w:r>
          </w:p>
        </w:tc>
      </w:tr>
      <w:tr w:rsidR="00005F1A" w:rsidRPr="00D93AD2" w:rsidTr="0003046F">
        <w:trPr>
          <w:trHeight w:val="864"/>
        </w:trPr>
        <w:tc>
          <w:tcPr>
            <w:tcW w:w="1440" w:type="dxa"/>
            <w:shd w:val="clear" w:color="auto" w:fill="E2C082"/>
            <w:vAlign w:val="center"/>
          </w:tcPr>
          <w:p w:rsidR="00005F1A" w:rsidRPr="00D93AD2" w:rsidRDefault="00005F1A" w:rsidP="0003046F">
            <w:pPr>
              <w:spacing w:before="60" w:after="60"/>
              <w:ind w:left="16"/>
              <w:rPr>
                <w:rFonts w:cstheme="minorHAnsi"/>
                <w:sz w:val="20"/>
                <w:lang w:val="es-GT"/>
              </w:rPr>
            </w:pPr>
            <w:r w:rsidRPr="00D93AD2">
              <w:rPr>
                <w:rFonts w:cstheme="minorHAnsi"/>
                <w:b/>
                <w:sz w:val="20"/>
                <w:lang w:val="es-GT"/>
              </w:rPr>
              <w:t>Semana 2</w:t>
            </w:r>
          </w:p>
        </w:tc>
        <w:tc>
          <w:tcPr>
            <w:tcW w:w="1440" w:type="dxa"/>
          </w:tcPr>
          <w:p w:rsidR="00005F1A" w:rsidRPr="00D93AD2" w:rsidRDefault="00005F1A" w:rsidP="0003046F">
            <w:pPr>
              <w:spacing w:before="60" w:after="60"/>
              <w:ind w:left="-7"/>
              <w:rPr>
                <w:rFonts w:cstheme="minorHAnsi"/>
                <w:sz w:val="18"/>
                <w:lang w:val="es-GT"/>
              </w:rPr>
            </w:pPr>
            <w:r w:rsidRPr="00D93AD2">
              <w:rPr>
                <w:rFonts w:cstheme="minorHAnsi"/>
                <w:sz w:val="18"/>
                <w:lang w:val="es-GT"/>
              </w:rPr>
              <w:t>Supervisa al Promotor #1.</w:t>
            </w:r>
          </w:p>
        </w:tc>
        <w:tc>
          <w:tcPr>
            <w:tcW w:w="1440" w:type="dxa"/>
          </w:tcPr>
          <w:p w:rsidR="00005F1A" w:rsidRPr="00D93AD2" w:rsidRDefault="00005F1A" w:rsidP="0003046F">
            <w:pPr>
              <w:spacing w:before="60" w:after="60"/>
              <w:ind w:left="113"/>
              <w:rPr>
                <w:rFonts w:cstheme="minorHAnsi"/>
                <w:sz w:val="18"/>
                <w:lang w:val="es-GT"/>
              </w:rPr>
            </w:pPr>
            <w:r w:rsidRPr="00D93AD2">
              <w:rPr>
                <w:rFonts w:cstheme="minorHAnsi"/>
                <w:sz w:val="18"/>
                <w:lang w:val="es-GT"/>
              </w:rPr>
              <w:t>Supervisa al Promotor #2.</w:t>
            </w:r>
          </w:p>
        </w:tc>
        <w:tc>
          <w:tcPr>
            <w:tcW w:w="1440" w:type="dxa"/>
          </w:tcPr>
          <w:p w:rsidR="00005F1A" w:rsidRPr="00D93AD2" w:rsidRDefault="00005F1A" w:rsidP="0003046F">
            <w:pPr>
              <w:spacing w:before="60" w:after="60"/>
              <w:ind w:left="90"/>
              <w:rPr>
                <w:rFonts w:cstheme="minorHAnsi"/>
                <w:sz w:val="18"/>
                <w:lang w:val="es-GT"/>
              </w:rPr>
            </w:pPr>
            <w:r w:rsidRPr="00D93AD2">
              <w:rPr>
                <w:rFonts w:cstheme="minorHAnsi"/>
                <w:sz w:val="18"/>
                <w:lang w:val="es-GT"/>
              </w:rPr>
              <w:t>Supervisa al Promotor #3.</w:t>
            </w:r>
          </w:p>
        </w:tc>
        <w:tc>
          <w:tcPr>
            <w:tcW w:w="1440" w:type="dxa"/>
          </w:tcPr>
          <w:p w:rsidR="00005F1A" w:rsidRPr="00D93AD2" w:rsidRDefault="00005F1A" w:rsidP="0003046F">
            <w:pPr>
              <w:spacing w:before="60" w:after="60"/>
              <w:ind w:left="68"/>
              <w:rPr>
                <w:rFonts w:cstheme="minorHAnsi"/>
                <w:sz w:val="18"/>
                <w:lang w:val="es-GT"/>
              </w:rPr>
            </w:pPr>
            <w:r w:rsidRPr="00D93AD2">
              <w:rPr>
                <w:rFonts w:cstheme="minorHAnsi"/>
                <w:sz w:val="18"/>
                <w:lang w:val="es-GT"/>
              </w:rPr>
              <w:t>Supervisa al Promotor #4.</w:t>
            </w:r>
          </w:p>
        </w:tc>
        <w:tc>
          <w:tcPr>
            <w:tcW w:w="1440" w:type="dxa"/>
          </w:tcPr>
          <w:p w:rsidR="00005F1A" w:rsidRPr="00D93AD2" w:rsidRDefault="00005F1A" w:rsidP="0003046F">
            <w:pPr>
              <w:spacing w:before="60" w:after="60"/>
              <w:ind w:left="45"/>
              <w:rPr>
                <w:rFonts w:cstheme="minorHAnsi"/>
                <w:sz w:val="18"/>
                <w:lang w:val="es-GT"/>
              </w:rPr>
            </w:pPr>
            <w:r w:rsidRPr="00D93AD2">
              <w:rPr>
                <w:rFonts w:cstheme="minorHAnsi"/>
                <w:sz w:val="18"/>
                <w:lang w:val="es-GT"/>
              </w:rPr>
              <w:t>Supervisa al Promotor #5.</w:t>
            </w:r>
          </w:p>
        </w:tc>
      </w:tr>
      <w:tr w:rsidR="00005F1A" w:rsidRPr="00D93AD2" w:rsidTr="0003046F">
        <w:trPr>
          <w:trHeight w:val="864"/>
        </w:trPr>
        <w:tc>
          <w:tcPr>
            <w:tcW w:w="1440" w:type="dxa"/>
            <w:shd w:val="clear" w:color="auto" w:fill="E2C082"/>
            <w:vAlign w:val="center"/>
          </w:tcPr>
          <w:p w:rsidR="00005F1A" w:rsidRPr="00D93AD2" w:rsidRDefault="00005F1A" w:rsidP="0003046F">
            <w:pPr>
              <w:spacing w:before="60" w:after="60"/>
              <w:ind w:left="16"/>
              <w:rPr>
                <w:rFonts w:cstheme="minorHAnsi"/>
                <w:sz w:val="20"/>
                <w:lang w:val="es-GT"/>
              </w:rPr>
            </w:pPr>
            <w:r w:rsidRPr="00D93AD2">
              <w:rPr>
                <w:rFonts w:cstheme="minorHAnsi"/>
                <w:b/>
                <w:sz w:val="20"/>
                <w:lang w:val="es-GT"/>
              </w:rPr>
              <w:t>Semana 3</w:t>
            </w:r>
          </w:p>
        </w:tc>
        <w:tc>
          <w:tcPr>
            <w:tcW w:w="1440" w:type="dxa"/>
          </w:tcPr>
          <w:p w:rsidR="00005F1A" w:rsidRPr="00D93AD2" w:rsidRDefault="00005F1A" w:rsidP="0003046F">
            <w:pPr>
              <w:spacing w:before="60" w:after="60"/>
              <w:ind w:left="-7"/>
              <w:rPr>
                <w:rFonts w:cstheme="minorHAnsi"/>
                <w:sz w:val="18"/>
                <w:lang w:val="es-GT"/>
              </w:rPr>
            </w:pPr>
            <w:r w:rsidRPr="00D93AD2">
              <w:rPr>
                <w:rFonts w:cstheme="minorHAnsi"/>
                <w:sz w:val="18"/>
                <w:lang w:val="es-GT"/>
              </w:rPr>
              <w:t>Día de vacunación.</w:t>
            </w:r>
          </w:p>
        </w:tc>
        <w:tc>
          <w:tcPr>
            <w:tcW w:w="1440" w:type="dxa"/>
          </w:tcPr>
          <w:p w:rsidR="00005F1A" w:rsidRPr="00D93AD2" w:rsidRDefault="00005F1A" w:rsidP="0003046F">
            <w:pPr>
              <w:spacing w:before="60" w:after="60"/>
              <w:ind w:left="113"/>
              <w:rPr>
                <w:rFonts w:cstheme="minorHAnsi"/>
                <w:sz w:val="18"/>
                <w:lang w:val="es-GT"/>
              </w:rPr>
            </w:pPr>
            <w:r w:rsidRPr="00D93AD2">
              <w:rPr>
                <w:rFonts w:cstheme="minorHAnsi"/>
                <w:sz w:val="18"/>
                <w:lang w:val="es-GT"/>
              </w:rPr>
              <w:t>Escribir reportes.</w:t>
            </w:r>
          </w:p>
        </w:tc>
        <w:tc>
          <w:tcPr>
            <w:tcW w:w="1440" w:type="dxa"/>
          </w:tcPr>
          <w:p w:rsidR="00005F1A" w:rsidRPr="00D93AD2" w:rsidRDefault="00005F1A" w:rsidP="0003046F">
            <w:pPr>
              <w:spacing w:before="60" w:after="60"/>
              <w:ind w:left="90"/>
              <w:rPr>
                <w:rFonts w:cstheme="minorHAnsi"/>
                <w:sz w:val="18"/>
                <w:lang w:val="es-GT"/>
              </w:rPr>
            </w:pPr>
            <w:r w:rsidRPr="00D93AD2">
              <w:rPr>
                <w:rFonts w:cstheme="minorHAnsi"/>
                <w:sz w:val="18"/>
                <w:lang w:val="es-GT"/>
              </w:rPr>
              <w:t>Supervisa al Promotor #4.</w:t>
            </w:r>
          </w:p>
        </w:tc>
        <w:tc>
          <w:tcPr>
            <w:tcW w:w="1440" w:type="dxa"/>
          </w:tcPr>
          <w:p w:rsidR="00005F1A" w:rsidRPr="00D93AD2" w:rsidRDefault="00005F1A" w:rsidP="0003046F">
            <w:pPr>
              <w:spacing w:before="60" w:after="60"/>
              <w:ind w:left="68"/>
              <w:rPr>
                <w:rFonts w:cstheme="minorHAnsi"/>
                <w:sz w:val="18"/>
                <w:lang w:val="es-GT"/>
              </w:rPr>
            </w:pPr>
            <w:r w:rsidRPr="00D93AD2">
              <w:rPr>
                <w:rFonts w:cstheme="minorHAnsi"/>
                <w:sz w:val="18"/>
                <w:lang w:val="es-GT"/>
              </w:rPr>
              <w:t>Preparar la reunión bimensual.</w:t>
            </w:r>
          </w:p>
        </w:tc>
        <w:tc>
          <w:tcPr>
            <w:tcW w:w="1440" w:type="dxa"/>
          </w:tcPr>
          <w:p w:rsidR="00005F1A" w:rsidRPr="00D93AD2" w:rsidRDefault="00005F1A" w:rsidP="0003046F">
            <w:pPr>
              <w:spacing w:before="60" w:after="60"/>
              <w:ind w:left="45"/>
              <w:rPr>
                <w:rFonts w:cstheme="minorHAnsi"/>
                <w:sz w:val="18"/>
                <w:lang w:val="es-GT"/>
              </w:rPr>
            </w:pPr>
            <w:r w:rsidRPr="00D93AD2">
              <w:rPr>
                <w:rFonts w:cstheme="minorHAnsi"/>
                <w:sz w:val="18"/>
                <w:lang w:val="es-GT"/>
              </w:rPr>
              <w:t>Reportar la reunión bimensual.</w:t>
            </w:r>
          </w:p>
        </w:tc>
      </w:tr>
      <w:tr w:rsidR="00005F1A" w:rsidRPr="00D93AD2" w:rsidTr="0003046F">
        <w:trPr>
          <w:trHeight w:val="864"/>
        </w:trPr>
        <w:tc>
          <w:tcPr>
            <w:tcW w:w="1440" w:type="dxa"/>
            <w:shd w:val="clear" w:color="auto" w:fill="E2C082"/>
            <w:vAlign w:val="center"/>
          </w:tcPr>
          <w:p w:rsidR="00005F1A" w:rsidRPr="00D93AD2" w:rsidRDefault="00005F1A" w:rsidP="0003046F">
            <w:pPr>
              <w:spacing w:before="60" w:after="60"/>
              <w:ind w:left="16"/>
              <w:rPr>
                <w:rFonts w:cstheme="minorHAnsi"/>
                <w:sz w:val="20"/>
                <w:lang w:val="es-GT"/>
              </w:rPr>
            </w:pPr>
            <w:r w:rsidRPr="00D93AD2">
              <w:rPr>
                <w:rFonts w:cstheme="minorHAnsi"/>
                <w:b/>
                <w:sz w:val="20"/>
                <w:lang w:val="es-GT"/>
              </w:rPr>
              <w:t>Semana 4</w:t>
            </w:r>
          </w:p>
        </w:tc>
        <w:tc>
          <w:tcPr>
            <w:tcW w:w="1440" w:type="dxa"/>
          </w:tcPr>
          <w:p w:rsidR="00005F1A" w:rsidRPr="00D93AD2" w:rsidRDefault="00005F1A" w:rsidP="0003046F">
            <w:pPr>
              <w:spacing w:before="60" w:after="60"/>
              <w:ind w:left="-7"/>
              <w:rPr>
                <w:rFonts w:cstheme="minorHAnsi"/>
                <w:sz w:val="18"/>
                <w:lang w:val="es-GT"/>
              </w:rPr>
            </w:pPr>
            <w:r w:rsidRPr="00D93AD2">
              <w:rPr>
                <w:rFonts w:cstheme="minorHAnsi"/>
                <w:sz w:val="18"/>
                <w:lang w:val="es-GT"/>
              </w:rPr>
              <w:t>Supervisa al Promotor #1.</w:t>
            </w:r>
          </w:p>
        </w:tc>
        <w:tc>
          <w:tcPr>
            <w:tcW w:w="1440" w:type="dxa"/>
          </w:tcPr>
          <w:p w:rsidR="00005F1A" w:rsidRPr="00D93AD2" w:rsidRDefault="00005F1A" w:rsidP="0003046F">
            <w:pPr>
              <w:spacing w:before="60" w:after="60"/>
              <w:ind w:left="113"/>
              <w:rPr>
                <w:rFonts w:cstheme="minorHAnsi"/>
                <w:sz w:val="18"/>
                <w:lang w:val="es-GT"/>
              </w:rPr>
            </w:pPr>
            <w:r w:rsidRPr="00D93AD2">
              <w:rPr>
                <w:rFonts w:cstheme="minorHAnsi"/>
                <w:sz w:val="18"/>
                <w:lang w:val="es-GT"/>
              </w:rPr>
              <w:t>Supervisa al Promotor #2.</w:t>
            </w:r>
          </w:p>
        </w:tc>
        <w:tc>
          <w:tcPr>
            <w:tcW w:w="1440" w:type="dxa"/>
          </w:tcPr>
          <w:p w:rsidR="00005F1A" w:rsidRPr="00D93AD2" w:rsidRDefault="00005F1A" w:rsidP="0003046F">
            <w:pPr>
              <w:spacing w:before="60" w:after="60"/>
              <w:ind w:left="90"/>
              <w:rPr>
                <w:rFonts w:cstheme="minorHAnsi"/>
                <w:sz w:val="18"/>
                <w:lang w:val="es-GT"/>
              </w:rPr>
            </w:pPr>
            <w:r w:rsidRPr="00D93AD2">
              <w:rPr>
                <w:rFonts w:cstheme="minorHAnsi"/>
                <w:sz w:val="18"/>
                <w:lang w:val="es-GT"/>
              </w:rPr>
              <w:t>Supervisa al Promotor #3.</w:t>
            </w:r>
          </w:p>
        </w:tc>
        <w:tc>
          <w:tcPr>
            <w:tcW w:w="1440" w:type="dxa"/>
          </w:tcPr>
          <w:p w:rsidR="00005F1A" w:rsidRPr="00D93AD2" w:rsidRDefault="00005F1A" w:rsidP="0003046F">
            <w:pPr>
              <w:spacing w:before="60" w:after="60"/>
              <w:ind w:left="68"/>
              <w:rPr>
                <w:rFonts w:cstheme="minorHAnsi"/>
                <w:sz w:val="18"/>
                <w:lang w:val="es-GT"/>
              </w:rPr>
            </w:pPr>
            <w:r w:rsidRPr="00D93AD2">
              <w:rPr>
                <w:rFonts w:cstheme="minorHAnsi"/>
                <w:sz w:val="18"/>
                <w:lang w:val="es-GT"/>
              </w:rPr>
              <w:t>Escribir reportes.</w:t>
            </w:r>
          </w:p>
        </w:tc>
        <w:tc>
          <w:tcPr>
            <w:tcW w:w="1440" w:type="dxa"/>
          </w:tcPr>
          <w:p w:rsidR="00005F1A" w:rsidRPr="00D93AD2" w:rsidRDefault="00005F1A" w:rsidP="0003046F">
            <w:pPr>
              <w:spacing w:before="60" w:after="60"/>
              <w:ind w:left="45"/>
              <w:rPr>
                <w:rFonts w:cstheme="minorHAnsi"/>
                <w:sz w:val="18"/>
                <w:lang w:val="es-GT"/>
              </w:rPr>
            </w:pPr>
            <w:r w:rsidRPr="00D93AD2">
              <w:rPr>
                <w:rFonts w:cstheme="minorHAnsi"/>
                <w:sz w:val="18"/>
                <w:lang w:val="es-GT"/>
              </w:rPr>
              <w:t>Escribir reportes.</w:t>
            </w:r>
          </w:p>
        </w:tc>
      </w:tr>
    </w:tbl>
    <w:p w:rsidR="00005F1A" w:rsidRPr="00D93AD2" w:rsidRDefault="00005F1A" w:rsidP="00005F1A">
      <w:pPr>
        <w:rPr>
          <w:lang w:val="es-GT"/>
        </w:rPr>
      </w:pPr>
    </w:p>
    <w:p w:rsidR="00005F1A" w:rsidRPr="00D93AD2" w:rsidRDefault="00005F1A" w:rsidP="00005F1A">
      <w:pPr>
        <w:rPr>
          <w:lang w:val="es-GT"/>
        </w:rPr>
      </w:pPr>
    </w:p>
    <w:p w:rsidR="00E6313D" w:rsidRPr="00D93AD2" w:rsidRDefault="00E6313D" w:rsidP="00317BCB">
      <w:pPr>
        <w:ind w:left="0"/>
        <w:rPr>
          <w:lang w:val="es-GT"/>
        </w:rPr>
        <w:sectPr w:rsidR="00E6313D" w:rsidRPr="00D93AD2" w:rsidSect="00DF44E2">
          <w:headerReference w:type="even" r:id="rId84"/>
          <w:pgSz w:w="12240" w:h="15840"/>
          <w:pgMar w:top="1440" w:right="1325" w:bottom="1440" w:left="1440" w:header="720" w:footer="720" w:gutter="0"/>
          <w:cols w:space="720"/>
          <w:docGrid w:linePitch="360"/>
        </w:sectPr>
      </w:pPr>
    </w:p>
    <w:p w:rsidR="00725527" w:rsidRPr="00D93AD2" w:rsidRDefault="00725527" w:rsidP="00725527">
      <w:pPr>
        <w:pStyle w:val="Heading1"/>
        <w:rPr>
          <w:lang w:val="es-GT"/>
        </w:rPr>
      </w:pPr>
      <w:bookmarkStart w:id="393" w:name="_Toc387185501"/>
      <w:bookmarkStart w:id="394" w:name="_Toc391844897"/>
      <w:bookmarkStart w:id="395" w:name="_Toc397891890"/>
      <w:bookmarkStart w:id="396" w:name="_Toc378101789"/>
      <w:bookmarkStart w:id="397" w:name="_Toc378102050"/>
      <w:bookmarkStart w:id="398" w:name="_Toc387185510"/>
      <w:bookmarkStart w:id="399" w:name="_Toc391844906"/>
      <w:bookmarkEnd w:id="338"/>
      <w:bookmarkEnd w:id="339"/>
      <w:bookmarkEnd w:id="340"/>
      <w:bookmarkEnd w:id="341"/>
      <w:bookmarkEnd w:id="342"/>
      <w:r w:rsidRPr="00D93AD2">
        <w:rPr>
          <w:lang w:val="es-GT"/>
        </w:rPr>
        <w:lastRenderedPageBreak/>
        <w:t>LeCCIóN 12: LISTA DE VERIFICACIÓN Y MEJORA DE LA CALIDAD (LVMC) Y RETROALIMENTACIÓ</w:t>
      </w:r>
      <w:bookmarkEnd w:id="393"/>
      <w:bookmarkEnd w:id="394"/>
      <w:r w:rsidRPr="00D93AD2">
        <w:rPr>
          <w:lang w:val="es-GT"/>
        </w:rPr>
        <w:t>N</w:t>
      </w:r>
      <w:bookmarkEnd w:id="395"/>
    </w:p>
    <w:tbl>
      <w:tblPr>
        <w:tblStyle w:val="TableGrid"/>
        <w:tblW w:w="0" w:type="auto"/>
        <w:tblInd w:w="720" w:type="dxa"/>
        <w:tblLook w:val="04A0" w:firstRow="1" w:lastRow="0" w:firstColumn="1" w:lastColumn="0" w:noHBand="0" w:noVBand="1"/>
      </w:tblPr>
      <w:tblGrid>
        <w:gridCol w:w="8856"/>
      </w:tblGrid>
      <w:tr w:rsidR="00725527" w:rsidRPr="004019AF" w:rsidTr="00725527">
        <w:tc>
          <w:tcPr>
            <w:tcW w:w="9576" w:type="dxa"/>
            <w:tcBorders>
              <w:top w:val="nil"/>
              <w:left w:val="nil"/>
              <w:bottom w:val="nil"/>
              <w:right w:val="nil"/>
            </w:tcBorders>
            <w:shd w:val="clear" w:color="auto" w:fill="E2C082"/>
          </w:tcPr>
          <w:p w:rsidR="00725527" w:rsidRPr="00D93AD2" w:rsidRDefault="00725527" w:rsidP="00725527">
            <w:pPr>
              <w:overflowPunct/>
              <w:autoSpaceDE/>
              <w:autoSpaceDN/>
              <w:adjustRightInd/>
              <w:spacing w:before="60" w:after="60"/>
              <w:ind w:left="0"/>
              <w:rPr>
                <w:rFonts w:cs="Times New Roman"/>
                <w:b/>
                <w:szCs w:val="20"/>
                <w:lang w:val="es-GT"/>
              </w:rPr>
            </w:pPr>
            <w:r w:rsidRPr="00D93AD2">
              <w:rPr>
                <w:rFonts w:cs="Times New Roman"/>
                <w:b/>
                <w:szCs w:val="20"/>
                <w:lang w:val="es-GT"/>
              </w:rPr>
              <w:t>Objetivos basados en logros:</w:t>
            </w:r>
          </w:p>
          <w:p w:rsidR="00725527" w:rsidRPr="00D93AD2" w:rsidRDefault="00725527" w:rsidP="00725527">
            <w:pPr>
              <w:overflowPunct/>
              <w:autoSpaceDE/>
              <w:autoSpaceDN/>
              <w:adjustRightInd/>
              <w:spacing w:before="60" w:after="60"/>
              <w:ind w:left="0"/>
              <w:rPr>
                <w:rFonts w:cs="Times New Roman"/>
                <w:b/>
                <w:sz w:val="12"/>
                <w:szCs w:val="12"/>
                <w:lang w:val="es-GT"/>
              </w:rPr>
            </w:pPr>
            <w:r w:rsidRPr="00D93AD2">
              <w:rPr>
                <w:rFonts w:cs="Times New Roman"/>
                <w:szCs w:val="20"/>
                <w:lang w:val="es-GT"/>
              </w:rPr>
              <w:t xml:space="preserve">Al finalizar esta lección, los participantes habrán: </w:t>
            </w:r>
          </w:p>
          <w:p w:rsidR="00725527" w:rsidRPr="00D93AD2" w:rsidRDefault="00725527" w:rsidP="009B3975">
            <w:pPr>
              <w:pStyle w:val="ListParagraph"/>
              <w:numPr>
                <w:ilvl w:val="0"/>
                <w:numId w:val="164"/>
              </w:numPr>
              <w:spacing w:before="60" w:after="60"/>
              <w:ind w:left="360"/>
              <w:rPr>
                <w:rFonts w:cs="Verdana"/>
                <w:lang w:val="es-GT"/>
              </w:rPr>
            </w:pPr>
            <w:r w:rsidRPr="00D93AD2">
              <w:rPr>
                <w:lang w:val="es-GT"/>
              </w:rPr>
              <w:t xml:space="preserve">Revisado dos listas de verificación y mejora de la calidad (LVMC). </w:t>
            </w:r>
          </w:p>
          <w:p w:rsidR="00725527" w:rsidRPr="00D93AD2" w:rsidRDefault="00725527" w:rsidP="009B3975">
            <w:pPr>
              <w:pStyle w:val="ListParagraph"/>
              <w:numPr>
                <w:ilvl w:val="0"/>
                <w:numId w:val="164"/>
              </w:numPr>
              <w:spacing w:before="60" w:after="60"/>
              <w:ind w:left="360"/>
              <w:rPr>
                <w:lang w:val="es-GT"/>
              </w:rPr>
            </w:pPr>
            <w:r w:rsidRPr="00D93AD2">
              <w:rPr>
                <w:lang w:val="es-GT"/>
              </w:rPr>
              <w:t>Observado y practicado el uso de la  LVMC.</w:t>
            </w:r>
          </w:p>
          <w:p w:rsidR="00725527" w:rsidRPr="00D93AD2" w:rsidRDefault="00725527" w:rsidP="009B3975">
            <w:pPr>
              <w:pStyle w:val="ListParagraph"/>
              <w:numPr>
                <w:ilvl w:val="0"/>
                <w:numId w:val="164"/>
              </w:numPr>
              <w:spacing w:before="60" w:after="60"/>
              <w:ind w:left="360"/>
              <w:rPr>
                <w:lang w:val="es-GT"/>
              </w:rPr>
            </w:pPr>
            <w:r w:rsidRPr="00D93AD2">
              <w:rPr>
                <w:lang w:val="es-GT"/>
              </w:rPr>
              <w:t>Completado y calificado dos LVMC.</w:t>
            </w:r>
          </w:p>
          <w:p w:rsidR="00725527" w:rsidRPr="00D93AD2" w:rsidRDefault="00725527" w:rsidP="009B3975">
            <w:pPr>
              <w:pStyle w:val="ListParagraph"/>
              <w:numPr>
                <w:ilvl w:val="0"/>
                <w:numId w:val="164"/>
              </w:numPr>
              <w:spacing w:before="60" w:after="60"/>
              <w:ind w:left="360"/>
              <w:rPr>
                <w:lang w:val="es-GT"/>
              </w:rPr>
            </w:pPr>
            <w:r w:rsidRPr="00D93AD2">
              <w:rPr>
                <w:lang w:val="es-GT"/>
              </w:rPr>
              <w:t>Revisado los pasos para dar retroalimentación positiva.</w:t>
            </w:r>
          </w:p>
          <w:p w:rsidR="00725527" w:rsidRPr="00D93AD2" w:rsidRDefault="00725527" w:rsidP="00725527">
            <w:pPr>
              <w:overflowPunct/>
              <w:autoSpaceDE/>
              <w:autoSpaceDN/>
              <w:adjustRightInd/>
              <w:spacing w:before="240" w:after="60"/>
              <w:ind w:left="0"/>
              <w:rPr>
                <w:rFonts w:cs="Times New Roman"/>
                <w:b/>
                <w:bCs/>
                <w:szCs w:val="20"/>
                <w:lang w:val="es-GT"/>
              </w:rPr>
            </w:pPr>
            <w:r w:rsidRPr="00D93AD2">
              <w:rPr>
                <w:rFonts w:cs="Times New Roman"/>
                <w:b/>
                <w:bCs/>
                <w:szCs w:val="20"/>
                <w:lang w:val="es-GT"/>
              </w:rPr>
              <w:t>Duración</w:t>
            </w:r>
          </w:p>
          <w:p w:rsidR="00725527" w:rsidRPr="00D93AD2" w:rsidRDefault="00725527" w:rsidP="00725527">
            <w:pPr>
              <w:overflowPunct/>
              <w:autoSpaceDE/>
              <w:autoSpaceDN/>
              <w:adjustRightInd/>
              <w:spacing w:before="60" w:after="60"/>
              <w:ind w:left="0"/>
              <w:rPr>
                <w:rFonts w:cs="Times New Roman"/>
                <w:bCs/>
                <w:szCs w:val="20"/>
                <w:lang w:val="es-GT"/>
              </w:rPr>
            </w:pPr>
            <w:r w:rsidRPr="00D93AD2">
              <w:rPr>
                <w:rFonts w:cs="Times New Roman"/>
                <w:bCs/>
                <w:szCs w:val="20"/>
                <w:lang w:val="es-GT"/>
              </w:rPr>
              <w:t>2 horas</w:t>
            </w:r>
          </w:p>
          <w:p w:rsidR="00725527" w:rsidRPr="00D93AD2" w:rsidRDefault="00725527" w:rsidP="00725527">
            <w:pPr>
              <w:overflowPunct/>
              <w:autoSpaceDE/>
              <w:autoSpaceDN/>
              <w:adjustRightInd/>
              <w:spacing w:before="240" w:after="60"/>
              <w:ind w:left="0"/>
              <w:rPr>
                <w:rFonts w:cs="Times New Roman"/>
                <w:b/>
                <w:szCs w:val="20"/>
                <w:lang w:val="es-GT"/>
              </w:rPr>
            </w:pPr>
            <w:r w:rsidRPr="00D93AD2">
              <w:rPr>
                <w:rFonts w:cs="Times New Roman"/>
                <w:b/>
                <w:szCs w:val="20"/>
                <w:lang w:val="es-GT"/>
              </w:rPr>
              <w:t xml:space="preserve">Materiales Necesarios </w:t>
            </w:r>
          </w:p>
          <w:p w:rsidR="00725527" w:rsidRPr="00D93AD2" w:rsidRDefault="00725527" w:rsidP="009B3975">
            <w:pPr>
              <w:pStyle w:val="ListParagraph"/>
              <w:numPr>
                <w:ilvl w:val="0"/>
                <w:numId w:val="163"/>
              </w:numPr>
              <w:spacing w:before="60" w:after="60"/>
              <w:ind w:left="360"/>
              <w:rPr>
                <w:rFonts w:cstheme="minorHAnsi"/>
                <w:kern w:val="0"/>
                <w:lang w:val="es-GT"/>
              </w:rPr>
            </w:pPr>
            <w:r w:rsidRPr="00D93AD2">
              <w:rPr>
                <w:rFonts w:eastAsia="Calibri"/>
                <w:kern w:val="0"/>
                <w:lang w:val="es-GT"/>
              </w:rPr>
              <w:t>Lección 12, Hoja de trabajo 1: Listas de verificación y mejora de la calidad (LVMC) para la facilitación de la reunión.</w:t>
            </w:r>
          </w:p>
          <w:p w:rsidR="00725527" w:rsidRPr="00D93AD2" w:rsidRDefault="00725527" w:rsidP="009B3975">
            <w:pPr>
              <w:pStyle w:val="ListParagraph"/>
              <w:numPr>
                <w:ilvl w:val="0"/>
                <w:numId w:val="163"/>
              </w:numPr>
              <w:spacing w:before="60" w:after="60"/>
              <w:ind w:left="360"/>
              <w:rPr>
                <w:rFonts w:cstheme="minorHAnsi"/>
                <w:kern w:val="0"/>
                <w:lang w:val="es-GT"/>
              </w:rPr>
            </w:pPr>
            <w:r w:rsidRPr="00D93AD2">
              <w:rPr>
                <w:rFonts w:eastAsia="Calibri"/>
                <w:kern w:val="0"/>
                <w:lang w:val="es-GT"/>
              </w:rPr>
              <w:t xml:space="preserve">Lección 12, Hoja de trabajo 2: Listas de verificación y mejora de la calidad (LVMC) para dar retroalimentación. </w:t>
            </w:r>
          </w:p>
          <w:p w:rsidR="00725527" w:rsidRPr="00D93AD2" w:rsidRDefault="00725527" w:rsidP="009B3975">
            <w:pPr>
              <w:pStyle w:val="ListParagraph"/>
              <w:numPr>
                <w:ilvl w:val="0"/>
                <w:numId w:val="163"/>
              </w:numPr>
              <w:spacing w:before="60" w:after="60"/>
              <w:ind w:left="360"/>
              <w:rPr>
                <w:rFonts w:cs="Verdana"/>
                <w:kern w:val="0"/>
                <w:lang w:val="es-GT"/>
              </w:rPr>
            </w:pPr>
            <w:r w:rsidRPr="00D93AD2">
              <w:rPr>
                <w:rFonts w:eastAsia="Calibri"/>
                <w:kern w:val="0"/>
                <w:lang w:val="es-GT"/>
              </w:rPr>
              <w:t>Lección 12, Hoja de trabajo 3: Juego de roles parte 1: Reunión/Sesión educativa.</w:t>
            </w:r>
          </w:p>
          <w:p w:rsidR="00725527" w:rsidRPr="00D93AD2" w:rsidRDefault="00725527" w:rsidP="009B3975">
            <w:pPr>
              <w:pStyle w:val="ListParagraph"/>
              <w:numPr>
                <w:ilvl w:val="0"/>
                <w:numId w:val="163"/>
              </w:numPr>
              <w:spacing w:before="60" w:after="60"/>
              <w:ind w:left="360"/>
              <w:rPr>
                <w:rFonts w:cs="Verdana"/>
                <w:kern w:val="0"/>
                <w:lang w:val="es-GT"/>
              </w:rPr>
            </w:pPr>
            <w:r w:rsidRPr="00D93AD2">
              <w:rPr>
                <w:rFonts w:eastAsia="Calibri"/>
                <w:kern w:val="0"/>
                <w:lang w:val="es-GT"/>
              </w:rPr>
              <w:t>Lección 12, Hoja de trabajo 4: Juego de roles parte 2: Dar retroalimentación.</w:t>
            </w:r>
          </w:p>
          <w:p w:rsidR="00725527" w:rsidRPr="00D93AD2" w:rsidRDefault="00725527" w:rsidP="009B3975">
            <w:pPr>
              <w:pStyle w:val="ListParagraph"/>
              <w:numPr>
                <w:ilvl w:val="0"/>
                <w:numId w:val="163"/>
              </w:numPr>
              <w:spacing w:before="60" w:after="60"/>
              <w:ind w:left="360"/>
              <w:rPr>
                <w:rFonts w:cstheme="minorHAnsi"/>
                <w:kern w:val="0"/>
                <w:lang w:val="es-GT"/>
              </w:rPr>
            </w:pPr>
            <w:r w:rsidRPr="00D93AD2">
              <w:rPr>
                <w:rFonts w:eastAsia="Calibri"/>
                <w:kern w:val="0"/>
                <w:lang w:val="es-GT"/>
              </w:rPr>
              <w:t xml:space="preserve">Lección 12, Rotafolio 1: Calificar la lista de verificación y mejora de calidad </w:t>
            </w:r>
            <w:r w:rsidRPr="00D93AD2">
              <w:rPr>
                <w:kern w:val="0"/>
                <w:lang w:val="es-GT"/>
              </w:rPr>
              <w:t>(LVMC).</w:t>
            </w:r>
          </w:p>
          <w:p w:rsidR="00725527" w:rsidRPr="00D93AD2" w:rsidRDefault="00725527" w:rsidP="009B3975">
            <w:pPr>
              <w:pStyle w:val="ListParagraph"/>
              <w:numPr>
                <w:ilvl w:val="0"/>
                <w:numId w:val="163"/>
              </w:numPr>
              <w:spacing w:before="60" w:after="60"/>
              <w:ind w:left="360"/>
              <w:rPr>
                <w:kern w:val="0"/>
                <w:lang w:val="es-GT"/>
              </w:rPr>
            </w:pPr>
            <w:r w:rsidRPr="00D93AD2">
              <w:rPr>
                <w:rFonts w:eastAsia="Calibri"/>
                <w:kern w:val="0"/>
                <w:lang w:val="es-GT"/>
              </w:rPr>
              <w:t xml:space="preserve">Lección 12, Hoja de trabajo 5: Pasos para dar retroalimentación efectiva.  </w:t>
            </w:r>
          </w:p>
          <w:p w:rsidR="00725527" w:rsidRPr="00D93AD2" w:rsidRDefault="00725527" w:rsidP="009B3975">
            <w:pPr>
              <w:pStyle w:val="ListParagraph"/>
              <w:numPr>
                <w:ilvl w:val="0"/>
                <w:numId w:val="163"/>
              </w:numPr>
              <w:spacing w:before="60" w:after="60"/>
              <w:ind w:left="360"/>
              <w:rPr>
                <w:rFonts w:cstheme="minorHAnsi"/>
                <w:kern w:val="0"/>
                <w:lang w:val="es-GT"/>
              </w:rPr>
            </w:pPr>
            <w:r w:rsidRPr="00D93AD2">
              <w:rPr>
                <w:rFonts w:cstheme="minorHAnsi"/>
                <w:kern w:val="0"/>
                <w:lang w:val="es-GT"/>
              </w:rPr>
              <w:t xml:space="preserve">Papel de rotafolio y marcadores. </w:t>
            </w:r>
          </w:p>
        </w:tc>
      </w:tr>
    </w:tbl>
    <w:p w:rsidR="00725527" w:rsidRPr="00D93AD2" w:rsidRDefault="00725527" w:rsidP="00725527">
      <w:pPr>
        <w:spacing w:after="0"/>
        <w:ind w:left="0"/>
        <w:rPr>
          <w:lang w:val="es-GT"/>
        </w:rPr>
      </w:pPr>
    </w:p>
    <w:p w:rsidR="00725527" w:rsidRPr="00D93AD2" w:rsidRDefault="00725527" w:rsidP="00725527">
      <w:pPr>
        <w:pStyle w:val="Heading2"/>
        <w:rPr>
          <w:lang w:val="es-GT"/>
        </w:rPr>
      </w:pPr>
      <w:bookmarkStart w:id="400" w:name="_Toc397891891"/>
      <w:r w:rsidRPr="00D93AD2">
        <w:rPr>
          <w:lang w:val="es-GT"/>
        </w:rPr>
        <w:t>Notas para el facilitador</w:t>
      </w:r>
      <w:bookmarkEnd w:id="400"/>
    </w:p>
    <w:p w:rsidR="00725527" w:rsidRPr="00D93AD2" w:rsidRDefault="00725527" w:rsidP="00725527">
      <w:pPr>
        <w:rPr>
          <w:lang w:val="es-GT"/>
        </w:rPr>
      </w:pPr>
      <w:r w:rsidRPr="00D93AD2">
        <w:rPr>
          <w:lang w:val="es-GT"/>
        </w:rPr>
        <w:t xml:space="preserve">Presentar un breve juego de roles representando a una Voluntaria del Grupo de Cuidado (VGC) cuando demuestra un comportamiento, tal como la forma de hacer  sales de rehidratación oral (SRO). Si hay dos facilitadores en un entrenamiento, uno puede hacer el papel de la VGC y  el otro, el papel del Promotor. Si solo hay un facilitador, elegir un participante muy competente para desempeñar el papel de la VGC. De cualquier manera, practicar el juego de roles con antelación. Invitar, también, a algunas mujeres participantes a desempeñar el papel de Mujeres Vecinas (MV) que asisten a la sesión educativa. </w:t>
      </w:r>
    </w:p>
    <w:p w:rsidR="00725527" w:rsidRPr="00D93AD2" w:rsidRDefault="00725527" w:rsidP="00725527">
      <w:pPr>
        <w:rPr>
          <w:lang w:val="es-GT"/>
        </w:rPr>
      </w:pPr>
      <w:r w:rsidRPr="00D93AD2">
        <w:rPr>
          <w:rFonts w:eastAsia="Calibri"/>
          <w:color w:val="000000" w:themeColor="text1"/>
          <w:lang w:val="es-GT"/>
        </w:rPr>
        <w:t xml:space="preserve">Revisar lo siguiente: </w:t>
      </w:r>
      <w:r w:rsidRPr="00D93AD2">
        <w:rPr>
          <w:rFonts w:eastAsia="Calibri"/>
          <w:b/>
          <w:color w:val="237990"/>
          <w:lang w:val="es-GT"/>
        </w:rPr>
        <w:t xml:space="preserve">Lección 12 Hoja de trabajo 1: Lista de verificación y mejora de la calidad  (LVMC) para facilitación de reuniones, Lección 12, Hoja de trabajo 2: Lista de verificación y mejora de la calidad  (LVMC) para dar retroalimentación, Lección 12, Hoja de trabajo 3: Juegos de roles Parte 1: Reunión/sesión educativa, Lección 12 Hoja de trabajo 4: juegos de rol Parte. 2: Dar retroalimentación  </w:t>
      </w:r>
      <w:r w:rsidRPr="00D93AD2">
        <w:rPr>
          <w:rFonts w:eastAsia="Calibri"/>
          <w:color w:val="000000" w:themeColor="text1"/>
          <w:lang w:val="es-GT"/>
        </w:rPr>
        <w:t>y las instrucciones del juego de roles en</w:t>
      </w:r>
      <w:r w:rsidRPr="00D93AD2">
        <w:rPr>
          <w:color w:val="000000" w:themeColor="text1"/>
          <w:lang w:val="es-GT"/>
        </w:rPr>
        <w:t xml:space="preserve"> el paso 4, de forma que  la persona que juega el papel de la VGC sepa qué cosas buenas  hacer y puedan elegir </w:t>
      </w:r>
      <w:r w:rsidRPr="00D93AD2">
        <w:rPr>
          <w:color w:val="000000" w:themeColor="text1"/>
          <w:lang w:val="es-GT"/>
        </w:rPr>
        <w:lastRenderedPageBreak/>
        <w:t xml:space="preserve">deliberadamente  dos o </w:t>
      </w:r>
      <w:r w:rsidRPr="00D93AD2">
        <w:rPr>
          <w:lang w:val="es-GT"/>
        </w:rPr>
        <w:t xml:space="preserve">tres cosas para hacer  incorrectamente. De esta manera, la persona que representa al Promotor tenga la oportunidad de dar retroalimentación apropiada. </w:t>
      </w:r>
    </w:p>
    <w:p w:rsidR="00725527" w:rsidRPr="00D93AD2" w:rsidRDefault="00725527" w:rsidP="00725527">
      <w:pPr>
        <w:rPr>
          <w:lang w:val="es-GT"/>
        </w:rPr>
      </w:pPr>
      <w:r w:rsidRPr="00D93AD2">
        <w:rPr>
          <w:lang w:val="es-GT"/>
        </w:rPr>
        <w:t xml:space="preserve">Es muy importante que la persona que juega el papel VGC no intente actuar como un payaso durante el sketch para entretener a la audiencia. Esto tiene que ser una actividad de aprendizaje que muestre tanto las cosas correctas como las incorrectas que las VGC podrían hacer y cómo podría ayudarles el Supervisor para mejorar. Tener en la  mente que la manera en que se modela la dinámica de la retroalimentación, será la que los participantes repliquen, ya que ellos harán  que exactamente lo que vieron que el facilitador hace. ¡Práctica, práctica, práctica! Asegurarse de que ha practicado  dar retroalimentación apropiada antes de entrenar a otros. </w:t>
      </w:r>
    </w:p>
    <w:p w:rsidR="00725527" w:rsidRPr="00D93AD2" w:rsidRDefault="00725527" w:rsidP="00725527">
      <w:pPr>
        <w:rPr>
          <w:lang w:val="es-GT"/>
        </w:rPr>
      </w:pPr>
      <w:r w:rsidRPr="00D93AD2">
        <w:rPr>
          <w:lang w:val="es-GT"/>
        </w:rPr>
        <w:t xml:space="preserve">En cuanto a la discusión de la LVMC, un grupo de discusión no suele ser posible en situaciones normales de trabajo, pero es una buena manera de ayudar al personal a aprender cómo anotar y evaluar una observación objetivamente. En muchas culturas, los Supervisores son más propensos a marcar "no" por muy pequeñas faltas en lugar de marcar "sí" si el facilitador, en general, completó la tarea encomendada. Recordar a los participantes que esta es una herramienta para </w:t>
      </w:r>
      <w:r w:rsidR="00C722B6" w:rsidRPr="00D93AD2">
        <w:rPr>
          <w:lang w:val="es-GT"/>
        </w:rPr>
        <w:t>animar</w:t>
      </w:r>
      <w:r w:rsidRPr="00D93AD2">
        <w:rPr>
          <w:lang w:val="es-GT"/>
        </w:rPr>
        <w:t xml:space="preserve"> y mejorar la capacidad de los trabajadores. La LVMC no </w:t>
      </w:r>
      <w:r w:rsidR="00C722B6">
        <w:rPr>
          <w:lang w:val="es-GT"/>
        </w:rPr>
        <w:t xml:space="preserve">se utiliza  </w:t>
      </w:r>
      <w:r w:rsidRPr="00D93AD2">
        <w:rPr>
          <w:lang w:val="es-GT"/>
        </w:rPr>
        <w:t xml:space="preserve">para hacer que un trabajador pierda algo ni para que cambie porque siente vergüenza. </w:t>
      </w:r>
    </w:p>
    <w:p w:rsidR="00725527" w:rsidRPr="00D93AD2" w:rsidRDefault="00725527" w:rsidP="00725527">
      <w:pPr>
        <w:pStyle w:val="Heading2"/>
        <w:rPr>
          <w:lang w:val="es-GT"/>
        </w:rPr>
      </w:pPr>
      <w:bookmarkStart w:id="401" w:name="_Toc378101782"/>
      <w:bookmarkStart w:id="402" w:name="_Toc378102043"/>
      <w:bookmarkStart w:id="403" w:name="_Toc387185503"/>
      <w:bookmarkStart w:id="404" w:name="_Toc391844899"/>
      <w:bookmarkStart w:id="405" w:name="_Toc397891892"/>
      <w:r w:rsidRPr="00D93AD2">
        <w:rPr>
          <w:lang w:val="es-GT"/>
        </w:rPr>
        <w:t>Pasos</w:t>
      </w:r>
      <w:bookmarkEnd w:id="401"/>
      <w:bookmarkEnd w:id="402"/>
      <w:bookmarkEnd w:id="403"/>
      <w:bookmarkEnd w:id="404"/>
      <w:bookmarkEnd w:id="405"/>
    </w:p>
    <w:p w:rsidR="00725527" w:rsidRPr="00D93AD2" w:rsidRDefault="00725527" w:rsidP="00725527">
      <w:pPr>
        <w:ind w:left="1080" w:hanging="360"/>
        <w:rPr>
          <w:lang w:val="es-GT"/>
        </w:rPr>
      </w:pPr>
      <w:r w:rsidRPr="00D93AD2">
        <w:rPr>
          <w:lang w:val="es-GT"/>
        </w:rPr>
        <w:t xml:space="preserve">1. </w:t>
      </w:r>
      <w:r w:rsidRPr="00D93AD2">
        <w:rPr>
          <w:lang w:val="es-GT"/>
        </w:rPr>
        <w:tab/>
        <w:t xml:space="preserve">Introducción </w:t>
      </w:r>
    </w:p>
    <w:p w:rsidR="00725527" w:rsidRPr="00D93AD2" w:rsidRDefault="00725527" w:rsidP="00725527">
      <w:pPr>
        <w:ind w:left="1620" w:hanging="540"/>
        <w:rPr>
          <w:lang w:val="es-GT"/>
        </w:rPr>
      </w:pPr>
      <w:r w:rsidRPr="00D93AD2">
        <w:rPr>
          <w:lang w:val="es-GT"/>
        </w:rPr>
        <w:t xml:space="preserve">1a. </w:t>
      </w:r>
      <w:r w:rsidRPr="00D93AD2">
        <w:rPr>
          <w:lang w:val="es-GT"/>
        </w:rPr>
        <w:tab/>
        <w:t>Decir a los participantes: Ahora que hemos hablado de la lista de verificación de la supervisión con apoyo, veremos ahora la otra herramienta de supervisión: Lista de verificación y mejora de calidad.</w:t>
      </w:r>
    </w:p>
    <w:p w:rsidR="00725527" w:rsidRPr="00D93AD2" w:rsidRDefault="00725527" w:rsidP="00725527">
      <w:pPr>
        <w:ind w:left="1620" w:hanging="540"/>
        <w:rPr>
          <w:lang w:val="es-GT"/>
        </w:rPr>
      </w:pPr>
      <w:r w:rsidRPr="00D93AD2">
        <w:rPr>
          <w:lang w:val="es-GT"/>
        </w:rPr>
        <w:t xml:space="preserve">1b.     Explicar: Aunque el enfoque del Grupo de Cuidado ha demostrado ser muy eficaz como estrategia de Cambio de Comportamiento, si no se ejecuta con un alto nivel de calidad, no producirá los resultados deseados y los niveles de desnutrición no disminuirán. Además, cuando se realiza el monitoreo de la aplicación existe la tendencia a centrarse en la cantidad en lugar de la calidad. </w:t>
      </w:r>
    </w:p>
    <w:p w:rsidR="00725527" w:rsidRPr="00D93AD2" w:rsidRDefault="00725527" w:rsidP="00725527">
      <w:pPr>
        <w:ind w:left="1620" w:hanging="540"/>
        <w:rPr>
          <w:lang w:val="es-GT"/>
        </w:rPr>
      </w:pPr>
      <w:r w:rsidRPr="00D93AD2">
        <w:rPr>
          <w:lang w:val="es-GT"/>
        </w:rPr>
        <w:t xml:space="preserve">1c.     Preguntar a los participantes: ¿Qué cosas cuantitativas cree que un programa de Grupo de Cuidado supervisaría? Las respuestas podrían incluir: cuántas reuniones se llevaron a cabo y el número de personas que asistieron. </w:t>
      </w:r>
    </w:p>
    <w:p w:rsidR="00725527" w:rsidRPr="00D93AD2" w:rsidRDefault="00725527" w:rsidP="00725527">
      <w:pPr>
        <w:ind w:left="1620" w:hanging="540"/>
        <w:rPr>
          <w:lang w:val="es-GT"/>
        </w:rPr>
      </w:pPr>
      <w:r w:rsidRPr="00D93AD2">
        <w:rPr>
          <w:lang w:val="es-GT"/>
        </w:rPr>
        <w:t>1d.     Decir a los participantes: La calidad de la reunión y de la participación de las Voluntarias de Grupo de Cuidado también son elementos críticos. Para centrar nuestra atención en qué tan bien las tareas y actividades se implementan, la organización Food for the Hungry ha desarrollado una herramienta llamada Lista de verificación y mejora de calidad  o LVMC. Esta sesión se divide en dos partes. En una  parte</w:t>
      </w:r>
      <w:r w:rsidR="00952910">
        <w:rPr>
          <w:lang w:val="es-GT"/>
        </w:rPr>
        <w:t>,</w:t>
      </w:r>
      <w:r w:rsidR="00952910" w:rsidRPr="00D93AD2">
        <w:rPr>
          <w:lang w:val="es-GT"/>
        </w:rPr>
        <w:t xml:space="preserve"> veremos</w:t>
      </w:r>
      <w:r w:rsidRPr="00D93AD2">
        <w:rPr>
          <w:lang w:val="es-GT"/>
        </w:rPr>
        <w:t xml:space="preserve">  cómo usar la LMVC, cómo dar retroalimentación efectiva y cómo utilizar los resultados de la LVMC para tomar decisiones programáticas.</w:t>
      </w:r>
    </w:p>
    <w:p w:rsidR="00725527" w:rsidRPr="00D93AD2" w:rsidRDefault="00725527" w:rsidP="00725527">
      <w:pPr>
        <w:ind w:left="1080" w:hanging="360"/>
        <w:rPr>
          <w:rFonts w:eastAsia="Times New Roman"/>
          <w:szCs w:val="20"/>
          <w:lang w:val="es-GT"/>
        </w:rPr>
      </w:pPr>
      <w:r w:rsidRPr="00D93AD2">
        <w:rPr>
          <w:lang w:val="es-GT"/>
        </w:rPr>
        <w:t xml:space="preserve">2. </w:t>
      </w:r>
      <w:r w:rsidRPr="00D93AD2">
        <w:rPr>
          <w:lang w:val="es-GT"/>
        </w:rPr>
        <w:tab/>
      </w:r>
      <w:r w:rsidRPr="00D93AD2">
        <w:rPr>
          <w:rFonts w:eastAsia="Times New Roman"/>
          <w:szCs w:val="20"/>
          <w:lang w:val="es-GT"/>
        </w:rPr>
        <w:t xml:space="preserve">La herramienta: Lista de verificación y mejora de la calidad y cómo se utiliza. </w:t>
      </w:r>
    </w:p>
    <w:p w:rsidR="00725527" w:rsidRPr="00D93AD2" w:rsidRDefault="00725527" w:rsidP="00725527">
      <w:pPr>
        <w:ind w:left="1620" w:hanging="540"/>
        <w:rPr>
          <w:rFonts w:eastAsia="Times New Roman"/>
          <w:szCs w:val="20"/>
          <w:lang w:val="es-GT"/>
        </w:rPr>
      </w:pPr>
      <w:r w:rsidRPr="00D93AD2">
        <w:rPr>
          <w:rFonts w:eastAsia="Times New Roman"/>
          <w:szCs w:val="20"/>
          <w:lang w:val="es-GT"/>
        </w:rPr>
        <w:lastRenderedPageBreak/>
        <w:t xml:space="preserve">2a. </w:t>
      </w:r>
      <w:r w:rsidRPr="00D93AD2">
        <w:rPr>
          <w:rFonts w:eastAsia="Times New Roman"/>
          <w:szCs w:val="20"/>
          <w:lang w:val="es-GT"/>
        </w:rPr>
        <w:tab/>
        <w:t xml:space="preserve">Referir a los participantes a la </w:t>
      </w:r>
      <w:r w:rsidRPr="00D93AD2">
        <w:rPr>
          <w:b/>
          <w:color w:val="237990"/>
          <w:lang w:val="es-GT"/>
        </w:rPr>
        <w:t>Lección 12, Hoja de trabajo 1: Lista de verificación y mejora de la calidad (LVMC) para la facilitación de una reunión y Lección 12, Hoja de trabajo 2: Lista de verificación y mejora de la calidad (LVMC) dar retroalimentación.</w:t>
      </w:r>
      <w:r w:rsidRPr="00D93AD2">
        <w:rPr>
          <w:rFonts w:eastAsia="Times New Roman"/>
          <w:szCs w:val="20"/>
          <w:lang w:val="es-GT"/>
        </w:rPr>
        <w:t xml:space="preserve"> Explicar que restarán utilizando estas dos LVMC durante esta sesión, sin embargo hay muchas otras LVMC que se centran en otros aspectos del programa Grupo de Cuidado (GC). Otras LVMC creadas por Food for the Hungry (FH) se pueden encontrar en </w:t>
      </w:r>
      <w:hyperlink r:id="rId85" w:history="1">
        <w:r w:rsidRPr="00D93AD2">
          <w:rPr>
            <w:rStyle w:val="Hyperlink"/>
            <w:lang w:val="es-GT"/>
          </w:rPr>
          <w:t>http://www.caregroupinfo.org/docs/QIVC_Files.zip</w:t>
        </w:r>
      </w:hyperlink>
    </w:p>
    <w:p w:rsidR="00725527" w:rsidRPr="00D93AD2" w:rsidRDefault="00725527" w:rsidP="00725527">
      <w:pPr>
        <w:ind w:left="1620" w:hanging="540"/>
        <w:rPr>
          <w:rFonts w:eastAsia="Times New Roman"/>
          <w:szCs w:val="20"/>
          <w:lang w:val="es-GT"/>
        </w:rPr>
      </w:pPr>
      <w:r w:rsidRPr="00D93AD2">
        <w:rPr>
          <w:rFonts w:eastAsia="Times New Roman"/>
          <w:szCs w:val="20"/>
          <w:lang w:val="es-GT"/>
        </w:rPr>
        <w:t xml:space="preserve">2b.     Explicar que la LVMC para la facilitación de una sesión educativa tiene tres propósitos principales: (Escribir estos propósitos en un rotafolio). </w:t>
      </w:r>
    </w:p>
    <w:p w:rsidR="00725527" w:rsidRPr="00D93AD2" w:rsidRDefault="00D16AE8" w:rsidP="00952910">
      <w:pPr>
        <w:pStyle w:val="ListParagraph"/>
        <w:numPr>
          <w:ilvl w:val="0"/>
          <w:numId w:val="200"/>
        </w:numPr>
        <w:spacing w:after="0"/>
        <w:ind w:left="1843" w:hanging="283"/>
        <w:rPr>
          <w:rFonts w:eastAsia="Times New Roman"/>
          <w:szCs w:val="20"/>
          <w:lang w:val="es-GT"/>
        </w:rPr>
      </w:pPr>
      <w:r w:rsidRPr="00D93AD2">
        <w:rPr>
          <w:rFonts w:eastAsia="Times New Roman"/>
          <w:szCs w:val="20"/>
          <w:lang w:val="es-GT"/>
        </w:rPr>
        <w:t>Exhortar</w:t>
      </w:r>
      <w:r w:rsidR="00725527" w:rsidRPr="00D93AD2">
        <w:rPr>
          <w:rFonts w:eastAsia="Times New Roman"/>
          <w:szCs w:val="20"/>
          <w:lang w:val="es-GT"/>
        </w:rPr>
        <w:t xml:space="preserve"> a un facilitador. </w:t>
      </w:r>
    </w:p>
    <w:p w:rsidR="00725527" w:rsidRPr="00D93AD2" w:rsidRDefault="00725527" w:rsidP="00952910">
      <w:pPr>
        <w:pStyle w:val="ListParagraph"/>
        <w:numPr>
          <w:ilvl w:val="0"/>
          <w:numId w:val="200"/>
        </w:numPr>
        <w:spacing w:after="0"/>
        <w:ind w:left="1843" w:hanging="283"/>
        <w:rPr>
          <w:rFonts w:eastAsia="Times New Roman"/>
          <w:szCs w:val="20"/>
          <w:lang w:val="es-GT"/>
        </w:rPr>
      </w:pPr>
      <w:r w:rsidRPr="00D93AD2">
        <w:rPr>
          <w:rFonts w:eastAsia="Times New Roman"/>
          <w:szCs w:val="20"/>
          <w:lang w:val="es-GT"/>
        </w:rPr>
        <w:t xml:space="preserve">Monitorear a un facilitador. </w:t>
      </w:r>
    </w:p>
    <w:p w:rsidR="00725527" w:rsidRDefault="00725527" w:rsidP="00952910">
      <w:pPr>
        <w:pStyle w:val="ListParagraph"/>
        <w:numPr>
          <w:ilvl w:val="0"/>
          <w:numId w:val="200"/>
        </w:numPr>
        <w:spacing w:after="0"/>
        <w:ind w:left="1843" w:hanging="283"/>
        <w:rPr>
          <w:rFonts w:eastAsia="Times New Roman"/>
          <w:szCs w:val="20"/>
          <w:lang w:val="es-GT"/>
        </w:rPr>
      </w:pPr>
      <w:r w:rsidRPr="00D93AD2">
        <w:rPr>
          <w:rFonts w:eastAsia="Times New Roman"/>
          <w:szCs w:val="20"/>
          <w:lang w:val="es-GT"/>
        </w:rPr>
        <w:t xml:space="preserve">Mejorar el rendimiento de un facilitador. </w:t>
      </w:r>
    </w:p>
    <w:p w:rsidR="00952910" w:rsidRPr="00D93AD2" w:rsidRDefault="00952910" w:rsidP="00952910">
      <w:pPr>
        <w:pStyle w:val="ListParagraph"/>
        <w:spacing w:after="0"/>
        <w:ind w:left="1843"/>
        <w:rPr>
          <w:rFonts w:eastAsia="Times New Roman"/>
          <w:szCs w:val="20"/>
          <w:lang w:val="es-GT"/>
        </w:rPr>
      </w:pPr>
    </w:p>
    <w:p w:rsidR="00725527" w:rsidRPr="00D93AD2" w:rsidRDefault="00725527" w:rsidP="00725527">
      <w:pPr>
        <w:ind w:left="1620" w:hanging="540"/>
        <w:rPr>
          <w:rFonts w:eastAsia="Times New Roman"/>
          <w:szCs w:val="20"/>
          <w:lang w:val="es-GT"/>
        </w:rPr>
      </w:pPr>
      <w:r w:rsidRPr="00D93AD2">
        <w:rPr>
          <w:rFonts w:eastAsia="Times New Roman"/>
          <w:szCs w:val="20"/>
          <w:lang w:val="es-GT"/>
        </w:rPr>
        <w:t xml:space="preserve">2c.     Preguntar a los participantes: ¿Quiénes son los facilitadores del programa del Grupo de Cuidado? Las respuestas deben incluir que los facilitadores son los que enseñan a otros, incluyendo a Gerentes, Supervisores, Coordinadores, Promotores y VGC. Esto significa que la LVMC se puede utilizar para fortalecer, monitorear y mejorar el trabajo de cada uno de estos miembros del equipo GC. </w:t>
      </w:r>
    </w:p>
    <w:p w:rsidR="00725527" w:rsidRPr="00D93AD2" w:rsidRDefault="00725527" w:rsidP="00725527">
      <w:pPr>
        <w:ind w:left="1620" w:hanging="540"/>
        <w:rPr>
          <w:rFonts w:eastAsia="Times New Roman"/>
          <w:szCs w:val="20"/>
          <w:lang w:val="es-GT"/>
        </w:rPr>
      </w:pPr>
      <w:r w:rsidRPr="00D93AD2">
        <w:rPr>
          <w:rFonts w:eastAsia="Times New Roman"/>
          <w:szCs w:val="20"/>
          <w:lang w:val="es-GT"/>
        </w:rPr>
        <w:t xml:space="preserve">2d.     Explicar a los participantes que la LVMC es la única herramienta utilizada para supervisar a las VGC. El Promotor no utiliza una lista de cotejo de supervisión con apoyo a este nivel ya que las VGC no son empleadas. </w:t>
      </w:r>
    </w:p>
    <w:p w:rsidR="00725527" w:rsidRPr="00D93AD2" w:rsidRDefault="00725527" w:rsidP="00725527">
      <w:pPr>
        <w:ind w:left="1620" w:hanging="540"/>
        <w:rPr>
          <w:rFonts w:eastAsia="Times New Roman"/>
          <w:szCs w:val="20"/>
          <w:lang w:val="es-GT"/>
        </w:rPr>
      </w:pPr>
      <w:r w:rsidRPr="00D93AD2">
        <w:rPr>
          <w:rFonts w:eastAsia="Times New Roman"/>
          <w:szCs w:val="20"/>
          <w:lang w:val="es-GT"/>
        </w:rPr>
        <w:t>2e.     Explicar a los participantes: La LVMC aumenta rápidamente el rendimiento de facilitación. Por ejemplo, en la República Dominicana, el rendimiento de los promotores de salud mejoró en un 38% en los meses cuando se utilizaron LVMC</w:t>
      </w:r>
      <w:r w:rsidR="00BD7D06" w:rsidRPr="00D93AD2">
        <w:rPr>
          <w:rFonts w:eastAsia="Times New Roman"/>
          <w:szCs w:val="20"/>
          <w:vertAlign w:val="superscript"/>
          <w:lang w:val="es-GT"/>
        </w:rPr>
        <w:footnoteReference w:id="27"/>
      </w:r>
      <w:r w:rsidRPr="00D93AD2">
        <w:rPr>
          <w:rFonts w:eastAsia="Times New Roman"/>
          <w:szCs w:val="20"/>
          <w:lang w:val="es-GT"/>
        </w:rPr>
        <w:t xml:space="preserve">. Pequeñas mejoras en el rendimiento pueden causar grandes cambios en el impacto. Sin embargo, las LVMC sólo son útiles para tareas que pueden ser observadas y tienen múltiples pasos. </w:t>
      </w:r>
    </w:p>
    <w:p w:rsidR="00725527" w:rsidRPr="00D93AD2" w:rsidRDefault="00725527" w:rsidP="00725527">
      <w:pPr>
        <w:ind w:left="1620" w:hanging="540"/>
        <w:rPr>
          <w:rFonts w:eastAsia="Times New Roman"/>
          <w:szCs w:val="20"/>
          <w:lang w:val="es-GT"/>
        </w:rPr>
      </w:pPr>
      <w:r w:rsidRPr="00D93AD2">
        <w:rPr>
          <w:rFonts w:eastAsia="Times New Roman"/>
          <w:szCs w:val="20"/>
          <w:lang w:val="es-GT"/>
        </w:rPr>
        <w:t>2f.      Preguntar a los participantes: ¿Cuáles son algunas de las actividades en sus programas que se pueden observar? ¿Cuál de estas actividades es un proceso con múltiples pasos? Las respuestas incluyen:  sesiones educativas de GC a Mujeres Vecinas (MV), la enseñanza de lecciones de GC a VGC, sesiones educativas a Promotores y Supervisores, vigilancia y promoción del crecimiento y sesiones de asesoramiento individual.</w:t>
      </w:r>
    </w:p>
    <w:p w:rsidR="00725527" w:rsidRPr="00D93AD2" w:rsidRDefault="00725527" w:rsidP="00725527">
      <w:pPr>
        <w:ind w:left="1080" w:hanging="360"/>
        <w:rPr>
          <w:lang w:val="es-GT"/>
        </w:rPr>
      </w:pPr>
      <w:r w:rsidRPr="00D93AD2">
        <w:rPr>
          <w:lang w:val="es-GT"/>
        </w:rPr>
        <w:t xml:space="preserve">3. </w:t>
      </w:r>
      <w:r w:rsidRPr="00D93AD2">
        <w:rPr>
          <w:lang w:val="es-GT"/>
        </w:rPr>
        <w:tab/>
        <w:t xml:space="preserve">Revisar la Lista de verificación y el mejoramiento de la calidad. </w:t>
      </w:r>
    </w:p>
    <w:p w:rsidR="00725527" w:rsidRPr="00D93AD2" w:rsidRDefault="00725527" w:rsidP="00725527">
      <w:pPr>
        <w:ind w:left="1620" w:hanging="540"/>
        <w:rPr>
          <w:lang w:val="es-GT"/>
        </w:rPr>
      </w:pPr>
      <w:r w:rsidRPr="00D93AD2">
        <w:rPr>
          <w:lang w:val="es-GT"/>
        </w:rPr>
        <w:t>3a.      Revisar cada punto de la lección 12, Hoja de trabajo 1 con los participantes. Asegurarse de que entiendan lo que significa cada pregunta.</w:t>
      </w:r>
    </w:p>
    <w:p w:rsidR="00725527" w:rsidRPr="00D93AD2" w:rsidRDefault="00725527" w:rsidP="00725527">
      <w:pPr>
        <w:ind w:left="1620" w:hanging="540"/>
        <w:rPr>
          <w:lang w:val="es-GT"/>
        </w:rPr>
      </w:pPr>
      <w:r w:rsidRPr="00D93AD2">
        <w:rPr>
          <w:lang w:val="es-GT"/>
        </w:rPr>
        <w:lastRenderedPageBreak/>
        <w:t xml:space="preserve">3b. </w:t>
      </w:r>
      <w:r w:rsidRPr="00D93AD2">
        <w:rPr>
          <w:lang w:val="es-GT"/>
        </w:rPr>
        <w:tab/>
        <w:t xml:space="preserve">Explicar a los participantes que la mayoría de las preguntas tienen una respuesta afirmativa o negativa. Después de leer la pregunta, ellos deben decidir si la respuesta es "sí" o "no" y marcar la casilla correspondiente. </w:t>
      </w:r>
    </w:p>
    <w:p w:rsidR="00725527" w:rsidRPr="00D93AD2" w:rsidRDefault="00725527" w:rsidP="00725527">
      <w:pPr>
        <w:ind w:left="1620" w:hanging="540"/>
        <w:rPr>
          <w:lang w:val="es-GT"/>
        </w:rPr>
      </w:pPr>
      <w:r w:rsidRPr="00D93AD2">
        <w:rPr>
          <w:lang w:val="es-GT"/>
        </w:rPr>
        <w:t xml:space="preserve">3c.      Si la pregunta no es relevante para un entrenamiento particular, dibuje una línea  tachando </w:t>
      </w:r>
      <w:r w:rsidRPr="00D93AD2">
        <w:rPr>
          <w:strike/>
          <w:lang w:val="es-GT"/>
        </w:rPr>
        <w:t>las casillas de SI o NO</w:t>
      </w:r>
      <w:r w:rsidRPr="00D93AD2">
        <w:rPr>
          <w:lang w:val="es-GT"/>
        </w:rPr>
        <w:t xml:space="preserve">. Por ejemplo: </w:t>
      </w:r>
    </w:p>
    <w:p w:rsidR="00725527" w:rsidRPr="00D93AD2" w:rsidRDefault="00725527" w:rsidP="00725527">
      <w:pPr>
        <w:ind w:left="1985" w:hanging="284"/>
        <w:rPr>
          <w:lang w:val="es-GT"/>
        </w:rPr>
      </w:pPr>
      <w:r w:rsidRPr="00D93AD2">
        <w:rPr>
          <w:lang w:val="es-GT"/>
        </w:rPr>
        <w:t xml:space="preserve">•    En la pregunta 11, si el tema era la lactancia materna exclusiva (LME), el facilitador tendría dificultad para demostrar esta actividad. Es posible que el facilitador pueda demostrar apego adecuado, pero la LME no es algo que necesita ser demostrada durante la lección. Se podría marcar una línea tachando </w:t>
      </w:r>
      <w:r w:rsidRPr="00D93AD2">
        <w:rPr>
          <w:strike/>
          <w:lang w:val="es-GT"/>
        </w:rPr>
        <w:t>las casillas de  sí o no.</w:t>
      </w:r>
      <w:r w:rsidRPr="00D93AD2">
        <w:rPr>
          <w:lang w:val="es-GT"/>
        </w:rPr>
        <w:t xml:space="preserve"> </w:t>
      </w:r>
    </w:p>
    <w:p w:rsidR="00725527" w:rsidRPr="00D93AD2" w:rsidRDefault="00725527" w:rsidP="00725527">
      <w:pPr>
        <w:ind w:left="1985" w:hanging="284"/>
        <w:rPr>
          <w:lang w:val="es-GT"/>
        </w:rPr>
      </w:pPr>
      <w:r w:rsidRPr="00D93AD2">
        <w:rPr>
          <w:lang w:val="es-GT"/>
        </w:rPr>
        <w:t xml:space="preserve">•   En la pregunta 16, si los participantes no mencionan las barreras, </w:t>
      </w:r>
      <w:r w:rsidRPr="00D93AD2">
        <w:rPr>
          <w:strike/>
          <w:lang w:val="es-GT"/>
        </w:rPr>
        <w:t>tacharla con una línea</w:t>
      </w:r>
      <w:r w:rsidRPr="00D93AD2">
        <w:rPr>
          <w:lang w:val="es-GT"/>
        </w:rPr>
        <w:t xml:space="preserve"> al supervisar al trabajador. </w:t>
      </w:r>
    </w:p>
    <w:p w:rsidR="00725527" w:rsidRPr="00D93AD2" w:rsidRDefault="00725527" w:rsidP="00725527">
      <w:pPr>
        <w:ind w:left="1620" w:hanging="540"/>
        <w:rPr>
          <w:lang w:val="es-GT"/>
        </w:rPr>
      </w:pPr>
      <w:r w:rsidRPr="00D93AD2">
        <w:rPr>
          <w:lang w:val="es-GT"/>
        </w:rPr>
        <w:t>3d.</w:t>
      </w:r>
      <w:r w:rsidRPr="00D93AD2">
        <w:rPr>
          <w:lang w:val="es-GT"/>
        </w:rPr>
        <w:tab/>
        <w:t xml:space="preserve">Decir a los participantes: Las LVMC deben adaptarse para ajustarse a la cultura y el diseño de cada programa de GC. Después de usar la LVMC durante 3 o 4 meses, solicitar al personal y a los voluntarios que se reúnan para discutir la lista de verificación. Si hay preguntas que no son apropiadas o aplicables a su situación, adaptar o modificar según sea necesario. Sin embargo, es importante ser cauteloso. La LVMC fue diseñada para asegurar que los métodos de enseñanza participativos se utilicen en cada lección. Asegúrese de que su versión final sigue reforzando los principios clave de aprendizaje participativo. </w:t>
      </w:r>
    </w:p>
    <w:p w:rsidR="00725527" w:rsidRPr="00D93AD2" w:rsidRDefault="00725527" w:rsidP="00725527">
      <w:pPr>
        <w:ind w:left="1620" w:hanging="540"/>
        <w:rPr>
          <w:lang w:val="es-GT"/>
        </w:rPr>
      </w:pPr>
      <w:r w:rsidRPr="00D93AD2">
        <w:rPr>
          <w:lang w:val="es-GT"/>
        </w:rPr>
        <w:t xml:space="preserve">3e. </w:t>
      </w:r>
      <w:r w:rsidRPr="00D93AD2">
        <w:rPr>
          <w:lang w:val="es-GT"/>
        </w:rPr>
        <w:tab/>
        <w:t>Explicar que la LVMC se puede utilizar durante las visitas de supervisión programadas regularmente, junto con la lista de cotejo de supervisión con apoyo. También se puede utilizar por sí sola.</w:t>
      </w:r>
    </w:p>
    <w:p w:rsidR="00725527" w:rsidRPr="00D93AD2" w:rsidRDefault="00725527" w:rsidP="00725527">
      <w:pPr>
        <w:ind w:left="1080" w:hanging="360"/>
        <w:rPr>
          <w:rFonts w:cs="Calibri"/>
          <w:szCs w:val="20"/>
          <w:lang w:val="es-GT"/>
        </w:rPr>
      </w:pPr>
      <w:r w:rsidRPr="00D93AD2">
        <w:rPr>
          <w:lang w:val="es-GT"/>
        </w:rPr>
        <w:t xml:space="preserve">4. </w:t>
      </w:r>
      <w:r w:rsidRPr="00D93AD2">
        <w:rPr>
          <w:lang w:val="es-GT"/>
        </w:rPr>
        <w:tab/>
      </w:r>
      <w:r w:rsidRPr="00D93AD2">
        <w:rPr>
          <w:rFonts w:cs="Calibri"/>
          <w:szCs w:val="20"/>
          <w:lang w:val="es-GT"/>
        </w:rPr>
        <w:t xml:space="preserve">Actividad: Mejoramiento de la Calidad y la verificación de listas de comprobación en Acción. </w:t>
      </w:r>
    </w:p>
    <w:p w:rsidR="00725527" w:rsidRPr="00D93AD2" w:rsidRDefault="00725527" w:rsidP="009B3975">
      <w:pPr>
        <w:pStyle w:val="ListParagraph"/>
        <w:numPr>
          <w:ilvl w:val="2"/>
          <w:numId w:val="201"/>
        </w:numPr>
        <w:ind w:left="1560" w:hanging="567"/>
        <w:rPr>
          <w:rFonts w:cs="Calibri"/>
          <w:szCs w:val="20"/>
          <w:lang w:val="es-GT"/>
        </w:rPr>
      </w:pPr>
      <w:r w:rsidRPr="00D93AD2">
        <w:rPr>
          <w:rFonts w:cs="Calibri"/>
          <w:szCs w:val="20"/>
          <w:lang w:val="es-GT"/>
        </w:rPr>
        <w:t xml:space="preserve">Explicar a los participantes: Ahora vamos a aprender cómo se utiliza la LVMC en el campo. Veremos un juego de roles representando a una  Voluntaria del Grupo de Cuidado facilitar una reunión con su Grupo de Vecinas y cómo el Promotor, que ha venido a ver, proporciona retroalimentación a la voluntaria. Durante el juego de roles, mantenerse atento a su copia de la LVMC y ver por sí mismos que tan  bien la Voluntaria del Grupo de Cuidado lleva a cabo la reunión. Luego, cuando el Promotor da retroalimentación, utilizar la otra LVMC para ver qué tan bien lo hace el Promotor. </w:t>
      </w:r>
    </w:p>
    <w:p w:rsidR="00725527" w:rsidRPr="00D93AD2" w:rsidRDefault="00725527" w:rsidP="009B3975">
      <w:pPr>
        <w:pStyle w:val="ListParagraph"/>
        <w:numPr>
          <w:ilvl w:val="2"/>
          <w:numId w:val="201"/>
        </w:numPr>
        <w:ind w:left="1560" w:hanging="567"/>
        <w:rPr>
          <w:rFonts w:cs="Calibri"/>
          <w:szCs w:val="20"/>
          <w:lang w:val="es-GT"/>
        </w:rPr>
      </w:pPr>
      <w:r w:rsidRPr="00D93AD2">
        <w:rPr>
          <w:rFonts w:cs="Calibri"/>
          <w:szCs w:val="20"/>
          <w:lang w:val="es-GT"/>
        </w:rPr>
        <w:t xml:space="preserve">Explicar a los participantes que la LVMC solo se completa después del evento, no durante. Esto se hace para que la persona que completa la LVMC puede estar atenta durante el evento que se está evaluando y no ser distraído por llenar la LVMC. </w:t>
      </w:r>
    </w:p>
    <w:p w:rsidR="00725527" w:rsidRPr="00D93AD2" w:rsidRDefault="00725527" w:rsidP="009B3975">
      <w:pPr>
        <w:pStyle w:val="ListParagraph"/>
        <w:numPr>
          <w:ilvl w:val="2"/>
          <w:numId w:val="201"/>
        </w:numPr>
        <w:ind w:left="1560" w:hanging="567"/>
        <w:rPr>
          <w:rFonts w:cs="Calibri"/>
          <w:szCs w:val="20"/>
          <w:lang w:val="es-GT"/>
        </w:rPr>
      </w:pPr>
      <w:r w:rsidRPr="00D93AD2">
        <w:rPr>
          <w:rFonts w:cs="Calibri"/>
          <w:szCs w:val="20"/>
          <w:lang w:val="es-GT"/>
        </w:rPr>
        <w:t xml:space="preserve">Explicar que el juego de roles se hará en dos partes. En la primera parte, una VGC facilita una reunión con Mujeres Vecinas. En la segunda parte el Promotor da retroalimentación a la VGC. Instruir a los participantes que llenen la LVMC correspondiente después de cada juego de roles. Responder a cualquier pregunta. </w:t>
      </w:r>
    </w:p>
    <w:p w:rsidR="00725527" w:rsidRPr="00D93AD2" w:rsidRDefault="00725527" w:rsidP="009B3975">
      <w:pPr>
        <w:pStyle w:val="ListParagraph"/>
        <w:numPr>
          <w:ilvl w:val="2"/>
          <w:numId w:val="201"/>
        </w:numPr>
        <w:ind w:left="1560" w:hanging="567"/>
        <w:rPr>
          <w:rFonts w:cs="Calibri"/>
          <w:szCs w:val="20"/>
          <w:lang w:val="es-GT"/>
        </w:rPr>
      </w:pPr>
      <w:r w:rsidRPr="00D93AD2">
        <w:rPr>
          <w:rFonts w:cs="Calibri"/>
          <w:szCs w:val="20"/>
          <w:lang w:val="es-GT"/>
        </w:rPr>
        <w:lastRenderedPageBreak/>
        <w:t xml:space="preserve">Después de completar la </w:t>
      </w:r>
      <w:r w:rsidRPr="00D93AD2">
        <w:rPr>
          <w:b/>
          <w:color w:val="237990"/>
          <w:kern w:val="0"/>
          <w:lang w:val="es-GT"/>
        </w:rPr>
        <w:t>Lección 12, Hoja de trabajo 3: Juego de roles, parte 1: Reunión/sesión educativa</w:t>
      </w:r>
      <w:r w:rsidRPr="00D93AD2">
        <w:rPr>
          <w:rFonts w:cs="Calibri"/>
          <w:szCs w:val="20"/>
          <w:lang w:val="es-GT"/>
        </w:rPr>
        <w:t xml:space="preserve"> solicitar a cada participante que complete y anote en sus copias de </w:t>
      </w:r>
      <w:r w:rsidRPr="00D93AD2">
        <w:rPr>
          <w:color w:val="000000" w:themeColor="text1"/>
          <w:kern w:val="0"/>
          <w:lang w:val="es-GT"/>
        </w:rPr>
        <w:t>Lección 12 Hoja de trabajo 1.</w:t>
      </w:r>
      <w:r w:rsidRPr="00D93AD2">
        <w:rPr>
          <w:b/>
          <w:color w:val="000000" w:themeColor="text1"/>
          <w:kern w:val="0"/>
          <w:lang w:val="es-GT"/>
        </w:rPr>
        <w:t xml:space="preserve">  </w:t>
      </w:r>
      <w:r w:rsidRPr="00D93AD2">
        <w:rPr>
          <w:color w:val="000000" w:themeColor="text1"/>
          <w:kern w:val="0"/>
          <w:lang w:val="es-GT"/>
        </w:rPr>
        <w:t>Mostrarles las instrucciones de la</w:t>
      </w:r>
      <w:r w:rsidRPr="00D93AD2">
        <w:rPr>
          <w:b/>
          <w:color w:val="000000" w:themeColor="text1"/>
          <w:kern w:val="0"/>
          <w:lang w:val="es-GT"/>
        </w:rPr>
        <w:t xml:space="preserve"> </w:t>
      </w:r>
      <w:r w:rsidRPr="00D93AD2">
        <w:rPr>
          <w:b/>
          <w:color w:val="237990"/>
          <w:kern w:val="0"/>
          <w:lang w:val="es-GT"/>
        </w:rPr>
        <w:t xml:space="preserve">Lección 12, Rotafolio 1: Cómo se califica la Lista de Lista de verificación y mejora de la calidad (LVMC). </w:t>
      </w:r>
      <w:r w:rsidRPr="00D93AD2">
        <w:rPr>
          <w:color w:val="000000" w:themeColor="text1"/>
          <w:kern w:val="0"/>
          <w:lang w:val="es-GT"/>
        </w:rPr>
        <w:t>Solicitar a algunos participantes que compartan las calificaciones que dieron. Repetir este proceso después de la</w:t>
      </w:r>
      <w:r w:rsidRPr="00D93AD2">
        <w:rPr>
          <w:b/>
          <w:color w:val="237990"/>
          <w:kern w:val="0"/>
          <w:lang w:val="es-GT"/>
        </w:rPr>
        <w:t xml:space="preserve"> Lección 12, Hoja de trabajo 4: Juego de roles parte 2: Dar retroalimentación</w:t>
      </w:r>
      <w:r w:rsidRPr="00D93AD2">
        <w:rPr>
          <w:rFonts w:cs="Calibri"/>
          <w:szCs w:val="20"/>
          <w:lang w:val="es-GT"/>
        </w:rPr>
        <w:t xml:space="preserve"> usando la Lección 12, Hoja de trabajo 2. </w:t>
      </w:r>
    </w:p>
    <w:p w:rsidR="00725527" w:rsidRPr="00D93AD2" w:rsidRDefault="00725527" w:rsidP="009B3975">
      <w:pPr>
        <w:pStyle w:val="ListParagraph"/>
        <w:numPr>
          <w:ilvl w:val="2"/>
          <w:numId w:val="201"/>
        </w:numPr>
        <w:ind w:left="1560" w:hanging="567"/>
        <w:rPr>
          <w:rFonts w:cs="Calibri"/>
          <w:szCs w:val="20"/>
          <w:lang w:val="es-GT"/>
        </w:rPr>
      </w:pPr>
      <w:r w:rsidRPr="00D93AD2">
        <w:rPr>
          <w:rFonts w:cs="Calibri"/>
          <w:szCs w:val="20"/>
          <w:lang w:val="es-GT"/>
        </w:rPr>
        <w:t xml:space="preserve">Pregunte a los participantes las siguientes preguntas. Deben responder a las preguntas en base a lo que vieron en el sketch. Escriba sus respuestas en el rotafolio. </w:t>
      </w:r>
    </w:p>
    <w:p w:rsidR="00725527" w:rsidRPr="00D93AD2" w:rsidRDefault="00725527" w:rsidP="009B3975">
      <w:pPr>
        <w:pStyle w:val="ListParagraph"/>
        <w:numPr>
          <w:ilvl w:val="0"/>
          <w:numId w:val="202"/>
        </w:numPr>
        <w:rPr>
          <w:rFonts w:cs="Calibri"/>
          <w:szCs w:val="20"/>
          <w:lang w:val="es-GT"/>
        </w:rPr>
      </w:pPr>
      <w:r w:rsidRPr="00D93AD2">
        <w:rPr>
          <w:rFonts w:cs="Calibri"/>
          <w:szCs w:val="20"/>
          <w:lang w:val="es-GT"/>
        </w:rPr>
        <w:t xml:space="preserve">¿Qué debe decir a la VGC cuando la visite y planea usar una LVMC? Las respuestas deben incluir: </w:t>
      </w:r>
    </w:p>
    <w:p w:rsidR="00725527" w:rsidRPr="00D93AD2" w:rsidRDefault="00725527" w:rsidP="009B3975">
      <w:pPr>
        <w:pStyle w:val="ListParagraph"/>
        <w:numPr>
          <w:ilvl w:val="0"/>
          <w:numId w:val="203"/>
        </w:numPr>
        <w:rPr>
          <w:rFonts w:cs="Calibri"/>
          <w:szCs w:val="20"/>
          <w:lang w:val="es-GT"/>
        </w:rPr>
      </w:pPr>
      <w:r w:rsidRPr="00D93AD2">
        <w:rPr>
          <w:rFonts w:cs="Calibri"/>
          <w:szCs w:val="20"/>
          <w:lang w:val="es-GT"/>
        </w:rPr>
        <w:t xml:space="preserve">¡No te preocupes! </w:t>
      </w:r>
    </w:p>
    <w:p w:rsidR="00725527" w:rsidRPr="00D93AD2" w:rsidRDefault="00725527" w:rsidP="009B3975">
      <w:pPr>
        <w:pStyle w:val="ListParagraph"/>
        <w:numPr>
          <w:ilvl w:val="0"/>
          <w:numId w:val="203"/>
        </w:numPr>
        <w:rPr>
          <w:rFonts w:cs="Calibri"/>
          <w:szCs w:val="20"/>
          <w:lang w:val="es-GT"/>
        </w:rPr>
      </w:pPr>
      <w:r w:rsidRPr="00D93AD2">
        <w:rPr>
          <w:rFonts w:cs="Calibri"/>
          <w:szCs w:val="20"/>
          <w:lang w:val="es-GT"/>
        </w:rPr>
        <w:t xml:space="preserve">Esto no es una prueba, sino una herramienta para ayudarte a mejorar. </w:t>
      </w:r>
    </w:p>
    <w:p w:rsidR="00725527" w:rsidRPr="00D93AD2" w:rsidRDefault="00725527" w:rsidP="009B3975">
      <w:pPr>
        <w:pStyle w:val="ListParagraph"/>
        <w:numPr>
          <w:ilvl w:val="0"/>
          <w:numId w:val="203"/>
        </w:numPr>
        <w:rPr>
          <w:rFonts w:cs="Calibri"/>
          <w:szCs w:val="20"/>
          <w:lang w:val="es-GT"/>
        </w:rPr>
      </w:pPr>
      <w:r w:rsidRPr="00D93AD2">
        <w:rPr>
          <w:rFonts w:cs="Calibri"/>
          <w:szCs w:val="20"/>
          <w:lang w:val="es-GT"/>
        </w:rPr>
        <w:t xml:space="preserve">Impartir la sesión como lo hace normalmente. </w:t>
      </w:r>
    </w:p>
    <w:p w:rsidR="00725527" w:rsidRPr="00D93AD2" w:rsidRDefault="00725527" w:rsidP="009B3975">
      <w:pPr>
        <w:pStyle w:val="ListParagraph"/>
        <w:numPr>
          <w:ilvl w:val="0"/>
          <w:numId w:val="202"/>
        </w:numPr>
        <w:rPr>
          <w:rFonts w:cs="Calibri"/>
          <w:szCs w:val="20"/>
          <w:lang w:val="es-GT"/>
        </w:rPr>
      </w:pPr>
      <w:r w:rsidRPr="00D93AD2">
        <w:rPr>
          <w:rFonts w:cs="Calibri"/>
          <w:szCs w:val="20"/>
          <w:lang w:val="es-GT"/>
        </w:rPr>
        <w:t xml:space="preserve">¿Qué comentarios hizo el Promotor durante la sesión educativa? Las respuestas deben incluir: </w:t>
      </w:r>
    </w:p>
    <w:p w:rsidR="00725527" w:rsidRPr="00D93AD2" w:rsidRDefault="00725527" w:rsidP="009B3975">
      <w:pPr>
        <w:pStyle w:val="ListParagraph"/>
        <w:numPr>
          <w:ilvl w:val="0"/>
          <w:numId w:val="204"/>
        </w:numPr>
        <w:rPr>
          <w:rFonts w:cs="Calibri"/>
          <w:szCs w:val="20"/>
          <w:lang w:val="es-GT"/>
        </w:rPr>
      </w:pPr>
      <w:r w:rsidRPr="00D93AD2">
        <w:rPr>
          <w:rFonts w:cs="Calibri"/>
          <w:szCs w:val="20"/>
          <w:lang w:val="es-GT"/>
        </w:rPr>
        <w:t>¡Ninguno! El Promotor debe observar y no interrumpir ni hacer comentarios a la facilitadora.</w:t>
      </w:r>
    </w:p>
    <w:p w:rsidR="00725527" w:rsidRPr="00D93AD2" w:rsidRDefault="00725527" w:rsidP="009B3975">
      <w:pPr>
        <w:pStyle w:val="ListParagraph"/>
        <w:numPr>
          <w:ilvl w:val="0"/>
          <w:numId w:val="204"/>
        </w:numPr>
        <w:rPr>
          <w:rFonts w:cs="Calibri"/>
          <w:szCs w:val="20"/>
          <w:lang w:val="es-GT"/>
        </w:rPr>
      </w:pPr>
      <w:r w:rsidRPr="00D93AD2">
        <w:rPr>
          <w:rFonts w:cs="Calibri"/>
          <w:szCs w:val="20"/>
          <w:lang w:val="es-GT"/>
        </w:rPr>
        <w:t xml:space="preserve">Después de la sesión, el Promotor puede abordar los participantes, según corresponda. </w:t>
      </w:r>
    </w:p>
    <w:p w:rsidR="00725527" w:rsidRPr="00D93AD2" w:rsidRDefault="00725527" w:rsidP="009B3975">
      <w:pPr>
        <w:pStyle w:val="ListParagraph"/>
        <w:numPr>
          <w:ilvl w:val="0"/>
          <w:numId w:val="202"/>
        </w:numPr>
        <w:rPr>
          <w:rFonts w:cs="Calibri"/>
          <w:szCs w:val="20"/>
          <w:lang w:val="es-GT"/>
        </w:rPr>
      </w:pPr>
      <w:r w:rsidRPr="00D93AD2">
        <w:rPr>
          <w:rFonts w:cs="Calibri"/>
          <w:szCs w:val="20"/>
          <w:lang w:val="es-GT"/>
        </w:rPr>
        <w:t xml:space="preserve">¿En dónde habla  el Promotor de cada uno de los puntos de la LVMC con la VGC? Las respuestas deben incluir: </w:t>
      </w:r>
    </w:p>
    <w:p w:rsidR="00725527" w:rsidRPr="00D93AD2" w:rsidRDefault="00725527" w:rsidP="009B3975">
      <w:pPr>
        <w:pStyle w:val="ListParagraph"/>
        <w:numPr>
          <w:ilvl w:val="0"/>
          <w:numId w:val="205"/>
        </w:numPr>
        <w:rPr>
          <w:rFonts w:cs="Calibri"/>
          <w:szCs w:val="20"/>
          <w:lang w:val="es-GT"/>
        </w:rPr>
      </w:pPr>
      <w:r w:rsidRPr="00D93AD2">
        <w:rPr>
          <w:rFonts w:cs="Calibri"/>
          <w:szCs w:val="20"/>
          <w:lang w:val="es-GT"/>
        </w:rPr>
        <w:t xml:space="preserve">En privado, no delante de otras personas. </w:t>
      </w:r>
    </w:p>
    <w:p w:rsidR="00725527" w:rsidRPr="00D93AD2" w:rsidRDefault="00725527" w:rsidP="009B3975">
      <w:pPr>
        <w:pStyle w:val="ListParagraph"/>
        <w:numPr>
          <w:ilvl w:val="0"/>
          <w:numId w:val="202"/>
        </w:numPr>
        <w:rPr>
          <w:rFonts w:cs="Calibri"/>
          <w:szCs w:val="20"/>
          <w:lang w:val="es-GT"/>
        </w:rPr>
      </w:pPr>
      <w:r w:rsidRPr="00D93AD2">
        <w:rPr>
          <w:rFonts w:cs="Calibri"/>
          <w:szCs w:val="20"/>
          <w:lang w:val="es-GT"/>
        </w:rPr>
        <w:t xml:space="preserve">¿Por qué el Promotor explica la lista de verificación a la VGC? </w:t>
      </w:r>
    </w:p>
    <w:p w:rsidR="00725527" w:rsidRPr="00D93AD2" w:rsidRDefault="00725527" w:rsidP="009B3975">
      <w:pPr>
        <w:pStyle w:val="ListParagraph"/>
        <w:numPr>
          <w:ilvl w:val="0"/>
          <w:numId w:val="206"/>
        </w:numPr>
        <w:rPr>
          <w:rFonts w:cs="Calibri"/>
          <w:szCs w:val="20"/>
          <w:lang w:val="es-GT"/>
        </w:rPr>
      </w:pPr>
      <w:r w:rsidRPr="00D93AD2">
        <w:rPr>
          <w:rFonts w:cs="Calibri"/>
          <w:szCs w:val="20"/>
          <w:lang w:val="es-GT"/>
        </w:rPr>
        <w:t>Debido a que también es un método para mejorar y fortalecer el rendimiento del trabajador.</w:t>
      </w:r>
    </w:p>
    <w:p w:rsidR="00725527" w:rsidRPr="00D93AD2" w:rsidRDefault="00725527" w:rsidP="009B3975">
      <w:pPr>
        <w:pStyle w:val="ListParagraph"/>
        <w:numPr>
          <w:ilvl w:val="0"/>
          <w:numId w:val="206"/>
        </w:numPr>
        <w:rPr>
          <w:rFonts w:cs="Calibri"/>
          <w:szCs w:val="20"/>
          <w:lang w:val="es-GT"/>
        </w:rPr>
      </w:pPr>
      <w:r w:rsidRPr="00D93AD2">
        <w:rPr>
          <w:rFonts w:cs="Calibri"/>
          <w:szCs w:val="20"/>
          <w:lang w:val="es-GT"/>
        </w:rPr>
        <w:t xml:space="preserve">Las acciones que se consideran como desempeño perfecto, no se deben mantener en secreto del trabajador. </w:t>
      </w:r>
    </w:p>
    <w:p w:rsidR="00725527" w:rsidRPr="00D93AD2" w:rsidRDefault="00725527" w:rsidP="009B3975">
      <w:pPr>
        <w:pStyle w:val="ListParagraph"/>
        <w:numPr>
          <w:ilvl w:val="0"/>
          <w:numId w:val="206"/>
        </w:numPr>
        <w:rPr>
          <w:rFonts w:cs="Calibri"/>
          <w:szCs w:val="20"/>
          <w:lang w:val="es-GT"/>
        </w:rPr>
      </w:pPr>
      <w:r w:rsidRPr="00D93AD2">
        <w:rPr>
          <w:rFonts w:cs="Calibri"/>
          <w:szCs w:val="20"/>
          <w:lang w:val="es-GT"/>
        </w:rPr>
        <w:t xml:space="preserve">Todos los trabajadores deben saber exactamente lo que se espera de ellos. </w:t>
      </w:r>
    </w:p>
    <w:p w:rsidR="00725527" w:rsidRPr="00D93AD2" w:rsidRDefault="00725527" w:rsidP="009B3975">
      <w:pPr>
        <w:pStyle w:val="ListParagraph"/>
        <w:numPr>
          <w:ilvl w:val="0"/>
          <w:numId w:val="202"/>
        </w:numPr>
        <w:rPr>
          <w:rFonts w:cs="Calibri"/>
          <w:szCs w:val="20"/>
          <w:lang w:val="es-GT"/>
        </w:rPr>
      </w:pPr>
      <w:r w:rsidRPr="00D93AD2">
        <w:rPr>
          <w:rFonts w:cs="Calibri"/>
          <w:szCs w:val="20"/>
          <w:lang w:val="es-GT"/>
        </w:rPr>
        <w:t xml:space="preserve">¿Cómo debe el Promotor hablar con la VGC? Las respuestas deben incluir: </w:t>
      </w:r>
    </w:p>
    <w:p w:rsidR="00725527" w:rsidRPr="00D93AD2" w:rsidRDefault="00725527" w:rsidP="009B3975">
      <w:pPr>
        <w:pStyle w:val="ListParagraph"/>
        <w:numPr>
          <w:ilvl w:val="0"/>
          <w:numId w:val="207"/>
        </w:numPr>
        <w:rPr>
          <w:rFonts w:cs="Calibri"/>
          <w:szCs w:val="20"/>
          <w:lang w:val="es-GT"/>
        </w:rPr>
      </w:pPr>
      <w:r w:rsidRPr="00D93AD2">
        <w:rPr>
          <w:rFonts w:cs="Calibri"/>
          <w:szCs w:val="20"/>
          <w:lang w:val="es-GT"/>
        </w:rPr>
        <w:t xml:space="preserve">El Promotor debe ser gentil para que la VGC no siente vergüenza. </w:t>
      </w:r>
    </w:p>
    <w:p w:rsidR="00725527" w:rsidRPr="00D93AD2" w:rsidRDefault="00725527" w:rsidP="009B3975">
      <w:pPr>
        <w:pStyle w:val="ListParagraph"/>
        <w:numPr>
          <w:ilvl w:val="0"/>
          <w:numId w:val="207"/>
        </w:numPr>
        <w:rPr>
          <w:rFonts w:cs="Calibri"/>
          <w:szCs w:val="20"/>
          <w:lang w:val="es-GT"/>
        </w:rPr>
      </w:pPr>
      <w:r w:rsidRPr="00D93AD2">
        <w:rPr>
          <w:rFonts w:cs="Calibri"/>
          <w:szCs w:val="20"/>
          <w:lang w:val="es-GT"/>
        </w:rPr>
        <w:lastRenderedPageBreak/>
        <w:t xml:space="preserve">Incluso si la VGC tuvo muy malos resultados en su lista de verificación, el Promotor debe hacer hincapié en las zonas donde ha mostrado mejora. </w:t>
      </w:r>
    </w:p>
    <w:p w:rsidR="00725527" w:rsidRPr="00D93AD2" w:rsidRDefault="00725527" w:rsidP="009B3975">
      <w:pPr>
        <w:pStyle w:val="ListParagraph"/>
        <w:numPr>
          <w:ilvl w:val="0"/>
          <w:numId w:val="207"/>
        </w:numPr>
        <w:rPr>
          <w:rFonts w:cs="Calibri"/>
          <w:szCs w:val="20"/>
          <w:lang w:val="es-GT"/>
        </w:rPr>
      </w:pPr>
      <w:r w:rsidRPr="00D93AD2">
        <w:rPr>
          <w:rFonts w:cs="Calibri"/>
          <w:szCs w:val="20"/>
          <w:lang w:val="es-GT"/>
        </w:rPr>
        <w:t xml:space="preserve">Preguntar al VGC qué áreas quiere trabajar. </w:t>
      </w:r>
    </w:p>
    <w:p w:rsidR="00725527" w:rsidRPr="00D93AD2" w:rsidRDefault="00725527" w:rsidP="009B3975">
      <w:pPr>
        <w:pStyle w:val="ListParagraph"/>
        <w:numPr>
          <w:ilvl w:val="0"/>
          <w:numId w:val="207"/>
        </w:numPr>
        <w:rPr>
          <w:rFonts w:cs="Calibri"/>
          <w:szCs w:val="20"/>
          <w:lang w:val="es-GT"/>
        </w:rPr>
      </w:pPr>
      <w:r w:rsidRPr="00D93AD2">
        <w:rPr>
          <w:rFonts w:cs="Calibri"/>
          <w:szCs w:val="20"/>
          <w:lang w:val="es-GT"/>
        </w:rPr>
        <w:t>Centrarse en preguntar, no en hablar.</w:t>
      </w:r>
    </w:p>
    <w:p w:rsidR="00725527" w:rsidRPr="00D93AD2" w:rsidRDefault="00725527" w:rsidP="00725527">
      <w:pPr>
        <w:ind w:left="1080" w:hanging="360"/>
        <w:rPr>
          <w:lang w:val="es-GT"/>
        </w:rPr>
      </w:pPr>
      <w:r w:rsidRPr="00D93AD2">
        <w:rPr>
          <w:lang w:val="es-GT"/>
        </w:rPr>
        <w:t xml:space="preserve">5. </w:t>
      </w:r>
      <w:r w:rsidRPr="00D93AD2">
        <w:rPr>
          <w:lang w:val="es-GT"/>
        </w:rPr>
        <w:tab/>
        <w:t xml:space="preserve">Más acerca de la retroalimentación. </w:t>
      </w:r>
    </w:p>
    <w:p w:rsidR="00725527" w:rsidRPr="00D93AD2" w:rsidRDefault="00725527" w:rsidP="009B3975">
      <w:pPr>
        <w:pStyle w:val="ListParagraph"/>
        <w:numPr>
          <w:ilvl w:val="0"/>
          <w:numId w:val="208"/>
        </w:numPr>
        <w:rPr>
          <w:lang w:val="es-GT"/>
        </w:rPr>
      </w:pPr>
      <w:r w:rsidRPr="00D93AD2">
        <w:rPr>
          <w:lang w:val="es-GT"/>
        </w:rPr>
        <w:t xml:space="preserve"> Preguntar y luego discutir lo siguiente: Hemos hablado mucho de la retroalimentación positiva. ¿Qué hay de malo con la retroalimentación negativa? ¿No mejoraría más rápidamente el trabajador si le decimos todo lo que hizo mal? ¿Cuál es su opinión? </w:t>
      </w:r>
    </w:p>
    <w:p w:rsidR="00725527" w:rsidRPr="00D93AD2" w:rsidRDefault="00725527" w:rsidP="009B3975">
      <w:pPr>
        <w:pStyle w:val="ListParagraph"/>
        <w:numPr>
          <w:ilvl w:val="0"/>
          <w:numId w:val="208"/>
        </w:numPr>
        <w:rPr>
          <w:lang w:val="es-GT"/>
        </w:rPr>
      </w:pPr>
      <w:r w:rsidRPr="00D93AD2">
        <w:rPr>
          <w:lang w:val="es-GT"/>
        </w:rPr>
        <w:t xml:space="preserve">Referir a los participantes a la </w:t>
      </w:r>
      <w:r w:rsidRPr="00D93AD2">
        <w:rPr>
          <w:b/>
          <w:color w:val="237990"/>
          <w:kern w:val="0"/>
          <w:lang w:val="es-GT"/>
        </w:rPr>
        <w:t>Lección 12, Hoja de trabajo 5: Pasos para dar retroalimentación efectiva.</w:t>
      </w:r>
      <w:r w:rsidRPr="00D93AD2">
        <w:rPr>
          <w:lang w:val="es-GT"/>
        </w:rPr>
        <w:t xml:space="preserve"> Decir a los participantes que ahora van a revisar exactamente cómo se debe dar retroalimentación después de una observación. </w:t>
      </w:r>
    </w:p>
    <w:p w:rsidR="00725527" w:rsidRPr="00D93AD2" w:rsidRDefault="00725527" w:rsidP="009B3975">
      <w:pPr>
        <w:pStyle w:val="ListParagraph"/>
        <w:numPr>
          <w:ilvl w:val="0"/>
          <w:numId w:val="208"/>
        </w:numPr>
        <w:rPr>
          <w:lang w:val="es-GT"/>
        </w:rPr>
      </w:pPr>
      <w:r w:rsidRPr="00D93AD2">
        <w:rPr>
          <w:lang w:val="es-GT"/>
        </w:rPr>
        <w:t xml:space="preserve">Trabajando en parejas, pedir a los participantes que lean el material y comparen los puntos de lo que observaron en el juego de roles. Invitar a algunos participantes a compartir sus observaciones. </w:t>
      </w:r>
    </w:p>
    <w:p w:rsidR="00725527" w:rsidRPr="00D93AD2" w:rsidRDefault="00E10C61" w:rsidP="00C722B6">
      <w:pPr>
        <w:pStyle w:val="ListParagraph"/>
        <w:numPr>
          <w:ilvl w:val="0"/>
          <w:numId w:val="208"/>
        </w:numPr>
        <w:spacing w:after="0"/>
        <w:rPr>
          <w:lang w:val="es-GT"/>
        </w:rPr>
      </w:pPr>
      <w:r w:rsidRPr="00D93AD2">
        <w:rPr>
          <w:noProof/>
        </w:rPr>
        <mc:AlternateContent>
          <mc:Choice Requires="wps">
            <w:drawing>
              <wp:anchor distT="0" distB="0" distL="114300" distR="114300" simplePos="0" relativeHeight="251880448" behindDoc="1" locked="0" layoutInCell="1" allowOverlap="1" wp14:anchorId="6ECED0B0" wp14:editId="0F28F0BE">
                <wp:simplePos x="0" y="0"/>
                <wp:positionH relativeFrom="column">
                  <wp:posOffset>-31115</wp:posOffset>
                </wp:positionH>
                <wp:positionV relativeFrom="paragraph">
                  <wp:posOffset>738505</wp:posOffset>
                </wp:positionV>
                <wp:extent cx="6221095" cy="3019425"/>
                <wp:effectExtent l="0" t="0" r="8255" b="9525"/>
                <wp:wrapTight wrapText="bothSides">
                  <wp:wrapPolygon edited="0">
                    <wp:start x="0" y="0"/>
                    <wp:lineTo x="0" y="21532"/>
                    <wp:lineTo x="21563" y="21532"/>
                    <wp:lineTo x="21563"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6221095" cy="3019425"/>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19AF" w:rsidRPr="000A609C" w:rsidRDefault="004019AF" w:rsidP="00725527">
                            <w:pPr>
                              <w:shd w:val="clear" w:color="auto" w:fill="E2C082"/>
                              <w:spacing w:before="120" w:after="120"/>
                              <w:ind w:left="0"/>
                              <w:rPr>
                                <w:rFonts w:eastAsia="Times New Roman" w:cs="Verdana"/>
                                <w:b/>
                                <w:sz w:val="20"/>
                                <w:lang w:val="es-GT"/>
                              </w:rPr>
                            </w:pPr>
                            <w:r w:rsidRPr="000A609C">
                              <w:rPr>
                                <w:rFonts w:eastAsia="Times New Roman" w:cs="Verdana"/>
                                <w:b/>
                                <w:sz w:val="20"/>
                                <w:lang w:val="es-GT"/>
                              </w:rPr>
                              <w:t>La importancia de dar retroalimentación positiva</w:t>
                            </w:r>
                          </w:p>
                          <w:p w:rsidR="004019AF" w:rsidRPr="00E10C61" w:rsidRDefault="004019AF" w:rsidP="00725527">
                            <w:pPr>
                              <w:shd w:val="clear" w:color="auto" w:fill="E2C082"/>
                              <w:spacing w:before="120" w:after="120"/>
                              <w:ind w:left="0"/>
                              <w:rPr>
                                <w:rFonts w:eastAsia="Times New Roman" w:cs="Verdana"/>
                                <w:sz w:val="19"/>
                                <w:szCs w:val="19"/>
                                <w:lang w:val="es-GT"/>
                              </w:rPr>
                            </w:pPr>
                            <w:r>
                              <w:rPr>
                                <w:rFonts w:eastAsia="Times New Roman" w:cs="Verdana"/>
                                <w:sz w:val="19"/>
                                <w:szCs w:val="19"/>
                                <w:lang w:val="es-GT"/>
                              </w:rPr>
                              <w:t xml:space="preserve">(Tomado de: </w:t>
                            </w:r>
                            <w:r w:rsidRPr="00E10C61">
                              <w:rPr>
                                <w:rFonts w:eastAsia="Times New Roman" w:cs="Verdana"/>
                                <w:sz w:val="19"/>
                                <w:szCs w:val="19"/>
                                <w:lang w:val="es-GT"/>
                              </w:rPr>
                              <w:t>“Imagen positiva, acción positiva: La base afirmativa de organizar", de David Cooperrider).</w:t>
                            </w:r>
                          </w:p>
                          <w:p w:rsidR="004019AF" w:rsidRPr="00E10C61" w:rsidRDefault="004019AF" w:rsidP="00725527">
                            <w:pPr>
                              <w:shd w:val="clear" w:color="auto" w:fill="E2C082"/>
                              <w:spacing w:before="120" w:after="120"/>
                              <w:ind w:left="0"/>
                              <w:rPr>
                                <w:rFonts w:eastAsia="Times New Roman" w:cs="Verdana"/>
                                <w:sz w:val="19"/>
                                <w:szCs w:val="19"/>
                                <w:lang w:val="es-GT"/>
                              </w:rPr>
                            </w:pPr>
                            <w:r w:rsidRPr="00E10C61">
                              <w:rPr>
                                <w:rFonts w:eastAsia="Times New Roman" w:cs="Verdana"/>
                                <w:sz w:val="19"/>
                                <w:szCs w:val="19"/>
                                <w:lang w:val="es-GT"/>
                              </w:rPr>
                              <w:t>La mayoría de personas en el mundo creen que</w:t>
                            </w:r>
                            <w:r>
                              <w:rPr>
                                <w:rFonts w:eastAsia="Times New Roman" w:cs="Verdana"/>
                                <w:sz w:val="19"/>
                                <w:szCs w:val="19"/>
                                <w:lang w:val="es-GT"/>
                              </w:rPr>
                              <w:t xml:space="preserve"> señalar los errores  eliminará</w:t>
                            </w:r>
                            <w:r w:rsidRPr="00E10C61">
                              <w:rPr>
                                <w:rFonts w:eastAsia="Times New Roman" w:cs="Verdana"/>
                                <w:sz w:val="19"/>
                                <w:szCs w:val="19"/>
                                <w:lang w:val="es-GT"/>
                              </w:rPr>
                              <w:t xml:space="preserve"> las fa</w:t>
                            </w:r>
                            <w:r>
                              <w:rPr>
                                <w:rFonts w:eastAsia="Times New Roman" w:cs="Verdana"/>
                                <w:sz w:val="19"/>
                                <w:szCs w:val="19"/>
                                <w:lang w:val="es-GT"/>
                              </w:rPr>
                              <w:t>llas y mejorará</w:t>
                            </w:r>
                            <w:r w:rsidRPr="00E10C61">
                              <w:rPr>
                                <w:rFonts w:eastAsia="Times New Roman" w:cs="Verdana"/>
                                <w:sz w:val="19"/>
                                <w:szCs w:val="19"/>
                                <w:lang w:val="es-GT"/>
                              </w:rPr>
                              <w:t xml:space="preserve"> el rendimiento. Sin embargo, los estudios han demostrado que es todo lo contrario, especialmente </w:t>
                            </w:r>
                            <w:r>
                              <w:rPr>
                                <w:rFonts w:eastAsia="Times New Roman" w:cs="Verdana"/>
                                <w:sz w:val="19"/>
                                <w:szCs w:val="19"/>
                                <w:lang w:val="es-GT"/>
                              </w:rPr>
                              <w:t>para</w:t>
                            </w:r>
                            <w:r w:rsidRPr="00E10C61">
                              <w:rPr>
                                <w:rFonts w:eastAsia="Times New Roman" w:cs="Verdana"/>
                                <w:sz w:val="19"/>
                                <w:szCs w:val="19"/>
                                <w:lang w:val="es-GT"/>
                              </w:rPr>
                              <w:t xml:space="preserve"> de aprender nuevas tareas. </w:t>
                            </w:r>
                          </w:p>
                          <w:p w:rsidR="004019AF" w:rsidRPr="00E10C61" w:rsidRDefault="004019AF" w:rsidP="00725527">
                            <w:pPr>
                              <w:shd w:val="clear" w:color="auto" w:fill="E2C082"/>
                              <w:spacing w:before="120" w:after="120"/>
                              <w:ind w:left="0"/>
                              <w:rPr>
                                <w:rFonts w:eastAsia="Times New Roman" w:cs="Verdana"/>
                                <w:sz w:val="19"/>
                                <w:szCs w:val="19"/>
                                <w:lang w:val="es-GT"/>
                              </w:rPr>
                            </w:pPr>
                            <w:r w:rsidRPr="00E10C61">
                              <w:rPr>
                                <w:rFonts w:eastAsia="Times New Roman" w:cs="Verdana"/>
                                <w:sz w:val="19"/>
                                <w:szCs w:val="19"/>
                                <w:lang w:val="es-GT"/>
                              </w:rPr>
                              <w:t xml:space="preserve">En un experimento, por ejemplo, Kirschenbaum (1984) comparó tres grupos de jugadores de bolos: </w:t>
                            </w:r>
                          </w:p>
                          <w:p w:rsidR="004019AF" w:rsidRPr="00E10C61" w:rsidRDefault="004019AF" w:rsidP="00E10C61">
                            <w:pPr>
                              <w:shd w:val="clear" w:color="auto" w:fill="E2C082"/>
                              <w:spacing w:before="120" w:after="120"/>
                              <w:ind w:left="142" w:hanging="142"/>
                              <w:rPr>
                                <w:rFonts w:eastAsia="Times New Roman" w:cs="Verdana"/>
                                <w:sz w:val="19"/>
                                <w:szCs w:val="19"/>
                                <w:lang w:val="es-GT"/>
                              </w:rPr>
                            </w:pPr>
                            <w:r w:rsidRPr="00E10C61">
                              <w:rPr>
                                <w:rFonts w:eastAsia="Times New Roman" w:cs="Verdana"/>
                                <w:sz w:val="19"/>
                                <w:szCs w:val="19"/>
                                <w:lang w:val="es-GT"/>
                              </w:rPr>
                              <w:t xml:space="preserve">• Grupo A no recibió lecciones, pero trató de aprender cómo jugar a los bolos por su cuenta. </w:t>
                            </w:r>
                          </w:p>
                          <w:p w:rsidR="004019AF" w:rsidRPr="00E10C61" w:rsidRDefault="004019AF" w:rsidP="00E10C61">
                            <w:pPr>
                              <w:shd w:val="clear" w:color="auto" w:fill="E2C082"/>
                              <w:spacing w:before="120" w:after="120"/>
                              <w:ind w:left="142" w:hanging="142"/>
                              <w:rPr>
                                <w:rFonts w:eastAsia="Times New Roman" w:cs="Verdana"/>
                                <w:sz w:val="19"/>
                                <w:szCs w:val="19"/>
                                <w:lang w:val="es-GT"/>
                              </w:rPr>
                            </w:pPr>
                            <w:r w:rsidRPr="00E10C61">
                              <w:rPr>
                                <w:rFonts w:eastAsia="Times New Roman" w:cs="Verdana"/>
                                <w:sz w:val="19"/>
                                <w:szCs w:val="19"/>
                                <w:lang w:val="es-GT"/>
                              </w:rPr>
                              <w:t xml:space="preserve">• Grupo B fue grabado en vídeo. Todas las cosas buenas que hicieron mientras que jugaban a los bolos fueron compilados, y los errores fueron eliminados de las cintas. Estas cintas positivas fueron revisadas ​​con cada jugador  señalando las cosas que habían hecho bien para ayudarles a mejorar. </w:t>
                            </w:r>
                          </w:p>
                          <w:p w:rsidR="004019AF" w:rsidRPr="00E10C61" w:rsidRDefault="004019AF" w:rsidP="00E10C61">
                            <w:pPr>
                              <w:shd w:val="clear" w:color="auto" w:fill="E2C082"/>
                              <w:spacing w:before="120" w:after="120"/>
                              <w:ind w:left="142" w:hanging="142"/>
                              <w:rPr>
                                <w:rFonts w:eastAsia="Times New Roman" w:cs="Verdana"/>
                                <w:sz w:val="19"/>
                                <w:szCs w:val="19"/>
                                <w:lang w:val="es-GT"/>
                              </w:rPr>
                            </w:pPr>
                            <w:r w:rsidRPr="00E10C61">
                              <w:rPr>
                                <w:rFonts w:eastAsia="Times New Roman" w:cs="Verdana"/>
                                <w:sz w:val="19"/>
                                <w:szCs w:val="19"/>
                                <w:lang w:val="es-GT"/>
                              </w:rPr>
                              <w:t xml:space="preserve">• Grupo C también fue grabado en vídeo. Todos los errores fueron compilados, y las cosas buenas que hicieron fueron borradas de las cintas. Estas grabaciones fueron revisadas con los jugadores, señalando áreas que necesitaban mejorar. </w:t>
                            </w:r>
                          </w:p>
                          <w:p w:rsidR="004019AF" w:rsidRPr="00C722B6" w:rsidRDefault="004019AF" w:rsidP="00725527">
                            <w:pPr>
                              <w:shd w:val="clear" w:color="auto" w:fill="E2C082"/>
                              <w:spacing w:before="120" w:after="120"/>
                              <w:ind w:left="0"/>
                              <w:rPr>
                                <w:rFonts w:eastAsia="Times New Roman" w:cs="Verdana"/>
                                <w:sz w:val="19"/>
                                <w:szCs w:val="19"/>
                                <w:lang w:val="es-GT"/>
                              </w:rPr>
                            </w:pPr>
                            <w:r w:rsidRPr="00E10C61">
                              <w:rPr>
                                <w:rFonts w:eastAsia="Times New Roman" w:cs="Verdana"/>
                                <w:sz w:val="19"/>
                                <w:szCs w:val="19"/>
                                <w:lang w:val="es-GT"/>
                              </w:rPr>
                              <w:t xml:space="preserve">Grupo B mejoró significativamente más que todos los demás, y los jugadores que no eran eficaces en el Grupo B (con un promedio de 125 pines) mejoraron sustancialmente (más de 100%) más que todos los demás grupos. </w:t>
                            </w:r>
                            <w:r>
                              <w:rPr>
                                <w:rFonts w:eastAsia="Times New Roman" w:cs="Verdana"/>
                                <w:sz w:val="19"/>
                                <w:szCs w:val="19"/>
                                <w:lang w:val="es-GT"/>
                              </w:rPr>
                              <w:t xml:space="preserve">   </w:t>
                            </w:r>
                            <w:r w:rsidRPr="00E10C61">
                              <w:rPr>
                                <w:rFonts w:eastAsia="Times New Roman" w:cs="Verdana"/>
                                <w:sz w:val="19"/>
                                <w:szCs w:val="19"/>
                                <w:lang w:val="es-GT"/>
                              </w:rPr>
                              <w:t>Desde entonces, estos resultados se han replicado con otras actividades atléticas, dando los mismos resultados. Señalar las cosas que las personas hacen bien les ayuda a aprender nuevas habilidades y mejora su desempeño en el dominio de las nuevas tareas.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198" type="#_x0000_t202" style="position:absolute;left:0;text-align:left;margin-left:-2.45pt;margin-top:58.15pt;width:489.85pt;height:237.75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" fillcolor="#e2c082" stroked="f" strokeweight=".5pt">
                <v:textbox>
                  <w:txbxContent>
                    <w:p w:rsidR="004019AF" w:rsidRPr="000A609C" w:rsidRDefault="004019AF" w:rsidP="00725527">
                      <w:pPr>
                        <w:shd w:val="clear" w:color="auto" w:fill="E2C082"/>
                        <w:spacing w:before="120" w:after="120"/>
                        <w:ind w:left="0"/>
                        <w:rPr>
                          <w:rFonts w:eastAsia="Times New Roman" w:cs="Verdana"/>
                          <w:b/>
                          <w:sz w:val="20"/>
                          <w:lang w:val="es-GT"/>
                        </w:rPr>
                      </w:pPr>
                      <w:r w:rsidRPr="000A609C">
                        <w:rPr>
                          <w:rFonts w:eastAsia="Times New Roman" w:cs="Verdana"/>
                          <w:b/>
                          <w:sz w:val="20"/>
                          <w:lang w:val="es-GT"/>
                        </w:rPr>
                        <w:t>La importancia de dar retroalimentación positiva</w:t>
                      </w:r>
                    </w:p>
                    <w:p w:rsidR="004019AF" w:rsidRPr="00E10C61" w:rsidRDefault="004019AF" w:rsidP="00725527">
                      <w:pPr>
                        <w:shd w:val="clear" w:color="auto" w:fill="E2C082"/>
                        <w:spacing w:before="120" w:after="120"/>
                        <w:ind w:left="0"/>
                        <w:rPr>
                          <w:rFonts w:eastAsia="Times New Roman" w:cs="Verdana"/>
                          <w:sz w:val="19"/>
                          <w:szCs w:val="19"/>
                          <w:lang w:val="es-GT"/>
                        </w:rPr>
                      </w:pPr>
                      <w:r>
                        <w:rPr>
                          <w:rFonts w:eastAsia="Times New Roman" w:cs="Verdana"/>
                          <w:sz w:val="19"/>
                          <w:szCs w:val="19"/>
                          <w:lang w:val="es-GT"/>
                        </w:rPr>
                        <w:t xml:space="preserve">(Tomado de: </w:t>
                      </w:r>
                      <w:r w:rsidRPr="00E10C61">
                        <w:rPr>
                          <w:rFonts w:eastAsia="Times New Roman" w:cs="Verdana"/>
                          <w:sz w:val="19"/>
                          <w:szCs w:val="19"/>
                          <w:lang w:val="es-GT"/>
                        </w:rPr>
                        <w:t>“Imagen positiva, acción positiva: La base afirmativa de organizar", de David Cooperrider).</w:t>
                      </w:r>
                    </w:p>
                    <w:p w:rsidR="004019AF" w:rsidRPr="00E10C61" w:rsidRDefault="004019AF" w:rsidP="00725527">
                      <w:pPr>
                        <w:shd w:val="clear" w:color="auto" w:fill="E2C082"/>
                        <w:spacing w:before="120" w:after="120"/>
                        <w:ind w:left="0"/>
                        <w:rPr>
                          <w:rFonts w:eastAsia="Times New Roman" w:cs="Verdana"/>
                          <w:sz w:val="19"/>
                          <w:szCs w:val="19"/>
                          <w:lang w:val="es-GT"/>
                        </w:rPr>
                      </w:pPr>
                      <w:r w:rsidRPr="00E10C61">
                        <w:rPr>
                          <w:rFonts w:eastAsia="Times New Roman" w:cs="Verdana"/>
                          <w:sz w:val="19"/>
                          <w:szCs w:val="19"/>
                          <w:lang w:val="es-GT"/>
                        </w:rPr>
                        <w:t>La mayoría de personas en el mundo creen que</w:t>
                      </w:r>
                      <w:r>
                        <w:rPr>
                          <w:rFonts w:eastAsia="Times New Roman" w:cs="Verdana"/>
                          <w:sz w:val="19"/>
                          <w:szCs w:val="19"/>
                          <w:lang w:val="es-GT"/>
                        </w:rPr>
                        <w:t xml:space="preserve"> señalar los errores  eliminará</w:t>
                      </w:r>
                      <w:r w:rsidRPr="00E10C61">
                        <w:rPr>
                          <w:rFonts w:eastAsia="Times New Roman" w:cs="Verdana"/>
                          <w:sz w:val="19"/>
                          <w:szCs w:val="19"/>
                          <w:lang w:val="es-GT"/>
                        </w:rPr>
                        <w:t xml:space="preserve"> las fa</w:t>
                      </w:r>
                      <w:r>
                        <w:rPr>
                          <w:rFonts w:eastAsia="Times New Roman" w:cs="Verdana"/>
                          <w:sz w:val="19"/>
                          <w:szCs w:val="19"/>
                          <w:lang w:val="es-GT"/>
                        </w:rPr>
                        <w:t>llas y mejorará</w:t>
                      </w:r>
                      <w:r w:rsidRPr="00E10C61">
                        <w:rPr>
                          <w:rFonts w:eastAsia="Times New Roman" w:cs="Verdana"/>
                          <w:sz w:val="19"/>
                          <w:szCs w:val="19"/>
                          <w:lang w:val="es-GT"/>
                        </w:rPr>
                        <w:t xml:space="preserve"> el rendimiento. Sin embargo, los estudios han demostrado que es todo lo contrario, especialmente </w:t>
                      </w:r>
                      <w:r>
                        <w:rPr>
                          <w:rFonts w:eastAsia="Times New Roman" w:cs="Verdana"/>
                          <w:sz w:val="19"/>
                          <w:szCs w:val="19"/>
                          <w:lang w:val="es-GT"/>
                        </w:rPr>
                        <w:t>para</w:t>
                      </w:r>
                      <w:r w:rsidRPr="00E10C61">
                        <w:rPr>
                          <w:rFonts w:eastAsia="Times New Roman" w:cs="Verdana"/>
                          <w:sz w:val="19"/>
                          <w:szCs w:val="19"/>
                          <w:lang w:val="es-GT"/>
                        </w:rPr>
                        <w:t xml:space="preserve"> de aprender nuevas tareas. </w:t>
                      </w:r>
                    </w:p>
                    <w:p w:rsidR="004019AF" w:rsidRPr="00E10C61" w:rsidRDefault="004019AF" w:rsidP="00725527">
                      <w:pPr>
                        <w:shd w:val="clear" w:color="auto" w:fill="E2C082"/>
                        <w:spacing w:before="120" w:after="120"/>
                        <w:ind w:left="0"/>
                        <w:rPr>
                          <w:rFonts w:eastAsia="Times New Roman" w:cs="Verdana"/>
                          <w:sz w:val="19"/>
                          <w:szCs w:val="19"/>
                          <w:lang w:val="es-GT"/>
                        </w:rPr>
                      </w:pPr>
                      <w:r w:rsidRPr="00E10C61">
                        <w:rPr>
                          <w:rFonts w:eastAsia="Times New Roman" w:cs="Verdana"/>
                          <w:sz w:val="19"/>
                          <w:szCs w:val="19"/>
                          <w:lang w:val="es-GT"/>
                        </w:rPr>
                        <w:t xml:space="preserve">En un experimento, por ejemplo, Kirschenbaum (1984) comparó tres grupos de jugadores de bolos: </w:t>
                      </w:r>
                    </w:p>
                    <w:p w:rsidR="004019AF" w:rsidRPr="00E10C61" w:rsidRDefault="004019AF" w:rsidP="00E10C61">
                      <w:pPr>
                        <w:shd w:val="clear" w:color="auto" w:fill="E2C082"/>
                        <w:spacing w:before="120" w:after="120"/>
                        <w:ind w:left="142" w:hanging="142"/>
                        <w:rPr>
                          <w:rFonts w:eastAsia="Times New Roman" w:cs="Verdana"/>
                          <w:sz w:val="19"/>
                          <w:szCs w:val="19"/>
                          <w:lang w:val="es-GT"/>
                        </w:rPr>
                      </w:pPr>
                      <w:r w:rsidRPr="00E10C61">
                        <w:rPr>
                          <w:rFonts w:eastAsia="Times New Roman" w:cs="Verdana"/>
                          <w:sz w:val="19"/>
                          <w:szCs w:val="19"/>
                          <w:lang w:val="es-GT"/>
                        </w:rPr>
                        <w:t xml:space="preserve">• Grupo A no recibió lecciones, pero trató de aprender cómo jugar a los bolos por su cuenta. </w:t>
                      </w:r>
                    </w:p>
                    <w:p w:rsidR="004019AF" w:rsidRPr="00E10C61" w:rsidRDefault="004019AF" w:rsidP="00E10C61">
                      <w:pPr>
                        <w:shd w:val="clear" w:color="auto" w:fill="E2C082"/>
                        <w:spacing w:before="120" w:after="120"/>
                        <w:ind w:left="142" w:hanging="142"/>
                        <w:rPr>
                          <w:rFonts w:eastAsia="Times New Roman" w:cs="Verdana"/>
                          <w:sz w:val="19"/>
                          <w:szCs w:val="19"/>
                          <w:lang w:val="es-GT"/>
                        </w:rPr>
                      </w:pPr>
                      <w:r w:rsidRPr="00E10C61">
                        <w:rPr>
                          <w:rFonts w:eastAsia="Times New Roman" w:cs="Verdana"/>
                          <w:sz w:val="19"/>
                          <w:szCs w:val="19"/>
                          <w:lang w:val="es-GT"/>
                        </w:rPr>
                        <w:t xml:space="preserve">• Grupo B fue grabado en vídeo. Todas las cosas buenas que hicieron mientras que jugaban a los bolos fueron compilados, y los errores fueron eliminados de las cintas. Estas cintas positivas fueron revisadas ​​con cada jugador  señalando las cosas que habían hecho bien para ayudarles a mejorar. </w:t>
                      </w:r>
                    </w:p>
                    <w:p w:rsidR="004019AF" w:rsidRPr="00E10C61" w:rsidRDefault="004019AF" w:rsidP="00E10C61">
                      <w:pPr>
                        <w:shd w:val="clear" w:color="auto" w:fill="E2C082"/>
                        <w:spacing w:before="120" w:after="120"/>
                        <w:ind w:left="142" w:hanging="142"/>
                        <w:rPr>
                          <w:rFonts w:eastAsia="Times New Roman" w:cs="Verdana"/>
                          <w:sz w:val="19"/>
                          <w:szCs w:val="19"/>
                          <w:lang w:val="es-GT"/>
                        </w:rPr>
                      </w:pPr>
                      <w:r w:rsidRPr="00E10C61">
                        <w:rPr>
                          <w:rFonts w:eastAsia="Times New Roman" w:cs="Verdana"/>
                          <w:sz w:val="19"/>
                          <w:szCs w:val="19"/>
                          <w:lang w:val="es-GT"/>
                        </w:rPr>
                        <w:t xml:space="preserve">• Grupo C también fue grabado en vídeo. Todos los errores fueron compilados, y las cosas buenas que hicieron fueron borradas de las cintas. Estas grabaciones fueron revisadas con los jugadores, señalando áreas que necesitaban mejorar. </w:t>
                      </w:r>
                    </w:p>
                    <w:p w:rsidR="004019AF" w:rsidRPr="00C722B6" w:rsidRDefault="004019AF" w:rsidP="00725527">
                      <w:pPr>
                        <w:shd w:val="clear" w:color="auto" w:fill="E2C082"/>
                        <w:spacing w:before="120" w:after="120"/>
                        <w:ind w:left="0"/>
                        <w:rPr>
                          <w:rFonts w:eastAsia="Times New Roman" w:cs="Verdana"/>
                          <w:sz w:val="19"/>
                          <w:szCs w:val="19"/>
                          <w:lang w:val="es-GT"/>
                        </w:rPr>
                      </w:pPr>
                      <w:r w:rsidRPr="00E10C61">
                        <w:rPr>
                          <w:rFonts w:eastAsia="Times New Roman" w:cs="Verdana"/>
                          <w:sz w:val="19"/>
                          <w:szCs w:val="19"/>
                          <w:lang w:val="es-GT"/>
                        </w:rPr>
                        <w:t xml:space="preserve">Grupo B mejoró significativamente más que todos los demás, y los jugadores que no eran eficaces en el Grupo B (con un promedio de 125 pines) mejoraron sustancialmente (más de 100%) más que todos los demás grupos. </w:t>
                      </w:r>
                      <w:r>
                        <w:rPr>
                          <w:rFonts w:eastAsia="Times New Roman" w:cs="Verdana"/>
                          <w:sz w:val="19"/>
                          <w:szCs w:val="19"/>
                          <w:lang w:val="es-GT"/>
                        </w:rPr>
                        <w:t xml:space="preserve">   </w:t>
                      </w:r>
                      <w:r w:rsidRPr="00E10C61">
                        <w:rPr>
                          <w:rFonts w:eastAsia="Times New Roman" w:cs="Verdana"/>
                          <w:sz w:val="19"/>
                          <w:szCs w:val="19"/>
                          <w:lang w:val="es-GT"/>
                        </w:rPr>
                        <w:t>Desde entonces, estos resultados se han replicado con otras actividades atléticas, dando los mismos resultados. Señalar las cosas que las personas hacen bien les ayuda a aprender nuevas habilidades y mejora su desempeño en el dominio de las nuevas tareas.</w:t>
                      </w:r>
                    </w:p>
                  </w:txbxContent>
                </v:textbox>
                <w10:wrap type="tight"/>
              </v:shape>
            </w:pict>
          </mc:Fallback>
        </mc:AlternateContent>
      </w:r>
      <w:r w:rsidR="00725527" w:rsidRPr="00D93AD2">
        <w:rPr>
          <w:lang w:val="es-GT"/>
        </w:rPr>
        <w:t>Preguntar a los participantes y discutir las respuestas: ¿Cómo difiere es esta forma de dar retroalimentación de la que se lleva a cabo por lo general? ¿Qué forma cree que va a dar lugar a un mejor rendimiento? ¿Cuál enfoque da como resultado una alta motivación sostenida? ¿Por qué?</w:t>
      </w:r>
    </w:p>
    <w:p w:rsidR="00C722B6" w:rsidRDefault="00725527" w:rsidP="00C722B6">
      <w:pPr>
        <w:spacing w:after="0"/>
        <w:ind w:left="1080" w:hanging="360"/>
        <w:rPr>
          <w:lang w:val="es-GT"/>
        </w:rPr>
      </w:pPr>
      <w:r w:rsidRPr="00D93AD2">
        <w:rPr>
          <w:lang w:val="es-GT"/>
        </w:rPr>
        <w:t xml:space="preserve">6. </w:t>
      </w:r>
      <w:r w:rsidRPr="00D93AD2">
        <w:rPr>
          <w:lang w:val="es-GT"/>
        </w:rPr>
        <w:tab/>
        <w:t>Cierre</w:t>
      </w:r>
    </w:p>
    <w:p w:rsidR="00725527" w:rsidRPr="00D93AD2" w:rsidRDefault="00725527" w:rsidP="00C722B6">
      <w:pPr>
        <w:ind w:left="1080" w:hanging="360"/>
        <w:rPr>
          <w:lang w:val="es-GT"/>
        </w:rPr>
      </w:pPr>
      <w:r w:rsidRPr="00D93AD2">
        <w:rPr>
          <w:lang w:val="es-GT"/>
        </w:rPr>
        <w:t xml:space="preserve">6a. </w:t>
      </w:r>
      <w:r w:rsidRPr="00D93AD2">
        <w:rPr>
          <w:lang w:val="es-GT"/>
        </w:rPr>
        <w:tab/>
        <w:t>Decir a los participantes: A continuación veremos cómo utilizar los resultados de las LVMC para hacer decisiones programáticas.</w:t>
      </w:r>
    </w:p>
    <w:p w:rsidR="00725527" w:rsidRPr="00D93AD2" w:rsidRDefault="00725527" w:rsidP="00725527">
      <w:pPr>
        <w:pStyle w:val="Heading1"/>
        <w:rPr>
          <w:lang w:val="es-GT"/>
        </w:rPr>
      </w:pPr>
      <w:bookmarkStart w:id="406" w:name="_Toc378101783"/>
      <w:bookmarkStart w:id="407" w:name="_Toc378102044"/>
      <w:bookmarkStart w:id="408" w:name="_Toc387185504"/>
      <w:bookmarkStart w:id="409" w:name="_Toc391844900"/>
      <w:bookmarkStart w:id="410" w:name="_Toc397891893"/>
      <w:r w:rsidRPr="00D93AD2">
        <w:rPr>
          <w:lang w:val="es-GT"/>
        </w:rPr>
        <w:lastRenderedPageBreak/>
        <w:t xml:space="preserve">Lección 12, Hoja de trabajo 1: Lista de verificación y mejora de la calidad (LVMC) </w:t>
      </w:r>
      <w:bookmarkEnd w:id="406"/>
      <w:bookmarkEnd w:id="407"/>
      <w:bookmarkEnd w:id="408"/>
      <w:bookmarkEnd w:id="409"/>
      <w:r w:rsidRPr="00D93AD2">
        <w:rPr>
          <w:lang w:val="es-GT"/>
        </w:rPr>
        <w:t>para facilitar una reunión</w:t>
      </w:r>
      <w:bookmarkEnd w:id="410"/>
    </w:p>
    <w:p w:rsidR="00725527" w:rsidRPr="00D93AD2" w:rsidRDefault="00725527" w:rsidP="00725527">
      <w:pPr>
        <w:ind w:left="0"/>
        <w:rPr>
          <w:lang w:val="es-GT"/>
        </w:rPr>
      </w:pPr>
      <w:r w:rsidRPr="00D93AD2">
        <w:rPr>
          <w:lang w:val="es-GT"/>
        </w:rPr>
        <w:t>Nombre del facilitador:______________________________________  Fecha: _____________________</w:t>
      </w:r>
    </w:p>
    <w:p w:rsidR="00725527" w:rsidRPr="00D93AD2" w:rsidRDefault="00725527" w:rsidP="00725527">
      <w:pPr>
        <w:ind w:left="0"/>
        <w:rPr>
          <w:lang w:val="es-GT"/>
        </w:rPr>
      </w:pPr>
      <w:r w:rsidRPr="00D93AD2">
        <w:rPr>
          <w:lang w:val="es-GT"/>
        </w:rPr>
        <w:t>Evaluador: _______________________________________________    Comunidad: _________________</w:t>
      </w:r>
    </w:p>
    <w:p w:rsidR="00725527" w:rsidRPr="00D93AD2" w:rsidRDefault="00725527" w:rsidP="00725527">
      <w:pPr>
        <w:pStyle w:val="Heading3"/>
        <w:tabs>
          <w:tab w:val="right" w:pos="8784"/>
          <w:tab w:val="right" w:pos="9360"/>
        </w:tabs>
        <w:ind w:left="0"/>
        <w:rPr>
          <w:lang w:val="es-GT"/>
        </w:rPr>
      </w:pPr>
      <w:bookmarkStart w:id="411" w:name="_Toc397891894"/>
      <w:r w:rsidRPr="00D93AD2">
        <w:rPr>
          <w:lang w:val="es-GT"/>
        </w:rPr>
        <w:t>Métodos</w:t>
      </w:r>
      <w:r w:rsidRPr="00D93AD2">
        <w:rPr>
          <w:lang w:val="es-GT"/>
        </w:rPr>
        <w:tab/>
        <w:t>Sí</w:t>
      </w:r>
      <w:r w:rsidRPr="00D93AD2">
        <w:rPr>
          <w:lang w:val="es-GT"/>
        </w:rPr>
        <w:tab/>
        <w:t>No</w:t>
      </w:r>
      <w:bookmarkEnd w:id="411"/>
    </w:p>
    <w:p w:rsidR="00725527" w:rsidRPr="00D93AD2" w:rsidRDefault="00725527" w:rsidP="00725527">
      <w:pPr>
        <w:pStyle w:val="Heading3"/>
        <w:tabs>
          <w:tab w:val="right" w:pos="8784"/>
          <w:tab w:val="right" w:pos="9360"/>
        </w:tabs>
        <w:ind w:left="0"/>
        <w:rPr>
          <w:b w:val="0"/>
          <w:lang w:val="es-GT"/>
        </w:rPr>
      </w:pPr>
      <w:bookmarkStart w:id="412" w:name="_Toc397891895"/>
      <w:r w:rsidRPr="00D93AD2">
        <w:rPr>
          <w:b w:val="0"/>
          <w:lang w:val="es-GT"/>
        </w:rPr>
        <w:t>¿El facilitador….</w:t>
      </w:r>
      <w:bookmarkEnd w:id="412"/>
      <w:r w:rsidRPr="00D93AD2">
        <w:rPr>
          <w:b w:val="0"/>
          <w:lang w:val="es-GT"/>
        </w:rPr>
        <w:tab/>
      </w:r>
      <w:r w:rsidRPr="00D93AD2">
        <w:rPr>
          <w:b w:val="0"/>
          <w:lang w:val="es-GT"/>
        </w:rPr>
        <w:tab/>
      </w:r>
    </w:p>
    <w:p w:rsidR="00725527" w:rsidRPr="00D93AD2" w:rsidRDefault="00725527" w:rsidP="009B3975">
      <w:pPr>
        <w:pStyle w:val="ListParagraph"/>
        <w:numPr>
          <w:ilvl w:val="0"/>
          <w:numId w:val="209"/>
        </w:numPr>
        <w:tabs>
          <w:tab w:val="right" w:pos="8784"/>
          <w:tab w:val="right" w:pos="9360"/>
        </w:tabs>
        <w:spacing w:after="100"/>
        <w:ind w:left="426"/>
        <w:rPr>
          <w:kern w:val="0"/>
          <w:lang w:val="es-GT"/>
        </w:rPr>
      </w:pPr>
      <w:r w:rsidRPr="00D93AD2">
        <w:rPr>
          <w:kern w:val="0"/>
          <w:lang w:val="es-GT"/>
        </w:rPr>
        <w:t>sentó a todos los participantes de forma que se pudieran ver entre sí? ...............................</w:t>
      </w:r>
      <w:r w:rsidRPr="00D93AD2">
        <w:rPr>
          <w:kern w:val="0"/>
          <w:lang w:val="es-GT"/>
        </w:rPr>
        <w:tab/>
      </w:r>
      <w:r w:rsidRPr="00D93AD2">
        <w:rPr>
          <w:kern w:val="0"/>
          <w:lang w:val="es-GT"/>
        </w:rPr>
        <w:sym w:font="Wingdings" w:char="F072"/>
      </w:r>
      <w:r w:rsidRPr="00D93AD2">
        <w:rPr>
          <w:kern w:val="0"/>
          <w:lang w:val="es-GT"/>
        </w:rPr>
        <w:tab/>
      </w:r>
      <w:r w:rsidRPr="00D93AD2">
        <w:rPr>
          <w:kern w:val="0"/>
          <w:lang w:val="es-GT"/>
        </w:rPr>
        <w:sym w:font="Wingdings" w:char="F072"/>
      </w:r>
      <w:r w:rsidRPr="00D93AD2">
        <w:rPr>
          <w:kern w:val="0"/>
          <w:lang w:val="es-GT"/>
        </w:rPr>
        <w:t xml:space="preserve"> </w:t>
      </w:r>
    </w:p>
    <w:p w:rsidR="00725527" w:rsidRPr="00D93AD2" w:rsidRDefault="00725527" w:rsidP="009B3975">
      <w:pPr>
        <w:pStyle w:val="ListParagraph"/>
        <w:numPr>
          <w:ilvl w:val="0"/>
          <w:numId w:val="209"/>
        </w:numPr>
        <w:tabs>
          <w:tab w:val="right" w:pos="8784"/>
          <w:tab w:val="right" w:pos="9360"/>
        </w:tabs>
        <w:spacing w:after="100"/>
        <w:ind w:left="426"/>
        <w:rPr>
          <w:kern w:val="0"/>
          <w:lang w:val="es-GT"/>
        </w:rPr>
      </w:pPr>
      <w:r w:rsidRPr="00D93AD2">
        <w:rPr>
          <w:kern w:val="0"/>
          <w:lang w:val="es-GT"/>
        </w:rPr>
        <w:t>se sentó al mismo nivel que el resto de los participantes? ………….…………………………………….</w:t>
      </w:r>
      <w:r w:rsidRPr="00D93AD2">
        <w:rPr>
          <w:kern w:val="0"/>
          <w:lang w:val="es-GT"/>
        </w:rPr>
        <w:tab/>
      </w:r>
      <w:r w:rsidRPr="00D93AD2">
        <w:rPr>
          <w:kern w:val="0"/>
          <w:lang w:val="es-GT"/>
        </w:rPr>
        <w:sym w:font="Wingdings" w:char="F072"/>
      </w:r>
      <w:r w:rsidRPr="00D93AD2">
        <w:rPr>
          <w:kern w:val="0"/>
          <w:lang w:val="es-GT"/>
        </w:rPr>
        <w:t xml:space="preserve"> </w:t>
      </w:r>
      <w:r w:rsidRPr="00D93AD2">
        <w:rPr>
          <w:kern w:val="0"/>
          <w:lang w:val="es-GT"/>
        </w:rPr>
        <w:tab/>
      </w:r>
      <w:r w:rsidRPr="00D93AD2">
        <w:rPr>
          <w:kern w:val="0"/>
          <w:lang w:val="es-GT"/>
        </w:rPr>
        <w:sym w:font="Wingdings" w:char="F072"/>
      </w:r>
    </w:p>
    <w:p w:rsidR="00725527" w:rsidRPr="00D93AD2" w:rsidRDefault="00725527" w:rsidP="009B3975">
      <w:pPr>
        <w:pStyle w:val="ListParagraph"/>
        <w:numPr>
          <w:ilvl w:val="0"/>
          <w:numId w:val="209"/>
        </w:numPr>
        <w:tabs>
          <w:tab w:val="right" w:pos="8784"/>
          <w:tab w:val="right" w:pos="9360"/>
        </w:tabs>
        <w:spacing w:after="100"/>
        <w:ind w:left="426"/>
        <w:rPr>
          <w:kern w:val="0"/>
          <w:lang w:val="es-GT"/>
        </w:rPr>
      </w:pPr>
      <w:r w:rsidRPr="00D93AD2">
        <w:rPr>
          <w:kern w:val="0"/>
          <w:lang w:val="es-GT"/>
        </w:rPr>
        <w:t>presentó el tema correctamente (introducción, tema, tiempo)? ……………………………………….</w:t>
      </w:r>
      <w:r w:rsidRPr="00D93AD2">
        <w:rPr>
          <w:kern w:val="0"/>
          <w:lang w:val="es-GT"/>
        </w:rPr>
        <w:tab/>
      </w:r>
      <w:r w:rsidRPr="00D93AD2">
        <w:rPr>
          <w:kern w:val="0"/>
          <w:lang w:val="es-GT"/>
        </w:rPr>
        <w:sym w:font="Wingdings" w:char="F072"/>
      </w:r>
      <w:r w:rsidRPr="00D93AD2">
        <w:rPr>
          <w:kern w:val="0"/>
          <w:lang w:val="es-GT"/>
        </w:rPr>
        <w:t xml:space="preserve"> </w:t>
      </w:r>
      <w:r w:rsidRPr="00D93AD2">
        <w:rPr>
          <w:kern w:val="0"/>
          <w:lang w:val="es-GT"/>
        </w:rPr>
        <w:tab/>
      </w:r>
      <w:r w:rsidRPr="00D93AD2">
        <w:rPr>
          <w:kern w:val="0"/>
          <w:lang w:val="es-GT"/>
        </w:rPr>
        <w:sym w:font="Wingdings" w:char="F072"/>
      </w:r>
    </w:p>
    <w:p w:rsidR="00725527" w:rsidRPr="00D93AD2" w:rsidRDefault="00725527" w:rsidP="009B3975">
      <w:pPr>
        <w:pStyle w:val="ListParagraph"/>
        <w:numPr>
          <w:ilvl w:val="0"/>
          <w:numId w:val="209"/>
        </w:numPr>
        <w:tabs>
          <w:tab w:val="right" w:pos="8784"/>
          <w:tab w:val="right" w:pos="9360"/>
        </w:tabs>
        <w:spacing w:after="100"/>
        <w:ind w:left="426"/>
        <w:rPr>
          <w:kern w:val="0"/>
          <w:lang w:val="es-GT"/>
        </w:rPr>
      </w:pPr>
      <w:r w:rsidRPr="00D93AD2">
        <w:rPr>
          <w:kern w:val="0"/>
          <w:lang w:val="es-GT"/>
        </w:rPr>
        <w:t>habló lo suficientemente alto para que todos le escucharan? ………..…………………………………</w:t>
      </w:r>
      <w:r w:rsidRPr="00D93AD2">
        <w:rPr>
          <w:kern w:val="0"/>
          <w:lang w:val="es-GT"/>
        </w:rPr>
        <w:tab/>
      </w:r>
      <w:r w:rsidRPr="00D93AD2">
        <w:rPr>
          <w:kern w:val="0"/>
          <w:lang w:val="es-GT"/>
        </w:rPr>
        <w:sym w:font="Wingdings" w:char="F072"/>
      </w:r>
      <w:r w:rsidRPr="00D93AD2">
        <w:rPr>
          <w:kern w:val="0"/>
          <w:lang w:val="es-GT"/>
        </w:rPr>
        <w:t xml:space="preserve"> </w:t>
      </w:r>
      <w:r w:rsidRPr="00D93AD2">
        <w:rPr>
          <w:kern w:val="0"/>
          <w:lang w:val="es-GT"/>
        </w:rPr>
        <w:tab/>
      </w:r>
      <w:r w:rsidRPr="00D93AD2">
        <w:rPr>
          <w:kern w:val="0"/>
          <w:lang w:val="es-GT"/>
        </w:rPr>
        <w:sym w:font="Wingdings" w:char="F072"/>
      </w:r>
    </w:p>
    <w:p w:rsidR="00725527" w:rsidRPr="00D93AD2" w:rsidRDefault="00725527" w:rsidP="009B3975">
      <w:pPr>
        <w:pStyle w:val="ListParagraph"/>
        <w:numPr>
          <w:ilvl w:val="0"/>
          <w:numId w:val="209"/>
        </w:numPr>
        <w:tabs>
          <w:tab w:val="right" w:pos="8784"/>
          <w:tab w:val="right" w:pos="9360"/>
        </w:tabs>
        <w:spacing w:after="100"/>
        <w:ind w:left="426"/>
        <w:rPr>
          <w:kern w:val="0"/>
          <w:lang w:val="es-GT"/>
        </w:rPr>
      </w:pPr>
      <w:r w:rsidRPr="00D93AD2">
        <w:rPr>
          <w:kern w:val="0"/>
          <w:lang w:val="es-GT"/>
        </w:rPr>
        <w:t>tuvo contacto visual con los participantes? …………………………………….…………………………………</w:t>
      </w:r>
      <w:r w:rsidRPr="00D93AD2">
        <w:rPr>
          <w:kern w:val="0"/>
          <w:lang w:val="es-GT"/>
        </w:rPr>
        <w:tab/>
      </w:r>
      <w:r w:rsidRPr="00D93AD2">
        <w:rPr>
          <w:kern w:val="0"/>
          <w:lang w:val="es-GT"/>
        </w:rPr>
        <w:sym w:font="Wingdings" w:char="F072"/>
      </w:r>
      <w:r w:rsidRPr="00D93AD2">
        <w:rPr>
          <w:kern w:val="0"/>
          <w:lang w:val="es-GT"/>
        </w:rPr>
        <w:t xml:space="preserve"> </w:t>
      </w:r>
      <w:r w:rsidRPr="00D93AD2">
        <w:rPr>
          <w:kern w:val="0"/>
          <w:lang w:val="es-GT"/>
        </w:rPr>
        <w:tab/>
      </w:r>
      <w:r w:rsidRPr="00D93AD2">
        <w:rPr>
          <w:kern w:val="0"/>
          <w:lang w:val="es-GT"/>
        </w:rPr>
        <w:sym w:font="Wingdings" w:char="F072"/>
      </w:r>
    </w:p>
    <w:p w:rsidR="00725527" w:rsidRPr="00D93AD2" w:rsidRDefault="00725527" w:rsidP="009B3975">
      <w:pPr>
        <w:pStyle w:val="ListParagraph"/>
        <w:numPr>
          <w:ilvl w:val="0"/>
          <w:numId w:val="209"/>
        </w:numPr>
        <w:tabs>
          <w:tab w:val="right" w:pos="8784"/>
          <w:tab w:val="right" w:pos="9360"/>
        </w:tabs>
        <w:spacing w:after="100"/>
        <w:ind w:left="426"/>
        <w:rPr>
          <w:kern w:val="0"/>
          <w:lang w:val="es-GT"/>
        </w:rPr>
      </w:pPr>
      <w:r w:rsidRPr="00D93AD2">
        <w:rPr>
          <w:kern w:val="0"/>
          <w:lang w:val="es-GT"/>
        </w:rPr>
        <w:t>cambió el tono de la voz (no monotonía)? …………………………………………………………………………..</w:t>
      </w:r>
      <w:r w:rsidRPr="00D93AD2">
        <w:rPr>
          <w:kern w:val="0"/>
          <w:lang w:val="es-GT"/>
        </w:rPr>
        <w:tab/>
      </w:r>
      <w:r w:rsidRPr="00D93AD2">
        <w:rPr>
          <w:kern w:val="0"/>
          <w:lang w:val="es-GT"/>
        </w:rPr>
        <w:sym w:font="Wingdings" w:char="F072"/>
      </w:r>
      <w:r w:rsidRPr="00D93AD2">
        <w:rPr>
          <w:kern w:val="0"/>
          <w:lang w:val="es-GT"/>
        </w:rPr>
        <w:t xml:space="preserve"> </w:t>
      </w:r>
      <w:r w:rsidRPr="00D93AD2">
        <w:rPr>
          <w:kern w:val="0"/>
          <w:lang w:val="es-GT"/>
        </w:rPr>
        <w:tab/>
      </w:r>
      <w:r w:rsidRPr="00D93AD2">
        <w:rPr>
          <w:kern w:val="0"/>
          <w:lang w:val="es-GT"/>
        </w:rPr>
        <w:sym w:font="Wingdings" w:char="F072"/>
      </w:r>
    </w:p>
    <w:p w:rsidR="00725527" w:rsidRPr="00D93AD2" w:rsidRDefault="00725527" w:rsidP="009B3975">
      <w:pPr>
        <w:pStyle w:val="ListParagraph"/>
        <w:numPr>
          <w:ilvl w:val="0"/>
          <w:numId w:val="209"/>
        </w:numPr>
        <w:tabs>
          <w:tab w:val="right" w:pos="8784"/>
          <w:tab w:val="right" w:pos="9360"/>
        </w:tabs>
        <w:spacing w:after="100"/>
        <w:ind w:left="426"/>
        <w:rPr>
          <w:kern w:val="0"/>
          <w:lang w:val="es-GT"/>
        </w:rPr>
      </w:pPr>
      <w:r w:rsidRPr="00D93AD2">
        <w:rPr>
          <w:kern w:val="0"/>
          <w:lang w:val="es-GT"/>
        </w:rPr>
        <w:t>habló despacio y claramente? …………………………………………………………………..………………………</w:t>
      </w:r>
      <w:r w:rsidRPr="00D93AD2">
        <w:rPr>
          <w:kern w:val="0"/>
          <w:lang w:val="es-GT"/>
        </w:rPr>
        <w:tab/>
      </w:r>
      <w:r w:rsidRPr="00D93AD2">
        <w:rPr>
          <w:kern w:val="0"/>
          <w:lang w:val="es-GT"/>
        </w:rPr>
        <w:sym w:font="Wingdings" w:char="F072"/>
      </w:r>
      <w:r w:rsidRPr="00D93AD2">
        <w:rPr>
          <w:kern w:val="0"/>
          <w:lang w:val="es-GT"/>
        </w:rPr>
        <w:t xml:space="preserve"> </w:t>
      </w:r>
      <w:r w:rsidRPr="00D93AD2">
        <w:rPr>
          <w:kern w:val="0"/>
          <w:lang w:val="es-GT"/>
        </w:rPr>
        <w:tab/>
      </w:r>
      <w:r w:rsidRPr="00D93AD2">
        <w:rPr>
          <w:kern w:val="0"/>
          <w:lang w:val="es-GT"/>
        </w:rPr>
        <w:sym w:font="Wingdings" w:char="F072"/>
      </w:r>
    </w:p>
    <w:p w:rsidR="00725527" w:rsidRPr="00D93AD2" w:rsidRDefault="00725527" w:rsidP="009B3975">
      <w:pPr>
        <w:pStyle w:val="ListParagraph"/>
        <w:numPr>
          <w:ilvl w:val="0"/>
          <w:numId w:val="209"/>
        </w:numPr>
        <w:tabs>
          <w:tab w:val="right" w:pos="8784"/>
          <w:tab w:val="right" w:pos="9360"/>
        </w:tabs>
        <w:spacing w:after="100"/>
        <w:ind w:left="426"/>
        <w:rPr>
          <w:kern w:val="0"/>
          <w:lang w:val="es-GT"/>
        </w:rPr>
      </w:pPr>
      <w:r w:rsidRPr="00D93AD2">
        <w:rPr>
          <w:kern w:val="0"/>
          <w:lang w:val="es-GT"/>
        </w:rPr>
        <w:t>preguntó a las participantes acerca de sus prácticas actuales? …………………….…………………..</w:t>
      </w:r>
      <w:r w:rsidRPr="00D93AD2">
        <w:rPr>
          <w:kern w:val="0"/>
          <w:lang w:val="es-GT"/>
        </w:rPr>
        <w:tab/>
      </w:r>
      <w:r w:rsidRPr="00D93AD2">
        <w:rPr>
          <w:kern w:val="0"/>
          <w:lang w:val="es-GT"/>
        </w:rPr>
        <w:sym w:font="Wingdings" w:char="F072"/>
      </w:r>
      <w:r w:rsidRPr="00D93AD2">
        <w:rPr>
          <w:kern w:val="0"/>
          <w:lang w:val="es-GT"/>
        </w:rPr>
        <w:t xml:space="preserve"> </w:t>
      </w:r>
      <w:r w:rsidRPr="00D93AD2">
        <w:rPr>
          <w:kern w:val="0"/>
          <w:lang w:val="es-GT"/>
        </w:rPr>
        <w:tab/>
      </w:r>
      <w:r w:rsidRPr="00D93AD2">
        <w:rPr>
          <w:kern w:val="0"/>
          <w:lang w:val="es-GT"/>
        </w:rPr>
        <w:sym w:font="Wingdings" w:char="F072"/>
      </w:r>
    </w:p>
    <w:p w:rsidR="00725527" w:rsidRPr="00D93AD2" w:rsidRDefault="00725527" w:rsidP="009B3975">
      <w:pPr>
        <w:pStyle w:val="ListParagraph"/>
        <w:numPr>
          <w:ilvl w:val="0"/>
          <w:numId w:val="209"/>
        </w:numPr>
        <w:tabs>
          <w:tab w:val="right" w:pos="8784"/>
          <w:tab w:val="right" w:pos="9360"/>
        </w:tabs>
        <w:spacing w:after="100"/>
        <w:ind w:left="426"/>
        <w:rPr>
          <w:kern w:val="0"/>
          <w:lang w:val="es-GT"/>
        </w:rPr>
      </w:pPr>
      <w:r w:rsidRPr="00D93AD2">
        <w:rPr>
          <w:kern w:val="0"/>
          <w:lang w:val="es-GT"/>
        </w:rPr>
        <w:t>leyó el material en voz alta? ……………………………………………………………………………………………..</w:t>
      </w:r>
      <w:r w:rsidRPr="00D93AD2">
        <w:rPr>
          <w:kern w:val="0"/>
          <w:lang w:val="es-GT"/>
        </w:rPr>
        <w:tab/>
      </w:r>
      <w:r w:rsidRPr="00D93AD2">
        <w:rPr>
          <w:kern w:val="0"/>
          <w:lang w:val="es-GT"/>
        </w:rPr>
        <w:sym w:font="Wingdings" w:char="F072"/>
      </w:r>
      <w:r w:rsidRPr="00D93AD2">
        <w:rPr>
          <w:kern w:val="0"/>
          <w:lang w:val="es-GT"/>
        </w:rPr>
        <w:t xml:space="preserve"> </w:t>
      </w:r>
      <w:r w:rsidRPr="00D93AD2">
        <w:rPr>
          <w:kern w:val="0"/>
          <w:lang w:val="es-GT"/>
        </w:rPr>
        <w:tab/>
      </w:r>
      <w:r w:rsidRPr="00D93AD2">
        <w:rPr>
          <w:kern w:val="0"/>
          <w:lang w:val="es-GT"/>
        </w:rPr>
        <w:sym w:font="Wingdings" w:char="F072"/>
      </w:r>
    </w:p>
    <w:p w:rsidR="00725527" w:rsidRPr="00D93AD2" w:rsidRDefault="00725527" w:rsidP="009B3975">
      <w:pPr>
        <w:pStyle w:val="ListParagraph"/>
        <w:numPr>
          <w:ilvl w:val="0"/>
          <w:numId w:val="209"/>
        </w:numPr>
        <w:tabs>
          <w:tab w:val="right" w:pos="8784"/>
          <w:tab w:val="right" w:pos="9360"/>
        </w:tabs>
        <w:spacing w:after="100"/>
        <w:ind w:left="426"/>
        <w:rPr>
          <w:kern w:val="0"/>
          <w:lang w:val="es-GT"/>
        </w:rPr>
      </w:pPr>
      <w:r w:rsidRPr="00D93AD2">
        <w:rPr>
          <w:kern w:val="0"/>
          <w:lang w:val="es-GT"/>
        </w:rPr>
        <w:t>explicó el significado de cada imagen? ..……………………………………………………………………………</w:t>
      </w:r>
      <w:r w:rsidRPr="00D93AD2">
        <w:rPr>
          <w:kern w:val="0"/>
          <w:lang w:val="es-GT"/>
        </w:rPr>
        <w:tab/>
      </w:r>
      <w:r w:rsidRPr="00D93AD2">
        <w:rPr>
          <w:kern w:val="0"/>
          <w:lang w:val="es-GT"/>
        </w:rPr>
        <w:sym w:font="Wingdings" w:char="F072"/>
      </w:r>
      <w:r w:rsidRPr="00D93AD2">
        <w:rPr>
          <w:kern w:val="0"/>
          <w:lang w:val="es-GT"/>
        </w:rPr>
        <w:t xml:space="preserve"> </w:t>
      </w:r>
      <w:r w:rsidRPr="00D93AD2">
        <w:rPr>
          <w:kern w:val="0"/>
          <w:lang w:val="es-GT"/>
        </w:rPr>
        <w:tab/>
      </w:r>
      <w:r w:rsidRPr="00D93AD2">
        <w:rPr>
          <w:kern w:val="0"/>
          <w:lang w:val="es-GT"/>
        </w:rPr>
        <w:sym w:font="Wingdings" w:char="F072"/>
      </w:r>
    </w:p>
    <w:p w:rsidR="00725527" w:rsidRPr="00D93AD2" w:rsidRDefault="00725527" w:rsidP="009B3975">
      <w:pPr>
        <w:pStyle w:val="ListParagraph"/>
        <w:numPr>
          <w:ilvl w:val="0"/>
          <w:numId w:val="209"/>
        </w:numPr>
        <w:tabs>
          <w:tab w:val="right" w:pos="8784"/>
          <w:tab w:val="right" w:pos="9360"/>
        </w:tabs>
        <w:spacing w:after="100"/>
        <w:ind w:left="426"/>
        <w:rPr>
          <w:kern w:val="0"/>
          <w:lang w:val="es-GT"/>
        </w:rPr>
      </w:pPr>
      <w:r w:rsidRPr="00D93AD2">
        <w:rPr>
          <w:kern w:val="0"/>
          <w:lang w:val="es-GT"/>
        </w:rPr>
        <w:t>demostró las habilidades que estaba promoviendo? ……………………..…………………………………</w:t>
      </w:r>
      <w:r w:rsidRPr="00D93AD2">
        <w:rPr>
          <w:kern w:val="0"/>
          <w:lang w:val="es-GT"/>
        </w:rPr>
        <w:tab/>
      </w:r>
      <w:r w:rsidRPr="00D93AD2">
        <w:rPr>
          <w:kern w:val="0"/>
          <w:lang w:val="es-GT"/>
        </w:rPr>
        <w:sym w:font="Wingdings" w:char="F072"/>
      </w:r>
      <w:r w:rsidRPr="00D93AD2">
        <w:rPr>
          <w:kern w:val="0"/>
          <w:lang w:val="es-GT"/>
        </w:rPr>
        <w:t xml:space="preserve"> </w:t>
      </w:r>
      <w:r w:rsidRPr="00D93AD2">
        <w:rPr>
          <w:kern w:val="0"/>
          <w:lang w:val="es-GT"/>
        </w:rPr>
        <w:tab/>
      </w:r>
      <w:r w:rsidRPr="00D93AD2">
        <w:rPr>
          <w:kern w:val="0"/>
          <w:lang w:val="es-GT"/>
        </w:rPr>
        <w:sym w:font="Wingdings" w:char="F072"/>
      </w:r>
    </w:p>
    <w:p w:rsidR="00725527" w:rsidRPr="00D93AD2" w:rsidRDefault="00725527" w:rsidP="009B3975">
      <w:pPr>
        <w:pStyle w:val="ListParagraph"/>
        <w:numPr>
          <w:ilvl w:val="0"/>
          <w:numId w:val="209"/>
        </w:numPr>
        <w:tabs>
          <w:tab w:val="right" w:pos="8784"/>
          <w:tab w:val="right" w:pos="9360"/>
        </w:tabs>
        <w:ind w:left="426"/>
        <w:rPr>
          <w:kern w:val="0"/>
          <w:lang w:val="es-GT"/>
        </w:rPr>
      </w:pPr>
      <w:r w:rsidRPr="00D93AD2">
        <w:rPr>
          <w:kern w:val="0"/>
          <w:lang w:val="es-GT"/>
        </w:rPr>
        <w:t>verificó que todos entendieran, hacienda preguntas abiertas sobre los puntos  principales                      de la lección? …………………………………………………………………………………………………………………….</w:t>
      </w:r>
      <w:r w:rsidRPr="00D93AD2">
        <w:rPr>
          <w:kern w:val="0"/>
          <w:lang w:val="es-GT"/>
        </w:rPr>
        <w:tab/>
      </w:r>
      <w:r w:rsidRPr="00D93AD2">
        <w:rPr>
          <w:kern w:val="0"/>
          <w:lang w:val="es-GT"/>
        </w:rPr>
        <w:sym w:font="Wingdings" w:char="F072"/>
      </w:r>
      <w:r w:rsidRPr="00D93AD2">
        <w:rPr>
          <w:kern w:val="0"/>
          <w:lang w:val="es-GT"/>
        </w:rPr>
        <w:t xml:space="preserve"> </w:t>
      </w:r>
      <w:r w:rsidRPr="00D93AD2">
        <w:rPr>
          <w:kern w:val="0"/>
          <w:lang w:val="es-GT"/>
        </w:rPr>
        <w:tab/>
      </w:r>
      <w:r w:rsidRPr="00D93AD2">
        <w:rPr>
          <w:kern w:val="0"/>
          <w:lang w:val="es-GT"/>
        </w:rPr>
        <w:sym w:font="Wingdings" w:char="F072"/>
      </w:r>
    </w:p>
    <w:p w:rsidR="00725527" w:rsidRPr="00D93AD2" w:rsidRDefault="00725527" w:rsidP="00725527">
      <w:pPr>
        <w:pStyle w:val="Heading3"/>
        <w:tabs>
          <w:tab w:val="right" w:pos="8784"/>
          <w:tab w:val="right" w:pos="9360"/>
        </w:tabs>
        <w:ind w:left="0"/>
        <w:rPr>
          <w:lang w:val="es-GT"/>
        </w:rPr>
      </w:pPr>
      <w:bookmarkStart w:id="413" w:name="_Toc397891896"/>
      <w:r w:rsidRPr="00D93AD2">
        <w:rPr>
          <w:lang w:val="es-GT"/>
        </w:rPr>
        <w:t>Discusión</w:t>
      </w:r>
      <w:bookmarkEnd w:id="413"/>
      <w:r w:rsidRPr="00D93AD2">
        <w:rPr>
          <w:lang w:val="es-GT"/>
        </w:rPr>
        <w:t xml:space="preserve">  </w:t>
      </w:r>
    </w:p>
    <w:p w:rsidR="00725527" w:rsidRPr="00D93AD2" w:rsidRDefault="00725527" w:rsidP="00725527">
      <w:pPr>
        <w:pStyle w:val="Heading3"/>
        <w:tabs>
          <w:tab w:val="right" w:pos="8784"/>
          <w:tab w:val="right" w:pos="9360"/>
        </w:tabs>
        <w:ind w:left="0"/>
        <w:rPr>
          <w:lang w:val="es-GT"/>
        </w:rPr>
      </w:pPr>
      <w:bookmarkStart w:id="414" w:name="_Toc397891897"/>
      <w:r w:rsidRPr="00D93AD2">
        <w:rPr>
          <w:b w:val="0"/>
          <w:lang w:val="es-GT"/>
        </w:rPr>
        <w:t>El facilitador….</w:t>
      </w:r>
      <w:r w:rsidRPr="00D93AD2">
        <w:rPr>
          <w:lang w:val="es-GT"/>
        </w:rPr>
        <w:tab/>
        <w:t>Sí</w:t>
      </w:r>
      <w:r w:rsidRPr="00D93AD2">
        <w:rPr>
          <w:lang w:val="es-GT"/>
        </w:rPr>
        <w:tab/>
        <w:t>No</w:t>
      </w:r>
      <w:bookmarkEnd w:id="414"/>
    </w:p>
    <w:p w:rsidR="00725527" w:rsidRPr="00D93AD2" w:rsidRDefault="00725527" w:rsidP="009B3975">
      <w:pPr>
        <w:pStyle w:val="ListParagraph"/>
        <w:numPr>
          <w:ilvl w:val="0"/>
          <w:numId w:val="209"/>
        </w:numPr>
        <w:tabs>
          <w:tab w:val="right" w:pos="8784"/>
          <w:tab w:val="right" w:pos="9360"/>
        </w:tabs>
        <w:spacing w:after="100"/>
        <w:ind w:left="426"/>
        <w:rPr>
          <w:kern w:val="0"/>
          <w:szCs w:val="22"/>
          <w:lang w:val="es-GT"/>
        </w:rPr>
      </w:pPr>
      <w:r w:rsidRPr="00D93AD2">
        <w:rPr>
          <w:kern w:val="0"/>
          <w:szCs w:val="22"/>
          <w:lang w:val="es-GT"/>
        </w:rPr>
        <w:t>formuló preguntas  abiertas? ………………………………………………….………………………………………….</w:t>
      </w:r>
      <w:r w:rsidRPr="00D93AD2">
        <w:rPr>
          <w:kern w:val="0"/>
          <w:szCs w:val="22"/>
          <w:lang w:val="es-GT"/>
        </w:rPr>
        <w:tab/>
      </w:r>
      <w:r w:rsidRPr="00D93AD2">
        <w:rPr>
          <w:rFonts w:eastAsia="Calibri"/>
          <w:kern w:val="0"/>
          <w:lang w:val="es-GT"/>
        </w:rPr>
        <w:sym w:font="Wingdings" w:char="F072"/>
      </w:r>
      <w:r w:rsidRPr="00D93AD2">
        <w:rPr>
          <w:kern w:val="0"/>
          <w:szCs w:val="22"/>
          <w:lang w:val="es-GT"/>
        </w:rPr>
        <w:t xml:space="preserve"> </w:t>
      </w:r>
      <w:r w:rsidRPr="00D93AD2">
        <w:rPr>
          <w:kern w:val="0"/>
          <w:szCs w:val="22"/>
          <w:lang w:val="es-GT"/>
        </w:rPr>
        <w:tab/>
      </w:r>
      <w:r w:rsidRPr="00D93AD2">
        <w:rPr>
          <w:rFonts w:eastAsia="Calibri"/>
          <w:kern w:val="0"/>
          <w:lang w:val="es-GT"/>
        </w:rPr>
        <w:sym w:font="Wingdings" w:char="F072"/>
      </w:r>
    </w:p>
    <w:p w:rsidR="00725527" w:rsidRPr="00D93AD2" w:rsidRDefault="00725527" w:rsidP="009B3975">
      <w:pPr>
        <w:pStyle w:val="ListParagraph"/>
        <w:numPr>
          <w:ilvl w:val="0"/>
          <w:numId w:val="209"/>
        </w:numPr>
        <w:tabs>
          <w:tab w:val="left" w:pos="1134"/>
          <w:tab w:val="right" w:pos="8784"/>
          <w:tab w:val="right" w:pos="9360"/>
        </w:tabs>
        <w:spacing w:after="100"/>
        <w:ind w:left="426"/>
        <w:rPr>
          <w:kern w:val="0"/>
          <w:szCs w:val="22"/>
          <w:lang w:val="es-GT"/>
        </w:rPr>
      </w:pPr>
      <w:r w:rsidRPr="00D93AD2">
        <w:rPr>
          <w:kern w:val="0"/>
          <w:szCs w:val="22"/>
          <w:lang w:val="es-GT"/>
        </w:rPr>
        <w:t>otorgó a los participantes el tiempo suficiente para responder a las preguntas? ……………….</w:t>
      </w:r>
      <w:r w:rsidRPr="00D93AD2">
        <w:rPr>
          <w:kern w:val="0"/>
          <w:szCs w:val="22"/>
          <w:lang w:val="es-GT"/>
        </w:rPr>
        <w:tab/>
      </w:r>
      <w:r w:rsidRPr="00D93AD2">
        <w:rPr>
          <w:rFonts w:eastAsia="Calibri"/>
          <w:kern w:val="0"/>
          <w:lang w:val="es-GT"/>
        </w:rPr>
        <w:sym w:font="Wingdings" w:char="F072"/>
      </w:r>
      <w:r w:rsidRPr="00D93AD2">
        <w:rPr>
          <w:kern w:val="0"/>
          <w:szCs w:val="22"/>
          <w:lang w:val="es-GT"/>
        </w:rPr>
        <w:t xml:space="preserve"> </w:t>
      </w:r>
      <w:r w:rsidRPr="00D93AD2">
        <w:rPr>
          <w:kern w:val="0"/>
          <w:szCs w:val="22"/>
          <w:lang w:val="es-GT"/>
        </w:rPr>
        <w:tab/>
      </w:r>
      <w:r w:rsidRPr="00D93AD2">
        <w:rPr>
          <w:rFonts w:eastAsia="Calibri"/>
          <w:kern w:val="0"/>
          <w:lang w:val="es-GT"/>
        </w:rPr>
        <w:sym w:font="Wingdings" w:char="F072"/>
      </w:r>
    </w:p>
    <w:p w:rsidR="00725527" w:rsidRPr="00D93AD2" w:rsidRDefault="00725527" w:rsidP="009B3975">
      <w:pPr>
        <w:pStyle w:val="ListParagraph"/>
        <w:numPr>
          <w:ilvl w:val="0"/>
          <w:numId w:val="209"/>
        </w:numPr>
        <w:tabs>
          <w:tab w:val="left" w:pos="1134"/>
          <w:tab w:val="right" w:pos="8784"/>
          <w:tab w:val="right" w:pos="9360"/>
        </w:tabs>
        <w:spacing w:after="100"/>
        <w:ind w:left="426"/>
        <w:rPr>
          <w:kern w:val="0"/>
          <w:szCs w:val="22"/>
          <w:lang w:val="es-GT"/>
        </w:rPr>
      </w:pPr>
      <w:r w:rsidRPr="00D93AD2">
        <w:rPr>
          <w:kern w:val="0"/>
          <w:szCs w:val="22"/>
          <w:lang w:val="es-GT"/>
        </w:rPr>
        <w:t>preguntó a los participantes si existen barreras que impiden que prueben                                            las nuevas prácticas? ………………………………………………………………………………</w:t>
      </w:r>
      <w:r w:rsidR="001578E2" w:rsidRPr="00D93AD2">
        <w:rPr>
          <w:kern w:val="0"/>
          <w:szCs w:val="22"/>
          <w:lang w:val="es-GT"/>
        </w:rPr>
        <w:t>………………………….</w:t>
      </w:r>
      <w:r w:rsidRPr="00D93AD2">
        <w:rPr>
          <w:kern w:val="0"/>
          <w:szCs w:val="22"/>
          <w:lang w:val="es-GT"/>
        </w:rPr>
        <w:tab/>
      </w:r>
      <w:r w:rsidRPr="00D93AD2">
        <w:rPr>
          <w:rFonts w:eastAsia="Calibri"/>
          <w:kern w:val="0"/>
          <w:lang w:val="es-GT"/>
        </w:rPr>
        <w:sym w:font="Wingdings" w:char="F072"/>
      </w:r>
      <w:r w:rsidRPr="00D93AD2">
        <w:rPr>
          <w:kern w:val="0"/>
          <w:szCs w:val="22"/>
          <w:lang w:val="es-GT"/>
        </w:rPr>
        <w:t xml:space="preserve"> </w:t>
      </w:r>
      <w:r w:rsidRPr="00D93AD2">
        <w:rPr>
          <w:kern w:val="0"/>
          <w:szCs w:val="22"/>
          <w:lang w:val="es-GT"/>
        </w:rPr>
        <w:tab/>
      </w:r>
      <w:r w:rsidRPr="00D93AD2">
        <w:rPr>
          <w:rFonts w:eastAsia="Calibri"/>
          <w:kern w:val="0"/>
          <w:lang w:val="es-GT"/>
        </w:rPr>
        <w:sym w:font="Wingdings" w:char="F072"/>
      </w:r>
    </w:p>
    <w:p w:rsidR="00725527" w:rsidRPr="00D93AD2" w:rsidRDefault="00725527" w:rsidP="009B3975">
      <w:pPr>
        <w:pStyle w:val="ListParagraph"/>
        <w:numPr>
          <w:ilvl w:val="0"/>
          <w:numId w:val="209"/>
        </w:numPr>
        <w:tabs>
          <w:tab w:val="right" w:pos="8784"/>
          <w:tab w:val="right" w:pos="9360"/>
        </w:tabs>
        <w:spacing w:after="120"/>
        <w:ind w:left="426"/>
        <w:rPr>
          <w:kern w:val="0"/>
          <w:szCs w:val="22"/>
          <w:lang w:val="es-GT"/>
        </w:rPr>
      </w:pPr>
      <w:r w:rsidRPr="00D93AD2">
        <w:rPr>
          <w:kern w:val="0"/>
          <w:szCs w:val="22"/>
          <w:lang w:val="es-GT"/>
        </w:rPr>
        <w:t>alentó la discusión entre los participantes para resolver las barreras mencionadas? …………</w:t>
      </w:r>
      <w:r w:rsidRPr="00D93AD2">
        <w:rPr>
          <w:kern w:val="0"/>
          <w:szCs w:val="22"/>
          <w:lang w:val="es-GT"/>
        </w:rPr>
        <w:tab/>
      </w:r>
      <w:r w:rsidRPr="00D93AD2">
        <w:rPr>
          <w:rFonts w:eastAsia="Calibri"/>
          <w:lang w:val="es-GT"/>
        </w:rPr>
        <w:sym w:font="Wingdings" w:char="F072"/>
      </w:r>
      <w:r w:rsidRPr="00D93AD2">
        <w:rPr>
          <w:kern w:val="0"/>
          <w:szCs w:val="22"/>
          <w:lang w:val="es-GT"/>
        </w:rPr>
        <w:t xml:space="preserve"> </w:t>
      </w:r>
      <w:r w:rsidRPr="00D93AD2">
        <w:rPr>
          <w:kern w:val="0"/>
          <w:szCs w:val="22"/>
          <w:lang w:val="es-GT"/>
        </w:rPr>
        <w:tab/>
      </w:r>
      <w:r w:rsidRPr="00D93AD2">
        <w:rPr>
          <w:rFonts w:eastAsia="Calibri"/>
          <w:lang w:val="es-GT"/>
        </w:rPr>
        <w:sym w:font="Wingdings" w:char="F072"/>
      </w:r>
    </w:p>
    <w:p w:rsidR="00725527" w:rsidRPr="00D93AD2" w:rsidRDefault="00725527" w:rsidP="009B3975">
      <w:pPr>
        <w:pStyle w:val="ListParagraph"/>
        <w:numPr>
          <w:ilvl w:val="0"/>
          <w:numId w:val="209"/>
        </w:numPr>
        <w:tabs>
          <w:tab w:val="right" w:pos="8784"/>
          <w:tab w:val="right" w:pos="9360"/>
        </w:tabs>
        <w:spacing w:after="100"/>
        <w:ind w:left="426"/>
        <w:rPr>
          <w:kern w:val="0"/>
          <w:szCs w:val="22"/>
          <w:lang w:val="es-GT"/>
        </w:rPr>
      </w:pPr>
      <w:r w:rsidRPr="00D93AD2">
        <w:rPr>
          <w:kern w:val="0"/>
          <w:szCs w:val="22"/>
          <w:lang w:val="es-GT"/>
        </w:rPr>
        <w:t xml:space="preserve">reforzó los comentarios parafraseando lo que decían los participantes                                       (repitiendo declaraciones usando sus propias palabras)? …………………………………………………     </w:t>
      </w:r>
      <w:r w:rsidRPr="00D93AD2">
        <w:rPr>
          <w:rFonts w:eastAsia="Calibri"/>
          <w:kern w:val="0"/>
          <w:lang w:val="es-GT"/>
        </w:rPr>
        <w:sym w:font="Wingdings" w:char="F072"/>
      </w:r>
      <w:r w:rsidRPr="00D93AD2">
        <w:rPr>
          <w:kern w:val="0"/>
          <w:szCs w:val="22"/>
          <w:lang w:val="es-GT"/>
        </w:rPr>
        <w:t xml:space="preserve"> </w:t>
      </w:r>
      <w:r w:rsidRPr="00D93AD2">
        <w:rPr>
          <w:kern w:val="0"/>
          <w:szCs w:val="22"/>
          <w:lang w:val="es-GT"/>
        </w:rPr>
        <w:tab/>
      </w:r>
      <w:r w:rsidRPr="00D93AD2">
        <w:rPr>
          <w:rFonts w:eastAsia="Calibri"/>
          <w:kern w:val="0"/>
          <w:lang w:val="es-GT"/>
        </w:rPr>
        <w:sym w:font="Wingdings" w:char="F072"/>
      </w:r>
    </w:p>
    <w:p w:rsidR="00725527" w:rsidRPr="00D93AD2" w:rsidRDefault="00725527" w:rsidP="009B3975">
      <w:pPr>
        <w:pStyle w:val="ListParagraph"/>
        <w:numPr>
          <w:ilvl w:val="0"/>
          <w:numId w:val="209"/>
        </w:numPr>
        <w:tabs>
          <w:tab w:val="right" w:pos="8784"/>
          <w:tab w:val="right" w:pos="9360"/>
        </w:tabs>
        <w:spacing w:after="100"/>
        <w:ind w:left="426"/>
        <w:rPr>
          <w:kern w:val="0"/>
          <w:szCs w:val="22"/>
          <w:lang w:val="es-GT"/>
        </w:rPr>
      </w:pPr>
      <w:r w:rsidRPr="00D93AD2">
        <w:rPr>
          <w:kern w:val="0"/>
          <w:szCs w:val="22"/>
          <w:lang w:val="es-GT"/>
        </w:rPr>
        <w:t xml:space="preserve">preguntó a los participantes si están de acuerdo con las respuestas de los demás? …..………  </w:t>
      </w:r>
      <w:r w:rsidRPr="00D93AD2">
        <w:rPr>
          <w:kern w:val="0"/>
          <w:szCs w:val="22"/>
          <w:lang w:val="es-GT"/>
        </w:rPr>
        <w:tab/>
      </w:r>
      <w:r w:rsidRPr="00D93AD2">
        <w:rPr>
          <w:rFonts w:eastAsia="Calibri"/>
          <w:kern w:val="0"/>
          <w:lang w:val="es-GT"/>
        </w:rPr>
        <w:sym w:font="Wingdings" w:char="F072"/>
      </w:r>
      <w:r w:rsidRPr="00D93AD2">
        <w:rPr>
          <w:kern w:val="0"/>
          <w:szCs w:val="22"/>
          <w:lang w:val="es-GT"/>
        </w:rPr>
        <w:t xml:space="preserve"> </w:t>
      </w:r>
      <w:r w:rsidRPr="00D93AD2">
        <w:rPr>
          <w:kern w:val="0"/>
          <w:szCs w:val="22"/>
          <w:lang w:val="es-GT"/>
        </w:rPr>
        <w:tab/>
      </w:r>
      <w:r w:rsidRPr="00D93AD2">
        <w:rPr>
          <w:rFonts w:eastAsia="Calibri"/>
          <w:kern w:val="0"/>
          <w:lang w:val="es-GT"/>
        </w:rPr>
        <w:sym w:font="Wingdings" w:char="F072"/>
      </w:r>
    </w:p>
    <w:p w:rsidR="00725527" w:rsidRPr="00D93AD2" w:rsidRDefault="00725527" w:rsidP="009B3975">
      <w:pPr>
        <w:pStyle w:val="ListParagraph"/>
        <w:numPr>
          <w:ilvl w:val="0"/>
          <w:numId w:val="209"/>
        </w:numPr>
        <w:tabs>
          <w:tab w:val="right" w:pos="8784"/>
          <w:tab w:val="right" w:pos="9360"/>
        </w:tabs>
        <w:spacing w:after="120"/>
        <w:ind w:left="426"/>
        <w:rPr>
          <w:szCs w:val="22"/>
          <w:lang w:val="es-GT"/>
        </w:rPr>
      </w:pPr>
      <w:r w:rsidRPr="00D93AD2">
        <w:rPr>
          <w:szCs w:val="22"/>
          <w:lang w:val="es-GT"/>
        </w:rPr>
        <w:t>reforzó los comentarios de los participantes mediante al asentir, sonreír u otras acciones                    que demostraban que  estaba escuchando? .…………………………………………………….……………….</w:t>
      </w:r>
      <w:r w:rsidRPr="00D93AD2">
        <w:rPr>
          <w:szCs w:val="22"/>
          <w:lang w:val="es-GT"/>
        </w:rPr>
        <w:tab/>
      </w:r>
      <w:r w:rsidRPr="00D93AD2">
        <w:rPr>
          <w:rFonts w:eastAsia="Calibri"/>
          <w:lang w:val="es-GT"/>
        </w:rPr>
        <w:sym w:font="Wingdings" w:char="F072"/>
      </w:r>
      <w:r w:rsidRPr="00D93AD2">
        <w:rPr>
          <w:szCs w:val="22"/>
          <w:lang w:val="es-GT"/>
        </w:rPr>
        <w:t xml:space="preserve"> </w:t>
      </w:r>
      <w:r w:rsidRPr="00D93AD2">
        <w:rPr>
          <w:szCs w:val="22"/>
          <w:lang w:val="es-GT"/>
        </w:rPr>
        <w:tab/>
      </w:r>
      <w:r w:rsidRPr="00D93AD2">
        <w:rPr>
          <w:rFonts w:eastAsia="Calibri"/>
          <w:lang w:val="es-GT"/>
        </w:rPr>
        <w:sym w:font="Wingdings" w:char="F072"/>
      </w:r>
    </w:p>
    <w:p w:rsidR="00725527" w:rsidRPr="00D93AD2" w:rsidRDefault="00725527" w:rsidP="00725527">
      <w:pPr>
        <w:pStyle w:val="Heading3"/>
        <w:tabs>
          <w:tab w:val="right" w:pos="8784"/>
          <w:tab w:val="right" w:pos="9360"/>
        </w:tabs>
        <w:ind w:left="142"/>
        <w:rPr>
          <w:lang w:val="es-GT"/>
        </w:rPr>
      </w:pPr>
      <w:bookmarkStart w:id="415" w:name="_Toc397891898"/>
      <w:r w:rsidRPr="00D93AD2">
        <w:rPr>
          <w:lang w:val="es-GT"/>
        </w:rPr>
        <w:lastRenderedPageBreak/>
        <w:t>Discusión (continuación)</w:t>
      </w:r>
      <w:r w:rsidRPr="00D93AD2">
        <w:rPr>
          <w:lang w:val="es-GT"/>
        </w:rPr>
        <w:tab/>
        <w:t>Sí</w:t>
      </w:r>
      <w:r w:rsidRPr="00D93AD2">
        <w:rPr>
          <w:lang w:val="es-GT"/>
        </w:rPr>
        <w:tab/>
        <w:t>No</w:t>
      </w:r>
      <w:bookmarkEnd w:id="415"/>
    </w:p>
    <w:p w:rsidR="00725527" w:rsidRPr="00D93AD2" w:rsidRDefault="00725527" w:rsidP="009B3975">
      <w:pPr>
        <w:pStyle w:val="ListParagraph"/>
        <w:numPr>
          <w:ilvl w:val="0"/>
          <w:numId w:val="209"/>
        </w:numPr>
        <w:tabs>
          <w:tab w:val="right" w:pos="8784"/>
          <w:tab w:val="right" w:pos="9360"/>
        </w:tabs>
        <w:spacing w:after="100"/>
        <w:ind w:left="426"/>
        <w:rPr>
          <w:kern w:val="0"/>
          <w:szCs w:val="22"/>
          <w:lang w:val="es-GT"/>
        </w:rPr>
      </w:pPr>
      <w:r w:rsidRPr="00D93AD2">
        <w:rPr>
          <w:lang w:val="es-GT"/>
        </w:rPr>
        <w:t>¿El facilitador contestó siempre a los participantes de una manera cortés y diplomático</w:t>
      </w:r>
      <w:r w:rsidRPr="00D93AD2">
        <w:rPr>
          <w:kern w:val="0"/>
          <w:szCs w:val="22"/>
          <w:lang w:val="es-GT"/>
        </w:rPr>
        <w:t xml:space="preserve">? </w:t>
      </w:r>
      <w:r w:rsidRPr="00D93AD2">
        <w:rPr>
          <w:kern w:val="0"/>
          <w:szCs w:val="22"/>
          <w:lang w:val="es-GT"/>
        </w:rPr>
        <w:tab/>
      </w:r>
      <w:r w:rsidRPr="00D93AD2">
        <w:rPr>
          <w:rFonts w:eastAsia="Calibri"/>
          <w:lang w:val="es-GT"/>
        </w:rPr>
        <w:sym w:font="Wingdings" w:char="F072"/>
      </w:r>
      <w:r w:rsidRPr="00D93AD2">
        <w:rPr>
          <w:kern w:val="0"/>
          <w:szCs w:val="22"/>
          <w:lang w:val="es-GT"/>
        </w:rPr>
        <w:t xml:space="preserve"> </w:t>
      </w:r>
      <w:r w:rsidRPr="00D93AD2">
        <w:rPr>
          <w:kern w:val="0"/>
          <w:szCs w:val="22"/>
          <w:lang w:val="es-GT"/>
        </w:rPr>
        <w:tab/>
      </w:r>
      <w:r w:rsidRPr="00D93AD2">
        <w:rPr>
          <w:rFonts w:eastAsia="Calibri"/>
          <w:lang w:val="es-GT"/>
        </w:rPr>
        <w:sym w:font="Wingdings" w:char="F072"/>
      </w:r>
    </w:p>
    <w:p w:rsidR="00725527" w:rsidRPr="00D93AD2" w:rsidRDefault="00725527" w:rsidP="009B3975">
      <w:pPr>
        <w:pStyle w:val="ListParagraph"/>
        <w:numPr>
          <w:ilvl w:val="0"/>
          <w:numId w:val="209"/>
        </w:numPr>
        <w:tabs>
          <w:tab w:val="right" w:pos="8784"/>
          <w:tab w:val="right" w:pos="9360"/>
        </w:tabs>
        <w:spacing w:after="100"/>
        <w:ind w:left="426"/>
        <w:rPr>
          <w:szCs w:val="22"/>
          <w:lang w:val="es-GT"/>
        </w:rPr>
      </w:pPr>
      <w:r w:rsidRPr="00D93AD2">
        <w:rPr>
          <w:szCs w:val="22"/>
          <w:lang w:val="es-GT"/>
        </w:rPr>
        <w:t>¿Los participantes hicieron muchos comentarios? …………………………………………………………...</w:t>
      </w:r>
      <w:r w:rsidRPr="00D93AD2">
        <w:rPr>
          <w:szCs w:val="22"/>
          <w:lang w:val="es-GT"/>
        </w:rPr>
        <w:tab/>
      </w:r>
      <w:r w:rsidRPr="00D93AD2">
        <w:rPr>
          <w:rFonts w:eastAsia="Calibri"/>
          <w:lang w:val="es-GT"/>
        </w:rPr>
        <w:sym w:font="Wingdings" w:char="F072"/>
      </w:r>
      <w:r w:rsidRPr="00D93AD2">
        <w:rPr>
          <w:szCs w:val="22"/>
          <w:lang w:val="es-GT"/>
        </w:rPr>
        <w:t xml:space="preserve"> </w:t>
      </w:r>
      <w:r w:rsidRPr="00D93AD2">
        <w:rPr>
          <w:szCs w:val="22"/>
          <w:lang w:val="es-GT"/>
        </w:rPr>
        <w:tab/>
      </w:r>
      <w:r w:rsidRPr="00D93AD2">
        <w:rPr>
          <w:rFonts w:eastAsia="Calibri"/>
          <w:lang w:val="es-GT"/>
        </w:rPr>
        <w:sym w:font="Wingdings" w:char="F072"/>
      </w:r>
    </w:p>
    <w:p w:rsidR="00725527" w:rsidRPr="00D93AD2" w:rsidRDefault="00725527" w:rsidP="009B3975">
      <w:pPr>
        <w:pStyle w:val="ListParagraph"/>
        <w:numPr>
          <w:ilvl w:val="0"/>
          <w:numId w:val="209"/>
        </w:numPr>
        <w:tabs>
          <w:tab w:val="right" w:pos="8784"/>
          <w:tab w:val="right" w:pos="9360"/>
        </w:tabs>
        <w:spacing w:after="100"/>
        <w:ind w:left="426"/>
        <w:rPr>
          <w:szCs w:val="22"/>
          <w:lang w:val="es-GT"/>
        </w:rPr>
      </w:pPr>
      <w:r w:rsidRPr="00D93AD2">
        <w:rPr>
          <w:szCs w:val="22"/>
          <w:lang w:val="es-GT"/>
        </w:rPr>
        <w:t>¿El facilitador evitó que una o dos personas dominaran la discusión? ………………………………</w:t>
      </w:r>
      <w:r w:rsidRPr="00D93AD2">
        <w:rPr>
          <w:szCs w:val="22"/>
          <w:lang w:val="es-GT"/>
        </w:rPr>
        <w:tab/>
      </w:r>
      <w:r w:rsidRPr="00D93AD2">
        <w:rPr>
          <w:rFonts w:eastAsia="Calibri"/>
          <w:lang w:val="es-GT"/>
        </w:rPr>
        <w:sym w:font="Wingdings" w:char="F072"/>
      </w:r>
      <w:r w:rsidRPr="00D93AD2">
        <w:rPr>
          <w:szCs w:val="22"/>
          <w:lang w:val="es-GT"/>
        </w:rPr>
        <w:t xml:space="preserve"> </w:t>
      </w:r>
      <w:r w:rsidRPr="00D93AD2">
        <w:rPr>
          <w:szCs w:val="22"/>
          <w:lang w:val="es-GT"/>
        </w:rPr>
        <w:tab/>
      </w:r>
      <w:r w:rsidRPr="00D93AD2">
        <w:rPr>
          <w:rFonts w:eastAsia="Calibri"/>
          <w:lang w:val="es-GT"/>
        </w:rPr>
        <w:sym w:font="Wingdings" w:char="F072"/>
      </w:r>
    </w:p>
    <w:p w:rsidR="00725527" w:rsidRPr="00D93AD2" w:rsidRDefault="00725527" w:rsidP="009B3975">
      <w:pPr>
        <w:pStyle w:val="ListParagraph"/>
        <w:numPr>
          <w:ilvl w:val="0"/>
          <w:numId w:val="209"/>
        </w:numPr>
        <w:tabs>
          <w:tab w:val="right" w:pos="8784"/>
          <w:tab w:val="right" w:pos="9360"/>
        </w:tabs>
        <w:spacing w:after="100"/>
        <w:ind w:left="426"/>
        <w:rPr>
          <w:szCs w:val="22"/>
          <w:lang w:val="es-GT"/>
        </w:rPr>
      </w:pPr>
      <w:r w:rsidRPr="00D93AD2">
        <w:rPr>
          <w:szCs w:val="22"/>
          <w:lang w:val="es-GT"/>
        </w:rPr>
        <w:t>¿El facilitador animó a los asistentes tímidos a que participaran/hablaran?………………………</w:t>
      </w:r>
      <w:r w:rsidRPr="00D93AD2">
        <w:rPr>
          <w:szCs w:val="22"/>
          <w:lang w:val="es-GT"/>
        </w:rPr>
        <w:tab/>
      </w:r>
      <w:r w:rsidRPr="00D93AD2">
        <w:rPr>
          <w:rFonts w:eastAsia="Calibri"/>
          <w:lang w:val="es-GT"/>
        </w:rPr>
        <w:sym w:font="Wingdings" w:char="F072"/>
      </w:r>
      <w:r w:rsidRPr="00D93AD2">
        <w:rPr>
          <w:szCs w:val="22"/>
          <w:lang w:val="es-GT"/>
        </w:rPr>
        <w:t xml:space="preserve"> </w:t>
      </w:r>
      <w:r w:rsidRPr="00D93AD2">
        <w:rPr>
          <w:szCs w:val="22"/>
          <w:lang w:val="es-GT"/>
        </w:rPr>
        <w:tab/>
      </w:r>
      <w:r w:rsidRPr="00D93AD2">
        <w:rPr>
          <w:rFonts w:eastAsia="Calibri"/>
          <w:lang w:val="es-GT"/>
        </w:rPr>
        <w:sym w:font="Wingdings" w:char="F072"/>
      </w:r>
    </w:p>
    <w:p w:rsidR="00725527" w:rsidRPr="00D93AD2" w:rsidRDefault="00725527" w:rsidP="009B3975">
      <w:pPr>
        <w:pStyle w:val="ListParagraph"/>
        <w:numPr>
          <w:ilvl w:val="0"/>
          <w:numId w:val="209"/>
        </w:numPr>
        <w:tabs>
          <w:tab w:val="right" w:pos="8784"/>
          <w:tab w:val="right" w:pos="9360"/>
        </w:tabs>
        <w:spacing w:after="100"/>
        <w:ind w:left="426"/>
        <w:rPr>
          <w:kern w:val="0"/>
          <w:szCs w:val="22"/>
          <w:lang w:val="es-GT"/>
        </w:rPr>
      </w:pPr>
      <w:r w:rsidRPr="00D93AD2">
        <w:rPr>
          <w:szCs w:val="22"/>
          <w:lang w:val="es-GT"/>
        </w:rPr>
        <w:t>¿El facilitador hizo un resumen de la discusión</w:t>
      </w:r>
      <w:r w:rsidRPr="00D93AD2">
        <w:rPr>
          <w:kern w:val="0"/>
          <w:szCs w:val="22"/>
          <w:lang w:val="es-GT"/>
        </w:rPr>
        <w:t>? ……………………………………………………………….</w:t>
      </w:r>
      <w:r w:rsidRPr="00D93AD2">
        <w:rPr>
          <w:kern w:val="0"/>
          <w:szCs w:val="22"/>
          <w:lang w:val="es-GT"/>
        </w:rPr>
        <w:tab/>
      </w:r>
      <w:r w:rsidRPr="00D93AD2">
        <w:rPr>
          <w:rFonts w:eastAsia="Calibri"/>
          <w:lang w:val="es-GT"/>
        </w:rPr>
        <w:sym w:font="Wingdings" w:char="F072"/>
      </w:r>
      <w:r w:rsidRPr="00D93AD2">
        <w:rPr>
          <w:kern w:val="0"/>
          <w:szCs w:val="22"/>
          <w:lang w:val="es-GT"/>
        </w:rPr>
        <w:t xml:space="preserve"> </w:t>
      </w:r>
      <w:r w:rsidRPr="00D93AD2">
        <w:rPr>
          <w:kern w:val="0"/>
          <w:szCs w:val="22"/>
          <w:lang w:val="es-GT"/>
        </w:rPr>
        <w:tab/>
      </w:r>
      <w:r w:rsidRPr="00D93AD2">
        <w:rPr>
          <w:rFonts w:eastAsia="Calibri"/>
          <w:lang w:val="es-GT"/>
        </w:rPr>
        <w:sym w:font="Wingdings" w:char="F072"/>
      </w:r>
    </w:p>
    <w:p w:rsidR="00725527" w:rsidRPr="00D93AD2" w:rsidRDefault="00725527" w:rsidP="009B3975">
      <w:pPr>
        <w:pStyle w:val="ListParagraph"/>
        <w:numPr>
          <w:ilvl w:val="0"/>
          <w:numId w:val="209"/>
        </w:numPr>
        <w:ind w:left="426"/>
        <w:rPr>
          <w:kern w:val="0"/>
          <w:lang w:val="es-GT"/>
        </w:rPr>
      </w:pPr>
      <w:r w:rsidRPr="00D93AD2">
        <w:rPr>
          <w:kern w:val="0"/>
          <w:szCs w:val="22"/>
          <w:lang w:val="es-GT"/>
        </w:rPr>
        <w:t xml:space="preserve">¿El facilitador reforzó </w:t>
      </w:r>
      <w:r w:rsidRPr="00D93AD2">
        <w:rPr>
          <w:lang w:val="es-GT"/>
        </w:rPr>
        <w:t xml:space="preserve">las exposiciones compartiendo la experiencia personal relevante                        o pidiendo a otros que compartan una experiencia personal? </w:t>
      </w:r>
      <w:r w:rsidRPr="00D93AD2">
        <w:rPr>
          <w:kern w:val="0"/>
          <w:szCs w:val="22"/>
          <w:lang w:val="es-GT"/>
        </w:rPr>
        <w:t xml:space="preserve">………………………………………….    </w:t>
      </w:r>
      <w:r w:rsidRPr="00D93AD2">
        <w:rPr>
          <w:rFonts w:eastAsia="Calibri"/>
          <w:lang w:val="es-GT"/>
        </w:rPr>
        <w:sym w:font="Wingdings" w:char="F072"/>
      </w:r>
      <w:r w:rsidRPr="00D93AD2">
        <w:rPr>
          <w:rFonts w:eastAsia="Calibri"/>
          <w:lang w:val="es-GT"/>
        </w:rPr>
        <w:t xml:space="preserve">       </w:t>
      </w:r>
      <w:r w:rsidRPr="00D93AD2">
        <w:rPr>
          <w:rFonts w:eastAsia="Calibri"/>
          <w:lang w:val="es-GT"/>
        </w:rPr>
        <w:sym w:font="Wingdings" w:char="F072"/>
      </w:r>
    </w:p>
    <w:p w:rsidR="00725527" w:rsidRPr="00D93AD2" w:rsidRDefault="00725527" w:rsidP="009B3975">
      <w:pPr>
        <w:pStyle w:val="ListParagraph"/>
        <w:numPr>
          <w:ilvl w:val="0"/>
          <w:numId w:val="209"/>
        </w:numPr>
        <w:tabs>
          <w:tab w:val="right" w:pos="8784"/>
          <w:tab w:val="right" w:pos="9360"/>
        </w:tabs>
        <w:spacing w:after="100"/>
        <w:ind w:left="426"/>
        <w:rPr>
          <w:kern w:val="0"/>
          <w:szCs w:val="22"/>
          <w:lang w:val="es-GT"/>
        </w:rPr>
      </w:pPr>
      <w:r w:rsidRPr="00D93AD2">
        <w:rPr>
          <w:szCs w:val="22"/>
          <w:lang w:val="es-GT"/>
        </w:rPr>
        <w:t xml:space="preserve">¿El facilitador invitó a todas las personas a realizar un compromiso? </w:t>
      </w:r>
      <w:r w:rsidRPr="00D93AD2">
        <w:rPr>
          <w:kern w:val="0"/>
          <w:szCs w:val="22"/>
          <w:lang w:val="es-GT"/>
        </w:rPr>
        <w:t>……………………………….</w:t>
      </w:r>
      <w:r w:rsidRPr="00D93AD2">
        <w:rPr>
          <w:kern w:val="0"/>
          <w:szCs w:val="22"/>
          <w:lang w:val="es-GT"/>
        </w:rPr>
        <w:tab/>
      </w:r>
      <w:r w:rsidRPr="00D93AD2">
        <w:rPr>
          <w:rFonts w:eastAsia="Calibri"/>
          <w:lang w:val="es-GT"/>
        </w:rPr>
        <w:sym w:font="Wingdings" w:char="F072"/>
      </w:r>
      <w:r w:rsidRPr="00D93AD2">
        <w:rPr>
          <w:kern w:val="0"/>
          <w:szCs w:val="22"/>
          <w:lang w:val="es-GT"/>
        </w:rPr>
        <w:t xml:space="preserve"> </w:t>
      </w:r>
      <w:r w:rsidRPr="00D93AD2">
        <w:rPr>
          <w:kern w:val="0"/>
          <w:szCs w:val="22"/>
          <w:lang w:val="es-GT"/>
        </w:rPr>
        <w:tab/>
      </w:r>
      <w:r w:rsidRPr="00D93AD2">
        <w:rPr>
          <w:rFonts w:eastAsia="Calibri"/>
          <w:lang w:val="es-GT"/>
        </w:rPr>
        <w:sym w:font="Wingdings" w:char="F072"/>
      </w:r>
    </w:p>
    <w:p w:rsidR="00725527" w:rsidRPr="00D93AD2" w:rsidRDefault="00725527" w:rsidP="009B3975">
      <w:pPr>
        <w:pStyle w:val="ListParagraph"/>
        <w:numPr>
          <w:ilvl w:val="0"/>
          <w:numId w:val="209"/>
        </w:numPr>
        <w:tabs>
          <w:tab w:val="right" w:pos="8784"/>
          <w:tab w:val="right" w:pos="9360"/>
        </w:tabs>
        <w:spacing w:after="100"/>
        <w:ind w:left="426"/>
        <w:rPr>
          <w:kern w:val="0"/>
          <w:szCs w:val="22"/>
          <w:lang w:val="es-GT"/>
        </w:rPr>
      </w:pPr>
      <w:r w:rsidRPr="00D93AD2">
        <w:rPr>
          <w:szCs w:val="22"/>
          <w:lang w:val="es-GT"/>
        </w:rPr>
        <w:t>¿El facilitador les preguntó a cada uno de los participantes acerca de sus compromisos          anteriores?</w:t>
      </w:r>
      <w:r w:rsidRPr="00D93AD2">
        <w:rPr>
          <w:kern w:val="0"/>
          <w:szCs w:val="22"/>
          <w:lang w:val="es-GT"/>
        </w:rPr>
        <w:t xml:space="preserve"> ………………………………………………………………………………………………………………………..</w:t>
      </w:r>
      <w:r w:rsidRPr="00D93AD2">
        <w:rPr>
          <w:kern w:val="0"/>
          <w:szCs w:val="22"/>
          <w:lang w:val="es-GT"/>
        </w:rPr>
        <w:tab/>
      </w:r>
      <w:r w:rsidRPr="00D93AD2">
        <w:rPr>
          <w:rFonts w:eastAsia="Calibri"/>
          <w:lang w:val="es-GT"/>
        </w:rPr>
        <w:sym w:font="Wingdings" w:char="F072"/>
      </w:r>
      <w:r w:rsidRPr="00D93AD2">
        <w:rPr>
          <w:kern w:val="0"/>
          <w:szCs w:val="22"/>
          <w:lang w:val="es-GT"/>
        </w:rPr>
        <w:t xml:space="preserve"> </w:t>
      </w:r>
      <w:r w:rsidRPr="00D93AD2">
        <w:rPr>
          <w:kern w:val="0"/>
          <w:szCs w:val="22"/>
          <w:lang w:val="es-GT"/>
        </w:rPr>
        <w:tab/>
      </w:r>
      <w:r w:rsidRPr="00D93AD2">
        <w:rPr>
          <w:rFonts w:eastAsia="Calibri"/>
          <w:lang w:val="es-GT"/>
        </w:rPr>
        <w:sym w:font="Wingdings" w:char="F072"/>
      </w:r>
    </w:p>
    <w:p w:rsidR="00725527" w:rsidRPr="00D93AD2" w:rsidRDefault="00725527" w:rsidP="00725527">
      <w:pPr>
        <w:pStyle w:val="Heading3"/>
        <w:tabs>
          <w:tab w:val="right" w:pos="8784"/>
          <w:tab w:val="right" w:pos="9360"/>
        </w:tabs>
        <w:ind w:left="142"/>
        <w:rPr>
          <w:lang w:val="es-GT"/>
        </w:rPr>
      </w:pPr>
      <w:bookmarkStart w:id="416" w:name="_Toc397891899"/>
      <w:r w:rsidRPr="00D93AD2">
        <w:rPr>
          <w:lang w:val="es-GT"/>
        </w:rPr>
        <w:t>Contenido</w:t>
      </w:r>
      <w:r w:rsidRPr="00D93AD2">
        <w:rPr>
          <w:lang w:val="es-GT"/>
        </w:rPr>
        <w:tab/>
        <w:t>Sí</w:t>
      </w:r>
      <w:r w:rsidRPr="00D93AD2">
        <w:rPr>
          <w:lang w:val="es-GT"/>
        </w:rPr>
        <w:tab/>
        <w:t>No</w:t>
      </w:r>
      <w:bookmarkEnd w:id="416"/>
    </w:p>
    <w:p w:rsidR="00725527" w:rsidRPr="00D93AD2" w:rsidRDefault="00725527" w:rsidP="009B3975">
      <w:pPr>
        <w:pStyle w:val="ListParagraph"/>
        <w:numPr>
          <w:ilvl w:val="0"/>
          <w:numId w:val="209"/>
        </w:numPr>
        <w:tabs>
          <w:tab w:val="right" w:pos="8784"/>
          <w:tab w:val="right" w:pos="9360"/>
        </w:tabs>
        <w:spacing w:after="100"/>
        <w:ind w:left="426" w:hanging="284"/>
        <w:rPr>
          <w:kern w:val="0"/>
          <w:szCs w:val="22"/>
          <w:lang w:val="es-GT"/>
        </w:rPr>
      </w:pPr>
      <w:r w:rsidRPr="00D93AD2">
        <w:rPr>
          <w:kern w:val="0"/>
          <w:szCs w:val="22"/>
          <w:lang w:val="es-GT"/>
        </w:rPr>
        <w:t>¿Fue correcto el contenido de los mensajes educativos?  ………………………………………………….</w:t>
      </w:r>
      <w:r w:rsidRPr="00D93AD2">
        <w:rPr>
          <w:kern w:val="0"/>
          <w:szCs w:val="22"/>
          <w:lang w:val="es-GT"/>
        </w:rPr>
        <w:tab/>
      </w:r>
      <w:r w:rsidRPr="00D93AD2">
        <w:rPr>
          <w:rFonts w:eastAsia="Calibri"/>
          <w:kern w:val="0"/>
          <w:lang w:val="es-GT"/>
        </w:rPr>
        <w:sym w:font="Wingdings" w:char="F072"/>
      </w:r>
      <w:r w:rsidRPr="00D93AD2">
        <w:rPr>
          <w:kern w:val="0"/>
          <w:szCs w:val="22"/>
          <w:lang w:val="es-GT"/>
        </w:rPr>
        <w:t xml:space="preserve"> </w:t>
      </w:r>
      <w:r w:rsidRPr="00D93AD2">
        <w:rPr>
          <w:kern w:val="0"/>
          <w:szCs w:val="22"/>
          <w:lang w:val="es-GT"/>
        </w:rPr>
        <w:tab/>
      </w:r>
      <w:r w:rsidRPr="00D93AD2">
        <w:rPr>
          <w:rFonts w:eastAsia="Calibri"/>
          <w:kern w:val="0"/>
          <w:lang w:val="es-GT"/>
        </w:rPr>
        <w:sym w:font="Wingdings" w:char="F072"/>
      </w:r>
    </w:p>
    <w:p w:rsidR="00725527" w:rsidRPr="00D93AD2" w:rsidRDefault="00725527" w:rsidP="009B3975">
      <w:pPr>
        <w:pStyle w:val="ListParagraph"/>
        <w:numPr>
          <w:ilvl w:val="0"/>
          <w:numId w:val="209"/>
        </w:numPr>
        <w:tabs>
          <w:tab w:val="right" w:pos="8784"/>
          <w:tab w:val="right" w:pos="9360"/>
        </w:tabs>
        <w:spacing w:after="100"/>
        <w:ind w:left="426" w:hanging="284"/>
        <w:rPr>
          <w:kern w:val="0"/>
          <w:szCs w:val="22"/>
          <w:lang w:val="es-GT"/>
        </w:rPr>
      </w:pPr>
      <w:r w:rsidRPr="00D93AD2">
        <w:rPr>
          <w:kern w:val="0"/>
          <w:szCs w:val="22"/>
          <w:lang w:val="es-GT"/>
        </w:rPr>
        <w:t>¿Fue relevante el contenido de los mensajes educativos? …………………………………………………</w:t>
      </w:r>
      <w:r w:rsidRPr="00D93AD2">
        <w:rPr>
          <w:kern w:val="0"/>
          <w:szCs w:val="22"/>
          <w:lang w:val="es-GT"/>
        </w:rPr>
        <w:tab/>
      </w:r>
      <w:r w:rsidRPr="00D93AD2">
        <w:rPr>
          <w:rFonts w:eastAsia="Calibri"/>
          <w:kern w:val="0"/>
          <w:lang w:val="es-GT"/>
        </w:rPr>
        <w:sym w:font="Wingdings" w:char="F072"/>
      </w:r>
      <w:r w:rsidRPr="00D93AD2">
        <w:rPr>
          <w:kern w:val="0"/>
          <w:szCs w:val="22"/>
          <w:lang w:val="es-GT"/>
        </w:rPr>
        <w:t xml:space="preserve"> </w:t>
      </w:r>
      <w:r w:rsidRPr="00D93AD2">
        <w:rPr>
          <w:kern w:val="0"/>
          <w:szCs w:val="22"/>
          <w:lang w:val="es-GT"/>
        </w:rPr>
        <w:tab/>
      </w:r>
      <w:r w:rsidRPr="00D93AD2">
        <w:rPr>
          <w:rFonts w:eastAsia="Calibri"/>
          <w:kern w:val="0"/>
          <w:lang w:val="es-GT"/>
        </w:rPr>
        <w:sym w:font="Wingdings" w:char="F072"/>
      </w:r>
    </w:p>
    <w:p w:rsidR="00725527" w:rsidRPr="00D93AD2" w:rsidRDefault="00725527" w:rsidP="009B3975">
      <w:pPr>
        <w:pStyle w:val="ListParagraph"/>
        <w:numPr>
          <w:ilvl w:val="0"/>
          <w:numId w:val="209"/>
        </w:numPr>
        <w:tabs>
          <w:tab w:val="right" w:pos="8784"/>
          <w:tab w:val="right" w:pos="9360"/>
        </w:tabs>
        <w:spacing w:after="100"/>
        <w:ind w:left="426" w:hanging="284"/>
        <w:rPr>
          <w:kern w:val="0"/>
          <w:szCs w:val="22"/>
          <w:lang w:val="es-GT"/>
        </w:rPr>
      </w:pPr>
      <w:r w:rsidRPr="00D93AD2">
        <w:rPr>
          <w:kern w:val="0"/>
          <w:szCs w:val="22"/>
          <w:lang w:val="es-GT"/>
        </w:rPr>
        <w:t>¿Fue completo el contenido de los mensajes educativos? …………………………………………………</w:t>
      </w:r>
      <w:r w:rsidRPr="00D93AD2">
        <w:rPr>
          <w:kern w:val="0"/>
          <w:szCs w:val="22"/>
          <w:lang w:val="es-GT"/>
        </w:rPr>
        <w:tab/>
      </w:r>
      <w:r w:rsidRPr="00D93AD2">
        <w:rPr>
          <w:rFonts w:eastAsia="Calibri"/>
          <w:kern w:val="0"/>
          <w:lang w:val="es-GT"/>
        </w:rPr>
        <w:sym w:font="Wingdings" w:char="F072"/>
      </w:r>
      <w:r w:rsidRPr="00D93AD2">
        <w:rPr>
          <w:kern w:val="0"/>
          <w:szCs w:val="22"/>
          <w:lang w:val="es-GT"/>
        </w:rPr>
        <w:t xml:space="preserve"> </w:t>
      </w:r>
      <w:r w:rsidRPr="00D93AD2">
        <w:rPr>
          <w:kern w:val="0"/>
          <w:szCs w:val="22"/>
          <w:lang w:val="es-GT"/>
        </w:rPr>
        <w:tab/>
      </w:r>
      <w:r w:rsidRPr="00D93AD2">
        <w:rPr>
          <w:rFonts w:eastAsia="Calibri"/>
          <w:kern w:val="0"/>
          <w:lang w:val="es-GT"/>
        </w:rPr>
        <w:sym w:font="Wingdings" w:char="F072"/>
      </w:r>
    </w:p>
    <w:p w:rsidR="00725527" w:rsidRPr="00D93AD2" w:rsidRDefault="00725527" w:rsidP="009B3975">
      <w:pPr>
        <w:pStyle w:val="ListParagraph"/>
        <w:numPr>
          <w:ilvl w:val="0"/>
          <w:numId w:val="209"/>
        </w:numPr>
        <w:tabs>
          <w:tab w:val="right" w:pos="8784"/>
          <w:tab w:val="right" w:pos="9360"/>
        </w:tabs>
        <w:spacing w:after="100"/>
        <w:ind w:left="426" w:hanging="284"/>
        <w:rPr>
          <w:kern w:val="0"/>
          <w:szCs w:val="22"/>
          <w:lang w:val="es-GT"/>
        </w:rPr>
      </w:pPr>
      <w:r w:rsidRPr="00D93AD2">
        <w:rPr>
          <w:lang w:val="es-GT"/>
        </w:rPr>
        <w:t>Escribir una evaluación general del desempeño del facilitador en el espacio de abajo. Incluir observaciones específicas, y comentarios sobre el contenido de los mensajes educativos.</w:t>
      </w:r>
    </w:p>
    <w:p w:rsidR="00725527" w:rsidRPr="00D93AD2" w:rsidRDefault="00725527" w:rsidP="00725527">
      <w:pPr>
        <w:ind w:left="0"/>
        <w:rPr>
          <w:lang w:val="es-GT"/>
        </w:rPr>
      </w:pPr>
      <w:bookmarkStart w:id="417" w:name="_Toc397891900"/>
      <w:r w:rsidRPr="00D93AD2">
        <w:rPr>
          <w:rStyle w:val="Heading3Char"/>
          <w:lang w:val="es-GT"/>
        </w:rPr>
        <w:t>Calificación:</w:t>
      </w:r>
      <w:bookmarkEnd w:id="417"/>
      <w:r w:rsidRPr="00D93AD2">
        <w:rPr>
          <w:rStyle w:val="Heading3Char"/>
          <w:lang w:val="es-GT"/>
        </w:rPr>
        <w:t xml:space="preserve"> </w:t>
      </w:r>
      <w:r w:rsidRPr="00D93AD2">
        <w:rPr>
          <w:lang w:val="es-GT"/>
        </w:rPr>
        <w:t xml:space="preserve"> _________________</w:t>
      </w:r>
    </w:p>
    <w:p w:rsidR="00725527" w:rsidRPr="00D93AD2" w:rsidRDefault="00725527" w:rsidP="00725527">
      <w:pPr>
        <w:ind w:left="0"/>
        <w:rPr>
          <w:lang w:val="es-GT"/>
        </w:rPr>
      </w:pPr>
      <w:bookmarkStart w:id="418" w:name="_Toc397891901"/>
      <w:r w:rsidRPr="00D93AD2">
        <w:rPr>
          <w:rStyle w:val="Heading3Char"/>
          <w:lang w:val="es-GT"/>
        </w:rPr>
        <w:t>Comentarios:</w:t>
      </w:r>
      <w:bookmarkEnd w:id="418"/>
      <w:r w:rsidRPr="00D93AD2">
        <w:rPr>
          <w:rStyle w:val="Heading3Char"/>
          <w:lang w:val="es-GT"/>
        </w:rPr>
        <w:t xml:space="preserve"> </w:t>
      </w:r>
    </w:p>
    <w:p w:rsidR="00725527" w:rsidRPr="00D93AD2" w:rsidRDefault="00725527" w:rsidP="00725527">
      <w:pPr>
        <w:rPr>
          <w:rFonts w:ascii="Californian FB" w:eastAsiaTheme="majorEastAsia" w:hAnsi="Californian FB" w:cstheme="majorBidi"/>
          <w:color w:val="237990"/>
          <w:sz w:val="24"/>
          <w:szCs w:val="26"/>
          <w:lang w:val="es-GT"/>
        </w:rPr>
      </w:pPr>
      <w:r w:rsidRPr="00D93AD2">
        <w:rPr>
          <w:lang w:val="es-GT"/>
        </w:rPr>
        <w:br w:type="page"/>
      </w:r>
    </w:p>
    <w:p w:rsidR="00725527" w:rsidRPr="00D93AD2" w:rsidRDefault="00725527" w:rsidP="00725527">
      <w:pPr>
        <w:pStyle w:val="Heading2"/>
        <w:rPr>
          <w:lang w:val="es-GT"/>
        </w:rPr>
      </w:pPr>
      <w:bookmarkStart w:id="419" w:name="_Toc397891902"/>
      <w:bookmarkStart w:id="420" w:name="_Toc378101784"/>
      <w:bookmarkStart w:id="421" w:name="_Toc378102045"/>
      <w:bookmarkStart w:id="422" w:name="_Toc387185505"/>
      <w:bookmarkStart w:id="423" w:name="_Toc391844901"/>
      <w:r w:rsidRPr="00D93AD2">
        <w:rPr>
          <w:lang w:val="es-GT"/>
        </w:rPr>
        <w:lastRenderedPageBreak/>
        <w:t>Lección 12, Hoja de trabajo 2: Lista de verificación y mejora de la calidad  (LVMC) para evaluar retroalimentación positiva</w:t>
      </w:r>
      <w:bookmarkEnd w:id="419"/>
      <w:r w:rsidRPr="00D93AD2">
        <w:rPr>
          <w:lang w:val="es-GT"/>
        </w:rPr>
        <w:t xml:space="preserve"> </w:t>
      </w:r>
      <w:bookmarkEnd w:id="420"/>
      <w:bookmarkEnd w:id="421"/>
      <w:bookmarkEnd w:id="422"/>
      <w:bookmarkEnd w:id="423"/>
      <w:r w:rsidRPr="00D93AD2">
        <w:rPr>
          <w:lang w:val="es-GT"/>
        </w:rPr>
        <w:t xml:space="preserve"> </w:t>
      </w:r>
    </w:p>
    <w:p w:rsidR="00725527" w:rsidRPr="00D93AD2" w:rsidRDefault="00725527" w:rsidP="00725527">
      <w:pPr>
        <w:tabs>
          <w:tab w:val="left" w:pos="284"/>
        </w:tabs>
        <w:ind w:left="0"/>
        <w:rPr>
          <w:lang w:val="es-GT"/>
        </w:rPr>
      </w:pPr>
      <w:r w:rsidRPr="00D93AD2">
        <w:rPr>
          <w:lang w:val="es-GT"/>
        </w:rPr>
        <w:t>Nombre de la persona utilizando esta lista:  ________________________</w:t>
      </w:r>
    </w:p>
    <w:p w:rsidR="00725527" w:rsidRPr="00D93AD2" w:rsidRDefault="00725527" w:rsidP="00725527">
      <w:pPr>
        <w:tabs>
          <w:tab w:val="left" w:pos="284"/>
        </w:tabs>
        <w:ind w:left="0"/>
        <w:rPr>
          <w:lang w:val="es-GT"/>
        </w:rPr>
      </w:pPr>
      <w:r w:rsidRPr="00D93AD2">
        <w:rPr>
          <w:lang w:val="es-GT"/>
        </w:rPr>
        <w:t>Nombre de la persona evaluada: ___________________________</w:t>
      </w:r>
    </w:p>
    <w:p w:rsidR="00725527" w:rsidRPr="00D93AD2" w:rsidRDefault="00725527" w:rsidP="00725527">
      <w:pPr>
        <w:tabs>
          <w:tab w:val="left" w:pos="284"/>
        </w:tabs>
        <w:ind w:left="0"/>
        <w:rPr>
          <w:lang w:val="es-GT"/>
        </w:rPr>
      </w:pPr>
      <w:r w:rsidRPr="00D93AD2">
        <w:rPr>
          <w:lang w:val="es-GT"/>
        </w:rPr>
        <w:t>Comunidad: ___________________________</w:t>
      </w:r>
      <w:r w:rsidRPr="00D93AD2">
        <w:rPr>
          <w:lang w:val="es-GT"/>
        </w:rPr>
        <w:softHyphen/>
        <w:t>_</w:t>
      </w:r>
      <w:r w:rsidRPr="00D93AD2">
        <w:rPr>
          <w:lang w:val="es-GT"/>
        </w:rPr>
        <w:tab/>
        <w:t>Fecha: __________________________________</w:t>
      </w:r>
    </w:p>
    <w:p w:rsidR="00725527" w:rsidRPr="00D93AD2" w:rsidRDefault="00725527" w:rsidP="00725527">
      <w:pPr>
        <w:tabs>
          <w:tab w:val="left" w:pos="284"/>
        </w:tabs>
        <w:ind w:left="0"/>
        <w:rPr>
          <w:lang w:val="es-GT"/>
        </w:rPr>
      </w:pPr>
      <w:r w:rsidRPr="00D93AD2">
        <w:rPr>
          <w:lang w:val="es-GT"/>
        </w:rPr>
        <w:t>Número de sí: _________</w:t>
      </w:r>
      <w:r w:rsidRPr="00D93AD2">
        <w:rPr>
          <w:lang w:val="es-GT"/>
        </w:rPr>
        <w:tab/>
      </w:r>
      <w:r w:rsidRPr="00D93AD2">
        <w:rPr>
          <w:lang w:val="es-GT"/>
        </w:rPr>
        <w:tab/>
      </w:r>
      <w:r w:rsidRPr="00D93AD2">
        <w:rPr>
          <w:lang w:val="es-GT"/>
        </w:rPr>
        <w:tab/>
        <w:t>Número de No: _____</w:t>
      </w:r>
      <w:r w:rsidRPr="00D93AD2">
        <w:rPr>
          <w:lang w:val="es-GT"/>
        </w:rPr>
        <w:softHyphen/>
        <w:t>_____</w:t>
      </w:r>
    </w:p>
    <w:p w:rsidR="00725527" w:rsidRPr="00D93AD2" w:rsidRDefault="00725527" w:rsidP="00725527">
      <w:pPr>
        <w:tabs>
          <w:tab w:val="left" w:pos="284"/>
        </w:tabs>
        <w:ind w:left="0"/>
        <w:rPr>
          <w:lang w:val="es-GT"/>
        </w:rPr>
      </w:pPr>
      <w:r w:rsidRPr="00D93AD2">
        <w:rPr>
          <w:lang w:val="es-GT"/>
        </w:rPr>
        <w:t xml:space="preserve">Calificación actual: ____________% </w:t>
      </w:r>
      <w:r w:rsidRPr="00D93AD2">
        <w:rPr>
          <w:lang w:val="es-GT"/>
        </w:rPr>
        <w:tab/>
      </w:r>
      <w:r w:rsidRPr="00D93AD2">
        <w:rPr>
          <w:lang w:val="es-GT"/>
        </w:rPr>
        <w:tab/>
        <w:t>Calificación previa: ___________%</w:t>
      </w:r>
    </w:p>
    <w:p w:rsidR="00725527" w:rsidRPr="00D93AD2" w:rsidRDefault="00725527" w:rsidP="00725527">
      <w:pPr>
        <w:pStyle w:val="Heading3"/>
        <w:tabs>
          <w:tab w:val="left" w:pos="284"/>
          <w:tab w:val="right" w:pos="8784"/>
          <w:tab w:val="right" w:pos="9360"/>
        </w:tabs>
        <w:ind w:left="0"/>
        <w:rPr>
          <w:lang w:val="es-GT"/>
        </w:rPr>
      </w:pPr>
      <w:bookmarkStart w:id="424" w:name="_Toc397891903"/>
      <w:r w:rsidRPr="00D93AD2">
        <w:rPr>
          <w:rFonts w:eastAsia="Times New Roman"/>
          <w:lang w:val="es-GT"/>
        </w:rPr>
        <w:t>Antes de iniciar la evaluación</w:t>
      </w:r>
      <w:r w:rsidRPr="00D93AD2">
        <w:rPr>
          <w:rFonts w:eastAsia="Times New Roman"/>
          <w:lang w:val="es-GT"/>
        </w:rPr>
        <w:tab/>
        <w:t xml:space="preserve">Sí </w:t>
      </w:r>
      <w:r w:rsidRPr="00D93AD2">
        <w:rPr>
          <w:rFonts w:eastAsia="Times New Roman"/>
          <w:lang w:val="es-GT"/>
        </w:rPr>
        <w:tab/>
        <w:t>No</w:t>
      </w:r>
      <w:bookmarkEnd w:id="424"/>
    </w:p>
    <w:p w:rsidR="00725527" w:rsidRPr="00D93AD2" w:rsidRDefault="00725527" w:rsidP="009B3975">
      <w:pPr>
        <w:pStyle w:val="ListParagraph"/>
        <w:numPr>
          <w:ilvl w:val="0"/>
          <w:numId w:val="210"/>
        </w:numPr>
        <w:spacing w:after="120"/>
        <w:ind w:left="284" w:hanging="284"/>
        <w:rPr>
          <w:lang w:val="es-GT"/>
        </w:rPr>
      </w:pPr>
      <w:r w:rsidRPr="00D93AD2">
        <w:rPr>
          <w:lang w:val="es-GT"/>
        </w:rPr>
        <w:t>¿El evaluador explica el propósito de la LVMC (para mejorar y medir la calidad del trabajo)?</w:t>
      </w:r>
      <w:r w:rsidRPr="00D93AD2">
        <w:rPr>
          <w:kern w:val="0"/>
          <w:lang w:val="es-GT"/>
        </w:rPr>
        <w:t xml:space="preserve">……………………………………………………………………………………………………………………………..    </w:t>
      </w:r>
      <w:r w:rsidRPr="00D93AD2">
        <w:rPr>
          <w:rFonts w:eastAsia="Calibri"/>
          <w:lang w:val="es-GT"/>
        </w:rPr>
        <w:sym w:font="Wingdings" w:char="F072"/>
      </w:r>
      <w:r w:rsidRPr="00D93AD2">
        <w:rPr>
          <w:kern w:val="0"/>
          <w:szCs w:val="22"/>
          <w:lang w:val="es-GT"/>
        </w:rPr>
        <w:t xml:space="preserve">       </w:t>
      </w:r>
      <w:r w:rsidRPr="00D93AD2">
        <w:rPr>
          <w:rFonts w:eastAsia="Calibri"/>
          <w:lang w:val="es-GT"/>
        </w:rPr>
        <w:sym w:font="Wingdings" w:char="F072"/>
      </w:r>
    </w:p>
    <w:p w:rsidR="00725527" w:rsidRPr="00D93AD2" w:rsidRDefault="00725527" w:rsidP="009B3975">
      <w:pPr>
        <w:pStyle w:val="ListParagraph"/>
        <w:numPr>
          <w:ilvl w:val="0"/>
          <w:numId w:val="210"/>
        </w:numPr>
        <w:spacing w:after="120"/>
        <w:ind w:left="284" w:hanging="284"/>
        <w:rPr>
          <w:lang w:val="es-GT"/>
        </w:rPr>
      </w:pPr>
      <w:r w:rsidRPr="00D93AD2">
        <w:rPr>
          <w:lang w:val="es-GT"/>
        </w:rPr>
        <w:t>¿El evaluador le dice a la persona evaluada que no tema, que esto no es una prueba,                         sino que es para ayudarle a mejorar? …………………………………</w:t>
      </w:r>
      <w:r w:rsidRPr="00D93AD2">
        <w:rPr>
          <w:kern w:val="0"/>
          <w:lang w:val="es-GT"/>
        </w:rPr>
        <w:t xml:space="preserve">……………………………………… ……..    </w:t>
      </w:r>
      <w:r w:rsidRPr="00D93AD2">
        <w:rPr>
          <w:rFonts w:eastAsia="Calibri"/>
          <w:lang w:val="es-GT"/>
        </w:rPr>
        <w:sym w:font="Wingdings" w:char="F072"/>
      </w:r>
      <w:r w:rsidRPr="00D93AD2">
        <w:rPr>
          <w:kern w:val="0"/>
          <w:szCs w:val="22"/>
          <w:lang w:val="es-GT"/>
        </w:rPr>
        <w:t xml:space="preserve">       </w:t>
      </w:r>
      <w:r w:rsidRPr="00D93AD2">
        <w:rPr>
          <w:rFonts w:eastAsia="Calibri"/>
          <w:lang w:val="es-GT"/>
        </w:rPr>
        <w:sym w:font="Wingdings" w:char="F072"/>
      </w:r>
    </w:p>
    <w:p w:rsidR="00725527" w:rsidRPr="00D93AD2" w:rsidRDefault="00725527" w:rsidP="009B3975">
      <w:pPr>
        <w:pStyle w:val="ListParagraph"/>
        <w:numPr>
          <w:ilvl w:val="0"/>
          <w:numId w:val="210"/>
        </w:numPr>
        <w:tabs>
          <w:tab w:val="left" w:pos="8647"/>
          <w:tab w:val="left" w:pos="9072"/>
        </w:tabs>
        <w:spacing w:after="120"/>
        <w:ind w:left="284" w:hanging="284"/>
        <w:rPr>
          <w:lang w:val="es-GT"/>
        </w:rPr>
      </w:pPr>
      <w:r w:rsidRPr="00D93AD2">
        <w:rPr>
          <w:lang w:val="es-GT"/>
        </w:rPr>
        <w:t xml:space="preserve">¿El evaluador asesora a la persona evaluada  a no decir nada  al evaluador                                        mientras es observado? </w:t>
      </w:r>
      <w:r w:rsidRPr="00D93AD2">
        <w:rPr>
          <w:kern w:val="0"/>
          <w:lang w:val="es-GT"/>
        </w:rPr>
        <w:t xml:space="preserve">……………………………………………………………………………………………………..    </w:t>
      </w:r>
      <w:r w:rsidRPr="00D93AD2">
        <w:rPr>
          <w:rFonts w:eastAsia="Calibri"/>
          <w:lang w:val="es-GT"/>
        </w:rPr>
        <w:sym w:font="Wingdings" w:char="F072"/>
      </w:r>
      <w:r w:rsidRPr="00D93AD2">
        <w:rPr>
          <w:rFonts w:eastAsia="Calibri"/>
          <w:kern w:val="0"/>
          <w:lang w:val="es-GT"/>
        </w:rPr>
        <w:t xml:space="preserve">        </w:t>
      </w:r>
      <w:r w:rsidRPr="00D93AD2">
        <w:rPr>
          <w:rFonts w:eastAsia="Calibri"/>
          <w:lang w:val="es-GT"/>
        </w:rPr>
        <w:sym w:font="Wingdings" w:char="F072"/>
      </w:r>
    </w:p>
    <w:p w:rsidR="00725527" w:rsidRPr="00D93AD2" w:rsidRDefault="00725527" w:rsidP="00725527">
      <w:pPr>
        <w:pStyle w:val="Heading3"/>
        <w:tabs>
          <w:tab w:val="left" w:pos="284"/>
          <w:tab w:val="right" w:pos="8784"/>
          <w:tab w:val="right" w:pos="9360"/>
        </w:tabs>
        <w:ind w:left="0"/>
        <w:rPr>
          <w:rFonts w:eastAsia="Calibri"/>
          <w:lang w:val="es-GT"/>
        </w:rPr>
      </w:pPr>
      <w:bookmarkStart w:id="425" w:name="_Toc397891904"/>
      <w:r w:rsidRPr="00D93AD2">
        <w:rPr>
          <w:rFonts w:eastAsia="Calibri"/>
          <w:lang w:val="es-GT"/>
        </w:rPr>
        <w:t>Durante la observación</w:t>
      </w:r>
      <w:r w:rsidRPr="00D93AD2">
        <w:rPr>
          <w:rFonts w:eastAsia="Times New Roman"/>
          <w:lang w:val="es-GT"/>
        </w:rPr>
        <w:t xml:space="preserve"> </w:t>
      </w:r>
      <w:r w:rsidRPr="00D93AD2">
        <w:rPr>
          <w:rFonts w:eastAsia="Times New Roman"/>
          <w:lang w:val="es-GT"/>
        </w:rPr>
        <w:tab/>
        <w:t xml:space="preserve">Sí </w:t>
      </w:r>
      <w:r w:rsidRPr="00D93AD2">
        <w:rPr>
          <w:rFonts w:eastAsia="Times New Roman"/>
          <w:lang w:val="es-GT"/>
        </w:rPr>
        <w:tab/>
        <w:t>No</w:t>
      </w:r>
      <w:bookmarkEnd w:id="425"/>
    </w:p>
    <w:p w:rsidR="00725527" w:rsidRPr="00D93AD2" w:rsidRDefault="00725527" w:rsidP="009B3975">
      <w:pPr>
        <w:pStyle w:val="ListParagraph"/>
        <w:numPr>
          <w:ilvl w:val="0"/>
          <w:numId w:val="210"/>
        </w:numPr>
        <w:spacing w:after="120"/>
        <w:ind w:left="284" w:hanging="284"/>
        <w:rPr>
          <w:lang w:val="es-GT"/>
        </w:rPr>
      </w:pPr>
      <w:r w:rsidRPr="00D93AD2">
        <w:rPr>
          <w:lang w:val="es-GT"/>
        </w:rPr>
        <w:t xml:space="preserve">¿El evaluador evitó hacer comentarios a la persona evaluada durante la sesión educativa? </w:t>
      </w:r>
      <w:r w:rsidRPr="00D93AD2">
        <w:rPr>
          <w:kern w:val="0"/>
          <w:lang w:val="es-GT"/>
        </w:rPr>
        <w:t xml:space="preserve">    </w:t>
      </w:r>
      <w:r w:rsidRPr="00D93AD2">
        <w:rPr>
          <w:rFonts w:eastAsia="Calibri"/>
          <w:kern w:val="0"/>
          <w:lang w:val="es-GT"/>
        </w:rPr>
        <w:sym w:font="Wingdings" w:char="F072"/>
      </w:r>
      <w:r w:rsidRPr="00D93AD2">
        <w:rPr>
          <w:rFonts w:eastAsia="Calibri"/>
          <w:kern w:val="0"/>
          <w:lang w:val="es-GT"/>
        </w:rPr>
        <w:t xml:space="preserve">        </w:t>
      </w:r>
      <w:r w:rsidRPr="00D93AD2">
        <w:rPr>
          <w:rFonts w:eastAsia="Calibri"/>
          <w:kern w:val="0"/>
          <w:lang w:val="es-GT"/>
        </w:rPr>
        <w:sym w:font="Wingdings" w:char="F072"/>
      </w:r>
    </w:p>
    <w:p w:rsidR="00725527" w:rsidRPr="00D93AD2" w:rsidRDefault="00725527" w:rsidP="009B3975">
      <w:pPr>
        <w:pStyle w:val="ListParagraph"/>
        <w:numPr>
          <w:ilvl w:val="0"/>
          <w:numId w:val="210"/>
        </w:numPr>
        <w:spacing w:after="120"/>
        <w:ind w:left="284" w:hanging="284"/>
        <w:rPr>
          <w:kern w:val="0"/>
          <w:lang w:val="es-GT"/>
        </w:rPr>
      </w:pPr>
      <w:r w:rsidRPr="00D93AD2">
        <w:rPr>
          <w:lang w:val="es-GT"/>
        </w:rPr>
        <w:t>¿Marca evaluador todas las preguntas (sí o no) durante o inmediatamente después de la observación? …….</w:t>
      </w:r>
      <w:r w:rsidRPr="00D93AD2">
        <w:rPr>
          <w:kern w:val="0"/>
          <w:lang w:val="es-GT"/>
        </w:rPr>
        <w:t xml:space="preserve">………………………………………………………………………………………………………………..    </w:t>
      </w:r>
      <w:r w:rsidRPr="00D93AD2">
        <w:rPr>
          <w:rFonts w:eastAsia="Calibri"/>
          <w:kern w:val="0"/>
          <w:lang w:val="es-GT"/>
        </w:rPr>
        <w:sym w:font="Wingdings" w:char="F072"/>
      </w:r>
      <w:r w:rsidRPr="00D93AD2">
        <w:rPr>
          <w:rFonts w:eastAsia="Calibri"/>
          <w:kern w:val="0"/>
          <w:lang w:val="es-GT"/>
        </w:rPr>
        <w:t xml:space="preserve">       </w:t>
      </w:r>
      <w:r w:rsidRPr="00D93AD2">
        <w:rPr>
          <w:rFonts w:eastAsia="Calibri"/>
          <w:kern w:val="0"/>
          <w:lang w:val="es-GT"/>
        </w:rPr>
        <w:sym w:font="Wingdings" w:char="F072"/>
      </w:r>
    </w:p>
    <w:p w:rsidR="00725527" w:rsidRPr="00D93AD2" w:rsidRDefault="00725527" w:rsidP="00725527">
      <w:pPr>
        <w:pStyle w:val="Heading3"/>
        <w:tabs>
          <w:tab w:val="left" w:pos="284"/>
          <w:tab w:val="right" w:pos="8784"/>
          <w:tab w:val="right" w:pos="9360"/>
        </w:tabs>
        <w:ind w:left="0"/>
        <w:rPr>
          <w:rFonts w:eastAsia="Calibri"/>
          <w:lang w:val="es-GT"/>
        </w:rPr>
      </w:pPr>
      <w:bookmarkStart w:id="426" w:name="_Toc397891905"/>
      <w:r w:rsidRPr="00D93AD2">
        <w:rPr>
          <w:rFonts w:eastAsia="Calibri"/>
          <w:lang w:val="es-GT"/>
        </w:rPr>
        <w:t>Retroalimentación</w:t>
      </w:r>
      <w:r w:rsidRPr="00D93AD2">
        <w:rPr>
          <w:rFonts w:eastAsia="Times New Roman"/>
          <w:lang w:val="es-GT"/>
        </w:rPr>
        <w:tab/>
        <w:t>Sí</w:t>
      </w:r>
      <w:r w:rsidRPr="00D93AD2">
        <w:rPr>
          <w:rFonts w:eastAsia="Times New Roman"/>
          <w:lang w:val="es-GT"/>
        </w:rPr>
        <w:tab/>
        <w:t>No</w:t>
      </w:r>
      <w:bookmarkEnd w:id="426"/>
    </w:p>
    <w:p w:rsidR="00725527" w:rsidRPr="00D93AD2" w:rsidRDefault="00725527" w:rsidP="009B3975">
      <w:pPr>
        <w:pStyle w:val="ListParagraph"/>
        <w:numPr>
          <w:ilvl w:val="0"/>
          <w:numId w:val="210"/>
        </w:numPr>
        <w:spacing w:after="120"/>
        <w:ind w:left="426"/>
        <w:rPr>
          <w:lang w:val="es-GT"/>
        </w:rPr>
      </w:pPr>
      <w:r w:rsidRPr="00D93AD2">
        <w:rPr>
          <w:lang w:val="es-GT"/>
        </w:rPr>
        <w:t>¿El evaluador dio retroalimentación en un lugar privado? ……….</w:t>
      </w:r>
      <w:r w:rsidRPr="00D93AD2">
        <w:rPr>
          <w:kern w:val="0"/>
          <w:lang w:val="es-GT"/>
        </w:rPr>
        <w:t xml:space="preserve">…………………… ………………….  </w:t>
      </w:r>
      <w:r w:rsidRPr="00D93AD2">
        <w:rPr>
          <w:rFonts w:eastAsia="Calibri"/>
          <w:lang w:val="es-GT"/>
        </w:rPr>
        <w:sym w:font="Wingdings" w:char="F072"/>
      </w:r>
      <w:r w:rsidRPr="00D93AD2">
        <w:rPr>
          <w:rFonts w:eastAsia="Calibri"/>
          <w:lang w:val="es-GT"/>
        </w:rPr>
        <w:t xml:space="preserve">       </w:t>
      </w:r>
      <w:r w:rsidRPr="00D93AD2">
        <w:rPr>
          <w:rFonts w:eastAsia="Calibri"/>
          <w:lang w:val="es-GT"/>
        </w:rPr>
        <w:sym w:font="Wingdings" w:char="F072"/>
      </w:r>
    </w:p>
    <w:p w:rsidR="00725527" w:rsidRPr="00D93AD2" w:rsidRDefault="00725527" w:rsidP="009B3975">
      <w:pPr>
        <w:pStyle w:val="ListParagraph"/>
        <w:numPr>
          <w:ilvl w:val="0"/>
          <w:numId w:val="210"/>
        </w:numPr>
        <w:spacing w:after="120"/>
        <w:ind w:left="426"/>
        <w:rPr>
          <w:lang w:val="es-GT"/>
        </w:rPr>
      </w:pPr>
      <w:r w:rsidRPr="00D93AD2">
        <w:rPr>
          <w:lang w:val="es-GT"/>
        </w:rPr>
        <w:t xml:space="preserve">¿El evaluador le solicitó a la persona evaluada que note sus comentarios? </w:t>
      </w:r>
      <w:r w:rsidRPr="00D93AD2">
        <w:rPr>
          <w:kern w:val="0"/>
          <w:lang w:val="es-GT"/>
        </w:rPr>
        <w:t xml:space="preserve">……………………….  </w:t>
      </w:r>
      <w:r w:rsidRPr="00D93AD2">
        <w:rPr>
          <w:rFonts w:eastAsia="Calibri"/>
          <w:lang w:val="es-GT"/>
        </w:rPr>
        <w:sym w:font="Wingdings" w:char="F072"/>
      </w:r>
      <w:r w:rsidRPr="00D93AD2">
        <w:rPr>
          <w:rFonts w:eastAsia="Calibri"/>
          <w:lang w:val="es-GT"/>
        </w:rPr>
        <w:t xml:space="preserve">       </w:t>
      </w:r>
      <w:r w:rsidRPr="00D93AD2">
        <w:rPr>
          <w:rFonts w:eastAsia="Calibri"/>
          <w:lang w:val="es-GT"/>
        </w:rPr>
        <w:sym w:font="Wingdings" w:char="F072"/>
      </w:r>
    </w:p>
    <w:p w:rsidR="00725527" w:rsidRPr="00D93AD2" w:rsidRDefault="00725527" w:rsidP="009B3975">
      <w:pPr>
        <w:pStyle w:val="ListParagraph"/>
        <w:numPr>
          <w:ilvl w:val="0"/>
          <w:numId w:val="210"/>
        </w:numPr>
        <w:spacing w:after="120"/>
        <w:ind w:left="426"/>
        <w:rPr>
          <w:kern w:val="0"/>
          <w:lang w:val="es-GT"/>
        </w:rPr>
      </w:pPr>
      <w:r w:rsidRPr="00D93AD2">
        <w:rPr>
          <w:lang w:val="es-GT"/>
        </w:rPr>
        <w:t>¿El evaluador discutió cada punto positivo del formulario? ……………</w:t>
      </w:r>
      <w:r w:rsidRPr="00D93AD2">
        <w:rPr>
          <w:kern w:val="0"/>
          <w:lang w:val="es-GT"/>
        </w:rPr>
        <w:t>………………………………….</w:t>
      </w:r>
      <w:r w:rsidR="001578E2" w:rsidRPr="00D93AD2">
        <w:rPr>
          <w:kern w:val="0"/>
          <w:lang w:val="es-GT"/>
        </w:rPr>
        <w:t>.</w:t>
      </w:r>
      <w:r w:rsidRPr="00D93AD2">
        <w:rPr>
          <w:kern w:val="0"/>
          <w:lang w:val="es-GT"/>
        </w:rPr>
        <w:t xml:space="preserve"> </w:t>
      </w:r>
      <w:r w:rsidRPr="00D93AD2">
        <w:rPr>
          <w:rFonts w:eastAsia="Calibri"/>
          <w:kern w:val="0"/>
          <w:lang w:val="es-GT"/>
        </w:rPr>
        <w:sym w:font="Wingdings" w:char="F072"/>
      </w:r>
      <w:r w:rsidRPr="00D93AD2">
        <w:rPr>
          <w:rFonts w:eastAsia="Calibri"/>
          <w:kern w:val="0"/>
          <w:lang w:val="es-GT"/>
        </w:rPr>
        <w:t xml:space="preserve">       </w:t>
      </w:r>
      <w:r w:rsidRPr="00D93AD2">
        <w:rPr>
          <w:rFonts w:eastAsia="Calibri"/>
          <w:kern w:val="0"/>
          <w:lang w:val="es-GT"/>
        </w:rPr>
        <w:sym w:font="Wingdings" w:char="F072"/>
      </w:r>
    </w:p>
    <w:p w:rsidR="00725527" w:rsidRPr="00D93AD2" w:rsidRDefault="00725527" w:rsidP="009B3975">
      <w:pPr>
        <w:pStyle w:val="ListParagraph"/>
        <w:numPr>
          <w:ilvl w:val="0"/>
          <w:numId w:val="210"/>
        </w:numPr>
        <w:tabs>
          <w:tab w:val="left" w:pos="284"/>
          <w:tab w:val="right" w:pos="8784"/>
          <w:tab w:val="right" w:pos="9360"/>
        </w:tabs>
        <w:spacing w:after="120"/>
        <w:ind w:left="426"/>
        <w:rPr>
          <w:kern w:val="0"/>
          <w:lang w:val="es-GT"/>
        </w:rPr>
      </w:pPr>
      <w:r w:rsidRPr="00D93AD2">
        <w:rPr>
          <w:lang w:val="es-GT"/>
        </w:rPr>
        <w:t xml:space="preserve">  ¿El evaluador felicitó a la persona evaluada por las cosas que hizo correctamente?</w:t>
      </w:r>
      <w:r w:rsidRPr="00D93AD2">
        <w:rPr>
          <w:kern w:val="0"/>
          <w:lang w:val="es-GT"/>
        </w:rPr>
        <w:t xml:space="preserve"> …………. </w:t>
      </w:r>
      <w:r w:rsidR="00385705" w:rsidRPr="00D93AD2">
        <w:rPr>
          <w:kern w:val="0"/>
          <w:lang w:val="es-GT"/>
        </w:rPr>
        <w:t xml:space="preserve"> </w:t>
      </w:r>
      <w:r w:rsidRPr="00D93AD2">
        <w:rPr>
          <w:rFonts w:eastAsia="Calibri"/>
          <w:kern w:val="0"/>
          <w:lang w:val="es-GT"/>
        </w:rPr>
        <w:sym w:font="Wingdings" w:char="F072"/>
      </w:r>
      <w:r w:rsidRPr="00D93AD2">
        <w:rPr>
          <w:rFonts w:eastAsia="Calibri"/>
          <w:kern w:val="0"/>
          <w:lang w:val="es-GT"/>
        </w:rPr>
        <w:t xml:space="preserve">       </w:t>
      </w:r>
      <w:r w:rsidRPr="00D93AD2">
        <w:rPr>
          <w:rFonts w:eastAsia="Calibri"/>
          <w:kern w:val="0"/>
          <w:lang w:val="es-GT"/>
        </w:rPr>
        <w:sym w:font="Wingdings" w:char="F072"/>
      </w:r>
    </w:p>
    <w:p w:rsidR="00725527" w:rsidRPr="00D93AD2" w:rsidRDefault="00725527" w:rsidP="009B3975">
      <w:pPr>
        <w:pStyle w:val="ListParagraph"/>
        <w:numPr>
          <w:ilvl w:val="0"/>
          <w:numId w:val="210"/>
        </w:numPr>
        <w:spacing w:after="120"/>
        <w:ind w:left="426"/>
        <w:rPr>
          <w:lang w:val="es-GT"/>
        </w:rPr>
      </w:pPr>
      <w:r w:rsidRPr="00D93AD2">
        <w:rPr>
          <w:lang w:val="es-GT"/>
        </w:rPr>
        <w:t xml:space="preserve">¿El evaluador utilizó un lenguaje corporal positivo al proporcionar                                       retroalimentación positiva? </w:t>
      </w:r>
      <w:r w:rsidRPr="00D93AD2">
        <w:rPr>
          <w:kern w:val="0"/>
          <w:lang w:val="es-GT"/>
        </w:rPr>
        <w:t xml:space="preserve">………………………………………………………………………………………………  </w:t>
      </w:r>
      <w:r w:rsidRPr="00D93AD2">
        <w:rPr>
          <w:rFonts w:eastAsia="Calibri"/>
          <w:lang w:val="es-GT"/>
        </w:rPr>
        <w:sym w:font="Wingdings" w:char="F072"/>
      </w:r>
      <w:r w:rsidRPr="00D93AD2">
        <w:rPr>
          <w:kern w:val="0"/>
          <w:szCs w:val="22"/>
          <w:lang w:val="es-GT"/>
        </w:rPr>
        <w:t xml:space="preserve"> </w:t>
      </w:r>
      <w:r w:rsidR="001578E2" w:rsidRPr="00D93AD2">
        <w:rPr>
          <w:kern w:val="0"/>
          <w:szCs w:val="22"/>
          <w:lang w:val="es-GT"/>
        </w:rPr>
        <w:t xml:space="preserve">  </w:t>
      </w:r>
      <w:r w:rsidRPr="00D93AD2">
        <w:rPr>
          <w:kern w:val="0"/>
          <w:szCs w:val="22"/>
          <w:lang w:val="es-GT"/>
        </w:rPr>
        <w:t xml:space="preserve">    </w:t>
      </w:r>
      <w:r w:rsidRPr="00D93AD2">
        <w:rPr>
          <w:rFonts w:eastAsia="Calibri"/>
          <w:lang w:val="es-GT"/>
        </w:rPr>
        <w:sym w:font="Wingdings" w:char="F072"/>
      </w:r>
    </w:p>
    <w:p w:rsidR="00725527" w:rsidRPr="00D93AD2" w:rsidRDefault="00725527" w:rsidP="009B3975">
      <w:pPr>
        <w:pStyle w:val="ListParagraph"/>
        <w:numPr>
          <w:ilvl w:val="0"/>
          <w:numId w:val="210"/>
        </w:numPr>
        <w:spacing w:after="120"/>
        <w:ind w:left="426"/>
        <w:rPr>
          <w:kern w:val="0"/>
          <w:lang w:val="es-GT"/>
        </w:rPr>
      </w:pPr>
      <w:r w:rsidRPr="00D93AD2">
        <w:rPr>
          <w:lang w:val="es-GT"/>
        </w:rPr>
        <w:t xml:space="preserve">¿El evaluador utilizó muchas palabras de aliento (por ejemplo, excelente, muy bien)                        cuando proporcionó retroalimentación positiva?  </w:t>
      </w:r>
      <w:r w:rsidRPr="00D93AD2">
        <w:rPr>
          <w:kern w:val="0"/>
          <w:lang w:val="es-GT"/>
        </w:rPr>
        <w:t xml:space="preserve"> …………………………………………………………….</w:t>
      </w:r>
      <w:r w:rsidR="001578E2" w:rsidRPr="00D93AD2">
        <w:rPr>
          <w:kern w:val="0"/>
          <w:lang w:val="es-GT"/>
        </w:rPr>
        <w:t xml:space="preserve"> </w:t>
      </w:r>
      <w:r w:rsidRPr="00D93AD2">
        <w:rPr>
          <w:rFonts w:eastAsia="Calibri"/>
          <w:kern w:val="0"/>
          <w:lang w:val="es-GT"/>
        </w:rPr>
        <w:sym w:font="Wingdings" w:char="F072"/>
      </w:r>
      <w:r w:rsidRPr="00D93AD2">
        <w:rPr>
          <w:kern w:val="0"/>
          <w:szCs w:val="22"/>
          <w:lang w:val="es-GT"/>
        </w:rPr>
        <w:t xml:space="preserve"> </w:t>
      </w:r>
      <w:r w:rsidR="001578E2" w:rsidRPr="00D93AD2">
        <w:rPr>
          <w:kern w:val="0"/>
          <w:szCs w:val="22"/>
          <w:lang w:val="es-GT"/>
        </w:rPr>
        <w:t xml:space="preserve">  </w:t>
      </w:r>
      <w:r w:rsidRPr="00D93AD2">
        <w:rPr>
          <w:kern w:val="0"/>
          <w:szCs w:val="22"/>
          <w:lang w:val="es-GT"/>
        </w:rPr>
        <w:t xml:space="preserve">    </w:t>
      </w:r>
      <w:r w:rsidRPr="00D93AD2">
        <w:rPr>
          <w:rFonts w:eastAsia="Calibri"/>
          <w:kern w:val="0"/>
          <w:lang w:val="es-GT"/>
        </w:rPr>
        <w:sym w:font="Wingdings" w:char="F072"/>
      </w:r>
    </w:p>
    <w:p w:rsidR="00725527" w:rsidRPr="00D93AD2" w:rsidRDefault="00725527" w:rsidP="009B3975">
      <w:pPr>
        <w:pStyle w:val="ListParagraph"/>
        <w:numPr>
          <w:ilvl w:val="0"/>
          <w:numId w:val="210"/>
        </w:numPr>
        <w:spacing w:after="0"/>
        <w:ind w:left="426"/>
        <w:rPr>
          <w:lang w:val="es-GT"/>
        </w:rPr>
      </w:pPr>
      <w:r w:rsidRPr="00D93AD2">
        <w:rPr>
          <w:lang w:val="es-GT"/>
        </w:rPr>
        <w:t xml:space="preserve">¿El evaluador evitó el uso de demasiados comentarios mixtos (por ejemplo, "Esto fue          excelente, pero tienes que ... ") al proporcionar retroalimentación? </w:t>
      </w:r>
      <w:r w:rsidRPr="00D93AD2">
        <w:rPr>
          <w:kern w:val="0"/>
          <w:lang w:val="es-GT"/>
        </w:rPr>
        <w:t xml:space="preserve"> ………………………………..</w:t>
      </w:r>
      <w:r w:rsidR="001578E2" w:rsidRPr="00D93AD2">
        <w:rPr>
          <w:kern w:val="0"/>
          <w:lang w:val="es-GT"/>
        </w:rPr>
        <w:t xml:space="preserve"> </w:t>
      </w:r>
      <w:r w:rsidRPr="00D93AD2">
        <w:rPr>
          <w:rFonts w:eastAsia="Calibri"/>
          <w:kern w:val="0"/>
          <w:lang w:val="es-GT"/>
        </w:rPr>
        <w:sym w:font="Wingdings" w:char="F072"/>
      </w:r>
      <w:r w:rsidRPr="00D93AD2">
        <w:rPr>
          <w:kern w:val="0"/>
          <w:szCs w:val="22"/>
          <w:lang w:val="es-GT"/>
        </w:rPr>
        <w:t xml:space="preserve">  </w:t>
      </w:r>
      <w:r w:rsidR="001578E2" w:rsidRPr="00D93AD2">
        <w:rPr>
          <w:kern w:val="0"/>
          <w:szCs w:val="22"/>
          <w:lang w:val="es-GT"/>
        </w:rPr>
        <w:t xml:space="preserve">  </w:t>
      </w:r>
      <w:r w:rsidRPr="00D93AD2">
        <w:rPr>
          <w:kern w:val="0"/>
          <w:szCs w:val="22"/>
          <w:lang w:val="es-GT"/>
        </w:rPr>
        <w:t xml:space="preserve">   </w:t>
      </w:r>
      <w:r w:rsidRPr="00D93AD2">
        <w:rPr>
          <w:rFonts w:eastAsia="Calibri"/>
          <w:kern w:val="0"/>
          <w:lang w:val="es-GT"/>
        </w:rPr>
        <w:sym w:font="Wingdings" w:char="F072"/>
      </w:r>
    </w:p>
    <w:p w:rsidR="00725527" w:rsidRPr="00D93AD2" w:rsidRDefault="00725527" w:rsidP="00725527">
      <w:pPr>
        <w:pStyle w:val="ListParagraph"/>
        <w:spacing w:after="0"/>
        <w:ind w:left="426"/>
        <w:rPr>
          <w:lang w:val="es-GT"/>
        </w:rPr>
      </w:pPr>
    </w:p>
    <w:p w:rsidR="00725527" w:rsidRPr="00D93AD2" w:rsidRDefault="00725527" w:rsidP="009B3975">
      <w:pPr>
        <w:pStyle w:val="ListParagraph"/>
        <w:numPr>
          <w:ilvl w:val="0"/>
          <w:numId w:val="210"/>
        </w:numPr>
        <w:spacing w:after="0"/>
        <w:ind w:left="426"/>
        <w:rPr>
          <w:lang w:val="es-GT"/>
        </w:rPr>
      </w:pPr>
      <w:r w:rsidRPr="00D93AD2">
        <w:rPr>
          <w:lang w:val="es-GT"/>
        </w:rPr>
        <w:t>¿El evaluador siempre respondió  los comentarios de la persona evaluada de con cortesía y diplomacia? ……………………</w:t>
      </w:r>
      <w:r w:rsidRPr="00D93AD2">
        <w:rPr>
          <w:kern w:val="0"/>
          <w:lang w:val="es-GT"/>
        </w:rPr>
        <w:t xml:space="preserve">………………………………………………………………………………..……………….. </w:t>
      </w:r>
      <w:r w:rsidRPr="00D93AD2">
        <w:rPr>
          <w:rFonts w:eastAsia="Calibri"/>
          <w:lang w:val="es-GT"/>
        </w:rPr>
        <w:sym w:font="Wingdings" w:char="F072"/>
      </w:r>
      <w:r w:rsidRPr="00D93AD2">
        <w:rPr>
          <w:kern w:val="0"/>
          <w:szCs w:val="22"/>
          <w:lang w:val="es-GT"/>
        </w:rPr>
        <w:t xml:space="preserve">     </w:t>
      </w:r>
      <w:r w:rsidRPr="00D93AD2">
        <w:rPr>
          <w:rFonts w:eastAsia="Calibri"/>
          <w:lang w:val="es-GT"/>
        </w:rPr>
        <w:sym w:font="Wingdings" w:char="F072"/>
      </w:r>
    </w:p>
    <w:p w:rsidR="00725527" w:rsidRPr="00D93AD2" w:rsidRDefault="00725527" w:rsidP="00725527">
      <w:pPr>
        <w:pStyle w:val="Heading3"/>
        <w:tabs>
          <w:tab w:val="left" w:pos="284"/>
          <w:tab w:val="right" w:pos="8784"/>
          <w:tab w:val="right" w:pos="9360"/>
        </w:tabs>
        <w:ind w:left="0"/>
        <w:rPr>
          <w:rFonts w:eastAsia="Calibri"/>
          <w:lang w:val="es-GT"/>
        </w:rPr>
      </w:pPr>
      <w:bookmarkStart w:id="427" w:name="_Toc397891906"/>
      <w:r w:rsidRPr="00D93AD2">
        <w:rPr>
          <w:rFonts w:eastAsia="Calibri"/>
          <w:lang w:val="es-GT"/>
        </w:rPr>
        <w:lastRenderedPageBreak/>
        <w:t>Retroalimentación</w:t>
      </w:r>
      <w:r w:rsidRPr="00D93AD2">
        <w:rPr>
          <w:rFonts w:eastAsia="Times New Roman"/>
          <w:lang w:val="es-GT"/>
        </w:rPr>
        <w:t xml:space="preserve"> (continúa)</w:t>
      </w:r>
      <w:r w:rsidRPr="00D93AD2">
        <w:rPr>
          <w:rFonts w:eastAsia="Times New Roman"/>
          <w:lang w:val="es-GT"/>
        </w:rPr>
        <w:tab/>
        <w:t xml:space="preserve">Sí </w:t>
      </w:r>
      <w:r w:rsidRPr="00D93AD2">
        <w:rPr>
          <w:rFonts w:eastAsia="Times New Roman"/>
          <w:lang w:val="es-GT"/>
        </w:rPr>
        <w:tab/>
        <w:t>No</w:t>
      </w:r>
      <w:bookmarkEnd w:id="427"/>
    </w:p>
    <w:p w:rsidR="00725527" w:rsidRPr="00D93AD2" w:rsidRDefault="00725527" w:rsidP="009B3975">
      <w:pPr>
        <w:pStyle w:val="ListParagraph"/>
        <w:numPr>
          <w:ilvl w:val="0"/>
          <w:numId w:val="211"/>
        </w:numPr>
        <w:tabs>
          <w:tab w:val="left" w:pos="284"/>
          <w:tab w:val="right" w:pos="8784"/>
          <w:tab w:val="right" w:pos="9360"/>
        </w:tabs>
        <w:spacing w:after="120"/>
        <w:ind w:left="426"/>
        <w:rPr>
          <w:kern w:val="0"/>
          <w:lang w:val="es-GT"/>
        </w:rPr>
      </w:pPr>
      <w:r w:rsidRPr="00D93AD2">
        <w:rPr>
          <w:lang w:val="es-GT"/>
        </w:rPr>
        <w:t>¿El evaluador mencionó el área (s) donde el rendimiento de la persona evaluada estuvo mejor que la mayoría de la gente? ………………………………………………………………</w:t>
      </w:r>
      <w:r w:rsidRPr="00D93AD2">
        <w:rPr>
          <w:kern w:val="0"/>
          <w:lang w:val="es-GT"/>
        </w:rPr>
        <w:t>……………………</w:t>
      </w:r>
      <w:r w:rsidR="001578E2" w:rsidRPr="00D93AD2">
        <w:rPr>
          <w:kern w:val="0"/>
          <w:lang w:val="es-GT"/>
        </w:rPr>
        <w:t>…………………</w:t>
      </w:r>
      <w:r w:rsidRPr="00D93AD2">
        <w:rPr>
          <w:kern w:val="0"/>
          <w:lang w:val="es-GT"/>
        </w:rPr>
        <w:tab/>
      </w:r>
      <w:r w:rsidRPr="00D93AD2">
        <w:rPr>
          <w:rFonts w:eastAsia="Calibri"/>
          <w:kern w:val="0"/>
          <w:lang w:val="es-GT"/>
        </w:rPr>
        <w:sym w:font="Wingdings" w:char="F072"/>
      </w:r>
      <w:r w:rsidRPr="00D93AD2">
        <w:rPr>
          <w:kern w:val="0"/>
          <w:szCs w:val="22"/>
          <w:lang w:val="es-GT"/>
        </w:rPr>
        <w:t xml:space="preserve"> </w:t>
      </w:r>
      <w:r w:rsidRPr="00D93AD2">
        <w:rPr>
          <w:kern w:val="0"/>
          <w:szCs w:val="22"/>
          <w:lang w:val="es-GT"/>
        </w:rPr>
        <w:tab/>
      </w:r>
      <w:r w:rsidRPr="00D93AD2">
        <w:rPr>
          <w:rFonts w:eastAsia="Calibri"/>
          <w:kern w:val="0"/>
          <w:lang w:val="es-GT"/>
        </w:rPr>
        <w:sym w:font="Wingdings" w:char="F072"/>
      </w:r>
    </w:p>
    <w:p w:rsidR="00725527" w:rsidRPr="00D93AD2" w:rsidRDefault="00725527" w:rsidP="009B3975">
      <w:pPr>
        <w:pStyle w:val="ListParagraph"/>
        <w:numPr>
          <w:ilvl w:val="0"/>
          <w:numId w:val="211"/>
        </w:numPr>
        <w:tabs>
          <w:tab w:val="left" w:pos="284"/>
          <w:tab w:val="right" w:pos="8784"/>
          <w:tab w:val="right" w:pos="9360"/>
        </w:tabs>
        <w:ind w:left="426"/>
        <w:rPr>
          <w:lang w:val="es-GT"/>
        </w:rPr>
      </w:pPr>
      <w:r w:rsidRPr="00D93AD2">
        <w:rPr>
          <w:lang w:val="es-GT"/>
        </w:rPr>
        <w:t>El evaluador discutió los puntos negativos más importantes en el formulario?............</w:t>
      </w:r>
      <w:r w:rsidRPr="00D93AD2">
        <w:rPr>
          <w:kern w:val="0"/>
          <w:lang w:val="es-GT"/>
        </w:rPr>
        <w:t xml:space="preserve"> ..…….</w:t>
      </w:r>
      <w:r w:rsidRPr="00D93AD2">
        <w:rPr>
          <w:kern w:val="0"/>
          <w:lang w:val="es-GT"/>
        </w:rPr>
        <w:tab/>
      </w:r>
      <w:r w:rsidRPr="00D93AD2">
        <w:rPr>
          <w:rFonts w:eastAsia="Calibri"/>
          <w:lang w:val="es-GT"/>
        </w:rPr>
        <w:sym w:font="Wingdings" w:char="F072"/>
      </w:r>
      <w:r w:rsidRPr="00D93AD2">
        <w:rPr>
          <w:kern w:val="0"/>
          <w:szCs w:val="22"/>
          <w:lang w:val="es-GT"/>
        </w:rPr>
        <w:t xml:space="preserve"> </w:t>
      </w:r>
      <w:r w:rsidRPr="00D93AD2">
        <w:rPr>
          <w:kern w:val="0"/>
          <w:szCs w:val="22"/>
          <w:lang w:val="es-GT"/>
        </w:rPr>
        <w:tab/>
      </w:r>
      <w:r w:rsidRPr="00D93AD2">
        <w:rPr>
          <w:rFonts w:eastAsia="Calibri"/>
          <w:lang w:val="es-GT"/>
        </w:rPr>
        <w:sym w:font="Wingdings" w:char="F072"/>
      </w:r>
    </w:p>
    <w:p w:rsidR="00725527" w:rsidRPr="00D93AD2" w:rsidRDefault="00725527" w:rsidP="009B3975">
      <w:pPr>
        <w:pStyle w:val="ListParagraph"/>
        <w:numPr>
          <w:ilvl w:val="0"/>
          <w:numId w:val="211"/>
        </w:numPr>
        <w:tabs>
          <w:tab w:val="left" w:pos="284"/>
          <w:tab w:val="right" w:pos="8784"/>
          <w:tab w:val="right" w:pos="9360"/>
        </w:tabs>
        <w:ind w:left="426"/>
        <w:rPr>
          <w:lang w:val="es-GT"/>
        </w:rPr>
      </w:pPr>
      <w:r w:rsidRPr="00D93AD2">
        <w:rPr>
          <w:lang w:val="es-GT"/>
        </w:rPr>
        <w:t>¿El evaluador a menudo le solicitó a la persona evaluada que discutieran los puntos negativos  en su auto-evaluación de desempeño antes de emitir una opinión? ………………….</w:t>
      </w:r>
      <w:r w:rsidRPr="00D93AD2">
        <w:rPr>
          <w:kern w:val="0"/>
          <w:lang w:val="es-GT"/>
        </w:rPr>
        <w:t xml:space="preserve"> …………………..</w:t>
      </w:r>
      <w:r w:rsidRPr="00D93AD2">
        <w:rPr>
          <w:kern w:val="0"/>
          <w:lang w:val="es-GT"/>
        </w:rPr>
        <w:tab/>
      </w:r>
      <w:r w:rsidRPr="00D93AD2">
        <w:rPr>
          <w:rFonts w:eastAsia="Calibri"/>
          <w:lang w:val="es-GT"/>
        </w:rPr>
        <w:sym w:font="Wingdings" w:char="F072"/>
      </w:r>
      <w:r w:rsidRPr="00D93AD2">
        <w:rPr>
          <w:kern w:val="0"/>
          <w:szCs w:val="22"/>
          <w:lang w:val="es-GT"/>
        </w:rPr>
        <w:t xml:space="preserve"> </w:t>
      </w:r>
      <w:r w:rsidRPr="00D93AD2">
        <w:rPr>
          <w:kern w:val="0"/>
          <w:szCs w:val="22"/>
          <w:lang w:val="es-GT"/>
        </w:rPr>
        <w:tab/>
      </w:r>
      <w:r w:rsidRPr="00D93AD2">
        <w:rPr>
          <w:rFonts w:eastAsia="Calibri"/>
          <w:lang w:val="es-GT"/>
        </w:rPr>
        <w:sym w:font="Wingdings" w:char="F072"/>
      </w:r>
    </w:p>
    <w:p w:rsidR="00725527" w:rsidRPr="00D93AD2" w:rsidRDefault="00725527" w:rsidP="009B3975">
      <w:pPr>
        <w:pStyle w:val="ListParagraph"/>
        <w:numPr>
          <w:ilvl w:val="0"/>
          <w:numId w:val="211"/>
        </w:numPr>
        <w:tabs>
          <w:tab w:val="left" w:pos="284"/>
          <w:tab w:val="right" w:pos="8784"/>
          <w:tab w:val="right" w:pos="9360"/>
        </w:tabs>
        <w:ind w:left="426"/>
        <w:rPr>
          <w:kern w:val="0"/>
          <w:lang w:val="es-GT"/>
        </w:rPr>
      </w:pPr>
      <w:r w:rsidRPr="00D93AD2">
        <w:rPr>
          <w:lang w:val="es-GT"/>
        </w:rPr>
        <w:t>¿El evaluador utilizó varios ejemplos para explicar la forma correcta de la realización de las partes del proceso que se hicieron de forma incorrecta?...................................................................</w:t>
      </w:r>
      <w:r w:rsidRPr="00D93AD2">
        <w:rPr>
          <w:kern w:val="0"/>
          <w:lang w:val="es-GT"/>
        </w:rPr>
        <w:tab/>
      </w:r>
      <w:r w:rsidRPr="00D93AD2">
        <w:rPr>
          <w:rFonts w:eastAsia="Calibri"/>
          <w:kern w:val="0"/>
          <w:lang w:val="es-GT"/>
        </w:rPr>
        <w:sym w:font="Wingdings" w:char="F072"/>
      </w:r>
      <w:r w:rsidRPr="00D93AD2">
        <w:rPr>
          <w:kern w:val="0"/>
          <w:szCs w:val="22"/>
          <w:lang w:val="es-GT"/>
        </w:rPr>
        <w:t xml:space="preserve"> </w:t>
      </w:r>
      <w:r w:rsidRPr="00D93AD2">
        <w:rPr>
          <w:kern w:val="0"/>
          <w:szCs w:val="22"/>
          <w:lang w:val="es-GT"/>
        </w:rPr>
        <w:tab/>
      </w:r>
      <w:r w:rsidRPr="00D93AD2">
        <w:rPr>
          <w:rFonts w:eastAsia="Calibri"/>
          <w:kern w:val="0"/>
          <w:lang w:val="es-GT"/>
        </w:rPr>
        <w:sym w:font="Wingdings" w:char="F072"/>
      </w:r>
    </w:p>
    <w:p w:rsidR="00725527" w:rsidRPr="00D93AD2" w:rsidRDefault="00725527" w:rsidP="009B3975">
      <w:pPr>
        <w:pStyle w:val="ListParagraph"/>
        <w:numPr>
          <w:ilvl w:val="0"/>
          <w:numId w:val="211"/>
        </w:numPr>
        <w:tabs>
          <w:tab w:val="left" w:pos="284"/>
          <w:tab w:val="right" w:pos="8784"/>
          <w:tab w:val="right" w:pos="9360"/>
        </w:tabs>
        <w:ind w:left="426"/>
        <w:rPr>
          <w:lang w:val="es-GT"/>
        </w:rPr>
      </w:pPr>
      <w:r w:rsidRPr="00D93AD2">
        <w:rPr>
          <w:lang w:val="es-GT"/>
        </w:rPr>
        <w:t>¿El evaluador mantuvo el control del proceso de evaluación de una forma correcta ? …</w:t>
      </w:r>
      <w:r w:rsidRPr="00D93AD2">
        <w:rPr>
          <w:kern w:val="0"/>
          <w:lang w:val="es-GT"/>
        </w:rPr>
        <w:t>…….</w:t>
      </w:r>
      <w:r w:rsidRPr="00D93AD2">
        <w:rPr>
          <w:kern w:val="0"/>
          <w:lang w:val="es-GT"/>
        </w:rPr>
        <w:tab/>
      </w:r>
      <w:r w:rsidRPr="00D93AD2">
        <w:rPr>
          <w:rFonts w:eastAsia="Calibri"/>
          <w:lang w:val="es-GT"/>
        </w:rPr>
        <w:sym w:font="Wingdings" w:char="F072"/>
      </w:r>
      <w:r w:rsidRPr="00D93AD2">
        <w:rPr>
          <w:kern w:val="0"/>
          <w:szCs w:val="22"/>
          <w:lang w:val="es-GT"/>
        </w:rPr>
        <w:t xml:space="preserve"> </w:t>
      </w:r>
      <w:r w:rsidRPr="00D93AD2">
        <w:rPr>
          <w:kern w:val="0"/>
          <w:szCs w:val="22"/>
          <w:lang w:val="es-GT"/>
        </w:rPr>
        <w:tab/>
      </w:r>
      <w:r w:rsidRPr="00D93AD2">
        <w:rPr>
          <w:rFonts w:eastAsia="Calibri"/>
          <w:lang w:val="es-GT"/>
        </w:rPr>
        <w:sym w:font="Wingdings" w:char="F072"/>
      </w:r>
    </w:p>
    <w:p w:rsidR="00725527" w:rsidRPr="00D93AD2" w:rsidRDefault="00725527" w:rsidP="009B3975">
      <w:pPr>
        <w:pStyle w:val="ListParagraph"/>
        <w:numPr>
          <w:ilvl w:val="0"/>
          <w:numId w:val="211"/>
        </w:numPr>
        <w:tabs>
          <w:tab w:val="left" w:pos="284"/>
          <w:tab w:val="right" w:pos="8784"/>
          <w:tab w:val="right" w:pos="9360"/>
        </w:tabs>
        <w:ind w:left="426"/>
        <w:rPr>
          <w:lang w:val="es-GT"/>
        </w:rPr>
      </w:pPr>
      <w:r w:rsidRPr="00D93AD2">
        <w:rPr>
          <w:lang w:val="es-GT"/>
        </w:rPr>
        <w:t xml:space="preserve">¿El evaluador ayudó a la persona evaluada a encontrar soluciones a los problemas que se presentaron (por ejemplo, en la comunidad), siempre que fue posible? </w:t>
      </w:r>
      <w:r w:rsidRPr="00D93AD2">
        <w:rPr>
          <w:kern w:val="0"/>
          <w:lang w:val="es-GT"/>
        </w:rPr>
        <w:t>…………………………….</w:t>
      </w:r>
      <w:r w:rsidRPr="00D93AD2">
        <w:rPr>
          <w:kern w:val="0"/>
          <w:lang w:val="es-GT"/>
        </w:rPr>
        <w:tab/>
      </w:r>
      <w:r w:rsidRPr="00D93AD2">
        <w:rPr>
          <w:rFonts w:eastAsia="Calibri"/>
          <w:lang w:val="es-GT"/>
        </w:rPr>
        <w:sym w:font="Wingdings" w:char="F072"/>
      </w:r>
      <w:r w:rsidRPr="00D93AD2">
        <w:rPr>
          <w:kern w:val="0"/>
          <w:szCs w:val="22"/>
          <w:lang w:val="es-GT"/>
        </w:rPr>
        <w:t xml:space="preserve"> </w:t>
      </w:r>
      <w:r w:rsidRPr="00D93AD2">
        <w:rPr>
          <w:kern w:val="0"/>
          <w:szCs w:val="22"/>
          <w:lang w:val="es-GT"/>
        </w:rPr>
        <w:tab/>
      </w:r>
      <w:r w:rsidRPr="00D93AD2">
        <w:rPr>
          <w:rFonts w:eastAsia="Calibri"/>
          <w:lang w:val="es-GT"/>
        </w:rPr>
        <w:sym w:font="Wingdings" w:char="F072"/>
      </w:r>
    </w:p>
    <w:p w:rsidR="00725527" w:rsidRPr="00D93AD2" w:rsidRDefault="00725527" w:rsidP="009B3975">
      <w:pPr>
        <w:pStyle w:val="ListParagraph"/>
        <w:numPr>
          <w:ilvl w:val="0"/>
          <w:numId w:val="211"/>
        </w:numPr>
        <w:tabs>
          <w:tab w:val="left" w:pos="284"/>
          <w:tab w:val="right" w:pos="8784"/>
          <w:tab w:val="right" w:pos="9360"/>
        </w:tabs>
        <w:ind w:left="426"/>
        <w:rPr>
          <w:lang w:val="es-GT"/>
        </w:rPr>
      </w:pPr>
      <w:r w:rsidRPr="00D93AD2">
        <w:rPr>
          <w:lang w:val="es-GT"/>
        </w:rPr>
        <w:t>¿El evaluador mantuvo la atención de la persona evaluada?.</w:t>
      </w:r>
      <w:r w:rsidRPr="00D93AD2">
        <w:rPr>
          <w:kern w:val="0"/>
          <w:lang w:val="es-GT"/>
        </w:rPr>
        <w:t>………………..……………………………</w:t>
      </w:r>
      <w:r w:rsidRPr="00D93AD2">
        <w:rPr>
          <w:kern w:val="0"/>
          <w:lang w:val="es-GT"/>
        </w:rPr>
        <w:tab/>
      </w:r>
      <w:r w:rsidRPr="00D93AD2">
        <w:rPr>
          <w:rFonts w:eastAsia="Calibri"/>
          <w:lang w:val="es-GT"/>
        </w:rPr>
        <w:sym w:font="Wingdings" w:char="F072"/>
      </w:r>
      <w:r w:rsidRPr="00D93AD2">
        <w:rPr>
          <w:kern w:val="0"/>
          <w:szCs w:val="22"/>
          <w:lang w:val="es-GT"/>
        </w:rPr>
        <w:t xml:space="preserve"> </w:t>
      </w:r>
      <w:r w:rsidRPr="00D93AD2">
        <w:rPr>
          <w:kern w:val="0"/>
          <w:szCs w:val="22"/>
          <w:lang w:val="es-GT"/>
        </w:rPr>
        <w:tab/>
      </w:r>
      <w:r w:rsidRPr="00D93AD2">
        <w:rPr>
          <w:rFonts w:eastAsia="Calibri"/>
          <w:lang w:val="es-GT"/>
        </w:rPr>
        <w:sym w:font="Wingdings" w:char="F072"/>
      </w:r>
    </w:p>
    <w:p w:rsidR="00725527" w:rsidRPr="00D93AD2" w:rsidRDefault="00725527" w:rsidP="009B3975">
      <w:pPr>
        <w:pStyle w:val="ListParagraph"/>
        <w:numPr>
          <w:ilvl w:val="0"/>
          <w:numId w:val="211"/>
        </w:numPr>
        <w:tabs>
          <w:tab w:val="left" w:pos="284"/>
          <w:tab w:val="right" w:pos="8784"/>
          <w:tab w:val="right" w:pos="9360"/>
        </w:tabs>
        <w:ind w:left="426"/>
        <w:rPr>
          <w:lang w:val="es-GT"/>
        </w:rPr>
      </w:pPr>
      <w:r w:rsidRPr="00D93AD2">
        <w:rPr>
          <w:kern w:val="0"/>
          <w:lang w:val="es-GT"/>
        </w:rPr>
        <w:t xml:space="preserve"> </w:t>
      </w:r>
      <w:r w:rsidRPr="00D93AD2">
        <w:rPr>
          <w:lang w:val="es-GT"/>
        </w:rPr>
        <w:t xml:space="preserve">¿Fueron  correctas las sugerencias del evaluador? </w:t>
      </w:r>
      <w:r w:rsidRPr="00D93AD2">
        <w:rPr>
          <w:kern w:val="0"/>
          <w:lang w:val="es-GT"/>
        </w:rPr>
        <w:t>…………………………………………………………..</w:t>
      </w:r>
      <w:r w:rsidRPr="00D93AD2">
        <w:rPr>
          <w:kern w:val="0"/>
          <w:lang w:val="es-GT"/>
        </w:rPr>
        <w:tab/>
      </w:r>
      <w:r w:rsidRPr="00D93AD2">
        <w:rPr>
          <w:rFonts w:eastAsia="Calibri"/>
          <w:lang w:val="es-GT"/>
        </w:rPr>
        <w:sym w:font="Wingdings" w:char="F072"/>
      </w:r>
      <w:r w:rsidRPr="00D93AD2">
        <w:rPr>
          <w:kern w:val="0"/>
          <w:szCs w:val="22"/>
          <w:lang w:val="es-GT"/>
        </w:rPr>
        <w:t xml:space="preserve"> </w:t>
      </w:r>
      <w:r w:rsidRPr="00D93AD2">
        <w:rPr>
          <w:kern w:val="0"/>
          <w:szCs w:val="22"/>
          <w:lang w:val="es-GT"/>
        </w:rPr>
        <w:tab/>
      </w:r>
      <w:r w:rsidRPr="00D93AD2">
        <w:rPr>
          <w:rFonts w:eastAsia="Calibri"/>
          <w:lang w:val="es-GT"/>
        </w:rPr>
        <w:sym w:font="Wingdings" w:char="F072"/>
      </w:r>
    </w:p>
    <w:p w:rsidR="00725527" w:rsidRPr="00D93AD2" w:rsidRDefault="00725527" w:rsidP="009B3975">
      <w:pPr>
        <w:pStyle w:val="ListParagraph"/>
        <w:numPr>
          <w:ilvl w:val="0"/>
          <w:numId w:val="211"/>
        </w:numPr>
        <w:tabs>
          <w:tab w:val="left" w:pos="284"/>
          <w:tab w:val="right" w:pos="8784"/>
          <w:tab w:val="right" w:pos="9360"/>
        </w:tabs>
        <w:ind w:left="426"/>
        <w:rPr>
          <w:lang w:val="es-GT"/>
        </w:rPr>
      </w:pPr>
      <w:r w:rsidRPr="00D93AD2">
        <w:rPr>
          <w:lang w:val="es-GT"/>
        </w:rPr>
        <w:t>¿Fueron las sugerencias del evaluador apropiadas para el contexto de la                                       persona evaluada? ………….</w:t>
      </w:r>
      <w:r w:rsidRPr="00D93AD2">
        <w:rPr>
          <w:kern w:val="0"/>
          <w:lang w:val="es-GT"/>
        </w:rPr>
        <w:t>………………………………………………………………………………………………….</w:t>
      </w:r>
      <w:r w:rsidRPr="00D93AD2">
        <w:rPr>
          <w:kern w:val="0"/>
          <w:lang w:val="es-GT"/>
        </w:rPr>
        <w:tab/>
      </w:r>
      <w:r w:rsidRPr="00D93AD2">
        <w:rPr>
          <w:rFonts w:eastAsia="Calibri"/>
          <w:lang w:val="es-GT"/>
        </w:rPr>
        <w:sym w:font="Wingdings" w:char="F072"/>
      </w:r>
      <w:r w:rsidRPr="00D93AD2">
        <w:rPr>
          <w:kern w:val="0"/>
          <w:szCs w:val="22"/>
          <w:lang w:val="es-GT"/>
        </w:rPr>
        <w:t xml:space="preserve"> </w:t>
      </w:r>
      <w:r w:rsidRPr="00D93AD2">
        <w:rPr>
          <w:kern w:val="0"/>
          <w:szCs w:val="22"/>
          <w:lang w:val="es-GT"/>
        </w:rPr>
        <w:tab/>
      </w:r>
      <w:r w:rsidRPr="00D93AD2">
        <w:rPr>
          <w:rFonts w:eastAsia="Calibri"/>
          <w:lang w:val="es-GT"/>
        </w:rPr>
        <w:sym w:font="Wingdings" w:char="F072"/>
      </w:r>
    </w:p>
    <w:p w:rsidR="00725527" w:rsidRPr="00D93AD2" w:rsidRDefault="00725527" w:rsidP="009B3975">
      <w:pPr>
        <w:pStyle w:val="ListParagraph"/>
        <w:numPr>
          <w:ilvl w:val="0"/>
          <w:numId w:val="211"/>
        </w:numPr>
        <w:tabs>
          <w:tab w:val="left" w:pos="284"/>
          <w:tab w:val="right" w:pos="8784"/>
          <w:tab w:val="right" w:pos="9360"/>
        </w:tabs>
        <w:ind w:left="426"/>
        <w:rPr>
          <w:lang w:val="es-GT"/>
        </w:rPr>
      </w:pPr>
      <w:r w:rsidRPr="00D93AD2">
        <w:rPr>
          <w:lang w:val="es-GT"/>
        </w:rPr>
        <w:t>¿Fueron completas las sugerencias del evaluador? ……</w:t>
      </w:r>
      <w:r w:rsidRPr="00D93AD2">
        <w:rPr>
          <w:kern w:val="0"/>
          <w:lang w:val="es-GT"/>
        </w:rPr>
        <w:t>……………………………………………………….</w:t>
      </w:r>
      <w:r w:rsidRPr="00D93AD2">
        <w:rPr>
          <w:kern w:val="0"/>
          <w:lang w:val="es-GT"/>
        </w:rPr>
        <w:tab/>
      </w:r>
      <w:r w:rsidRPr="00D93AD2">
        <w:rPr>
          <w:rFonts w:eastAsia="Calibri"/>
          <w:lang w:val="es-GT"/>
        </w:rPr>
        <w:sym w:font="Wingdings" w:char="F072"/>
      </w:r>
      <w:r w:rsidRPr="00D93AD2">
        <w:rPr>
          <w:kern w:val="0"/>
          <w:szCs w:val="22"/>
          <w:lang w:val="es-GT"/>
        </w:rPr>
        <w:t xml:space="preserve"> </w:t>
      </w:r>
      <w:r w:rsidRPr="00D93AD2">
        <w:rPr>
          <w:kern w:val="0"/>
          <w:szCs w:val="22"/>
          <w:lang w:val="es-GT"/>
        </w:rPr>
        <w:tab/>
      </w:r>
      <w:r w:rsidRPr="00D93AD2">
        <w:rPr>
          <w:rFonts w:eastAsia="Calibri"/>
          <w:lang w:val="es-GT"/>
        </w:rPr>
        <w:sym w:font="Wingdings" w:char="F072"/>
      </w:r>
    </w:p>
    <w:p w:rsidR="00725527" w:rsidRPr="00D93AD2" w:rsidRDefault="00725527" w:rsidP="009B3975">
      <w:pPr>
        <w:pStyle w:val="ListParagraph"/>
        <w:numPr>
          <w:ilvl w:val="0"/>
          <w:numId w:val="211"/>
        </w:numPr>
        <w:tabs>
          <w:tab w:val="left" w:pos="284"/>
          <w:tab w:val="right" w:pos="8784"/>
          <w:tab w:val="right" w:pos="9360"/>
        </w:tabs>
        <w:ind w:left="426"/>
        <w:rPr>
          <w:kern w:val="0"/>
          <w:lang w:val="es-GT"/>
        </w:rPr>
      </w:pPr>
      <w:r w:rsidRPr="00D93AD2">
        <w:rPr>
          <w:lang w:val="es-GT"/>
        </w:rPr>
        <w:t xml:space="preserve">¿Fueron específicas las sugerencias del evaluador? </w:t>
      </w:r>
      <w:r w:rsidRPr="00D93AD2">
        <w:rPr>
          <w:kern w:val="0"/>
          <w:lang w:val="es-GT"/>
        </w:rPr>
        <w:t>…………………………………………………………..</w:t>
      </w:r>
      <w:r w:rsidRPr="00D93AD2">
        <w:rPr>
          <w:kern w:val="0"/>
          <w:lang w:val="es-GT"/>
        </w:rPr>
        <w:tab/>
      </w:r>
      <w:r w:rsidRPr="00D93AD2">
        <w:rPr>
          <w:rFonts w:eastAsia="Calibri"/>
          <w:kern w:val="0"/>
          <w:lang w:val="es-GT"/>
        </w:rPr>
        <w:sym w:font="Wingdings" w:char="F072"/>
      </w:r>
      <w:r w:rsidRPr="00D93AD2">
        <w:rPr>
          <w:kern w:val="0"/>
          <w:szCs w:val="22"/>
          <w:lang w:val="es-GT"/>
        </w:rPr>
        <w:t xml:space="preserve"> </w:t>
      </w:r>
      <w:r w:rsidRPr="00D93AD2">
        <w:rPr>
          <w:kern w:val="0"/>
          <w:szCs w:val="22"/>
          <w:lang w:val="es-GT"/>
        </w:rPr>
        <w:tab/>
      </w:r>
      <w:r w:rsidRPr="00D93AD2">
        <w:rPr>
          <w:rFonts w:eastAsia="Calibri"/>
          <w:kern w:val="0"/>
          <w:lang w:val="es-GT"/>
        </w:rPr>
        <w:sym w:font="Wingdings" w:char="F072"/>
      </w:r>
    </w:p>
    <w:p w:rsidR="00725527" w:rsidRPr="00D93AD2" w:rsidRDefault="00725527" w:rsidP="00725527">
      <w:pPr>
        <w:pStyle w:val="Heading3"/>
        <w:tabs>
          <w:tab w:val="left" w:pos="284"/>
          <w:tab w:val="right" w:pos="8784"/>
          <w:tab w:val="right" w:pos="9360"/>
        </w:tabs>
        <w:ind w:left="66"/>
        <w:rPr>
          <w:rFonts w:eastAsia="Calibri"/>
          <w:lang w:val="es-GT"/>
        </w:rPr>
      </w:pPr>
      <w:bookmarkStart w:id="428" w:name="_Toc397891907"/>
      <w:r w:rsidRPr="00D93AD2">
        <w:rPr>
          <w:rFonts w:eastAsia="Calibri"/>
          <w:lang w:val="es-GT"/>
        </w:rPr>
        <w:t>Al finalizar la evaluación</w:t>
      </w:r>
      <w:r w:rsidRPr="00D93AD2">
        <w:rPr>
          <w:rFonts w:eastAsia="Times New Roman"/>
          <w:lang w:val="es-GT"/>
        </w:rPr>
        <w:tab/>
        <w:t xml:space="preserve">Sí </w:t>
      </w:r>
      <w:r w:rsidRPr="00D93AD2">
        <w:rPr>
          <w:rFonts w:eastAsia="Times New Roman"/>
          <w:lang w:val="es-GT"/>
        </w:rPr>
        <w:tab/>
        <w:t>No</w:t>
      </w:r>
      <w:bookmarkEnd w:id="428"/>
    </w:p>
    <w:p w:rsidR="00725527" w:rsidRPr="00D93AD2" w:rsidRDefault="00725527" w:rsidP="009B3975">
      <w:pPr>
        <w:pStyle w:val="ListParagraph"/>
        <w:numPr>
          <w:ilvl w:val="0"/>
          <w:numId w:val="211"/>
        </w:numPr>
        <w:spacing w:after="120"/>
        <w:ind w:left="426" w:hanging="284"/>
        <w:rPr>
          <w:lang w:val="es-GT"/>
        </w:rPr>
      </w:pPr>
      <w:r w:rsidRPr="00D93AD2">
        <w:rPr>
          <w:lang w:val="es-GT"/>
        </w:rPr>
        <w:t xml:space="preserve">¿El evaluador solicitó a la persona que diera un resumen de las cosas que  debe mejorar? </w:t>
      </w:r>
      <w:r w:rsidRPr="00D93AD2">
        <w:rPr>
          <w:kern w:val="0"/>
          <w:lang w:val="es-GT"/>
        </w:rPr>
        <w:t xml:space="preserve"> </w:t>
      </w:r>
      <w:r w:rsidRPr="00D93AD2">
        <w:rPr>
          <w:rFonts w:eastAsia="Calibri"/>
          <w:lang w:val="es-GT"/>
        </w:rPr>
        <w:sym w:font="Wingdings" w:char="F072"/>
      </w:r>
      <w:r w:rsidRPr="00D93AD2">
        <w:rPr>
          <w:rFonts w:eastAsia="Calibri"/>
          <w:lang w:val="es-GT"/>
        </w:rPr>
        <w:t xml:space="preserve">   </w:t>
      </w:r>
      <w:r w:rsidRPr="00D93AD2">
        <w:rPr>
          <w:kern w:val="0"/>
          <w:szCs w:val="22"/>
          <w:lang w:val="es-GT"/>
        </w:rPr>
        <w:t xml:space="preserve">      </w:t>
      </w:r>
      <w:r w:rsidRPr="00D93AD2">
        <w:rPr>
          <w:rFonts w:eastAsia="Calibri"/>
          <w:lang w:val="es-GT"/>
        </w:rPr>
        <w:sym w:font="Wingdings" w:char="F072"/>
      </w:r>
    </w:p>
    <w:p w:rsidR="00725527" w:rsidRPr="00D93AD2" w:rsidRDefault="00725527" w:rsidP="009B3975">
      <w:pPr>
        <w:pStyle w:val="ListParagraph"/>
        <w:numPr>
          <w:ilvl w:val="0"/>
          <w:numId w:val="211"/>
        </w:numPr>
        <w:spacing w:after="120"/>
        <w:ind w:left="426" w:hanging="284"/>
        <w:rPr>
          <w:lang w:val="es-GT"/>
        </w:rPr>
      </w:pPr>
      <w:r w:rsidRPr="00D93AD2">
        <w:rPr>
          <w:lang w:val="es-GT"/>
        </w:rPr>
        <w:t>¿El evaluador completó la lista  si la persona evaluada no pudo recordar todas                                    las cosas que se necesitaban mejorar? ………………….</w:t>
      </w:r>
      <w:r w:rsidRPr="00D93AD2">
        <w:rPr>
          <w:kern w:val="0"/>
          <w:lang w:val="es-GT"/>
        </w:rPr>
        <w:t xml:space="preserve">…………………………………………………………   </w:t>
      </w:r>
      <w:r w:rsidRPr="00D93AD2">
        <w:rPr>
          <w:rFonts w:eastAsia="Calibri"/>
          <w:lang w:val="es-GT"/>
        </w:rPr>
        <w:sym w:font="Wingdings" w:char="F072"/>
      </w:r>
      <w:r w:rsidRPr="00D93AD2">
        <w:rPr>
          <w:rFonts w:eastAsia="Calibri"/>
          <w:lang w:val="es-GT"/>
        </w:rPr>
        <w:t xml:space="preserve">   </w:t>
      </w:r>
      <w:r w:rsidRPr="00D93AD2">
        <w:rPr>
          <w:kern w:val="0"/>
          <w:szCs w:val="22"/>
          <w:lang w:val="es-GT"/>
        </w:rPr>
        <w:t xml:space="preserve">      </w:t>
      </w:r>
      <w:r w:rsidRPr="00D93AD2">
        <w:rPr>
          <w:rFonts w:eastAsia="Calibri"/>
          <w:lang w:val="es-GT"/>
        </w:rPr>
        <w:sym w:font="Wingdings" w:char="F072"/>
      </w:r>
    </w:p>
    <w:p w:rsidR="00725527" w:rsidRPr="00D93AD2" w:rsidRDefault="00725527" w:rsidP="009B3975">
      <w:pPr>
        <w:pStyle w:val="ListParagraph"/>
        <w:numPr>
          <w:ilvl w:val="0"/>
          <w:numId w:val="211"/>
        </w:numPr>
        <w:spacing w:after="120"/>
        <w:ind w:left="426" w:hanging="284"/>
        <w:rPr>
          <w:kern w:val="0"/>
          <w:lang w:val="es-GT"/>
        </w:rPr>
      </w:pPr>
      <w:r w:rsidRPr="00D93AD2">
        <w:rPr>
          <w:lang w:val="es-GT"/>
        </w:rPr>
        <w:t xml:space="preserve">¿El evaluador solicitó  a la persona evaluada que expresara un compromiso                                            para mejorar estas cosas? </w:t>
      </w:r>
      <w:r w:rsidRPr="00D93AD2">
        <w:rPr>
          <w:kern w:val="0"/>
          <w:lang w:val="es-GT"/>
        </w:rPr>
        <w:t xml:space="preserve">…………………………………………………………………………………..……………  </w:t>
      </w:r>
      <w:r w:rsidRPr="00D93AD2">
        <w:rPr>
          <w:rFonts w:eastAsia="Calibri"/>
          <w:kern w:val="0"/>
          <w:lang w:val="es-GT"/>
        </w:rPr>
        <w:sym w:font="Wingdings" w:char="F072"/>
      </w:r>
      <w:r w:rsidRPr="00D93AD2">
        <w:rPr>
          <w:kern w:val="0"/>
          <w:szCs w:val="22"/>
          <w:lang w:val="es-GT"/>
        </w:rPr>
        <w:t xml:space="preserve">         </w:t>
      </w:r>
      <w:r w:rsidRPr="00D93AD2">
        <w:rPr>
          <w:rFonts w:eastAsia="Calibri"/>
          <w:kern w:val="0"/>
          <w:lang w:val="es-GT"/>
        </w:rPr>
        <w:sym w:font="Wingdings" w:char="F072"/>
      </w:r>
    </w:p>
    <w:p w:rsidR="00725527" w:rsidRPr="00D93AD2" w:rsidRDefault="00725527" w:rsidP="009B3975">
      <w:pPr>
        <w:pStyle w:val="ListParagraph"/>
        <w:numPr>
          <w:ilvl w:val="0"/>
          <w:numId w:val="211"/>
        </w:numPr>
        <w:spacing w:after="120"/>
        <w:ind w:left="426" w:hanging="284"/>
        <w:rPr>
          <w:kern w:val="0"/>
          <w:lang w:val="es-GT"/>
        </w:rPr>
      </w:pPr>
      <w:r w:rsidRPr="00D93AD2">
        <w:rPr>
          <w:lang w:val="es-GT"/>
        </w:rPr>
        <w:t>¿El evaluador solicitó a la persona evaluada que diera un resumen de las cosas                           positivas que hizo?  ……….</w:t>
      </w:r>
      <w:r w:rsidRPr="00D93AD2">
        <w:rPr>
          <w:kern w:val="0"/>
          <w:lang w:val="es-GT"/>
        </w:rPr>
        <w:t xml:space="preserve">…………………………………………………………………………………………………. </w:t>
      </w:r>
      <w:r w:rsidRPr="00D93AD2">
        <w:rPr>
          <w:rFonts w:eastAsia="Calibri"/>
          <w:kern w:val="0"/>
          <w:lang w:val="es-GT"/>
        </w:rPr>
        <w:sym w:font="Wingdings" w:char="F072"/>
      </w:r>
      <w:r w:rsidRPr="00D93AD2">
        <w:rPr>
          <w:kern w:val="0"/>
          <w:szCs w:val="22"/>
          <w:lang w:val="es-GT"/>
        </w:rPr>
        <w:t xml:space="preserve">         </w:t>
      </w:r>
      <w:r w:rsidRPr="00D93AD2">
        <w:rPr>
          <w:rFonts w:eastAsia="Calibri"/>
          <w:kern w:val="0"/>
          <w:lang w:val="es-GT"/>
        </w:rPr>
        <w:sym w:font="Wingdings" w:char="F072"/>
      </w:r>
    </w:p>
    <w:p w:rsidR="00725527" w:rsidRPr="00D93AD2" w:rsidRDefault="00725527" w:rsidP="009B3975">
      <w:pPr>
        <w:pStyle w:val="ListParagraph"/>
        <w:numPr>
          <w:ilvl w:val="0"/>
          <w:numId w:val="211"/>
        </w:numPr>
        <w:spacing w:after="120"/>
        <w:ind w:left="426" w:hanging="284"/>
        <w:rPr>
          <w:kern w:val="0"/>
          <w:lang w:val="es-GT"/>
        </w:rPr>
      </w:pPr>
      <w:r w:rsidRPr="00D93AD2">
        <w:rPr>
          <w:lang w:val="es-GT"/>
        </w:rPr>
        <w:t>¿El evaluador completó la lista  si la persona evaluada no pudo recordar todas                                    las cosas que hizo que fueron positivas? …………………</w:t>
      </w:r>
      <w:r w:rsidRPr="00D93AD2">
        <w:rPr>
          <w:kern w:val="0"/>
          <w:lang w:val="es-GT"/>
        </w:rPr>
        <w:t xml:space="preserve"> ……………………………………………………….  </w:t>
      </w:r>
      <w:r w:rsidRPr="00D93AD2">
        <w:rPr>
          <w:rFonts w:eastAsia="Calibri"/>
          <w:kern w:val="0"/>
          <w:lang w:val="es-GT"/>
        </w:rPr>
        <w:sym w:font="Wingdings" w:char="F072"/>
      </w:r>
      <w:r w:rsidRPr="00D93AD2">
        <w:rPr>
          <w:rFonts w:eastAsia="Calibri"/>
          <w:kern w:val="0"/>
          <w:lang w:val="es-GT"/>
        </w:rPr>
        <w:t xml:space="preserve">        </w:t>
      </w:r>
      <w:r w:rsidRPr="00D93AD2">
        <w:rPr>
          <w:rFonts w:eastAsia="Calibri"/>
          <w:kern w:val="0"/>
          <w:lang w:val="es-GT"/>
        </w:rPr>
        <w:sym w:font="Wingdings" w:char="F072"/>
      </w:r>
    </w:p>
    <w:p w:rsidR="00725527" w:rsidRPr="00D93AD2" w:rsidRDefault="00725527" w:rsidP="00725527">
      <w:pPr>
        <w:rPr>
          <w:lang w:val="es-GT"/>
        </w:rPr>
      </w:pPr>
      <w:bookmarkStart w:id="429" w:name="_Toc397891908"/>
      <w:r w:rsidRPr="00D93AD2">
        <w:rPr>
          <w:rStyle w:val="Heading3Char"/>
          <w:szCs w:val="22"/>
          <w:lang w:val="es-GT"/>
        </w:rPr>
        <w:t>Calificación</w:t>
      </w:r>
      <w:bookmarkEnd w:id="429"/>
      <w:r w:rsidRPr="00D93AD2">
        <w:rPr>
          <w:lang w:val="es-GT"/>
        </w:rPr>
        <w:t>: _________________</w:t>
      </w:r>
    </w:p>
    <w:p w:rsidR="00725527" w:rsidRPr="00D93AD2" w:rsidRDefault="00725527" w:rsidP="00725527">
      <w:pPr>
        <w:rPr>
          <w:lang w:val="es-GT"/>
        </w:rPr>
      </w:pPr>
      <w:bookmarkStart w:id="430" w:name="_Toc397891909"/>
      <w:r w:rsidRPr="00D93AD2">
        <w:rPr>
          <w:rStyle w:val="Heading3Char"/>
          <w:szCs w:val="22"/>
          <w:lang w:val="es-GT"/>
        </w:rPr>
        <w:t>Comentarios adicionales</w:t>
      </w:r>
      <w:bookmarkEnd w:id="430"/>
      <w:r w:rsidRPr="00D93AD2">
        <w:rPr>
          <w:rStyle w:val="Heading3Char"/>
          <w:szCs w:val="22"/>
          <w:lang w:val="es-GT"/>
        </w:rPr>
        <w:t xml:space="preserve"> </w:t>
      </w:r>
    </w:p>
    <w:p w:rsidR="00725527" w:rsidRPr="00D93AD2" w:rsidRDefault="00725527" w:rsidP="00725527">
      <w:pPr>
        <w:ind w:left="0"/>
        <w:rPr>
          <w:rFonts w:ascii="Californian FB" w:eastAsiaTheme="majorEastAsia" w:hAnsi="Californian FB" w:cstheme="majorBidi"/>
          <w:bCs/>
          <w:color w:val="237990"/>
          <w:sz w:val="24"/>
          <w:szCs w:val="26"/>
          <w:lang w:val="es-GT"/>
        </w:rPr>
      </w:pPr>
      <w:r w:rsidRPr="00D93AD2">
        <w:rPr>
          <w:lang w:val="es-GT"/>
        </w:rPr>
        <w:br w:type="page"/>
      </w:r>
    </w:p>
    <w:p w:rsidR="00725527" w:rsidRPr="00D93AD2" w:rsidRDefault="00725527" w:rsidP="00725527">
      <w:pPr>
        <w:pStyle w:val="Heading2"/>
        <w:rPr>
          <w:lang w:val="es-GT"/>
        </w:rPr>
      </w:pPr>
      <w:bookmarkStart w:id="431" w:name="_Toc397891910"/>
      <w:bookmarkStart w:id="432" w:name="_Toc378101785"/>
      <w:bookmarkStart w:id="433" w:name="_Toc378102046"/>
      <w:bookmarkStart w:id="434" w:name="_Toc387185506"/>
      <w:bookmarkStart w:id="435" w:name="_Toc391844902"/>
      <w:r w:rsidRPr="00D93AD2">
        <w:rPr>
          <w:lang w:val="es-GT"/>
        </w:rPr>
        <w:lastRenderedPageBreak/>
        <w:t>Lección 12, Hoja de trabajo 3: Juego de roles parte 1: Reunión/Sesión educativa</w:t>
      </w:r>
      <w:bookmarkEnd w:id="431"/>
      <w:r w:rsidRPr="00D93AD2">
        <w:rPr>
          <w:lang w:val="es-GT"/>
        </w:rPr>
        <w:t xml:space="preserve">  </w:t>
      </w:r>
      <w:bookmarkEnd w:id="432"/>
      <w:bookmarkEnd w:id="433"/>
      <w:bookmarkEnd w:id="434"/>
      <w:bookmarkEnd w:id="435"/>
    </w:p>
    <w:p w:rsidR="00725527" w:rsidRPr="00D93AD2" w:rsidRDefault="00725527" w:rsidP="00725527">
      <w:pPr>
        <w:overflowPunct/>
        <w:autoSpaceDE/>
        <w:autoSpaceDN/>
        <w:adjustRightInd/>
        <w:rPr>
          <w:lang w:val="es-GT"/>
        </w:rPr>
      </w:pPr>
      <w:r w:rsidRPr="00D93AD2">
        <w:rPr>
          <w:lang w:val="es-GT"/>
        </w:rPr>
        <w:t xml:space="preserve">La Voluntaria del Grupo de Cuidado (VGC) está en el medio de una reunión. Ella se está preparando para demostrar (actividad) cómo hacer una solución se sales de rehidratación oral (SRO) para los niños con diarrea. (Esto significa que ella tiene ya los pasos que incluyen: objetivos de la lección,  el juego o una canción, la asistencia y resolución de problemas, y la historia e imágenes.) Ella tiene el azúcar, la sal, el utensilio con agua potable y el recipiente para mezclar la solución en (una botella de 1 litro) . Ella ha preparado un espacio para que las Mujeres Vecinas (MV) se sienten frente a ella en un semicírculo para que todas las mujeres puedan verse entre sí. A medida que la VGC se está preparando, su Promotor llega, y tienen la siguiente discusión. </w:t>
      </w:r>
    </w:p>
    <w:p w:rsidR="00725527" w:rsidRPr="00D93AD2" w:rsidRDefault="00725527" w:rsidP="009B3975">
      <w:pPr>
        <w:pStyle w:val="ListParagraph"/>
        <w:numPr>
          <w:ilvl w:val="2"/>
          <w:numId w:val="212"/>
        </w:numPr>
        <w:overflowPunct/>
        <w:autoSpaceDE/>
        <w:autoSpaceDN/>
        <w:adjustRightInd/>
        <w:rPr>
          <w:lang w:val="es-GT"/>
        </w:rPr>
      </w:pPr>
      <w:r w:rsidRPr="00D93AD2">
        <w:rPr>
          <w:b/>
          <w:lang w:val="es-GT"/>
        </w:rPr>
        <w:t>Promotor:</w:t>
      </w:r>
      <w:r w:rsidRPr="00D93AD2">
        <w:rPr>
          <w:lang w:val="es-GT"/>
        </w:rPr>
        <w:t xml:space="preserve"> “Buenos días María. ¿Cómo estás”? </w:t>
      </w:r>
    </w:p>
    <w:p w:rsidR="00725527" w:rsidRPr="00D93AD2" w:rsidRDefault="00725527" w:rsidP="009B3975">
      <w:pPr>
        <w:pStyle w:val="ListParagraph"/>
        <w:numPr>
          <w:ilvl w:val="2"/>
          <w:numId w:val="212"/>
        </w:numPr>
        <w:overflowPunct/>
        <w:autoSpaceDE/>
        <w:autoSpaceDN/>
        <w:adjustRightInd/>
        <w:rPr>
          <w:lang w:val="es-GT"/>
        </w:rPr>
      </w:pPr>
      <w:r w:rsidRPr="00D93AD2">
        <w:rPr>
          <w:b/>
          <w:lang w:val="es-GT"/>
        </w:rPr>
        <w:t>VGC</w:t>
      </w:r>
      <w:r w:rsidRPr="00D93AD2">
        <w:rPr>
          <w:lang w:val="es-GT"/>
        </w:rPr>
        <w:t>: “¡Bienvenido! Estoy bien. Es agradable verte”.</w:t>
      </w:r>
    </w:p>
    <w:p w:rsidR="00725527" w:rsidRPr="00D93AD2" w:rsidRDefault="00725527" w:rsidP="009B3975">
      <w:pPr>
        <w:pStyle w:val="ListParagraph"/>
        <w:numPr>
          <w:ilvl w:val="2"/>
          <w:numId w:val="212"/>
        </w:numPr>
        <w:overflowPunct/>
        <w:autoSpaceDE/>
        <w:autoSpaceDN/>
        <w:adjustRightInd/>
        <w:spacing w:line="240" w:lineRule="auto"/>
        <w:rPr>
          <w:lang w:val="es-GT"/>
        </w:rPr>
      </w:pPr>
      <w:r w:rsidRPr="00D93AD2">
        <w:rPr>
          <w:b/>
          <w:lang w:val="es-GT"/>
        </w:rPr>
        <w:t>Promotor</w:t>
      </w:r>
      <w:r w:rsidRPr="00D93AD2">
        <w:rPr>
          <w:lang w:val="es-GT"/>
        </w:rPr>
        <w:t>: “He venido a hacerte una visita y observar la reunión. Durante esta visita estaré terminando la LVMC para la facilitación de la sesión educativa. Recuerda que la LVMC ayudará a mejorar tu trabajo como facilitadora. No es una prueba, así que no hay necesidad de estar nerviosa.(le muestra la LVMC a la VGC). Esta es la misma forma que hemos usado antes”.</w:t>
      </w:r>
    </w:p>
    <w:p w:rsidR="00725527" w:rsidRPr="00D93AD2" w:rsidRDefault="00725527" w:rsidP="009B3975">
      <w:pPr>
        <w:pStyle w:val="ListParagraph"/>
        <w:numPr>
          <w:ilvl w:val="2"/>
          <w:numId w:val="212"/>
        </w:numPr>
        <w:overflowPunct/>
        <w:autoSpaceDE/>
        <w:autoSpaceDN/>
        <w:adjustRightInd/>
        <w:rPr>
          <w:lang w:val="es-GT"/>
        </w:rPr>
      </w:pPr>
      <w:r w:rsidRPr="00D93AD2">
        <w:rPr>
          <w:b/>
          <w:lang w:val="es-GT"/>
        </w:rPr>
        <w:t>VGC:</w:t>
      </w:r>
      <w:r w:rsidRPr="00D93AD2">
        <w:rPr>
          <w:lang w:val="es-GT"/>
        </w:rPr>
        <w:t xml:space="preserve"> “Sí, lo recuerdo. Estaba preparándome para mostrar a las mujeres cómo preparar sales de rehidratación oral. Las mujeres se unirán a mí aquí. Ya que estás aquí, si tengo alguna pregunta o problema, voy a estar segura de pedir tu ayuda”.</w:t>
      </w:r>
    </w:p>
    <w:p w:rsidR="00725527" w:rsidRPr="00D93AD2" w:rsidRDefault="00725527" w:rsidP="009B3975">
      <w:pPr>
        <w:pStyle w:val="ListParagraph"/>
        <w:numPr>
          <w:ilvl w:val="2"/>
          <w:numId w:val="212"/>
        </w:numPr>
        <w:overflowPunct/>
        <w:autoSpaceDE/>
        <w:autoSpaceDN/>
        <w:adjustRightInd/>
        <w:rPr>
          <w:lang w:val="es-GT"/>
        </w:rPr>
      </w:pPr>
      <w:r w:rsidRPr="00D93AD2">
        <w:rPr>
          <w:b/>
          <w:lang w:val="es-GT"/>
        </w:rPr>
        <w:t>Promotor:</w:t>
      </w:r>
      <w:r w:rsidRPr="00D93AD2">
        <w:rPr>
          <w:lang w:val="es-GT"/>
        </w:rPr>
        <w:t xml:space="preserve"> “En realidad, María, voy a estar simplemente observándote y no participaré en absoluto. Sólo continúa como si yo no estuviera aquí. Después vamos a hablar de cómo estuvo la reunión. “</w:t>
      </w:r>
    </w:p>
    <w:p w:rsidR="00725527" w:rsidRPr="00D93AD2" w:rsidRDefault="00725527" w:rsidP="00725527">
      <w:pPr>
        <w:overflowPunct/>
        <w:autoSpaceDE/>
        <w:autoSpaceDN/>
        <w:adjustRightInd/>
        <w:rPr>
          <w:lang w:val="es-GT"/>
        </w:rPr>
      </w:pPr>
      <w:r w:rsidRPr="00D93AD2">
        <w:rPr>
          <w:lang w:val="es-GT"/>
        </w:rPr>
        <w:t>La VGC se sienta y llama a una MV a unirse a ella. El Promotor se sienta a un lado con la lista de verificación y mejora de la calidad  (LVMC). Una vez que todas las MV están sentados, una última mujer llega y se sienta detrás de todos los demás, un poco fuera del grupo. La VGC realiza una instrucción de 5-10 minutos de cómo preparar sales de rehidratación oral, recordando a las MV lo que aprendieron de la historia y el rotafolio que fueron enseñados antes de la demostración. Ella se asegura que todas, excepto la madre que se sentó un poco fuera del grupo, tengan la oportunidad de participar. La VGC hace casi todo bien, menos el no preguntar si alguna de las  MV tienen alguna experiencia previa haciendo SRO, y ella no verifica al final si todas comprendieron. La demostración termina, y la VGC agradece a las MV por asistir.</w:t>
      </w:r>
      <w:r w:rsidRPr="00D93AD2">
        <w:rPr>
          <w:lang w:val="es-GT"/>
        </w:rPr>
        <w:br w:type="page"/>
      </w:r>
      <w:bookmarkStart w:id="436" w:name="_Toc378101786"/>
      <w:bookmarkStart w:id="437" w:name="_Toc378102047"/>
      <w:bookmarkStart w:id="438" w:name="_Toc387185507"/>
      <w:bookmarkStart w:id="439" w:name="_Toc391844903"/>
    </w:p>
    <w:p w:rsidR="00725527" w:rsidRPr="00D93AD2" w:rsidRDefault="00725527" w:rsidP="00725527">
      <w:pPr>
        <w:pStyle w:val="Heading2"/>
        <w:rPr>
          <w:lang w:val="es-GT"/>
        </w:rPr>
      </w:pPr>
      <w:bookmarkStart w:id="440" w:name="_Toc397891911"/>
      <w:r w:rsidRPr="00D93AD2">
        <w:rPr>
          <w:lang w:val="es-GT"/>
        </w:rPr>
        <w:lastRenderedPageBreak/>
        <w:t>Lección 12, Hoja de trabajo 4: Juego de roles parte 2: Retroalimentación</w:t>
      </w:r>
      <w:bookmarkEnd w:id="440"/>
      <w:r w:rsidRPr="00D93AD2">
        <w:rPr>
          <w:lang w:val="es-GT"/>
        </w:rPr>
        <w:t xml:space="preserve"> </w:t>
      </w:r>
      <w:bookmarkEnd w:id="436"/>
      <w:bookmarkEnd w:id="437"/>
      <w:bookmarkEnd w:id="438"/>
      <w:bookmarkEnd w:id="439"/>
    </w:p>
    <w:p w:rsidR="00725527" w:rsidRPr="00D93AD2" w:rsidRDefault="00725527" w:rsidP="00725527">
      <w:pPr>
        <w:overflowPunct/>
        <w:autoSpaceDE/>
        <w:autoSpaceDN/>
        <w:adjustRightInd/>
        <w:ind w:left="1134"/>
        <w:rPr>
          <w:lang w:val="es-GT"/>
        </w:rPr>
      </w:pPr>
      <w:r w:rsidRPr="00D93AD2">
        <w:rPr>
          <w:lang w:val="es-GT"/>
        </w:rPr>
        <w:t xml:space="preserve">Las Voluntarias del Grupo de Cuidado (VGC) y el Promotor discuten en privado la sesión educativa. El Promotor utiliza el siguiente esquema para analizar el desempeño de la VGC. </w:t>
      </w:r>
    </w:p>
    <w:p w:rsidR="00725527" w:rsidRPr="00D93AD2" w:rsidRDefault="00725527" w:rsidP="009B3975">
      <w:pPr>
        <w:pStyle w:val="ListParagraph"/>
        <w:numPr>
          <w:ilvl w:val="0"/>
          <w:numId w:val="213"/>
        </w:numPr>
        <w:tabs>
          <w:tab w:val="left" w:pos="1134"/>
        </w:tabs>
        <w:overflowPunct/>
        <w:autoSpaceDE/>
        <w:autoSpaceDN/>
        <w:adjustRightInd/>
        <w:rPr>
          <w:lang w:val="es-GT"/>
        </w:rPr>
      </w:pPr>
      <w:r w:rsidRPr="00D93AD2">
        <w:rPr>
          <w:lang w:val="es-GT"/>
        </w:rPr>
        <w:t xml:space="preserve">Preguntar: ¿”Cómo crees que lo hiciste”? </w:t>
      </w:r>
    </w:p>
    <w:p w:rsidR="00725527" w:rsidRPr="00D93AD2" w:rsidRDefault="00725527" w:rsidP="009B3975">
      <w:pPr>
        <w:pStyle w:val="ListParagraph"/>
        <w:numPr>
          <w:ilvl w:val="0"/>
          <w:numId w:val="213"/>
        </w:numPr>
        <w:tabs>
          <w:tab w:val="left" w:pos="1134"/>
        </w:tabs>
        <w:overflowPunct/>
        <w:autoSpaceDE/>
        <w:autoSpaceDN/>
        <w:adjustRightInd/>
        <w:rPr>
          <w:lang w:val="es-GT"/>
        </w:rPr>
      </w:pPr>
      <w:r w:rsidRPr="00D93AD2">
        <w:rPr>
          <w:lang w:val="es-GT"/>
        </w:rPr>
        <w:t>Confirme los puntos positivos y los errores que la VGC menciona, según sea el caso. Continúe preguntando según sea necesario: ¿”Qué cosas hiciste bien? ¿Qué cosas habrías hecho diferente?</w:t>
      </w:r>
    </w:p>
    <w:p w:rsidR="00725527" w:rsidRPr="00D93AD2" w:rsidRDefault="00725527" w:rsidP="009B3975">
      <w:pPr>
        <w:pStyle w:val="ListParagraph"/>
        <w:numPr>
          <w:ilvl w:val="0"/>
          <w:numId w:val="213"/>
        </w:numPr>
        <w:tabs>
          <w:tab w:val="left" w:pos="1134"/>
        </w:tabs>
        <w:overflowPunct/>
        <w:autoSpaceDE/>
        <w:autoSpaceDN/>
        <w:adjustRightInd/>
        <w:rPr>
          <w:lang w:val="es-GT"/>
        </w:rPr>
      </w:pPr>
      <w:r w:rsidRPr="00D93AD2">
        <w:rPr>
          <w:lang w:val="es-GT"/>
        </w:rPr>
        <w:t xml:space="preserve">Revisar las cosas positivas en la lista de verificación y mejora de la calidad (LVMC) (todo lo que esté marcado con “sí”). </w:t>
      </w:r>
    </w:p>
    <w:p w:rsidR="00725527" w:rsidRPr="00D93AD2" w:rsidRDefault="00725527" w:rsidP="009B3975">
      <w:pPr>
        <w:pStyle w:val="ListParagraph"/>
        <w:numPr>
          <w:ilvl w:val="0"/>
          <w:numId w:val="213"/>
        </w:numPr>
        <w:tabs>
          <w:tab w:val="left" w:pos="1134"/>
        </w:tabs>
        <w:overflowPunct/>
        <w:autoSpaceDE/>
        <w:autoSpaceDN/>
        <w:adjustRightInd/>
        <w:rPr>
          <w:lang w:val="es-GT"/>
        </w:rPr>
      </w:pPr>
      <w:r w:rsidRPr="00D93AD2">
        <w:rPr>
          <w:lang w:val="es-GT"/>
        </w:rPr>
        <w:t xml:space="preserve">Si no se ha mencionado anteriormente, preguntar a la VGC acerca de las áreas que se han marcado con "no". Por ejemplo, "Háblame de la mujer que llegó tarde, me pareció  que ella estaba siendo excluida del grupo." O, "¿Cómo crees que te fue en cuanto a hacer una evaluación acerca de la experiencia previa de la madres en la elaboración de sales de rehidratación oral?" </w:t>
      </w:r>
    </w:p>
    <w:p w:rsidR="00725527" w:rsidRPr="00D93AD2" w:rsidRDefault="00725527" w:rsidP="009B3975">
      <w:pPr>
        <w:pStyle w:val="ListParagraph"/>
        <w:numPr>
          <w:ilvl w:val="0"/>
          <w:numId w:val="213"/>
        </w:numPr>
        <w:tabs>
          <w:tab w:val="left" w:pos="1134"/>
        </w:tabs>
        <w:overflowPunct/>
        <w:autoSpaceDE/>
        <w:autoSpaceDN/>
        <w:adjustRightInd/>
        <w:rPr>
          <w:lang w:val="es-GT"/>
        </w:rPr>
      </w:pPr>
      <w:r w:rsidRPr="00D93AD2">
        <w:rPr>
          <w:lang w:val="es-GT"/>
        </w:rPr>
        <w:t xml:space="preserve">Reforzar las cosas que la VGC dice que podría ayudarla a mejorar en estas áreas. No se concentre demasiado en lo que la VGC hizo mal, sino más bien lo que hizo bien, ayudándola a encontrar maneras de superar las áreas donde ella hizo mal. </w:t>
      </w:r>
    </w:p>
    <w:p w:rsidR="00725527" w:rsidRPr="00D93AD2" w:rsidRDefault="00725527" w:rsidP="009B3975">
      <w:pPr>
        <w:pStyle w:val="ListParagraph"/>
        <w:numPr>
          <w:ilvl w:val="0"/>
          <w:numId w:val="213"/>
        </w:numPr>
        <w:tabs>
          <w:tab w:val="left" w:pos="1134"/>
        </w:tabs>
        <w:overflowPunct/>
        <w:autoSpaceDE/>
        <w:autoSpaceDN/>
        <w:adjustRightInd/>
        <w:rPr>
          <w:lang w:val="es-GT"/>
        </w:rPr>
      </w:pPr>
      <w:r w:rsidRPr="00D93AD2">
        <w:rPr>
          <w:lang w:val="es-GT"/>
        </w:rPr>
        <w:t xml:space="preserve">Pídale a la VGC resumir las cosas que analizaron hoy (cosas positivas y áreas para mejorar). </w:t>
      </w:r>
    </w:p>
    <w:p w:rsidR="00725527" w:rsidRPr="00D93AD2" w:rsidRDefault="00725527" w:rsidP="009B3975">
      <w:pPr>
        <w:pStyle w:val="ListParagraph"/>
        <w:numPr>
          <w:ilvl w:val="0"/>
          <w:numId w:val="213"/>
        </w:numPr>
        <w:tabs>
          <w:tab w:val="left" w:pos="1134"/>
        </w:tabs>
        <w:overflowPunct/>
        <w:autoSpaceDE/>
        <w:autoSpaceDN/>
        <w:adjustRightInd/>
        <w:rPr>
          <w:lang w:val="es-GT"/>
        </w:rPr>
      </w:pPr>
      <w:r w:rsidRPr="00D93AD2">
        <w:rPr>
          <w:lang w:val="es-GT"/>
        </w:rPr>
        <w:t xml:space="preserve">Darle la  puntuación a la VGC y resumir lo que pudo hacer falta. </w:t>
      </w:r>
    </w:p>
    <w:p w:rsidR="00725527" w:rsidRPr="00D93AD2" w:rsidRDefault="00725527" w:rsidP="009B3975">
      <w:pPr>
        <w:pStyle w:val="ListParagraph"/>
        <w:numPr>
          <w:ilvl w:val="0"/>
          <w:numId w:val="213"/>
        </w:numPr>
        <w:tabs>
          <w:tab w:val="left" w:pos="1134"/>
        </w:tabs>
        <w:overflowPunct/>
        <w:autoSpaceDE/>
        <w:autoSpaceDN/>
        <w:adjustRightInd/>
        <w:rPr>
          <w:lang w:val="es-GT"/>
        </w:rPr>
      </w:pPr>
      <w:r w:rsidRPr="00D93AD2">
        <w:rPr>
          <w:lang w:val="es-GT"/>
        </w:rPr>
        <w:t xml:space="preserve">Invitarla a  comprometerse a cambiar estas cosas. </w:t>
      </w:r>
    </w:p>
    <w:p w:rsidR="00725527" w:rsidRPr="00D93AD2" w:rsidRDefault="00725527" w:rsidP="009B3975">
      <w:pPr>
        <w:pStyle w:val="ListParagraph"/>
        <w:numPr>
          <w:ilvl w:val="0"/>
          <w:numId w:val="213"/>
        </w:numPr>
        <w:tabs>
          <w:tab w:val="left" w:pos="1134"/>
        </w:tabs>
        <w:overflowPunct/>
        <w:autoSpaceDE/>
        <w:autoSpaceDN/>
        <w:adjustRightInd/>
        <w:rPr>
          <w:lang w:val="es-GT"/>
        </w:rPr>
      </w:pPr>
      <w:r w:rsidRPr="00D93AD2">
        <w:rPr>
          <w:lang w:val="es-GT"/>
        </w:rPr>
        <w:t>Agradecer a la VGC.</w:t>
      </w:r>
      <w:r w:rsidRPr="00D93AD2">
        <w:rPr>
          <w:lang w:val="es-GT"/>
        </w:rPr>
        <w:br w:type="page"/>
      </w:r>
    </w:p>
    <w:p w:rsidR="00725527" w:rsidRPr="00D93AD2" w:rsidRDefault="00725527" w:rsidP="00725527">
      <w:pPr>
        <w:overflowPunct/>
        <w:autoSpaceDE/>
        <w:autoSpaceDN/>
        <w:adjustRightInd/>
        <w:ind w:left="0"/>
        <w:rPr>
          <w:lang w:val="es-GT"/>
        </w:rPr>
      </w:pPr>
    </w:p>
    <w:p w:rsidR="00725527" w:rsidRPr="00D93AD2" w:rsidRDefault="00725527" w:rsidP="00725527">
      <w:pPr>
        <w:pStyle w:val="Heading2"/>
        <w:rPr>
          <w:lang w:val="es-GT"/>
        </w:rPr>
      </w:pPr>
      <w:bookmarkStart w:id="441" w:name="_Toc378101787"/>
      <w:bookmarkStart w:id="442" w:name="_Toc378102048"/>
      <w:bookmarkStart w:id="443" w:name="_Toc387185508"/>
      <w:bookmarkStart w:id="444" w:name="_Toc391844904"/>
      <w:bookmarkStart w:id="445" w:name="_Toc397891912"/>
      <w:r w:rsidRPr="00D93AD2">
        <w:rPr>
          <w:lang w:val="es-GT"/>
        </w:rPr>
        <w:t>Lección 12, Rotafolio 1: Cómo calificar una lista de verificación y mejora de la calidad  (LVMC)</w:t>
      </w:r>
      <w:bookmarkEnd w:id="441"/>
      <w:bookmarkEnd w:id="442"/>
      <w:bookmarkEnd w:id="443"/>
      <w:bookmarkEnd w:id="444"/>
      <w:bookmarkEnd w:id="445"/>
    </w:p>
    <w:p w:rsidR="00725527" w:rsidRPr="00D93AD2" w:rsidRDefault="00725527" w:rsidP="009B3975">
      <w:pPr>
        <w:pStyle w:val="ListParagraph"/>
        <w:numPr>
          <w:ilvl w:val="0"/>
          <w:numId w:val="165"/>
        </w:numPr>
        <w:ind w:left="1080"/>
        <w:rPr>
          <w:rFonts w:eastAsia="Times New Roman"/>
          <w:kern w:val="0"/>
          <w:lang w:val="es-GT"/>
        </w:rPr>
      </w:pPr>
      <w:r w:rsidRPr="00D93AD2">
        <w:rPr>
          <w:rFonts w:eastAsia="Times New Roman"/>
          <w:lang w:val="es-GT"/>
        </w:rPr>
        <w:t xml:space="preserve">Cuente el número de respuestas "sí". </w:t>
      </w:r>
      <w:r w:rsidRPr="00D93AD2">
        <w:rPr>
          <w:rFonts w:eastAsia="Times New Roman"/>
          <w:kern w:val="0"/>
          <w:lang w:val="es-GT"/>
        </w:rPr>
        <w:t xml:space="preserve"> </w:t>
      </w:r>
    </w:p>
    <w:p w:rsidR="00725527" w:rsidRPr="00D93AD2" w:rsidRDefault="00725527" w:rsidP="009B3975">
      <w:pPr>
        <w:pStyle w:val="ListParagraph"/>
        <w:numPr>
          <w:ilvl w:val="0"/>
          <w:numId w:val="165"/>
        </w:numPr>
        <w:overflowPunct/>
        <w:autoSpaceDE/>
        <w:autoSpaceDN/>
        <w:adjustRightInd/>
        <w:ind w:left="1080"/>
        <w:rPr>
          <w:rFonts w:eastAsia="Times New Roman"/>
          <w:lang w:val="es-GT"/>
        </w:rPr>
      </w:pPr>
      <w:r w:rsidRPr="00D93AD2">
        <w:rPr>
          <w:rFonts w:eastAsia="Times New Roman"/>
          <w:lang w:val="es-GT"/>
        </w:rPr>
        <w:t xml:space="preserve">Dividir el número de respuestas "sí" por el número total de preguntas contestadas (preguntas contestadas ya sea con un "sí" o un "no"). </w:t>
      </w:r>
    </w:p>
    <w:p w:rsidR="00725527" w:rsidRPr="00D93AD2" w:rsidRDefault="00725527" w:rsidP="009B3975">
      <w:pPr>
        <w:pStyle w:val="ListParagraph"/>
        <w:numPr>
          <w:ilvl w:val="0"/>
          <w:numId w:val="165"/>
        </w:numPr>
        <w:overflowPunct/>
        <w:autoSpaceDE/>
        <w:autoSpaceDN/>
        <w:adjustRightInd/>
        <w:ind w:left="1080"/>
        <w:rPr>
          <w:rFonts w:eastAsia="Times New Roman"/>
          <w:lang w:val="es-GT"/>
        </w:rPr>
      </w:pPr>
      <w:r w:rsidRPr="00D93AD2">
        <w:rPr>
          <w:rFonts w:eastAsia="Times New Roman"/>
          <w:lang w:val="es-GT"/>
        </w:rPr>
        <w:t xml:space="preserve">No cuente las preguntas que no son aplicables (aquellos que </w:t>
      </w:r>
      <w:r w:rsidRPr="00D93AD2">
        <w:rPr>
          <w:rFonts w:eastAsia="Times New Roman"/>
          <w:strike/>
          <w:lang w:val="es-GT"/>
        </w:rPr>
        <w:t>están tachados</w:t>
      </w:r>
      <w:r w:rsidRPr="00D93AD2">
        <w:rPr>
          <w:rFonts w:eastAsia="Times New Roman"/>
          <w:lang w:val="es-GT"/>
        </w:rPr>
        <w:t>).</w:t>
      </w:r>
      <w:r w:rsidRPr="00D93AD2">
        <w:rPr>
          <w:rFonts w:eastAsia="Times New Roman"/>
          <w:kern w:val="0"/>
          <w:lang w:val="es-GT"/>
        </w:rPr>
        <w:t xml:space="preserve"> </w:t>
      </w:r>
    </w:p>
    <w:p w:rsidR="00725527" w:rsidRPr="00D93AD2" w:rsidRDefault="00725527" w:rsidP="00725527">
      <w:pPr>
        <w:ind w:left="1080"/>
        <w:rPr>
          <w:lang w:val="es-GT"/>
        </w:rPr>
      </w:pPr>
    </w:p>
    <w:p w:rsidR="00725527" w:rsidRPr="00D93AD2" w:rsidRDefault="00725527" w:rsidP="00725527">
      <w:pPr>
        <w:overflowPunct/>
        <w:autoSpaceDE/>
        <w:autoSpaceDN/>
        <w:adjustRightInd/>
        <w:ind w:left="0"/>
        <w:rPr>
          <w:rFonts w:eastAsia="Times New Roman"/>
          <w:lang w:val="es-GT"/>
        </w:rPr>
      </w:pPr>
    </w:p>
    <w:p w:rsidR="00725527" w:rsidRPr="00D93AD2" w:rsidRDefault="00725527" w:rsidP="00725527">
      <w:pPr>
        <w:overflowPunct/>
        <w:autoSpaceDE/>
        <w:autoSpaceDN/>
        <w:adjustRightInd/>
        <w:ind w:left="0"/>
        <w:rPr>
          <w:rFonts w:ascii="Californian FB" w:eastAsia="Times New Roman" w:hAnsi="Californian FB" w:cstheme="majorBidi"/>
          <w:b/>
          <w:bCs/>
          <w:color w:val="237990"/>
          <w:sz w:val="24"/>
          <w:szCs w:val="26"/>
          <w:lang w:val="es-GT"/>
        </w:rPr>
      </w:pPr>
      <w:r w:rsidRPr="00D93AD2">
        <w:rPr>
          <w:rFonts w:eastAsia="Times New Roman"/>
          <w:lang w:val="es-GT"/>
        </w:rPr>
        <w:br w:type="page"/>
      </w:r>
    </w:p>
    <w:p w:rsidR="00725527" w:rsidRPr="00D93AD2" w:rsidRDefault="00725527" w:rsidP="00725527">
      <w:pPr>
        <w:keepNext/>
        <w:keepLines/>
        <w:spacing w:before="60"/>
        <w:ind w:left="0"/>
        <w:outlineLvl w:val="1"/>
        <w:rPr>
          <w:rFonts w:ascii="Californian FB" w:eastAsia="Times New Roman" w:hAnsi="Californian FB" w:cstheme="majorBidi"/>
          <w:b/>
          <w:bCs/>
          <w:color w:val="237990"/>
          <w:sz w:val="24"/>
          <w:szCs w:val="26"/>
          <w:lang w:val="es-GT"/>
        </w:rPr>
      </w:pPr>
      <w:bookmarkStart w:id="446" w:name="_Toc397891913"/>
      <w:r w:rsidRPr="00D93AD2">
        <w:rPr>
          <w:rFonts w:ascii="Californian FB" w:eastAsia="Times New Roman" w:hAnsi="Californian FB" w:cstheme="majorBidi"/>
          <w:b/>
          <w:bCs/>
          <w:color w:val="237990"/>
          <w:sz w:val="24"/>
          <w:szCs w:val="26"/>
          <w:lang w:val="es-GT"/>
        </w:rPr>
        <w:lastRenderedPageBreak/>
        <w:t>Lección 12, Hoja de trabajo 5: Pasos para dar retroalimentación</w:t>
      </w:r>
      <w:bookmarkEnd w:id="446"/>
      <w:r w:rsidRPr="00D93AD2">
        <w:rPr>
          <w:rFonts w:ascii="Californian FB" w:eastAsia="Times New Roman" w:hAnsi="Californian FB" w:cstheme="majorBidi"/>
          <w:b/>
          <w:bCs/>
          <w:color w:val="237990"/>
          <w:sz w:val="24"/>
          <w:szCs w:val="26"/>
          <w:lang w:val="es-GT"/>
        </w:rPr>
        <w:t xml:space="preserve"> </w:t>
      </w:r>
    </w:p>
    <w:p w:rsidR="00725527" w:rsidRPr="00D93AD2" w:rsidRDefault="00725527" w:rsidP="009B3975">
      <w:pPr>
        <w:numPr>
          <w:ilvl w:val="0"/>
          <w:numId w:val="214"/>
        </w:numPr>
        <w:rPr>
          <w:kern w:val="28"/>
          <w:lang w:val="es-GT"/>
        </w:rPr>
      </w:pPr>
      <w:r w:rsidRPr="00D93AD2">
        <w:rPr>
          <w:kern w:val="28"/>
          <w:lang w:val="es-GT"/>
        </w:rPr>
        <w:t xml:space="preserve">Dar la retroalimentación en privado. </w:t>
      </w:r>
    </w:p>
    <w:p w:rsidR="00725527" w:rsidRPr="00D93AD2" w:rsidRDefault="00725527" w:rsidP="009B3975">
      <w:pPr>
        <w:numPr>
          <w:ilvl w:val="0"/>
          <w:numId w:val="214"/>
        </w:numPr>
        <w:rPr>
          <w:kern w:val="28"/>
          <w:lang w:val="es-GT"/>
        </w:rPr>
      </w:pPr>
      <w:r w:rsidRPr="00D93AD2">
        <w:rPr>
          <w:kern w:val="28"/>
          <w:lang w:val="es-GT"/>
        </w:rPr>
        <w:t xml:space="preserve">Solicitarle a la persona que se está evaluando que tome notas. </w:t>
      </w:r>
    </w:p>
    <w:p w:rsidR="00725527" w:rsidRPr="00D93AD2" w:rsidRDefault="00725527" w:rsidP="009B3975">
      <w:pPr>
        <w:numPr>
          <w:ilvl w:val="0"/>
          <w:numId w:val="214"/>
        </w:numPr>
        <w:rPr>
          <w:kern w:val="28"/>
          <w:lang w:val="es-GT"/>
        </w:rPr>
      </w:pPr>
      <w:r w:rsidRPr="00D93AD2">
        <w:rPr>
          <w:kern w:val="28"/>
          <w:lang w:val="es-GT"/>
        </w:rPr>
        <w:t xml:space="preserve">Discutir cada punto positivo. </w:t>
      </w:r>
    </w:p>
    <w:p w:rsidR="00725527" w:rsidRPr="00D93AD2" w:rsidRDefault="00725527" w:rsidP="009B3975">
      <w:pPr>
        <w:numPr>
          <w:ilvl w:val="0"/>
          <w:numId w:val="214"/>
        </w:numPr>
        <w:rPr>
          <w:kern w:val="28"/>
          <w:lang w:val="es-GT"/>
        </w:rPr>
      </w:pPr>
      <w:r w:rsidRPr="00D93AD2">
        <w:rPr>
          <w:kern w:val="28"/>
          <w:lang w:val="es-GT"/>
        </w:rPr>
        <w:t xml:space="preserve">Felicitar a la persona por las cosas que hizo bien. </w:t>
      </w:r>
    </w:p>
    <w:p w:rsidR="00725527" w:rsidRPr="00D93AD2" w:rsidRDefault="00725527" w:rsidP="009B3975">
      <w:pPr>
        <w:numPr>
          <w:ilvl w:val="0"/>
          <w:numId w:val="214"/>
        </w:numPr>
        <w:rPr>
          <w:kern w:val="28"/>
          <w:lang w:val="es-GT"/>
        </w:rPr>
      </w:pPr>
      <w:r w:rsidRPr="00D93AD2">
        <w:rPr>
          <w:kern w:val="28"/>
          <w:lang w:val="es-GT"/>
        </w:rPr>
        <w:t xml:space="preserve">Utilizar un lenguaje corporal positivo. </w:t>
      </w:r>
    </w:p>
    <w:p w:rsidR="00725527" w:rsidRPr="00D93AD2" w:rsidRDefault="00725527" w:rsidP="009B3975">
      <w:pPr>
        <w:numPr>
          <w:ilvl w:val="0"/>
          <w:numId w:val="214"/>
        </w:numPr>
        <w:rPr>
          <w:kern w:val="28"/>
          <w:lang w:val="es-GT"/>
        </w:rPr>
      </w:pPr>
      <w:r w:rsidRPr="00D93AD2">
        <w:rPr>
          <w:kern w:val="28"/>
          <w:lang w:val="es-GT"/>
        </w:rPr>
        <w:t xml:space="preserve">No utilizar comentarios mixtos. </w:t>
      </w:r>
    </w:p>
    <w:p w:rsidR="00725527" w:rsidRPr="00D93AD2" w:rsidRDefault="00725527" w:rsidP="009B3975">
      <w:pPr>
        <w:numPr>
          <w:ilvl w:val="0"/>
          <w:numId w:val="214"/>
        </w:numPr>
        <w:rPr>
          <w:kern w:val="28"/>
          <w:lang w:val="es-GT"/>
        </w:rPr>
      </w:pPr>
      <w:r w:rsidRPr="00D93AD2">
        <w:rPr>
          <w:kern w:val="28"/>
          <w:lang w:val="es-GT"/>
        </w:rPr>
        <w:t xml:space="preserve">Responder a la persona con cortesía y diplomacia. </w:t>
      </w:r>
    </w:p>
    <w:p w:rsidR="00725527" w:rsidRPr="00D93AD2" w:rsidRDefault="00725527" w:rsidP="009B3975">
      <w:pPr>
        <w:numPr>
          <w:ilvl w:val="0"/>
          <w:numId w:val="214"/>
        </w:numPr>
        <w:rPr>
          <w:kern w:val="28"/>
          <w:lang w:val="es-GT"/>
        </w:rPr>
      </w:pPr>
      <w:r w:rsidRPr="00D93AD2">
        <w:rPr>
          <w:kern w:val="28"/>
          <w:lang w:val="es-GT"/>
        </w:rPr>
        <w:t xml:space="preserve">Mencionar las áreas en las que la persona está desempeñándose mejor que otras. </w:t>
      </w:r>
    </w:p>
    <w:p w:rsidR="00725527" w:rsidRPr="00D93AD2" w:rsidRDefault="00725527" w:rsidP="009B3975">
      <w:pPr>
        <w:numPr>
          <w:ilvl w:val="0"/>
          <w:numId w:val="214"/>
        </w:numPr>
        <w:rPr>
          <w:kern w:val="28"/>
          <w:lang w:val="es-GT"/>
        </w:rPr>
      </w:pPr>
      <w:r w:rsidRPr="00D93AD2">
        <w:rPr>
          <w:kern w:val="28"/>
          <w:lang w:val="es-GT"/>
        </w:rPr>
        <w:t>Discutir cada punto negativo de la evaluación, pero recordar que se deben dar tres comentarios positivos por cada uno de los co</w:t>
      </w:r>
      <w:bookmarkStart w:id="447" w:name="_GoBack"/>
      <w:bookmarkEnd w:id="447"/>
      <w:r w:rsidRPr="00D93AD2">
        <w:rPr>
          <w:kern w:val="28"/>
          <w:lang w:val="es-GT"/>
        </w:rPr>
        <w:t xml:space="preserve">mentarios acerca de un área a mejorar. </w:t>
      </w:r>
    </w:p>
    <w:p w:rsidR="00725527" w:rsidRPr="00D93AD2" w:rsidRDefault="00725527" w:rsidP="009B3975">
      <w:pPr>
        <w:numPr>
          <w:ilvl w:val="0"/>
          <w:numId w:val="214"/>
        </w:numPr>
        <w:rPr>
          <w:kern w:val="28"/>
          <w:lang w:val="es-GT"/>
        </w:rPr>
      </w:pPr>
      <w:r w:rsidRPr="00D93AD2">
        <w:rPr>
          <w:kern w:val="28"/>
          <w:lang w:val="es-GT"/>
        </w:rPr>
        <w:t xml:space="preserve">Invitar la persona a que hablar de su desempeño antes de dar su opinión. </w:t>
      </w:r>
    </w:p>
    <w:p w:rsidR="00725527" w:rsidRPr="00D93AD2" w:rsidRDefault="00725527" w:rsidP="009B3975">
      <w:pPr>
        <w:numPr>
          <w:ilvl w:val="0"/>
          <w:numId w:val="214"/>
        </w:numPr>
        <w:rPr>
          <w:kern w:val="28"/>
          <w:lang w:val="es-GT"/>
        </w:rPr>
      </w:pPr>
      <w:r w:rsidRPr="00D93AD2">
        <w:rPr>
          <w:kern w:val="28"/>
          <w:lang w:val="es-GT"/>
        </w:rPr>
        <w:t xml:space="preserve">Ofrecer varios ejemplos para explicar la forma correcta de realizar las tareas en las que la persona recibe un "no" en la lista de verificación y mejora de la calidad (LVMC). </w:t>
      </w:r>
    </w:p>
    <w:p w:rsidR="00725527" w:rsidRPr="00D93AD2" w:rsidRDefault="00725527" w:rsidP="009B3975">
      <w:pPr>
        <w:numPr>
          <w:ilvl w:val="0"/>
          <w:numId w:val="214"/>
        </w:numPr>
        <w:rPr>
          <w:kern w:val="28"/>
          <w:lang w:val="es-GT"/>
        </w:rPr>
      </w:pPr>
      <w:r w:rsidRPr="00D93AD2">
        <w:rPr>
          <w:kern w:val="28"/>
          <w:lang w:val="es-GT"/>
        </w:rPr>
        <w:t xml:space="preserve">Mantener el control de la evaluación. </w:t>
      </w:r>
    </w:p>
    <w:p w:rsidR="00725527" w:rsidRPr="00D93AD2" w:rsidRDefault="00725527" w:rsidP="009B3975">
      <w:pPr>
        <w:numPr>
          <w:ilvl w:val="0"/>
          <w:numId w:val="214"/>
        </w:numPr>
        <w:rPr>
          <w:kern w:val="28"/>
          <w:lang w:val="es-GT"/>
        </w:rPr>
      </w:pPr>
      <w:r w:rsidRPr="00D93AD2">
        <w:rPr>
          <w:kern w:val="28"/>
          <w:lang w:val="es-GT"/>
        </w:rPr>
        <w:t xml:space="preserve">Ayudar la persona a encontrar soluciones a los problemas cuando sea posible. </w:t>
      </w:r>
    </w:p>
    <w:p w:rsidR="00725527" w:rsidRPr="00D93AD2" w:rsidRDefault="00725527" w:rsidP="009B3975">
      <w:pPr>
        <w:numPr>
          <w:ilvl w:val="0"/>
          <w:numId w:val="214"/>
        </w:numPr>
        <w:rPr>
          <w:kern w:val="28"/>
          <w:lang w:val="es-GT"/>
        </w:rPr>
      </w:pPr>
      <w:r w:rsidRPr="00D93AD2">
        <w:rPr>
          <w:kern w:val="28"/>
          <w:lang w:val="es-GT"/>
        </w:rPr>
        <w:t xml:space="preserve">Mantener la atención de la persona. </w:t>
      </w:r>
    </w:p>
    <w:p w:rsidR="00725527" w:rsidRPr="00D93AD2" w:rsidRDefault="00725527" w:rsidP="009B3975">
      <w:pPr>
        <w:numPr>
          <w:ilvl w:val="0"/>
          <w:numId w:val="214"/>
        </w:numPr>
        <w:rPr>
          <w:kern w:val="28"/>
          <w:lang w:val="es-GT"/>
        </w:rPr>
      </w:pPr>
      <w:r w:rsidRPr="00D93AD2">
        <w:rPr>
          <w:kern w:val="28"/>
          <w:lang w:val="es-GT"/>
        </w:rPr>
        <w:t xml:space="preserve">Concéntrese en lo que es correcto, adecuado, completo y específico. </w:t>
      </w:r>
    </w:p>
    <w:p w:rsidR="00725527" w:rsidRPr="00D93AD2" w:rsidRDefault="00725527" w:rsidP="009B3975">
      <w:pPr>
        <w:numPr>
          <w:ilvl w:val="0"/>
          <w:numId w:val="214"/>
        </w:numPr>
        <w:rPr>
          <w:kern w:val="28"/>
          <w:lang w:val="es-GT"/>
        </w:rPr>
      </w:pPr>
      <w:r w:rsidRPr="00D93AD2">
        <w:rPr>
          <w:kern w:val="28"/>
          <w:lang w:val="es-GT"/>
        </w:rPr>
        <w:t>Al final de la evaluación, solicítele la persona que resuma las cosas que va a mejorar.</w:t>
      </w:r>
    </w:p>
    <w:p w:rsidR="00725527" w:rsidRPr="00D93AD2" w:rsidRDefault="00725527" w:rsidP="009B3975">
      <w:pPr>
        <w:numPr>
          <w:ilvl w:val="0"/>
          <w:numId w:val="214"/>
        </w:numPr>
        <w:rPr>
          <w:kern w:val="28"/>
          <w:lang w:val="es-GT"/>
        </w:rPr>
      </w:pPr>
      <w:r w:rsidRPr="00D93AD2">
        <w:rPr>
          <w:kern w:val="28"/>
          <w:lang w:val="es-GT"/>
        </w:rPr>
        <w:t xml:space="preserve">Si la persona se olvidó de mencionar algún área, recordársela.  </w:t>
      </w:r>
    </w:p>
    <w:p w:rsidR="00725527" w:rsidRPr="00D93AD2" w:rsidRDefault="00725527" w:rsidP="009B3975">
      <w:pPr>
        <w:numPr>
          <w:ilvl w:val="0"/>
          <w:numId w:val="214"/>
        </w:numPr>
        <w:rPr>
          <w:kern w:val="28"/>
          <w:lang w:val="es-GT"/>
        </w:rPr>
      </w:pPr>
      <w:r w:rsidRPr="00D93AD2">
        <w:rPr>
          <w:kern w:val="28"/>
          <w:lang w:val="es-GT"/>
        </w:rPr>
        <w:t xml:space="preserve">Solicitarle la persona que realice un compromiso para mejorar estos problemas. </w:t>
      </w:r>
    </w:p>
    <w:p w:rsidR="00725527" w:rsidRPr="00D93AD2" w:rsidRDefault="00725527" w:rsidP="009B3975">
      <w:pPr>
        <w:numPr>
          <w:ilvl w:val="0"/>
          <w:numId w:val="214"/>
        </w:numPr>
        <w:rPr>
          <w:kern w:val="28"/>
          <w:lang w:val="es-GT"/>
        </w:rPr>
      </w:pPr>
      <w:r w:rsidRPr="00D93AD2">
        <w:rPr>
          <w:kern w:val="28"/>
          <w:lang w:val="es-GT"/>
        </w:rPr>
        <w:t xml:space="preserve">Invitar a la persona a dar un resumen de las cosas que hizo bien. </w:t>
      </w:r>
    </w:p>
    <w:p w:rsidR="00725527" w:rsidRPr="00D93AD2" w:rsidRDefault="00725527" w:rsidP="009B3975">
      <w:pPr>
        <w:numPr>
          <w:ilvl w:val="0"/>
          <w:numId w:val="214"/>
        </w:numPr>
        <w:rPr>
          <w:kern w:val="28"/>
          <w:lang w:val="es-GT"/>
        </w:rPr>
        <w:sectPr w:rsidR="00725527" w:rsidRPr="00D93AD2" w:rsidSect="00264789">
          <w:headerReference w:type="even" r:id="rId86"/>
          <w:pgSz w:w="12240" w:h="15840"/>
          <w:pgMar w:top="1440" w:right="1440" w:bottom="1440" w:left="1440" w:header="720" w:footer="720" w:gutter="0"/>
          <w:cols w:space="720"/>
          <w:docGrid w:linePitch="360"/>
        </w:sectPr>
      </w:pPr>
      <w:r w:rsidRPr="00D93AD2">
        <w:rPr>
          <w:kern w:val="28"/>
          <w:lang w:val="es-GT"/>
        </w:rPr>
        <w:t>Añadir a esta lista si la persona se olvidó de algún área positiva.</w:t>
      </w:r>
    </w:p>
    <w:p w:rsidR="00725527" w:rsidRPr="00D93AD2" w:rsidRDefault="00725527" w:rsidP="004548E3">
      <w:pPr>
        <w:keepNext/>
        <w:keepLines/>
        <w:spacing w:before="60" w:after="360"/>
        <w:ind w:left="0"/>
        <w:outlineLvl w:val="0"/>
        <w:rPr>
          <w:rFonts w:ascii="Californian FB" w:eastAsiaTheme="majorEastAsia" w:hAnsi="Californian FB" w:cstheme="majorBidi"/>
          <w:b/>
          <w:bCs/>
          <w:caps/>
          <w:color w:val="237990"/>
          <w:sz w:val="28"/>
          <w:szCs w:val="28"/>
          <w:lang w:val="es-GT"/>
        </w:rPr>
      </w:pPr>
      <w:bookmarkStart w:id="448" w:name="_Toc397891914"/>
      <w:bookmarkEnd w:id="396"/>
      <w:bookmarkEnd w:id="397"/>
      <w:bookmarkEnd w:id="398"/>
      <w:bookmarkEnd w:id="399"/>
      <w:r w:rsidRPr="00D93AD2">
        <w:rPr>
          <w:rFonts w:ascii="Californian FB" w:eastAsiaTheme="majorEastAsia" w:hAnsi="Californian FB" w:cstheme="majorBidi"/>
          <w:b/>
          <w:bCs/>
          <w:caps/>
          <w:color w:val="237990"/>
          <w:sz w:val="28"/>
          <w:szCs w:val="28"/>
          <w:lang w:val="es-GT"/>
        </w:rPr>
        <w:lastRenderedPageBreak/>
        <w:t>LeCCión  13: CALCULAR LAS PUNTUACIONES Y USAR LOS DATOS DE LAS LISTAS DE VERIFICACION DE MEJORA DE LA CALIDAD (LVMC)</w:t>
      </w:r>
      <w:bookmarkEnd w:id="448"/>
    </w:p>
    <w:tbl>
      <w:tblPr>
        <w:tblStyle w:val="TableGrid"/>
        <w:tblW w:w="0" w:type="auto"/>
        <w:tblInd w:w="720" w:type="dxa"/>
        <w:tblLook w:val="04A0" w:firstRow="1" w:lastRow="0" w:firstColumn="1" w:lastColumn="0" w:noHBand="0" w:noVBand="1"/>
      </w:tblPr>
      <w:tblGrid>
        <w:gridCol w:w="8856"/>
      </w:tblGrid>
      <w:tr w:rsidR="00725527" w:rsidRPr="004019AF" w:rsidTr="00725527">
        <w:tc>
          <w:tcPr>
            <w:tcW w:w="9576" w:type="dxa"/>
            <w:tcBorders>
              <w:top w:val="nil"/>
              <w:left w:val="nil"/>
              <w:bottom w:val="nil"/>
              <w:right w:val="nil"/>
            </w:tcBorders>
            <w:shd w:val="clear" w:color="auto" w:fill="E2C082"/>
          </w:tcPr>
          <w:p w:rsidR="00725527" w:rsidRPr="00D93AD2" w:rsidRDefault="00725527" w:rsidP="004548E3">
            <w:pPr>
              <w:spacing w:before="60" w:after="60"/>
              <w:ind w:left="0"/>
              <w:rPr>
                <w:rFonts w:cstheme="minorHAnsi"/>
                <w:b/>
                <w:lang w:val="es-GT"/>
              </w:rPr>
            </w:pPr>
            <w:r w:rsidRPr="00D93AD2">
              <w:rPr>
                <w:rFonts w:cstheme="minorHAnsi"/>
                <w:b/>
                <w:lang w:val="es-GT"/>
              </w:rPr>
              <w:t>Objetivos basados en logros:</w:t>
            </w:r>
          </w:p>
          <w:p w:rsidR="00725527" w:rsidRPr="00D93AD2" w:rsidRDefault="00725527" w:rsidP="004548E3">
            <w:pPr>
              <w:spacing w:before="60" w:after="60"/>
              <w:ind w:left="0"/>
              <w:rPr>
                <w:lang w:val="es-GT"/>
              </w:rPr>
            </w:pPr>
            <w:r w:rsidRPr="00D93AD2">
              <w:rPr>
                <w:rFonts w:cstheme="minorHAnsi"/>
                <w:lang w:val="es-GT"/>
              </w:rPr>
              <w:t xml:space="preserve">Al finalizar esta lección, los participantes habrán practicado calificar y analizar la LMMC para evaluar el desempeño del personal  y a los voluntarios en un período específico de tiempo.  </w:t>
            </w:r>
          </w:p>
          <w:p w:rsidR="00725527" w:rsidRPr="00D93AD2" w:rsidRDefault="00725527" w:rsidP="004548E3">
            <w:pPr>
              <w:spacing w:before="240" w:after="60"/>
              <w:ind w:left="0"/>
              <w:rPr>
                <w:rFonts w:cstheme="minorHAnsi"/>
                <w:b/>
                <w:lang w:val="es-GT"/>
              </w:rPr>
            </w:pPr>
            <w:r w:rsidRPr="00D93AD2">
              <w:rPr>
                <w:rFonts w:cstheme="minorHAnsi"/>
                <w:b/>
                <w:lang w:val="es-GT"/>
              </w:rPr>
              <w:t>Duración</w:t>
            </w:r>
          </w:p>
          <w:p w:rsidR="00725527" w:rsidRPr="00D93AD2" w:rsidRDefault="00725527" w:rsidP="004548E3">
            <w:pPr>
              <w:spacing w:before="60" w:after="60"/>
              <w:ind w:left="0"/>
              <w:rPr>
                <w:rFonts w:cstheme="minorHAnsi"/>
                <w:lang w:val="es-GT"/>
              </w:rPr>
            </w:pPr>
            <w:r w:rsidRPr="00D93AD2">
              <w:rPr>
                <w:rFonts w:cstheme="minorHAnsi"/>
                <w:lang w:val="es-GT"/>
              </w:rPr>
              <w:t>1 hora 30 minutos</w:t>
            </w:r>
          </w:p>
          <w:p w:rsidR="00725527" w:rsidRPr="00D93AD2" w:rsidRDefault="00725527" w:rsidP="004548E3">
            <w:pPr>
              <w:spacing w:before="240" w:after="60"/>
              <w:ind w:left="0"/>
              <w:rPr>
                <w:rFonts w:cstheme="minorHAnsi"/>
                <w:b/>
                <w:lang w:val="es-GT"/>
              </w:rPr>
            </w:pPr>
            <w:r w:rsidRPr="00D93AD2">
              <w:rPr>
                <w:rFonts w:cstheme="minorHAnsi"/>
                <w:b/>
                <w:lang w:val="es-GT"/>
              </w:rPr>
              <w:t>Materiales necesarios</w:t>
            </w:r>
          </w:p>
          <w:p w:rsidR="00725527" w:rsidRPr="00D93AD2" w:rsidRDefault="00725527" w:rsidP="009B3975">
            <w:pPr>
              <w:numPr>
                <w:ilvl w:val="0"/>
                <w:numId w:val="166"/>
              </w:numPr>
              <w:spacing w:before="60" w:after="60"/>
              <w:ind w:left="360"/>
              <w:rPr>
                <w:rFonts w:cstheme="minorHAnsi"/>
                <w:lang w:val="es-GT"/>
              </w:rPr>
            </w:pPr>
            <w:r w:rsidRPr="00D93AD2">
              <w:rPr>
                <w:rFonts w:cstheme="minorHAnsi"/>
                <w:lang w:val="es-GT"/>
              </w:rPr>
              <w:t xml:space="preserve">Lección 13, Rotafolio 1: Metas del desempeño programático y personal. </w:t>
            </w:r>
          </w:p>
          <w:p w:rsidR="00725527" w:rsidRPr="00D93AD2" w:rsidRDefault="00725527" w:rsidP="009B3975">
            <w:pPr>
              <w:numPr>
                <w:ilvl w:val="0"/>
                <w:numId w:val="166"/>
              </w:numPr>
              <w:spacing w:before="60" w:after="60"/>
              <w:ind w:left="360"/>
              <w:rPr>
                <w:rFonts w:cstheme="minorHAnsi"/>
                <w:lang w:val="es-GT"/>
              </w:rPr>
            </w:pPr>
            <w:r w:rsidRPr="00D93AD2">
              <w:rPr>
                <w:rFonts w:cstheme="minorHAnsi"/>
                <w:lang w:val="es-GT"/>
              </w:rPr>
              <w:t>Lección 13, Rotafolio 2: Cálculos de puntuaciones de la Lista de verificación y mejora de la calidad (LVMC).</w:t>
            </w:r>
          </w:p>
          <w:p w:rsidR="00725527" w:rsidRPr="00D93AD2" w:rsidRDefault="00725527" w:rsidP="009B3975">
            <w:pPr>
              <w:numPr>
                <w:ilvl w:val="0"/>
                <w:numId w:val="166"/>
              </w:numPr>
              <w:spacing w:before="60" w:after="60"/>
              <w:ind w:left="360"/>
              <w:rPr>
                <w:rFonts w:cstheme="minorHAnsi"/>
                <w:lang w:val="es-GT"/>
              </w:rPr>
            </w:pPr>
            <w:r w:rsidRPr="00D93AD2">
              <w:rPr>
                <w:rFonts w:cstheme="minorHAnsi"/>
                <w:lang w:val="es-GT"/>
              </w:rPr>
              <w:t xml:space="preserve">Papel de rotafolios y marcadores. </w:t>
            </w:r>
          </w:p>
          <w:p w:rsidR="00725527" w:rsidRPr="00D93AD2" w:rsidRDefault="00725527" w:rsidP="009B3975">
            <w:pPr>
              <w:numPr>
                <w:ilvl w:val="0"/>
                <w:numId w:val="166"/>
              </w:numPr>
              <w:spacing w:before="60" w:after="60"/>
              <w:ind w:left="360"/>
              <w:rPr>
                <w:rFonts w:cstheme="minorHAnsi"/>
                <w:lang w:val="es-GT"/>
              </w:rPr>
            </w:pPr>
            <w:r w:rsidRPr="00D93AD2">
              <w:rPr>
                <w:rFonts w:cstheme="minorHAnsi"/>
                <w:lang w:val="es-GT"/>
              </w:rPr>
              <w:t>Calculadora (opcional).</w:t>
            </w:r>
          </w:p>
          <w:p w:rsidR="00725527" w:rsidRPr="00D93AD2" w:rsidRDefault="00725527" w:rsidP="009B3975">
            <w:pPr>
              <w:numPr>
                <w:ilvl w:val="0"/>
                <w:numId w:val="166"/>
              </w:numPr>
              <w:spacing w:before="60" w:after="60"/>
              <w:ind w:left="360"/>
              <w:rPr>
                <w:rFonts w:cstheme="minorHAnsi"/>
                <w:lang w:val="es-GT"/>
              </w:rPr>
            </w:pPr>
            <w:r w:rsidRPr="00D93AD2">
              <w:rPr>
                <w:rFonts w:cstheme="minorHAnsi"/>
                <w:lang w:val="es-GT"/>
              </w:rPr>
              <w:t>Lección 13, Hoja de trabajo 1: Análisis de las la puntuación de la Lista de verificación y mejora de la calidad (LVMC).</w:t>
            </w:r>
          </w:p>
          <w:p w:rsidR="00725527" w:rsidRPr="00D93AD2" w:rsidRDefault="00725527" w:rsidP="009B3975">
            <w:pPr>
              <w:numPr>
                <w:ilvl w:val="0"/>
                <w:numId w:val="166"/>
              </w:numPr>
              <w:spacing w:before="60" w:after="60"/>
              <w:ind w:left="360"/>
              <w:rPr>
                <w:rFonts w:cstheme="minorHAnsi"/>
                <w:lang w:val="es-GT"/>
              </w:rPr>
            </w:pPr>
            <w:r w:rsidRPr="00D93AD2">
              <w:rPr>
                <w:rFonts w:cstheme="minorHAnsi"/>
                <w:lang w:val="es-GT"/>
              </w:rPr>
              <w:t>Puntuaciones</w:t>
            </w:r>
          </w:p>
          <w:p w:rsidR="00725527" w:rsidRPr="00D93AD2" w:rsidRDefault="00725527" w:rsidP="009B3975">
            <w:pPr>
              <w:numPr>
                <w:ilvl w:val="0"/>
                <w:numId w:val="166"/>
              </w:numPr>
              <w:spacing w:before="60" w:after="60"/>
              <w:ind w:left="360"/>
              <w:rPr>
                <w:rFonts w:cstheme="minorHAnsi"/>
                <w:lang w:val="es-GT"/>
              </w:rPr>
            </w:pPr>
            <w:r w:rsidRPr="00D93AD2">
              <w:rPr>
                <w:lang w:val="es-GT"/>
              </w:rPr>
              <w:t xml:space="preserve">Clave de respuesta a la  </w:t>
            </w:r>
            <w:r w:rsidRPr="00D93AD2">
              <w:rPr>
                <w:rFonts w:cstheme="minorHAnsi"/>
                <w:lang w:val="es-GT"/>
              </w:rPr>
              <w:t xml:space="preserve">Lección 13, Hoja de trabajo </w:t>
            </w:r>
            <w:r w:rsidRPr="00D93AD2">
              <w:rPr>
                <w:lang w:val="es-GT"/>
              </w:rPr>
              <w:t xml:space="preserve">1: </w:t>
            </w:r>
            <w:r w:rsidRPr="00D93AD2">
              <w:rPr>
                <w:rFonts w:cstheme="minorHAnsi"/>
                <w:lang w:val="es-GT"/>
              </w:rPr>
              <w:t>Análisis de las puntuaciones de la Lista de verificación y mejora de la calidad (LVMC).</w:t>
            </w:r>
          </w:p>
          <w:p w:rsidR="00725527" w:rsidRPr="00D93AD2" w:rsidRDefault="00725527" w:rsidP="009B3975">
            <w:pPr>
              <w:numPr>
                <w:ilvl w:val="0"/>
                <w:numId w:val="166"/>
              </w:numPr>
              <w:spacing w:before="60" w:after="60"/>
              <w:ind w:left="360"/>
              <w:rPr>
                <w:rFonts w:cstheme="minorHAnsi"/>
                <w:lang w:val="es-GT"/>
              </w:rPr>
            </w:pPr>
            <w:r w:rsidRPr="00D93AD2">
              <w:rPr>
                <w:rFonts w:cstheme="minorHAnsi"/>
                <w:lang w:val="es-GT"/>
              </w:rPr>
              <w:t xml:space="preserve">Lección 13, Rotafolio 1: </w:t>
            </w:r>
            <w:r w:rsidRPr="00D93AD2">
              <w:rPr>
                <w:lang w:val="es-GT"/>
              </w:rPr>
              <w:t>3: Gráfica del grupo de Voluntarias del Grupo de Cuidado de Sara.</w:t>
            </w:r>
          </w:p>
          <w:p w:rsidR="00725527" w:rsidRPr="00D93AD2" w:rsidRDefault="00725527" w:rsidP="009B3975">
            <w:pPr>
              <w:numPr>
                <w:ilvl w:val="0"/>
                <w:numId w:val="166"/>
              </w:numPr>
              <w:spacing w:before="60" w:after="60"/>
              <w:ind w:left="360"/>
              <w:rPr>
                <w:rFonts w:cstheme="minorHAnsi"/>
                <w:lang w:val="es-GT"/>
              </w:rPr>
            </w:pPr>
            <w:r w:rsidRPr="00D93AD2">
              <w:rPr>
                <w:rFonts w:cstheme="minorHAnsi"/>
                <w:lang w:val="es-GT"/>
              </w:rPr>
              <w:t>Lección 13, Hoja de trabajo 2: Análisis de las la puntuación de la Lista de verificación y mejora de la calidad (LVMC).</w:t>
            </w:r>
          </w:p>
          <w:p w:rsidR="00725527" w:rsidRPr="00D93AD2" w:rsidRDefault="00725527" w:rsidP="009B3975">
            <w:pPr>
              <w:numPr>
                <w:ilvl w:val="0"/>
                <w:numId w:val="166"/>
              </w:numPr>
              <w:spacing w:before="60" w:after="60"/>
              <w:ind w:left="360"/>
              <w:rPr>
                <w:rFonts w:cstheme="minorHAnsi"/>
                <w:lang w:val="es-GT"/>
              </w:rPr>
            </w:pPr>
            <w:r w:rsidRPr="00D93AD2">
              <w:rPr>
                <w:rFonts w:cstheme="minorHAnsi"/>
                <w:lang w:val="es-GT"/>
              </w:rPr>
              <w:t>Clave de respuestas a la Lección 13, Hoja de trabajo 2: Análisis de las la puntuación de la Lista de verificación y mejora de la calidad (LVMC).</w:t>
            </w:r>
          </w:p>
          <w:p w:rsidR="00725527" w:rsidRPr="00D93AD2" w:rsidRDefault="00725527" w:rsidP="009B3975">
            <w:pPr>
              <w:numPr>
                <w:ilvl w:val="0"/>
                <w:numId w:val="166"/>
              </w:numPr>
              <w:spacing w:before="60" w:after="60"/>
              <w:ind w:left="360"/>
              <w:rPr>
                <w:rFonts w:cstheme="minorHAnsi"/>
                <w:lang w:val="es-GT"/>
              </w:rPr>
            </w:pPr>
            <w:r w:rsidRPr="00D93AD2">
              <w:rPr>
                <w:rFonts w:cstheme="minorHAnsi"/>
                <w:lang w:val="es-GT"/>
              </w:rPr>
              <w:t xml:space="preserve">Lección 13, Hoja de trabajo </w:t>
            </w:r>
            <w:r w:rsidRPr="00D93AD2">
              <w:rPr>
                <w:lang w:val="es-GT"/>
              </w:rPr>
              <w:t xml:space="preserve">3: </w:t>
            </w:r>
            <w:r w:rsidRPr="00D93AD2">
              <w:rPr>
                <w:rFonts w:cstheme="minorHAnsi"/>
                <w:lang w:val="es-GT"/>
              </w:rPr>
              <w:t>Lista de verificación y mejora de la calidad (LVMC), r</w:t>
            </w:r>
            <w:r w:rsidRPr="00D93AD2">
              <w:rPr>
                <w:lang w:val="es-GT"/>
              </w:rPr>
              <w:t xml:space="preserve">esultados de 6 Promotores </w:t>
            </w:r>
          </w:p>
        </w:tc>
      </w:tr>
    </w:tbl>
    <w:p w:rsidR="00725527" w:rsidRPr="00D93AD2" w:rsidRDefault="00725527" w:rsidP="00725527">
      <w:pPr>
        <w:spacing w:after="0"/>
        <w:rPr>
          <w:lang w:val="es-GT"/>
        </w:rPr>
      </w:pPr>
    </w:p>
    <w:p w:rsidR="00725527" w:rsidRPr="00D93AD2" w:rsidRDefault="00725527" w:rsidP="00385705">
      <w:pPr>
        <w:keepNext/>
        <w:keepLines/>
        <w:spacing w:before="60"/>
        <w:ind w:left="0"/>
        <w:outlineLvl w:val="1"/>
        <w:rPr>
          <w:rFonts w:ascii="Californian FB" w:eastAsiaTheme="majorEastAsia" w:hAnsi="Californian FB" w:cstheme="majorBidi"/>
          <w:b/>
          <w:bCs/>
          <w:color w:val="237990"/>
          <w:sz w:val="24"/>
          <w:szCs w:val="26"/>
          <w:lang w:val="es-GT"/>
        </w:rPr>
      </w:pPr>
      <w:bookmarkStart w:id="449" w:name="_Toc397891915"/>
      <w:r w:rsidRPr="00D93AD2">
        <w:rPr>
          <w:rFonts w:ascii="Californian FB" w:eastAsiaTheme="majorEastAsia" w:hAnsi="Californian FB" w:cstheme="majorBidi"/>
          <w:b/>
          <w:bCs/>
          <w:color w:val="237990"/>
          <w:sz w:val="24"/>
          <w:szCs w:val="26"/>
          <w:lang w:val="es-GT"/>
        </w:rPr>
        <w:t>Pasos</w:t>
      </w:r>
      <w:bookmarkEnd w:id="449"/>
    </w:p>
    <w:p w:rsidR="00725527" w:rsidRPr="00D93AD2" w:rsidRDefault="00725527" w:rsidP="00725527">
      <w:pPr>
        <w:ind w:left="1080" w:hanging="360"/>
        <w:rPr>
          <w:lang w:val="es-GT"/>
        </w:rPr>
      </w:pPr>
      <w:r w:rsidRPr="00D93AD2">
        <w:rPr>
          <w:lang w:val="es-GT"/>
        </w:rPr>
        <w:t xml:space="preserve">1. </w:t>
      </w:r>
      <w:r w:rsidRPr="00D93AD2">
        <w:rPr>
          <w:lang w:val="es-GT"/>
        </w:rPr>
        <w:tab/>
        <w:t>Introducción</w:t>
      </w:r>
    </w:p>
    <w:p w:rsidR="00725527" w:rsidRPr="00D93AD2" w:rsidRDefault="00725527" w:rsidP="009B3975">
      <w:pPr>
        <w:numPr>
          <w:ilvl w:val="0"/>
          <w:numId w:val="215"/>
        </w:numPr>
        <w:rPr>
          <w:kern w:val="28"/>
          <w:lang w:val="es-GT"/>
        </w:rPr>
      </w:pPr>
      <w:r w:rsidRPr="00D93AD2">
        <w:rPr>
          <w:kern w:val="28"/>
          <w:lang w:val="es-GT"/>
        </w:rPr>
        <w:t xml:space="preserve">Decir a los participantes: Ahora que nos hemos familiarizado con las LVMC y visto cómo se utilizan, estudiaremos cómo su uso nos permitirá tomar decisiones para mejorar el programa en general. </w:t>
      </w:r>
    </w:p>
    <w:p w:rsidR="00725527" w:rsidRPr="00D93AD2" w:rsidRDefault="00725527" w:rsidP="009B3975">
      <w:pPr>
        <w:numPr>
          <w:ilvl w:val="0"/>
          <w:numId w:val="215"/>
        </w:numPr>
        <w:rPr>
          <w:kern w:val="28"/>
          <w:lang w:val="es-GT"/>
        </w:rPr>
      </w:pPr>
      <w:r w:rsidRPr="00D93AD2">
        <w:rPr>
          <w:kern w:val="28"/>
          <w:lang w:val="es-GT"/>
        </w:rPr>
        <w:t xml:space="preserve">Preguntar a los participantes: ¿Por qué no es suficiente con solamente utilizar las LVMC para mejorar el rendimiento de un individuo? Las respuestas deben incluir: si muchas personas están teniendo los mismos o similares problemas o se están desempeñando muy mal, entonces esto significa que algo más grande, algo más sistémico, no va bien. </w:t>
      </w:r>
    </w:p>
    <w:p w:rsidR="00725527" w:rsidRPr="00D93AD2" w:rsidRDefault="00725527" w:rsidP="009B3975">
      <w:pPr>
        <w:numPr>
          <w:ilvl w:val="0"/>
          <w:numId w:val="215"/>
        </w:numPr>
        <w:rPr>
          <w:kern w:val="28"/>
          <w:u w:val="single"/>
          <w:lang w:val="es-GT"/>
        </w:rPr>
      </w:pPr>
      <w:r w:rsidRPr="00D93AD2">
        <w:rPr>
          <w:kern w:val="28"/>
          <w:lang w:val="es-GT"/>
        </w:rPr>
        <w:lastRenderedPageBreak/>
        <w:t>Decir a los participantes: En esta lección vamos a ver  la forma de utilizar los datos LVMC para mejorar nuestros programas.</w:t>
      </w:r>
    </w:p>
    <w:p w:rsidR="00725527" w:rsidRPr="00D93AD2" w:rsidRDefault="00725527" w:rsidP="00725527">
      <w:pPr>
        <w:rPr>
          <w:kern w:val="28"/>
          <w:u w:val="single"/>
          <w:lang w:val="es-GT"/>
        </w:rPr>
      </w:pPr>
      <w:r w:rsidRPr="00D93AD2">
        <w:rPr>
          <w:lang w:val="es-GT"/>
        </w:rPr>
        <w:t xml:space="preserve">2.    </w:t>
      </w:r>
      <w:r w:rsidRPr="00D93AD2">
        <w:rPr>
          <w:rFonts w:cstheme="minorHAnsi"/>
          <w:lang w:val="es-GT"/>
        </w:rPr>
        <w:t xml:space="preserve">Actividad: Objetivos de rendimiento y cálculos </w:t>
      </w:r>
    </w:p>
    <w:p w:rsidR="00725527" w:rsidRPr="00D93AD2" w:rsidRDefault="00725527" w:rsidP="009B3975">
      <w:pPr>
        <w:numPr>
          <w:ilvl w:val="0"/>
          <w:numId w:val="167"/>
        </w:numPr>
        <w:rPr>
          <w:rFonts w:cstheme="minorHAnsi"/>
          <w:lang w:val="es-GT"/>
        </w:rPr>
      </w:pPr>
      <w:r w:rsidRPr="00D93AD2">
        <w:rPr>
          <w:rFonts w:cstheme="minorHAnsi"/>
          <w:lang w:val="es-GT"/>
        </w:rPr>
        <w:t xml:space="preserve"> Decir a los participantes: En esta sesión nos centraremos en el seguimiento del desempeño de los trabajadores. La LVMC es una representación de un rendimiento perfecto. Muy poca gente va a llegar a la perfección (100%) durante una observación. Queremos que todos nuestros facilitadores, incluyendo entrenadores, Promotores y Voluntarias del Grupo de Cuidado, logren alcanzar y mantener un puntaje de 80% o más en cada LVMC. No podemos esperar que todos los miembros del equipo del Grupo de Cuidado obtengan el 80% o más en cada LVMC, por lo que nuestro objetivo es el 80%. </w:t>
      </w:r>
    </w:p>
    <w:p w:rsidR="00725527" w:rsidRPr="00D93AD2" w:rsidRDefault="00725527" w:rsidP="009B3975">
      <w:pPr>
        <w:numPr>
          <w:ilvl w:val="0"/>
          <w:numId w:val="167"/>
        </w:numPr>
        <w:rPr>
          <w:rFonts w:cstheme="minorHAnsi"/>
          <w:b/>
          <w:color w:val="237990"/>
          <w:lang w:val="es-GT"/>
        </w:rPr>
      </w:pPr>
      <w:r w:rsidRPr="00D93AD2">
        <w:rPr>
          <w:rFonts w:cstheme="minorHAnsi"/>
          <w:lang w:val="es-GT"/>
        </w:rPr>
        <w:t xml:space="preserve">Mostrar y platicar acerca de la </w:t>
      </w:r>
      <w:r w:rsidRPr="00D93AD2">
        <w:rPr>
          <w:rFonts w:cstheme="minorHAnsi"/>
          <w:b/>
          <w:color w:val="237990"/>
          <w:lang w:val="es-GT"/>
        </w:rPr>
        <w:t>Lección 13, Rotafolio 1: Metas de desempeño programático y personal.</w:t>
      </w:r>
    </w:p>
    <w:p w:rsidR="00725527" w:rsidRPr="00D93AD2" w:rsidRDefault="00725527" w:rsidP="009B3975">
      <w:pPr>
        <w:numPr>
          <w:ilvl w:val="0"/>
          <w:numId w:val="167"/>
        </w:numPr>
        <w:rPr>
          <w:lang w:val="es-GT"/>
        </w:rPr>
      </w:pPr>
      <w:r w:rsidRPr="00D93AD2">
        <w:rPr>
          <w:rFonts w:cstheme="minorHAnsi"/>
          <w:lang w:val="es-GT"/>
        </w:rPr>
        <w:t xml:space="preserve">Explicar a los participantes que hay dos tipos de cálculos que los programas necesitan hacer. Mostrar la </w:t>
      </w:r>
      <w:r w:rsidRPr="00D93AD2">
        <w:rPr>
          <w:rFonts w:cstheme="minorHAnsi"/>
          <w:b/>
          <w:color w:val="237990"/>
          <w:lang w:val="es-GT"/>
        </w:rPr>
        <w:t xml:space="preserve">Lección 13, Rotafolio 2: Cálculos de las puntuaciones de la Lista de verificación y mejora de la calidad  (LVMC) </w:t>
      </w:r>
      <w:r w:rsidRPr="00D93AD2">
        <w:rPr>
          <w:rFonts w:cstheme="minorHAnsi"/>
          <w:lang w:val="es-GT"/>
        </w:rPr>
        <w:t>y explicar las dos formas de calcular.</w:t>
      </w:r>
    </w:p>
    <w:p w:rsidR="00725527" w:rsidRPr="00D93AD2" w:rsidRDefault="00725527" w:rsidP="009B3975">
      <w:pPr>
        <w:numPr>
          <w:ilvl w:val="0"/>
          <w:numId w:val="167"/>
        </w:numPr>
        <w:rPr>
          <w:lang w:val="es-GT"/>
        </w:rPr>
      </w:pPr>
      <w:r w:rsidRPr="00D93AD2">
        <w:rPr>
          <w:noProof/>
          <w:kern w:val="28"/>
        </w:rPr>
        <mc:AlternateContent>
          <mc:Choice Requires="wps">
            <w:drawing>
              <wp:anchor distT="0" distB="0" distL="114300" distR="114300" simplePos="0" relativeHeight="251885568" behindDoc="0" locked="0" layoutInCell="1" allowOverlap="1" wp14:anchorId="5420FC20" wp14:editId="10754CAB">
                <wp:simplePos x="0" y="0"/>
                <wp:positionH relativeFrom="column">
                  <wp:posOffset>4650740</wp:posOffset>
                </wp:positionH>
                <wp:positionV relativeFrom="paragraph">
                  <wp:posOffset>565785</wp:posOffset>
                </wp:positionV>
                <wp:extent cx="1311275" cy="1934210"/>
                <wp:effectExtent l="0" t="0" r="3175" b="8890"/>
                <wp:wrapSquare wrapText="bothSides"/>
                <wp:docPr id="12" name="Text Box 12"/>
                <wp:cNvGraphicFramePr/>
                <a:graphic xmlns:a="http://schemas.openxmlformats.org/drawingml/2006/main">
                  <a:graphicData uri="http://schemas.microsoft.com/office/word/2010/wordprocessingShape">
                    <wps:wsp>
                      <wps:cNvSpPr txBox="1"/>
                      <wps:spPr>
                        <a:xfrm>
                          <a:off x="0" y="0"/>
                          <a:ext cx="1311275" cy="1934210"/>
                        </a:xfrm>
                        <a:prstGeom prst="rect">
                          <a:avLst/>
                        </a:prstGeom>
                        <a:solidFill>
                          <a:srgbClr val="E2C082"/>
                        </a:solidFill>
                        <a:ln w="6350">
                          <a:noFill/>
                        </a:ln>
                        <a:effectLst/>
                      </wps:spPr>
                      <wps:txbx>
                        <w:txbxContent>
                          <w:p w:rsidR="004019AF" w:rsidRPr="00725527" w:rsidRDefault="004019AF" w:rsidP="004548E3">
                            <w:pPr>
                              <w:spacing w:before="60" w:after="60"/>
                              <w:ind w:left="0"/>
                              <w:rPr>
                                <w:b/>
                                <w:sz w:val="20"/>
                                <w:lang w:val="es-GT"/>
                              </w:rPr>
                            </w:pPr>
                            <w:r w:rsidRPr="00725527">
                              <w:rPr>
                                <w:b/>
                                <w:sz w:val="20"/>
                                <w:lang w:val="es-GT"/>
                              </w:rPr>
                              <w:t xml:space="preserve">Ejemplo: </w:t>
                            </w:r>
                            <w:r w:rsidRPr="00725527">
                              <w:rPr>
                                <w:b/>
                                <w:sz w:val="20"/>
                                <w:lang w:val="es-GT"/>
                              </w:rPr>
                              <w:br/>
                              <w:t>Promotores a cargo de María</w:t>
                            </w:r>
                          </w:p>
                          <w:p w:rsidR="004019AF" w:rsidRPr="00725527" w:rsidRDefault="004019AF" w:rsidP="004548E3">
                            <w:pPr>
                              <w:spacing w:before="60" w:after="60"/>
                              <w:ind w:left="0"/>
                              <w:rPr>
                                <w:bCs/>
                                <w:sz w:val="20"/>
                                <w:lang w:val="es-GT"/>
                              </w:rPr>
                            </w:pPr>
                            <w:r w:rsidRPr="00725527">
                              <w:rPr>
                                <w:bCs/>
                                <w:sz w:val="20"/>
                                <w:lang w:val="es-GT"/>
                              </w:rPr>
                              <w:t>1. Samuel – 80%</w:t>
                            </w:r>
                          </w:p>
                          <w:p w:rsidR="004019AF" w:rsidRPr="00725527" w:rsidRDefault="004019AF" w:rsidP="004548E3">
                            <w:pPr>
                              <w:spacing w:before="60" w:after="60"/>
                              <w:ind w:left="0"/>
                              <w:rPr>
                                <w:bCs/>
                                <w:sz w:val="20"/>
                                <w:lang w:val="es-GT"/>
                              </w:rPr>
                            </w:pPr>
                            <w:r w:rsidRPr="00725527">
                              <w:rPr>
                                <w:bCs/>
                                <w:sz w:val="20"/>
                                <w:lang w:val="es-GT"/>
                              </w:rPr>
                              <w:t>2. Roberto – 50%</w:t>
                            </w:r>
                          </w:p>
                          <w:p w:rsidR="004019AF" w:rsidRPr="00725527" w:rsidRDefault="004019AF" w:rsidP="004548E3">
                            <w:pPr>
                              <w:spacing w:before="60" w:after="60"/>
                              <w:ind w:left="0"/>
                              <w:rPr>
                                <w:bCs/>
                                <w:sz w:val="20"/>
                                <w:lang w:val="es-GT"/>
                              </w:rPr>
                            </w:pPr>
                            <w:r w:rsidRPr="00725527">
                              <w:rPr>
                                <w:bCs/>
                                <w:sz w:val="20"/>
                                <w:lang w:val="es-GT"/>
                              </w:rPr>
                              <w:t>3. Ricardo– 60%</w:t>
                            </w:r>
                          </w:p>
                          <w:p w:rsidR="004019AF" w:rsidRPr="00725527" w:rsidRDefault="004019AF" w:rsidP="004548E3">
                            <w:pPr>
                              <w:spacing w:before="60" w:after="60"/>
                              <w:ind w:left="0"/>
                              <w:rPr>
                                <w:bCs/>
                                <w:sz w:val="20"/>
                                <w:lang w:val="es-GT"/>
                              </w:rPr>
                            </w:pPr>
                            <w:r w:rsidRPr="00725527">
                              <w:rPr>
                                <w:bCs/>
                                <w:sz w:val="20"/>
                                <w:lang w:val="es-GT"/>
                              </w:rPr>
                              <w:t>4. Sonia – 85%</w:t>
                            </w:r>
                          </w:p>
                          <w:p w:rsidR="004019AF" w:rsidRPr="00725527" w:rsidRDefault="004019AF" w:rsidP="004548E3">
                            <w:pPr>
                              <w:spacing w:before="60" w:after="60"/>
                              <w:ind w:left="0"/>
                              <w:rPr>
                                <w:bCs/>
                                <w:sz w:val="20"/>
                                <w:lang w:val="es-GT"/>
                              </w:rPr>
                            </w:pPr>
                            <w:r w:rsidRPr="00725527">
                              <w:rPr>
                                <w:bCs/>
                                <w:sz w:val="20"/>
                                <w:lang w:val="es-GT"/>
                              </w:rPr>
                              <w:t>5. Cathy – 75%</w:t>
                            </w:r>
                          </w:p>
                          <w:p w:rsidR="004019AF" w:rsidRPr="00BD3002" w:rsidRDefault="004019AF" w:rsidP="004548E3">
                            <w:pPr>
                              <w:spacing w:before="60" w:after="60"/>
                              <w:ind w:left="0"/>
                              <w:rPr>
                                <w:sz w:val="18"/>
                              </w:rPr>
                            </w:pPr>
                            <w:r w:rsidRPr="00BD3002">
                              <w:rPr>
                                <w:bCs/>
                                <w:sz w:val="20"/>
                              </w:rPr>
                              <w:t>6. H</w:t>
                            </w:r>
                            <w:r>
                              <w:rPr>
                                <w:bCs/>
                                <w:sz w:val="20"/>
                              </w:rPr>
                              <w:t>ugo</w:t>
                            </w:r>
                            <w:r w:rsidRPr="00BD3002">
                              <w:rPr>
                                <w:bCs/>
                                <w:sz w:val="20"/>
                              </w:rPr>
                              <w:t xml:space="preserve"> – 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199" type="#_x0000_t202" style="position:absolute;left:0;text-align:left;margin-left:366.2pt;margin-top:44.55pt;width:103.25pt;height:152.3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" fillcolor="#e2c082" stroked="f" strokeweight=".5pt">
                <v:textbox>
                  <w:txbxContent>
                    <w:p w:rsidR="004019AF" w:rsidRPr="00725527" w:rsidRDefault="004019AF" w:rsidP="004548E3">
                      <w:pPr>
                        <w:spacing w:before="60" w:after="60"/>
                        <w:ind w:left="0"/>
                        <w:rPr>
                          <w:b/>
                          <w:sz w:val="20"/>
                          <w:lang w:val="es-GT"/>
                        </w:rPr>
                      </w:pPr>
                      <w:r w:rsidRPr="00725527">
                        <w:rPr>
                          <w:b/>
                          <w:sz w:val="20"/>
                          <w:lang w:val="es-GT"/>
                        </w:rPr>
                        <w:t xml:space="preserve">Ejemplo: </w:t>
                      </w:r>
                      <w:r w:rsidRPr="00725527">
                        <w:rPr>
                          <w:b/>
                          <w:sz w:val="20"/>
                          <w:lang w:val="es-GT"/>
                        </w:rPr>
                        <w:br/>
                        <w:t>Promotores a cargo de María</w:t>
                      </w:r>
                    </w:p>
                    <w:p w:rsidR="004019AF" w:rsidRPr="00725527" w:rsidRDefault="004019AF" w:rsidP="004548E3">
                      <w:pPr>
                        <w:spacing w:before="60" w:after="60"/>
                        <w:ind w:left="0"/>
                        <w:rPr>
                          <w:bCs/>
                          <w:sz w:val="20"/>
                          <w:lang w:val="es-GT"/>
                        </w:rPr>
                      </w:pPr>
                      <w:r w:rsidRPr="00725527">
                        <w:rPr>
                          <w:bCs/>
                          <w:sz w:val="20"/>
                          <w:lang w:val="es-GT"/>
                        </w:rPr>
                        <w:t>1. Samuel – 80%</w:t>
                      </w:r>
                    </w:p>
                    <w:p w:rsidR="004019AF" w:rsidRPr="00725527" w:rsidRDefault="004019AF" w:rsidP="004548E3">
                      <w:pPr>
                        <w:spacing w:before="60" w:after="60"/>
                        <w:ind w:left="0"/>
                        <w:rPr>
                          <w:bCs/>
                          <w:sz w:val="20"/>
                          <w:lang w:val="es-GT"/>
                        </w:rPr>
                      </w:pPr>
                      <w:r w:rsidRPr="00725527">
                        <w:rPr>
                          <w:bCs/>
                          <w:sz w:val="20"/>
                          <w:lang w:val="es-GT"/>
                        </w:rPr>
                        <w:t>2. Roberto – 50%</w:t>
                      </w:r>
                    </w:p>
                    <w:p w:rsidR="004019AF" w:rsidRPr="00725527" w:rsidRDefault="004019AF" w:rsidP="004548E3">
                      <w:pPr>
                        <w:spacing w:before="60" w:after="60"/>
                        <w:ind w:left="0"/>
                        <w:rPr>
                          <w:bCs/>
                          <w:sz w:val="20"/>
                          <w:lang w:val="es-GT"/>
                        </w:rPr>
                      </w:pPr>
                      <w:r w:rsidRPr="00725527">
                        <w:rPr>
                          <w:bCs/>
                          <w:sz w:val="20"/>
                          <w:lang w:val="es-GT"/>
                        </w:rPr>
                        <w:t>3. Ricardo– 60%</w:t>
                      </w:r>
                    </w:p>
                    <w:p w:rsidR="004019AF" w:rsidRPr="00725527" w:rsidRDefault="004019AF" w:rsidP="004548E3">
                      <w:pPr>
                        <w:spacing w:before="60" w:after="60"/>
                        <w:ind w:left="0"/>
                        <w:rPr>
                          <w:bCs/>
                          <w:sz w:val="20"/>
                          <w:lang w:val="es-GT"/>
                        </w:rPr>
                      </w:pPr>
                      <w:r w:rsidRPr="00725527">
                        <w:rPr>
                          <w:bCs/>
                          <w:sz w:val="20"/>
                          <w:lang w:val="es-GT"/>
                        </w:rPr>
                        <w:t>4. Sonia – 85%</w:t>
                      </w:r>
                    </w:p>
                    <w:p w:rsidR="004019AF" w:rsidRPr="00725527" w:rsidRDefault="004019AF" w:rsidP="004548E3">
                      <w:pPr>
                        <w:spacing w:before="60" w:after="60"/>
                        <w:ind w:left="0"/>
                        <w:rPr>
                          <w:bCs/>
                          <w:sz w:val="20"/>
                          <w:lang w:val="es-GT"/>
                        </w:rPr>
                      </w:pPr>
                      <w:r w:rsidRPr="00725527">
                        <w:rPr>
                          <w:bCs/>
                          <w:sz w:val="20"/>
                          <w:lang w:val="es-GT"/>
                        </w:rPr>
                        <w:t>5. Cathy – 75%</w:t>
                      </w:r>
                    </w:p>
                    <w:p w:rsidR="004019AF" w:rsidRPr="00BD3002" w:rsidRDefault="004019AF" w:rsidP="004548E3">
                      <w:pPr>
                        <w:spacing w:before="60" w:after="60"/>
                        <w:ind w:left="0"/>
                        <w:rPr>
                          <w:sz w:val="18"/>
                        </w:rPr>
                      </w:pPr>
                      <w:r w:rsidRPr="00BD3002">
                        <w:rPr>
                          <w:bCs/>
                          <w:sz w:val="20"/>
                        </w:rPr>
                        <w:t>6. H</w:t>
                      </w:r>
                      <w:r>
                        <w:rPr>
                          <w:bCs/>
                          <w:sz w:val="20"/>
                        </w:rPr>
                        <w:t>ugo</w:t>
                      </w:r>
                      <w:r w:rsidRPr="00BD3002">
                        <w:rPr>
                          <w:bCs/>
                          <w:sz w:val="20"/>
                        </w:rPr>
                        <w:t xml:space="preserve"> – 82%</w:t>
                      </w:r>
                    </w:p>
                  </w:txbxContent>
                </v:textbox>
                <w10:wrap type="square"/>
              </v:shape>
            </w:pict>
          </mc:Fallback>
        </mc:AlternateContent>
      </w:r>
      <w:r w:rsidRPr="00D93AD2">
        <w:rPr>
          <w:b/>
          <w:kern w:val="28"/>
          <w:lang w:val="es-GT"/>
        </w:rPr>
        <w:t>Puntuación de desempeño programático</w:t>
      </w:r>
      <w:r w:rsidRPr="00D93AD2">
        <w:rPr>
          <w:b/>
          <w:lang w:val="es-GT"/>
        </w:rPr>
        <w:t>:</w:t>
      </w:r>
      <w:r w:rsidRPr="00D93AD2">
        <w:rPr>
          <w:lang w:val="es-GT"/>
        </w:rPr>
        <w:t xml:space="preserve"> </w:t>
      </w:r>
      <w:r w:rsidRPr="00D93AD2">
        <w:rPr>
          <w:kern w:val="28"/>
          <w:lang w:val="es-GT"/>
        </w:rPr>
        <w:t>Usando la Lección 13, Rotafolio 2, explicar cómo calcular la puntuación de desempeño del programa. Luego practicar con el ejemplo de los Promotores a cargo de María en el cuadro café. Escribir las respuestas en el rotafolio paso a paso. Preguntar a los participantes: ¿Qué nos dice está puntuación? Deben responder: el rendimiento global de un grupo.</w:t>
      </w:r>
    </w:p>
    <w:p w:rsidR="00725527" w:rsidRPr="00D93AD2" w:rsidRDefault="00725527" w:rsidP="009B3975">
      <w:pPr>
        <w:numPr>
          <w:ilvl w:val="0"/>
          <w:numId w:val="168"/>
        </w:numPr>
        <w:spacing w:after="120"/>
        <w:ind w:left="1980"/>
        <w:rPr>
          <w:kern w:val="28"/>
          <w:lang w:val="es-GT"/>
        </w:rPr>
      </w:pPr>
      <w:r w:rsidRPr="00D93AD2">
        <w:rPr>
          <w:kern w:val="28"/>
          <w:lang w:val="es-GT"/>
        </w:rPr>
        <w:t xml:space="preserve">Número de LVMC individuales: 6 </w:t>
      </w:r>
    </w:p>
    <w:p w:rsidR="00725527" w:rsidRPr="00D93AD2" w:rsidRDefault="00725527" w:rsidP="009B3975">
      <w:pPr>
        <w:numPr>
          <w:ilvl w:val="0"/>
          <w:numId w:val="168"/>
        </w:numPr>
        <w:spacing w:after="120"/>
        <w:ind w:left="1980"/>
        <w:rPr>
          <w:kern w:val="28"/>
          <w:lang w:val="es-GT"/>
        </w:rPr>
      </w:pPr>
      <w:r w:rsidRPr="00D93AD2">
        <w:rPr>
          <w:kern w:val="28"/>
          <w:lang w:val="es-GT"/>
        </w:rPr>
        <w:t xml:space="preserve">Número de puntajes de 80% o más: 3 </w:t>
      </w:r>
    </w:p>
    <w:p w:rsidR="00725527" w:rsidRPr="00D93AD2" w:rsidRDefault="00725527" w:rsidP="009B3975">
      <w:pPr>
        <w:numPr>
          <w:ilvl w:val="0"/>
          <w:numId w:val="168"/>
        </w:numPr>
        <w:spacing w:after="120"/>
        <w:ind w:left="1980"/>
        <w:rPr>
          <w:kern w:val="28"/>
          <w:lang w:val="es-GT"/>
        </w:rPr>
      </w:pPr>
      <w:r w:rsidRPr="00D93AD2">
        <w:rPr>
          <w:kern w:val="28"/>
          <w:lang w:val="es-GT"/>
        </w:rPr>
        <w:t xml:space="preserve">Puntuación de rendimiento del programa: Número de puntajes del 80% o más divididos por el número total de LVMC individuales: 3 </w:t>
      </w:r>
      <w:r w:rsidRPr="00D93AD2">
        <w:rPr>
          <w:lang w:val="es-GT"/>
        </w:rPr>
        <w:sym w:font="Symbol" w:char="F0B8"/>
      </w:r>
      <w:r w:rsidRPr="00D93AD2">
        <w:rPr>
          <w:kern w:val="28"/>
          <w:lang w:val="es-GT"/>
        </w:rPr>
        <w:t xml:space="preserve"> 6 = 50% </w:t>
      </w:r>
    </w:p>
    <w:p w:rsidR="00725527" w:rsidRPr="00D93AD2" w:rsidRDefault="00725527" w:rsidP="00725527">
      <w:pPr>
        <w:spacing w:after="120"/>
        <w:ind w:firstLine="720"/>
        <w:rPr>
          <w:kern w:val="28"/>
          <w:lang w:val="es-GT"/>
        </w:rPr>
      </w:pPr>
    </w:p>
    <w:p w:rsidR="00725527" w:rsidRPr="00D93AD2" w:rsidRDefault="00725527" w:rsidP="00725527">
      <w:pPr>
        <w:spacing w:after="120"/>
        <w:ind w:left="1560" w:hanging="426"/>
        <w:rPr>
          <w:lang w:val="es-GT"/>
        </w:rPr>
      </w:pPr>
      <w:r w:rsidRPr="00D93AD2">
        <w:rPr>
          <w:lang w:val="es-GT"/>
        </w:rPr>
        <w:t xml:space="preserve">2e.  </w:t>
      </w:r>
      <w:r w:rsidRPr="00D93AD2">
        <w:rPr>
          <w:b/>
          <w:lang w:val="es-GT"/>
        </w:rPr>
        <w:t>Promedio de puntuación para individuos</w:t>
      </w:r>
      <w:r w:rsidRPr="00D93AD2">
        <w:rPr>
          <w:lang w:val="es-GT"/>
        </w:rPr>
        <w:t xml:space="preserve">: A continuación se explica cómo calcular la puntuación media. Utilizar el mismo ejemplo de los Promotores a cargo de Maria para la práctica. Escribir las respuestas en el rotafolio paso a paso. </w:t>
      </w:r>
    </w:p>
    <w:p w:rsidR="00725527" w:rsidRPr="00D93AD2" w:rsidRDefault="00725527" w:rsidP="009B3975">
      <w:pPr>
        <w:numPr>
          <w:ilvl w:val="0"/>
          <w:numId w:val="216"/>
        </w:numPr>
        <w:spacing w:after="0"/>
        <w:ind w:left="1985"/>
        <w:rPr>
          <w:kern w:val="28"/>
          <w:lang w:val="es-GT"/>
        </w:rPr>
      </w:pPr>
      <w:r w:rsidRPr="00D93AD2">
        <w:rPr>
          <w:kern w:val="28"/>
          <w:lang w:val="es-GT"/>
        </w:rPr>
        <w:t xml:space="preserve">Todas las puntuaciones se suman: 80 + 50 + 60 + 85 + 75 + 82 = 432 </w:t>
      </w:r>
    </w:p>
    <w:p w:rsidR="00725527" w:rsidRPr="00D93AD2" w:rsidRDefault="00725527" w:rsidP="009B3975">
      <w:pPr>
        <w:numPr>
          <w:ilvl w:val="0"/>
          <w:numId w:val="216"/>
        </w:numPr>
        <w:spacing w:after="0"/>
        <w:ind w:left="1985"/>
        <w:rPr>
          <w:kern w:val="28"/>
          <w:lang w:val="es-GT"/>
        </w:rPr>
      </w:pPr>
      <w:r w:rsidRPr="00D93AD2">
        <w:rPr>
          <w:kern w:val="28"/>
          <w:lang w:val="es-GT"/>
        </w:rPr>
        <w:t xml:space="preserve">La suma de todas las puntuaciones dividida por el número de puntuaciones: 432 </w:t>
      </w:r>
      <w:r w:rsidRPr="00D93AD2">
        <w:rPr>
          <w:lang w:val="es-GT"/>
        </w:rPr>
        <w:sym w:font="Symbol" w:char="F0B8"/>
      </w:r>
      <w:r w:rsidRPr="00D93AD2">
        <w:rPr>
          <w:kern w:val="28"/>
          <w:lang w:val="es-GT"/>
        </w:rPr>
        <w:t xml:space="preserve"> 6 = 72% </w:t>
      </w:r>
    </w:p>
    <w:p w:rsidR="00725527" w:rsidRPr="00D93AD2" w:rsidRDefault="00725527" w:rsidP="00725527">
      <w:pPr>
        <w:spacing w:after="0"/>
        <w:ind w:left="1985"/>
        <w:rPr>
          <w:kern w:val="28"/>
          <w:lang w:val="es-GT"/>
        </w:rPr>
      </w:pPr>
    </w:p>
    <w:p w:rsidR="00725527" w:rsidRPr="00D93AD2" w:rsidRDefault="00725527" w:rsidP="00725527">
      <w:pPr>
        <w:spacing w:after="0"/>
        <w:ind w:left="1560" w:hanging="426"/>
        <w:rPr>
          <w:lang w:val="es-GT"/>
        </w:rPr>
      </w:pPr>
      <w:r w:rsidRPr="00D93AD2">
        <w:rPr>
          <w:lang w:val="es-GT"/>
        </w:rPr>
        <w:t xml:space="preserve">2f.    </w:t>
      </w:r>
      <w:r w:rsidRPr="00D93AD2">
        <w:rPr>
          <w:b/>
          <w:lang w:val="es-GT"/>
        </w:rPr>
        <w:t>Cálculo de las puntuaciones LVMC</w:t>
      </w:r>
      <w:r w:rsidRPr="00D93AD2">
        <w:rPr>
          <w:lang w:val="es-GT"/>
        </w:rPr>
        <w:t xml:space="preserve">: Referir a los participantes a la </w:t>
      </w:r>
      <w:r w:rsidRPr="00D93AD2">
        <w:rPr>
          <w:rFonts w:cstheme="minorHAnsi"/>
          <w:b/>
          <w:color w:val="237990"/>
          <w:lang w:val="es-GT"/>
        </w:rPr>
        <w:t>Lección 13, Hoja de trabajo 1: Análisis de las puntuaciones de la Lista de verificación y mejora de la calidad  (LVMC)</w:t>
      </w:r>
      <w:r w:rsidRPr="00D93AD2">
        <w:rPr>
          <w:lang w:val="es-GT"/>
        </w:rPr>
        <w:t xml:space="preserve"> y animarlos a que hagan los cálculos para los tres ejemplos. Revisar la </w:t>
      </w:r>
      <w:r w:rsidRPr="00D93AD2">
        <w:rPr>
          <w:lang w:val="es-GT"/>
        </w:rPr>
        <w:lastRenderedPageBreak/>
        <w:t xml:space="preserve">respuesta correcta con la  </w:t>
      </w:r>
      <w:r w:rsidRPr="00D93AD2">
        <w:rPr>
          <w:rFonts w:cstheme="minorHAnsi"/>
          <w:b/>
          <w:color w:val="237990"/>
          <w:lang w:val="es-GT"/>
        </w:rPr>
        <w:t>Clave de respuestas a la</w:t>
      </w:r>
      <w:r w:rsidRPr="00D93AD2">
        <w:rPr>
          <w:lang w:val="es-GT"/>
        </w:rPr>
        <w:t xml:space="preserve"> </w:t>
      </w:r>
      <w:r w:rsidRPr="00D93AD2">
        <w:rPr>
          <w:rFonts w:cstheme="minorHAnsi"/>
          <w:b/>
          <w:color w:val="237990"/>
          <w:lang w:val="es-GT"/>
        </w:rPr>
        <w:t>Lección 13, Hoja de trabajo 1: Análisis de las puntuaciones de la Lista de verificación y mejora de la calidad  (LVMC)</w:t>
      </w:r>
      <w:r w:rsidRPr="00D93AD2">
        <w:rPr>
          <w:lang w:val="es-GT"/>
        </w:rPr>
        <w:t>.</w:t>
      </w:r>
    </w:p>
    <w:p w:rsidR="00725527" w:rsidRPr="00D93AD2" w:rsidRDefault="00725527" w:rsidP="00725527">
      <w:pPr>
        <w:spacing w:after="0"/>
        <w:ind w:left="1560" w:hanging="426"/>
        <w:rPr>
          <w:lang w:val="es-GT"/>
        </w:rPr>
      </w:pPr>
      <w:r w:rsidRPr="00D93AD2">
        <w:rPr>
          <w:lang w:val="es-GT"/>
        </w:rPr>
        <w:t xml:space="preserve">2g.   Formular las siguientes preguntas. </w:t>
      </w:r>
    </w:p>
    <w:p w:rsidR="00725527" w:rsidRPr="00D93AD2" w:rsidRDefault="00725527" w:rsidP="009B3975">
      <w:pPr>
        <w:numPr>
          <w:ilvl w:val="0"/>
          <w:numId w:val="218"/>
        </w:numPr>
        <w:spacing w:after="0"/>
        <w:rPr>
          <w:kern w:val="28"/>
          <w:lang w:val="es-GT"/>
        </w:rPr>
      </w:pPr>
      <w:r w:rsidRPr="00D93AD2">
        <w:rPr>
          <w:kern w:val="28"/>
          <w:lang w:val="es-GT"/>
        </w:rPr>
        <w:t xml:space="preserve">¿Cuál de estos grupos ha alcanzado nuestro objetivo? ¿Por qué? Los participantes deberán responder que los Promotores de Arturo llegaron a la meta debido a que más del 80% de los promotores de ese grupo alcanzaron o superaron un puntaje de 80% en sus LVMC. </w:t>
      </w:r>
    </w:p>
    <w:p w:rsidR="00725527" w:rsidRPr="00D93AD2" w:rsidRDefault="00725527" w:rsidP="00725527">
      <w:pPr>
        <w:spacing w:after="0"/>
        <w:ind w:left="1920"/>
        <w:rPr>
          <w:kern w:val="28"/>
          <w:lang w:val="es-GT"/>
        </w:rPr>
      </w:pPr>
    </w:p>
    <w:p w:rsidR="00725527" w:rsidRPr="00D93AD2" w:rsidRDefault="00725527" w:rsidP="009B3975">
      <w:pPr>
        <w:numPr>
          <w:ilvl w:val="0"/>
          <w:numId w:val="218"/>
        </w:numPr>
        <w:spacing w:after="0"/>
        <w:rPr>
          <w:kern w:val="28"/>
          <w:lang w:val="es-GT"/>
        </w:rPr>
      </w:pPr>
      <w:r w:rsidRPr="00D93AD2">
        <w:rPr>
          <w:kern w:val="28"/>
          <w:lang w:val="es-GT"/>
        </w:rPr>
        <w:t xml:space="preserve">¿Por qué es importante realizar el cálculo del promedio de la puntuación de los individuos, así como la puntuación de desempeño del programa? Las respuestas deben incluir: </w:t>
      </w:r>
    </w:p>
    <w:p w:rsidR="00725527" w:rsidRPr="00D93AD2" w:rsidRDefault="00725527" w:rsidP="009B3975">
      <w:pPr>
        <w:numPr>
          <w:ilvl w:val="0"/>
          <w:numId w:val="217"/>
        </w:numPr>
        <w:spacing w:after="0"/>
        <w:ind w:left="2280"/>
        <w:rPr>
          <w:kern w:val="28"/>
          <w:lang w:val="es-GT"/>
        </w:rPr>
      </w:pPr>
      <w:r w:rsidRPr="00D93AD2">
        <w:rPr>
          <w:kern w:val="28"/>
          <w:lang w:val="es-GT"/>
        </w:rPr>
        <w:t xml:space="preserve">Si solamente se observan los puntajes promedio, parecería que el grupo de Tomás tiene mejor desempeño. Sin embargo, la mitad de sus promotores no han alcanzado el objetivo. </w:t>
      </w:r>
    </w:p>
    <w:p w:rsidR="00725527" w:rsidRPr="00D93AD2" w:rsidRDefault="00725527" w:rsidP="00725527">
      <w:pPr>
        <w:spacing w:after="0"/>
        <w:ind w:left="2280"/>
        <w:rPr>
          <w:kern w:val="28"/>
          <w:lang w:val="es-GT"/>
        </w:rPr>
      </w:pPr>
    </w:p>
    <w:p w:rsidR="00725527" w:rsidRPr="00D93AD2" w:rsidRDefault="00725527" w:rsidP="009B3975">
      <w:pPr>
        <w:numPr>
          <w:ilvl w:val="0"/>
          <w:numId w:val="217"/>
        </w:numPr>
        <w:spacing w:after="0"/>
        <w:ind w:left="2280"/>
        <w:rPr>
          <w:kern w:val="28"/>
          <w:lang w:val="es-GT"/>
        </w:rPr>
      </w:pPr>
      <w:r w:rsidRPr="00D93AD2">
        <w:rPr>
          <w:kern w:val="28"/>
          <w:lang w:val="es-GT"/>
        </w:rPr>
        <w:t xml:space="preserve">Los Promotores de Arturo tienen un promedio que es 8 puntos porcentuales menos, pero sus trabajadores han  alcanzado el objetivo. </w:t>
      </w:r>
    </w:p>
    <w:p w:rsidR="00725527" w:rsidRPr="00D93AD2" w:rsidRDefault="00725527" w:rsidP="00725527">
      <w:pPr>
        <w:spacing w:after="0"/>
        <w:rPr>
          <w:kern w:val="28"/>
          <w:lang w:val="es-GT"/>
        </w:rPr>
      </w:pPr>
    </w:p>
    <w:p w:rsidR="00725527" w:rsidRPr="00D93AD2" w:rsidRDefault="00725527" w:rsidP="009B3975">
      <w:pPr>
        <w:numPr>
          <w:ilvl w:val="0"/>
          <w:numId w:val="217"/>
        </w:numPr>
        <w:spacing w:after="0"/>
        <w:ind w:left="2280"/>
        <w:rPr>
          <w:kern w:val="28"/>
          <w:lang w:val="es-GT"/>
        </w:rPr>
      </w:pPr>
      <w:r w:rsidRPr="00D93AD2">
        <w:rPr>
          <w:kern w:val="28"/>
          <w:lang w:val="es-GT"/>
        </w:rPr>
        <w:t xml:space="preserve">Los Promotores de Manuel tienen el mismo promedio de puntuación que el grupo de Arturo, pero sus trabajadores tienen muy mal promedio, ya que solamente el 16% de ellos alcanzó el objetivo. </w:t>
      </w:r>
    </w:p>
    <w:p w:rsidR="00725527" w:rsidRPr="00D93AD2" w:rsidRDefault="00725527" w:rsidP="00725527">
      <w:pPr>
        <w:spacing w:after="0"/>
        <w:rPr>
          <w:kern w:val="28"/>
          <w:lang w:val="es-GT"/>
        </w:rPr>
      </w:pPr>
    </w:p>
    <w:p w:rsidR="00725527" w:rsidRPr="00D93AD2" w:rsidRDefault="00725527" w:rsidP="009B3975">
      <w:pPr>
        <w:numPr>
          <w:ilvl w:val="0"/>
          <w:numId w:val="217"/>
        </w:numPr>
        <w:spacing w:after="0"/>
        <w:ind w:left="2280"/>
        <w:rPr>
          <w:kern w:val="28"/>
          <w:lang w:val="es-GT"/>
        </w:rPr>
      </w:pPr>
      <w:r w:rsidRPr="00D93AD2">
        <w:rPr>
          <w:kern w:val="28"/>
          <w:lang w:val="es-GT"/>
        </w:rPr>
        <w:t xml:space="preserve">Los Promedios no dan suficiente información. </w:t>
      </w:r>
    </w:p>
    <w:p w:rsidR="00725527" w:rsidRPr="00D93AD2" w:rsidRDefault="00725527" w:rsidP="00725527">
      <w:pPr>
        <w:spacing w:after="0"/>
        <w:rPr>
          <w:lang w:val="es-GT"/>
        </w:rPr>
      </w:pPr>
    </w:p>
    <w:p w:rsidR="00725527" w:rsidRPr="00D93AD2" w:rsidRDefault="00725527" w:rsidP="009B3975">
      <w:pPr>
        <w:numPr>
          <w:ilvl w:val="0"/>
          <w:numId w:val="217"/>
        </w:numPr>
        <w:spacing w:after="0"/>
        <w:ind w:left="2280"/>
        <w:rPr>
          <w:kern w:val="28"/>
          <w:lang w:val="es-GT"/>
        </w:rPr>
      </w:pPr>
      <w:r w:rsidRPr="00D93AD2">
        <w:rPr>
          <w:kern w:val="28"/>
          <w:lang w:val="es-GT"/>
        </w:rPr>
        <w:t xml:space="preserve">Queremos que todos nuestros trabajadores mejoren, así que tenemos que prestar atención al porcentaje de personas que llegan a la meta para que podamos pasar más tiempo ayudándoles  a mejorar. </w:t>
      </w:r>
    </w:p>
    <w:p w:rsidR="00725527" w:rsidRPr="00D93AD2" w:rsidRDefault="00725527" w:rsidP="00725527">
      <w:pPr>
        <w:spacing w:after="0"/>
        <w:rPr>
          <w:lang w:val="es-GT"/>
        </w:rPr>
      </w:pPr>
    </w:p>
    <w:p w:rsidR="00725527" w:rsidRPr="00D93AD2" w:rsidRDefault="00725527" w:rsidP="009B3975">
      <w:pPr>
        <w:numPr>
          <w:ilvl w:val="0"/>
          <w:numId w:val="217"/>
        </w:numPr>
        <w:spacing w:after="0"/>
        <w:ind w:left="2280"/>
        <w:rPr>
          <w:kern w:val="28"/>
          <w:lang w:val="es-GT"/>
        </w:rPr>
      </w:pPr>
      <w:r w:rsidRPr="00D93AD2">
        <w:rPr>
          <w:kern w:val="28"/>
          <w:lang w:val="es-GT"/>
        </w:rPr>
        <w:t>Con el fin de monitorear el progreso que necesitamos para registrar la puntuación de todos nuestros trabajadores y verificar si hay problemas regularmente.</w:t>
      </w:r>
    </w:p>
    <w:p w:rsidR="00725527" w:rsidRPr="00D93AD2" w:rsidRDefault="00725527" w:rsidP="00725527">
      <w:pPr>
        <w:spacing w:after="0"/>
        <w:ind w:left="2280"/>
        <w:rPr>
          <w:kern w:val="28"/>
          <w:lang w:val="es-GT"/>
        </w:rPr>
      </w:pPr>
    </w:p>
    <w:p w:rsidR="00725527" w:rsidRPr="00D93AD2" w:rsidRDefault="00725527" w:rsidP="00725527">
      <w:pPr>
        <w:ind w:left="1080" w:hanging="229"/>
        <w:rPr>
          <w:lang w:val="es-GT"/>
        </w:rPr>
      </w:pPr>
      <w:r w:rsidRPr="00D93AD2">
        <w:rPr>
          <w:lang w:val="es-GT"/>
        </w:rPr>
        <w:t xml:space="preserve">3. </w:t>
      </w:r>
      <w:r w:rsidRPr="00D93AD2">
        <w:rPr>
          <w:lang w:val="es-GT"/>
        </w:rPr>
        <w:tab/>
        <w:t xml:space="preserve">Problemas del sistema y problemas de personas. </w:t>
      </w:r>
    </w:p>
    <w:p w:rsidR="00725527" w:rsidRPr="00D93AD2" w:rsidRDefault="00725527" w:rsidP="009B3975">
      <w:pPr>
        <w:numPr>
          <w:ilvl w:val="0"/>
          <w:numId w:val="219"/>
        </w:numPr>
        <w:rPr>
          <w:kern w:val="28"/>
          <w:lang w:val="es-GT"/>
        </w:rPr>
      </w:pPr>
      <w:r w:rsidRPr="00D93AD2">
        <w:rPr>
          <w:kern w:val="28"/>
          <w:lang w:val="es-GT"/>
        </w:rPr>
        <w:t xml:space="preserve">Decir a los participantes que hay dos tipos de problemas que pueden detectar las LVMC: problemas del sistema y los problemas de las personas. ¿Cuál es la diferencia? </w:t>
      </w:r>
    </w:p>
    <w:p w:rsidR="00725527" w:rsidRPr="00D93AD2" w:rsidRDefault="00725527" w:rsidP="009B3975">
      <w:pPr>
        <w:numPr>
          <w:ilvl w:val="0"/>
          <w:numId w:val="221"/>
        </w:numPr>
        <w:rPr>
          <w:kern w:val="28"/>
          <w:lang w:val="es-GT"/>
        </w:rPr>
      </w:pPr>
      <w:r w:rsidRPr="00D93AD2">
        <w:rPr>
          <w:kern w:val="28"/>
          <w:lang w:val="es-GT"/>
        </w:rPr>
        <w:t xml:space="preserve">Los problemas del sistema son aquellos que todos los trabajadores comparten. Lo más probable es un problema con la forma en que los trabajadores fueron capacitados o una destreza que les está siendo difícil dominar (por ejemplo, la narración de cuentos o solicitar compromisos). </w:t>
      </w:r>
    </w:p>
    <w:p w:rsidR="00725527" w:rsidRPr="00D93AD2" w:rsidRDefault="00725527" w:rsidP="009B3975">
      <w:pPr>
        <w:numPr>
          <w:ilvl w:val="0"/>
          <w:numId w:val="221"/>
        </w:numPr>
        <w:rPr>
          <w:kern w:val="28"/>
          <w:lang w:val="es-GT"/>
        </w:rPr>
      </w:pPr>
      <w:r w:rsidRPr="00D93AD2">
        <w:rPr>
          <w:kern w:val="28"/>
          <w:lang w:val="es-GT"/>
        </w:rPr>
        <w:t xml:space="preserve">Los problemas de las personas son aquellos que se tienen con los trabajadores individuales. La LVMC muestra que los trabajadores no están mejorando. Los problemas de las personas tendrán que ser abordados uno-a-uno para ayudarles a </w:t>
      </w:r>
      <w:r w:rsidRPr="00D93AD2">
        <w:rPr>
          <w:kern w:val="28"/>
          <w:lang w:val="es-GT"/>
        </w:rPr>
        <w:lastRenderedPageBreak/>
        <w:t xml:space="preserve">mejorar. Una puntuación baja no es mala; estamos buscando la mejor durante un período largo de tiempo. Sin embargo, si continúa notando que un trabajador tienen un mal desempeño,  tendrá que intervenir. Si un trabajador continúa con puntajes bajos, incluso después de múltiples observaciones y comentarios, es necesario que abandone el Grupo de Cuidado (GC) (de acuerdo a las políticas nacionales y organizacionales). </w:t>
      </w:r>
    </w:p>
    <w:p w:rsidR="00725527" w:rsidRPr="00D93AD2" w:rsidRDefault="00725527" w:rsidP="009B3975">
      <w:pPr>
        <w:numPr>
          <w:ilvl w:val="0"/>
          <w:numId w:val="220"/>
        </w:numPr>
        <w:ind w:left="1418"/>
        <w:rPr>
          <w:kern w:val="28"/>
          <w:lang w:val="es-GT"/>
        </w:rPr>
      </w:pPr>
      <w:r w:rsidRPr="00D93AD2">
        <w:rPr>
          <w:kern w:val="28"/>
          <w:lang w:val="es-GT"/>
        </w:rPr>
        <w:t xml:space="preserve">Preguntar a los participantes: ¿Por qué necesitamos  monitorear los problemas  del sistema y los de las personas? </w:t>
      </w:r>
    </w:p>
    <w:p w:rsidR="00725527" w:rsidRPr="00D93AD2" w:rsidRDefault="00725527" w:rsidP="009B3975">
      <w:pPr>
        <w:numPr>
          <w:ilvl w:val="0"/>
          <w:numId w:val="222"/>
        </w:numPr>
        <w:rPr>
          <w:kern w:val="28"/>
          <w:lang w:val="es-GT"/>
        </w:rPr>
      </w:pPr>
      <w:r w:rsidRPr="00D93AD2">
        <w:rPr>
          <w:kern w:val="28"/>
          <w:lang w:val="es-GT"/>
        </w:rPr>
        <w:t xml:space="preserve">Si el personal no aprende las prácticas correctas (si son facilitadores con bajo rendimiento),  afectarán en gran medida la eficacia de los mensajes compartidos durante la GC. </w:t>
      </w:r>
    </w:p>
    <w:p w:rsidR="00725527" w:rsidRPr="00D93AD2" w:rsidRDefault="00725527" w:rsidP="009B3975">
      <w:pPr>
        <w:numPr>
          <w:ilvl w:val="0"/>
          <w:numId w:val="222"/>
        </w:numPr>
        <w:rPr>
          <w:kern w:val="28"/>
          <w:lang w:val="es-GT"/>
        </w:rPr>
      </w:pPr>
      <w:r w:rsidRPr="00D93AD2">
        <w:rPr>
          <w:kern w:val="28"/>
          <w:lang w:val="es-GT"/>
        </w:rPr>
        <w:t xml:space="preserve">Si las Voluntarias del Grupo de Cuidado  (VGC) modelan  los comportamientos de una forma equivocada, porque lo aprendió incorrectamente del Promotor,  tendrá un impacto en cuanto a si las Mujeres Vecinas (MV) escuchan la información y cambian sus comportamientos o no. </w:t>
      </w:r>
    </w:p>
    <w:p w:rsidR="00725527" w:rsidRPr="00D93AD2" w:rsidRDefault="00725527" w:rsidP="009B3975">
      <w:pPr>
        <w:numPr>
          <w:ilvl w:val="0"/>
          <w:numId w:val="222"/>
        </w:numPr>
        <w:rPr>
          <w:kern w:val="28"/>
          <w:lang w:val="es-GT"/>
        </w:rPr>
      </w:pPr>
      <w:r w:rsidRPr="00D93AD2">
        <w:rPr>
          <w:kern w:val="28"/>
          <w:lang w:val="es-GT"/>
        </w:rPr>
        <w:t xml:space="preserve">El éxito del programa de GC depende de la fortaleza de los trabajadores. </w:t>
      </w:r>
    </w:p>
    <w:p w:rsidR="00725527" w:rsidRPr="00D93AD2" w:rsidRDefault="00725527" w:rsidP="00725527">
      <w:pPr>
        <w:ind w:left="1418" w:hanging="425"/>
        <w:rPr>
          <w:lang w:val="es-GT"/>
        </w:rPr>
      </w:pPr>
      <w:r w:rsidRPr="00D93AD2">
        <w:rPr>
          <w:lang w:val="es-GT"/>
        </w:rPr>
        <w:t xml:space="preserve">3c.   Consultar la </w:t>
      </w:r>
      <w:r w:rsidRPr="00D93AD2">
        <w:rPr>
          <w:b/>
          <w:color w:val="237990"/>
          <w:lang w:val="es-GT"/>
        </w:rPr>
        <w:t>Lección 13 Hoja de trabajo 2: Análisis de las puntuaciones de la lista de verificación y mejora de la calidad (LVMC)</w:t>
      </w:r>
      <w:r w:rsidRPr="00D93AD2">
        <w:rPr>
          <w:lang w:val="es-GT"/>
        </w:rPr>
        <w:t xml:space="preserve">. Explicar cómo leer las tablas en la hoja de trabajo.  </w:t>
      </w:r>
    </w:p>
    <w:p w:rsidR="00725527" w:rsidRPr="00D93AD2" w:rsidRDefault="00725527" w:rsidP="009B3975">
      <w:pPr>
        <w:numPr>
          <w:ilvl w:val="0"/>
          <w:numId w:val="223"/>
        </w:numPr>
        <w:rPr>
          <w:kern w:val="28"/>
          <w:lang w:val="es-GT"/>
        </w:rPr>
      </w:pPr>
      <w:r w:rsidRPr="00D93AD2">
        <w:rPr>
          <w:kern w:val="28"/>
          <w:lang w:val="es-GT"/>
        </w:rPr>
        <w:t xml:space="preserve">Los números se refieren a las preguntas de la LVMC para la facilitación sesión educativa. </w:t>
      </w:r>
    </w:p>
    <w:p w:rsidR="00725527" w:rsidRPr="00D93AD2" w:rsidRDefault="00725527" w:rsidP="009B3975">
      <w:pPr>
        <w:numPr>
          <w:ilvl w:val="0"/>
          <w:numId w:val="223"/>
        </w:numPr>
        <w:rPr>
          <w:kern w:val="28"/>
          <w:lang w:val="es-GT"/>
        </w:rPr>
      </w:pPr>
      <w:r w:rsidRPr="00D93AD2">
        <w:rPr>
          <w:kern w:val="28"/>
          <w:lang w:val="es-GT"/>
        </w:rPr>
        <w:t xml:space="preserve">Un "1" significa que la respuesta fue "sí", un "0" significa que la respuesta fue "no", y "N / A" significa que la pregunta no fue contestada (no aplica). </w:t>
      </w:r>
    </w:p>
    <w:p w:rsidR="00725527" w:rsidRPr="00D93AD2" w:rsidRDefault="00725527" w:rsidP="00725527">
      <w:pPr>
        <w:ind w:left="1418" w:hanging="425"/>
        <w:rPr>
          <w:lang w:val="es-GT"/>
        </w:rPr>
      </w:pPr>
      <w:r w:rsidRPr="00D93AD2">
        <w:rPr>
          <w:lang w:val="es-GT"/>
        </w:rPr>
        <w:t xml:space="preserve">3d.  Solicitar a los participantes que trabajen en parejas para responder a las tres últimas preguntas de la parte inferior de la Lección 13 Hoja de trabajo 2. Si les queda tiempo adicional, pueden responder las preguntas acerca de la puntuación promedio y el porcentaje de la calificación de las preguntas.  Revisar las respuestas usando la Clave de respuestas a la </w:t>
      </w:r>
      <w:r w:rsidRPr="00D93AD2">
        <w:rPr>
          <w:b/>
          <w:color w:val="237990"/>
          <w:lang w:val="es-GT"/>
        </w:rPr>
        <w:t>Lección 13 Hoja de trabajo 2: Análisis de las puntuaciones de la lista de verificación y mejora de la calidad (LVMC)</w:t>
      </w:r>
      <w:r w:rsidRPr="00D93AD2">
        <w:rPr>
          <w:lang w:val="es-GT"/>
        </w:rPr>
        <w:t>.</w:t>
      </w:r>
    </w:p>
    <w:p w:rsidR="00725527" w:rsidRPr="00D93AD2" w:rsidRDefault="00725527" w:rsidP="00725527">
      <w:pPr>
        <w:ind w:left="851"/>
        <w:rPr>
          <w:lang w:val="es-GT"/>
        </w:rPr>
      </w:pPr>
      <w:r w:rsidRPr="00D93AD2">
        <w:rPr>
          <w:lang w:val="es-GT"/>
        </w:rPr>
        <w:t>4. Frecuencia de Supervisión con la LVMC</w:t>
      </w:r>
    </w:p>
    <w:p w:rsidR="00725527" w:rsidRPr="00D93AD2" w:rsidRDefault="00725527" w:rsidP="009B3975">
      <w:pPr>
        <w:numPr>
          <w:ilvl w:val="0"/>
          <w:numId w:val="224"/>
        </w:numPr>
        <w:rPr>
          <w:kern w:val="28"/>
          <w:lang w:val="es-GT"/>
        </w:rPr>
      </w:pPr>
      <w:r w:rsidRPr="00D93AD2">
        <w:rPr>
          <w:kern w:val="28"/>
          <w:lang w:val="es-GT"/>
        </w:rPr>
        <w:t xml:space="preserve">Preguntar a los participantes: ¿Con qué frecuencia se debe utilizar la LVMC? </w:t>
      </w:r>
    </w:p>
    <w:p w:rsidR="00725527" w:rsidRPr="00D93AD2" w:rsidRDefault="00725527" w:rsidP="009B3975">
      <w:pPr>
        <w:numPr>
          <w:ilvl w:val="1"/>
          <w:numId w:val="224"/>
        </w:numPr>
        <w:ind w:left="1843"/>
        <w:rPr>
          <w:kern w:val="28"/>
          <w:lang w:val="es-GT"/>
        </w:rPr>
      </w:pPr>
      <w:r w:rsidRPr="00D93AD2">
        <w:rPr>
          <w:kern w:val="28"/>
          <w:lang w:val="es-GT"/>
        </w:rPr>
        <w:t xml:space="preserve">Para las VGC, Promotores, Supervisores y Coordinadores con puntajes inaceptables (menos del 80%). </w:t>
      </w:r>
    </w:p>
    <w:p w:rsidR="00725527" w:rsidRPr="00D93AD2" w:rsidRDefault="00725527" w:rsidP="009B3975">
      <w:pPr>
        <w:numPr>
          <w:ilvl w:val="2"/>
          <w:numId w:val="224"/>
        </w:numPr>
        <w:ind w:left="2127" w:hanging="284"/>
        <w:rPr>
          <w:kern w:val="28"/>
          <w:lang w:val="es-GT"/>
        </w:rPr>
      </w:pPr>
      <w:r w:rsidRPr="00D93AD2">
        <w:rPr>
          <w:kern w:val="28"/>
          <w:lang w:val="es-GT"/>
        </w:rPr>
        <w:t xml:space="preserve">El Supervisor debe visitar todos los meses hasta que la puntuación sea de 80% o superior. Estos son nuestros facilitadores principales. </w:t>
      </w:r>
    </w:p>
    <w:p w:rsidR="00725527" w:rsidRPr="00D93AD2" w:rsidRDefault="00725527" w:rsidP="009B3975">
      <w:pPr>
        <w:numPr>
          <w:ilvl w:val="1"/>
          <w:numId w:val="224"/>
        </w:numPr>
        <w:ind w:left="1843"/>
        <w:rPr>
          <w:kern w:val="28"/>
          <w:lang w:val="es-GT"/>
        </w:rPr>
      </w:pPr>
      <w:r w:rsidRPr="00D93AD2">
        <w:rPr>
          <w:kern w:val="28"/>
          <w:lang w:val="es-GT"/>
        </w:rPr>
        <w:lastRenderedPageBreak/>
        <w:t xml:space="preserve">Para las personas con puntuación aceptable (80% o más, al menos, dos veces seguidas). </w:t>
      </w:r>
    </w:p>
    <w:p w:rsidR="00725527" w:rsidRPr="00D93AD2" w:rsidRDefault="00725527" w:rsidP="009B3975">
      <w:pPr>
        <w:numPr>
          <w:ilvl w:val="2"/>
          <w:numId w:val="224"/>
        </w:numPr>
        <w:ind w:left="2268" w:hanging="425"/>
        <w:rPr>
          <w:kern w:val="28"/>
          <w:lang w:val="es-GT"/>
        </w:rPr>
      </w:pPr>
      <w:r w:rsidRPr="00D93AD2">
        <w:rPr>
          <w:kern w:val="28"/>
          <w:lang w:val="es-GT"/>
        </w:rPr>
        <w:t xml:space="preserve">Utilizar la LVMC con menos frecuencia para ver si son capaces de mantener esta norma. </w:t>
      </w:r>
    </w:p>
    <w:p w:rsidR="00725527" w:rsidRPr="00D93AD2" w:rsidRDefault="00725527" w:rsidP="009B3975">
      <w:pPr>
        <w:numPr>
          <w:ilvl w:val="2"/>
          <w:numId w:val="224"/>
        </w:numPr>
        <w:ind w:left="2268" w:hanging="425"/>
        <w:rPr>
          <w:kern w:val="28"/>
          <w:lang w:val="es-GT"/>
        </w:rPr>
      </w:pPr>
      <w:r w:rsidRPr="00D93AD2">
        <w:rPr>
          <w:kern w:val="28"/>
          <w:lang w:val="es-GT"/>
        </w:rPr>
        <w:t xml:space="preserve">Por ejemplo, observarlos una vez cada tres meses o cada seis meses después de que tengan una puntuación del 80% o más durante dos trimestres consecutivos. </w:t>
      </w:r>
    </w:p>
    <w:p w:rsidR="00725527" w:rsidRPr="00D93AD2" w:rsidRDefault="00725527" w:rsidP="009B3975">
      <w:pPr>
        <w:numPr>
          <w:ilvl w:val="0"/>
          <w:numId w:val="224"/>
        </w:numPr>
        <w:rPr>
          <w:kern w:val="28"/>
          <w:lang w:val="es-GT"/>
        </w:rPr>
      </w:pPr>
      <w:r w:rsidRPr="00D93AD2">
        <w:rPr>
          <w:kern w:val="28"/>
          <w:lang w:val="es-GT"/>
        </w:rPr>
        <w:t xml:space="preserve"> Preguntar a los participantes: Haciendo referencia a la Lección 13, Hoja de trabajo 3, ¿con qué frecuencia debe cada uno de estos miembros del personal ser observados? </w:t>
      </w:r>
    </w:p>
    <w:p w:rsidR="00725527" w:rsidRPr="00D93AD2" w:rsidRDefault="00725527" w:rsidP="009B3975">
      <w:pPr>
        <w:numPr>
          <w:ilvl w:val="0"/>
          <w:numId w:val="225"/>
        </w:numPr>
        <w:rPr>
          <w:kern w:val="28"/>
          <w:lang w:val="es-GT"/>
        </w:rPr>
      </w:pPr>
      <w:r w:rsidRPr="00D93AD2">
        <w:rPr>
          <w:kern w:val="28"/>
          <w:lang w:val="es-GT"/>
        </w:rPr>
        <w:t xml:space="preserve">Gabriela se está desempeñando correctamente. Utilizar la LVMC en la próxima visita. Si ella obtiene puntuaciones por encima de 80% de nuevo, observarla  cada trimestre o cada 6 meses. </w:t>
      </w:r>
    </w:p>
    <w:p w:rsidR="00725527" w:rsidRPr="00D93AD2" w:rsidRDefault="00725527" w:rsidP="009B3975">
      <w:pPr>
        <w:numPr>
          <w:ilvl w:val="0"/>
          <w:numId w:val="225"/>
        </w:numPr>
        <w:rPr>
          <w:kern w:val="28"/>
          <w:lang w:val="es-GT"/>
        </w:rPr>
      </w:pPr>
      <w:r w:rsidRPr="00D93AD2">
        <w:rPr>
          <w:kern w:val="28"/>
          <w:lang w:val="es-GT"/>
        </w:rPr>
        <w:t xml:space="preserve">Karla se está desempeñando correctamente. Utilizar la LVMC el próximo mes, luego disminuir a una vez cada trimestre o cada seis meses si anota 80% o por más, de nuevo. </w:t>
      </w:r>
    </w:p>
    <w:p w:rsidR="00725527" w:rsidRPr="00D93AD2" w:rsidRDefault="00725527" w:rsidP="009B3975">
      <w:pPr>
        <w:numPr>
          <w:ilvl w:val="0"/>
          <w:numId w:val="225"/>
        </w:numPr>
        <w:rPr>
          <w:kern w:val="28"/>
          <w:lang w:val="es-GT"/>
        </w:rPr>
      </w:pPr>
      <w:r w:rsidRPr="00D93AD2">
        <w:rPr>
          <w:kern w:val="28"/>
          <w:lang w:val="es-GT"/>
        </w:rPr>
        <w:t xml:space="preserve">Dolores se está desempeñando correctamente.  Utilizar la LVMC en la siguiente observación y luego disminuir las visitas si sus puntuaciones permanecen en aproximadamente 80%. </w:t>
      </w:r>
    </w:p>
    <w:p w:rsidR="00725527" w:rsidRPr="00D93AD2" w:rsidRDefault="00725527" w:rsidP="009B3975">
      <w:pPr>
        <w:numPr>
          <w:ilvl w:val="0"/>
          <w:numId w:val="225"/>
        </w:numPr>
        <w:rPr>
          <w:kern w:val="28"/>
          <w:lang w:val="es-GT"/>
        </w:rPr>
      </w:pPr>
      <w:r w:rsidRPr="00D93AD2">
        <w:rPr>
          <w:kern w:val="28"/>
          <w:lang w:val="es-GT"/>
        </w:rPr>
        <w:t xml:space="preserve">Se debe trabajar en un plan de mejora para Tomás. Ver las preguntas de la LVMC donde tuvo mala puntuación. Asesorarlo en relación a  las cosas que debería mejorar. Volverlo a entrenar si es necesario. Hacer un plan de acción. </w:t>
      </w:r>
    </w:p>
    <w:p w:rsidR="00725527" w:rsidRPr="00D93AD2" w:rsidRDefault="00725527" w:rsidP="009B3975">
      <w:pPr>
        <w:numPr>
          <w:ilvl w:val="0"/>
          <w:numId w:val="225"/>
        </w:numPr>
        <w:rPr>
          <w:kern w:val="28"/>
          <w:lang w:val="es-GT"/>
        </w:rPr>
      </w:pPr>
      <w:r w:rsidRPr="00D93AD2">
        <w:rPr>
          <w:kern w:val="28"/>
          <w:lang w:val="es-GT"/>
        </w:rPr>
        <w:t>Mario y José no necesitan más LVMC este trimestre. Utilizar LVMC con ellos cada seis meses.</w:t>
      </w:r>
    </w:p>
    <w:p w:rsidR="00725527" w:rsidRPr="00D93AD2" w:rsidRDefault="00725527" w:rsidP="00725527">
      <w:pPr>
        <w:ind w:firstLine="851"/>
        <w:rPr>
          <w:lang w:val="es-GT"/>
        </w:rPr>
      </w:pPr>
      <w:r w:rsidRPr="00D93AD2">
        <w:rPr>
          <w:lang w:val="es-GT"/>
        </w:rPr>
        <w:t>5.  Anotar las puntuaciones de LVMC y monitoreo del progreso.</w:t>
      </w:r>
    </w:p>
    <w:p w:rsidR="00725527" w:rsidRPr="00D93AD2" w:rsidRDefault="00725527" w:rsidP="009B3975">
      <w:pPr>
        <w:numPr>
          <w:ilvl w:val="0"/>
          <w:numId w:val="226"/>
        </w:numPr>
        <w:ind w:left="1418" w:hanging="284"/>
        <w:rPr>
          <w:kern w:val="28"/>
          <w:lang w:val="es-GT"/>
        </w:rPr>
      </w:pPr>
      <w:r w:rsidRPr="00D93AD2">
        <w:rPr>
          <w:kern w:val="28"/>
          <w:lang w:val="es-GT"/>
        </w:rPr>
        <w:t xml:space="preserve">Comparta las siguientes opciones para registrar las puntuaciones de LVMC con los participantes. </w:t>
      </w:r>
    </w:p>
    <w:p w:rsidR="00725527" w:rsidRPr="00D93AD2" w:rsidRDefault="00725527" w:rsidP="009B3975">
      <w:pPr>
        <w:numPr>
          <w:ilvl w:val="0"/>
          <w:numId w:val="227"/>
        </w:numPr>
        <w:rPr>
          <w:kern w:val="28"/>
          <w:lang w:val="es-GT"/>
        </w:rPr>
      </w:pPr>
      <w:r w:rsidRPr="00D93AD2">
        <w:rPr>
          <w:kern w:val="28"/>
          <w:lang w:val="es-GT"/>
        </w:rPr>
        <w:t xml:space="preserve">Hacer un rotafolio con las puntuaciones del Promotor (o del Supervisor) que figuran para cada trimestre (el director tiene que decidir si los nombres deben ser incluidos en este cartel o no). Colocar el cartel en la oficina del Director o la oficina del distrito. </w:t>
      </w:r>
    </w:p>
    <w:p w:rsidR="00725527" w:rsidRPr="00D93AD2" w:rsidRDefault="00725527" w:rsidP="009B3975">
      <w:pPr>
        <w:numPr>
          <w:ilvl w:val="0"/>
          <w:numId w:val="227"/>
        </w:numPr>
        <w:rPr>
          <w:kern w:val="28"/>
          <w:lang w:val="es-GT"/>
        </w:rPr>
      </w:pPr>
      <w:r w:rsidRPr="00D93AD2">
        <w:rPr>
          <w:kern w:val="28"/>
          <w:lang w:val="es-GT"/>
        </w:rPr>
        <w:t xml:space="preserve">El Supervisor lleva un registro en sus archivos en hojas de papel cuadriculado (o una hoja de cálculo de MS Excel) para registrar las puntuaciones después de cada observación. </w:t>
      </w:r>
    </w:p>
    <w:p w:rsidR="00725527" w:rsidRPr="00D93AD2" w:rsidRDefault="00725527" w:rsidP="009B3975">
      <w:pPr>
        <w:numPr>
          <w:ilvl w:val="0"/>
          <w:numId w:val="227"/>
        </w:numPr>
        <w:rPr>
          <w:kern w:val="28"/>
          <w:lang w:val="es-GT"/>
        </w:rPr>
      </w:pPr>
      <w:r w:rsidRPr="00D93AD2">
        <w:rPr>
          <w:kern w:val="28"/>
          <w:lang w:val="es-GT"/>
        </w:rPr>
        <w:t xml:space="preserve">Comprar una carpeta de manila para cada trabajador. Incluir todos sus LVMC en esta carpeta y añadir puntuaciones a un gráfico simple en la cubierta interior para </w:t>
      </w:r>
      <w:r w:rsidRPr="00D93AD2">
        <w:rPr>
          <w:kern w:val="28"/>
          <w:lang w:val="es-GT"/>
        </w:rPr>
        <w:lastRenderedPageBreak/>
        <w:t xml:space="preserve">que pueda ver las mejoras en el tiempo. Llevar el expediente de cada trabajador para todas sus  observaciones, de manera que pueda compartir el progreso. </w:t>
      </w:r>
    </w:p>
    <w:p w:rsidR="00725527" w:rsidRPr="00D93AD2" w:rsidRDefault="00725527" w:rsidP="009B3975">
      <w:pPr>
        <w:numPr>
          <w:ilvl w:val="0"/>
          <w:numId w:val="226"/>
        </w:numPr>
        <w:ind w:left="1440"/>
        <w:rPr>
          <w:kern w:val="28"/>
          <w:lang w:val="es-GT"/>
        </w:rPr>
      </w:pPr>
      <w:r w:rsidRPr="00D93AD2">
        <w:rPr>
          <w:kern w:val="28"/>
          <w:lang w:val="es-GT"/>
        </w:rPr>
        <w:t xml:space="preserve">Muestre a los participantes  la gráfica en la </w:t>
      </w:r>
      <w:r w:rsidRPr="00D93AD2">
        <w:rPr>
          <w:b/>
          <w:color w:val="237990"/>
          <w:lang w:val="es-GT"/>
        </w:rPr>
        <w:t>Lección 13, Rotafolio 3: Gráfico de la Voluntaria de Grupo de Cuidado a cargo de Sara.</w:t>
      </w:r>
      <w:r w:rsidRPr="00D93AD2">
        <w:rPr>
          <w:kern w:val="28"/>
          <w:lang w:val="es-GT"/>
        </w:rPr>
        <w:t xml:space="preserve"> Decir a los participantes que esta es una manera de que puedan monitorear el progreso de los trabajadores. La gráfica hace que sea muy fácil de entender en un vistazo cómo los trabajadores están desempeñándose. Pedir a los participantes que respondan a las dos preguntas siguientes relacionadas con el gráfico de Sara. </w:t>
      </w:r>
    </w:p>
    <w:p w:rsidR="00725527" w:rsidRPr="00D93AD2" w:rsidRDefault="00725527" w:rsidP="009B3975">
      <w:pPr>
        <w:numPr>
          <w:ilvl w:val="0"/>
          <w:numId w:val="228"/>
        </w:numPr>
        <w:ind w:left="1800"/>
        <w:rPr>
          <w:kern w:val="28"/>
          <w:lang w:val="es-GT"/>
        </w:rPr>
      </w:pPr>
      <w:r w:rsidRPr="00D93AD2">
        <w:rPr>
          <w:kern w:val="28"/>
          <w:lang w:val="es-GT"/>
        </w:rPr>
        <w:t xml:space="preserve">¿Cuántas VGC han alcanzado la puntuación estándar? </w:t>
      </w:r>
    </w:p>
    <w:p w:rsidR="00725527" w:rsidRPr="00D93AD2" w:rsidRDefault="00725527" w:rsidP="009B3975">
      <w:pPr>
        <w:numPr>
          <w:ilvl w:val="0"/>
          <w:numId w:val="229"/>
        </w:numPr>
        <w:ind w:left="2160"/>
        <w:rPr>
          <w:kern w:val="28"/>
          <w:lang w:val="es-GT"/>
        </w:rPr>
      </w:pPr>
      <w:r w:rsidRPr="00D93AD2">
        <w:rPr>
          <w:kern w:val="28"/>
          <w:lang w:val="es-GT"/>
        </w:rPr>
        <w:t xml:space="preserve">Los participantes deben contestar que dos de ellos alcanzaron el 80% (Juana y el Dora), y que Vanesa está cerca, pero que Yoly lo está haciendo muy mal. </w:t>
      </w:r>
    </w:p>
    <w:p w:rsidR="00725527" w:rsidRPr="00D93AD2" w:rsidRDefault="00725527" w:rsidP="009B3975">
      <w:pPr>
        <w:numPr>
          <w:ilvl w:val="0"/>
          <w:numId w:val="229"/>
        </w:numPr>
        <w:ind w:left="2160"/>
        <w:rPr>
          <w:kern w:val="28"/>
          <w:lang w:val="es-GT"/>
        </w:rPr>
      </w:pPr>
      <w:r w:rsidRPr="00D93AD2">
        <w:rPr>
          <w:kern w:val="28"/>
          <w:lang w:val="es-GT"/>
        </w:rPr>
        <w:t xml:space="preserve">Añadir que no es necesario calcular las puntuaciones con el tiempo para los trabajadores individuales si se pone sus puntuaciones en un gráfico. Se puede ver la línea del 80% y encontrar a los que están por encima y por debajo de la misma. Recordarles que se desea que todos los trabajadores mejoren hasta el punto en que alcancen el 80% o más. Durante los primeros meses de observaciones, se puede esperar que tengan puntuaciones más bajas, y es aceptable, ya que lo que se pretende es que con el tiempo mejoren. </w:t>
      </w:r>
    </w:p>
    <w:p w:rsidR="00725527" w:rsidRPr="00D93AD2" w:rsidRDefault="00725527" w:rsidP="009B3975">
      <w:pPr>
        <w:numPr>
          <w:ilvl w:val="0"/>
          <w:numId w:val="228"/>
        </w:numPr>
        <w:ind w:left="1800"/>
        <w:rPr>
          <w:kern w:val="28"/>
          <w:lang w:val="es-GT"/>
        </w:rPr>
      </w:pPr>
      <w:r w:rsidRPr="00D93AD2">
        <w:rPr>
          <w:kern w:val="28"/>
          <w:lang w:val="es-GT"/>
        </w:rPr>
        <w:t>¿Qué porcentaje de VGC alcanzó el estándar al llegar el cuarto trimestre? Los participantes deberán responder: el 50%.</w:t>
      </w:r>
    </w:p>
    <w:p w:rsidR="00725527" w:rsidRPr="00D93AD2" w:rsidRDefault="00725527" w:rsidP="00725527">
      <w:pPr>
        <w:ind w:left="851"/>
        <w:rPr>
          <w:lang w:val="es-GT"/>
        </w:rPr>
      </w:pPr>
      <w:r w:rsidRPr="00D93AD2">
        <w:rPr>
          <w:lang w:val="es-GT"/>
        </w:rPr>
        <w:t>6. Cierre</w:t>
      </w:r>
    </w:p>
    <w:p w:rsidR="00725527" w:rsidRPr="00D93AD2" w:rsidRDefault="00725527" w:rsidP="00725527">
      <w:pPr>
        <w:ind w:left="1418" w:hanging="338"/>
        <w:rPr>
          <w:lang w:val="es-GT"/>
        </w:rPr>
      </w:pPr>
      <w:r w:rsidRPr="00D93AD2">
        <w:rPr>
          <w:lang w:val="es-GT"/>
        </w:rPr>
        <w:t xml:space="preserve">6a. Capacitar a todo el personal y  voluntarios que estarán utilizando la LVMC como  observador o como quien será observado, acerca  del objetivo de la LVMC y la forma de usarla (de la misma manera que recibieron el entrenamiento). </w:t>
      </w:r>
    </w:p>
    <w:p w:rsidR="00725527" w:rsidRPr="00D93AD2" w:rsidRDefault="00725527" w:rsidP="00725527">
      <w:pPr>
        <w:ind w:left="1418" w:hanging="338"/>
        <w:rPr>
          <w:lang w:val="es-GT"/>
        </w:rPr>
      </w:pPr>
      <w:r w:rsidRPr="00D93AD2">
        <w:rPr>
          <w:lang w:val="es-GT"/>
        </w:rPr>
        <w:t>6b. Recordar a los participantes: Al entrenar a la Voluntaria del Grupo de Cuidado se tendrá que hacer el entrenamiento extremadamente simple. Lo mejor es desarrollar una LVMC básica con imágenes para el seguimiento y entrenarlos. De ese modo, pueden aprender a reconocer las fotos y su significado y no es necesario saber leer y escribir para entender la herramienta de monitoreo.</w:t>
      </w:r>
      <w:r w:rsidRPr="00D93AD2">
        <w:rPr>
          <w:lang w:val="es-GT"/>
        </w:rPr>
        <w:br w:type="page"/>
      </w:r>
    </w:p>
    <w:p w:rsidR="00725527" w:rsidRPr="00D93AD2" w:rsidRDefault="00725527" w:rsidP="00725527">
      <w:pPr>
        <w:keepNext/>
        <w:keepLines/>
        <w:spacing w:before="60"/>
        <w:outlineLvl w:val="1"/>
        <w:rPr>
          <w:rFonts w:ascii="Californian FB" w:eastAsiaTheme="majorEastAsia" w:hAnsi="Californian FB" w:cstheme="majorBidi"/>
          <w:b/>
          <w:bCs/>
          <w:color w:val="237990"/>
          <w:sz w:val="24"/>
          <w:szCs w:val="26"/>
          <w:lang w:val="es-GT"/>
        </w:rPr>
      </w:pPr>
      <w:bookmarkStart w:id="450" w:name="_Toc378101791"/>
      <w:bookmarkStart w:id="451" w:name="_Toc378102052"/>
      <w:bookmarkStart w:id="452" w:name="_Toc387185512"/>
      <w:bookmarkStart w:id="453" w:name="_Toc391844908"/>
      <w:bookmarkStart w:id="454" w:name="_Toc397891916"/>
      <w:bookmarkStart w:id="455" w:name="_Toc293666461"/>
      <w:r w:rsidRPr="00D93AD2">
        <w:rPr>
          <w:rFonts w:ascii="Californian FB" w:eastAsiaTheme="majorEastAsia" w:hAnsi="Californian FB" w:cstheme="majorBidi"/>
          <w:b/>
          <w:bCs/>
          <w:color w:val="237990"/>
          <w:sz w:val="24"/>
          <w:szCs w:val="26"/>
          <w:lang w:val="es-GT"/>
        </w:rPr>
        <w:lastRenderedPageBreak/>
        <w:t xml:space="preserve">Lección 13, Rotafolio 1:  </w:t>
      </w:r>
      <w:bookmarkEnd w:id="450"/>
      <w:bookmarkEnd w:id="451"/>
      <w:bookmarkEnd w:id="452"/>
      <w:bookmarkEnd w:id="453"/>
      <w:r w:rsidRPr="00D93AD2">
        <w:rPr>
          <w:rFonts w:ascii="Californian FB" w:eastAsiaTheme="majorEastAsia" w:hAnsi="Californian FB" w:cstheme="majorBidi"/>
          <w:b/>
          <w:bCs/>
          <w:color w:val="237990"/>
          <w:sz w:val="24"/>
          <w:szCs w:val="26"/>
          <w:lang w:val="es-GT"/>
        </w:rPr>
        <w:t>Metas del desempeño programático y personal</w:t>
      </w:r>
      <w:bookmarkEnd w:id="454"/>
    </w:p>
    <w:p w:rsidR="00725527" w:rsidRPr="00D93AD2" w:rsidRDefault="00725527" w:rsidP="00725527">
      <w:pPr>
        <w:keepNext/>
        <w:keepLines/>
        <w:outlineLvl w:val="2"/>
        <w:rPr>
          <w:rFonts w:eastAsiaTheme="majorEastAsia" w:cstheme="majorBidi"/>
          <w:b/>
          <w:bCs/>
          <w:sz w:val="24"/>
          <w:lang w:val="es-GT"/>
        </w:rPr>
      </w:pPr>
      <w:bookmarkStart w:id="456" w:name="_Toc397891917"/>
      <w:r w:rsidRPr="00D93AD2">
        <w:rPr>
          <w:rFonts w:eastAsiaTheme="majorEastAsia" w:cstheme="majorBidi"/>
          <w:b/>
          <w:bCs/>
          <w:sz w:val="24"/>
          <w:lang w:val="es-GT"/>
        </w:rPr>
        <w:t>Meta de desempeño individual</w:t>
      </w:r>
      <w:bookmarkEnd w:id="456"/>
    </w:p>
    <w:p w:rsidR="00725527" w:rsidRPr="00D93AD2" w:rsidRDefault="00725527" w:rsidP="00725527">
      <w:pPr>
        <w:rPr>
          <w:lang w:val="es-GT"/>
        </w:rPr>
      </w:pPr>
      <w:r w:rsidRPr="00D93AD2">
        <w:rPr>
          <w:lang w:val="es-GT"/>
        </w:rPr>
        <w:t>Cada persona tiene una puntuación del 80% o mayor en la lista de verificación y mejora de la calidad (LVMC).</w:t>
      </w:r>
    </w:p>
    <w:p w:rsidR="00725527" w:rsidRPr="00D93AD2" w:rsidRDefault="00725527" w:rsidP="00725527">
      <w:pPr>
        <w:keepNext/>
        <w:keepLines/>
        <w:outlineLvl w:val="2"/>
        <w:rPr>
          <w:rFonts w:eastAsiaTheme="majorEastAsia" w:cstheme="majorBidi"/>
          <w:b/>
          <w:bCs/>
          <w:sz w:val="24"/>
          <w:lang w:val="es-GT"/>
        </w:rPr>
      </w:pPr>
      <w:bookmarkStart w:id="457" w:name="_Toc397891918"/>
      <w:r w:rsidRPr="00D93AD2">
        <w:rPr>
          <w:rFonts w:eastAsiaTheme="majorEastAsia" w:cstheme="majorBidi"/>
          <w:b/>
          <w:bCs/>
          <w:sz w:val="24"/>
          <w:lang w:val="es-GT"/>
        </w:rPr>
        <w:t>Meta del desempeño programático</w:t>
      </w:r>
      <w:bookmarkEnd w:id="457"/>
      <w:r w:rsidRPr="00D93AD2">
        <w:rPr>
          <w:rFonts w:eastAsiaTheme="majorEastAsia" w:cstheme="majorBidi"/>
          <w:b/>
          <w:bCs/>
          <w:sz w:val="24"/>
          <w:lang w:val="es-GT"/>
        </w:rPr>
        <w:t xml:space="preserve"> </w:t>
      </w:r>
    </w:p>
    <w:p w:rsidR="00725527" w:rsidRPr="00D93AD2" w:rsidRDefault="00725527" w:rsidP="00725527">
      <w:pPr>
        <w:rPr>
          <w:lang w:val="es-GT"/>
        </w:rPr>
      </w:pPr>
      <w:r w:rsidRPr="00D93AD2">
        <w:rPr>
          <w:lang w:val="es-GT"/>
        </w:rPr>
        <w:t xml:space="preserve">De todas las LVMC que se realizan en un trimestre, el 80% tienen un puntaje de 80% o mayor. </w:t>
      </w:r>
    </w:p>
    <w:p w:rsidR="00725527" w:rsidRPr="00D93AD2" w:rsidRDefault="00725527" w:rsidP="00725527">
      <w:pPr>
        <w:rPr>
          <w:lang w:val="es-GT"/>
        </w:rPr>
      </w:pPr>
      <w:r w:rsidRPr="00D93AD2">
        <w:rPr>
          <w:lang w:val="es-GT"/>
        </w:rPr>
        <w:br w:type="page"/>
      </w:r>
    </w:p>
    <w:p w:rsidR="00725527" w:rsidRPr="00D93AD2" w:rsidRDefault="00725527" w:rsidP="004548E3">
      <w:pPr>
        <w:keepNext/>
        <w:keepLines/>
        <w:spacing w:before="60"/>
        <w:ind w:left="0"/>
        <w:outlineLvl w:val="1"/>
        <w:rPr>
          <w:rFonts w:ascii="Californian FB" w:eastAsiaTheme="majorEastAsia" w:hAnsi="Californian FB" w:cstheme="majorBidi"/>
          <w:b/>
          <w:bCs/>
          <w:color w:val="237990"/>
          <w:sz w:val="24"/>
          <w:szCs w:val="26"/>
          <w:lang w:val="es-GT"/>
        </w:rPr>
      </w:pPr>
      <w:bookmarkStart w:id="458" w:name="_Toc378101792"/>
      <w:bookmarkStart w:id="459" w:name="_Toc378102053"/>
      <w:bookmarkStart w:id="460" w:name="_Toc387185513"/>
      <w:bookmarkStart w:id="461" w:name="_Toc391844909"/>
      <w:bookmarkStart w:id="462" w:name="_Toc397891919"/>
      <w:r w:rsidRPr="00D93AD2">
        <w:rPr>
          <w:rFonts w:ascii="Californian FB" w:eastAsiaTheme="majorEastAsia" w:hAnsi="Californian FB" w:cstheme="majorBidi"/>
          <w:b/>
          <w:bCs/>
          <w:color w:val="237990"/>
          <w:sz w:val="24"/>
          <w:szCs w:val="26"/>
          <w:lang w:val="es-GT"/>
        </w:rPr>
        <w:lastRenderedPageBreak/>
        <w:t xml:space="preserve">Lección 13, </w:t>
      </w:r>
      <w:r w:rsidR="00D93AD2" w:rsidRPr="00D93AD2">
        <w:rPr>
          <w:rFonts w:ascii="Californian FB" w:eastAsiaTheme="majorEastAsia" w:hAnsi="Californian FB" w:cstheme="majorBidi"/>
          <w:b/>
          <w:bCs/>
          <w:color w:val="237990"/>
          <w:sz w:val="24"/>
          <w:szCs w:val="26"/>
          <w:lang w:val="es-GT"/>
        </w:rPr>
        <w:t>Rotafolio</w:t>
      </w:r>
      <w:r w:rsidRPr="00D93AD2">
        <w:rPr>
          <w:rFonts w:ascii="Californian FB" w:eastAsiaTheme="majorEastAsia" w:hAnsi="Californian FB" w:cstheme="majorBidi"/>
          <w:b/>
          <w:bCs/>
          <w:color w:val="237990"/>
          <w:sz w:val="24"/>
          <w:szCs w:val="26"/>
          <w:lang w:val="es-GT"/>
        </w:rPr>
        <w:t xml:space="preserve"> 2: Cálculos de puntaciones de la Lista de verificación y mejora de la calidad (LVMC)</w:t>
      </w:r>
      <w:bookmarkEnd w:id="458"/>
      <w:bookmarkEnd w:id="459"/>
      <w:bookmarkEnd w:id="460"/>
      <w:bookmarkEnd w:id="461"/>
      <w:r w:rsidRPr="00D93AD2">
        <w:rPr>
          <w:rFonts w:ascii="Californian FB" w:eastAsiaTheme="majorEastAsia" w:hAnsi="Californian FB" w:cstheme="majorBidi"/>
          <w:b/>
          <w:bCs/>
          <w:color w:val="237990"/>
          <w:sz w:val="24"/>
          <w:szCs w:val="26"/>
          <w:lang w:val="es-GT"/>
        </w:rPr>
        <w:t>.</w:t>
      </w:r>
      <w:bookmarkEnd w:id="462"/>
    </w:p>
    <w:p w:rsidR="00725527" w:rsidRPr="00D93AD2" w:rsidRDefault="00725527" w:rsidP="00725527">
      <w:pPr>
        <w:rPr>
          <w:b/>
          <w:sz w:val="24"/>
          <w:lang w:val="es-GT"/>
        </w:rPr>
      </w:pPr>
      <w:r w:rsidRPr="00D93AD2">
        <w:rPr>
          <w:b/>
          <w:sz w:val="24"/>
          <w:lang w:val="es-GT"/>
        </w:rPr>
        <w:t xml:space="preserve">Puntuación del desempeño programático </w:t>
      </w:r>
    </w:p>
    <w:p w:rsidR="00725527" w:rsidRPr="00D93AD2" w:rsidRDefault="00725527" w:rsidP="00725527">
      <w:pPr>
        <w:rPr>
          <w:lang w:val="es-GT"/>
        </w:rPr>
      </w:pPr>
      <w:r w:rsidRPr="00D93AD2">
        <w:rPr>
          <w:b/>
          <w:lang w:val="es-GT"/>
        </w:rPr>
        <w:t>Definición:</w:t>
      </w:r>
      <w:r w:rsidRPr="00D93AD2">
        <w:rPr>
          <w:lang w:val="es-GT"/>
        </w:rPr>
        <w:t xml:space="preserve"> El porcentaje del total de LVMC realizadas ese trimestre que obtuvieron un puntaje de 80% o más.</w:t>
      </w:r>
    </w:p>
    <w:p w:rsidR="00725527" w:rsidRPr="00D93AD2" w:rsidRDefault="00725527" w:rsidP="004548E3">
      <w:pPr>
        <w:rPr>
          <w:b/>
          <w:lang w:val="es-GT"/>
        </w:rPr>
      </w:pPr>
      <w:r w:rsidRPr="00D93AD2">
        <w:rPr>
          <w:b/>
          <w:lang w:val="es-GT"/>
        </w:rPr>
        <w:t xml:space="preserve">Cómo calcular: </w:t>
      </w:r>
    </w:p>
    <w:p w:rsidR="00725527" w:rsidRPr="00D93AD2" w:rsidRDefault="00725527" w:rsidP="009B3975">
      <w:pPr>
        <w:numPr>
          <w:ilvl w:val="0"/>
          <w:numId w:val="230"/>
        </w:numPr>
        <w:rPr>
          <w:kern w:val="28"/>
          <w:lang w:val="es-GT"/>
        </w:rPr>
      </w:pPr>
      <w:r w:rsidRPr="00D93AD2">
        <w:rPr>
          <w:kern w:val="28"/>
          <w:lang w:val="es-GT"/>
        </w:rPr>
        <w:t xml:space="preserve">Contar el número de puntuaciones individuales de las LVMC para ese trimestre. </w:t>
      </w:r>
    </w:p>
    <w:p w:rsidR="00725527" w:rsidRPr="00D93AD2" w:rsidRDefault="00725527" w:rsidP="009B3975">
      <w:pPr>
        <w:numPr>
          <w:ilvl w:val="0"/>
          <w:numId w:val="230"/>
        </w:numPr>
        <w:rPr>
          <w:kern w:val="28"/>
          <w:lang w:val="es-GT"/>
        </w:rPr>
      </w:pPr>
      <w:r w:rsidRPr="00D93AD2">
        <w:rPr>
          <w:kern w:val="28"/>
          <w:lang w:val="es-GT"/>
        </w:rPr>
        <w:t xml:space="preserve">Contar el número de puntuaciones con el 80% o más, durante ese trimestre. </w:t>
      </w:r>
    </w:p>
    <w:p w:rsidR="00725527" w:rsidRPr="00D93AD2" w:rsidRDefault="00725527" w:rsidP="009B3975">
      <w:pPr>
        <w:numPr>
          <w:ilvl w:val="0"/>
          <w:numId w:val="230"/>
        </w:numPr>
        <w:rPr>
          <w:kern w:val="28"/>
          <w:lang w:val="es-GT"/>
        </w:rPr>
      </w:pPr>
      <w:r w:rsidRPr="00D93AD2">
        <w:rPr>
          <w:kern w:val="28"/>
          <w:lang w:val="es-GT"/>
        </w:rPr>
        <w:t xml:space="preserve">Dividir el número de puntuaciones con el 80% o más, entre el número total de puntuaciones de LVMC de ese trimestre. </w:t>
      </w:r>
    </w:p>
    <w:p w:rsidR="00725527" w:rsidRPr="00D93AD2" w:rsidRDefault="00725527" w:rsidP="009B3975">
      <w:pPr>
        <w:numPr>
          <w:ilvl w:val="0"/>
          <w:numId w:val="230"/>
        </w:numPr>
        <w:rPr>
          <w:kern w:val="28"/>
          <w:lang w:val="es-GT"/>
        </w:rPr>
      </w:pPr>
      <w:r w:rsidRPr="00D93AD2">
        <w:rPr>
          <w:kern w:val="28"/>
          <w:lang w:val="es-GT"/>
        </w:rPr>
        <w:t>Recordarse de no agregar números, solamente contarlos.</w:t>
      </w:r>
    </w:p>
    <w:p w:rsidR="00725527" w:rsidRPr="00D93AD2" w:rsidRDefault="00725527" w:rsidP="004548E3">
      <w:pPr>
        <w:rPr>
          <w:b/>
          <w:sz w:val="24"/>
          <w:lang w:val="es-GT"/>
        </w:rPr>
      </w:pPr>
      <w:r w:rsidRPr="00D93AD2">
        <w:rPr>
          <w:b/>
          <w:sz w:val="24"/>
          <w:lang w:val="es-GT"/>
        </w:rPr>
        <w:t>Promedio de las puntuaciones de las LVMC</w:t>
      </w:r>
    </w:p>
    <w:p w:rsidR="00725527" w:rsidRPr="00D93AD2" w:rsidRDefault="00725527" w:rsidP="00725527">
      <w:pPr>
        <w:rPr>
          <w:lang w:val="es-GT"/>
        </w:rPr>
      </w:pPr>
      <w:r w:rsidRPr="00D93AD2">
        <w:rPr>
          <w:b/>
          <w:lang w:val="es-GT"/>
        </w:rPr>
        <w:t>Definición:</w:t>
      </w:r>
      <w:r w:rsidRPr="00D93AD2">
        <w:rPr>
          <w:lang w:val="es-GT"/>
        </w:rPr>
        <w:t xml:space="preserve"> Promedio de la puntuación de las LVMC  realizadas ese trimestre </w:t>
      </w:r>
    </w:p>
    <w:p w:rsidR="00725527" w:rsidRPr="00D93AD2" w:rsidRDefault="00725527" w:rsidP="00725527">
      <w:pPr>
        <w:rPr>
          <w:b/>
          <w:lang w:val="es-GT"/>
        </w:rPr>
      </w:pPr>
      <w:r w:rsidRPr="00D93AD2">
        <w:rPr>
          <w:b/>
          <w:lang w:val="es-GT"/>
        </w:rPr>
        <w:t xml:space="preserve">Cómo calcular: </w:t>
      </w:r>
    </w:p>
    <w:p w:rsidR="00725527" w:rsidRPr="00D93AD2" w:rsidRDefault="00725527" w:rsidP="00725527">
      <w:pPr>
        <w:rPr>
          <w:lang w:val="es-GT"/>
        </w:rPr>
      </w:pPr>
      <w:r w:rsidRPr="00D93AD2">
        <w:rPr>
          <w:lang w:val="es-GT"/>
        </w:rPr>
        <w:t xml:space="preserve">1. Añadir todos los resultados juntos. </w:t>
      </w:r>
    </w:p>
    <w:p w:rsidR="00725527" w:rsidRPr="00D93AD2" w:rsidRDefault="00725527" w:rsidP="00725527">
      <w:pPr>
        <w:ind w:left="993" w:hanging="284"/>
        <w:rPr>
          <w:rFonts w:ascii="Californian FB" w:eastAsiaTheme="majorEastAsia" w:hAnsi="Californian FB" w:cstheme="majorBidi"/>
          <w:b/>
          <w:bCs/>
          <w:color w:val="237990"/>
          <w:sz w:val="24"/>
          <w:szCs w:val="26"/>
          <w:lang w:val="es-GT"/>
        </w:rPr>
      </w:pPr>
      <w:r w:rsidRPr="00D93AD2">
        <w:rPr>
          <w:lang w:val="es-GT"/>
        </w:rPr>
        <w:t>2. Dividir la suma de todas las puntuaciones por el número total de LVMC que se completaron ese trimestre.</w:t>
      </w:r>
      <w:r w:rsidRPr="00D93AD2">
        <w:rPr>
          <w:lang w:val="es-GT"/>
        </w:rPr>
        <w:br w:type="page"/>
      </w:r>
    </w:p>
    <w:p w:rsidR="00725527" w:rsidRDefault="00725527" w:rsidP="004548E3">
      <w:pPr>
        <w:keepNext/>
        <w:keepLines/>
        <w:spacing w:before="60"/>
        <w:ind w:left="0"/>
        <w:outlineLvl w:val="1"/>
        <w:rPr>
          <w:rFonts w:ascii="Californian FB" w:eastAsiaTheme="majorEastAsia" w:hAnsi="Californian FB" w:cstheme="majorBidi"/>
          <w:b/>
          <w:bCs/>
          <w:color w:val="237990"/>
          <w:sz w:val="24"/>
          <w:szCs w:val="26"/>
          <w:lang w:val="es-GT"/>
        </w:rPr>
      </w:pPr>
      <w:bookmarkStart w:id="463" w:name="_Toc397891920"/>
      <w:bookmarkStart w:id="464" w:name="_Toc378101793"/>
      <w:bookmarkStart w:id="465" w:name="_Toc378102054"/>
      <w:bookmarkStart w:id="466" w:name="_Toc387185514"/>
      <w:bookmarkStart w:id="467" w:name="_Toc391844910"/>
      <w:r w:rsidRPr="00D93AD2">
        <w:rPr>
          <w:rFonts w:ascii="Californian FB" w:eastAsiaTheme="majorEastAsia" w:hAnsi="Californian FB" w:cstheme="majorBidi"/>
          <w:b/>
          <w:bCs/>
          <w:color w:val="237990"/>
          <w:sz w:val="24"/>
          <w:szCs w:val="26"/>
          <w:lang w:val="es-GT"/>
        </w:rPr>
        <w:lastRenderedPageBreak/>
        <w:t>Lección 13, Hoja de trabajo 1: Analizar las puntuaciones de la lista de verificación y mejora de la Calidad (LVMC)</w:t>
      </w:r>
      <w:bookmarkEnd w:id="463"/>
      <w:r w:rsidRPr="00D93AD2">
        <w:rPr>
          <w:rFonts w:ascii="Californian FB" w:eastAsiaTheme="majorEastAsia" w:hAnsi="Californian FB" w:cstheme="majorBidi"/>
          <w:b/>
          <w:bCs/>
          <w:color w:val="237990"/>
          <w:sz w:val="24"/>
          <w:szCs w:val="26"/>
          <w:lang w:val="es-GT"/>
        </w:rPr>
        <w:t xml:space="preserve"> </w:t>
      </w:r>
      <w:bookmarkEnd w:id="455"/>
      <w:bookmarkEnd w:id="464"/>
      <w:bookmarkEnd w:id="465"/>
      <w:bookmarkEnd w:id="466"/>
      <w:bookmarkEnd w:id="467"/>
    </w:p>
    <w:p w:rsidR="00D76B75" w:rsidRPr="00515B4F" w:rsidRDefault="00D76B75" w:rsidP="004548E3">
      <w:pPr>
        <w:keepNext/>
        <w:keepLines/>
        <w:spacing w:before="60"/>
        <w:ind w:left="0"/>
        <w:outlineLvl w:val="1"/>
        <w:rPr>
          <w:rFonts w:eastAsiaTheme="majorEastAsia" w:cs="Times New Roman"/>
          <w:bCs/>
          <w:color w:val="000000" w:themeColor="text1"/>
          <w:szCs w:val="22"/>
          <w:lang w:val="es-GT"/>
        </w:rPr>
      </w:pPr>
      <w:r w:rsidRPr="00515B4F">
        <w:rPr>
          <w:rFonts w:eastAsiaTheme="majorEastAsia" w:cstheme="majorBidi"/>
          <w:bCs/>
          <w:color w:val="000000" w:themeColor="text1"/>
          <w:szCs w:val="22"/>
          <w:lang w:val="es-GT"/>
        </w:rPr>
        <w:t>Calcular los promedios individales y las puntuaciones del desempe</w:t>
      </w:r>
      <w:r w:rsidRPr="00515B4F">
        <w:rPr>
          <w:rFonts w:eastAsiaTheme="majorEastAsia" w:cs="Times New Roman"/>
          <w:bCs/>
          <w:color w:val="000000" w:themeColor="text1"/>
          <w:szCs w:val="22"/>
          <w:lang w:val="es-GT"/>
        </w:rPr>
        <w:t>ño del programa en cada ejemplo.</w:t>
      </w:r>
    </w:p>
    <w:p w:rsidR="00725527" w:rsidRPr="00D93AD2" w:rsidRDefault="00725527" w:rsidP="00725527">
      <w:pPr>
        <w:keepNext/>
        <w:keepLines/>
        <w:outlineLvl w:val="2"/>
        <w:rPr>
          <w:rFonts w:eastAsiaTheme="majorEastAsia" w:cstheme="majorBidi"/>
          <w:b/>
          <w:bCs/>
          <w:sz w:val="24"/>
          <w:lang w:val="es-GT"/>
        </w:rPr>
      </w:pPr>
      <w:bookmarkStart w:id="468" w:name="_Toc397891921"/>
      <w:r w:rsidRPr="00D93AD2">
        <w:rPr>
          <w:rFonts w:eastAsiaTheme="majorEastAsia" w:cstheme="majorBidi"/>
          <w:b/>
          <w:bCs/>
          <w:sz w:val="24"/>
          <w:lang w:val="es-GT"/>
        </w:rPr>
        <w:t>Ejemplo 1: Promotores de Tomás</w:t>
      </w:r>
      <w:bookmarkEnd w:id="468"/>
    </w:p>
    <w:p w:rsidR="00725527" w:rsidRPr="00D93AD2" w:rsidRDefault="00725527" w:rsidP="009B3975">
      <w:pPr>
        <w:numPr>
          <w:ilvl w:val="0"/>
          <w:numId w:val="169"/>
        </w:numPr>
        <w:ind w:left="1080"/>
        <w:rPr>
          <w:lang w:val="es-GT"/>
        </w:rPr>
      </w:pPr>
      <w:r w:rsidRPr="00D93AD2">
        <w:rPr>
          <w:noProof/>
        </w:rPr>
        <mc:AlternateContent>
          <mc:Choice Requires="wps">
            <w:drawing>
              <wp:anchor distT="0" distB="0" distL="114300" distR="114300" simplePos="0" relativeHeight="251882496" behindDoc="0" locked="0" layoutInCell="1" allowOverlap="1" wp14:anchorId="72053A9D" wp14:editId="4DA69D82">
                <wp:simplePos x="0" y="0"/>
                <wp:positionH relativeFrom="column">
                  <wp:posOffset>3926205</wp:posOffset>
                </wp:positionH>
                <wp:positionV relativeFrom="paragraph">
                  <wp:posOffset>43815</wp:posOffset>
                </wp:positionV>
                <wp:extent cx="2026920" cy="72961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026920" cy="729615"/>
                        </a:xfrm>
                        <a:prstGeom prst="rect">
                          <a:avLst/>
                        </a:prstGeom>
                        <a:solidFill>
                          <a:srgbClr val="E2C082"/>
                        </a:solidFill>
                        <a:ln w="6350">
                          <a:noFill/>
                        </a:ln>
                        <a:effectLst/>
                      </wps:spPr>
                      <wps:txbx>
                        <w:txbxContent>
                          <w:p w:rsidR="004019AF" w:rsidRPr="00282AB5" w:rsidRDefault="004019AF" w:rsidP="004548E3">
                            <w:pPr>
                              <w:shd w:val="clear" w:color="auto" w:fill="E2C082"/>
                              <w:spacing w:before="60" w:after="60"/>
                              <w:ind w:left="0"/>
                              <w:rPr>
                                <w:sz w:val="20"/>
                              </w:rPr>
                            </w:pPr>
                            <w:r>
                              <w:rPr>
                                <w:sz w:val="20"/>
                              </w:rPr>
                              <w:t>Arturo</w:t>
                            </w:r>
                            <w:r w:rsidRPr="00282AB5">
                              <w:rPr>
                                <w:sz w:val="20"/>
                              </w:rPr>
                              <w:t xml:space="preserve"> – 90%</w:t>
                            </w:r>
                            <w:r>
                              <w:rPr>
                                <w:sz w:val="20"/>
                              </w:rPr>
                              <w:t xml:space="preserve">           Kelvin</w:t>
                            </w:r>
                            <w:r w:rsidRPr="00282AB5">
                              <w:rPr>
                                <w:sz w:val="20"/>
                              </w:rPr>
                              <w:t xml:space="preserve"> – 85%</w:t>
                            </w:r>
                          </w:p>
                          <w:p w:rsidR="004019AF" w:rsidRPr="00282AB5" w:rsidRDefault="004019AF" w:rsidP="004548E3">
                            <w:pPr>
                              <w:shd w:val="clear" w:color="auto" w:fill="E2C082"/>
                              <w:spacing w:before="60" w:after="60"/>
                              <w:ind w:left="0"/>
                              <w:rPr>
                                <w:sz w:val="20"/>
                              </w:rPr>
                            </w:pPr>
                            <w:r>
                              <w:rPr>
                                <w:sz w:val="20"/>
                              </w:rPr>
                              <w:t>Aroldo</w:t>
                            </w:r>
                            <w:r w:rsidRPr="00282AB5">
                              <w:rPr>
                                <w:sz w:val="20"/>
                              </w:rPr>
                              <w:t xml:space="preserve"> – 100%</w:t>
                            </w:r>
                            <w:r>
                              <w:rPr>
                                <w:sz w:val="20"/>
                              </w:rPr>
                              <w:t xml:space="preserve">        Boris</w:t>
                            </w:r>
                            <w:r w:rsidRPr="00282AB5">
                              <w:rPr>
                                <w:sz w:val="20"/>
                              </w:rPr>
                              <w:t xml:space="preserve"> – 60%</w:t>
                            </w:r>
                          </w:p>
                          <w:p w:rsidR="004019AF" w:rsidRPr="00282AB5" w:rsidRDefault="004019AF" w:rsidP="004548E3">
                            <w:pPr>
                              <w:shd w:val="clear" w:color="auto" w:fill="E2C082"/>
                              <w:spacing w:before="60" w:after="60"/>
                              <w:ind w:left="0"/>
                              <w:rPr>
                                <w:sz w:val="20"/>
                              </w:rPr>
                            </w:pPr>
                            <w:r>
                              <w:rPr>
                                <w:sz w:val="20"/>
                              </w:rPr>
                              <w:t>Tomás</w:t>
                            </w:r>
                            <w:r w:rsidRPr="00282AB5">
                              <w:rPr>
                                <w:sz w:val="20"/>
                              </w:rPr>
                              <w:t xml:space="preserve"> – 77%</w:t>
                            </w:r>
                            <w:r>
                              <w:rPr>
                                <w:sz w:val="20"/>
                              </w:rPr>
                              <w:t xml:space="preserve">          Yolanda</w:t>
                            </w:r>
                            <w:r w:rsidRPr="00282AB5">
                              <w:rPr>
                                <w:sz w:val="20"/>
                              </w:rPr>
                              <w:t xml:space="preserve"> – 55%</w:t>
                            </w:r>
                          </w:p>
                          <w:p w:rsidR="004019AF" w:rsidRDefault="004019AF" w:rsidP="007255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200" type="#_x0000_t202" style="position:absolute;left:0;text-align:left;margin-left:309.15pt;margin-top:3.45pt;width:159.6pt;height:57.4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" fillcolor="#e2c082" stroked="f" strokeweight=".5pt">
                <v:textbox>
                  <w:txbxContent>
                    <w:p w:rsidR="004019AF" w:rsidRPr="00282AB5" w:rsidRDefault="004019AF" w:rsidP="004548E3">
                      <w:pPr>
                        <w:shd w:val="clear" w:color="auto" w:fill="E2C082"/>
                        <w:spacing w:before="60" w:after="60"/>
                        <w:ind w:left="0"/>
                        <w:rPr>
                          <w:sz w:val="20"/>
                        </w:rPr>
                      </w:pPr>
                      <w:r>
                        <w:rPr>
                          <w:sz w:val="20"/>
                        </w:rPr>
                        <w:t>Arturo</w:t>
                      </w:r>
                      <w:r w:rsidRPr="00282AB5">
                        <w:rPr>
                          <w:sz w:val="20"/>
                        </w:rPr>
                        <w:t xml:space="preserve"> – 90%</w:t>
                      </w:r>
                      <w:r>
                        <w:rPr>
                          <w:sz w:val="20"/>
                        </w:rPr>
                        <w:t xml:space="preserve">           Kelvin</w:t>
                      </w:r>
                      <w:r w:rsidRPr="00282AB5">
                        <w:rPr>
                          <w:sz w:val="20"/>
                        </w:rPr>
                        <w:t xml:space="preserve"> – 85%</w:t>
                      </w:r>
                    </w:p>
                    <w:p w:rsidR="004019AF" w:rsidRPr="00282AB5" w:rsidRDefault="004019AF" w:rsidP="004548E3">
                      <w:pPr>
                        <w:shd w:val="clear" w:color="auto" w:fill="E2C082"/>
                        <w:spacing w:before="60" w:after="60"/>
                        <w:ind w:left="0"/>
                        <w:rPr>
                          <w:sz w:val="20"/>
                        </w:rPr>
                      </w:pPr>
                      <w:r>
                        <w:rPr>
                          <w:sz w:val="20"/>
                        </w:rPr>
                        <w:t>Aroldo</w:t>
                      </w:r>
                      <w:r w:rsidRPr="00282AB5">
                        <w:rPr>
                          <w:sz w:val="20"/>
                        </w:rPr>
                        <w:t xml:space="preserve"> – 100%</w:t>
                      </w:r>
                      <w:r>
                        <w:rPr>
                          <w:sz w:val="20"/>
                        </w:rPr>
                        <w:t xml:space="preserve">        Boris</w:t>
                      </w:r>
                      <w:r w:rsidRPr="00282AB5">
                        <w:rPr>
                          <w:sz w:val="20"/>
                        </w:rPr>
                        <w:t xml:space="preserve"> – 60%</w:t>
                      </w:r>
                    </w:p>
                    <w:p w:rsidR="004019AF" w:rsidRPr="00282AB5" w:rsidRDefault="004019AF" w:rsidP="004548E3">
                      <w:pPr>
                        <w:shd w:val="clear" w:color="auto" w:fill="E2C082"/>
                        <w:spacing w:before="60" w:after="60"/>
                        <w:ind w:left="0"/>
                        <w:rPr>
                          <w:sz w:val="20"/>
                        </w:rPr>
                      </w:pPr>
                      <w:r>
                        <w:rPr>
                          <w:sz w:val="20"/>
                        </w:rPr>
                        <w:t>Tomás</w:t>
                      </w:r>
                      <w:r w:rsidRPr="00282AB5">
                        <w:rPr>
                          <w:sz w:val="20"/>
                        </w:rPr>
                        <w:t xml:space="preserve"> – 77%</w:t>
                      </w:r>
                      <w:r>
                        <w:rPr>
                          <w:sz w:val="20"/>
                        </w:rPr>
                        <w:t xml:space="preserve">          Yolanda</w:t>
                      </w:r>
                      <w:r w:rsidRPr="00282AB5">
                        <w:rPr>
                          <w:sz w:val="20"/>
                        </w:rPr>
                        <w:t xml:space="preserve"> – 55%</w:t>
                      </w:r>
                    </w:p>
                    <w:p w:rsidR="004019AF" w:rsidRDefault="004019AF" w:rsidP="00725527"/>
                  </w:txbxContent>
                </v:textbox>
                <w10:wrap type="square"/>
              </v:shape>
            </w:pict>
          </mc:Fallback>
        </mc:AlternateContent>
      </w:r>
      <w:r w:rsidRPr="00D93AD2">
        <w:rPr>
          <w:lang w:val="es-GT"/>
        </w:rPr>
        <w:t>¿Cuál es el promedio</w:t>
      </w:r>
      <w:r w:rsidR="00D76B75">
        <w:rPr>
          <w:lang w:val="es-GT"/>
        </w:rPr>
        <w:t xml:space="preserve"> individual</w:t>
      </w:r>
      <w:r w:rsidRPr="00D93AD2">
        <w:rPr>
          <w:lang w:val="es-GT"/>
        </w:rPr>
        <w:t>?</w:t>
      </w:r>
    </w:p>
    <w:p w:rsidR="00725527" w:rsidRPr="00D93AD2" w:rsidRDefault="00725527" w:rsidP="00725527">
      <w:pPr>
        <w:rPr>
          <w:rFonts w:eastAsia="Times New Roman" w:cs="Verdana"/>
          <w:lang w:val="es-GT"/>
        </w:rPr>
      </w:pPr>
      <w:r w:rsidRPr="00D93AD2">
        <w:rPr>
          <w:lang w:val="es-GT"/>
        </w:rPr>
        <w:br/>
      </w:r>
    </w:p>
    <w:p w:rsidR="00725527" w:rsidRPr="00D93AD2" w:rsidRDefault="00725527" w:rsidP="009B3975">
      <w:pPr>
        <w:numPr>
          <w:ilvl w:val="0"/>
          <w:numId w:val="169"/>
        </w:numPr>
        <w:ind w:left="1080"/>
        <w:rPr>
          <w:rFonts w:eastAsia="Times New Roman" w:cs="Verdana"/>
          <w:lang w:val="es-GT"/>
        </w:rPr>
      </w:pPr>
      <w:r w:rsidRPr="00D93AD2">
        <w:rPr>
          <w:rFonts w:eastAsia="Times New Roman" w:cs="Verdana"/>
          <w:lang w:val="es-GT"/>
        </w:rPr>
        <w:t>¿Cuál es el porcentaje de las puntuaciones</w:t>
      </w:r>
      <w:r w:rsidR="00D76B75">
        <w:rPr>
          <w:rFonts w:eastAsia="Times New Roman" w:cs="Verdana"/>
          <w:lang w:val="es-GT"/>
        </w:rPr>
        <w:t xml:space="preserve"> del desempeño del programa</w:t>
      </w:r>
      <w:r w:rsidRPr="00D93AD2">
        <w:rPr>
          <w:rFonts w:eastAsia="Times New Roman" w:cs="Verdana"/>
          <w:lang w:val="es-GT"/>
        </w:rPr>
        <w:t xml:space="preserve"> de 80% o mayor? </w:t>
      </w:r>
    </w:p>
    <w:p w:rsidR="00725527" w:rsidRPr="00D93AD2" w:rsidRDefault="00725527" w:rsidP="00725527">
      <w:pPr>
        <w:rPr>
          <w:lang w:val="es-GT"/>
        </w:rPr>
      </w:pPr>
    </w:p>
    <w:p w:rsidR="00725527" w:rsidRPr="00D93AD2" w:rsidRDefault="00725527" w:rsidP="00725527">
      <w:pPr>
        <w:rPr>
          <w:lang w:val="es-GT"/>
        </w:rPr>
      </w:pPr>
    </w:p>
    <w:p w:rsidR="00725527" w:rsidRPr="00D93AD2" w:rsidRDefault="00725527" w:rsidP="00725527">
      <w:pPr>
        <w:keepNext/>
        <w:keepLines/>
        <w:outlineLvl w:val="2"/>
        <w:rPr>
          <w:rFonts w:eastAsiaTheme="majorEastAsia" w:cstheme="majorBidi"/>
          <w:b/>
          <w:bCs/>
          <w:sz w:val="24"/>
          <w:lang w:val="es-GT"/>
        </w:rPr>
      </w:pPr>
      <w:bookmarkStart w:id="469" w:name="_Toc397891922"/>
      <w:r w:rsidRPr="00D93AD2">
        <w:rPr>
          <w:rFonts w:eastAsiaTheme="majorEastAsia" w:cstheme="majorBidi"/>
          <w:b/>
          <w:bCs/>
          <w:sz w:val="24"/>
          <w:lang w:val="es-GT"/>
        </w:rPr>
        <w:t>Ejemplo 2: Promotores de Arturo</w:t>
      </w:r>
      <w:bookmarkEnd w:id="469"/>
    </w:p>
    <w:p w:rsidR="00725527" w:rsidRPr="00D93AD2" w:rsidRDefault="00725527" w:rsidP="009B3975">
      <w:pPr>
        <w:numPr>
          <w:ilvl w:val="0"/>
          <w:numId w:val="169"/>
        </w:numPr>
        <w:ind w:left="1080"/>
        <w:rPr>
          <w:rFonts w:eastAsia="Times New Roman" w:cs="Verdana"/>
          <w:lang w:val="es-GT"/>
        </w:rPr>
      </w:pPr>
      <w:r w:rsidRPr="00D93AD2">
        <w:rPr>
          <w:lang w:val="es-GT"/>
        </w:rPr>
        <w:t>¿Cuál es el promedio</w:t>
      </w:r>
      <w:r w:rsidR="00D76B75">
        <w:rPr>
          <w:lang w:val="es-GT"/>
        </w:rPr>
        <w:t xml:space="preserve"> individual</w:t>
      </w:r>
      <w:r w:rsidRPr="00D93AD2">
        <w:rPr>
          <w:lang w:val="es-GT"/>
        </w:rPr>
        <w:t>?</w:t>
      </w:r>
      <w:r w:rsidRPr="00D93AD2">
        <w:rPr>
          <w:noProof/>
        </w:rPr>
        <mc:AlternateContent>
          <mc:Choice Requires="wps">
            <w:drawing>
              <wp:anchor distT="0" distB="0" distL="114300" distR="114300" simplePos="0" relativeHeight="251883520" behindDoc="0" locked="0" layoutInCell="1" allowOverlap="1" wp14:anchorId="0F6A6C40" wp14:editId="00C787DB">
                <wp:simplePos x="0" y="0"/>
                <wp:positionH relativeFrom="column">
                  <wp:posOffset>3924300</wp:posOffset>
                </wp:positionH>
                <wp:positionV relativeFrom="paragraph">
                  <wp:posOffset>635</wp:posOffset>
                </wp:positionV>
                <wp:extent cx="2026920" cy="741680"/>
                <wp:effectExtent l="0" t="0" r="0" b="1270"/>
                <wp:wrapSquare wrapText="bothSides"/>
                <wp:docPr id="10" name="Text Box 10"/>
                <wp:cNvGraphicFramePr/>
                <a:graphic xmlns:a="http://schemas.openxmlformats.org/drawingml/2006/main">
                  <a:graphicData uri="http://schemas.microsoft.com/office/word/2010/wordprocessingShape">
                    <wps:wsp>
                      <wps:cNvSpPr txBox="1"/>
                      <wps:spPr>
                        <a:xfrm>
                          <a:off x="0" y="0"/>
                          <a:ext cx="2026920" cy="741680"/>
                        </a:xfrm>
                        <a:prstGeom prst="rect">
                          <a:avLst/>
                        </a:prstGeom>
                        <a:solidFill>
                          <a:srgbClr val="E2C082"/>
                        </a:solidFill>
                        <a:ln w="6350">
                          <a:noFill/>
                        </a:ln>
                        <a:effectLst/>
                      </wps:spPr>
                      <wps:txbx>
                        <w:txbxContent>
                          <w:p w:rsidR="004019AF" w:rsidRPr="003143D5" w:rsidRDefault="004019AF" w:rsidP="004548E3">
                            <w:pPr>
                              <w:shd w:val="clear" w:color="auto" w:fill="E2C082"/>
                              <w:spacing w:before="60" w:after="60"/>
                              <w:ind w:left="0"/>
                              <w:rPr>
                                <w:bCs/>
                                <w:sz w:val="20"/>
                              </w:rPr>
                            </w:pPr>
                            <w:r>
                              <w:rPr>
                                <w:bCs/>
                                <w:sz w:val="20"/>
                              </w:rPr>
                              <w:t>Melvin</w:t>
                            </w:r>
                            <w:r w:rsidRPr="003143D5">
                              <w:rPr>
                                <w:bCs/>
                                <w:sz w:val="20"/>
                              </w:rPr>
                              <w:t xml:space="preserve"> – 81%    </w:t>
                            </w:r>
                            <w:r>
                              <w:rPr>
                                <w:bCs/>
                                <w:sz w:val="20"/>
                              </w:rPr>
                              <w:t xml:space="preserve">    Aldo</w:t>
                            </w:r>
                            <w:r w:rsidRPr="003143D5">
                              <w:rPr>
                                <w:bCs/>
                                <w:sz w:val="20"/>
                              </w:rPr>
                              <w:t xml:space="preserve"> – 85%</w:t>
                            </w:r>
                          </w:p>
                          <w:p w:rsidR="004019AF" w:rsidRPr="003143D5" w:rsidRDefault="004019AF" w:rsidP="004548E3">
                            <w:pPr>
                              <w:shd w:val="clear" w:color="auto" w:fill="E2C082"/>
                              <w:spacing w:before="60" w:after="60"/>
                              <w:ind w:left="0"/>
                              <w:rPr>
                                <w:bCs/>
                                <w:sz w:val="20"/>
                              </w:rPr>
                            </w:pPr>
                            <w:r>
                              <w:rPr>
                                <w:bCs/>
                                <w:sz w:val="20"/>
                              </w:rPr>
                              <w:t>Milo</w:t>
                            </w:r>
                            <w:r w:rsidRPr="003143D5">
                              <w:rPr>
                                <w:bCs/>
                                <w:sz w:val="20"/>
                              </w:rPr>
                              <w:t xml:space="preserve"> – 80%    </w:t>
                            </w:r>
                            <w:r>
                              <w:rPr>
                                <w:bCs/>
                                <w:sz w:val="20"/>
                              </w:rPr>
                              <w:t xml:space="preserve">        Gabi</w:t>
                            </w:r>
                            <w:r w:rsidRPr="003143D5">
                              <w:rPr>
                                <w:bCs/>
                                <w:sz w:val="20"/>
                              </w:rPr>
                              <w:t xml:space="preserve"> – 83%</w:t>
                            </w:r>
                          </w:p>
                          <w:p w:rsidR="004019AF" w:rsidRPr="003143D5" w:rsidRDefault="004019AF" w:rsidP="004548E3">
                            <w:pPr>
                              <w:shd w:val="clear" w:color="auto" w:fill="E2C082"/>
                              <w:spacing w:before="60" w:after="60"/>
                              <w:ind w:left="0"/>
                              <w:rPr>
                                <w:sz w:val="18"/>
                              </w:rPr>
                            </w:pPr>
                            <w:r>
                              <w:rPr>
                                <w:bCs/>
                                <w:sz w:val="20"/>
                              </w:rPr>
                              <w:t xml:space="preserve">Harold </w:t>
                            </w:r>
                            <w:r w:rsidRPr="003143D5">
                              <w:rPr>
                                <w:bCs/>
                                <w:sz w:val="20"/>
                              </w:rPr>
                              <w:t xml:space="preserve">– 10%  </w:t>
                            </w:r>
                            <w:r>
                              <w:rPr>
                                <w:bCs/>
                                <w:sz w:val="20"/>
                              </w:rPr>
                              <w:t xml:space="preserve">  </w:t>
                            </w:r>
                            <w:r w:rsidRPr="003143D5">
                              <w:rPr>
                                <w:bCs/>
                                <w:sz w:val="20"/>
                              </w:rPr>
                              <w:t xml:space="preserve"> </w:t>
                            </w:r>
                            <w:r>
                              <w:rPr>
                                <w:bCs/>
                                <w:sz w:val="20"/>
                              </w:rPr>
                              <w:t xml:space="preserve">   </w:t>
                            </w:r>
                            <w:r w:rsidRPr="003143D5">
                              <w:rPr>
                                <w:bCs/>
                                <w:sz w:val="20"/>
                              </w:rPr>
                              <w:t>Maru – 82%</w:t>
                            </w:r>
                          </w:p>
                          <w:p w:rsidR="004019AF" w:rsidRDefault="004019AF" w:rsidP="007255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201" type="#_x0000_t202" style="position:absolute;left:0;text-align:left;margin-left:309pt;margin-top:.05pt;width:159.6pt;height:58.4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" fillcolor="#e2c082" stroked="f" strokeweight=".5pt">
                <v:textbox>
                  <w:txbxContent>
                    <w:p w:rsidR="004019AF" w:rsidRPr="003143D5" w:rsidRDefault="004019AF" w:rsidP="004548E3">
                      <w:pPr>
                        <w:shd w:val="clear" w:color="auto" w:fill="E2C082"/>
                        <w:spacing w:before="60" w:after="60"/>
                        <w:ind w:left="0"/>
                        <w:rPr>
                          <w:bCs/>
                          <w:sz w:val="20"/>
                        </w:rPr>
                      </w:pPr>
                      <w:r>
                        <w:rPr>
                          <w:bCs/>
                          <w:sz w:val="20"/>
                        </w:rPr>
                        <w:t>Melvin</w:t>
                      </w:r>
                      <w:r w:rsidRPr="003143D5">
                        <w:rPr>
                          <w:bCs/>
                          <w:sz w:val="20"/>
                        </w:rPr>
                        <w:t xml:space="preserve"> – 81%    </w:t>
                      </w:r>
                      <w:r>
                        <w:rPr>
                          <w:bCs/>
                          <w:sz w:val="20"/>
                        </w:rPr>
                        <w:t xml:space="preserve">    Aldo</w:t>
                      </w:r>
                      <w:r w:rsidRPr="003143D5">
                        <w:rPr>
                          <w:bCs/>
                          <w:sz w:val="20"/>
                        </w:rPr>
                        <w:t xml:space="preserve"> – 85%</w:t>
                      </w:r>
                    </w:p>
                    <w:p w:rsidR="004019AF" w:rsidRPr="003143D5" w:rsidRDefault="004019AF" w:rsidP="004548E3">
                      <w:pPr>
                        <w:shd w:val="clear" w:color="auto" w:fill="E2C082"/>
                        <w:spacing w:before="60" w:after="60"/>
                        <w:ind w:left="0"/>
                        <w:rPr>
                          <w:bCs/>
                          <w:sz w:val="20"/>
                        </w:rPr>
                      </w:pPr>
                      <w:r>
                        <w:rPr>
                          <w:bCs/>
                          <w:sz w:val="20"/>
                        </w:rPr>
                        <w:t>Milo</w:t>
                      </w:r>
                      <w:r w:rsidRPr="003143D5">
                        <w:rPr>
                          <w:bCs/>
                          <w:sz w:val="20"/>
                        </w:rPr>
                        <w:t xml:space="preserve"> – 80%    </w:t>
                      </w:r>
                      <w:r>
                        <w:rPr>
                          <w:bCs/>
                          <w:sz w:val="20"/>
                        </w:rPr>
                        <w:t xml:space="preserve">        Gabi</w:t>
                      </w:r>
                      <w:r w:rsidRPr="003143D5">
                        <w:rPr>
                          <w:bCs/>
                          <w:sz w:val="20"/>
                        </w:rPr>
                        <w:t xml:space="preserve"> – 83%</w:t>
                      </w:r>
                    </w:p>
                    <w:p w:rsidR="004019AF" w:rsidRPr="003143D5" w:rsidRDefault="004019AF" w:rsidP="004548E3">
                      <w:pPr>
                        <w:shd w:val="clear" w:color="auto" w:fill="E2C082"/>
                        <w:spacing w:before="60" w:after="60"/>
                        <w:ind w:left="0"/>
                        <w:rPr>
                          <w:sz w:val="18"/>
                        </w:rPr>
                      </w:pPr>
                      <w:r>
                        <w:rPr>
                          <w:bCs/>
                          <w:sz w:val="20"/>
                        </w:rPr>
                        <w:t xml:space="preserve">Harold </w:t>
                      </w:r>
                      <w:r w:rsidRPr="003143D5">
                        <w:rPr>
                          <w:bCs/>
                          <w:sz w:val="20"/>
                        </w:rPr>
                        <w:t xml:space="preserve">– 10%  </w:t>
                      </w:r>
                      <w:r>
                        <w:rPr>
                          <w:bCs/>
                          <w:sz w:val="20"/>
                        </w:rPr>
                        <w:t xml:space="preserve">  </w:t>
                      </w:r>
                      <w:r w:rsidRPr="003143D5">
                        <w:rPr>
                          <w:bCs/>
                          <w:sz w:val="20"/>
                        </w:rPr>
                        <w:t xml:space="preserve"> </w:t>
                      </w:r>
                      <w:r>
                        <w:rPr>
                          <w:bCs/>
                          <w:sz w:val="20"/>
                        </w:rPr>
                        <w:t xml:space="preserve">   </w:t>
                      </w:r>
                      <w:r w:rsidRPr="003143D5">
                        <w:rPr>
                          <w:bCs/>
                          <w:sz w:val="20"/>
                        </w:rPr>
                        <w:t>Maru – 82%</w:t>
                      </w:r>
                    </w:p>
                    <w:p w:rsidR="004019AF" w:rsidRDefault="004019AF" w:rsidP="00725527"/>
                  </w:txbxContent>
                </v:textbox>
                <w10:wrap type="square"/>
              </v:shape>
            </w:pict>
          </mc:Fallback>
        </mc:AlternateContent>
      </w:r>
    </w:p>
    <w:p w:rsidR="00725527" w:rsidRPr="00D93AD2" w:rsidRDefault="00725527" w:rsidP="00725527">
      <w:pPr>
        <w:rPr>
          <w:rFonts w:eastAsia="Times New Roman" w:cs="Verdana"/>
          <w:lang w:val="es-GT"/>
        </w:rPr>
      </w:pPr>
    </w:p>
    <w:p w:rsidR="00725527" w:rsidRPr="00D93AD2" w:rsidRDefault="00725527" w:rsidP="00725527">
      <w:pPr>
        <w:rPr>
          <w:lang w:val="es-GT"/>
        </w:rPr>
      </w:pPr>
    </w:p>
    <w:p w:rsidR="00725527" w:rsidRPr="00D93AD2" w:rsidRDefault="00725527" w:rsidP="009B3975">
      <w:pPr>
        <w:numPr>
          <w:ilvl w:val="0"/>
          <w:numId w:val="169"/>
        </w:numPr>
        <w:ind w:left="1080"/>
        <w:rPr>
          <w:rFonts w:eastAsia="Times New Roman" w:cs="Verdana"/>
          <w:lang w:val="es-GT"/>
        </w:rPr>
      </w:pPr>
      <w:r w:rsidRPr="00D93AD2">
        <w:rPr>
          <w:rFonts w:eastAsia="Times New Roman" w:cs="Verdana"/>
          <w:lang w:val="es-GT"/>
        </w:rPr>
        <w:t xml:space="preserve">¿Cuál es el porcentaje de las puntuaciones </w:t>
      </w:r>
      <w:r w:rsidR="00D76B75">
        <w:rPr>
          <w:rFonts w:eastAsia="Times New Roman" w:cs="Verdana"/>
          <w:lang w:val="es-GT"/>
        </w:rPr>
        <w:t>del desempeño del programa</w:t>
      </w:r>
      <w:r w:rsidR="00D76B75" w:rsidRPr="00D93AD2">
        <w:rPr>
          <w:rFonts w:eastAsia="Times New Roman" w:cs="Verdana"/>
          <w:lang w:val="es-GT"/>
        </w:rPr>
        <w:t xml:space="preserve"> </w:t>
      </w:r>
      <w:r w:rsidRPr="00D93AD2">
        <w:rPr>
          <w:rFonts w:eastAsia="Times New Roman" w:cs="Verdana"/>
          <w:lang w:val="es-GT"/>
        </w:rPr>
        <w:t xml:space="preserve">de 80% o mayor? </w:t>
      </w:r>
    </w:p>
    <w:p w:rsidR="00725527" w:rsidRPr="00D93AD2" w:rsidRDefault="00725527" w:rsidP="00725527">
      <w:pPr>
        <w:rPr>
          <w:lang w:val="es-GT"/>
        </w:rPr>
      </w:pPr>
    </w:p>
    <w:p w:rsidR="00725527" w:rsidRPr="00D93AD2" w:rsidRDefault="00725527" w:rsidP="00725527">
      <w:pPr>
        <w:rPr>
          <w:lang w:val="es-GT"/>
        </w:rPr>
      </w:pPr>
    </w:p>
    <w:p w:rsidR="00725527" w:rsidRPr="00D93AD2" w:rsidRDefault="00725527" w:rsidP="00725527">
      <w:pPr>
        <w:keepNext/>
        <w:keepLines/>
        <w:outlineLvl w:val="2"/>
        <w:rPr>
          <w:rFonts w:eastAsiaTheme="majorEastAsia" w:cstheme="majorBidi"/>
          <w:b/>
          <w:bCs/>
          <w:sz w:val="24"/>
          <w:lang w:val="es-GT"/>
        </w:rPr>
      </w:pPr>
      <w:bookmarkStart w:id="470" w:name="_Toc397891923"/>
      <w:r w:rsidRPr="00D93AD2">
        <w:rPr>
          <w:rFonts w:eastAsiaTheme="majorEastAsia" w:cstheme="majorBidi"/>
          <w:b/>
          <w:bCs/>
          <w:sz w:val="24"/>
          <w:lang w:val="es-GT"/>
        </w:rPr>
        <w:t>Ejemplo 3: Promotores de Manuel</w:t>
      </w:r>
      <w:bookmarkEnd w:id="470"/>
    </w:p>
    <w:p w:rsidR="00725527" w:rsidRPr="00D93AD2" w:rsidRDefault="00725527" w:rsidP="009B3975">
      <w:pPr>
        <w:numPr>
          <w:ilvl w:val="0"/>
          <w:numId w:val="169"/>
        </w:numPr>
        <w:ind w:left="1080"/>
        <w:rPr>
          <w:rFonts w:eastAsia="Times New Roman" w:cs="Verdana"/>
          <w:lang w:val="es-GT"/>
        </w:rPr>
      </w:pPr>
      <w:r w:rsidRPr="00D93AD2">
        <w:rPr>
          <w:lang w:val="es-GT"/>
        </w:rPr>
        <w:t>¿Cuál es el promedio</w:t>
      </w:r>
      <w:r w:rsidR="00D76B75">
        <w:rPr>
          <w:lang w:val="es-GT"/>
        </w:rPr>
        <w:t xml:space="preserve"> individual</w:t>
      </w:r>
      <w:r w:rsidRPr="00D93AD2">
        <w:rPr>
          <w:lang w:val="es-GT"/>
        </w:rPr>
        <w:t>?</w:t>
      </w:r>
      <w:r w:rsidRPr="00D93AD2">
        <w:rPr>
          <w:noProof/>
        </w:rPr>
        <mc:AlternateContent>
          <mc:Choice Requires="wps">
            <w:drawing>
              <wp:anchor distT="0" distB="0" distL="114300" distR="114300" simplePos="0" relativeHeight="251884544" behindDoc="0" locked="0" layoutInCell="1" allowOverlap="1" wp14:anchorId="2FB64469" wp14:editId="7E6B3872">
                <wp:simplePos x="0" y="0"/>
                <wp:positionH relativeFrom="column">
                  <wp:posOffset>3924300</wp:posOffset>
                </wp:positionH>
                <wp:positionV relativeFrom="paragraph">
                  <wp:posOffset>1270</wp:posOffset>
                </wp:positionV>
                <wp:extent cx="2026920" cy="741680"/>
                <wp:effectExtent l="0" t="0" r="0" b="1270"/>
                <wp:wrapSquare wrapText="bothSides"/>
                <wp:docPr id="13" name="Text Box 13"/>
                <wp:cNvGraphicFramePr/>
                <a:graphic xmlns:a="http://schemas.openxmlformats.org/drawingml/2006/main">
                  <a:graphicData uri="http://schemas.microsoft.com/office/word/2010/wordprocessingShape">
                    <wps:wsp>
                      <wps:cNvSpPr txBox="1"/>
                      <wps:spPr>
                        <a:xfrm>
                          <a:off x="0" y="0"/>
                          <a:ext cx="2026920" cy="741680"/>
                        </a:xfrm>
                        <a:prstGeom prst="rect">
                          <a:avLst/>
                        </a:prstGeom>
                        <a:solidFill>
                          <a:srgbClr val="E2C082"/>
                        </a:solidFill>
                        <a:ln w="6350">
                          <a:noFill/>
                        </a:ln>
                        <a:effectLst/>
                      </wps:spPr>
                      <wps:txbx>
                        <w:txbxContent>
                          <w:p w:rsidR="004019AF" w:rsidRPr="00725527" w:rsidRDefault="004019AF" w:rsidP="004548E3">
                            <w:pPr>
                              <w:shd w:val="clear" w:color="auto" w:fill="E2C082"/>
                              <w:spacing w:before="60" w:after="60"/>
                              <w:ind w:left="0"/>
                              <w:rPr>
                                <w:sz w:val="16"/>
                                <w:lang w:val="es-GT"/>
                              </w:rPr>
                            </w:pPr>
                            <w:r w:rsidRPr="00725527">
                              <w:rPr>
                                <w:bCs/>
                                <w:sz w:val="20"/>
                                <w:lang w:val="es-GT"/>
                              </w:rPr>
                              <w:t>Lulú – 75%               Fabiola – 55%</w:t>
                            </w:r>
                          </w:p>
                          <w:p w:rsidR="004019AF" w:rsidRPr="00725527" w:rsidRDefault="004019AF" w:rsidP="004548E3">
                            <w:pPr>
                              <w:spacing w:before="60" w:after="60"/>
                              <w:ind w:left="0"/>
                              <w:rPr>
                                <w:bCs/>
                                <w:sz w:val="20"/>
                                <w:lang w:val="es-GT"/>
                              </w:rPr>
                            </w:pPr>
                            <w:r w:rsidRPr="00725527">
                              <w:rPr>
                                <w:bCs/>
                                <w:sz w:val="20"/>
                                <w:lang w:val="es-GT"/>
                              </w:rPr>
                              <w:t>Milton – 65%          Belén – 85%</w:t>
                            </w:r>
                          </w:p>
                          <w:p w:rsidR="004019AF" w:rsidRPr="00725527" w:rsidRDefault="004019AF" w:rsidP="004548E3">
                            <w:pPr>
                              <w:spacing w:before="60" w:after="60"/>
                              <w:ind w:left="0"/>
                              <w:rPr>
                                <w:bCs/>
                                <w:sz w:val="20"/>
                                <w:lang w:val="es-GT"/>
                              </w:rPr>
                            </w:pPr>
                            <w:r w:rsidRPr="00725527">
                              <w:rPr>
                                <w:bCs/>
                                <w:sz w:val="20"/>
                                <w:lang w:val="es-GT"/>
                              </w:rPr>
                              <w:t>Ariana – 70%          Tina – 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202" type="#_x0000_t202" style="position:absolute;left:0;text-align:left;margin-left:309pt;margin-top:.1pt;width:159.6pt;height:58.4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" fillcolor="#e2c082" stroked="f" strokeweight=".5pt">
                <v:textbox>
                  <w:txbxContent>
                    <w:p w:rsidR="004019AF" w:rsidRPr="00725527" w:rsidRDefault="004019AF" w:rsidP="004548E3">
                      <w:pPr>
                        <w:shd w:val="clear" w:color="auto" w:fill="E2C082"/>
                        <w:spacing w:before="60" w:after="60"/>
                        <w:ind w:left="0"/>
                        <w:rPr>
                          <w:sz w:val="16"/>
                          <w:lang w:val="es-GT"/>
                        </w:rPr>
                      </w:pPr>
                      <w:r w:rsidRPr="00725527">
                        <w:rPr>
                          <w:bCs/>
                          <w:sz w:val="20"/>
                          <w:lang w:val="es-GT"/>
                        </w:rPr>
                        <w:t>Lulú – 75%               Fabiola – 55%</w:t>
                      </w:r>
                    </w:p>
                    <w:p w:rsidR="004019AF" w:rsidRPr="00725527" w:rsidRDefault="004019AF" w:rsidP="004548E3">
                      <w:pPr>
                        <w:spacing w:before="60" w:after="60"/>
                        <w:ind w:left="0"/>
                        <w:rPr>
                          <w:bCs/>
                          <w:sz w:val="20"/>
                          <w:lang w:val="es-GT"/>
                        </w:rPr>
                      </w:pPr>
                      <w:r w:rsidRPr="00725527">
                        <w:rPr>
                          <w:bCs/>
                          <w:sz w:val="20"/>
                          <w:lang w:val="es-GT"/>
                        </w:rPr>
                        <w:t>Milton – 65%          Belén – 85%</w:t>
                      </w:r>
                    </w:p>
                    <w:p w:rsidR="004019AF" w:rsidRPr="00725527" w:rsidRDefault="004019AF" w:rsidP="004548E3">
                      <w:pPr>
                        <w:spacing w:before="60" w:after="60"/>
                        <w:ind w:left="0"/>
                        <w:rPr>
                          <w:bCs/>
                          <w:sz w:val="20"/>
                          <w:lang w:val="es-GT"/>
                        </w:rPr>
                      </w:pPr>
                      <w:r w:rsidRPr="00725527">
                        <w:rPr>
                          <w:bCs/>
                          <w:sz w:val="20"/>
                          <w:lang w:val="es-GT"/>
                        </w:rPr>
                        <w:t>Ariana – 70%          Tina – 68%</w:t>
                      </w:r>
                    </w:p>
                  </w:txbxContent>
                </v:textbox>
                <w10:wrap type="square"/>
              </v:shape>
            </w:pict>
          </mc:Fallback>
        </mc:AlternateContent>
      </w:r>
    </w:p>
    <w:p w:rsidR="00725527" w:rsidRPr="00D93AD2" w:rsidRDefault="00725527" w:rsidP="00725527">
      <w:pPr>
        <w:rPr>
          <w:rFonts w:eastAsia="Times New Roman" w:cs="Verdana"/>
          <w:lang w:val="es-GT"/>
        </w:rPr>
      </w:pPr>
    </w:p>
    <w:p w:rsidR="00725527" w:rsidRPr="00D93AD2" w:rsidRDefault="00725527" w:rsidP="00725527">
      <w:pPr>
        <w:rPr>
          <w:lang w:val="es-GT"/>
        </w:rPr>
      </w:pPr>
    </w:p>
    <w:p w:rsidR="00725527" w:rsidRPr="00D93AD2" w:rsidRDefault="00725527" w:rsidP="009B3975">
      <w:pPr>
        <w:numPr>
          <w:ilvl w:val="0"/>
          <w:numId w:val="169"/>
        </w:numPr>
        <w:ind w:left="1080"/>
        <w:rPr>
          <w:rFonts w:eastAsia="Times New Roman" w:cs="Verdana"/>
          <w:lang w:val="es-GT"/>
        </w:rPr>
      </w:pPr>
      <w:r w:rsidRPr="00D93AD2">
        <w:rPr>
          <w:rFonts w:eastAsia="Times New Roman" w:cs="Verdana"/>
          <w:lang w:val="es-GT"/>
        </w:rPr>
        <w:t>¿Cuál es el porcentaje de las puntuaciones</w:t>
      </w:r>
      <w:r w:rsidR="00D76B75">
        <w:rPr>
          <w:rFonts w:eastAsia="Times New Roman" w:cs="Verdana"/>
          <w:lang w:val="es-GT"/>
        </w:rPr>
        <w:t xml:space="preserve"> del desempeño del programa</w:t>
      </w:r>
      <w:r w:rsidRPr="00D93AD2">
        <w:rPr>
          <w:rFonts w:eastAsia="Times New Roman" w:cs="Verdana"/>
          <w:lang w:val="es-GT"/>
        </w:rPr>
        <w:t xml:space="preserve"> de 80% o mayor? </w:t>
      </w:r>
    </w:p>
    <w:p w:rsidR="00725527" w:rsidRPr="00D93AD2" w:rsidRDefault="00725527" w:rsidP="00725527">
      <w:pPr>
        <w:rPr>
          <w:lang w:val="es-GT"/>
        </w:rPr>
      </w:pPr>
    </w:p>
    <w:p w:rsidR="00725527" w:rsidRPr="00D93AD2" w:rsidRDefault="00725527" w:rsidP="00725527">
      <w:pPr>
        <w:rPr>
          <w:lang w:val="es-GT"/>
        </w:rPr>
      </w:pPr>
      <w:r w:rsidRPr="00D93AD2">
        <w:rPr>
          <w:lang w:val="es-GT"/>
        </w:rPr>
        <w:br w:type="page"/>
      </w:r>
    </w:p>
    <w:p w:rsidR="00725527" w:rsidRPr="00D93AD2" w:rsidRDefault="00725527" w:rsidP="00725527">
      <w:pPr>
        <w:keepNext/>
        <w:keepLines/>
        <w:spacing w:before="60"/>
        <w:outlineLvl w:val="1"/>
        <w:rPr>
          <w:rFonts w:ascii="Californian FB" w:eastAsiaTheme="majorEastAsia" w:hAnsi="Californian FB" w:cstheme="majorBidi"/>
          <w:b/>
          <w:bCs/>
          <w:color w:val="237990"/>
          <w:sz w:val="24"/>
          <w:szCs w:val="26"/>
          <w:lang w:val="es-GT"/>
        </w:rPr>
      </w:pPr>
      <w:bookmarkStart w:id="471" w:name="_Toc397891924"/>
      <w:r w:rsidRPr="00D93AD2">
        <w:rPr>
          <w:rFonts w:ascii="Californian FB" w:eastAsiaTheme="majorEastAsia" w:hAnsi="Californian FB" w:cstheme="majorBidi"/>
          <w:b/>
          <w:bCs/>
          <w:color w:val="237990"/>
          <w:sz w:val="24"/>
          <w:szCs w:val="26"/>
          <w:lang w:val="es-GT"/>
        </w:rPr>
        <w:lastRenderedPageBreak/>
        <w:t>Clave de respuestas para la Lección 13, Hoja de trabajo 1: Analizar las puntuaciones de la lista de verificación y mejora de la Calidad (LVMC).</w:t>
      </w:r>
      <w:bookmarkEnd w:id="471"/>
      <w:r w:rsidRPr="00D93AD2">
        <w:rPr>
          <w:rFonts w:ascii="Californian FB" w:eastAsiaTheme="majorEastAsia" w:hAnsi="Californian FB" w:cstheme="majorBidi"/>
          <w:b/>
          <w:bCs/>
          <w:color w:val="237990"/>
          <w:sz w:val="24"/>
          <w:szCs w:val="26"/>
          <w:lang w:val="es-GT"/>
        </w:rPr>
        <w:t xml:space="preserve"> </w:t>
      </w:r>
    </w:p>
    <w:p w:rsidR="00725527" w:rsidRPr="00D93AD2" w:rsidRDefault="00725527" w:rsidP="00725527">
      <w:pPr>
        <w:keepNext/>
        <w:keepLines/>
        <w:spacing w:before="60"/>
        <w:outlineLvl w:val="1"/>
        <w:rPr>
          <w:rFonts w:ascii="Californian FB" w:eastAsiaTheme="majorEastAsia" w:hAnsi="Californian FB" w:cstheme="majorBidi"/>
          <w:b/>
          <w:bCs/>
          <w:color w:val="237990"/>
          <w:sz w:val="24"/>
          <w:szCs w:val="26"/>
          <w:lang w:val="es-GT"/>
        </w:rPr>
      </w:pPr>
    </w:p>
    <w:p w:rsidR="00725527" w:rsidRPr="00D93AD2" w:rsidRDefault="00725527" w:rsidP="00725527">
      <w:pPr>
        <w:keepNext/>
        <w:keepLines/>
        <w:outlineLvl w:val="2"/>
        <w:rPr>
          <w:rFonts w:eastAsiaTheme="majorEastAsia" w:cstheme="majorBidi"/>
          <w:b/>
          <w:bCs/>
          <w:sz w:val="24"/>
          <w:lang w:val="es-GT"/>
        </w:rPr>
      </w:pPr>
      <w:bookmarkStart w:id="472" w:name="_Toc397891925"/>
      <w:r w:rsidRPr="00D93AD2">
        <w:rPr>
          <w:rFonts w:eastAsiaTheme="majorEastAsia" w:cstheme="majorBidi"/>
          <w:b/>
          <w:bCs/>
          <w:sz w:val="24"/>
          <w:lang w:val="es-GT"/>
        </w:rPr>
        <w:t>Ejemplo 1: Promotores de Tomás</w:t>
      </w:r>
      <w:bookmarkEnd w:id="472"/>
    </w:p>
    <w:p w:rsidR="00725527" w:rsidRPr="00D93AD2" w:rsidRDefault="00725527" w:rsidP="009B3975">
      <w:pPr>
        <w:numPr>
          <w:ilvl w:val="0"/>
          <w:numId w:val="170"/>
        </w:numPr>
        <w:ind w:left="1080"/>
        <w:rPr>
          <w:lang w:val="es-GT"/>
        </w:rPr>
      </w:pPr>
      <w:r w:rsidRPr="00D93AD2">
        <w:rPr>
          <w:lang w:val="es-GT"/>
        </w:rPr>
        <w:t>Promedio: 78%</w:t>
      </w:r>
    </w:p>
    <w:p w:rsidR="00725527" w:rsidRPr="00D93AD2" w:rsidRDefault="00725527" w:rsidP="009B3975">
      <w:pPr>
        <w:numPr>
          <w:ilvl w:val="0"/>
          <w:numId w:val="170"/>
        </w:numPr>
        <w:ind w:left="1080"/>
        <w:rPr>
          <w:lang w:val="es-GT"/>
        </w:rPr>
      </w:pPr>
      <w:r w:rsidRPr="00D93AD2">
        <w:rPr>
          <w:lang w:val="es-GT"/>
        </w:rPr>
        <w:t>Porcentaje de puntuaciones de 80% o más: 50%</w:t>
      </w:r>
    </w:p>
    <w:p w:rsidR="00725527" w:rsidRPr="00D93AD2" w:rsidRDefault="00725527" w:rsidP="00725527">
      <w:pPr>
        <w:keepNext/>
        <w:keepLines/>
        <w:outlineLvl w:val="2"/>
        <w:rPr>
          <w:rFonts w:eastAsiaTheme="majorEastAsia" w:cstheme="majorBidi"/>
          <w:b/>
          <w:bCs/>
          <w:sz w:val="24"/>
          <w:lang w:val="es-GT"/>
        </w:rPr>
      </w:pPr>
      <w:bookmarkStart w:id="473" w:name="_Toc397891926"/>
      <w:r w:rsidRPr="00D93AD2">
        <w:rPr>
          <w:rFonts w:eastAsiaTheme="majorEastAsia" w:cstheme="majorBidi"/>
          <w:b/>
          <w:bCs/>
          <w:sz w:val="24"/>
          <w:lang w:val="es-GT"/>
        </w:rPr>
        <w:t>Ejemplo 2: Promotores de Arturo</w:t>
      </w:r>
      <w:bookmarkEnd w:id="473"/>
    </w:p>
    <w:p w:rsidR="00725527" w:rsidRPr="00D93AD2" w:rsidRDefault="00725527" w:rsidP="009B3975">
      <w:pPr>
        <w:numPr>
          <w:ilvl w:val="0"/>
          <w:numId w:val="170"/>
        </w:numPr>
        <w:ind w:left="1080"/>
        <w:rPr>
          <w:lang w:val="es-GT"/>
        </w:rPr>
      </w:pPr>
      <w:r w:rsidRPr="00D93AD2">
        <w:rPr>
          <w:lang w:val="es-GT"/>
        </w:rPr>
        <w:t>Promedio: 70%</w:t>
      </w:r>
    </w:p>
    <w:p w:rsidR="00725527" w:rsidRPr="00D93AD2" w:rsidRDefault="00725527" w:rsidP="009B3975">
      <w:pPr>
        <w:numPr>
          <w:ilvl w:val="0"/>
          <w:numId w:val="170"/>
        </w:numPr>
        <w:ind w:left="1080"/>
        <w:rPr>
          <w:lang w:val="es-GT"/>
        </w:rPr>
      </w:pPr>
      <w:r w:rsidRPr="00D93AD2">
        <w:rPr>
          <w:lang w:val="es-GT"/>
        </w:rPr>
        <w:t>Porcentaje de puntuaciones de 80% o más: 83%</w:t>
      </w:r>
    </w:p>
    <w:p w:rsidR="00725527" w:rsidRPr="00D93AD2" w:rsidRDefault="00725527" w:rsidP="00725527">
      <w:pPr>
        <w:keepNext/>
        <w:keepLines/>
        <w:outlineLvl w:val="2"/>
        <w:rPr>
          <w:rFonts w:eastAsiaTheme="majorEastAsia" w:cstheme="majorBidi"/>
          <w:b/>
          <w:bCs/>
          <w:sz w:val="24"/>
          <w:lang w:val="es-GT"/>
        </w:rPr>
      </w:pPr>
      <w:bookmarkStart w:id="474" w:name="_Toc397891927"/>
      <w:r w:rsidRPr="00D93AD2">
        <w:rPr>
          <w:rFonts w:eastAsiaTheme="majorEastAsia" w:cstheme="majorBidi"/>
          <w:b/>
          <w:bCs/>
          <w:sz w:val="24"/>
          <w:lang w:val="es-GT"/>
        </w:rPr>
        <w:t>Ejemplo 3: Promotores de Manuel</w:t>
      </w:r>
      <w:bookmarkEnd w:id="474"/>
    </w:p>
    <w:p w:rsidR="00725527" w:rsidRPr="00D93AD2" w:rsidRDefault="00725527" w:rsidP="009B3975">
      <w:pPr>
        <w:numPr>
          <w:ilvl w:val="0"/>
          <w:numId w:val="170"/>
        </w:numPr>
        <w:ind w:left="1080"/>
        <w:rPr>
          <w:lang w:val="es-GT"/>
        </w:rPr>
      </w:pPr>
      <w:r w:rsidRPr="00D93AD2">
        <w:rPr>
          <w:lang w:val="es-GT"/>
        </w:rPr>
        <w:t>Promedio: 70%</w:t>
      </w:r>
    </w:p>
    <w:p w:rsidR="00725527" w:rsidRPr="00D93AD2" w:rsidRDefault="00725527" w:rsidP="009B3975">
      <w:pPr>
        <w:numPr>
          <w:ilvl w:val="0"/>
          <w:numId w:val="170"/>
        </w:numPr>
        <w:ind w:left="1080"/>
        <w:rPr>
          <w:lang w:val="es-GT"/>
        </w:rPr>
      </w:pPr>
      <w:r w:rsidRPr="00D93AD2">
        <w:rPr>
          <w:lang w:val="es-GT"/>
        </w:rPr>
        <w:t>Porcentaje de puntuaciones de 80% o más: 16%</w:t>
      </w:r>
    </w:p>
    <w:p w:rsidR="00725527" w:rsidRPr="00D93AD2" w:rsidRDefault="00725527" w:rsidP="00725527">
      <w:pPr>
        <w:rPr>
          <w:rFonts w:eastAsiaTheme="majorEastAsia"/>
          <w:lang w:val="es-GT"/>
        </w:rPr>
      </w:pPr>
      <w:r w:rsidRPr="00D93AD2">
        <w:rPr>
          <w:lang w:val="es-GT"/>
        </w:rPr>
        <w:br w:type="page"/>
      </w:r>
    </w:p>
    <w:p w:rsidR="00725527" w:rsidRPr="00D93AD2" w:rsidRDefault="00725527" w:rsidP="00725527">
      <w:pPr>
        <w:keepNext/>
        <w:keepLines/>
        <w:spacing w:before="60"/>
        <w:outlineLvl w:val="1"/>
        <w:rPr>
          <w:rFonts w:ascii="Californian FB" w:eastAsiaTheme="majorEastAsia" w:hAnsi="Californian FB" w:cstheme="majorBidi"/>
          <w:b/>
          <w:bCs/>
          <w:color w:val="237990"/>
          <w:sz w:val="24"/>
          <w:szCs w:val="26"/>
          <w:lang w:val="es-GT"/>
        </w:rPr>
      </w:pPr>
      <w:bookmarkStart w:id="475" w:name="_Toc378101795"/>
      <w:bookmarkStart w:id="476" w:name="_Toc378102056"/>
      <w:bookmarkStart w:id="477" w:name="_Toc387185516"/>
      <w:bookmarkStart w:id="478" w:name="_Toc391844912"/>
      <w:bookmarkStart w:id="479" w:name="_Toc397891928"/>
      <w:r w:rsidRPr="00D93AD2">
        <w:rPr>
          <w:rFonts w:ascii="Californian FB" w:eastAsiaTheme="majorEastAsia" w:hAnsi="Californian FB" w:cstheme="majorBidi"/>
          <w:b/>
          <w:bCs/>
          <w:color w:val="237990"/>
          <w:sz w:val="24"/>
          <w:szCs w:val="26"/>
          <w:lang w:val="es-GT"/>
        </w:rPr>
        <w:lastRenderedPageBreak/>
        <w:t>Lección 13, Rotafolio 3: Gráfica de las Voluntarias del Grupo de Cuidado</w:t>
      </w:r>
      <w:bookmarkEnd w:id="475"/>
      <w:bookmarkEnd w:id="476"/>
      <w:bookmarkEnd w:id="477"/>
      <w:bookmarkEnd w:id="478"/>
      <w:r w:rsidRPr="00D93AD2">
        <w:rPr>
          <w:rFonts w:ascii="Californian FB" w:eastAsiaTheme="majorEastAsia" w:hAnsi="Californian FB" w:cstheme="majorBidi"/>
          <w:b/>
          <w:bCs/>
          <w:color w:val="237990"/>
          <w:sz w:val="24"/>
          <w:szCs w:val="26"/>
          <w:lang w:val="es-GT"/>
        </w:rPr>
        <w:t xml:space="preserve"> de Sara</w:t>
      </w:r>
      <w:bookmarkEnd w:id="479"/>
    </w:p>
    <w:p w:rsidR="00725527" w:rsidRPr="00D93AD2" w:rsidRDefault="00725527" w:rsidP="00725527">
      <w:pPr>
        <w:rPr>
          <w:lang w:val="es-GT"/>
        </w:rPr>
      </w:pPr>
      <w:r w:rsidRPr="00D93AD2">
        <w:rPr>
          <w:noProof/>
        </w:rPr>
        <mc:AlternateContent>
          <mc:Choice Requires="wpg">
            <w:drawing>
              <wp:anchor distT="0" distB="0" distL="114300" distR="114300" simplePos="0" relativeHeight="251886592" behindDoc="0" locked="0" layoutInCell="1" allowOverlap="1" wp14:anchorId="5119D3E2" wp14:editId="66E27651">
                <wp:simplePos x="0" y="0"/>
                <wp:positionH relativeFrom="column">
                  <wp:posOffset>387927</wp:posOffset>
                </wp:positionH>
                <wp:positionV relativeFrom="paragraph">
                  <wp:posOffset>63558</wp:posOffset>
                </wp:positionV>
                <wp:extent cx="5597237" cy="3338945"/>
                <wp:effectExtent l="0" t="0" r="3810" b="0"/>
                <wp:wrapNone/>
                <wp:docPr id="302" name="Group 302"/>
                <wp:cNvGraphicFramePr/>
                <a:graphic xmlns:a="http://schemas.openxmlformats.org/drawingml/2006/main">
                  <a:graphicData uri="http://schemas.microsoft.com/office/word/2010/wordprocessingGroup">
                    <wpg:wgp>
                      <wpg:cNvGrpSpPr/>
                      <wpg:grpSpPr>
                        <a:xfrm>
                          <a:off x="0" y="0"/>
                          <a:ext cx="5597237" cy="3338945"/>
                          <a:chOff x="0" y="0"/>
                          <a:chExt cx="5597237" cy="3338945"/>
                        </a:xfrm>
                      </wpg:grpSpPr>
                      <pic:pic xmlns:pic="http://schemas.openxmlformats.org/drawingml/2006/picture">
                        <pic:nvPicPr>
                          <pic:cNvPr id="331" name="Picture 331"/>
                          <pic:cNvPicPr>
                            <a:picLocks noChangeAspect="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597237" cy="3338945"/>
                          </a:xfrm>
                          <a:prstGeom prst="rect">
                            <a:avLst/>
                          </a:prstGeom>
                          <a:noFill/>
                          <a:ln>
                            <a:noFill/>
                          </a:ln>
                          <a:effectLst/>
                        </pic:spPr>
                      </pic:pic>
                      <wps:wsp>
                        <wps:cNvPr id="11" name="Text Box 2"/>
                        <wps:cNvSpPr txBox="1">
                          <a:spLocks noChangeArrowheads="1"/>
                        </wps:cNvSpPr>
                        <wps:spPr bwMode="auto">
                          <a:xfrm>
                            <a:off x="5015346" y="1177636"/>
                            <a:ext cx="545566" cy="1060397"/>
                          </a:xfrm>
                          <a:prstGeom prst="rect">
                            <a:avLst/>
                          </a:prstGeom>
                          <a:solidFill>
                            <a:sysClr val="window" lastClr="FFFFFF"/>
                          </a:solidFill>
                          <a:ln w="9525">
                            <a:solidFill>
                              <a:sysClr val="window" lastClr="FFFFFF"/>
                            </a:solidFill>
                            <a:miter lim="800000"/>
                            <a:headEnd/>
                            <a:tailEnd/>
                          </a:ln>
                        </wps:spPr>
                        <wps:txbx>
                          <w:txbxContent>
                            <w:p w:rsidR="004019AF" w:rsidRPr="00CD5A11" w:rsidRDefault="004019AF" w:rsidP="00725527">
                              <w:pPr>
                                <w:spacing w:after="0" w:line="240" w:lineRule="auto"/>
                                <w:rPr>
                                  <w:sz w:val="16"/>
                                  <w:szCs w:val="16"/>
                                </w:rPr>
                              </w:pPr>
                              <w:r w:rsidRPr="00CD5A11">
                                <w:rPr>
                                  <w:sz w:val="16"/>
                                  <w:szCs w:val="16"/>
                                </w:rPr>
                                <w:t>Vanessa</w:t>
                              </w:r>
                            </w:p>
                            <w:p w:rsidR="004019AF" w:rsidRPr="00CD5A11" w:rsidRDefault="004019AF" w:rsidP="00725527">
                              <w:pPr>
                                <w:spacing w:after="0" w:line="240" w:lineRule="auto"/>
                                <w:rPr>
                                  <w:sz w:val="16"/>
                                  <w:szCs w:val="16"/>
                                </w:rPr>
                              </w:pPr>
                            </w:p>
                            <w:p w:rsidR="004019AF" w:rsidRPr="00CD5A11" w:rsidRDefault="004019AF" w:rsidP="00725527">
                              <w:pPr>
                                <w:spacing w:after="0" w:line="240" w:lineRule="auto"/>
                                <w:rPr>
                                  <w:sz w:val="16"/>
                                  <w:szCs w:val="16"/>
                                </w:rPr>
                              </w:pPr>
                              <w:r w:rsidRPr="00CD5A11">
                                <w:rPr>
                                  <w:sz w:val="16"/>
                                  <w:szCs w:val="16"/>
                                </w:rPr>
                                <w:t>Juana</w:t>
                              </w:r>
                            </w:p>
                            <w:p w:rsidR="004019AF" w:rsidRPr="00CD5A11" w:rsidRDefault="004019AF" w:rsidP="00725527">
                              <w:pPr>
                                <w:spacing w:after="0" w:line="240" w:lineRule="auto"/>
                                <w:rPr>
                                  <w:sz w:val="16"/>
                                  <w:szCs w:val="16"/>
                                </w:rPr>
                              </w:pPr>
                            </w:p>
                            <w:p w:rsidR="004019AF" w:rsidRPr="00CD5A11" w:rsidRDefault="004019AF" w:rsidP="00725527">
                              <w:pPr>
                                <w:spacing w:after="0" w:line="240" w:lineRule="auto"/>
                                <w:rPr>
                                  <w:sz w:val="16"/>
                                  <w:szCs w:val="16"/>
                                </w:rPr>
                              </w:pPr>
                              <w:r w:rsidRPr="00CD5A11">
                                <w:rPr>
                                  <w:sz w:val="16"/>
                                  <w:szCs w:val="16"/>
                                </w:rPr>
                                <w:t>Dora</w:t>
                              </w:r>
                            </w:p>
                            <w:p w:rsidR="004019AF" w:rsidRPr="00CD5A11" w:rsidRDefault="004019AF" w:rsidP="00725527">
                              <w:pPr>
                                <w:spacing w:after="0" w:line="240" w:lineRule="auto"/>
                                <w:rPr>
                                  <w:sz w:val="16"/>
                                  <w:szCs w:val="16"/>
                                </w:rPr>
                              </w:pPr>
                            </w:p>
                            <w:p w:rsidR="004019AF" w:rsidRPr="00CD5A11" w:rsidRDefault="004019AF" w:rsidP="00725527">
                              <w:pPr>
                                <w:spacing w:after="0" w:line="240" w:lineRule="auto"/>
                                <w:rPr>
                                  <w:sz w:val="16"/>
                                  <w:szCs w:val="16"/>
                                </w:rPr>
                              </w:pPr>
                              <w:r w:rsidRPr="00CD5A11">
                                <w:rPr>
                                  <w:sz w:val="16"/>
                                  <w:szCs w:val="16"/>
                                </w:rPr>
                                <w:t>Yoly</w:t>
                              </w:r>
                            </w:p>
                          </w:txbxContent>
                        </wps:txbx>
                        <wps:bodyPr rot="0" vert="horz" wrap="square" lIns="91440" tIns="45720" rIns="91440" bIns="45720" anchor="t" anchorCtr="0">
                          <a:noAutofit/>
                        </wps:bodyPr>
                      </wps:wsp>
                      <wps:wsp>
                        <wps:cNvPr id="299" name="Text Box 2"/>
                        <wps:cNvSpPr txBox="1">
                          <a:spLocks noChangeArrowheads="1"/>
                        </wps:cNvSpPr>
                        <wps:spPr bwMode="auto">
                          <a:xfrm>
                            <a:off x="110837" y="2466109"/>
                            <a:ext cx="545465" cy="814070"/>
                          </a:xfrm>
                          <a:prstGeom prst="rect">
                            <a:avLst/>
                          </a:prstGeom>
                          <a:solidFill>
                            <a:sysClr val="window" lastClr="FFFFFF"/>
                          </a:solidFill>
                          <a:ln w="9525">
                            <a:solidFill>
                              <a:sysClr val="window" lastClr="FFFFFF"/>
                            </a:solidFill>
                            <a:miter lim="800000"/>
                            <a:headEnd/>
                            <a:tailEnd/>
                          </a:ln>
                        </wps:spPr>
                        <wps:txbx>
                          <w:txbxContent>
                            <w:p w:rsidR="004019AF" w:rsidRPr="00CD5A11" w:rsidRDefault="004019AF" w:rsidP="00725527">
                              <w:pPr>
                                <w:spacing w:after="0" w:line="240" w:lineRule="auto"/>
                                <w:jc w:val="right"/>
                                <w:rPr>
                                  <w:sz w:val="16"/>
                                  <w:szCs w:val="16"/>
                                </w:rPr>
                              </w:pPr>
                              <w:r w:rsidRPr="00CD5A11">
                                <w:rPr>
                                  <w:sz w:val="16"/>
                                  <w:szCs w:val="16"/>
                                </w:rPr>
                                <w:t>Vanessa</w:t>
                              </w:r>
                            </w:p>
                            <w:p w:rsidR="004019AF" w:rsidRPr="00CD5A11" w:rsidRDefault="004019AF" w:rsidP="00725527">
                              <w:pPr>
                                <w:spacing w:after="0" w:line="240" w:lineRule="auto"/>
                                <w:jc w:val="right"/>
                                <w:rPr>
                                  <w:sz w:val="10"/>
                                  <w:szCs w:val="16"/>
                                </w:rPr>
                              </w:pPr>
                            </w:p>
                            <w:p w:rsidR="004019AF" w:rsidRPr="00CD5A11" w:rsidRDefault="004019AF" w:rsidP="00725527">
                              <w:pPr>
                                <w:spacing w:after="0" w:line="240" w:lineRule="auto"/>
                                <w:jc w:val="right"/>
                                <w:rPr>
                                  <w:sz w:val="16"/>
                                  <w:szCs w:val="16"/>
                                </w:rPr>
                              </w:pPr>
                              <w:r w:rsidRPr="00CD5A11">
                                <w:rPr>
                                  <w:sz w:val="16"/>
                                  <w:szCs w:val="16"/>
                                </w:rPr>
                                <w:t>Juana</w:t>
                              </w:r>
                            </w:p>
                            <w:p w:rsidR="004019AF" w:rsidRPr="00CD5A11" w:rsidRDefault="004019AF" w:rsidP="00725527">
                              <w:pPr>
                                <w:spacing w:after="0" w:line="240" w:lineRule="auto"/>
                                <w:jc w:val="right"/>
                                <w:rPr>
                                  <w:sz w:val="6"/>
                                  <w:szCs w:val="16"/>
                                </w:rPr>
                              </w:pPr>
                            </w:p>
                            <w:p w:rsidR="004019AF" w:rsidRPr="00CD5A11" w:rsidRDefault="004019AF" w:rsidP="00725527">
                              <w:pPr>
                                <w:spacing w:after="0" w:line="240" w:lineRule="auto"/>
                                <w:jc w:val="right"/>
                                <w:rPr>
                                  <w:sz w:val="16"/>
                                  <w:szCs w:val="16"/>
                                </w:rPr>
                              </w:pPr>
                              <w:r w:rsidRPr="00CD5A11">
                                <w:rPr>
                                  <w:sz w:val="16"/>
                                  <w:szCs w:val="16"/>
                                </w:rPr>
                                <w:t>Dora</w:t>
                              </w:r>
                            </w:p>
                            <w:p w:rsidR="004019AF" w:rsidRDefault="004019AF" w:rsidP="00725527">
                              <w:pPr>
                                <w:spacing w:after="0" w:line="240" w:lineRule="auto"/>
                                <w:jc w:val="right"/>
                                <w:rPr>
                                  <w:sz w:val="4"/>
                                  <w:szCs w:val="16"/>
                                </w:rPr>
                              </w:pPr>
                            </w:p>
                            <w:p w:rsidR="004019AF" w:rsidRPr="00CD5A11" w:rsidRDefault="004019AF" w:rsidP="00725527">
                              <w:pPr>
                                <w:spacing w:after="0" w:line="240" w:lineRule="auto"/>
                                <w:jc w:val="right"/>
                                <w:rPr>
                                  <w:sz w:val="4"/>
                                  <w:szCs w:val="16"/>
                                </w:rPr>
                              </w:pPr>
                            </w:p>
                            <w:p w:rsidR="004019AF" w:rsidRPr="00CD5A11" w:rsidRDefault="004019AF" w:rsidP="00725527">
                              <w:pPr>
                                <w:spacing w:after="0" w:line="240" w:lineRule="auto"/>
                                <w:jc w:val="right"/>
                                <w:rPr>
                                  <w:sz w:val="16"/>
                                  <w:szCs w:val="16"/>
                                </w:rPr>
                              </w:pPr>
                              <w:r w:rsidRPr="00CD5A11">
                                <w:rPr>
                                  <w:sz w:val="16"/>
                                  <w:szCs w:val="16"/>
                                </w:rPr>
                                <w:t>Yoly</w:t>
                              </w:r>
                            </w:p>
                          </w:txbxContent>
                        </wps:txbx>
                        <wps:bodyPr rot="0" vert="horz" wrap="square" lIns="91440" tIns="45720" rIns="91440" bIns="45720" anchor="t" anchorCtr="0">
                          <a:noAutofit/>
                        </wps:bodyPr>
                      </wps:wsp>
                    </wpg:wgp>
                  </a:graphicData>
                </a:graphic>
              </wp:anchor>
            </w:drawing>
          </mc:Choice>
          <mc:Fallback>
            <w:pict>
              <v:group id="Group 302" o:spid="_x0000_s1203" style="position:absolute;left:0;text-align:left;margin-left:30.55pt;margin-top:5pt;width:440.75pt;height:262.9pt;z-index:251886592;mso-position-horizontal-relative:text;mso-position-vertical-relative:text" coordsize="55972,33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">
                <v:shape id="Picture 331" o:spid="_x0000_s1204" type="#_x0000_t75" style="position:absolute;width:55972;height:33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4lv7EAAAA3AAAAA8AAABkcnMvZG93bnJldi54bWxEj1FrwjAUhd8H+w/hDnwZmtSCk84oKgju&#10;YcjUH3DX3LVlyU1poq3/fhkIPh7OOd/hLFaDs+JKXWg8a8gmCgRx6U3DlYbzaTeegwgR2aD1TBpu&#10;FGC1fH5aYGF8z190PcZKJAiHAjXUMbaFlKGsyWGY+JY4eT++cxiT7CppOuwT3Fk5VWomHTacFmps&#10;aVtT+Xu8OA1ukw3ue28vH3n/pmzzKtef6qD16GVYv4OINMRH+N7eGw15nsH/mXQE5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4lv7EAAAA3AAAAA8AAAAAAAAAAAAAAAAA&#10;nwIAAGRycy9kb3ducmV2LnhtbFBLBQYAAAAABAAEAPcAAACQAwAAAAA=&#10;">
                  <v:imagedata r:id="rId88" o:title=""/>
                  <v:path arrowok="t"/>
                </v:shape>
                <v:shape id="_x0000_s1205" type="#_x0000_t202" style="position:absolute;left:50153;top:11776;width:5456;height:10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6L78A&#10;AADbAAAADwAAAGRycy9kb3ducmV2LnhtbERPzWoCMRC+F3yHMIK3ml0PUlajiFrQ0kvVBxg242Zx&#10;M4lJuq5v3xQKvc3H9zvL9WA70VOIrWMF5bQAQVw73XKj4HJ+f30DEROyxs4xKXhShPVq9LLESrsH&#10;f1F/So3IIRwrVGBS8pWUsTZkMU6dJ87c1QWLKcPQSB3wkcNtJ2dFMZcWW84NBj1tDdW307dVkOrj&#10;vuz6nb9/yMPFb439DDxTajIeNgsQiYb0L/5zH3SeX8LvL/kAuf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vvovvwAAANsAAAAPAAAAAAAAAAAAAAAAAJgCAABkcnMvZG93bnJl&#10;di54bWxQSwUGAAAAAAQABAD1AAAAhAMAAAAA&#10;" fillcolor="window" strokecolor="window">
                  <v:textbox>
                    <w:txbxContent>
                      <w:p w:rsidR="004019AF" w:rsidRPr="00CD5A11" w:rsidRDefault="004019AF" w:rsidP="00725527">
                        <w:pPr>
                          <w:spacing w:after="0" w:line="240" w:lineRule="auto"/>
                          <w:rPr>
                            <w:sz w:val="16"/>
                            <w:szCs w:val="16"/>
                          </w:rPr>
                        </w:pPr>
                        <w:r w:rsidRPr="00CD5A11">
                          <w:rPr>
                            <w:sz w:val="16"/>
                            <w:szCs w:val="16"/>
                          </w:rPr>
                          <w:t>Vanessa</w:t>
                        </w:r>
                      </w:p>
                      <w:p w:rsidR="004019AF" w:rsidRPr="00CD5A11" w:rsidRDefault="004019AF" w:rsidP="00725527">
                        <w:pPr>
                          <w:spacing w:after="0" w:line="240" w:lineRule="auto"/>
                          <w:rPr>
                            <w:sz w:val="16"/>
                            <w:szCs w:val="16"/>
                          </w:rPr>
                        </w:pPr>
                      </w:p>
                      <w:p w:rsidR="004019AF" w:rsidRPr="00CD5A11" w:rsidRDefault="004019AF" w:rsidP="00725527">
                        <w:pPr>
                          <w:spacing w:after="0" w:line="240" w:lineRule="auto"/>
                          <w:rPr>
                            <w:sz w:val="16"/>
                            <w:szCs w:val="16"/>
                          </w:rPr>
                        </w:pPr>
                        <w:r w:rsidRPr="00CD5A11">
                          <w:rPr>
                            <w:sz w:val="16"/>
                            <w:szCs w:val="16"/>
                          </w:rPr>
                          <w:t>Juana</w:t>
                        </w:r>
                      </w:p>
                      <w:p w:rsidR="004019AF" w:rsidRPr="00CD5A11" w:rsidRDefault="004019AF" w:rsidP="00725527">
                        <w:pPr>
                          <w:spacing w:after="0" w:line="240" w:lineRule="auto"/>
                          <w:rPr>
                            <w:sz w:val="16"/>
                            <w:szCs w:val="16"/>
                          </w:rPr>
                        </w:pPr>
                      </w:p>
                      <w:p w:rsidR="004019AF" w:rsidRPr="00CD5A11" w:rsidRDefault="004019AF" w:rsidP="00725527">
                        <w:pPr>
                          <w:spacing w:after="0" w:line="240" w:lineRule="auto"/>
                          <w:rPr>
                            <w:sz w:val="16"/>
                            <w:szCs w:val="16"/>
                          </w:rPr>
                        </w:pPr>
                        <w:r w:rsidRPr="00CD5A11">
                          <w:rPr>
                            <w:sz w:val="16"/>
                            <w:szCs w:val="16"/>
                          </w:rPr>
                          <w:t>Dora</w:t>
                        </w:r>
                      </w:p>
                      <w:p w:rsidR="004019AF" w:rsidRPr="00CD5A11" w:rsidRDefault="004019AF" w:rsidP="00725527">
                        <w:pPr>
                          <w:spacing w:after="0" w:line="240" w:lineRule="auto"/>
                          <w:rPr>
                            <w:sz w:val="16"/>
                            <w:szCs w:val="16"/>
                          </w:rPr>
                        </w:pPr>
                      </w:p>
                      <w:p w:rsidR="004019AF" w:rsidRPr="00CD5A11" w:rsidRDefault="004019AF" w:rsidP="00725527">
                        <w:pPr>
                          <w:spacing w:after="0" w:line="240" w:lineRule="auto"/>
                          <w:rPr>
                            <w:sz w:val="16"/>
                            <w:szCs w:val="16"/>
                          </w:rPr>
                        </w:pPr>
                        <w:r w:rsidRPr="00CD5A11">
                          <w:rPr>
                            <w:sz w:val="16"/>
                            <w:szCs w:val="16"/>
                          </w:rPr>
                          <w:t>Yoly</w:t>
                        </w:r>
                      </w:p>
                    </w:txbxContent>
                  </v:textbox>
                </v:shape>
                <v:shape id="_x0000_s1206" type="#_x0000_t202" style="position:absolute;left:1108;top:24661;width:5455;height:8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DT+sMA&#10;AADcAAAADwAAAGRycy9kb3ducmV2LnhtbESPQWsCMRSE74L/IbyCN826B6lboxRbQYuXWn/AY/O6&#10;Wbp5iUlc13/fFIQeh5n5hlltBtuJnkJsHSuYzwoQxLXTLTcKzl+76TOImJA1do5JwZ0ibNbj0Qor&#10;7W78Sf0pNSJDOFaowKTkKyljbchinDlPnL1vFyymLEMjdcBbhttOlkWxkBZbzgsGPW0N1T+nq1WQ&#10;6sP7vOvf/OVD7s9+a+wxcKnU5Gl4fQGRaEj/4Ud7rxWUyyX8nc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DT+sMAAADcAAAADwAAAAAAAAAAAAAAAACYAgAAZHJzL2Rv&#10;d25yZXYueG1sUEsFBgAAAAAEAAQA9QAAAIgDAAAAAA==&#10;" fillcolor="window" strokecolor="window">
                  <v:textbox>
                    <w:txbxContent>
                      <w:p w:rsidR="004019AF" w:rsidRPr="00CD5A11" w:rsidRDefault="004019AF" w:rsidP="00725527">
                        <w:pPr>
                          <w:spacing w:after="0" w:line="240" w:lineRule="auto"/>
                          <w:jc w:val="right"/>
                          <w:rPr>
                            <w:sz w:val="16"/>
                            <w:szCs w:val="16"/>
                          </w:rPr>
                        </w:pPr>
                        <w:r w:rsidRPr="00CD5A11">
                          <w:rPr>
                            <w:sz w:val="16"/>
                            <w:szCs w:val="16"/>
                          </w:rPr>
                          <w:t>Vanessa</w:t>
                        </w:r>
                      </w:p>
                      <w:p w:rsidR="004019AF" w:rsidRPr="00CD5A11" w:rsidRDefault="004019AF" w:rsidP="00725527">
                        <w:pPr>
                          <w:spacing w:after="0" w:line="240" w:lineRule="auto"/>
                          <w:jc w:val="right"/>
                          <w:rPr>
                            <w:sz w:val="10"/>
                            <w:szCs w:val="16"/>
                          </w:rPr>
                        </w:pPr>
                      </w:p>
                      <w:p w:rsidR="004019AF" w:rsidRPr="00CD5A11" w:rsidRDefault="004019AF" w:rsidP="00725527">
                        <w:pPr>
                          <w:spacing w:after="0" w:line="240" w:lineRule="auto"/>
                          <w:jc w:val="right"/>
                          <w:rPr>
                            <w:sz w:val="16"/>
                            <w:szCs w:val="16"/>
                          </w:rPr>
                        </w:pPr>
                        <w:r w:rsidRPr="00CD5A11">
                          <w:rPr>
                            <w:sz w:val="16"/>
                            <w:szCs w:val="16"/>
                          </w:rPr>
                          <w:t>Juana</w:t>
                        </w:r>
                      </w:p>
                      <w:p w:rsidR="004019AF" w:rsidRPr="00CD5A11" w:rsidRDefault="004019AF" w:rsidP="00725527">
                        <w:pPr>
                          <w:spacing w:after="0" w:line="240" w:lineRule="auto"/>
                          <w:jc w:val="right"/>
                          <w:rPr>
                            <w:sz w:val="6"/>
                            <w:szCs w:val="16"/>
                          </w:rPr>
                        </w:pPr>
                      </w:p>
                      <w:p w:rsidR="004019AF" w:rsidRPr="00CD5A11" w:rsidRDefault="004019AF" w:rsidP="00725527">
                        <w:pPr>
                          <w:spacing w:after="0" w:line="240" w:lineRule="auto"/>
                          <w:jc w:val="right"/>
                          <w:rPr>
                            <w:sz w:val="16"/>
                            <w:szCs w:val="16"/>
                          </w:rPr>
                        </w:pPr>
                        <w:r w:rsidRPr="00CD5A11">
                          <w:rPr>
                            <w:sz w:val="16"/>
                            <w:szCs w:val="16"/>
                          </w:rPr>
                          <w:t>Dora</w:t>
                        </w:r>
                      </w:p>
                      <w:p w:rsidR="004019AF" w:rsidRDefault="004019AF" w:rsidP="00725527">
                        <w:pPr>
                          <w:spacing w:after="0" w:line="240" w:lineRule="auto"/>
                          <w:jc w:val="right"/>
                          <w:rPr>
                            <w:sz w:val="4"/>
                            <w:szCs w:val="16"/>
                          </w:rPr>
                        </w:pPr>
                      </w:p>
                      <w:p w:rsidR="004019AF" w:rsidRPr="00CD5A11" w:rsidRDefault="004019AF" w:rsidP="00725527">
                        <w:pPr>
                          <w:spacing w:after="0" w:line="240" w:lineRule="auto"/>
                          <w:jc w:val="right"/>
                          <w:rPr>
                            <w:sz w:val="4"/>
                            <w:szCs w:val="16"/>
                          </w:rPr>
                        </w:pPr>
                      </w:p>
                      <w:p w:rsidR="004019AF" w:rsidRPr="00CD5A11" w:rsidRDefault="004019AF" w:rsidP="00725527">
                        <w:pPr>
                          <w:spacing w:after="0" w:line="240" w:lineRule="auto"/>
                          <w:jc w:val="right"/>
                          <w:rPr>
                            <w:sz w:val="16"/>
                            <w:szCs w:val="16"/>
                          </w:rPr>
                        </w:pPr>
                        <w:r w:rsidRPr="00CD5A11">
                          <w:rPr>
                            <w:sz w:val="16"/>
                            <w:szCs w:val="16"/>
                          </w:rPr>
                          <w:t>Yoly</w:t>
                        </w:r>
                      </w:p>
                    </w:txbxContent>
                  </v:textbox>
                </v:shape>
              </v:group>
            </w:pict>
          </mc:Fallback>
        </mc:AlternateContent>
      </w:r>
      <w:r w:rsidRPr="00D93AD2">
        <w:rPr>
          <w:lang w:val="es-GT"/>
        </w:rPr>
        <w:br w:type="page"/>
      </w:r>
    </w:p>
    <w:p w:rsidR="00725527" w:rsidRPr="00D93AD2" w:rsidRDefault="00725527" w:rsidP="004548E3">
      <w:pPr>
        <w:keepNext/>
        <w:keepLines/>
        <w:spacing w:before="60"/>
        <w:ind w:left="0"/>
        <w:outlineLvl w:val="1"/>
        <w:rPr>
          <w:rFonts w:ascii="Californian FB" w:eastAsiaTheme="majorEastAsia" w:hAnsi="Californian FB" w:cstheme="majorBidi"/>
          <w:b/>
          <w:bCs/>
          <w:color w:val="237990"/>
          <w:sz w:val="24"/>
          <w:szCs w:val="26"/>
          <w:lang w:val="es-GT"/>
        </w:rPr>
      </w:pPr>
      <w:bookmarkStart w:id="480" w:name="_Toc397891929"/>
      <w:bookmarkStart w:id="481" w:name="_Toc378101796"/>
      <w:bookmarkStart w:id="482" w:name="_Toc378102057"/>
      <w:bookmarkStart w:id="483" w:name="_Toc387185517"/>
      <w:bookmarkStart w:id="484" w:name="_Toc391844913"/>
      <w:r w:rsidRPr="00D93AD2">
        <w:rPr>
          <w:rFonts w:ascii="Californian FB" w:eastAsia="Times New Roman" w:hAnsi="Californian FB" w:cstheme="majorBidi"/>
          <w:b/>
          <w:bCs/>
          <w:color w:val="237990"/>
          <w:sz w:val="24"/>
          <w:szCs w:val="26"/>
          <w:lang w:val="es-GT"/>
        </w:rPr>
        <w:lastRenderedPageBreak/>
        <w:t>Lección 13, Hoja de trabajo 2: Análisis de las puntuaciones de la lista de verificación y mejora de la calidad (LVMC).</w:t>
      </w:r>
      <w:bookmarkEnd w:id="480"/>
      <w:r w:rsidRPr="00D93AD2">
        <w:rPr>
          <w:rFonts w:ascii="Californian FB" w:eastAsia="Times New Roman" w:hAnsi="Californian FB" w:cstheme="majorBidi"/>
          <w:b/>
          <w:bCs/>
          <w:color w:val="237990"/>
          <w:sz w:val="24"/>
          <w:szCs w:val="26"/>
          <w:lang w:val="es-GT"/>
        </w:rPr>
        <w:t xml:space="preserve"> </w:t>
      </w:r>
      <w:bookmarkEnd w:id="481"/>
      <w:bookmarkEnd w:id="482"/>
      <w:bookmarkEnd w:id="483"/>
      <w:bookmarkEnd w:id="484"/>
    </w:p>
    <w:p w:rsidR="00725527" w:rsidRPr="00D93AD2" w:rsidRDefault="00725527" w:rsidP="004548E3">
      <w:pPr>
        <w:spacing w:after="120"/>
        <w:ind w:left="0"/>
        <w:rPr>
          <w:lang w:val="es-GT"/>
        </w:rPr>
      </w:pPr>
      <w:r w:rsidRPr="00D93AD2">
        <w:rPr>
          <w:b/>
          <w:bCs/>
          <w:lang w:val="es-GT"/>
        </w:rPr>
        <w:t xml:space="preserve">Trimestre 1 –puntuación de las  LVMC  </w:t>
      </w:r>
      <w:r w:rsidRPr="00D93AD2">
        <w:rPr>
          <w:lang w:val="es-GT"/>
        </w:rPr>
        <w:t>(1 = sí; 0 = no; no aplica = N/A)</w:t>
      </w:r>
    </w:p>
    <w:tbl>
      <w:tblPr>
        <w:tblStyle w:val="TableGrid"/>
        <w:tblW w:w="8784" w:type="dxa"/>
        <w:tblInd w:w="83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1296"/>
        <w:gridCol w:w="936"/>
        <w:gridCol w:w="936"/>
        <w:gridCol w:w="936"/>
        <w:gridCol w:w="936"/>
        <w:gridCol w:w="936"/>
        <w:gridCol w:w="936"/>
        <w:gridCol w:w="936"/>
        <w:gridCol w:w="936"/>
      </w:tblGrid>
      <w:tr w:rsidR="00725527" w:rsidRPr="00D93AD2" w:rsidTr="00725527">
        <w:tc>
          <w:tcPr>
            <w:tcW w:w="1296" w:type="dxa"/>
            <w:shd w:val="clear" w:color="auto" w:fill="A57926"/>
            <w:vAlign w:val="bottom"/>
          </w:tcPr>
          <w:p w:rsidR="00725527" w:rsidRPr="00D93AD2" w:rsidRDefault="00725527" w:rsidP="004548E3">
            <w:pPr>
              <w:spacing w:before="20" w:after="20"/>
              <w:ind w:left="0" w:right="-50"/>
              <w:jc w:val="center"/>
              <w:rPr>
                <w:b/>
                <w:color w:val="FFFFFF" w:themeColor="background1"/>
                <w:sz w:val="20"/>
                <w:szCs w:val="20"/>
                <w:lang w:val="es-GT"/>
              </w:rPr>
            </w:pPr>
            <w:r w:rsidRPr="00D93AD2">
              <w:rPr>
                <w:b/>
                <w:color w:val="FFFFFF" w:themeColor="background1"/>
                <w:sz w:val="20"/>
                <w:szCs w:val="20"/>
                <w:lang w:val="es-GT"/>
              </w:rPr>
              <w:t>Pregunta</w:t>
            </w:r>
          </w:p>
        </w:tc>
        <w:tc>
          <w:tcPr>
            <w:tcW w:w="936" w:type="dxa"/>
            <w:shd w:val="clear" w:color="auto" w:fill="A57926"/>
            <w:vAlign w:val="bottom"/>
          </w:tcPr>
          <w:p w:rsidR="00725527" w:rsidRPr="00D93AD2" w:rsidRDefault="00725527" w:rsidP="004548E3">
            <w:pPr>
              <w:spacing w:before="20" w:after="20"/>
              <w:ind w:left="0"/>
              <w:jc w:val="center"/>
              <w:rPr>
                <w:b/>
                <w:color w:val="FFFFFF" w:themeColor="background1"/>
                <w:sz w:val="20"/>
                <w:szCs w:val="20"/>
                <w:lang w:val="es-GT"/>
              </w:rPr>
            </w:pPr>
            <w:r w:rsidRPr="00D93AD2">
              <w:rPr>
                <w:b/>
                <w:color w:val="FFFFFF" w:themeColor="background1"/>
                <w:sz w:val="20"/>
                <w:szCs w:val="20"/>
                <w:lang w:val="es-GT"/>
              </w:rPr>
              <w:t>Arturo</w:t>
            </w:r>
          </w:p>
        </w:tc>
        <w:tc>
          <w:tcPr>
            <w:tcW w:w="936" w:type="dxa"/>
            <w:shd w:val="clear" w:color="auto" w:fill="A57926"/>
            <w:vAlign w:val="bottom"/>
          </w:tcPr>
          <w:p w:rsidR="00725527" w:rsidRPr="00D93AD2" w:rsidRDefault="00725527" w:rsidP="004548E3">
            <w:pPr>
              <w:spacing w:before="20" w:after="20"/>
              <w:ind w:left="0"/>
              <w:jc w:val="center"/>
              <w:rPr>
                <w:b/>
                <w:color w:val="FFFFFF" w:themeColor="background1"/>
                <w:sz w:val="20"/>
                <w:szCs w:val="20"/>
                <w:lang w:val="es-GT"/>
              </w:rPr>
            </w:pPr>
            <w:r w:rsidRPr="00D93AD2">
              <w:rPr>
                <w:b/>
                <w:color w:val="FFFFFF" w:themeColor="background1"/>
                <w:sz w:val="20"/>
                <w:szCs w:val="20"/>
                <w:lang w:val="es-GT"/>
              </w:rPr>
              <w:t>Kelvin</w:t>
            </w:r>
          </w:p>
        </w:tc>
        <w:tc>
          <w:tcPr>
            <w:tcW w:w="936" w:type="dxa"/>
            <w:shd w:val="clear" w:color="auto" w:fill="A57926"/>
            <w:vAlign w:val="bottom"/>
          </w:tcPr>
          <w:p w:rsidR="00725527" w:rsidRPr="00D93AD2" w:rsidRDefault="00725527" w:rsidP="004548E3">
            <w:pPr>
              <w:spacing w:before="20" w:after="20"/>
              <w:ind w:left="0"/>
              <w:jc w:val="center"/>
              <w:rPr>
                <w:b/>
                <w:color w:val="FFFFFF" w:themeColor="background1"/>
                <w:sz w:val="20"/>
                <w:szCs w:val="20"/>
                <w:lang w:val="es-GT"/>
              </w:rPr>
            </w:pPr>
            <w:r w:rsidRPr="00D93AD2">
              <w:rPr>
                <w:b/>
                <w:color w:val="FFFFFF" w:themeColor="background1"/>
                <w:sz w:val="20"/>
                <w:szCs w:val="20"/>
                <w:lang w:val="es-GT"/>
              </w:rPr>
              <w:t>Aroldo</w:t>
            </w:r>
          </w:p>
        </w:tc>
        <w:tc>
          <w:tcPr>
            <w:tcW w:w="936" w:type="dxa"/>
            <w:shd w:val="clear" w:color="auto" w:fill="A57926"/>
            <w:vAlign w:val="bottom"/>
          </w:tcPr>
          <w:p w:rsidR="00725527" w:rsidRPr="00D93AD2" w:rsidRDefault="00725527" w:rsidP="004548E3">
            <w:pPr>
              <w:spacing w:before="20" w:after="20"/>
              <w:ind w:left="0"/>
              <w:jc w:val="center"/>
              <w:rPr>
                <w:b/>
                <w:color w:val="FFFFFF" w:themeColor="background1"/>
                <w:sz w:val="20"/>
                <w:szCs w:val="20"/>
                <w:lang w:val="es-GT"/>
              </w:rPr>
            </w:pPr>
            <w:r w:rsidRPr="00D93AD2">
              <w:rPr>
                <w:b/>
                <w:color w:val="FFFFFF" w:themeColor="background1"/>
                <w:sz w:val="20"/>
                <w:szCs w:val="20"/>
                <w:lang w:val="es-GT"/>
              </w:rPr>
              <w:t>Boris</w:t>
            </w:r>
          </w:p>
        </w:tc>
        <w:tc>
          <w:tcPr>
            <w:tcW w:w="936" w:type="dxa"/>
            <w:shd w:val="clear" w:color="auto" w:fill="A57926"/>
            <w:vAlign w:val="bottom"/>
          </w:tcPr>
          <w:p w:rsidR="00725527" w:rsidRPr="00D93AD2" w:rsidRDefault="00725527" w:rsidP="004548E3">
            <w:pPr>
              <w:spacing w:before="20" w:after="20"/>
              <w:ind w:left="0"/>
              <w:jc w:val="center"/>
              <w:rPr>
                <w:b/>
                <w:color w:val="FFFFFF" w:themeColor="background1"/>
                <w:sz w:val="20"/>
                <w:szCs w:val="20"/>
                <w:lang w:val="es-GT"/>
              </w:rPr>
            </w:pPr>
            <w:r w:rsidRPr="00D93AD2">
              <w:rPr>
                <w:b/>
                <w:color w:val="FFFFFF" w:themeColor="background1"/>
                <w:sz w:val="20"/>
                <w:szCs w:val="20"/>
                <w:lang w:val="es-GT"/>
              </w:rPr>
              <w:t>Tomás</w:t>
            </w:r>
          </w:p>
        </w:tc>
        <w:tc>
          <w:tcPr>
            <w:tcW w:w="936" w:type="dxa"/>
            <w:shd w:val="clear" w:color="auto" w:fill="A57926"/>
            <w:vAlign w:val="bottom"/>
          </w:tcPr>
          <w:p w:rsidR="00725527" w:rsidRPr="00D93AD2" w:rsidRDefault="00725527" w:rsidP="004548E3">
            <w:pPr>
              <w:spacing w:before="20" w:after="20"/>
              <w:ind w:left="0" w:right="-110"/>
              <w:jc w:val="center"/>
              <w:rPr>
                <w:b/>
                <w:color w:val="FFFFFF" w:themeColor="background1"/>
                <w:sz w:val="20"/>
                <w:szCs w:val="20"/>
                <w:lang w:val="es-GT"/>
              </w:rPr>
            </w:pPr>
            <w:r w:rsidRPr="00D93AD2">
              <w:rPr>
                <w:b/>
                <w:color w:val="FFFFFF" w:themeColor="background1"/>
                <w:sz w:val="20"/>
                <w:szCs w:val="20"/>
                <w:lang w:val="es-GT"/>
              </w:rPr>
              <w:t>Yolanda</w:t>
            </w:r>
          </w:p>
        </w:tc>
        <w:tc>
          <w:tcPr>
            <w:tcW w:w="936" w:type="dxa"/>
            <w:shd w:val="clear" w:color="auto" w:fill="A57926"/>
            <w:vAlign w:val="bottom"/>
          </w:tcPr>
          <w:p w:rsidR="00725527" w:rsidRPr="00D93AD2" w:rsidRDefault="00725527" w:rsidP="004548E3">
            <w:pPr>
              <w:spacing w:before="20" w:after="20"/>
              <w:ind w:left="0"/>
              <w:jc w:val="center"/>
              <w:rPr>
                <w:b/>
                <w:color w:val="FFFFFF" w:themeColor="background1"/>
                <w:sz w:val="20"/>
                <w:szCs w:val="20"/>
                <w:lang w:val="es-GT"/>
              </w:rPr>
            </w:pPr>
            <w:r w:rsidRPr="00D93AD2">
              <w:rPr>
                <w:b/>
                <w:color w:val="FFFFFF" w:themeColor="background1"/>
                <w:sz w:val="20"/>
                <w:szCs w:val="20"/>
                <w:lang w:val="es-GT"/>
              </w:rPr>
              <w:t>Mario</w:t>
            </w:r>
          </w:p>
        </w:tc>
        <w:tc>
          <w:tcPr>
            <w:tcW w:w="936" w:type="dxa"/>
            <w:shd w:val="clear" w:color="auto" w:fill="A57926"/>
            <w:vAlign w:val="bottom"/>
          </w:tcPr>
          <w:p w:rsidR="00725527" w:rsidRPr="00D93AD2" w:rsidRDefault="00725527" w:rsidP="004548E3">
            <w:pPr>
              <w:spacing w:before="20" w:after="20"/>
              <w:ind w:left="0"/>
              <w:jc w:val="center"/>
              <w:rPr>
                <w:b/>
                <w:color w:val="FFFFFF" w:themeColor="background1"/>
                <w:sz w:val="20"/>
                <w:szCs w:val="20"/>
                <w:lang w:val="es-GT"/>
              </w:rPr>
            </w:pPr>
            <w:r w:rsidRPr="00D93AD2">
              <w:rPr>
                <w:b/>
                <w:color w:val="FFFFFF" w:themeColor="background1"/>
                <w:sz w:val="20"/>
                <w:szCs w:val="20"/>
                <w:lang w:val="es-GT"/>
              </w:rPr>
              <w:t>Total</w:t>
            </w:r>
          </w:p>
        </w:tc>
      </w:tr>
      <w:tr w:rsidR="00725527" w:rsidRPr="00D93AD2" w:rsidTr="00725527">
        <w:tc>
          <w:tcPr>
            <w:tcW w:w="1296" w:type="dxa"/>
            <w:vAlign w:val="bottom"/>
          </w:tcPr>
          <w:p w:rsidR="00725527" w:rsidRPr="00D93AD2" w:rsidRDefault="00725527" w:rsidP="004548E3">
            <w:pPr>
              <w:spacing w:before="20" w:after="20"/>
              <w:ind w:left="0"/>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71%</w:t>
            </w:r>
          </w:p>
        </w:tc>
      </w:tr>
      <w:tr w:rsidR="00725527" w:rsidRPr="00D93AD2" w:rsidTr="00725527">
        <w:tc>
          <w:tcPr>
            <w:tcW w:w="1296" w:type="dxa"/>
            <w:vAlign w:val="bottom"/>
          </w:tcPr>
          <w:p w:rsidR="00725527" w:rsidRPr="00D93AD2" w:rsidRDefault="00725527" w:rsidP="004548E3">
            <w:pPr>
              <w:spacing w:before="20" w:after="20"/>
              <w:ind w:left="0"/>
              <w:rPr>
                <w:sz w:val="20"/>
                <w:szCs w:val="20"/>
                <w:lang w:val="es-GT"/>
              </w:rPr>
            </w:pPr>
            <w:r w:rsidRPr="00D93AD2">
              <w:rPr>
                <w:sz w:val="20"/>
                <w:szCs w:val="20"/>
                <w:lang w:val="es-GT"/>
              </w:rPr>
              <w:t>2</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86%</w:t>
            </w:r>
          </w:p>
        </w:tc>
      </w:tr>
      <w:tr w:rsidR="00725527" w:rsidRPr="00D93AD2" w:rsidTr="00725527">
        <w:tc>
          <w:tcPr>
            <w:tcW w:w="1296" w:type="dxa"/>
            <w:vAlign w:val="bottom"/>
          </w:tcPr>
          <w:p w:rsidR="00725527" w:rsidRPr="00D93AD2" w:rsidRDefault="00725527" w:rsidP="004548E3">
            <w:pPr>
              <w:spacing w:before="20" w:after="20"/>
              <w:ind w:left="0"/>
              <w:rPr>
                <w:sz w:val="20"/>
                <w:szCs w:val="20"/>
                <w:lang w:val="es-GT"/>
              </w:rPr>
            </w:pPr>
            <w:r w:rsidRPr="00D93AD2">
              <w:rPr>
                <w:sz w:val="20"/>
                <w:szCs w:val="20"/>
                <w:lang w:val="es-GT"/>
              </w:rPr>
              <w:t>3</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43%</w:t>
            </w:r>
          </w:p>
        </w:tc>
      </w:tr>
      <w:tr w:rsidR="00725527" w:rsidRPr="00D93AD2" w:rsidTr="00725527">
        <w:tc>
          <w:tcPr>
            <w:tcW w:w="1296" w:type="dxa"/>
            <w:vAlign w:val="bottom"/>
          </w:tcPr>
          <w:p w:rsidR="00725527" w:rsidRPr="00D93AD2" w:rsidRDefault="00725527" w:rsidP="004548E3">
            <w:pPr>
              <w:spacing w:before="20" w:after="20"/>
              <w:ind w:left="0"/>
              <w:rPr>
                <w:sz w:val="20"/>
                <w:szCs w:val="20"/>
                <w:lang w:val="es-GT"/>
              </w:rPr>
            </w:pPr>
            <w:r w:rsidRPr="00D93AD2">
              <w:rPr>
                <w:sz w:val="20"/>
                <w:szCs w:val="20"/>
                <w:lang w:val="es-GT"/>
              </w:rPr>
              <w:t>4</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71%</w:t>
            </w:r>
          </w:p>
        </w:tc>
      </w:tr>
      <w:tr w:rsidR="00725527" w:rsidRPr="00D93AD2" w:rsidTr="00725527">
        <w:tc>
          <w:tcPr>
            <w:tcW w:w="1296" w:type="dxa"/>
            <w:vAlign w:val="bottom"/>
          </w:tcPr>
          <w:p w:rsidR="00725527" w:rsidRPr="00D93AD2" w:rsidRDefault="00725527" w:rsidP="004548E3">
            <w:pPr>
              <w:spacing w:before="20" w:after="20"/>
              <w:ind w:left="0"/>
              <w:rPr>
                <w:sz w:val="20"/>
                <w:szCs w:val="20"/>
                <w:lang w:val="es-GT"/>
              </w:rPr>
            </w:pPr>
            <w:r w:rsidRPr="00D93AD2">
              <w:rPr>
                <w:sz w:val="20"/>
                <w:szCs w:val="20"/>
                <w:lang w:val="es-GT"/>
              </w:rPr>
              <w:t>5</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43%</w:t>
            </w:r>
          </w:p>
        </w:tc>
      </w:tr>
      <w:tr w:rsidR="00725527" w:rsidRPr="00D93AD2" w:rsidTr="00725527">
        <w:tc>
          <w:tcPr>
            <w:tcW w:w="1296" w:type="dxa"/>
            <w:vAlign w:val="bottom"/>
          </w:tcPr>
          <w:p w:rsidR="00725527" w:rsidRPr="00D93AD2" w:rsidRDefault="00725527" w:rsidP="004548E3">
            <w:pPr>
              <w:spacing w:before="20" w:after="20"/>
              <w:ind w:left="0"/>
              <w:rPr>
                <w:sz w:val="20"/>
                <w:szCs w:val="20"/>
                <w:lang w:val="es-GT"/>
              </w:rPr>
            </w:pPr>
            <w:r w:rsidRPr="00D93AD2">
              <w:rPr>
                <w:sz w:val="20"/>
                <w:szCs w:val="20"/>
                <w:lang w:val="es-GT"/>
              </w:rPr>
              <w:t>6</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86%</w:t>
            </w:r>
          </w:p>
        </w:tc>
      </w:tr>
      <w:tr w:rsidR="00725527" w:rsidRPr="00D93AD2" w:rsidTr="00725527">
        <w:tc>
          <w:tcPr>
            <w:tcW w:w="1296" w:type="dxa"/>
            <w:vAlign w:val="bottom"/>
          </w:tcPr>
          <w:p w:rsidR="00725527" w:rsidRPr="00D93AD2" w:rsidRDefault="00725527" w:rsidP="004548E3">
            <w:pPr>
              <w:spacing w:before="20" w:after="20"/>
              <w:ind w:left="0"/>
              <w:rPr>
                <w:sz w:val="20"/>
                <w:szCs w:val="20"/>
                <w:lang w:val="es-GT"/>
              </w:rPr>
            </w:pPr>
            <w:r w:rsidRPr="00D93AD2">
              <w:rPr>
                <w:sz w:val="20"/>
                <w:szCs w:val="20"/>
                <w:lang w:val="es-GT"/>
              </w:rPr>
              <w:t>7</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71%</w:t>
            </w:r>
          </w:p>
        </w:tc>
      </w:tr>
      <w:tr w:rsidR="00725527" w:rsidRPr="00D93AD2" w:rsidTr="00725527">
        <w:tc>
          <w:tcPr>
            <w:tcW w:w="1296" w:type="dxa"/>
            <w:vAlign w:val="bottom"/>
          </w:tcPr>
          <w:p w:rsidR="00725527" w:rsidRPr="00D93AD2" w:rsidRDefault="00725527" w:rsidP="004548E3">
            <w:pPr>
              <w:spacing w:before="20" w:after="20"/>
              <w:ind w:left="0"/>
              <w:rPr>
                <w:sz w:val="20"/>
                <w:szCs w:val="20"/>
                <w:lang w:val="es-GT"/>
              </w:rPr>
            </w:pPr>
            <w:r w:rsidRPr="00D93AD2">
              <w:rPr>
                <w:sz w:val="20"/>
                <w:szCs w:val="20"/>
                <w:lang w:val="es-GT"/>
              </w:rPr>
              <w:t>8</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57%</w:t>
            </w:r>
          </w:p>
        </w:tc>
      </w:tr>
      <w:tr w:rsidR="00725527" w:rsidRPr="00D93AD2" w:rsidTr="00725527">
        <w:tc>
          <w:tcPr>
            <w:tcW w:w="1296" w:type="dxa"/>
            <w:vAlign w:val="bottom"/>
          </w:tcPr>
          <w:p w:rsidR="00725527" w:rsidRPr="00D93AD2" w:rsidRDefault="00725527" w:rsidP="004548E3">
            <w:pPr>
              <w:spacing w:before="20" w:after="20"/>
              <w:ind w:left="0"/>
              <w:rPr>
                <w:sz w:val="20"/>
                <w:szCs w:val="20"/>
                <w:lang w:val="es-GT"/>
              </w:rPr>
            </w:pPr>
            <w:r w:rsidRPr="00D93AD2">
              <w:rPr>
                <w:sz w:val="20"/>
                <w:szCs w:val="20"/>
                <w:lang w:val="es-GT"/>
              </w:rPr>
              <w:t>9</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86%</w:t>
            </w:r>
          </w:p>
        </w:tc>
      </w:tr>
      <w:tr w:rsidR="00725527" w:rsidRPr="00D93AD2" w:rsidTr="00725527">
        <w:tc>
          <w:tcPr>
            <w:tcW w:w="1296" w:type="dxa"/>
            <w:vAlign w:val="bottom"/>
          </w:tcPr>
          <w:p w:rsidR="00725527" w:rsidRPr="00D93AD2" w:rsidRDefault="00725527" w:rsidP="004548E3">
            <w:pPr>
              <w:spacing w:before="20" w:after="20"/>
              <w:ind w:left="0"/>
              <w:rPr>
                <w:sz w:val="20"/>
                <w:szCs w:val="20"/>
                <w:lang w:val="es-GT"/>
              </w:rPr>
            </w:pPr>
            <w:r w:rsidRPr="00D93AD2">
              <w:rPr>
                <w:sz w:val="20"/>
                <w:szCs w:val="20"/>
                <w:lang w:val="es-GT"/>
              </w:rPr>
              <w:t>10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100%</w:t>
            </w:r>
          </w:p>
        </w:tc>
      </w:tr>
      <w:tr w:rsidR="00725527" w:rsidRPr="00D93AD2" w:rsidTr="00725527">
        <w:tc>
          <w:tcPr>
            <w:tcW w:w="1296" w:type="dxa"/>
            <w:vAlign w:val="bottom"/>
          </w:tcPr>
          <w:p w:rsidR="00725527" w:rsidRPr="00D93AD2" w:rsidRDefault="00725527" w:rsidP="004548E3">
            <w:pPr>
              <w:spacing w:before="20" w:after="20"/>
              <w:ind w:left="0"/>
              <w:rPr>
                <w:sz w:val="20"/>
                <w:szCs w:val="20"/>
                <w:lang w:val="es-GT"/>
              </w:rPr>
            </w:pPr>
            <w:r w:rsidRPr="00D93AD2">
              <w:rPr>
                <w:sz w:val="20"/>
                <w:szCs w:val="20"/>
                <w:lang w:val="es-GT"/>
              </w:rPr>
              <w:t>11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r>
      <w:tr w:rsidR="00725527" w:rsidRPr="00D93AD2" w:rsidTr="00725527">
        <w:tc>
          <w:tcPr>
            <w:tcW w:w="1296" w:type="dxa"/>
            <w:vAlign w:val="bottom"/>
          </w:tcPr>
          <w:p w:rsidR="00725527" w:rsidRPr="00D93AD2" w:rsidRDefault="00725527" w:rsidP="004548E3">
            <w:pPr>
              <w:spacing w:before="20" w:after="20"/>
              <w:ind w:left="0"/>
              <w:rPr>
                <w:sz w:val="20"/>
                <w:szCs w:val="20"/>
                <w:lang w:val="es-GT"/>
              </w:rPr>
            </w:pPr>
            <w:r w:rsidRPr="00D93AD2">
              <w:rPr>
                <w:sz w:val="20"/>
                <w:szCs w:val="20"/>
                <w:lang w:val="es-GT"/>
              </w:rPr>
              <w:t>12</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86%</w:t>
            </w:r>
          </w:p>
        </w:tc>
      </w:tr>
      <w:tr w:rsidR="00725527" w:rsidRPr="00D93AD2" w:rsidTr="00725527">
        <w:tc>
          <w:tcPr>
            <w:tcW w:w="1296" w:type="dxa"/>
            <w:vAlign w:val="bottom"/>
          </w:tcPr>
          <w:p w:rsidR="00725527" w:rsidRPr="00D93AD2" w:rsidRDefault="00725527" w:rsidP="004548E3">
            <w:pPr>
              <w:spacing w:before="20" w:after="20"/>
              <w:ind w:left="0"/>
              <w:rPr>
                <w:sz w:val="20"/>
                <w:szCs w:val="20"/>
                <w:lang w:val="es-GT"/>
              </w:rPr>
            </w:pPr>
            <w:r w:rsidRPr="00D93AD2">
              <w:rPr>
                <w:sz w:val="20"/>
                <w:szCs w:val="20"/>
                <w:lang w:val="es-GT"/>
              </w:rPr>
              <w:t>13</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100%</w:t>
            </w:r>
          </w:p>
        </w:tc>
      </w:tr>
      <w:tr w:rsidR="00725527" w:rsidRPr="00D93AD2" w:rsidTr="00725527">
        <w:tc>
          <w:tcPr>
            <w:tcW w:w="1296" w:type="dxa"/>
            <w:vAlign w:val="bottom"/>
          </w:tcPr>
          <w:p w:rsidR="00725527" w:rsidRPr="00D93AD2" w:rsidRDefault="00725527" w:rsidP="004548E3">
            <w:pPr>
              <w:spacing w:before="20" w:after="20"/>
              <w:ind w:left="0"/>
              <w:rPr>
                <w:sz w:val="20"/>
                <w:szCs w:val="20"/>
                <w:lang w:val="es-GT"/>
              </w:rPr>
            </w:pPr>
            <w:r w:rsidRPr="00D93AD2">
              <w:rPr>
                <w:sz w:val="20"/>
                <w:szCs w:val="20"/>
                <w:lang w:val="es-GT"/>
              </w:rPr>
              <w:t>14</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43%</w:t>
            </w:r>
          </w:p>
        </w:tc>
      </w:tr>
      <w:tr w:rsidR="00725527" w:rsidRPr="00D93AD2" w:rsidTr="00725527">
        <w:tc>
          <w:tcPr>
            <w:tcW w:w="1296" w:type="dxa"/>
            <w:vAlign w:val="bottom"/>
          </w:tcPr>
          <w:p w:rsidR="00725527" w:rsidRPr="00D93AD2" w:rsidRDefault="00725527" w:rsidP="004548E3">
            <w:pPr>
              <w:spacing w:before="20" w:after="20"/>
              <w:ind w:left="0"/>
              <w:rPr>
                <w:sz w:val="20"/>
                <w:szCs w:val="20"/>
                <w:lang w:val="es-GT"/>
              </w:rPr>
            </w:pPr>
            <w:r w:rsidRPr="00D93AD2">
              <w:rPr>
                <w:sz w:val="20"/>
                <w:szCs w:val="20"/>
                <w:lang w:val="es-GT"/>
              </w:rPr>
              <w:t>15</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71%</w:t>
            </w:r>
          </w:p>
        </w:tc>
      </w:tr>
      <w:tr w:rsidR="00725527" w:rsidRPr="00D93AD2" w:rsidTr="00725527">
        <w:tc>
          <w:tcPr>
            <w:tcW w:w="1296" w:type="dxa"/>
            <w:vAlign w:val="bottom"/>
          </w:tcPr>
          <w:p w:rsidR="00725527" w:rsidRPr="00D93AD2" w:rsidRDefault="00725527" w:rsidP="004548E3">
            <w:pPr>
              <w:spacing w:before="20" w:after="20"/>
              <w:ind w:left="0"/>
              <w:rPr>
                <w:sz w:val="20"/>
                <w:szCs w:val="20"/>
                <w:lang w:val="es-GT"/>
              </w:rPr>
            </w:pPr>
            <w:r w:rsidRPr="00D93AD2">
              <w:rPr>
                <w:sz w:val="20"/>
                <w:szCs w:val="20"/>
                <w:lang w:val="es-GT"/>
              </w:rPr>
              <w:t>16</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N/A</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N/A</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60%</w:t>
            </w:r>
          </w:p>
        </w:tc>
      </w:tr>
      <w:tr w:rsidR="00725527" w:rsidRPr="00D93AD2" w:rsidTr="00725527">
        <w:tc>
          <w:tcPr>
            <w:tcW w:w="1296" w:type="dxa"/>
            <w:vAlign w:val="bottom"/>
          </w:tcPr>
          <w:p w:rsidR="00725527" w:rsidRPr="00D93AD2" w:rsidRDefault="00725527" w:rsidP="004548E3">
            <w:pPr>
              <w:spacing w:before="20" w:after="20"/>
              <w:ind w:left="0"/>
              <w:rPr>
                <w:sz w:val="20"/>
                <w:szCs w:val="20"/>
                <w:lang w:val="es-GT"/>
              </w:rPr>
            </w:pPr>
            <w:r w:rsidRPr="00D93AD2">
              <w:rPr>
                <w:sz w:val="20"/>
                <w:szCs w:val="20"/>
                <w:lang w:val="es-GT"/>
              </w:rPr>
              <w:t>17</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71%</w:t>
            </w:r>
          </w:p>
        </w:tc>
      </w:tr>
      <w:tr w:rsidR="00725527" w:rsidRPr="00D93AD2" w:rsidTr="00725527">
        <w:tc>
          <w:tcPr>
            <w:tcW w:w="1296" w:type="dxa"/>
            <w:vAlign w:val="bottom"/>
          </w:tcPr>
          <w:p w:rsidR="00725527" w:rsidRPr="00D93AD2" w:rsidRDefault="00725527" w:rsidP="004548E3">
            <w:pPr>
              <w:spacing w:before="20" w:after="20"/>
              <w:ind w:left="0"/>
              <w:rPr>
                <w:sz w:val="20"/>
                <w:szCs w:val="20"/>
                <w:lang w:val="es-GT"/>
              </w:rPr>
            </w:pPr>
            <w:r w:rsidRPr="00D93AD2">
              <w:rPr>
                <w:sz w:val="20"/>
                <w:szCs w:val="20"/>
                <w:lang w:val="es-GT"/>
              </w:rPr>
              <w:t>18</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43%</w:t>
            </w:r>
          </w:p>
        </w:tc>
      </w:tr>
      <w:tr w:rsidR="00725527" w:rsidRPr="00D93AD2" w:rsidTr="00725527">
        <w:tc>
          <w:tcPr>
            <w:tcW w:w="1296" w:type="dxa"/>
            <w:vAlign w:val="bottom"/>
          </w:tcPr>
          <w:p w:rsidR="00725527" w:rsidRPr="00D93AD2" w:rsidRDefault="00725527" w:rsidP="004548E3">
            <w:pPr>
              <w:spacing w:before="20" w:after="20"/>
              <w:ind w:left="0"/>
              <w:rPr>
                <w:sz w:val="20"/>
                <w:szCs w:val="20"/>
                <w:lang w:val="es-GT"/>
              </w:rPr>
            </w:pPr>
            <w:r w:rsidRPr="00D93AD2">
              <w:rPr>
                <w:sz w:val="20"/>
                <w:szCs w:val="20"/>
                <w:lang w:val="es-GT"/>
              </w:rPr>
              <w:t>19</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86%</w:t>
            </w:r>
          </w:p>
        </w:tc>
      </w:tr>
      <w:tr w:rsidR="00725527" w:rsidRPr="00D93AD2" w:rsidTr="00725527">
        <w:tc>
          <w:tcPr>
            <w:tcW w:w="1296" w:type="dxa"/>
            <w:vAlign w:val="bottom"/>
          </w:tcPr>
          <w:p w:rsidR="00725527" w:rsidRPr="00D93AD2" w:rsidRDefault="00725527" w:rsidP="004548E3">
            <w:pPr>
              <w:spacing w:before="20" w:after="20"/>
              <w:ind w:left="0"/>
              <w:rPr>
                <w:sz w:val="20"/>
                <w:szCs w:val="20"/>
                <w:lang w:val="es-GT"/>
              </w:rPr>
            </w:pPr>
            <w:r w:rsidRPr="00D93AD2">
              <w:rPr>
                <w:sz w:val="20"/>
                <w:szCs w:val="20"/>
                <w:lang w:val="es-GT"/>
              </w:rPr>
              <w:t>20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43%</w:t>
            </w:r>
          </w:p>
        </w:tc>
      </w:tr>
      <w:tr w:rsidR="00725527" w:rsidRPr="00D93AD2" w:rsidTr="00725527">
        <w:tc>
          <w:tcPr>
            <w:tcW w:w="1296" w:type="dxa"/>
            <w:vAlign w:val="bottom"/>
          </w:tcPr>
          <w:p w:rsidR="00725527" w:rsidRPr="00D93AD2" w:rsidRDefault="00725527" w:rsidP="004548E3">
            <w:pPr>
              <w:spacing w:before="20" w:after="20"/>
              <w:ind w:left="0"/>
              <w:rPr>
                <w:sz w:val="20"/>
                <w:szCs w:val="20"/>
                <w:lang w:val="es-GT"/>
              </w:rPr>
            </w:pPr>
            <w:r w:rsidRPr="00D93AD2">
              <w:rPr>
                <w:sz w:val="20"/>
                <w:szCs w:val="20"/>
                <w:lang w:val="es-GT"/>
              </w:rPr>
              <w:t>21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86%</w:t>
            </w:r>
          </w:p>
        </w:tc>
      </w:tr>
      <w:tr w:rsidR="00725527" w:rsidRPr="00D93AD2" w:rsidTr="00725527">
        <w:tc>
          <w:tcPr>
            <w:tcW w:w="1296" w:type="dxa"/>
            <w:vAlign w:val="bottom"/>
          </w:tcPr>
          <w:p w:rsidR="00725527" w:rsidRPr="00D93AD2" w:rsidRDefault="00725527" w:rsidP="004548E3">
            <w:pPr>
              <w:spacing w:before="20" w:after="20"/>
              <w:ind w:left="0"/>
              <w:rPr>
                <w:sz w:val="20"/>
                <w:szCs w:val="20"/>
                <w:lang w:val="es-GT"/>
              </w:rPr>
            </w:pPr>
            <w:r w:rsidRPr="00D93AD2">
              <w:rPr>
                <w:sz w:val="20"/>
                <w:szCs w:val="20"/>
                <w:lang w:val="es-GT"/>
              </w:rPr>
              <w:t>22</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71%</w:t>
            </w:r>
          </w:p>
        </w:tc>
      </w:tr>
      <w:tr w:rsidR="00725527" w:rsidRPr="00D93AD2" w:rsidTr="00725527">
        <w:tc>
          <w:tcPr>
            <w:tcW w:w="1296" w:type="dxa"/>
            <w:vAlign w:val="bottom"/>
          </w:tcPr>
          <w:p w:rsidR="00725527" w:rsidRPr="00D93AD2" w:rsidRDefault="00725527" w:rsidP="004548E3">
            <w:pPr>
              <w:spacing w:before="20" w:after="20"/>
              <w:ind w:left="0"/>
              <w:rPr>
                <w:sz w:val="20"/>
                <w:szCs w:val="20"/>
                <w:lang w:val="es-GT"/>
              </w:rPr>
            </w:pPr>
            <w:r w:rsidRPr="00D93AD2">
              <w:rPr>
                <w:sz w:val="20"/>
                <w:szCs w:val="20"/>
                <w:lang w:val="es-GT"/>
              </w:rPr>
              <w:t>23</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86%</w:t>
            </w:r>
          </w:p>
        </w:tc>
      </w:tr>
      <w:tr w:rsidR="00725527" w:rsidRPr="00D93AD2" w:rsidTr="00725527">
        <w:tc>
          <w:tcPr>
            <w:tcW w:w="1296" w:type="dxa"/>
            <w:vAlign w:val="bottom"/>
          </w:tcPr>
          <w:p w:rsidR="00725527" w:rsidRPr="00D93AD2" w:rsidRDefault="00725527" w:rsidP="004548E3">
            <w:pPr>
              <w:spacing w:before="20" w:after="20"/>
              <w:ind w:left="0"/>
              <w:rPr>
                <w:sz w:val="20"/>
                <w:szCs w:val="20"/>
                <w:lang w:val="es-GT"/>
              </w:rPr>
            </w:pPr>
            <w:r w:rsidRPr="00D93AD2">
              <w:rPr>
                <w:sz w:val="20"/>
                <w:szCs w:val="20"/>
                <w:lang w:val="es-GT"/>
              </w:rPr>
              <w:t>24</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57%</w:t>
            </w:r>
          </w:p>
        </w:tc>
      </w:tr>
      <w:tr w:rsidR="00725527" w:rsidRPr="00D93AD2" w:rsidTr="00725527">
        <w:tc>
          <w:tcPr>
            <w:tcW w:w="1296" w:type="dxa"/>
            <w:vAlign w:val="bottom"/>
          </w:tcPr>
          <w:p w:rsidR="00725527" w:rsidRPr="00D93AD2" w:rsidRDefault="00725527" w:rsidP="004548E3">
            <w:pPr>
              <w:spacing w:before="20" w:after="20"/>
              <w:ind w:left="0"/>
              <w:rPr>
                <w:sz w:val="20"/>
                <w:szCs w:val="20"/>
                <w:lang w:val="es-GT"/>
              </w:rPr>
            </w:pPr>
            <w:r w:rsidRPr="00D93AD2">
              <w:rPr>
                <w:sz w:val="20"/>
                <w:szCs w:val="20"/>
                <w:lang w:val="es-GT"/>
              </w:rPr>
              <w:t>25</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71%</w:t>
            </w:r>
          </w:p>
        </w:tc>
      </w:tr>
      <w:tr w:rsidR="00725527" w:rsidRPr="00D93AD2" w:rsidTr="00725527">
        <w:tc>
          <w:tcPr>
            <w:tcW w:w="1296" w:type="dxa"/>
            <w:vAlign w:val="bottom"/>
          </w:tcPr>
          <w:p w:rsidR="00725527" w:rsidRPr="00D93AD2" w:rsidRDefault="00725527" w:rsidP="004548E3">
            <w:pPr>
              <w:spacing w:before="20" w:after="20"/>
              <w:ind w:left="0"/>
              <w:rPr>
                <w:sz w:val="20"/>
                <w:szCs w:val="20"/>
                <w:lang w:val="es-GT"/>
              </w:rPr>
            </w:pPr>
            <w:r w:rsidRPr="00D93AD2">
              <w:rPr>
                <w:sz w:val="20"/>
                <w:szCs w:val="20"/>
                <w:lang w:val="es-GT"/>
              </w:rPr>
              <w:t>26</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100%</w:t>
            </w:r>
          </w:p>
        </w:tc>
      </w:tr>
      <w:tr w:rsidR="00725527" w:rsidRPr="00D93AD2" w:rsidTr="00725527">
        <w:tc>
          <w:tcPr>
            <w:tcW w:w="1296" w:type="dxa"/>
            <w:vAlign w:val="bottom"/>
          </w:tcPr>
          <w:p w:rsidR="00725527" w:rsidRPr="00D93AD2" w:rsidRDefault="00725527" w:rsidP="004548E3">
            <w:pPr>
              <w:spacing w:before="20" w:after="20"/>
              <w:ind w:left="0"/>
              <w:rPr>
                <w:sz w:val="20"/>
                <w:szCs w:val="20"/>
                <w:lang w:val="es-GT"/>
              </w:rPr>
            </w:pPr>
            <w:r w:rsidRPr="00D93AD2">
              <w:rPr>
                <w:sz w:val="20"/>
                <w:szCs w:val="20"/>
                <w:lang w:val="es-GT"/>
              </w:rPr>
              <w:t>27</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86%</w:t>
            </w:r>
          </w:p>
        </w:tc>
      </w:tr>
      <w:tr w:rsidR="00725527" w:rsidRPr="00D93AD2" w:rsidTr="00725527">
        <w:tc>
          <w:tcPr>
            <w:tcW w:w="1296" w:type="dxa"/>
            <w:vAlign w:val="bottom"/>
          </w:tcPr>
          <w:p w:rsidR="00725527" w:rsidRPr="00D93AD2" w:rsidRDefault="00725527" w:rsidP="004548E3">
            <w:pPr>
              <w:spacing w:before="20" w:after="20"/>
              <w:ind w:left="0"/>
              <w:rPr>
                <w:sz w:val="20"/>
                <w:szCs w:val="20"/>
                <w:lang w:val="es-GT"/>
              </w:rPr>
            </w:pPr>
            <w:r w:rsidRPr="00D93AD2">
              <w:rPr>
                <w:sz w:val="20"/>
                <w:szCs w:val="20"/>
                <w:lang w:val="es-GT"/>
              </w:rPr>
              <w:t>28</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43%</w:t>
            </w:r>
          </w:p>
        </w:tc>
      </w:tr>
      <w:tr w:rsidR="00725527" w:rsidRPr="00D93AD2" w:rsidTr="00725527">
        <w:tc>
          <w:tcPr>
            <w:tcW w:w="1296" w:type="dxa"/>
            <w:vAlign w:val="bottom"/>
          </w:tcPr>
          <w:p w:rsidR="00725527" w:rsidRPr="00D93AD2" w:rsidRDefault="00725527" w:rsidP="004548E3">
            <w:pPr>
              <w:spacing w:before="20" w:after="20"/>
              <w:ind w:left="0"/>
              <w:rPr>
                <w:sz w:val="20"/>
                <w:szCs w:val="20"/>
                <w:lang w:val="es-GT"/>
              </w:rPr>
            </w:pPr>
            <w:r w:rsidRPr="00D93AD2">
              <w:rPr>
                <w:sz w:val="20"/>
                <w:szCs w:val="20"/>
                <w:lang w:val="es-GT"/>
              </w:rPr>
              <w:t>29</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N/A</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83%</w:t>
            </w:r>
          </w:p>
        </w:tc>
      </w:tr>
      <w:tr w:rsidR="00725527" w:rsidRPr="00D93AD2" w:rsidTr="00725527">
        <w:tc>
          <w:tcPr>
            <w:tcW w:w="1296" w:type="dxa"/>
            <w:vAlign w:val="bottom"/>
          </w:tcPr>
          <w:p w:rsidR="00725527" w:rsidRPr="00D93AD2" w:rsidRDefault="00725527" w:rsidP="004548E3">
            <w:pPr>
              <w:spacing w:before="20" w:after="20"/>
              <w:ind w:left="0"/>
              <w:rPr>
                <w:sz w:val="20"/>
                <w:szCs w:val="20"/>
                <w:lang w:val="es-GT"/>
              </w:rPr>
            </w:pPr>
            <w:r w:rsidRPr="00D93AD2">
              <w:rPr>
                <w:sz w:val="20"/>
                <w:szCs w:val="20"/>
                <w:lang w:val="es-GT"/>
              </w:rPr>
              <w:t>30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71%</w:t>
            </w:r>
          </w:p>
        </w:tc>
      </w:tr>
      <w:tr w:rsidR="00725527" w:rsidRPr="00D93AD2" w:rsidTr="00725527">
        <w:tc>
          <w:tcPr>
            <w:tcW w:w="1296" w:type="dxa"/>
            <w:vAlign w:val="bottom"/>
          </w:tcPr>
          <w:p w:rsidR="00725527" w:rsidRPr="00D93AD2" w:rsidRDefault="00725527" w:rsidP="004548E3">
            <w:pPr>
              <w:spacing w:before="20" w:after="20"/>
              <w:ind w:left="0"/>
              <w:rPr>
                <w:b/>
                <w:bCs/>
                <w:sz w:val="20"/>
                <w:szCs w:val="20"/>
                <w:lang w:val="es-GT"/>
              </w:rPr>
            </w:pPr>
            <w:r w:rsidRPr="00D93AD2">
              <w:rPr>
                <w:b/>
                <w:bCs/>
                <w:sz w:val="20"/>
                <w:szCs w:val="20"/>
                <w:lang w:val="es-GT"/>
              </w:rPr>
              <w:t>Total de sí</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19</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25</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23</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25</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23</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24</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17</w:t>
            </w:r>
          </w:p>
        </w:tc>
        <w:tc>
          <w:tcPr>
            <w:tcW w:w="936" w:type="dxa"/>
            <w:vAlign w:val="center"/>
          </w:tcPr>
          <w:p w:rsidR="00725527" w:rsidRPr="00D93AD2" w:rsidRDefault="00725527" w:rsidP="004548E3">
            <w:pPr>
              <w:spacing w:before="20" w:after="20"/>
              <w:ind w:left="0"/>
              <w:jc w:val="center"/>
              <w:rPr>
                <w:sz w:val="20"/>
                <w:szCs w:val="20"/>
                <w:lang w:val="es-GT"/>
              </w:rPr>
            </w:pPr>
          </w:p>
        </w:tc>
      </w:tr>
      <w:tr w:rsidR="00725527" w:rsidRPr="00D93AD2" w:rsidTr="00725527">
        <w:tc>
          <w:tcPr>
            <w:tcW w:w="1296" w:type="dxa"/>
            <w:vAlign w:val="bottom"/>
          </w:tcPr>
          <w:p w:rsidR="00725527" w:rsidRPr="00D93AD2" w:rsidRDefault="00725527" w:rsidP="004548E3">
            <w:pPr>
              <w:spacing w:before="20" w:after="20"/>
              <w:ind w:left="0"/>
              <w:rPr>
                <w:b/>
                <w:bCs/>
                <w:sz w:val="20"/>
                <w:szCs w:val="20"/>
                <w:lang w:val="es-GT"/>
              </w:rPr>
            </w:pPr>
            <w:r w:rsidRPr="00D93AD2">
              <w:rPr>
                <w:b/>
                <w:bCs/>
                <w:sz w:val="20"/>
                <w:szCs w:val="20"/>
                <w:lang w:val="es-GT"/>
              </w:rPr>
              <w:t>Total de preguntas</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30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29</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29</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30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30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30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29</w:t>
            </w:r>
          </w:p>
        </w:tc>
        <w:tc>
          <w:tcPr>
            <w:tcW w:w="936" w:type="dxa"/>
            <w:vAlign w:val="center"/>
          </w:tcPr>
          <w:p w:rsidR="00725527" w:rsidRPr="00D93AD2" w:rsidRDefault="00725527" w:rsidP="004548E3">
            <w:pPr>
              <w:spacing w:before="20" w:after="20"/>
              <w:ind w:left="0"/>
              <w:jc w:val="center"/>
              <w:rPr>
                <w:sz w:val="20"/>
                <w:szCs w:val="20"/>
                <w:lang w:val="es-GT"/>
              </w:rPr>
            </w:pPr>
          </w:p>
        </w:tc>
      </w:tr>
      <w:tr w:rsidR="00725527" w:rsidRPr="00D93AD2" w:rsidTr="00725527">
        <w:tc>
          <w:tcPr>
            <w:tcW w:w="1296" w:type="dxa"/>
            <w:vAlign w:val="bottom"/>
          </w:tcPr>
          <w:p w:rsidR="00725527" w:rsidRPr="00D93AD2" w:rsidRDefault="00725527" w:rsidP="004548E3">
            <w:pPr>
              <w:spacing w:before="20" w:after="20"/>
              <w:ind w:left="0" w:right="-61"/>
              <w:rPr>
                <w:b/>
                <w:bCs/>
                <w:sz w:val="20"/>
                <w:szCs w:val="20"/>
                <w:lang w:val="es-GT"/>
              </w:rPr>
            </w:pPr>
            <w:r w:rsidRPr="00D93AD2">
              <w:rPr>
                <w:b/>
                <w:bCs/>
                <w:sz w:val="20"/>
                <w:szCs w:val="20"/>
                <w:lang w:val="es-GT"/>
              </w:rPr>
              <w:t>Porcentaje</w:t>
            </w:r>
          </w:p>
        </w:tc>
        <w:tc>
          <w:tcPr>
            <w:tcW w:w="936" w:type="dxa"/>
            <w:vAlign w:val="center"/>
          </w:tcPr>
          <w:p w:rsidR="00725527" w:rsidRPr="00D93AD2" w:rsidRDefault="009E5BBB" w:rsidP="00515B4F">
            <w:pPr>
              <w:spacing w:before="20" w:after="20"/>
              <w:ind w:left="0"/>
              <w:rPr>
                <w:b/>
                <w:bCs/>
                <w:sz w:val="20"/>
                <w:szCs w:val="20"/>
                <w:lang w:val="es-GT"/>
              </w:rPr>
            </w:pPr>
            <w:r>
              <w:rPr>
                <w:b/>
                <w:bCs/>
                <w:sz w:val="20"/>
                <w:szCs w:val="20"/>
                <w:lang w:val="es-GT"/>
              </w:rPr>
              <w:t>57</w:t>
            </w:r>
            <w:r w:rsidR="00725527" w:rsidRPr="00D93AD2">
              <w:rPr>
                <w:b/>
                <w:bCs/>
                <w:sz w:val="20"/>
                <w:szCs w:val="20"/>
                <w:lang w:val="es-GT"/>
              </w:rPr>
              <w:t>%</w:t>
            </w:r>
          </w:p>
        </w:tc>
        <w:tc>
          <w:tcPr>
            <w:tcW w:w="936" w:type="dxa"/>
            <w:vAlign w:val="center"/>
          </w:tcPr>
          <w:p w:rsidR="00725527" w:rsidRPr="00D93AD2" w:rsidRDefault="009E5BBB" w:rsidP="004548E3">
            <w:pPr>
              <w:spacing w:before="20" w:after="20"/>
              <w:ind w:left="0"/>
              <w:jc w:val="center"/>
              <w:rPr>
                <w:b/>
                <w:bCs/>
                <w:sz w:val="20"/>
                <w:szCs w:val="20"/>
                <w:lang w:val="es-GT"/>
              </w:rPr>
            </w:pPr>
            <w:r>
              <w:rPr>
                <w:b/>
                <w:bCs/>
                <w:sz w:val="20"/>
                <w:szCs w:val="20"/>
                <w:lang w:val="es-GT"/>
              </w:rPr>
              <w:t>79</w:t>
            </w:r>
            <w:r w:rsidR="00725527" w:rsidRPr="00D93AD2">
              <w:rPr>
                <w:b/>
                <w:bCs/>
                <w:sz w:val="20"/>
                <w:szCs w:val="20"/>
                <w:lang w:val="es-GT"/>
              </w:rPr>
              <w:t>%</w:t>
            </w:r>
          </w:p>
        </w:tc>
        <w:tc>
          <w:tcPr>
            <w:tcW w:w="936" w:type="dxa"/>
            <w:vAlign w:val="center"/>
          </w:tcPr>
          <w:p w:rsidR="00725527" w:rsidRPr="00D93AD2" w:rsidRDefault="00725527" w:rsidP="004548E3">
            <w:pPr>
              <w:spacing w:before="20" w:after="20"/>
              <w:ind w:left="0"/>
              <w:jc w:val="center"/>
              <w:rPr>
                <w:b/>
                <w:bCs/>
                <w:sz w:val="20"/>
                <w:szCs w:val="20"/>
                <w:lang w:val="es-GT"/>
              </w:rPr>
            </w:pPr>
            <w:r w:rsidRPr="00D93AD2">
              <w:rPr>
                <w:b/>
                <w:bCs/>
                <w:sz w:val="20"/>
                <w:szCs w:val="20"/>
                <w:lang w:val="es-GT"/>
              </w:rPr>
              <w:t>7</w:t>
            </w:r>
            <w:r w:rsidR="009E5BBB">
              <w:rPr>
                <w:b/>
                <w:bCs/>
                <w:sz w:val="20"/>
                <w:szCs w:val="20"/>
                <w:lang w:val="es-GT"/>
              </w:rPr>
              <w:t>2</w:t>
            </w:r>
            <w:r w:rsidRPr="00D93AD2">
              <w:rPr>
                <w:b/>
                <w:bCs/>
                <w:sz w:val="20"/>
                <w:szCs w:val="20"/>
                <w:lang w:val="es-GT"/>
              </w:rPr>
              <w:t>%</w:t>
            </w:r>
          </w:p>
        </w:tc>
        <w:tc>
          <w:tcPr>
            <w:tcW w:w="936" w:type="dxa"/>
            <w:vAlign w:val="center"/>
          </w:tcPr>
          <w:p w:rsidR="00725527" w:rsidRPr="00D93AD2" w:rsidRDefault="009E5BBB" w:rsidP="004548E3">
            <w:pPr>
              <w:spacing w:before="20" w:after="20"/>
              <w:ind w:left="0"/>
              <w:jc w:val="center"/>
              <w:rPr>
                <w:b/>
                <w:bCs/>
                <w:sz w:val="20"/>
                <w:szCs w:val="20"/>
                <w:lang w:val="es-GT"/>
              </w:rPr>
            </w:pPr>
            <w:r>
              <w:rPr>
                <w:b/>
                <w:bCs/>
                <w:sz w:val="20"/>
                <w:szCs w:val="20"/>
                <w:lang w:val="es-GT"/>
              </w:rPr>
              <w:t>77</w:t>
            </w:r>
            <w:r w:rsidR="00725527" w:rsidRPr="00D93AD2">
              <w:rPr>
                <w:b/>
                <w:bCs/>
                <w:sz w:val="20"/>
                <w:szCs w:val="20"/>
                <w:lang w:val="es-GT"/>
              </w:rPr>
              <w:t>%</w:t>
            </w:r>
          </w:p>
        </w:tc>
        <w:tc>
          <w:tcPr>
            <w:tcW w:w="936" w:type="dxa"/>
            <w:vAlign w:val="center"/>
          </w:tcPr>
          <w:p w:rsidR="00725527" w:rsidRPr="00D93AD2" w:rsidRDefault="00725527" w:rsidP="004548E3">
            <w:pPr>
              <w:spacing w:before="20" w:after="20"/>
              <w:ind w:left="0"/>
              <w:jc w:val="center"/>
              <w:rPr>
                <w:b/>
                <w:bCs/>
                <w:sz w:val="20"/>
                <w:szCs w:val="20"/>
                <w:lang w:val="es-GT"/>
              </w:rPr>
            </w:pPr>
            <w:r w:rsidRPr="00D93AD2">
              <w:rPr>
                <w:b/>
                <w:bCs/>
                <w:sz w:val="20"/>
                <w:szCs w:val="20"/>
                <w:lang w:val="es-GT"/>
              </w:rPr>
              <w:t>7</w:t>
            </w:r>
            <w:r w:rsidR="009E5BBB">
              <w:rPr>
                <w:b/>
                <w:bCs/>
                <w:sz w:val="20"/>
                <w:szCs w:val="20"/>
                <w:lang w:val="es-GT"/>
              </w:rPr>
              <w:t>3</w:t>
            </w:r>
            <w:r w:rsidRPr="00D93AD2">
              <w:rPr>
                <w:b/>
                <w:bCs/>
                <w:sz w:val="20"/>
                <w:szCs w:val="20"/>
                <w:lang w:val="es-GT"/>
              </w:rPr>
              <w:t>%</w:t>
            </w:r>
          </w:p>
        </w:tc>
        <w:tc>
          <w:tcPr>
            <w:tcW w:w="936" w:type="dxa"/>
            <w:vAlign w:val="center"/>
          </w:tcPr>
          <w:p w:rsidR="00725527" w:rsidRPr="00D93AD2" w:rsidRDefault="009E5BBB" w:rsidP="004548E3">
            <w:pPr>
              <w:spacing w:before="20" w:after="20"/>
              <w:ind w:left="0"/>
              <w:jc w:val="center"/>
              <w:rPr>
                <w:b/>
                <w:bCs/>
                <w:sz w:val="20"/>
                <w:szCs w:val="20"/>
                <w:lang w:val="es-GT"/>
              </w:rPr>
            </w:pPr>
            <w:r>
              <w:rPr>
                <w:b/>
                <w:bCs/>
                <w:sz w:val="20"/>
                <w:szCs w:val="20"/>
                <w:lang w:val="es-GT"/>
              </w:rPr>
              <w:t>7</w:t>
            </w:r>
            <w:r w:rsidR="00725527" w:rsidRPr="00D93AD2">
              <w:rPr>
                <w:b/>
                <w:bCs/>
                <w:sz w:val="20"/>
                <w:szCs w:val="20"/>
                <w:lang w:val="es-GT"/>
              </w:rPr>
              <w:t>0%</w:t>
            </w:r>
          </w:p>
        </w:tc>
        <w:tc>
          <w:tcPr>
            <w:tcW w:w="936" w:type="dxa"/>
            <w:vAlign w:val="center"/>
          </w:tcPr>
          <w:p w:rsidR="00725527" w:rsidRPr="00D93AD2" w:rsidRDefault="00725527" w:rsidP="004548E3">
            <w:pPr>
              <w:spacing w:before="20" w:after="20"/>
              <w:ind w:left="0"/>
              <w:jc w:val="center"/>
              <w:rPr>
                <w:b/>
                <w:bCs/>
                <w:sz w:val="20"/>
                <w:szCs w:val="20"/>
                <w:lang w:val="es-GT"/>
              </w:rPr>
            </w:pPr>
            <w:r w:rsidRPr="00D93AD2">
              <w:rPr>
                <w:b/>
                <w:bCs/>
                <w:sz w:val="20"/>
                <w:szCs w:val="20"/>
                <w:lang w:val="es-GT"/>
              </w:rPr>
              <w:t>5</w:t>
            </w:r>
            <w:r w:rsidR="009E5BBB">
              <w:rPr>
                <w:b/>
                <w:bCs/>
                <w:sz w:val="20"/>
                <w:szCs w:val="20"/>
                <w:lang w:val="es-GT"/>
              </w:rPr>
              <w:t>5</w:t>
            </w:r>
            <w:r w:rsidRPr="00D93AD2">
              <w:rPr>
                <w:b/>
                <w:bCs/>
                <w:sz w:val="20"/>
                <w:szCs w:val="20"/>
                <w:lang w:val="es-GT"/>
              </w:rPr>
              <w:t>%</w:t>
            </w:r>
          </w:p>
        </w:tc>
        <w:tc>
          <w:tcPr>
            <w:tcW w:w="936" w:type="dxa"/>
            <w:vAlign w:val="center"/>
          </w:tcPr>
          <w:p w:rsidR="00725527" w:rsidRPr="00D93AD2" w:rsidRDefault="00725527" w:rsidP="004548E3">
            <w:pPr>
              <w:spacing w:before="20" w:after="20"/>
              <w:ind w:left="0"/>
              <w:jc w:val="center"/>
              <w:rPr>
                <w:b/>
                <w:bCs/>
                <w:sz w:val="20"/>
                <w:szCs w:val="20"/>
                <w:lang w:val="es-GT"/>
              </w:rPr>
            </w:pPr>
          </w:p>
        </w:tc>
      </w:tr>
    </w:tbl>
    <w:p w:rsidR="00725527" w:rsidRPr="00D93AD2" w:rsidRDefault="00725527" w:rsidP="00725527">
      <w:pPr>
        <w:spacing w:after="120"/>
        <w:rPr>
          <w:b/>
          <w:lang w:val="es-GT"/>
        </w:rPr>
      </w:pPr>
      <w:r w:rsidRPr="00D93AD2">
        <w:rPr>
          <w:b/>
          <w:lang w:val="es-GT"/>
        </w:rPr>
        <w:t>Puntuación promedio = ____________</w:t>
      </w:r>
    </w:p>
    <w:p w:rsidR="00725527" w:rsidRPr="00D93AD2" w:rsidRDefault="00725527" w:rsidP="00725527">
      <w:pPr>
        <w:spacing w:after="120"/>
        <w:rPr>
          <w:b/>
          <w:lang w:val="es-GT"/>
        </w:rPr>
      </w:pPr>
      <w:r w:rsidRPr="00D93AD2">
        <w:rPr>
          <w:b/>
          <w:lang w:val="es-GT"/>
        </w:rPr>
        <w:t>Porcentaje de puntuaciones ≥</w:t>
      </w:r>
      <w:r w:rsidRPr="00D93AD2">
        <w:rPr>
          <w:rFonts w:ascii="Calibri" w:hAnsi="Calibri" w:cs="Calibri"/>
          <w:b/>
          <w:lang w:val="es-GT"/>
        </w:rPr>
        <w:t xml:space="preserve"> 80% = _____________</w:t>
      </w:r>
    </w:p>
    <w:p w:rsidR="00725527" w:rsidRPr="00D93AD2" w:rsidRDefault="00725527" w:rsidP="00725527">
      <w:pPr>
        <w:rPr>
          <w:b/>
          <w:lang w:val="es-GT"/>
        </w:rPr>
      </w:pPr>
      <w:r w:rsidRPr="00D93AD2">
        <w:rPr>
          <w:b/>
          <w:lang w:val="es-GT"/>
        </w:rPr>
        <w:lastRenderedPageBreak/>
        <w:t>¿Qué problemas del sistema se pueden encontrar?</w:t>
      </w:r>
    </w:p>
    <w:p w:rsidR="00725527" w:rsidRPr="00D93AD2" w:rsidRDefault="00725527" w:rsidP="00725527">
      <w:pPr>
        <w:rPr>
          <w:b/>
          <w:lang w:val="es-GT"/>
        </w:rPr>
      </w:pPr>
    </w:p>
    <w:p w:rsidR="00725527" w:rsidRPr="00D93AD2" w:rsidRDefault="00725527" w:rsidP="00725527">
      <w:pPr>
        <w:rPr>
          <w:b/>
          <w:lang w:val="es-GT"/>
        </w:rPr>
      </w:pPr>
    </w:p>
    <w:p w:rsidR="00725527" w:rsidRPr="00D93AD2" w:rsidRDefault="00725527" w:rsidP="00725527">
      <w:pPr>
        <w:rPr>
          <w:b/>
          <w:lang w:val="es-GT"/>
        </w:rPr>
      </w:pPr>
    </w:p>
    <w:p w:rsidR="00725527" w:rsidRPr="00D93AD2" w:rsidRDefault="00725527" w:rsidP="00725527">
      <w:pPr>
        <w:rPr>
          <w:b/>
          <w:lang w:val="es-GT"/>
        </w:rPr>
      </w:pPr>
    </w:p>
    <w:p w:rsidR="00725527" w:rsidRPr="00D93AD2" w:rsidRDefault="00725527" w:rsidP="00725527">
      <w:pPr>
        <w:rPr>
          <w:rFonts w:ascii="Calibri" w:hAnsi="Calibri" w:cs="Calibri"/>
          <w:b/>
          <w:lang w:val="es-GT"/>
        </w:rPr>
      </w:pPr>
    </w:p>
    <w:p w:rsidR="00725527" w:rsidRPr="00D93AD2" w:rsidRDefault="00725527" w:rsidP="00725527">
      <w:pPr>
        <w:rPr>
          <w:rFonts w:cstheme="minorHAnsi"/>
          <w:b/>
          <w:bCs/>
          <w:lang w:val="es-GT"/>
        </w:rPr>
      </w:pPr>
      <w:r w:rsidRPr="00D93AD2">
        <w:rPr>
          <w:rFonts w:cstheme="minorHAnsi"/>
          <w:b/>
          <w:bCs/>
          <w:lang w:val="es-GT"/>
        </w:rPr>
        <w:t>¿Qué soluciones puede proponer para estos problemas del Sistema?</w:t>
      </w:r>
    </w:p>
    <w:p w:rsidR="00725527" w:rsidRPr="00D93AD2" w:rsidRDefault="00725527" w:rsidP="00725527">
      <w:pPr>
        <w:rPr>
          <w:rFonts w:cstheme="minorHAnsi"/>
          <w:b/>
          <w:bCs/>
          <w:lang w:val="es-GT"/>
        </w:rPr>
      </w:pPr>
    </w:p>
    <w:p w:rsidR="00725527" w:rsidRPr="00D93AD2" w:rsidRDefault="00725527" w:rsidP="00725527">
      <w:pPr>
        <w:rPr>
          <w:rFonts w:cstheme="minorHAnsi"/>
          <w:b/>
          <w:bCs/>
          <w:lang w:val="es-GT"/>
        </w:rPr>
      </w:pPr>
    </w:p>
    <w:p w:rsidR="00725527" w:rsidRPr="00D93AD2" w:rsidRDefault="00725527" w:rsidP="00725527">
      <w:pPr>
        <w:rPr>
          <w:rFonts w:cstheme="minorHAnsi"/>
          <w:b/>
          <w:bCs/>
          <w:lang w:val="es-GT"/>
        </w:rPr>
      </w:pPr>
    </w:p>
    <w:p w:rsidR="00725527" w:rsidRPr="00D93AD2" w:rsidRDefault="00725527" w:rsidP="00725527">
      <w:pPr>
        <w:rPr>
          <w:rFonts w:cstheme="minorHAnsi"/>
          <w:b/>
          <w:bCs/>
          <w:lang w:val="es-GT"/>
        </w:rPr>
      </w:pPr>
    </w:p>
    <w:p w:rsidR="00725527" w:rsidRPr="00D93AD2" w:rsidRDefault="00725527" w:rsidP="00725527">
      <w:pPr>
        <w:rPr>
          <w:rFonts w:cstheme="minorHAnsi"/>
          <w:b/>
          <w:bCs/>
          <w:lang w:val="es-GT"/>
        </w:rPr>
      </w:pPr>
    </w:p>
    <w:p w:rsidR="00725527" w:rsidRPr="00D93AD2" w:rsidRDefault="00725527" w:rsidP="00725527">
      <w:pPr>
        <w:rPr>
          <w:rFonts w:cstheme="minorHAnsi"/>
          <w:b/>
          <w:bCs/>
          <w:lang w:val="es-GT"/>
        </w:rPr>
      </w:pPr>
      <w:r w:rsidRPr="00D93AD2">
        <w:rPr>
          <w:rFonts w:cstheme="minorHAnsi"/>
          <w:b/>
          <w:bCs/>
          <w:lang w:val="es-GT"/>
        </w:rPr>
        <w:t>¿Qué problemas de las personas puede notar?</w:t>
      </w:r>
    </w:p>
    <w:p w:rsidR="00725527" w:rsidRPr="00D93AD2" w:rsidRDefault="00725527" w:rsidP="00725527">
      <w:pPr>
        <w:rPr>
          <w:rFonts w:cstheme="minorHAnsi"/>
          <w:b/>
          <w:bCs/>
          <w:lang w:val="es-GT"/>
        </w:rPr>
      </w:pPr>
    </w:p>
    <w:p w:rsidR="00725527" w:rsidRPr="00D93AD2" w:rsidRDefault="00725527" w:rsidP="00725527">
      <w:pPr>
        <w:rPr>
          <w:rFonts w:cstheme="minorHAnsi"/>
          <w:b/>
          <w:bCs/>
          <w:lang w:val="es-GT"/>
        </w:rPr>
      </w:pPr>
    </w:p>
    <w:p w:rsidR="00725527" w:rsidRPr="00D93AD2" w:rsidRDefault="00725527" w:rsidP="00725527">
      <w:pPr>
        <w:rPr>
          <w:rFonts w:cstheme="minorHAnsi"/>
          <w:b/>
          <w:bCs/>
          <w:lang w:val="es-GT"/>
        </w:rPr>
      </w:pPr>
    </w:p>
    <w:p w:rsidR="00725527" w:rsidRPr="00D93AD2" w:rsidRDefault="00725527" w:rsidP="00725527">
      <w:pPr>
        <w:rPr>
          <w:rFonts w:cstheme="minorHAnsi"/>
          <w:b/>
          <w:bCs/>
          <w:lang w:val="es-GT"/>
        </w:rPr>
      </w:pPr>
    </w:p>
    <w:p w:rsidR="00725527" w:rsidRPr="00D93AD2" w:rsidRDefault="00725527" w:rsidP="00725527">
      <w:pPr>
        <w:rPr>
          <w:rFonts w:cstheme="minorHAnsi"/>
          <w:b/>
          <w:bCs/>
          <w:lang w:val="es-GT"/>
        </w:rPr>
      </w:pPr>
    </w:p>
    <w:p w:rsidR="00725527" w:rsidRPr="00D93AD2" w:rsidRDefault="00725527" w:rsidP="00725527">
      <w:pPr>
        <w:rPr>
          <w:rFonts w:cstheme="minorHAnsi"/>
          <w:b/>
          <w:bCs/>
          <w:lang w:val="es-GT"/>
        </w:rPr>
      </w:pPr>
      <w:r w:rsidRPr="00D93AD2">
        <w:rPr>
          <w:rFonts w:cstheme="minorHAnsi"/>
          <w:b/>
          <w:bCs/>
          <w:lang w:val="es-GT"/>
        </w:rPr>
        <w:t>¿Qué soluciones puede proponer para estos problemas de las personas?</w:t>
      </w:r>
    </w:p>
    <w:p w:rsidR="00725527" w:rsidRPr="00D93AD2" w:rsidRDefault="00725527" w:rsidP="00725527">
      <w:pPr>
        <w:rPr>
          <w:rFonts w:cstheme="minorHAnsi"/>
          <w:b/>
          <w:bCs/>
          <w:lang w:val="es-GT"/>
        </w:rPr>
      </w:pPr>
    </w:p>
    <w:p w:rsidR="00725527" w:rsidRPr="00D93AD2" w:rsidRDefault="00725527" w:rsidP="00725527">
      <w:pPr>
        <w:rPr>
          <w:b/>
          <w:lang w:val="es-GT"/>
        </w:rPr>
      </w:pPr>
      <w:r w:rsidRPr="00D93AD2">
        <w:rPr>
          <w:b/>
          <w:lang w:val="es-GT"/>
        </w:rPr>
        <w:br w:type="page"/>
      </w:r>
    </w:p>
    <w:p w:rsidR="00725527" w:rsidRPr="00D93AD2" w:rsidRDefault="00725527" w:rsidP="001578E2">
      <w:pPr>
        <w:keepNext/>
        <w:keepLines/>
        <w:spacing w:before="60"/>
        <w:ind w:left="0"/>
        <w:outlineLvl w:val="1"/>
        <w:rPr>
          <w:rFonts w:ascii="Californian FB" w:eastAsia="Times New Roman" w:hAnsi="Californian FB" w:cstheme="majorBidi"/>
          <w:b/>
          <w:bCs/>
          <w:color w:val="237990"/>
          <w:sz w:val="24"/>
          <w:szCs w:val="26"/>
          <w:lang w:val="es-GT"/>
        </w:rPr>
      </w:pPr>
      <w:bookmarkStart w:id="485" w:name="_Toc397891930"/>
      <w:bookmarkStart w:id="486" w:name="_Toc378101797"/>
      <w:bookmarkStart w:id="487" w:name="_Toc378102058"/>
      <w:bookmarkStart w:id="488" w:name="_Toc387185518"/>
      <w:bookmarkStart w:id="489" w:name="_Toc391844914"/>
      <w:r w:rsidRPr="00D93AD2">
        <w:rPr>
          <w:rFonts w:ascii="Californian FB" w:eastAsia="Times New Roman" w:hAnsi="Californian FB" w:cstheme="majorBidi"/>
          <w:b/>
          <w:bCs/>
          <w:color w:val="237990"/>
          <w:sz w:val="24"/>
          <w:szCs w:val="26"/>
          <w:lang w:val="es-GT"/>
        </w:rPr>
        <w:lastRenderedPageBreak/>
        <w:t>Clave de respuestas para la Lección 13, Hoja de trabajo 2: Análisis de las puntuaciones de la lista de verificación y mejora de la calidad.</w:t>
      </w:r>
      <w:bookmarkEnd w:id="485"/>
      <w:r w:rsidRPr="00D93AD2">
        <w:rPr>
          <w:rFonts w:ascii="Californian FB" w:eastAsia="Times New Roman" w:hAnsi="Californian FB" w:cstheme="majorBidi"/>
          <w:b/>
          <w:bCs/>
          <w:color w:val="237990"/>
          <w:sz w:val="24"/>
          <w:szCs w:val="26"/>
          <w:lang w:val="es-GT"/>
        </w:rPr>
        <w:t xml:space="preserve"> </w:t>
      </w:r>
      <w:bookmarkEnd w:id="486"/>
      <w:bookmarkEnd w:id="487"/>
      <w:bookmarkEnd w:id="488"/>
      <w:bookmarkEnd w:id="489"/>
    </w:p>
    <w:p w:rsidR="00725527" w:rsidRPr="00D93AD2" w:rsidRDefault="00725527" w:rsidP="00725527">
      <w:pPr>
        <w:spacing w:after="120"/>
        <w:rPr>
          <w:lang w:val="es-GT"/>
        </w:rPr>
      </w:pPr>
      <w:r w:rsidRPr="00D93AD2">
        <w:rPr>
          <w:b/>
          <w:bCs/>
          <w:lang w:val="es-GT"/>
        </w:rPr>
        <w:t xml:space="preserve">Trimestre 1 –puntuación de las  LVMC  </w:t>
      </w:r>
      <w:r w:rsidRPr="00D93AD2">
        <w:rPr>
          <w:lang w:val="es-GT"/>
        </w:rPr>
        <w:t>(1 = sí; 0 = no; no aplica = N/A)</w:t>
      </w:r>
    </w:p>
    <w:tbl>
      <w:tblPr>
        <w:tblStyle w:val="TableGrid"/>
        <w:tblW w:w="8712" w:type="dxa"/>
        <w:tblInd w:w="83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1224"/>
        <w:gridCol w:w="936"/>
        <w:gridCol w:w="936"/>
        <w:gridCol w:w="936"/>
        <w:gridCol w:w="936"/>
        <w:gridCol w:w="936"/>
        <w:gridCol w:w="936"/>
        <w:gridCol w:w="936"/>
        <w:gridCol w:w="936"/>
      </w:tblGrid>
      <w:tr w:rsidR="00725527" w:rsidRPr="00D93AD2" w:rsidTr="00725527">
        <w:tc>
          <w:tcPr>
            <w:tcW w:w="1224" w:type="dxa"/>
            <w:shd w:val="clear" w:color="auto" w:fill="A57926"/>
            <w:vAlign w:val="bottom"/>
          </w:tcPr>
          <w:p w:rsidR="00725527" w:rsidRPr="00D93AD2" w:rsidRDefault="00725527" w:rsidP="00042556">
            <w:pPr>
              <w:ind w:left="0" w:right="-50"/>
              <w:jc w:val="center"/>
              <w:rPr>
                <w:b/>
                <w:color w:val="FFFFFF" w:themeColor="background1"/>
                <w:sz w:val="20"/>
                <w:szCs w:val="20"/>
                <w:lang w:val="es-GT"/>
              </w:rPr>
            </w:pPr>
            <w:r w:rsidRPr="00D93AD2">
              <w:rPr>
                <w:b/>
                <w:color w:val="FFFFFF" w:themeColor="background1"/>
                <w:sz w:val="20"/>
                <w:szCs w:val="20"/>
                <w:lang w:val="es-GT"/>
              </w:rPr>
              <w:t>Pregunta</w:t>
            </w:r>
          </w:p>
        </w:tc>
        <w:tc>
          <w:tcPr>
            <w:tcW w:w="936" w:type="dxa"/>
            <w:shd w:val="clear" w:color="auto" w:fill="A57926"/>
            <w:vAlign w:val="bottom"/>
          </w:tcPr>
          <w:p w:rsidR="00725527" w:rsidRPr="00D93AD2" w:rsidRDefault="00725527" w:rsidP="00042556">
            <w:pPr>
              <w:ind w:left="0"/>
              <w:jc w:val="center"/>
              <w:rPr>
                <w:b/>
                <w:color w:val="FFFFFF" w:themeColor="background1"/>
                <w:sz w:val="20"/>
                <w:szCs w:val="20"/>
                <w:lang w:val="es-GT"/>
              </w:rPr>
            </w:pPr>
            <w:r w:rsidRPr="00D93AD2">
              <w:rPr>
                <w:b/>
                <w:color w:val="FFFFFF" w:themeColor="background1"/>
                <w:sz w:val="20"/>
                <w:szCs w:val="20"/>
                <w:lang w:val="es-GT"/>
              </w:rPr>
              <w:t>Arturo</w:t>
            </w:r>
          </w:p>
        </w:tc>
        <w:tc>
          <w:tcPr>
            <w:tcW w:w="936" w:type="dxa"/>
            <w:shd w:val="clear" w:color="auto" w:fill="A57926"/>
            <w:vAlign w:val="bottom"/>
          </w:tcPr>
          <w:p w:rsidR="00725527" w:rsidRPr="00D93AD2" w:rsidRDefault="00725527" w:rsidP="00042556">
            <w:pPr>
              <w:ind w:left="0"/>
              <w:jc w:val="center"/>
              <w:rPr>
                <w:b/>
                <w:color w:val="FFFFFF" w:themeColor="background1"/>
                <w:sz w:val="20"/>
                <w:szCs w:val="20"/>
                <w:lang w:val="es-GT"/>
              </w:rPr>
            </w:pPr>
            <w:r w:rsidRPr="00D93AD2">
              <w:rPr>
                <w:b/>
                <w:color w:val="FFFFFF" w:themeColor="background1"/>
                <w:sz w:val="20"/>
                <w:szCs w:val="20"/>
                <w:lang w:val="es-GT"/>
              </w:rPr>
              <w:t>Kelvin</w:t>
            </w:r>
          </w:p>
        </w:tc>
        <w:tc>
          <w:tcPr>
            <w:tcW w:w="936" w:type="dxa"/>
            <w:shd w:val="clear" w:color="auto" w:fill="A57926"/>
            <w:vAlign w:val="bottom"/>
          </w:tcPr>
          <w:p w:rsidR="00725527" w:rsidRPr="00D93AD2" w:rsidRDefault="00725527" w:rsidP="00042556">
            <w:pPr>
              <w:ind w:left="0"/>
              <w:jc w:val="center"/>
              <w:rPr>
                <w:b/>
                <w:color w:val="FFFFFF" w:themeColor="background1"/>
                <w:sz w:val="20"/>
                <w:szCs w:val="20"/>
                <w:lang w:val="es-GT"/>
              </w:rPr>
            </w:pPr>
            <w:r w:rsidRPr="00D93AD2">
              <w:rPr>
                <w:b/>
                <w:color w:val="FFFFFF" w:themeColor="background1"/>
                <w:sz w:val="20"/>
                <w:szCs w:val="20"/>
                <w:lang w:val="es-GT"/>
              </w:rPr>
              <w:t>Aroldo</w:t>
            </w:r>
          </w:p>
        </w:tc>
        <w:tc>
          <w:tcPr>
            <w:tcW w:w="936" w:type="dxa"/>
            <w:shd w:val="clear" w:color="auto" w:fill="A57926"/>
            <w:vAlign w:val="bottom"/>
          </w:tcPr>
          <w:p w:rsidR="00725527" w:rsidRPr="00D93AD2" w:rsidRDefault="00725527" w:rsidP="00042556">
            <w:pPr>
              <w:ind w:left="0"/>
              <w:jc w:val="center"/>
              <w:rPr>
                <w:b/>
                <w:color w:val="FFFFFF" w:themeColor="background1"/>
                <w:sz w:val="20"/>
                <w:szCs w:val="20"/>
                <w:lang w:val="es-GT"/>
              </w:rPr>
            </w:pPr>
            <w:r w:rsidRPr="00D93AD2">
              <w:rPr>
                <w:b/>
                <w:color w:val="FFFFFF" w:themeColor="background1"/>
                <w:sz w:val="20"/>
                <w:szCs w:val="20"/>
                <w:lang w:val="es-GT"/>
              </w:rPr>
              <w:t>Boris</w:t>
            </w:r>
          </w:p>
        </w:tc>
        <w:tc>
          <w:tcPr>
            <w:tcW w:w="936" w:type="dxa"/>
            <w:shd w:val="clear" w:color="auto" w:fill="A57926"/>
            <w:vAlign w:val="bottom"/>
          </w:tcPr>
          <w:p w:rsidR="00725527" w:rsidRPr="00D93AD2" w:rsidRDefault="00725527" w:rsidP="00042556">
            <w:pPr>
              <w:ind w:left="0"/>
              <w:jc w:val="center"/>
              <w:rPr>
                <w:b/>
                <w:color w:val="FFFFFF" w:themeColor="background1"/>
                <w:sz w:val="20"/>
                <w:szCs w:val="20"/>
                <w:lang w:val="es-GT"/>
              </w:rPr>
            </w:pPr>
            <w:r w:rsidRPr="00D93AD2">
              <w:rPr>
                <w:b/>
                <w:color w:val="FFFFFF" w:themeColor="background1"/>
                <w:sz w:val="20"/>
                <w:szCs w:val="20"/>
                <w:lang w:val="es-GT"/>
              </w:rPr>
              <w:t>Tomás</w:t>
            </w:r>
          </w:p>
        </w:tc>
        <w:tc>
          <w:tcPr>
            <w:tcW w:w="936" w:type="dxa"/>
            <w:shd w:val="clear" w:color="auto" w:fill="A57926"/>
            <w:vAlign w:val="bottom"/>
          </w:tcPr>
          <w:p w:rsidR="00725527" w:rsidRPr="00D93AD2" w:rsidRDefault="00725527" w:rsidP="00042556">
            <w:pPr>
              <w:ind w:left="0" w:right="-110"/>
              <w:jc w:val="center"/>
              <w:rPr>
                <w:b/>
                <w:color w:val="FFFFFF" w:themeColor="background1"/>
                <w:sz w:val="20"/>
                <w:szCs w:val="20"/>
                <w:lang w:val="es-GT"/>
              </w:rPr>
            </w:pPr>
            <w:r w:rsidRPr="00D93AD2">
              <w:rPr>
                <w:b/>
                <w:color w:val="FFFFFF" w:themeColor="background1"/>
                <w:sz w:val="20"/>
                <w:szCs w:val="20"/>
                <w:lang w:val="es-GT"/>
              </w:rPr>
              <w:t>Yolanda</w:t>
            </w:r>
          </w:p>
        </w:tc>
        <w:tc>
          <w:tcPr>
            <w:tcW w:w="936" w:type="dxa"/>
            <w:shd w:val="clear" w:color="auto" w:fill="A57926"/>
            <w:vAlign w:val="bottom"/>
          </w:tcPr>
          <w:p w:rsidR="00725527" w:rsidRPr="00D93AD2" w:rsidRDefault="00725527" w:rsidP="00042556">
            <w:pPr>
              <w:ind w:left="0"/>
              <w:jc w:val="center"/>
              <w:rPr>
                <w:b/>
                <w:color w:val="FFFFFF" w:themeColor="background1"/>
                <w:sz w:val="20"/>
                <w:szCs w:val="20"/>
                <w:lang w:val="es-GT"/>
              </w:rPr>
            </w:pPr>
            <w:r w:rsidRPr="00D93AD2">
              <w:rPr>
                <w:b/>
                <w:color w:val="FFFFFF" w:themeColor="background1"/>
                <w:sz w:val="20"/>
                <w:szCs w:val="20"/>
                <w:lang w:val="es-GT"/>
              </w:rPr>
              <w:t>Mario</w:t>
            </w:r>
          </w:p>
        </w:tc>
        <w:tc>
          <w:tcPr>
            <w:tcW w:w="936" w:type="dxa"/>
            <w:shd w:val="clear" w:color="auto" w:fill="A57926"/>
            <w:vAlign w:val="bottom"/>
          </w:tcPr>
          <w:p w:rsidR="00725527" w:rsidRPr="00D93AD2" w:rsidRDefault="00725527" w:rsidP="00042556">
            <w:pPr>
              <w:ind w:left="0"/>
              <w:jc w:val="center"/>
              <w:rPr>
                <w:b/>
                <w:color w:val="FFFFFF" w:themeColor="background1"/>
                <w:sz w:val="20"/>
                <w:szCs w:val="20"/>
                <w:lang w:val="es-GT"/>
              </w:rPr>
            </w:pPr>
            <w:r w:rsidRPr="00D93AD2">
              <w:rPr>
                <w:b/>
                <w:color w:val="FFFFFF" w:themeColor="background1"/>
                <w:sz w:val="20"/>
                <w:szCs w:val="20"/>
                <w:lang w:val="es-GT"/>
              </w:rPr>
              <w:t>Total</w:t>
            </w:r>
          </w:p>
        </w:tc>
      </w:tr>
      <w:tr w:rsidR="00725527" w:rsidRPr="00D93AD2" w:rsidTr="00725527">
        <w:tc>
          <w:tcPr>
            <w:tcW w:w="1224" w:type="dxa"/>
            <w:vAlign w:val="bottom"/>
          </w:tcPr>
          <w:p w:rsidR="00725527" w:rsidRPr="00D93AD2" w:rsidRDefault="00725527" w:rsidP="00042556">
            <w:pPr>
              <w:ind w:left="0"/>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71%</w:t>
            </w:r>
          </w:p>
        </w:tc>
      </w:tr>
      <w:tr w:rsidR="00725527" w:rsidRPr="00D93AD2" w:rsidTr="00725527">
        <w:tc>
          <w:tcPr>
            <w:tcW w:w="1224" w:type="dxa"/>
            <w:vAlign w:val="bottom"/>
          </w:tcPr>
          <w:p w:rsidR="00725527" w:rsidRPr="00D93AD2" w:rsidRDefault="00725527" w:rsidP="00042556">
            <w:pPr>
              <w:ind w:left="0"/>
              <w:rPr>
                <w:sz w:val="20"/>
                <w:szCs w:val="20"/>
                <w:lang w:val="es-GT"/>
              </w:rPr>
            </w:pPr>
            <w:r w:rsidRPr="00D93AD2">
              <w:rPr>
                <w:sz w:val="20"/>
                <w:szCs w:val="20"/>
                <w:lang w:val="es-GT"/>
              </w:rPr>
              <w:t>2</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86%</w:t>
            </w:r>
          </w:p>
        </w:tc>
      </w:tr>
      <w:tr w:rsidR="00725527" w:rsidRPr="00D93AD2" w:rsidTr="00725527">
        <w:tc>
          <w:tcPr>
            <w:tcW w:w="1224" w:type="dxa"/>
            <w:shd w:val="clear" w:color="auto" w:fill="237990"/>
            <w:vAlign w:val="bottom"/>
          </w:tcPr>
          <w:p w:rsidR="00725527" w:rsidRPr="00D93AD2" w:rsidRDefault="00725527" w:rsidP="00042556">
            <w:pPr>
              <w:ind w:left="0"/>
              <w:rPr>
                <w:color w:val="FFFFFF" w:themeColor="background1"/>
                <w:sz w:val="20"/>
                <w:szCs w:val="20"/>
                <w:lang w:val="es-GT"/>
              </w:rPr>
            </w:pPr>
            <w:r w:rsidRPr="00D93AD2">
              <w:rPr>
                <w:color w:val="FFFFFF" w:themeColor="background1"/>
                <w:sz w:val="20"/>
                <w:szCs w:val="20"/>
                <w:lang w:val="es-GT"/>
              </w:rPr>
              <w:t>3</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0</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1</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1</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0</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0</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0</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1</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43%</w:t>
            </w:r>
          </w:p>
        </w:tc>
      </w:tr>
      <w:tr w:rsidR="00725527" w:rsidRPr="00D93AD2" w:rsidTr="00725527">
        <w:tc>
          <w:tcPr>
            <w:tcW w:w="1224" w:type="dxa"/>
            <w:vAlign w:val="bottom"/>
          </w:tcPr>
          <w:p w:rsidR="00725527" w:rsidRPr="00D93AD2" w:rsidRDefault="00725527" w:rsidP="00042556">
            <w:pPr>
              <w:ind w:left="0"/>
              <w:rPr>
                <w:sz w:val="20"/>
                <w:szCs w:val="20"/>
                <w:lang w:val="es-GT"/>
              </w:rPr>
            </w:pPr>
            <w:r w:rsidRPr="00D93AD2">
              <w:rPr>
                <w:sz w:val="20"/>
                <w:szCs w:val="20"/>
                <w:lang w:val="es-GT"/>
              </w:rPr>
              <w:t>4</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71%</w:t>
            </w:r>
          </w:p>
        </w:tc>
      </w:tr>
      <w:tr w:rsidR="00725527" w:rsidRPr="00D93AD2" w:rsidTr="00725527">
        <w:tc>
          <w:tcPr>
            <w:tcW w:w="1224" w:type="dxa"/>
            <w:shd w:val="clear" w:color="auto" w:fill="237990"/>
            <w:vAlign w:val="bottom"/>
          </w:tcPr>
          <w:p w:rsidR="00725527" w:rsidRPr="00D93AD2" w:rsidRDefault="00725527" w:rsidP="00042556">
            <w:pPr>
              <w:ind w:left="0"/>
              <w:rPr>
                <w:color w:val="FFFFFF" w:themeColor="background1"/>
                <w:sz w:val="20"/>
                <w:szCs w:val="20"/>
                <w:lang w:val="es-GT"/>
              </w:rPr>
            </w:pPr>
            <w:r w:rsidRPr="00D93AD2">
              <w:rPr>
                <w:color w:val="FFFFFF" w:themeColor="background1"/>
                <w:sz w:val="20"/>
                <w:szCs w:val="20"/>
                <w:lang w:val="es-GT"/>
              </w:rPr>
              <w:t>5</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1</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1</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0</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1</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0</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0</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0</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43%</w:t>
            </w:r>
          </w:p>
        </w:tc>
      </w:tr>
      <w:tr w:rsidR="00725527" w:rsidRPr="00D93AD2" w:rsidTr="00725527">
        <w:tc>
          <w:tcPr>
            <w:tcW w:w="1224" w:type="dxa"/>
            <w:vAlign w:val="bottom"/>
          </w:tcPr>
          <w:p w:rsidR="00725527" w:rsidRPr="00D93AD2" w:rsidRDefault="00725527" w:rsidP="00042556">
            <w:pPr>
              <w:ind w:left="0"/>
              <w:rPr>
                <w:sz w:val="20"/>
                <w:szCs w:val="20"/>
                <w:lang w:val="es-GT"/>
              </w:rPr>
            </w:pPr>
            <w:r w:rsidRPr="00D93AD2">
              <w:rPr>
                <w:sz w:val="20"/>
                <w:szCs w:val="20"/>
                <w:lang w:val="es-GT"/>
              </w:rPr>
              <w:t>6</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86%</w:t>
            </w:r>
          </w:p>
        </w:tc>
      </w:tr>
      <w:tr w:rsidR="00725527" w:rsidRPr="00D93AD2" w:rsidTr="00725527">
        <w:tc>
          <w:tcPr>
            <w:tcW w:w="1224" w:type="dxa"/>
            <w:vAlign w:val="bottom"/>
          </w:tcPr>
          <w:p w:rsidR="00725527" w:rsidRPr="00D93AD2" w:rsidRDefault="00725527" w:rsidP="00042556">
            <w:pPr>
              <w:ind w:left="0"/>
              <w:rPr>
                <w:sz w:val="20"/>
                <w:szCs w:val="20"/>
                <w:lang w:val="es-GT"/>
              </w:rPr>
            </w:pPr>
            <w:r w:rsidRPr="00D93AD2">
              <w:rPr>
                <w:sz w:val="20"/>
                <w:szCs w:val="20"/>
                <w:lang w:val="es-GT"/>
              </w:rPr>
              <w:t>7</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71%</w:t>
            </w:r>
          </w:p>
        </w:tc>
      </w:tr>
      <w:tr w:rsidR="00725527" w:rsidRPr="00D93AD2" w:rsidTr="00725527">
        <w:tc>
          <w:tcPr>
            <w:tcW w:w="1224" w:type="dxa"/>
            <w:vAlign w:val="bottom"/>
          </w:tcPr>
          <w:p w:rsidR="00725527" w:rsidRPr="00D93AD2" w:rsidRDefault="00725527" w:rsidP="00042556">
            <w:pPr>
              <w:ind w:left="0"/>
              <w:rPr>
                <w:sz w:val="20"/>
                <w:szCs w:val="20"/>
                <w:lang w:val="es-GT"/>
              </w:rPr>
            </w:pPr>
            <w:r w:rsidRPr="00D93AD2">
              <w:rPr>
                <w:sz w:val="20"/>
                <w:szCs w:val="20"/>
                <w:lang w:val="es-GT"/>
              </w:rPr>
              <w:t>8</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57%</w:t>
            </w:r>
          </w:p>
        </w:tc>
      </w:tr>
      <w:tr w:rsidR="00725527" w:rsidRPr="00D93AD2" w:rsidTr="00725527">
        <w:tc>
          <w:tcPr>
            <w:tcW w:w="1224" w:type="dxa"/>
            <w:vAlign w:val="bottom"/>
          </w:tcPr>
          <w:p w:rsidR="00725527" w:rsidRPr="00D93AD2" w:rsidRDefault="00725527" w:rsidP="00042556">
            <w:pPr>
              <w:ind w:left="0"/>
              <w:rPr>
                <w:sz w:val="20"/>
                <w:szCs w:val="20"/>
                <w:lang w:val="es-GT"/>
              </w:rPr>
            </w:pPr>
            <w:r w:rsidRPr="00D93AD2">
              <w:rPr>
                <w:sz w:val="20"/>
                <w:szCs w:val="20"/>
                <w:lang w:val="es-GT"/>
              </w:rPr>
              <w:t>9</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86%</w:t>
            </w:r>
          </w:p>
        </w:tc>
      </w:tr>
      <w:tr w:rsidR="00725527" w:rsidRPr="00D93AD2" w:rsidTr="00725527">
        <w:tc>
          <w:tcPr>
            <w:tcW w:w="1224" w:type="dxa"/>
            <w:vAlign w:val="bottom"/>
          </w:tcPr>
          <w:p w:rsidR="00725527" w:rsidRPr="00D93AD2" w:rsidRDefault="00725527" w:rsidP="00042556">
            <w:pPr>
              <w:ind w:left="0"/>
              <w:rPr>
                <w:sz w:val="20"/>
                <w:szCs w:val="20"/>
                <w:lang w:val="es-GT"/>
              </w:rPr>
            </w:pPr>
            <w:r w:rsidRPr="00D93AD2">
              <w:rPr>
                <w:sz w:val="20"/>
                <w:szCs w:val="20"/>
                <w:lang w:val="es-GT"/>
              </w:rPr>
              <w:t>10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100%</w:t>
            </w:r>
          </w:p>
        </w:tc>
      </w:tr>
      <w:tr w:rsidR="00725527" w:rsidRPr="00D93AD2" w:rsidTr="00725527">
        <w:tc>
          <w:tcPr>
            <w:tcW w:w="1224" w:type="dxa"/>
            <w:shd w:val="clear" w:color="auto" w:fill="237990"/>
            <w:vAlign w:val="bottom"/>
          </w:tcPr>
          <w:p w:rsidR="00725527" w:rsidRPr="00D93AD2" w:rsidRDefault="00725527" w:rsidP="00042556">
            <w:pPr>
              <w:ind w:left="0"/>
              <w:rPr>
                <w:color w:val="FFFFFF" w:themeColor="background1"/>
                <w:sz w:val="20"/>
                <w:szCs w:val="20"/>
                <w:lang w:val="es-GT"/>
              </w:rPr>
            </w:pPr>
            <w:r w:rsidRPr="00D93AD2">
              <w:rPr>
                <w:color w:val="FFFFFF" w:themeColor="background1"/>
                <w:sz w:val="20"/>
                <w:szCs w:val="20"/>
                <w:lang w:val="es-GT"/>
              </w:rPr>
              <w:t>11</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0</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0</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0</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0</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0</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0</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0</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0%</w:t>
            </w:r>
          </w:p>
        </w:tc>
      </w:tr>
      <w:tr w:rsidR="00725527" w:rsidRPr="00D93AD2" w:rsidTr="00725527">
        <w:tc>
          <w:tcPr>
            <w:tcW w:w="1224" w:type="dxa"/>
            <w:vAlign w:val="bottom"/>
          </w:tcPr>
          <w:p w:rsidR="00725527" w:rsidRPr="00D93AD2" w:rsidRDefault="00725527" w:rsidP="00042556">
            <w:pPr>
              <w:ind w:left="0"/>
              <w:rPr>
                <w:sz w:val="20"/>
                <w:szCs w:val="20"/>
                <w:lang w:val="es-GT"/>
              </w:rPr>
            </w:pPr>
            <w:r w:rsidRPr="00D93AD2">
              <w:rPr>
                <w:sz w:val="20"/>
                <w:szCs w:val="20"/>
                <w:lang w:val="es-GT"/>
              </w:rPr>
              <w:t>12</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86%</w:t>
            </w:r>
          </w:p>
        </w:tc>
      </w:tr>
      <w:tr w:rsidR="00725527" w:rsidRPr="00D93AD2" w:rsidTr="00725527">
        <w:tc>
          <w:tcPr>
            <w:tcW w:w="1224" w:type="dxa"/>
            <w:vAlign w:val="bottom"/>
          </w:tcPr>
          <w:p w:rsidR="00725527" w:rsidRPr="00D93AD2" w:rsidRDefault="00725527" w:rsidP="00042556">
            <w:pPr>
              <w:ind w:left="0"/>
              <w:rPr>
                <w:sz w:val="20"/>
                <w:szCs w:val="20"/>
                <w:lang w:val="es-GT"/>
              </w:rPr>
            </w:pPr>
            <w:r w:rsidRPr="00D93AD2">
              <w:rPr>
                <w:sz w:val="20"/>
                <w:szCs w:val="20"/>
                <w:lang w:val="es-GT"/>
              </w:rPr>
              <w:t>13</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100%</w:t>
            </w:r>
          </w:p>
        </w:tc>
      </w:tr>
      <w:tr w:rsidR="00725527" w:rsidRPr="00D93AD2" w:rsidTr="00725527">
        <w:tc>
          <w:tcPr>
            <w:tcW w:w="1224" w:type="dxa"/>
            <w:shd w:val="clear" w:color="auto" w:fill="237990"/>
            <w:vAlign w:val="bottom"/>
          </w:tcPr>
          <w:p w:rsidR="00725527" w:rsidRPr="00D93AD2" w:rsidRDefault="00725527" w:rsidP="00042556">
            <w:pPr>
              <w:ind w:left="0"/>
              <w:rPr>
                <w:color w:val="FFFFFF" w:themeColor="background1"/>
                <w:sz w:val="20"/>
                <w:szCs w:val="20"/>
                <w:lang w:val="es-GT"/>
              </w:rPr>
            </w:pPr>
            <w:r w:rsidRPr="00D93AD2">
              <w:rPr>
                <w:color w:val="FFFFFF" w:themeColor="background1"/>
                <w:sz w:val="20"/>
                <w:szCs w:val="20"/>
                <w:lang w:val="es-GT"/>
              </w:rPr>
              <w:t>14</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0</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1</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1</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0</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1</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0</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0</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43%</w:t>
            </w:r>
          </w:p>
        </w:tc>
      </w:tr>
      <w:tr w:rsidR="00725527" w:rsidRPr="00D93AD2" w:rsidTr="00725527">
        <w:tc>
          <w:tcPr>
            <w:tcW w:w="1224" w:type="dxa"/>
            <w:vAlign w:val="bottom"/>
          </w:tcPr>
          <w:p w:rsidR="00725527" w:rsidRPr="00D93AD2" w:rsidRDefault="00725527" w:rsidP="00042556">
            <w:pPr>
              <w:ind w:left="0"/>
              <w:rPr>
                <w:sz w:val="20"/>
                <w:szCs w:val="20"/>
                <w:lang w:val="es-GT"/>
              </w:rPr>
            </w:pPr>
            <w:r w:rsidRPr="00D93AD2">
              <w:rPr>
                <w:sz w:val="20"/>
                <w:szCs w:val="20"/>
                <w:lang w:val="es-GT"/>
              </w:rPr>
              <w:t>15</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71%</w:t>
            </w:r>
          </w:p>
        </w:tc>
      </w:tr>
      <w:tr w:rsidR="00725527" w:rsidRPr="00D93AD2" w:rsidTr="00725527">
        <w:tc>
          <w:tcPr>
            <w:tcW w:w="1224" w:type="dxa"/>
            <w:vAlign w:val="bottom"/>
          </w:tcPr>
          <w:p w:rsidR="00725527" w:rsidRPr="00D93AD2" w:rsidRDefault="00725527" w:rsidP="00042556">
            <w:pPr>
              <w:ind w:left="0"/>
              <w:rPr>
                <w:sz w:val="20"/>
                <w:szCs w:val="20"/>
                <w:lang w:val="es-GT"/>
              </w:rPr>
            </w:pPr>
            <w:r w:rsidRPr="00D93AD2">
              <w:rPr>
                <w:sz w:val="20"/>
                <w:szCs w:val="20"/>
                <w:lang w:val="es-GT"/>
              </w:rPr>
              <w:t>16</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N/A</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N/A</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60%</w:t>
            </w:r>
          </w:p>
        </w:tc>
      </w:tr>
      <w:tr w:rsidR="00725527" w:rsidRPr="00D93AD2" w:rsidTr="00725527">
        <w:tc>
          <w:tcPr>
            <w:tcW w:w="1224" w:type="dxa"/>
            <w:vAlign w:val="bottom"/>
          </w:tcPr>
          <w:p w:rsidR="00725527" w:rsidRPr="00D93AD2" w:rsidRDefault="00725527" w:rsidP="00042556">
            <w:pPr>
              <w:ind w:left="0"/>
              <w:rPr>
                <w:sz w:val="20"/>
                <w:szCs w:val="20"/>
                <w:lang w:val="es-GT"/>
              </w:rPr>
            </w:pPr>
            <w:r w:rsidRPr="00D93AD2">
              <w:rPr>
                <w:sz w:val="20"/>
                <w:szCs w:val="20"/>
                <w:lang w:val="es-GT"/>
              </w:rPr>
              <w:t>17</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71%</w:t>
            </w:r>
          </w:p>
        </w:tc>
      </w:tr>
      <w:tr w:rsidR="00725527" w:rsidRPr="00D93AD2" w:rsidTr="00725527">
        <w:tc>
          <w:tcPr>
            <w:tcW w:w="1224" w:type="dxa"/>
            <w:shd w:val="clear" w:color="auto" w:fill="237990"/>
            <w:vAlign w:val="bottom"/>
          </w:tcPr>
          <w:p w:rsidR="00725527" w:rsidRPr="00D93AD2" w:rsidRDefault="00725527" w:rsidP="00042556">
            <w:pPr>
              <w:ind w:left="0"/>
              <w:rPr>
                <w:color w:val="FFFFFF" w:themeColor="background1"/>
                <w:sz w:val="20"/>
                <w:szCs w:val="20"/>
                <w:lang w:val="es-GT"/>
              </w:rPr>
            </w:pPr>
            <w:r w:rsidRPr="00D93AD2">
              <w:rPr>
                <w:color w:val="FFFFFF" w:themeColor="background1"/>
                <w:sz w:val="20"/>
                <w:szCs w:val="20"/>
                <w:lang w:val="es-GT"/>
              </w:rPr>
              <w:t>18</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0</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1</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1</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1</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0</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0</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0</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43%</w:t>
            </w:r>
          </w:p>
        </w:tc>
      </w:tr>
      <w:tr w:rsidR="00725527" w:rsidRPr="00D93AD2" w:rsidTr="00725527">
        <w:tc>
          <w:tcPr>
            <w:tcW w:w="1224" w:type="dxa"/>
            <w:vAlign w:val="bottom"/>
          </w:tcPr>
          <w:p w:rsidR="00725527" w:rsidRPr="00D93AD2" w:rsidRDefault="00725527" w:rsidP="00042556">
            <w:pPr>
              <w:ind w:left="0"/>
              <w:rPr>
                <w:sz w:val="20"/>
                <w:szCs w:val="20"/>
                <w:lang w:val="es-GT"/>
              </w:rPr>
            </w:pPr>
            <w:r w:rsidRPr="00D93AD2">
              <w:rPr>
                <w:sz w:val="20"/>
                <w:szCs w:val="20"/>
                <w:lang w:val="es-GT"/>
              </w:rPr>
              <w:t>19</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86%</w:t>
            </w:r>
          </w:p>
        </w:tc>
      </w:tr>
      <w:tr w:rsidR="00725527" w:rsidRPr="00D93AD2" w:rsidTr="00725527">
        <w:tc>
          <w:tcPr>
            <w:tcW w:w="1224" w:type="dxa"/>
            <w:shd w:val="clear" w:color="auto" w:fill="237990"/>
            <w:vAlign w:val="bottom"/>
          </w:tcPr>
          <w:p w:rsidR="00725527" w:rsidRPr="00D93AD2" w:rsidRDefault="00725527" w:rsidP="00042556">
            <w:pPr>
              <w:ind w:left="0"/>
              <w:rPr>
                <w:color w:val="FFFFFF" w:themeColor="background1"/>
                <w:sz w:val="20"/>
                <w:szCs w:val="20"/>
                <w:lang w:val="es-GT"/>
              </w:rPr>
            </w:pPr>
            <w:r w:rsidRPr="00D93AD2">
              <w:rPr>
                <w:color w:val="FFFFFF" w:themeColor="background1"/>
                <w:sz w:val="20"/>
                <w:szCs w:val="20"/>
                <w:lang w:val="es-GT"/>
              </w:rPr>
              <w:t>20</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0</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1</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1</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0</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0</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1</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0</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43%</w:t>
            </w:r>
          </w:p>
        </w:tc>
      </w:tr>
      <w:tr w:rsidR="00725527" w:rsidRPr="00D93AD2" w:rsidTr="00725527">
        <w:tc>
          <w:tcPr>
            <w:tcW w:w="1224" w:type="dxa"/>
            <w:vAlign w:val="bottom"/>
          </w:tcPr>
          <w:p w:rsidR="00725527" w:rsidRPr="00D93AD2" w:rsidRDefault="00725527" w:rsidP="00042556">
            <w:pPr>
              <w:ind w:left="0"/>
              <w:rPr>
                <w:sz w:val="20"/>
                <w:szCs w:val="20"/>
                <w:lang w:val="es-GT"/>
              </w:rPr>
            </w:pPr>
            <w:r w:rsidRPr="00D93AD2">
              <w:rPr>
                <w:sz w:val="20"/>
                <w:szCs w:val="20"/>
                <w:lang w:val="es-GT"/>
              </w:rPr>
              <w:t>21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86%</w:t>
            </w:r>
          </w:p>
        </w:tc>
      </w:tr>
      <w:tr w:rsidR="00725527" w:rsidRPr="00D93AD2" w:rsidTr="00725527">
        <w:tc>
          <w:tcPr>
            <w:tcW w:w="1224" w:type="dxa"/>
            <w:vAlign w:val="bottom"/>
          </w:tcPr>
          <w:p w:rsidR="00725527" w:rsidRPr="00D93AD2" w:rsidRDefault="00725527" w:rsidP="00042556">
            <w:pPr>
              <w:ind w:left="0"/>
              <w:rPr>
                <w:sz w:val="20"/>
                <w:szCs w:val="20"/>
                <w:lang w:val="es-GT"/>
              </w:rPr>
            </w:pPr>
            <w:r w:rsidRPr="00D93AD2">
              <w:rPr>
                <w:sz w:val="20"/>
                <w:szCs w:val="20"/>
                <w:lang w:val="es-GT"/>
              </w:rPr>
              <w:t>22</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71%</w:t>
            </w:r>
          </w:p>
        </w:tc>
      </w:tr>
      <w:tr w:rsidR="00725527" w:rsidRPr="00D93AD2" w:rsidTr="00725527">
        <w:tc>
          <w:tcPr>
            <w:tcW w:w="1224" w:type="dxa"/>
            <w:vAlign w:val="bottom"/>
          </w:tcPr>
          <w:p w:rsidR="00725527" w:rsidRPr="00D93AD2" w:rsidRDefault="00725527" w:rsidP="00042556">
            <w:pPr>
              <w:ind w:left="0"/>
              <w:rPr>
                <w:sz w:val="20"/>
                <w:szCs w:val="20"/>
                <w:lang w:val="es-GT"/>
              </w:rPr>
            </w:pPr>
            <w:r w:rsidRPr="00D93AD2">
              <w:rPr>
                <w:sz w:val="20"/>
                <w:szCs w:val="20"/>
                <w:lang w:val="es-GT"/>
              </w:rPr>
              <w:t>23</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86%</w:t>
            </w:r>
          </w:p>
        </w:tc>
      </w:tr>
      <w:tr w:rsidR="00725527" w:rsidRPr="00D93AD2" w:rsidTr="00725527">
        <w:tc>
          <w:tcPr>
            <w:tcW w:w="1224" w:type="dxa"/>
            <w:vAlign w:val="bottom"/>
          </w:tcPr>
          <w:p w:rsidR="00725527" w:rsidRPr="00D93AD2" w:rsidRDefault="00725527" w:rsidP="00042556">
            <w:pPr>
              <w:ind w:left="0"/>
              <w:rPr>
                <w:sz w:val="20"/>
                <w:szCs w:val="20"/>
                <w:lang w:val="es-GT"/>
              </w:rPr>
            </w:pPr>
            <w:r w:rsidRPr="00D93AD2">
              <w:rPr>
                <w:sz w:val="20"/>
                <w:szCs w:val="20"/>
                <w:lang w:val="es-GT"/>
              </w:rPr>
              <w:t>24</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57%</w:t>
            </w:r>
          </w:p>
        </w:tc>
      </w:tr>
      <w:tr w:rsidR="00725527" w:rsidRPr="00D93AD2" w:rsidTr="00725527">
        <w:tc>
          <w:tcPr>
            <w:tcW w:w="1224" w:type="dxa"/>
            <w:vAlign w:val="bottom"/>
          </w:tcPr>
          <w:p w:rsidR="00725527" w:rsidRPr="00D93AD2" w:rsidRDefault="00725527" w:rsidP="00042556">
            <w:pPr>
              <w:ind w:left="0"/>
              <w:rPr>
                <w:sz w:val="20"/>
                <w:szCs w:val="20"/>
                <w:lang w:val="es-GT"/>
              </w:rPr>
            </w:pPr>
            <w:r w:rsidRPr="00D93AD2">
              <w:rPr>
                <w:sz w:val="20"/>
                <w:szCs w:val="20"/>
                <w:lang w:val="es-GT"/>
              </w:rPr>
              <w:t>25</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71%</w:t>
            </w:r>
          </w:p>
        </w:tc>
      </w:tr>
      <w:tr w:rsidR="00725527" w:rsidRPr="00D93AD2" w:rsidTr="00725527">
        <w:tc>
          <w:tcPr>
            <w:tcW w:w="1224" w:type="dxa"/>
            <w:vAlign w:val="bottom"/>
          </w:tcPr>
          <w:p w:rsidR="00725527" w:rsidRPr="00D93AD2" w:rsidRDefault="00725527" w:rsidP="00042556">
            <w:pPr>
              <w:ind w:left="0"/>
              <w:rPr>
                <w:sz w:val="20"/>
                <w:szCs w:val="20"/>
                <w:lang w:val="es-GT"/>
              </w:rPr>
            </w:pPr>
            <w:r w:rsidRPr="00D93AD2">
              <w:rPr>
                <w:sz w:val="20"/>
                <w:szCs w:val="20"/>
                <w:lang w:val="es-GT"/>
              </w:rPr>
              <w:t>26</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100%</w:t>
            </w:r>
          </w:p>
        </w:tc>
      </w:tr>
      <w:tr w:rsidR="00725527" w:rsidRPr="00D93AD2" w:rsidTr="00725527">
        <w:tc>
          <w:tcPr>
            <w:tcW w:w="1224" w:type="dxa"/>
            <w:vAlign w:val="bottom"/>
          </w:tcPr>
          <w:p w:rsidR="00725527" w:rsidRPr="00D93AD2" w:rsidRDefault="00725527" w:rsidP="00042556">
            <w:pPr>
              <w:ind w:left="0"/>
              <w:rPr>
                <w:sz w:val="20"/>
                <w:szCs w:val="20"/>
                <w:lang w:val="es-GT"/>
              </w:rPr>
            </w:pPr>
            <w:r w:rsidRPr="00D93AD2">
              <w:rPr>
                <w:sz w:val="20"/>
                <w:szCs w:val="20"/>
                <w:lang w:val="es-GT"/>
              </w:rPr>
              <w:t>27</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86%</w:t>
            </w:r>
          </w:p>
        </w:tc>
      </w:tr>
      <w:tr w:rsidR="00725527" w:rsidRPr="00D93AD2" w:rsidTr="00725527">
        <w:tc>
          <w:tcPr>
            <w:tcW w:w="1224" w:type="dxa"/>
            <w:shd w:val="clear" w:color="auto" w:fill="237990"/>
            <w:vAlign w:val="bottom"/>
          </w:tcPr>
          <w:p w:rsidR="00725527" w:rsidRPr="00D93AD2" w:rsidRDefault="00725527" w:rsidP="00042556">
            <w:pPr>
              <w:ind w:left="0"/>
              <w:rPr>
                <w:color w:val="FFFFFF" w:themeColor="background1"/>
                <w:sz w:val="20"/>
                <w:szCs w:val="20"/>
                <w:lang w:val="es-GT"/>
              </w:rPr>
            </w:pPr>
            <w:r w:rsidRPr="00D93AD2">
              <w:rPr>
                <w:color w:val="FFFFFF" w:themeColor="background1"/>
                <w:sz w:val="20"/>
                <w:szCs w:val="20"/>
                <w:lang w:val="es-GT"/>
              </w:rPr>
              <w:t>28</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0</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0</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0</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1</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1</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1</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0</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43%</w:t>
            </w:r>
          </w:p>
        </w:tc>
      </w:tr>
      <w:tr w:rsidR="00725527" w:rsidRPr="00D93AD2" w:rsidTr="00725527">
        <w:tc>
          <w:tcPr>
            <w:tcW w:w="1224" w:type="dxa"/>
            <w:vAlign w:val="bottom"/>
          </w:tcPr>
          <w:p w:rsidR="00725527" w:rsidRPr="00D93AD2" w:rsidRDefault="00725527" w:rsidP="00042556">
            <w:pPr>
              <w:ind w:left="0"/>
              <w:rPr>
                <w:sz w:val="20"/>
                <w:szCs w:val="20"/>
                <w:lang w:val="es-GT"/>
              </w:rPr>
            </w:pPr>
            <w:r w:rsidRPr="00D93AD2">
              <w:rPr>
                <w:sz w:val="20"/>
                <w:szCs w:val="20"/>
                <w:lang w:val="es-GT"/>
              </w:rPr>
              <w:t>29</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N/A</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83%</w:t>
            </w:r>
          </w:p>
        </w:tc>
      </w:tr>
      <w:tr w:rsidR="00725527" w:rsidRPr="00D93AD2" w:rsidTr="00725527">
        <w:tc>
          <w:tcPr>
            <w:tcW w:w="1224" w:type="dxa"/>
            <w:vAlign w:val="bottom"/>
          </w:tcPr>
          <w:p w:rsidR="00725527" w:rsidRPr="00D93AD2" w:rsidRDefault="00725527" w:rsidP="00042556">
            <w:pPr>
              <w:ind w:left="0"/>
              <w:rPr>
                <w:sz w:val="20"/>
                <w:szCs w:val="20"/>
                <w:lang w:val="es-GT"/>
              </w:rPr>
            </w:pPr>
            <w:r w:rsidRPr="00D93AD2">
              <w:rPr>
                <w:sz w:val="20"/>
                <w:szCs w:val="20"/>
                <w:lang w:val="es-GT"/>
              </w:rPr>
              <w:t>30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71%</w:t>
            </w:r>
          </w:p>
        </w:tc>
      </w:tr>
      <w:tr w:rsidR="00725527" w:rsidRPr="00D93AD2" w:rsidTr="00725527">
        <w:tc>
          <w:tcPr>
            <w:tcW w:w="1224" w:type="dxa"/>
            <w:vAlign w:val="bottom"/>
          </w:tcPr>
          <w:p w:rsidR="00725527" w:rsidRPr="00D93AD2" w:rsidRDefault="00725527" w:rsidP="00042556">
            <w:pPr>
              <w:ind w:left="0"/>
              <w:rPr>
                <w:b/>
                <w:bCs/>
                <w:sz w:val="20"/>
                <w:szCs w:val="20"/>
                <w:lang w:val="es-GT"/>
              </w:rPr>
            </w:pPr>
            <w:r w:rsidRPr="00D93AD2">
              <w:rPr>
                <w:b/>
                <w:bCs/>
                <w:sz w:val="20"/>
                <w:szCs w:val="20"/>
                <w:lang w:val="es-GT"/>
              </w:rPr>
              <w:t>Total sí</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19</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25</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23</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25</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23</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24</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17</w:t>
            </w:r>
          </w:p>
        </w:tc>
        <w:tc>
          <w:tcPr>
            <w:tcW w:w="936" w:type="dxa"/>
            <w:vAlign w:val="center"/>
          </w:tcPr>
          <w:p w:rsidR="00725527" w:rsidRPr="00D93AD2" w:rsidRDefault="00725527" w:rsidP="00042556">
            <w:pPr>
              <w:ind w:left="0"/>
              <w:jc w:val="center"/>
              <w:rPr>
                <w:sz w:val="20"/>
                <w:szCs w:val="20"/>
                <w:lang w:val="es-GT"/>
              </w:rPr>
            </w:pPr>
          </w:p>
        </w:tc>
      </w:tr>
      <w:tr w:rsidR="00725527" w:rsidRPr="00D93AD2" w:rsidTr="00725527">
        <w:tc>
          <w:tcPr>
            <w:tcW w:w="1224" w:type="dxa"/>
            <w:vAlign w:val="bottom"/>
          </w:tcPr>
          <w:p w:rsidR="00725527" w:rsidRPr="00D93AD2" w:rsidRDefault="00725527" w:rsidP="00042556">
            <w:pPr>
              <w:ind w:left="0"/>
              <w:rPr>
                <w:b/>
                <w:bCs/>
                <w:sz w:val="20"/>
                <w:szCs w:val="20"/>
                <w:lang w:val="es-GT"/>
              </w:rPr>
            </w:pPr>
            <w:r w:rsidRPr="00D93AD2">
              <w:rPr>
                <w:b/>
                <w:bCs/>
                <w:sz w:val="20"/>
                <w:szCs w:val="20"/>
                <w:lang w:val="es-GT"/>
              </w:rPr>
              <w:t xml:space="preserve">Total de preguntas </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30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29</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29</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30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30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30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29</w:t>
            </w:r>
          </w:p>
        </w:tc>
        <w:tc>
          <w:tcPr>
            <w:tcW w:w="936" w:type="dxa"/>
            <w:vAlign w:val="center"/>
          </w:tcPr>
          <w:p w:rsidR="00725527" w:rsidRPr="00D93AD2" w:rsidRDefault="00725527" w:rsidP="00042556">
            <w:pPr>
              <w:ind w:left="0"/>
              <w:jc w:val="center"/>
              <w:rPr>
                <w:sz w:val="20"/>
                <w:szCs w:val="20"/>
                <w:lang w:val="es-GT"/>
              </w:rPr>
            </w:pPr>
          </w:p>
        </w:tc>
      </w:tr>
      <w:tr w:rsidR="00725527" w:rsidRPr="00D93AD2" w:rsidTr="00725527">
        <w:tc>
          <w:tcPr>
            <w:tcW w:w="1224" w:type="dxa"/>
            <w:vAlign w:val="bottom"/>
          </w:tcPr>
          <w:p w:rsidR="00725527" w:rsidRPr="00D93AD2" w:rsidRDefault="00725527" w:rsidP="00042556">
            <w:pPr>
              <w:ind w:left="0" w:right="-61"/>
              <w:rPr>
                <w:b/>
                <w:bCs/>
                <w:sz w:val="20"/>
                <w:szCs w:val="20"/>
                <w:lang w:val="es-GT"/>
              </w:rPr>
            </w:pPr>
            <w:r w:rsidRPr="00D93AD2">
              <w:rPr>
                <w:b/>
                <w:bCs/>
                <w:sz w:val="20"/>
                <w:szCs w:val="20"/>
                <w:lang w:val="es-GT"/>
              </w:rPr>
              <w:t>Porcentajes</w:t>
            </w:r>
          </w:p>
        </w:tc>
        <w:tc>
          <w:tcPr>
            <w:tcW w:w="936" w:type="dxa"/>
            <w:vAlign w:val="center"/>
          </w:tcPr>
          <w:p w:rsidR="00725527" w:rsidRPr="00D93AD2" w:rsidRDefault="00725527" w:rsidP="00042556">
            <w:pPr>
              <w:ind w:left="0"/>
              <w:jc w:val="center"/>
              <w:rPr>
                <w:b/>
                <w:bCs/>
                <w:sz w:val="20"/>
                <w:szCs w:val="20"/>
                <w:lang w:val="es-GT"/>
              </w:rPr>
            </w:pPr>
            <w:r w:rsidRPr="00D93AD2">
              <w:rPr>
                <w:b/>
                <w:bCs/>
                <w:sz w:val="20"/>
                <w:szCs w:val="20"/>
                <w:lang w:val="es-GT"/>
              </w:rPr>
              <w:t>63%</w:t>
            </w:r>
          </w:p>
        </w:tc>
        <w:tc>
          <w:tcPr>
            <w:tcW w:w="936" w:type="dxa"/>
            <w:vAlign w:val="center"/>
          </w:tcPr>
          <w:p w:rsidR="00725527" w:rsidRPr="00D93AD2" w:rsidRDefault="00725527" w:rsidP="00042556">
            <w:pPr>
              <w:ind w:left="0"/>
              <w:jc w:val="center"/>
              <w:rPr>
                <w:b/>
                <w:bCs/>
                <w:sz w:val="20"/>
                <w:szCs w:val="20"/>
                <w:lang w:val="es-GT"/>
              </w:rPr>
            </w:pPr>
            <w:r w:rsidRPr="00D93AD2">
              <w:rPr>
                <w:b/>
                <w:bCs/>
                <w:sz w:val="20"/>
                <w:szCs w:val="20"/>
                <w:lang w:val="es-GT"/>
              </w:rPr>
              <w:t>86%</w:t>
            </w:r>
          </w:p>
        </w:tc>
        <w:tc>
          <w:tcPr>
            <w:tcW w:w="936" w:type="dxa"/>
            <w:vAlign w:val="center"/>
          </w:tcPr>
          <w:p w:rsidR="00725527" w:rsidRPr="00D93AD2" w:rsidRDefault="00725527" w:rsidP="00042556">
            <w:pPr>
              <w:ind w:left="0"/>
              <w:jc w:val="center"/>
              <w:rPr>
                <w:b/>
                <w:bCs/>
                <w:sz w:val="20"/>
                <w:szCs w:val="20"/>
                <w:lang w:val="es-GT"/>
              </w:rPr>
            </w:pPr>
            <w:r w:rsidRPr="00D93AD2">
              <w:rPr>
                <w:b/>
                <w:bCs/>
                <w:sz w:val="20"/>
                <w:szCs w:val="20"/>
                <w:lang w:val="es-GT"/>
              </w:rPr>
              <w:t>79%</w:t>
            </w:r>
          </w:p>
        </w:tc>
        <w:tc>
          <w:tcPr>
            <w:tcW w:w="936" w:type="dxa"/>
            <w:vAlign w:val="center"/>
          </w:tcPr>
          <w:p w:rsidR="00725527" w:rsidRPr="00D93AD2" w:rsidRDefault="00725527" w:rsidP="00042556">
            <w:pPr>
              <w:ind w:left="0"/>
              <w:jc w:val="center"/>
              <w:rPr>
                <w:b/>
                <w:bCs/>
                <w:sz w:val="20"/>
                <w:szCs w:val="20"/>
                <w:lang w:val="es-GT"/>
              </w:rPr>
            </w:pPr>
            <w:r w:rsidRPr="00D93AD2">
              <w:rPr>
                <w:b/>
                <w:bCs/>
                <w:sz w:val="20"/>
                <w:szCs w:val="20"/>
                <w:lang w:val="es-GT"/>
              </w:rPr>
              <w:t>83%</w:t>
            </w:r>
          </w:p>
        </w:tc>
        <w:tc>
          <w:tcPr>
            <w:tcW w:w="936" w:type="dxa"/>
            <w:vAlign w:val="center"/>
          </w:tcPr>
          <w:p w:rsidR="00725527" w:rsidRPr="00D93AD2" w:rsidRDefault="00725527" w:rsidP="00042556">
            <w:pPr>
              <w:ind w:left="0"/>
              <w:jc w:val="center"/>
              <w:rPr>
                <w:b/>
                <w:bCs/>
                <w:sz w:val="20"/>
                <w:szCs w:val="20"/>
                <w:lang w:val="es-GT"/>
              </w:rPr>
            </w:pPr>
            <w:r w:rsidRPr="00D93AD2">
              <w:rPr>
                <w:b/>
                <w:bCs/>
                <w:sz w:val="20"/>
                <w:szCs w:val="20"/>
                <w:lang w:val="es-GT"/>
              </w:rPr>
              <w:t>77%</w:t>
            </w:r>
          </w:p>
        </w:tc>
        <w:tc>
          <w:tcPr>
            <w:tcW w:w="936" w:type="dxa"/>
            <w:vAlign w:val="center"/>
          </w:tcPr>
          <w:p w:rsidR="00725527" w:rsidRPr="00D93AD2" w:rsidRDefault="00725527" w:rsidP="00042556">
            <w:pPr>
              <w:ind w:left="0"/>
              <w:jc w:val="center"/>
              <w:rPr>
                <w:b/>
                <w:bCs/>
                <w:sz w:val="20"/>
                <w:szCs w:val="20"/>
                <w:lang w:val="es-GT"/>
              </w:rPr>
            </w:pPr>
            <w:r w:rsidRPr="00D93AD2">
              <w:rPr>
                <w:b/>
                <w:bCs/>
                <w:sz w:val="20"/>
                <w:szCs w:val="20"/>
                <w:lang w:val="es-GT"/>
              </w:rPr>
              <w:t>80%</w:t>
            </w:r>
          </w:p>
        </w:tc>
        <w:tc>
          <w:tcPr>
            <w:tcW w:w="936" w:type="dxa"/>
            <w:vAlign w:val="center"/>
          </w:tcPr>
          <w:p w:rsidR="00725527" w:rsidRPr="00D93AD2" w:rsidRDefault="00725527" w:rsidP="00042556">
            <w:pPr>
              <w:ind w:left="0"/>
              <w:jc w:val="center"/>
              <w:rPr>
                <w:b/>
                <w:bCs/>
                <w:sz w:val="20"/>
                <w:szCs w:val="20"/>
                <w:lang w:val="es-GT"/>
              </w:rPr>
            </w:pPr>
            <w:r w:rsidRPr="00D93AD2">
              <w:rPr>
                <w:b/>
                <w:bCs/>
                <w:sz w:val="20"/>
                <w:szCs w:val="20"/>
                <w:lang w:val="es-GT"/>
              </w:rPr>
              <w:t>59%</w:t>
            </w:r>
          </w:p>
        </w:tc>
        <w:tc>
          <w:tcPr>
            <w:tcW w:w="936" w:type="dxa"/>
            <w:vAlign w:val="center"/>
          </w:tcPr>
          <w:p w:rsidR="00725527" w:rsidRPr="00D93AD2" w:rsidRDefault="00725527" w:rsidP="00042556">
            <w:pPr>
              <w:ind w:left="0"/>
              <w:jc w:val="center"/>
              <w:rPr>
                <w:b/>
                <w:bCs/>
                <w:sz w:val="20"/>
                <w:szCs w:val="20"/>
                <w:lang w:val="es-GT"/>
              </w:rPr>
            </w:pPr>
          </w:p>
        </w:tc>
      </w:tr>
    </w:tbl>
    <w:p w:rsidR="00725527" w:rsidRPr="00D93AD2" w:rsidRDefault="00725527" w:rsidP="00725527">
      <w:pPr>
        <w:spacing w:after="120"/>
        <w:rPr>
          <w:lang w:val="es-GT"/>
        </w:rPr>
      </w:pPr>
      <w:r w:rsidRPr="00D93AD2">
        <w:rPr>
          <w:b/>
          <w:lang w:val="es-GT"/>
        </w:rPr>
        <w:t>Puntuación promedio =</w:t>
      </w:r>
      <w:r w:rsidRPr="00D93AD2">
        <w:rPr>
          <w:lang w:val="es-GT"/>
        </w:rPr>
        <w:t xml:space="preserve"> </w:t>
      </w:r>
      <w:r w:rsidRPr="00D93AD2">
        <w:rPr>
          <w:u w:val="single"/>
          <w:lang w:val="es-GT"/>
        </w:rPr>
        <w:t>_____</w:t>
      </w:r>
      <w:r w:rsidRPr="00D93AD2">
        <w:rPr>
          <w:rFonts w:ascii="Lucida Handwriting" w:hAnsi="Lucida Handwriting"/>
          <w:u w:val="single"/>
          <w:lang w:val="es-GT"/>
        </w:rPr>
        <w:t>75%</w:t>
      </w:r>
      <w:r w:rsidRPr="00D93AD2">
        <w:rPr>
          <w:u w:val="single"/>
          <w:lang w:val="es-GT"/>
        </w:rPr>
        <w:t>_____</w:t>
      </w:r>
    </w:p>
    <w:p w:rsidR="00725527" w:rsidRPr="00D93AD2" w:rsidRDefault="00725527" w:rsidP="00725527">
      <w:pPr>
        <w:rPr>
          <w:lang w:val="es-GT"/>
        </w:rPr>
      </w:pPr>
      <w:r w:rsidRPr="00D93AD2">
        <w:rPr>
          <w:b/>
          <w:lang w:val="es-GT"/>
        </w:rPr>
        <w:t>Porcentaje de puntuaciones  ≥</w:t>
      </w:r>
      <w:r w:rsidRPr="00D93AD2">
        <w:rPr>
          <w:rFonts w:ascii="Calibri" w:hAnsi="Calibri" w:cs="Calibri"/>
          <w:b/>
          <w:lang w:val="es-GT"/>
        </w:rPr>
        <w:t xml:space="preserve"> 80% =</w:t>
      </w:r>
      <w:r w:rsidRPr="00D93AD2">
        <w:rPr>
          <w:rFonts w:ascii="Calibri" w:hAnsi="Calibri" w:cs="Calibri"/>
          <w:lang w:val="es-GT"/>
        </w:rPr>
        <w:t xml:space="preserve"> </w:t>
      </w:r>
      <w:r w:rsidRPr="00D93AD2">
        <w:rPr>
          <w:rFonts w:ascii="Calibri" w:hAnsi="Calibri" w:cs="Calibri"/>
          <w:u w:val="single"/>
          <w:lang w:val="es-GT"/>
        </w:rPr>
        <w:t>_____</w:t>
      </w:r>
      <w:r w:rsidRPr="00D93AD2">
        <w:rPr>
          <w:rFonts w:ascii="Lucida Handwriting" w:hAnsi="Lucida Handwriting" w:cs="Calibri"/>
          <w:u w:val="single"/>
          <w:lang w:val="es-GT"/>
        </w:rPr>
        <w:t>43%</w:t>
      </w:r>
      <w:r w:rsidRPr="00D93AD2">
        <w:rPr>
          <w:rFonts w:ascii="Calibri" w:hAnsi="Calibri" w:cs="Calibri"/>
          <w:u w:val="single"/>
          <w:lang w:val="es-GT"/>
        </w:rPr>
        <w:t>______</w:t>
      </w:r>
    </w:p>
    <w:p w:rsidR="00725527" w:rsidRPr="00D93AD2" w:rsidRDefault="00725527" w:rsidP="00725527">
      <w:pPr>
        <w:rPr>
          <w:lang w:val="es-GT"/>
        </w:rPr>
      </w:pPr>
      <w:r w:rsidRPr="00D93AD2">
        <w:rPr>
          <w:lang w:val="es-GT"/>
        </w:rPr>
        <w:br w:type="page"/>
      </w:r>
      <w:r w:rsidRPr="00D93AD2">
        <w:rPr>
          <w:lang w:val="es-GT"/>
        </w:rPr>
        <w:lastRenderedPageBreak/>
        <w:t xml:space="preserve">¿Qué problemas de sistema se pueden encontrar? </w:t>
      </w:r>
    </w:p>
    <w:p w:rsidR="00725527" w:rsidRPr="00D93AD2" w:rsidRDefault="00725527" w:rsidP="00725527">
      <w:pPr>
        <w:rPr>
          <w:rFonts w:ascii="Lucida Handwriting" w:hAnsi="Lucida Handwriting"/>
          <w:lang w:val="es-GT"/>
        </w:rPr>
      </w:pPr>
      <w:r w:rsidRPr="00D93AD2">
        <w:rPr>
          <w:rFonts w:ascii="Lucida Handwriting" w:hAnsi="Lucida Handwriting"/>
          <w:lang w:val="es-GT"/>
        </w:rPr>
        <w:t xml:space="preserve">Existen debilidades en la LVMC para la facilitación de una reunión en las preguntas número 3, 5, 11, 14, 18, 20, 28 </w:t>
      </w:r>
    </w:p>
    <w:p w:rsidR="00725527" w:rsidRPr="00D93AD2" w:rsidRDefault="00725527" w:rsidP="009B3975">
      <w:pPr>
        <w:numPr>
          <w:ilvl w:val="0"/>
          <w:numId w:val="228"/>
        </w:numPr>
        <w:rPr>
          <w:rFonts w:ascii="Lucida Handwriting" w:hAnsi="Lucida Handwriting"/>
          <w:kern w:val="28"/>
          <w:lang w:val="es-GT"/>
        </w:rPr>
      </w:pPr>
      <w:r w:rsidRPr="00D93AD2">
        <w:rPr>
          <w:rFonts w:ascii="Lucida Handwriting" w:hAnsi="Lucida Handwriting"/>
          <w:kern w:val="28"/>
          <w:lang w:val="es-GT"/>
        </w:rPr>
        <w:t xml:space="preserve"># 3 ¿El facilitador presenta correctamente el tema? </w:t>
      </w:r>
    </w:p>
    <w:p w:rsidR="00725527" w:rsidRPr="00D93AD2" w:rsidRDefault="00725527" w:rsidP="009B3975">
      <w:pPr>
        <w:numPr>
          <w:ilvl w:val="0"/>
          <w:numId w:val="228"/>
        </w:numPr>
        <w:rPr>
          <w:rFonts w:ascii="Lucida Handwriting" w:hAnsi="Lucida Handwriting"/>
          <w:kern w:val="28"/>
          <w:lang w:val="es-GT"/>
        </w:rPr>
      </w:pPr>
      <w:r w:rsidRPr="00D93AD2">
        <w:rPr>
          <w:rFonts w:ascii="Lucida Handwriting" w:hAnsi="Lucida Handwriting"/>
          <w:kern w:val="28"/>
          <w:lang w:val="es-GT"/>
        </w:rPr>
        <w:t xml:space="preserve"># 5 ¿El facilitador utiliza el contacto visual adecuado con todos? </w:t>
      </w:r>
    </w:p>
    <w:p w:rsidR="00725527" w:rsidRPr="00D93AD2" w:rsidRDefault="00725527" w:rsidP="009B3975">
      <w:pPr>
        <w:numPr>
          <w:ilvl w:val="0"/>
          <w:numId w:val="228"/>
        </w:numPr>
        <w:rPr>
          <w:rFonts w:ascii="Lucida Handwriting" w:hAnsi="Lucida Handwriting"/>
          <w:kern w:val="28"/>
          <w:lang w:val="es-GT"/>
        </w:rPr>
      </w:pPr>
      <w:r w:rsidRPr="00D93AD2">
        <w:rPr>
          <w:rFonts w:ascii="Lucida Handwriting" w:hAnsi="Lucida Handwriting"/>
          <w:kern w:val="28"/>
          <w:lang w:val="es-GT"/>
        </w:rPr>
        <w:t xml:space="preserve"># 11 ¿El facilitador demostró las habilidades que estaba promoviendo? </w:t>
      </w:r>
    </w:p>
    <w:p w:rsidR="00725527" w:rsidRPr="00D93AD2" w:rsidRDefault="00725527" w:rsidP="009B3975">
      <w:pPr>
        <w:numPr>
          <w:ilvl w:val="0"/>
          <w:numId w:val="228"/>
        </w:numPr>
        <w:rPr>
          <w:rFonts w:ascii="Lucida Handwriting" w:hAnsi="Lucida Handwriting"/>
          <w:kern w:val="28"/>
          <w:lang w:val="es-GT"/>
        </w:rPr>
      </w:pPr>
      <w:r w:rsidRPr="00D93AD2">
        <w:rPr>
          <w:rFonts w:ascii="Lucida Handwriting" w:hAnsi="Lucida Handwriting"/>
          <w:kern w:val="28"/>
          <w:lang w:val="es-GT"/>
        </w:rPr>
        <w:t xml:space="preserve"># 14 ¿El facilitador ofrece a los participantes el tiempo suficiente para responder a las preguntas? </w:t>
      </w:r>
    </w:p>
    <w:p w:rsidR="00725527" w:rsidRPr="00D93AD2" w:rsidRDefault="00725527" w:rsidP="009B3975">
      <w:pPr>
        <w:numPr>
          <w:ilvl w:val="0"/>
          <w:numId w:val="228"/>
        </w:numPr>
        <w:rPr>
          <w:rFonts w:ascii="Lucida Handwriting" w:hAnsi="Lucida Handwriting"/>
          <w:kern w:val="28"/>
          <w:lang w:val="es-GT"/>
        </w:rPr>
      </w:pPr>
      <w:r w:rsidRPr="00D93AD2">
        <w:rPr>
          <w:rFonts w:ascii="Lucida Handwriting" w:hAnsi="Lucida Handwriting"/>
          <w:kern w:val="28"/>
          <w:lang w:val="es-GT"/>
        </w:rPr>
        <w:t xml:space="preserve"># 18 ¿El facilitador pregunta a los participantes si están de acuerdo con las respuestas de los otros participantes? </w:t>
      </w:r>
    </w:p>
    <w:p w:rsidR="00725527" w:rsidRPr="00D93AD2" w:rsidRDefault="00725527" w:rsidP="009B3975">
      <w:pPr>
        <w:numPr>
          <w:ilvl w:val="0"/>
          <w:numId w:val="228"/>
        </w:numPr>
        <w:rPr>
          <w:rFonts w:ascii="Lucida Handwriting" w:hAnsi="Lucida Handwriting"/>
          <w:kern w:val="28"/>
          <w:lang w:val="es-GT"/>
        </w:rPr>
      </w:pPr>
      <w:r w:rsidRPr="00D93AD2">
        <w:rPr>
          <w:rFonts w:ascii="Lucida Handwriting" w:hAnsi="Lucida Handwriting"/>
          <w:kern w:val="28"/>
          <w:lang w:val="es-GT"/>
        </w:rPr>
        <w:t xml:space="preserve"># 20 ¿El facilitador siempre respondió a los participantes con cortesía y diplomacia? </w:t>
      </w:r>
    </w:p>
    <w:p w:rsidR="00725527" w:rsidRPr="00D93AD2" w:rsidRDefault="00725527" w:rsidP="009B3975">
      <w:pPr>
        <w:numPr>
          <w:ilvl w:val="0"/>
          <w:numId w:val="228"/>
        </w:numPr>
        <w:rPr>
          <w:rFonts w:ascii="Lucida Handwriting" w:hAnsi="Lucida Handwriting"/>
          <w:kern w:val="28"/>
          <w:lang w:val="es-GT"/>
        </w:rPr>
      </w:pPr>
      <w:r w:rsidRPr="00D93AD2">
        <w:rPr>
          <w:rFonts w:ascii="Lucida Handwriting" w:hAnsi="Lucida Handwriting"/>
          <w:kern w:val="28"/>
          <w:lang w:val="es-GT"/>
        </w:rPr>
        <w:t xml:space="preserve"># 28 ¿Fue correcto el contenido de los mensajes educativos? </w:t>
      </w:r>
    </w:p>
    <w:p w:rsidR="00725527" w:rsidRPr="00D93AD2" w:rsidRDefault="00725527" w:rsidP="00725527">
      <w:pPr>
        <w:rPr>
          <w:b/>
          <w:lang w:val="es-GT"/>
        </w:rPr>
      </w:pPr>
      <w:r w:rsidRPr="00D93AD2">
        <w:rPr>
          <w:b/>
          <w:lang w:val="es-GT"/>
        </w:rPr>
        <w:t xml:space="preserve">¿Qué soluciones propone para  estos problemas en el sistema? </w:t>
      </w:r>
    </w:p>
    <w:p w:rsidR="00725527" w:rsidRPr="00D93AD2" w:rsidRDefault="00725527" w:rsidP="009B3975">
      <w:pPr>
        <w:numPr>
          <w:ilvl w:val="0"/>
          <w:numId w:val="231"/>
        </w:numPr>
        <w:rPr>
          <w:rFonts w:ascii="Lucida Handwriting" w:hAnsi="Lucida Handwriting"/>
          <w:kern w:val="28"/>
          <w:lang w:val="es-GT"/>
        </w:rPr>
      </w:pPr>
      <w:r w:rsidRPr="00D93AD2">
        <w:rPr>
          <w:rFonts w:ascii="Lucida Handwriting" w:hAnsi="Lucida Handwriting"/>
          <w:kern w:val="28"/>
          <w:lang w:val="es-GT"/>
        </w:rPr>
        <w:t xml:space="preserve">Asesorar al personal  durante la práctica y entrenamiento de la sesión educativa para asegurarse de que: 1) presenten el tema correctamente, 2) practiquen contacto visual adecuado y 3) que incluyan la actividad correspondiente (# 11). </w:t>
      </w:r>
    </w:p>
    <w:p w:rsidR="00725527" w:rsidRPr="00D93AD2" w:rsidRDefault="00725527" w:rsidP="009B3975">
      <w:pPr>
        <w:numPr>
          <w:ilvl w:val="0"/>
          <w:numId w:val="231"/>
        </w:numPr>
        <w:rPr>
          <w:rFonts w:ascii="Lucida Handwriting" w:hAnsi="Lucida Handwriting"/>
          <w:kern w:val="28"/>
          <w:lang w:val="es-GT"/>
        </w:rPr>
      </w:pPr>
      <w:r w:rsidRPr="00D93AD2">
        <w:rPr>
          <w:rFonts w:ascii="Lucida Handwriting" w:hAnsi="Lucida Handwriting"/>
          <w:kern w:val="28"/>
          <w:lang w:val="es-GT"/>
        </w:rPr>
        <w:t xml:space="preserve">Durante la capacitación del personal, demostrar (modelar) la mejor manera de introducir un tema, el uso adecuado de contacto con los ojos y las buenas técnicas de discusión (# 3, 5, 14, 18, 20 y 28). </w:t>
      </w:r>
    </w:p>
    <w:p w:rsidR="00725527" w:rsidRPr="00D93AD2" w:rsidRDefault="00725527" w:rsidP="009B3975">
      <w:pPr>
        <w:numPr>
          <w:ilvl w:val="0"/>
          <w:numId w:val="231"/>
        </w:numPr>
        <w:rPr>
          <w:rFonts w:ascii="Lucida Handwriting" w:hAnsi="Lucida Handwriting"/>
          <w:kern w:val="28"/>
          <w:lang w:val="es-GT"/>
        </w:rPr>
      </w:pPr>
      <w:r w:rsidRPr="00D93AD2">
        <w:rPr>
          <w:rFonts w:ascii="Lucida Handwriting" w:hAnsi="Lucida Handwriting"/>
          <w:kern w:val="28"/>
          <w:lang w:val="es-GT"/>
        </w:rPr>
        <w:t xml:space="preserve">Establecer un entrenamiento separado donde se enseñe a los facilitadores cómo lidiar con los participantes con problemas (de modo que puedan responder adecuadamente) # 20. </w:t>
      </w:r>
    </w:p>
    <w:p w:rsidR="00725527" w:rsidRPr="00D93AD2" w:rsidRDefault="00725527" w:rsidP="009B3975">
      <w:pPr>
        <w:numPr>
          <w:ilvl w:val="0"/>
          <w:numId w:val="231"/>
        </w:numPr>
        <w:rPr>
          <w:rFonts w:ascii="Lucida Handwriting" w:hAnsi="Lucida Handwriting"/>
          <w:kern w:val="28"/>
          <w:lang w:val="es-GT"/>
        </w:rPr>
      </w:pPr>
      <w:r w:rsidRPr="00D93AD2">
        <w:rPr>
          <w:rFonts w:ascii="Lucida Handwriting" w:hAnsi="Lucida Handwriting"/>
          <w:kern w:val="28"/>
          <w:lang w:val="es-GT"/>
        </w:rPr>
        <w:t>Revisar los materiales para averiguar por qué muchos trabajadores no están compartiendo la información correcta (# 28). Volver a capacitar a todos los trabajadores en temas de  información técnica.</w:t>
      </w:r>
    </w:p>
    <w:p w:rsidR="00725527" w:rsidRPr="00D93AD2" w:rsidRDefault="00725527" w:rsidP="009B3975">
      <w:pPr>
        <w:numPr>
          <w:ilvl w:val="0"/>
          <w:numId w:val="231"/>
        </w:numPr>
        <w:rPr>
          <w:rFonts w:ascii="Lucida Handwriting" w:hAnsi="Lucida Handwriting"/>
          <w:kern w:val="28"/>
          <w:lang w:val="es-GT"/>
        </w:rPr>
      </w:pPr>
      <w:r w:rsidRPr="00D93AD2">
        <w:rPr>
          <w:rFonts w:ascii="Lucida Handwriting" w:hAnsi="Lucida Handwriting"/>
          <w:kern w:val="28"/>
          <w:lang w:val="es-GT"/>
        </w:rPr>
        <w:lastRenderedPageBreak/>
        <w:t xml:space="preserve">Revisar, específicamente, estas preguntas de la LVMC antes de la observación, recordando al facilitador que realice estas acciones cuando "busquen la visión" para su rendimiento. </w:t>
      </w:r>
    </w:p>
    <w:p w:rsidR="00725527" w:rsidRPr="00D93AD2" w:rsidRDefault="00725527" w:rsidP="009B3975">
      <w:pPr>
        <w:numPr>
          <w:ilvl w:val="0"/>
          <w:numId w:val="231"/>
        </w:numPr>
        <w:rPr>
          <w:rFonts w:ascii="Lucida Handwriting" w:hAnsi="Lucida Handwriting"/>
          <w:kern w:val="28"/>
          <w:lang w:val="es-GT"/>
        </w:rPr>
      </w:pPr>
      <w:r w:rsidRPr="00D93AD2">
        <w:rPr>
          <w:rFonts w:ascii="Lucida Handwriting" w:hAnsi="Lucida Handwriting"/>
          <w:kern w:val="28"/>
          <w:lang w:val="es-GT"/>
        </w:rPr>
        <w:t xml:space="preserve">Solicitar a los facilitadores que se comprometan a hacer estos cambios. </w:t>
      </w:r>
    </w:p>
    <w:p w:rsidR="00725527" w:rsidRPr="00D93AD2" w:rsidRDefault="00725527" w:rsidP="009B3975">
      <w:pPr>
        <w:numPr>
          <w:ilvl w:val="0"/>
          <w:numId w:val="231"/>
        </w:numPr>
        <w:rPr>
          <w:rFonts w:ascii="Lucida Handwriting" w:hAnsi="Lucida Handwriting"/>
          <w:kern w:val="28"/>
          <w:lang w:val="es-GT"/>
        </w:rPr>
      </w:pPr>
      <w:r w:rsidRPr="00D93AD2">
        <w:rPr>
          <w:rFonts w:ascii="Lucida Handwriting" w:hAnsi="Lucida Handwriting"/>
          <w:kern w:val="28"/>
          <w:lang w:val="es-GT"/>
        </w:rPr>
        <w:t xml:space="preserve">Ayudar a los facilitadores a desarrollar maneras de recordar hacer las  nuevas prácticas. Preguntarles: "¿Cómo las va a recordar?" </w:t>
      </w:r>
    </w:p>
    <w:p w:rsidR="00725527" w:rsidRPr="00D93AD2" w:rsidRDefault="00725527" w:rsidP="009B3975">
      <w:pPr>
        <w:numPr>
          <w:ilvl w:val="0"/>
          <w:numId w:val="231"/>
        </w:numPr>
        <w:rPr>
          <w:rFonts w:ascii="Lucida Handwriting" w:hAnsi="Lucida Handwriting"/>
          <w:kern w:val="28"/>
          <w:lang w:val="es-GT"/>
        </w:rPr>
      </w:pPr>
      <w:r w:rsidRPr="00D93AD2">
        <w:rPr>
          <w:rFonts w:ascii="Lucida Handwriting" w:hAnsi="Lucida Handwriting"/>
          <w:kern w:val="28"/>
          <w:lang w:val="es-GT"/>
        </w:rPr>
        <w:t xml:space="preserve">Reconsiderar sus entrenamientos: ¿Usted está dando las sesiones educativas con mucha prisa y por eso es que la gente no entiende? Posiblemente se tenga que acortar el entrenamiento y pasar más tiempo repasando ejemplos prácticos (aumentar el debate y permitir más preguntas). </w:t>
      </w:r>
    </w:p>
    <w:p w:rsidR="00725527" w:rsidRPr="00D93AD2" w:rsidRDefault="00725527" w:rsidP="00725527">
      <w:pPr>
        <w:rPr>
          <w:b/>
          <w:lang w:val="es-GT"/>
        </w:rPr>
      </w:pPr>
      <w:r w:rsidRPr="00D93AD2">
        <w:rPr>
          <w:b/>
          <w:lang w:val="es-GT"/>
        </w:rPr>
        <w:t xml:space="preserve">¿Qué problemas de las personas se pueden notar? </w:t>
      </w:r>
    </w:p>
    <w:p w:rsidR="00725527" w:rsidRPr="00D93AD2" w:rsidRDefault="00725527" w:rsidP="009B3975">
      <w:pPr>
        <w:numPr>
          <w:ilvl w:val="0"/>
          <w:numId w:val="232"/>
        </w:numPr>
        <w:rPr>
          <w:rFonts w:ascii="Lucida Handwriting" w:hAnsi="Lucida Handwriting"/>
          <w:kern w:val="28"/>
          <w:lang w:val="es-GT"/>
        </w:rPr>
      </w:pPr>
      <w:r w:rsidRPr="00D93AD2">
        <w:rPr>
          <w:rFonts w:ascii="Lucida Handwriting" w:hAnsi="Lucida Handwriting"/>
          <w:kern w:val="28"/>
          <w:lang w:val="es-GT"/>
        </w:rPr>
        <w:t xml:space="preserve">Arturo y Mario están anotando mal, peor que otros. </w:t>
      </w:r>
    </w:p>
    <w:p w:rsidR="00725527" w:rsidRPr="00D93AD2" w:rsidRDefault="00725527" w:rsidP="00725527">
      <w:pPr>
        <w:rPr>
          <w:b/>
          <w:lang w:val="es-GT"/>
        </w:rPr>
      </w:pPr>
      <w:r w:rsidRPr="00D93AD2">
        <w:rPr>
          <w:b/>
          <w:lang w:val="es-GT"/>
        </w:rPr>
        <w:t xml:space="preserve">¿Qué propone como soluciones a estos problemas de la gente? </w:t>
      </w:r>
    </w:p>
    <w:p w:rsidR="00725527" w:rsidRPr="00D93AD2" w:rsidRDefault="00725527" w:rsidP="009B3975">
      <w:pPr>
        <w:numPr>
          <w:ilvl w:val="0"/>
          <w:numId w:val="232"/>
        </w:numPr>
        <w:rPr>
          <w:rFonts w:ascii="Lucida Handwriting" w:hAnsi="Lucida Handwriting"/>
          <w:kern w:val="28"/>
          <w:lang w:val="es-GT"/>
        </w:rPr>
      </w:pPr>
      <w:r w:rsidRPr="00D93AD2">
        <w:rPr>
          <w:rFonts w:ascii="Lucida Handwriting" w:hAnsi="Lucida Handwriting"/>
          <w:kern w:val="28"/>
          <w:lang w:val="es-GT"/>
        </w:rPr>
        <w:t>Consultar con el Promotor (si usted es el Supervisor) para buscarle explicación a los problemas.</w:t>
      </w:r>
    </w:p>
    <w:p w:rsidR="00725527" w:rsidRPr="00D93AD2" w:rsidRDefault="00725527" w:rsidP="009B3975">
      <w:pPr>
        <w:numPr>
          <w:ilvl w:val="0"/>
          <w:numId w:val="232"/>
        </w:numPr>
        <w:rPr>
          <w:rFonts w:ascii="Lucida Handwriting" w:hAnsi="Lucida Handwriting"/>
          <w:kern w:val="28"/>
          <w:lang w:val="es-GT"/>
        </w:rPr>
      </w:pPr>
      <w:r w:rsidRPr="00D93AD2">
        <w:rPr>
          <w:rFonts w:ascii="Lucida Handwriting" w:hAnsi="Lucida Handwriting"/>
          <w:kern w:val="28"/>
          <w:lang w:val="es-GT"/>
        </w:rPr>
        <w:t>Observar al Promotor (si usted es el Supervisor) enseñando a las VGC; identificar las posibles deficiencias.</w:t>
      </w:r>
    </w:p>
    <w:p w:rsidR="00725527" w:rsidRPr="00D93AD2" w:rsidRDefault="00725527" w:rsidP="009B3975">
      <w:pPr>
        <w:numPr>
          <w:ilvl w:val="0"/>
          <w:numId w:val="232"/>
        </w:numPr>
        <w:rPr>
          <w:rFonts w:ascii="Lucida Handwriting" w:hAnsi="Lucida Handwriting"/>
          <w:kern w:val="28"/>
          <w:lang w:val="es-GT"/>
        </w:rPr>
      </w:pPr>
      <w:r w:rsidRPr="00D93AD2">
        <w:rPr>
          <w:rFonts w:ascii="Lucida Handwriting" w:hAnsi="Lucida Handwriting"/>
          <w:kern w:val="28"/>
          <w:lang w:val="es-GT"/>
        </w:rPr>
        <w:t xml:space="preserve">Averiguar cuál es el problema con cada trabajador. ¿Están recibiendo retroalimentación positiva de su observador? ¿Por qué no han mejorado? </w:t>
      </w:r>
    </w:p>
    <w:p w:rsidR="00725527" w:rsidRPr="00D93AD2" w:rsidRDefault="00725527" w:rsidP="009B3975">
      <w:pPr>
        <w:numPr>
          <w:ilvl w:val="0"/>
          <w:numId w:val="232"/>
        </w:numPr>
        <w:rPr>
          <w:rFonts w:ascii="Lucida Handwriting" w:hAnsi="Lucida Handwriting"/>
          <w:kern w:val="28"/>
          <w:lang w:val="es-GT"/>
        </w:rPr>
      </w:pPr>
      <w:r w:rsidRPr="00D93AD2">
        <w:rPr>
          <w:rFonts w:ascii="Lucida Handwriting" w:hAnsi="Lucida Handwriting"/>
          <w:kern w:val="28"/>
          <w:lang w:val="es-GT"/>
        </w:rPr>
        <w:t xml:space="preserve">Revisar las preguntas que no han contestado. ¿Están dando mala puntuación a las preguntas que no aplicaban (n/a)? </w:t>
      </w:r>
    </w:p>
    <w:p w:rsidR="00725527" w:rsidRPr="00D93AD2" w:rsidRDefault="00725527" w:rsidP="009B3975">
      <w:pPr>
        <w:numPr>
          <w:ilvl w:val="0"/>
          <w:numId w:val="232"/>
        </w:numPr>
        <w:rPr>
          <w:rFonts w:ascii="Lucida Handwriting" w:hAnsi="Lucida Handwriting"/>
          <w:kern w:val="28"/>
          <w:lang w:val="es-GT"/>
        </w:rPr>
      </w:pPr>
      <w:r w:rsidRPr="00D93AD2">
        <w:rPr>
          <w:rFonts w:ascii="Lucida Handwriting" w:hAnsi="Lucida Handwriting"/>
          <w:kern w:val="28"/>
          <w:lang w:val="es-GT"/>
        </w:rPr>
        <w:t xml:space="preserve">¿Está el trabajador renuente a hacer cambios? </w:t>
      </w:r>
    </w:p>
    <w:p w:rsidR="00725527" w:rsidRPr="00D93AD2" w:rsidRDefault="00725527" w:rsidP="009B3975">
      <w:pPr>
        <w:numPr>
          <w:ilvl w:val="0"/>
          <w:numId w:val="232"/>
        </w:numPr>
        <w:rPr>
          <w:rFonts w:ascii="Lucida Handwriting" w:hAnsi="Lucida Handwriting"/>
          <w:kern w:val="28"/>
          <w:lang w:val="es-GT"/>
        </w:rPr>
      </w:pPr>
      <w:r w:rsidRPr="00D93AD2">
        <w:rPr>
          <w:rFonts w:ascii="Lucida Handwriting" w:hAnsi="Lucida Handwriting"/>
          <w:kern w:val="28"/>
          <w:lang w:val="es-GT"/>
        </w:rPr>
        <w:t>Solicitar  a la persona  un  plan  de cómo van a mejorar y una gráfica del progreso.</w:t>
      </w:r>
    </w:p>
    <w:p w:rsidR="00725527" w:rsidRPr="00D93AD2" w:rsidRDefault="00725527" w:rsidP="00725527">
      <w:pPr>
        <w:rPr>
          <w:lang w:val="es-GT"/>
        </w:rPr>
      </w:pPr>
    </w:p>
    <w:p w:rsidR="00725527" w:rsidRPr="00D93AD2" w:rsidRDefault="00725527" w:rsidP="00725527">
      <w:pPr>
        <w:rPr>
          <w:lang w:val="es-GT"/>
        </w:rPr>
      </w:pPr>
    </w:p>
    <w:p w:rsidR="00725527" w:rsidRPr="00D93AD2" w:rsidRDefault="00725527" w:rsidP="00725527">
      <w:pPr>
        <w:rPr>
          <w:lang w:val="es-GT"/>
        </w:rPr>
      </w:pPr>
    </w:p>
    <w:p w:rsidR="00725527" w:rsidRDefault="00725527" w:rsidP="00725527">
      <w:pPr>
        <w:keepNext/>
        <w:keepLines/>
        <w:spacing w:before="60"/>
        <w:outlineLvl w:val="1"/>
        <w:rPr>
          <w:rFonts w:ascii="Californian FB" w:eastAsia="Times New Roman" w:hAnsi="Californian FB" w:cstheme="majorBidi"/>
          <w:b/>
          <w:bCs/>
          <w:color w:val="237990"/>
          <w:sz w:val="24"/>
          <w:szCs w:val="26"/>
          <w:lang w:val="es-GT"/>
        </w:rPr>
      </w:pPr>
      <w:bookmarkStart w:id="490" w:name="_Toc397891931"/>
      <w:bookmarkStart w:id="491" w:name="_Toc378101798"/>
      <w:bookmarkStart w:id="492" w:name="_Toc378102059"/>
      <w:bookmarkStart w:id="493" w:name="_Toc387185519"/>
      <w:bookmarkStart w:id="494" w:name="_Toc391844915"/>
      <w:r w:rsidRPr="00D93AD2">
        <w:rPr>
          <w:rFonts w:ascii="Californian FB" w:eastAsia="Times New Roman" w:hAnsi="Californian FB" w:cstheme="majorBidi"/>
          <w:b/>
          <w:bCs/>
          <w:color w:val="237990"/>
          <w:sz w:val="24"/>
          <w:szCs w:val="26"/>
          <w:lang w:val="es-GT"/>
        </w:rPr>
        <w:t xml:space="preserve">Lección 13, Hoja de trabajo 3: Lista de verificación y mejora de la calidad </w:t>
      </w:r>
      <w:r w:rsidRPr="00D93AD2">
        <w:rPr>
          <w:rFonts w:ascii="Californian FB" w:eastAsiaTheme="majorEastAsia" w:hAnsi="Californian FB" w:cstheme="majorBidi"/>
          <w:b/>
          <w:bCs/>
          <w:color w:val="237990"/>
          <w:sz w:val="24"/>
          <w:szCs w:val="26"/>
          <w:lang w:val="es-GT"/>
        </w:rPr>
        <w:t xml:space="preserve">(LVMC) </w:t>
      </w:r>
      <w:r w:rsidRPr="00D93AD2">
        <w:rPr>
          <w:rFonts w:ascii="Californian FB" w:eastAsia="Times New Roman" w:hAnsi="Californian FB" w:cstheme="majorBidi"/>
          <w:b/>
          <w:bCs/>
          <w:color w:val="237990"/>
          <w:sz w:val="24"/>
          <w:szCs w:val="26"/>
          <w:lang w:val="es-GT"/>
        </w:rPr>
        <w:t>–puntuación de seis Promotores</w:t>
      </w:r>
      <w:bookmarkEnd w:id="490"/>
      <w:r w:rsidRPr="00D93AD2">
        <w:rPr>
          <w:rFonts w:ascii="Californian FB" w:eastAsia="Times New Roman" w:hAnsi="Californian FB" w:cstheme="majorBidi"/>
          <w:b/>
          <w:bCs/>
          <w:color w:val="237990"/>
          <w:sz w:val="24"/>
          <w:szCs w:val="26"/>
          <w:lang w:val="es-GT"/>
        </w:rPr>
        <w:t xml:space="preserve"> </w:t>
      </w:r>
      <w:bookmarkEnd w:id="491"/>
      <w:bookmarkEnd w:id="492"/>
      <w:bookmarkEnd w:id="493"/>
      <w:bookmarkEnd w:id="494"/>
    </w:p>
    <w:p w:rsidR="00D76B75" w:rsidRDefault="00D76B75" w:rsidP="00515B4F">
      <w:pPr>
        <w:rPr>
          <w:lang w:val="es-GT"/>
        </w:rPr>
      </w:pPr>
      <w:r w:rsidRPr="00D93AD2">
        <w:rPr>
          <w:lang w:val="es-GT"/>
        </w:rPr>
        <w:t>Después de haber revisado estos datos</w:t>
      </w:r>
      <w:r>
        <w:rPr>
          <w:lang w:val="es-GT"/>
        </w:rPr>
        <w:t>¿cuan seguido le recomendaría al Supervisor que visite a estos Promotores?</w:t>
      </w:r>
    </w:p>
    <w:p w:rsidR="00D76B75" w:rsidRPr="00D93AD2" w:rsidRDefault="00D76B75" w:rsidP="00515B4F">
      <w:pPr>
        <w:rPr>
          <w:lang w:val="es-GT"/>
        </w:rPr>
      </w:pPr>
    </w:p>
    <w:tbl>
      <w:tblPr>
        <w:tblStyle w:val="TableGrid"/>
        <w:tblW w:w="8640" w:type="dxa"/>
        <w:tblInd w:w="83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1080"/>
        <w:gridCol w:w="1080"/>
        <w:gridCol w:w="1080"/>
        <w:gridCol w:w="1080"/>
        <w:gridCol w:w="1080"/>
        <w:gridCol w:w="1080"/>
        <w:gridCol w:w="1080"/>
        <w:gridCol w:w="1080"/>
      </w:tblGrid>
      <w:tr w:rsidR="00725527" w:rsidRPr="00D93AD2" w:rsidTr="00725527">
        <w:tc>
          <w:tcPr>
            <w:tcW w:w="1080" w:type="dxa"/>
            <w:shd w:val="clear" w:color="auto" w:fill="A57926"/>
            <w:vAlign w:val="bottom"/>
          </w:tcPr>
          <w:p w:rsidR="00725527" w:rsidRPr="00D93AD2" w:rsidRDefault="00725527" w:rsidP="00725527">
            <w:pPr>
              <w:spacing w:before="60" w:after="60"/>
              <w:ind w:left="16"/>
              <w:jc w:val="center"/>
              <w:rPr>
                <w:b/>
                <w:color w:val="FFFFFF" w:themeColor="background1"/>
                <w:sz w:val="20"/>
                <w:szCs w:val="20"/>
                <w:lang w:val="es-GT"/>
              </w:rPr>
            </w:pPr>
            <w:r w:rsidRPr="00D93AD2">
              <w:rPr>
                <w:b/>
                <w:color w:val="FFFFFF" w:themeColor="background1"/>
                <w:sz w:val="20"/>
                <w:szCs w:val="20"/>
                <w:lang w:val="es-GT"/>
              </w:rPr>
              <w:t>Trimestre</w:t>
            </w:r>
          </w:p>
        </w:tc>
        <w:tc>
          <w:tcPr>
            <w:tcW w:w="1080" w:type="dxa"/>
            <w:shd w:val="clear" w:color="auto" w:fill="A57926"/>
            <w:vAlign w:val="bottom"/>
          </w:tcPr>
          <w:p w:rsidR="00725527" w:rsidRPr="00D93AD2" w:rsidRDefault="00725527" w:rsidP="00725527">
            <w:pPr>
              <w:spacing w:before="60" w:after="60"/>
              <w:ind w:left="70"/>
              <w:jc w:val="center"/>
              <w:rPr>
                <w:b/>
                <w:color w:val="FFFFFF" w:themeColor="background1"/>
                <w:sz w:val="20"/>
                <w:szCs w:val="20"/>
                <w:lang w:val="es-GT"/>
              </w:rPr>
            </w:pPr>
            <w:r w:rsidRPr="00D93AD2">
              <w:rPr>
                <w:b/>
                <w:color w:val="FFFFFF" w:themeColor="background1"/>
                <w:sz w:val="20"/>
                <w:szCs w:val="20"/>
                <w:lang w:val="es-GT"/>
              </w:rPr>
              <w:t>Gabriela</w:t>
            </w:r>
          </w:p>
        </w:tc>
        <w:tc>
          <w:tcPr>
            <w:tcW w:w="1080" w:type="dxa"/>
            <w:shd w:val="clear" w:color="auto" w:fill="A57926"/>
            <w:vAlign w:val="bottom"/>
          </w:tcPr>
          <w:p w:rsidR="00725527" w:rsidRPr="00D93AD2" w:rsidRDefault="00725527" w:rsidP="00725527">
            <w:pPr>
              <w:spacing w:before="60" w:after="60"/>
              <w:ind w:left="124"/>
              <w:jc w:val="center"/>
              <w:rPr>
                <w:b/>
                <w:color w:val="FFFFFF" w:themeColor="background1"/>
                <w:sz w:val="20"/>
                <w:szCs w:val="20"/>
                <w:lang w:val="es-GT"/>
              </w:rPr>
            </w:pPr>
            <w:r w:rsidRPr="00D93AD2">
              <w:rPr>
                <w:b/>
                <w:color w:val="FFFFFF" w:themeColor="background1"/>
                <w:sz w:val="20"/>
                <w:szCs w:val="20"/>
                <w:lang w:val="es-GT"/>
              </w:rPr>
              <w:t>Karla</w:t>
            </w:r>
          </w:p>
        </w:tc>
        <w:tc>
          <w:tcPr>
            <w:tcW w:w="1080" w:type="dxa"/>
            <w:shd w:val="clear" w:color="auto" w:fill="A57926"/>
            <w:vAlign w:val="bottom"/>
          </w:tcPr>
          <w:p w:rsidR="00725527" w:rsidRPr="00D93AD2" w:rsidRDefault="00725527" w:rsidP="00725527">
            <w:pPr>
              <w:spacing w:before="60" w:after="60"/>
              <w:ind w:left="36"/>
              <w:jc w:val="center"/>
              <w:rPr>
                <w:b/>
                <w:color w:val="FFFFFF" w:themeColor="background1"/>
                <w:sz w:val="20"/>
                <w:szCs w:val="20"/>
                <w:lang w:val="es-GT"/>
              </w:rPr>
            </w:pPr>
            <w:r w:rsidRPr="00D93AD2">
              <w:rPr>
                <w:b/>
                <w:color w:val="FFFFFF" w:themeColor="background1"/>
                <w:sz w:val="20"/>
                <w:szCs w:val="20"/>
                <w:lang w:val="es-GT"/>
              </w:rPr>
              <w:t>Dolores</w:t>
            </w:r>
          </w:p>
        </w:tc>
        <w:tc>
          <w:tcPr>
            <w:tcW w:w="1080" w:type="dxa"/>
            <w:shd w:val="clear" w:color="auto" w:fill="A57926"/>
            <w:vAlign w:val="bottom"/>
          </w:tcPr>
          <w:p w:rsidR="00725527" w:rsidRPr="00D93AD2" w:rsidRDefault="00725527" w:rsidP="00725527">
            <w:pPr>
              <w:spacing w:before="60" w:after="60"/>
              <w:ind w:left="90"/>
              <w:jc w:val="center"/>
              <w:rPr>
                <w:b/>
                <w:color w:val="FFFFFF" w:themeColor="background1"/>
                <w:sz w:val="20"/>
                <w:szCs w:val="20"/>
                <w:lang w:val="es-GT"/>
              </w:rPr>
            </w:pPr>
            <w:r w:rsidRPr="00D93AD2">
              <w:rPr>
                <w:b/>
                <w:color w:val="FFFFFF" w:themeColor="background1"/>
                <w:sz w:val="20"/>
                <w:szCs w:val="20"/>
                <w:lang w:val="es-GT"/>
              </w:rPr>
              <w:t>Tomás</w:t>
            </w:r>
          </w:p>
        </w:tc>
        <w:tc>
          <w:tcPr>
            <w:tcW w:w="1080" w:type="dxa"/>
            <w:shd w:val="clear" w:color="auto" w:fill="A57926"/>
            <w:vAlign w:val="bottom"/>
          </w:tcPr>
          <w:p w:rsidR="00725527" w:rsidRPr="00D93AD2" w:rsidRDefault="00725527" w:rsidP="00725527">
            <w:pPr>
              <w:spacing w:before="60" w:after="60"/>
              <w:ind w:left="0"/>
              <w:jc w:val="center"/>
              <w:rPr>
                <w:b/>
                <w:color w:val="FFFFFF" w:themeColor="background1"/>
                <w:sz w:val="20"/>
                <w:szCs w:val="20"/>
                <w:lang w:val="es-GT"/>
              </w:rPr>
            </w:pPr>
            <w:r w:rsidRPr="00D93AD2">
              <w:rPr>
                <w:b/>
                <w:color w:val="FFFFFF" w:themeColor="background1"/>
                <w:sz w:val="20"/>
                <w:szCs w:val="20"/>
                <w:lang w:val="es-GT"/>
              </w:rPr>
              <w:t>Mario</w:t>
            </w:r>
          </w:p>
        </w:tc>
        <w:tc>
          <w:tcPr>
            <w:tcW w:w="1080" w:type="dxa"/>
            <w:shd w:val="clear" w:color="auto" w:fill="A57926"/>
            <w:vAlign w:val="bottom"/>
          </w:tcPr>
          <w:p w:rsidR="00725527" w:rsidRPr="00D93AD2" w:rsidRDefault="00725527" w:rsidP="00725527">
            <w:pPr>
              <w:spacing w:before="60" w:after="60"/>
              <w:ind w:left="56"/>
              <w:jc w:val="center"/>
              <w:rPr>
                <w:b/>
                <w:color w:val="FFFFFF" w:themeColor="background1"/>
                <w:sz w:val="20"/>
                <w:szCs w:val="20"/>
                <w:lang w:val="es-GT"/>
              </w:rPr>
            </w:pPr>
            <w:r w:rsidRPr="00D93AD2">
              <w:rPr>
                <w:b/>
                <w:color w:val="FFFFFF" w:themeColor="background1"/>
                <w:sz w:val="20"/>
                <w:szCs w:val="20"/>
                <w:lang w:val="es-GT"/>
              </w:rPr>
              <w:t>José</w:t>
            </w:r>
          </w:p>
        </w:tc>
        <w:tc>
          <w:tcPr>
            <w:tcW w:w="1080" w:type="dxa"/>
            <w:shd w:val="clear" w:color="auto" w:fill="A57926"/>
            <w:vAlign w:val="bottom"/>
          </w:tcPr>
          <w:p w:rsidR="00725527" w:rsidRPr="00D93AD2" w:rsidRDefault="00725527" w:rsidP="00725527">
            <w:pPr>
              <w:spacing w:before="60" w:after="60"/>
              <w:ind w:left="110"/>
              <w:jc w:val="center"/>
              <w:rPr>
                <w:b/>
                <w:color w:val="FFFFFF" w:themeColor="background1"/>
                <w:sz w:val="20"/>
                <w:szCs w:val="20"/>
                <w:lang w:val="es-GT"/>
              </w:rPr>
            </w:pPr>
            <w:r w:rsidRPr="00D93AD2">
              <w:rPr>
                <w:b/>
                <w:color w:val="FFFFFF" w:themeColor="background1"/>
                <w:sz w:val="20"/>
                <w:szCs w:val="20"/>
                <w:lang w:val="es-GT"/>
              </w:rPr>
              <w:t>Total</w:t>
            </w:r>
          </w:p>
        </w:tc>
      </w:tr>
      <w:tr w:rsidR="00725527" w:rsidRPr="00D93AD2" w:rsidTr="00725527">
        <w:tc>
          <w:tcPr>
            <w:tcW w:w="1080" w:type="dxa"/>
          </w:tcPr>
          <w:p w:rsidR="00725527" w:rsidRPr="00D93AD2" w:rsidRDefault="00725527" w:rsidP="00725527">
            <w:pPr>
              <w:spacing w:before="60" w:after="60"/>
              <w:ind w:left="16"/>
              <w:jc w:val="center"/>
              <w:rPr>
                <w:sz w:val="20"/>
                <w:szCs w:val="20"/>
                <w:lang w:val="es-GT"/>
              </w:rPr>
            </w:pPr>
            <w:r w:rsidRPr="00D93AD2">
              <w:rPr>
                <w:sz w:val="20"/>
                <w:szCs w:val="20"/>
                <w:lang w:val="es-GT"/>
              </w:rPr>
              <w:t>Q1</w:t>
            </w:r>
          </w:p>
        </w:tc>
        <w:tc>
          <w:tcPr>
            <w:tcW w:w="1080" w:type="dxa"/>
          </w:tcPr>
          <w:p w:rsidR="00725527" w:rsidRPr="00D93AD2" w:rsidRDefault="00725527" w:rsidP="00725527">
            <w:pPr>
              <w:spacing w:before="60" w:after="60"/>
              <w:ind w:left="70"/>
              <w:jc w:val="center"/>
              <w:rPr>
                <w:sz w:val="20"/>
                <w:szCs w:val="20"/>
                <w:lang w:val="es-GT"/>
              </w:rPr>
            </w:pPr>
            <w:r w:rsidRPr="00D93AD2">
              <w:rPr>
                <w:sz w:val="20"/>
                <w:szCs w:val="20"/>
                <w:lang w:val="es-GT"/>
              </w:rPr>
              <w:t>68%</w:t>
            </w:r>
          </w:p>
        </w:tc>
        <w:tc>
          <w:tcPr>
            <w:tcW w:w="1080" w:type="dxa"/>
          </w:tcPr>
          <w:p w:rsidR="00725527" w:rsidRPr="00D93AD2" w:rsidRDefault="00725527" w:rsidP="00725527">
            <w:pPr>
              <w:spacing w:before="60" w:after="60"/>
              <w:ind w:left="124"/>
              <w:jc w:val="center"/>
              <w:rPr>
                <w:sz w:val="20"/>
                <w:szCs w:val="20"/>
                <w:lang w:val="es-GT"/>
              </w:rPr>
            </w:pPr>
            <w:r w:rsidRPr="00D93AD2">
              <w:rPr>
                <w:sz w:val="20"/>
                <w:szCs w:val="20"/>
                <w:lang w:val="es-GT"/>
              </w:rPr>
              <w:t>74%</w:t>
            </w:r>
          </w:p>
        </w:tc>
        <w:tc>
          <w:tcPr>
            <w:tcW w:w="1080" w:type="dxa"/>
          </w:tcPr>
          <w:p w:rsidR="00725527" w:rsidRPr="00D93AD2" w:rsidRDefault="00725527" w:rsidP="00725527">
            <w:pPr>
              <w:spacing w:before="60" w:after="60"/>
              <w:ind w:left="36"/>
              <w:jc w:val="center"/>
              <w:rPr>
                <w:sz w:val="20"/>
                <w:szCs w:val="20"/>
                <w:lang w:val="es-GT"/>
              </w:rPr>
            </w:pPr>
            <w:r w:rsidRPr="00D93AD2">
              <w:rPr>
                <w:sz w:val="20"/>
                <w:szCs w:val="20"/>
                <w:lang w:val="es-GT"/>
              </w:rPr>
              <w:t>53%</w:t>
            </w:r>
          </w:p>
        </w:tc>
        <w:tc>
          <w:tcPr>
            <w:tcW w:w="1080" w:type="dxa"/>
          </w:tcPr>
          <w:p w:rsidR="00725527" w:rsidRPr="00D93AD2" w:rsidRDefault="00725527" w:rsidP="00725527">
            <w:pPr>
              <w:spacing w:before="60" w:after="60"/>
              <w:ind w:left="90"/>
              <w:jc w:val="center"/>
              <w:rPr>
                <w:sz w:val="20"/>
                <w:szCs w:val="20"/>
                <w:lang w:val="es-GT"/>
              </w:rPr>
            </w:pPr>
            <w:r w:rsidRPr="00D93AD2">
              <w:rPr>
                <w:sz w:val="20"/>
                <w:szCs w:val="20"/>
                <w:lang w:val="es-GT"/>
              </w:rPr>
              <w:t>47%</w:t>
            </w:r>
          </w:p>
        </w:tc>
        <w:tc>
          <w:tcPr>
            <w:tcW w:w="1080" w:type="dxa"/>
          </w:tcPr>
          <w:p w:rsidR="00725527" w:rsidRPr="00D93AD2" w:rsidRDefault="00725527" w:rsidP="00725527">
            <w:pPr>
              <w:spacing w:before="60" w:after="60"/>
              <w:ind w:left="0"/>
              <w:jc w:val="center"/>
              <w:rPr>
                <w:sz w:val="20"/>
                <w:szCs w:val="20"/>
                <w:lang w:val="es-GT"/>
              </w:rPr>
            </w:pPr>
            <w:r w:rsidRPr="00D93AD2">
              <w:rPr>
                <w:sz w:val="20"/>
                <w:szCs w:val="20"/>
                <w:lang w:val="es-GT"/>
              </w:rPr>
              <w:t>74%</w:t>
            </w:r>
          </w:p>
        </w:tc>
        <w:tc>
          <w:tcPr>
            <w:tcW w:w="1080" w:type="dxa"/>
          </w:tcPr>
          <w:p w:rsidR="00725527" w:rsidRPr="00D93AD2" w:rsidRDefault="00725527" w:rsidP="00725527">
            <w:pPr>
              <w:spacing w:before="60" w:after="60"/>
              <w:ind w:left="56"/>
              <w:jc w:val="center"/>
              <w:rPr>
                <w:sz w:val="20"/>
                <w:szCs w:val="20"/>
                <w:lang w:val="es-GT"/>
              </w:rPr>
            </w:pPr>
            <w:r w:rsidRPr="00D93AD2">
              <w:rPr>
                <w:sz w:val="20"/>
                <w:szCs w:val="20"/>
                <w:lang w:val="es-GT"/>
              </w:rPr>
              <w:t>89%</w:t>
            </w:r>
          </w:p>
        </w:tc>
        <w:tc>
          <w:tcPr>
            <w:tcW w:w="1080" w:type="dxa"/>
          </w:tcPr>
          <w:p w:rsidR="00725527" w:rsidRPr="00D93AD2" w:rsidRDefault="00725527" w:rsidP="00725527">
            <w:pPr>
              <w:spacing w:before="60" w:after="60"/>
              <w:ind w:left="110"/>
              <w:jc w:val="center"/>
              <w:rPr>
                <w:sz w:val="20"/>
                <w:szCs w:val="20"/>
                <w:lang w:val="es-GT"/>
              </w:rPr>
            </w:pPr>
            <w:r w:rsidRPr="00D93AD2">
              <w:rPr>
                <w:sz w:val="20"/>
                <w:szCs w:val="20"/>
                <w:lang w:val="es-GT"/>
              </w:rPr>
              <w:t>68%</w:t>
            </w:r>
          </w:p>
        </w:tc>
      </w:tr>
      <w:tr w:rsidR="00725527" w:rsidRPr="00D93AD2" w:rsidTr="00725527">
        <w:tc>
          <w:tcPr>
            <w:tcW w:w="1080" w:type="dxa"/>
          </w:tcPr>
          <w:p w:rsidR="00725527" w:rsidRPr="00D93AD2" w:rsidRDefault="00725527" w:rsidP="00725527">
            <w:pPr>
              <w:spacing w:before="60" w:after="60"/>
              <w:ind w:left="16"/>
              <w:jc w:val="center"/>
              <w:rPr>
                <w:sz w:val="20"/>
                <w:szCs w:val="20"/>
                <w:lang w:val="es-GT"/>
              </w:rPr>
            </w:pPr>
            <w:r w:rsidRPr="00D93AD2">
              <w:rPr>
                <w:sz w:val="20"/>
                <w:szCs w:val="20"/>
                <w:lang w:val="es-GT"/>
              </w:rPr>
              <w:t>Q2</w:t>
            </w:r>
          </w:p>
        </w:tc>
        <w:tc>
          <w:tcPr>
            <w:tcW w:w="1080" w:type="dxa"/>
          </w:tcPr>
          <w:p w:rsidR="00725527" w:rsidRPr="00D93AD2" w:rsidRDefault="00725527" w:rsidP="00725527">
            <w:pPr>
              <w:spacing w:before="60" w:after="60"/>
              <w:ind w:left="70"/>
              <w:jc w:val="center"/>
              <w:rPr>
                <w:sz w:val="20"/>
                <w:szCs w:val="20"/>
                <w:lang w:val="es-GT"/>
              </w:rPr>
            </w:pPr>
            <w:r w:rsidRPr="00D93AD2">
              <w:rPr>
                <w:sz w:val="20"/>
                <w:szCs w:val="20"/>
                <w:lang w:val="es-GT"/>
              </w:rPr>
              <w:t>74%</w:t>
            </w:r>
          </w:p>
        </w:tc>
        <w:tc>
          <w:tcPr>
            <w:tcW w:w="1080" w:type="dxa"/>
          </w:tcPr>
          <w:p w:rsidR="00725527" w:rsidRPr="00D93AD2" w:rsidRDefault="00725527" w:rsidP="00725527">
            <w:pPr>
              <w:spacing w:before="60" w:after="60"/>
              <w:ind w:left="124"/>
              <w:jc w:val="center"/>
              <w:rPr>
                <w:sz w:val="20"/>
                <w:szCs w:val="20"/>
                <w:lang w:val="es-GT"/>
              </w:rPr>
            </w:pPr>
            <w:r w:rsidRPr="00D93AD2">
              <w:rPr>
                <w:sz w:val="20"/>
                <w:szCs w:val="20"/>
                <w:lang w:val="es-GT"/>
              </w:rPr>
              <w:t>79%</w:t>
            </w:r>
          </w:p>
        </w:tc>
        <w:tc>
          <w:tcPr>
            <w:tcW w:w="1080" w:type="dxa"/>
          </w:tcPr>
          <w:p w:rsidR="00725527" w:rsidRPr="00D93AD2" w:rsidRDefault="00725527" w:rsidP="00725527">
            <w:pPr>
              <w:spacing w:before="60" w:after="60"/>
              <w:ind w:left="36"/>
              <w:jc w:val="center"/>
              <w:rPr>
                <w:sz w:val="20"/>
                <w:szCs w:val="20"/>
                <w:lang w:val="es-GT"/>
              </w:rPr>
            </w:pPr>
            <w:r w:rsidRPr="00D93AD2">
              <w:rPr>
                <w:sz w:val="20"/>
                <w:szCs w:val="20"/>
                <w:lang w:val="es-GT"/>
              </w:rPr>
              <w:t>68%</w:t>
            </w:r>
          </w:p>
        </w:tc>
        <w:tc>
          <w:tcPr>
            <w:tcW w:w="1080" w:type="dxa"/>
          </w:tcPr>
          <w:p w:rsidR="00725527" w:rsidRPr="00D93AD2" w:rsidRDefault="00725527" w:rsidP="00725527">
            <w:pPr>
              <w:spacing w:before="60" w:after="60"/>
              <w:ind w:left="90"/>
              <w:jc w:val="center"/>
              <w:rPr>
                <w:sz w:val="20"/>
                <w:szCs w:val="20"/>
                <w:lang w:val="es-GT"/>
              </w:rPr>
            </w:pPr>
            <w:r w:rsidRPr="00D93AD2">
              <w:rPr>
                <w:sz w:val="20"/>
                <w:szCs w:val="20"/>
                <w:lang w:val="es-GT"/>
              </w:rPr>
              <w:t>53%</w:t>
            </w:r>
          </w:p>
        </w:tc>
        <w:tc>
          <w:tcPr>
            <w:tcW w:w="1080" w:type="dxa"/>
          </w:tcPr>
          <w:p w:rsidR="00725527" w:rsidRPr="00D93AD2" w:rsidRDefault="00725527" w:rsidP="00725527">
            <w:pPr>
              <w:spacing w:before="60" w:after="60"/>
              <w:ind w:left="0"/>
              <w:jc w:val="center"/>
              <w:rPr>
                <w:sz w:val="20"/>
                <w:szCs w:val="20"/>
                <w:lang w:val="es-GT"/>
              </w:rPr>
            </w:pPr>
            <w:r w:rsidRPr="00D93AD2">
              <w:rPr>
                <w:sz w:val="20"/>
                <w:szCs w:val="20"/>
                <w:lang w:val="es-GT"/>
              </w:rPr>
              <w:t>79%</w:t>
            </w:r>
          </w:p>
        </w:tc>
        <w:tc>
          <w:tcPr>
            <w:tcW w:w="1080" w:type="dxa"/>
          </w:tcPr>
          <w:p w:rsidR="00725527" w:rsidRPr="00D93AD2" w:rsidRDefault="00725527" w:rsidP="00725527">
            <w:pPr>
              <w:spacing w:before="60" w:after="60"/>
              <w:ind w:left="56"/>
              <w:jc w:val="center"/>
              <w:rPr>
                <w:sz w:val="20"/>
                <w:szCs w:val="20"/>
                <w:lang w:val="es-GT"/>
              </w:rPr>
            </w:pPr>
            <w:r w:rsidRPr="00D93AD2">
              <w:rPr>
                <w:sz w:val="20"/>
                <w:szCs w:val="20"/>
                <w:lang w:val="es-GT"/>
              </w:rPr>
              <w:t>89%</w:t>
            </w:r>
          </w:p>
        </w:tc>
        <w:tc>
          <w:tcPr>
            <w:tcW w:w="1080" w:type="dxa"/>
          </w:tcPr>
          <w:p w:rsidR="00725527" w:rsidRPr="00D93AD2" w:rsidRDefault="00725527" w:rsidP="00725527">
            <w:pPr>
              <w:spacing w:before="60" w:after="60"/>
              <w:ind w:left="110"/>
              <w:jc w:val="center"/>
              <w:rPr>
                <w:sz w:val="20"/>
                <w:szCs w:val="20"/>
                <w:lang w:val="es-GT"/>
              </w:rPr>
            </w:pPr>
            <w:r w:rsidRPr="00D93AD2">
              <w:rPr>
                <w:sz w:val="20"/>
                <w:szCs w:val="20"/>
                <w:lang w:val="es-GT"/>
              </w:rPr>
              <w:t>75%</w:t>
            </w:r>
          </w:p>
        </w:tc>
      </w:tr>
      <w:tr w:rsidR="00725527" w:rsidRPr="00D93AD2" w:rsidTr="00725527">
        <w:tc>
          <w:tcPr>
            <w:tcW w:w="1080" w:type="dxa"/>
          </w:tcPr>
          <w:p w:rsidR="00725527" w:rsidRPr="00D93AD2" w:rsidRDefault="00725527" w:rsidP="00725527">
            <w:pPr>
              <w:spacing w:before="60" w:after="60"/>
              <w:ind w:left="16"/>
              <w:jc w:val="center"/>
              <w:rPr>
                <w:sz w:val="20"/>
                <w:szCs w:val="20"/>
                <w:lang w:val="es-GT"/>
              </w:rPr>
            </w:pPr>
            <w:r w:rsidRPr="00D93AD2">
              <w:rPr>
                <w:sz w:val="20"/>
                <w:szCs w:val="20"/>
                <w:lang w:val="es-GT"/>
              </w:rPr>
              <w:t>Q3</w:t>
            </w:r>
          </w:p>
        </w:tc>
        <w:tc>
          <w:tcPr>
            <w:tcW w:w="1080" w:type="dxa"/>
          </w:tcPr>
          <w:p w:rsidR="00725527" w:rsidRPr="00D93AD2" w:rsidRDefault="00725527" w:rsidP="00725527">
            <w:pPr>
              <w:spacing w:before="60" w:after="60"/>
              <w:ind w:left="70"/>
              <w:jc w:val="center"/>
              <w:rPr>
                <w:sz w:val="20"/>
                <w:szCs w:val="20"/>
                <w:lang w:val="es-GT"/>
              </w:rPr>
            </w:pPr>
            <w:r w:rsidRPr="00D93AD2">
              <w:rPr>
                <w:sz w:val="20"/>
                <w:szCs w:val="20"/>
                <w:lang w:val="es-GT"/>
              </w:rPr>
              <w:t>84%</w:t>
            </w:r>
          </w:p>
        </w:tc>
        <w:tc>
          <w:tcPr>
            <w:tcW w:w="1080" w:type="dxa"/>
          </w:tcPr>
          <w:p w:rsidR="00725527" w:rsidRPr="00D93AD2" w:rsidRDefault="00725527" w:rsidP="00725527">
            <w:pPr>
              <w:spacing w:before="60" w:after="60"/>
              <w:ind w:left="124"/>
              <w:jc w:val="center"/>
              <w:rPr>
                <w:sz w:val="20"/>
                <w:szCs w:val="20"/>
                <w:lang w:val="es-GT"/>
              </w:rPr>
            </w:pPr>
            <w:r w:rsidRPr="00D93AD2">
              <w:rPr>
                <w:sz w:val="20"/>
                <w:szCs w:val="20"/>
                <w:lang w:val="es-GT"/>
              </w:rPr>
              <w:t>89%</w:t>
            </w:r>
          </w:p>
        </w:tc>
        <w:tc>
          <w:tcPr>
            <w:tcW w:w="1080" w:type="dxa"/>
          </w:tcPr>
          <w:p w:rsidR="00725527" w:rsidRPr="00D93AD2" w:rsidRDefault="00725527" w:rsidP="00725527">
            <w:pPr>
              <w:spacing w:before="60" w:after="60"/>
              <w:ind w:left="36"/>
              <w:jc w:val="center"/>
              <w:rPr>
                <w:sz w:val="20"/>
                <w:szCs w:val="20"/>
                <w:lang w:val="es-GT"/>
              </w:rPr>
            </w:pPr>
            <w:r w:rsidRPr="00D93AD2">
              <w:rPr>
                <w:sz w:val="20"/>
                <w:szCs w:val="20"/>
                <w:lang w:val="es-GT"/>
              </w:rPr>
              <w:t>89%</w:t>
            </w:r>
          </w:p>
        </w:tc>
        <w:tc>
          <w:tcPr>
            <w:tcW w:w="1080" w:type="dxa"/>
          </w:tcPr>
          <w:p w:rsidR="00725527" w:rsidRPr="00D93AD2" w:rsidRDefault="00725527" w:rsidP="00725527">
            <w:pPr>
              <w:spacing w:before="60" w:after="60"/>
              <w:ind w:left="90"/>
              <w:jc w:val="center"/>
              <w:rPr>
                <w:sz w:val="20"/>
                <w:szCs w:val="20"/>
                <w:lang w:val="es-GT"/>
              </w:rPr>
            </w:pPr>
            <w:r w:rsidRPr="00D93AD2">
              <w:rPr>
                <w:sz w:val="20"/>
                <w:szCs w:val="20"/>
                <w:lang w:val="es-GT"/>
              </w:rPr>
              <w:t>53%</w:t>
            </w:r>
          </w:p>
        </w:tc>
        <w:tc>
          <w:tcPr>
            <w:tcW w:w="1080" w:type="dxa"/>
          </w:tcPr>
          <w:p w:rsidR="00725527" w:rsidRPr="00D93AD2" w:rsidRDefault="00725527" w:rsidP="00725527">
            <w:pPr>
              <w:spacing w:before="60" w:after="60"/>
              <w:ind w:left="0"/>
              <w:jc w:val="center"/>
              <w:rPr>
                <w:sz w:val="20"/>
                <w:szCs w:val="20"/>
                <w:lang w:val="es-GT"/>
              </w:rPr>
            </w:pPr>
            <w:r w:rsidRPr="00D93AD2">
              <w:rPr>
                <w:sz w:val="20"/>
                <w:szCs w:val="20"/>
                <w:lang w:val="es-GT"/>
              </w:rPr>
              <w:t>95%</w:t>
            </w:r>
          </w:p>
        </w:tc>
        <w:tc>
          <w:tcPr>
            <w:tcW w:w="1080" w:type="dxa"/>
          </w:tcPr>
          <w:p w:rsidR="00725527" w:rsidRPr="00D93AD2" w:rsidRDefault="00725527" w:rsidP="00725527">
            <w:pPr>
              <w:spacing w:before="60" w:after="60"/>
              <w:ind w:left="56"/>
              <w:jc w:val="center"/>
              <w:rPr>
                <w:sz w:val="20"/>
                <w:szCs w:val="20"/>
                <w:lang w:val="es-GT"/>
              </w:rPr>
            </w:pPr>
            <w:r w:rsidRPr="00D93AD2">
              <w:rPr>
                <w:sz w:val="20"/>
                <w:szCs w:val="20"/>
                <w:lang w:val="es-GT"/>
              </w:rPr>
              <w:t>100%</w:t>
            </w:r>
          </w:p>
        </w:tc>
        <w:tc>
          <w:tcPr>
            <w:tcW w:w="1080" w:type="dxa"/>
          </w:tcPr>
          <w:p w:rsidR="00725527" w:rsidRPr="00D93AD2" w:rsidRDefault="00725527" w:rsidP="00725527">
            <w:pPr>
              <w:spacing w:before="60" w:after="60"/>
              <w:ind w:left="110"/>
              <w:jc w:val="center"/>
              <w:rPr>
                <w:sz w:val="20"/>
                <w:szCs w:val="20"/>
                <w:lang w:val="es-GT"/>
              </w:rPr>
            </w:pPr>
            <w:r w:rsidRPr="00D93AD2">
              <w:rPr>
                <w:sz w:val="20"/>
                <w:szCs w:val="20"/>
                <w:lang w:val="es-GT"/>
              </w:rPr>
              <w:t>86%</w:t>
            </w:r>
          </w:p>
        </w:tc>
      </w:tr>
    </w:tbl>
    <w:p w:rsidR="00725527" w:rsidRPr="00D93AD2" w:rsidRDefault="00725527" w:rsidP="00725527">
      <w:pPr>
        <w:spacing w:after="0"/>
        <w:rPr>
          <w:lang w:val="es-GT"/>
        </w:rPr>
      </w:pPr>
    </w:p>
    <w:p w:rsidR="00725527" w:rsidRPr="00D93AD2" w:rsidRDefault="00725527" w:rsidP="00725527">
      <w:pPr>
        <w:rPr>
          <w:lang w:val="es-GT"/>
        </w:rPr>
      </w:pPr>
    </w:p>
    <w:p w:rsidR="00725527" w:rsidRPr="00D93AD2" w:rsidRDefault="00725527" w:rsidP="00725527">
      <w:pPr>
        <w:rPr>
          <w:lang w:val="es-GT"/>
        </w:rPr>
      </w:pPr>
    </w:p>
    <w:p w:rsidR="00FA781A" w:rsidRPr="00D93AD2" w:rsidRDefault="00FA781A" w:rsidP="00317BCB">
      <w:pPr>
        <w:ind w:left="0"/>
        <w:rPr>
          <w:lang w:val="es-GT"/>
        </w:rPr>
        <w:sectPr w:rsidR="00FA781A" w:rsidRPr="00D93AD2" w:rsidSect="00264789">
          <w:headerReference w:type="even" r:id="rId89"/>
          <w:pgSz w:w="12240" w:h="15840"/>
          <w:pgMar w:top="1440" w:right="1440" w:bottom="1440" w:left="1440" w:header="720" w:footer="720" w:gutter="0"/>
          <w:cols w:space="720"/>
          <w:docGrid w:linePitch="360"/>
        </w:sectPr>
      </w:pPr>
    </w:p>
    <w:p w:rsidR="00725527" w:rsidRPr="00D93AD2" w:rsidRDefault="00725527" w:rsidP="00725527">
      <w:pPr>
        <w:pStyle w:val="Heading1"/>
        <w:rPr>
          <w:lang w:val="es-GT"/>
        </w:rPr>
      </w:pPr>
      <w:bookmarkStart w:id="495" w:name="_Toc397891932"/>
      <w:bookmarkStart w:id="496" w:name="_Toc378101799"/>
      <w:bookmarkStart w:id="497" w:name="_Toc378102060"/>
      <w:bookmarkStart w:id="498" w:name="_Toc387185520"/>
      <w:bookmarkStart w:id="499" w:name="_Toc391844916"/>
      <w:r w:rsidRPr="00D93AD2">
        <w:rPr>
          <w:lang w:val="es-GT"/>
        </w:rPr>
        <w:lastRenderedPageBreak/>
        <w:t>Lección 14: seguimiento del sistema de informaciÓn del Grupo de Cuidado: introducciÓn de registros</w:t>
      </w:r>
      <w:bookmarkEnd w:id="495"/>
      <w:r w:rsidRPr="00D93AD2">
        <w:rPr>
          <w:lang w:val="es-GT"/>
        </w:rPr>
        <w:t xml:space="preserve"> </w:t>
      </w:r>
      <w:bookmarkEnd w:id="496"/>
      <w:bookmarkEnd w:id="497"/>
      <w:bookmarkEnd w:id="498"/>
      <w:bookmarkEnd w:id="499"/>
    </w:p>
    <w:tbl>
      <w:tblPr>
        <w:tblStyle w:val="TableGrid"/>
        <w:tblW w:w="0" w:type="auto"/>
        <w:tblInd w:w="720" w:type="dxa"/>
        <w:tblLook w:val="04A0" w:firstRow="1" w:lastRow="0" w:firstColumn="1" w:lastColumn="0" w:noHBand="0" w:noVBand="1"/>
      </w:tblPr>
      <w:tblGrid>
        <w:gridCol w:w="8856"/>
      </w:tblGrid>
      <w:tr w:rsidR="00725527" w:rsidRPr="004019AF" w:rsidTr="00725527">
        <w:tc>
          <w:tcPr>
            <w:tcW w:w="9576" w:type="dxa"/>
            <w:tcBorders>
              <w:top w:val="nil"/>
              <w:left w:val="nil"/>
              <w:bottom w:val="nil"/>
              <w:right w:val="nil"/>
            </w:tcBorders>
            <w:shd w:val="clear" w:color="auto" w:fill="E2C082"/>
          </w:tcPr>
          <w:p w:rsidR="00725527" w:rsidRPr="00D93AD2" w:rsidRDefault="00725527" w:rsidP="00725527">
            <w:pPr>
              <w:spacing w:before="60" w:after="60"/>
              <w:ind w:left="0"/>
              <w:rPr>
                <w:rFonts w:ascii="Calibri" w:hAnsi="Calibri" w:cs="Calibri"/>
                <w:b/>
                <w:lang w:val="es-GT"/>
              </w:rPr>
            </w:pPr>
            <w:r w:rsidRPr="00D93AD2">
              <w:rPr>
                <w:rFonts w:ascii="Calibri" w:hAnsi="Calibri" w:cs="Calibri"/>
                <w:b/>
                <w:lang w:val="es-GT"/>
              </w:rPr>
              <w:t>Objetivos basados en logros:</w:t>
            </w:r>
          </w:p>
          <w:p w:rsidR="00725527" w:rsidRPr="00D93AD2" w:rsidRDefault="00725527" w:rsidP="00725527">
            <w:pPr>
              <w:spacing w:before="60" w:after="60"/>
              <w:ind w:left="0"/>
              <w:rPr>
                <w:rFonts w:ascii="Calibri" w:hAnsi="Calibri" w:cs="Calibri"/>
                <w:lang w:val="es-GT"/>
              </w:rPr>
            </w:pPr>
            <w:r w:rsidRPr="00D93AD2">
              <w:rPr>
                <w:rFonts w:ascii="Calibri" w:hAnsi="Calibri" w:cs="Calibri"/>
                <w:lang w:val="es-GT"/>
              </w:rPr>
              <w:t xml:space="preserve">Al finalizar esta lección, los participantes habrán: </w:t>
            </w:r>
          </w:p>
          <w:p w:rsidR="00725527" w:rsidRPr="00D93AD2" w:rsidRDefault="00725527" w:rsidP="009B3975">
            <w:pPr>
              <w:pStyle w:val="ListParagraph"/>
              <w:numPr>
                <w:ilvl w:val="0"/>
                <w:numId w:val="171"/>
              </w:numPr>
              <w:spacing w:before="60" w:after="60"/>
              <w:ind w:left="360"/>
              <w:rPr>
                <w:rFonts w:ascii="Calibri" w:hAnsi="Calibri" w:cs="Calibri"/>
                <w:kern w:val="0"/>
                <w:szCs w:val="22"/>
                <w:lang w:val="es-GT"/>
              </w:rPr>
            </w:pPr>
            <w:r w:rsidRPr="00D93AD2">
              <w:rPr>
                <w:rFonts w:ascii="Calibri" w:hAnsi="Calibri" w:cs="Calibri"/>
                <w:kern w:val="0"/>
                <w:szCs w:val="22"/>
                <w:lang w:val="es-GT"/>
              </w:rPr>
              <w:t xml:space="preserve">Practicado completar el registro de  Grupo de Cuidado (GC). </w:t>
            </w:r>
          </w:p>
          <w:p w:rsidR="00725527" w:rsidRPr="00D93AD2" w:rsidRDefault="00725527" w:rsidP="009B3975">
            <w:pPr>
              <w:pStyle w:val="ListParagraph"/>
              <w:numPr>
                <w:ilvl w:val="0"/>
                <w:numId w:val="171"/>
              </w:numPr>
              <w:spacing w:before="60" w:after="60"/>
              <w:ind w:left="360"/>
              <w:rPr>
                <w:rFonts w:ascii="Calibri" w:hAnsi="Calibri" w:cs="Calibri"/>
                <w:kern w:val="0"/>
                <w:szCs w:val="22"/>
                <w:lang w:val="es-GT"/>
              </w:rPr>
            </w:pPr>
            <w:r w:rsidRPr="00D93AD2">
              <w:rPr>
                <w:rFonts w:ascii="Calibri" w:hAnsi="Calibri" w:cs="Calibri"/>
                <w:kern w:val="0"/>
                <w:szCs w:val="22"/>
                <w:lang w:val="es-GT"/>
              </w:rPr>
              <w:t xml:space="preserve">Interpretado la información del registro. </w:t>
            </w:r>
          </w:p>
          <w:p w:rsidR="00725527" w:rsidRPr="00D93AD2" w:rsidRDefault="00725527" w:rsidP="009B3975">
            <w:pPr>
              <w:pStyle w:val="ListParagraph"/>
              <w:numPr>
                <w:ilvl w:val="0"/>
                <w:numId w:val="171"/>
              </w:numPr>
              <w:spacing w:before="60" w:after="60"/>
              <w:ind w:left="360"/>
              <w:rPr>
                <w:rFonts w:ascii="Calibri" w:hAnsi="Calibri" w:cs="Calibri"/>
                <w:szCs w:val="22"/>
                <w:lang w:val="es-GT"/>
              </w:rPr>
            </w:pPr>
            <w:r w:rsidRPr="00D93AD2">
              <w:rPr>
                <w:rFonts w:ascii="Calibri" w:hAnsi="Calibri" w:cs="Calibri"/>
                <w:szCs w:val="22"/>
                <w:lang w:val="es-GT"/>
              </w:rPr>
              <w:t xml:space="preserve">Practicado enseñar a otros como usar los registros de GC. </w:t>
            </w:r>
          </w:p>
          <w:p w:rsidR="00725527" w:rsidRPr="00D93AD2" w:rsidRDefault="00725527" w:rsidP="00725527">
            <w:pPr>
              <w:spacing w:before="240" w:after="60"/>
              <w:ind w:left="0"/>
              <w:rPr>
                <w:rFonts w:ascii="Calibri" w:hAnsi="Calibri" w:cs="Calibri"/>
                <w:lang w:val="es-GT"/>
              </w:rPr>
            </w:pPr>
            <w:r w:rsidRPr="00D93AD2">
              <w:rPr>
                <w:rFonts w:ascii="Calibri" w:hAnsi="Calibri" w:cs="Calibri"/>
                <w:b/>
                <w:lang w:val="es-GT"/>
              </w:rPr>
              <w:t>Duración</w:t>
            </w:r>
          </w:p>
          <w:p w:rsidR="00725527" w:rsidRPr="00D93AD2" w:rsidRDefault="00725527" w:rsidP="00725527">
            <w:pPr>
              <w:spacing w:before="60" w:after="60"/>
              <w:ind w:left="0"/>
              <w:rPr>
                <w:rFonts w:ascii="Calibri" w:hAnsi="Calibri" w:cs="Calibri"/>
                <w:lang w:val="es-GT"/>
              </w:rPr>
            </w:pPr>
            <w:r w:rsidRPr="00D93AD2">
              <w:rPr>
                <w:rFonts w:ascii="Calibri" w:hAnsi="Calibri" w:cs="Calibri"/>
                <w:lang w:val="es-GT"/>
              </w:rPr>
              <w:t>2 horas</w:t>
            </w:r>
          </w:p>
          <w:p w:rsidR="00725527" w:rsidRPr="00D93AD2" w:rsidRDefault="00725527" w:rsidP="00725527">
            <w:pPr>
              <w:spacing w:before="240" w:after="60"/>
              <w:ind w:left="0"/>
              <w:rPr>
                <w:rFonts w:ascii="Calibri" w:hAnsi="Calibri" w:cs="Calibri"/>
                <w:b/>
                <w:lang w:val="es-GT"/>
              </w:rPr>
            </w:pPr>
            <w:r w:rsidRPr="00D93AD2">
              <w:rPr>
                <w:rFonts w:ascii="Calibri" w:hAnsi="Calibri" w:cs="Calibri"/>
                <w:b/>
                <w:lang w:val="es-GT"/>
              </w:rPr>
              <w:t>Materiales Necesarios:</w:t>
            </w:r>
          </w:p>
          <w:p w:rsidR="00725527" w:rsidRPr="00D93AD2" w:rsidRDefault="00725527" w:rsidP="009B3975">
            <w:pPr>
              <w:pStyle w:val="ListParagraph"/>
              <w:numPr>
                <w:ilvl w:val="0"/>
                <w:numId w:val="171"/>
              </w:numPr>
              <w:spacing w:before="60" w:after="60"/>
              <w:ind w:left="360"/>
              <w:rPr>
                <w:rFonts w:ascii="Calibri" w:hAnsi="Calibri" w:cs="Calibri"/>
                <w:iCs/>
                <w:lang w:val="es-GT"/>
              </w:rPr>
            </w:pPr>
            <w:r w:rsidRPr="00D93AD2">
              <w:rPr>
                <w:rFonts w:ascii="Calibri" w:hAnsi="Calibri" w:cs="Calibri"/>
                <w:iCs/>
                <w:lang w:val="es-GT"/>
              </w:rPr>
              <w:t xml:space="preserve">Lección 14, Hoja de trabajo 1: Fuentes para el manejo de sistema de información del Grupo de Cuidado. </w:t>
            </w:r>
          </w:p>
          <w:p w:rsidR="00725527" w:rsidRPr="00D93AD2" w:rsidRDefault="00725527" w:rsidP="009B3975">
            <w:pPr>
              <w:pStyle w:val="ListParagraph"/>
              <w:numPr>
                <w:ilvl w:val="0"/>
                <w:numId w:val="171"/>
              </w:numPr>
              <w:spacing w:before="60" w:after="60"/>
              <w:ind w:left="360"/>
              <w:rPr>
                <w:rFonts w:ascii="Calibri" w:hAnsi="Calibri" w:cs="Calibri"/>
                <w:iCs/>
                <w:lang w:val="es-GT"/>
              </w:rPr>
            </w:pPr>
            <w:r w:rsidRPr="00D93AD2">
              <w:rPr>
                <w:rFonts w:ascii="Calibri" w:hAnsi="Calibri" w:cs="Calibri"/>
                <w:iCs/>
                <w:lang w:val="es-GT"/>
              </w:rPr>
              <w:t xml:space="preserve">Lección 14, Rotafolio 1 y Hoja de trabajo 2: Flujo de información en el monitoreo del sistema de información del  Grupo de Cuidado. </w:t>
            </w:r>
          </w:p>
          <w:p w:rsidR="00725527" w:rsidRPr="00D93AD2" w:rsidRDefault="00725527" w:rsidP="009B3975">
            <w:pPr>
              <w:pStyle w:val="ListParagraph"/>
              <w:numPr>
                <w:ilvl w:val="0"/>
                <w:numId w:val="171"/>
              </w:numPr>
              <w:spacing w:before="60" w:after="60"/>
              <w:ind w:left="360"/>
              <w:rPr>
                <w:rFonts w:ascii="Calibri" w:hAnsi="Calibri" w:cs="Calibri"/>
                <w:iCs/>
                <w:lang w:val="es-GT"/>
              </w:rPr>
            </w:pPr>
            <w:r w:rsidRPr="00D93AD2">
              <w:rPr>
                <w:rFonts w:ascii="Calibri" w:hAnsi="Calibri" w:cs="Calibri"/>
                <w:iCs/>
                <w:lang w:val="es-GT"/>
              </w:rPr>
              <w:t xml:space="preserve">Lección 14, </w:t>
            </w:r>
            <w:r w:rsidR="00D76B75">
              <w:rPr>
                <w:rFonts w:ascii="Calibri" w:hAnsi="Calibri" w:cs="Calibri"/>
                <w:iCs/>
                <w:lang w:val="es-GT"/>
              </w:rPr>
              <w:t xml:space="preserve">Rotafolio y </w:t>
            </w:r>
            <w:r w:rsidRPr="00D93AD2">
              <w:rPr>
                <w:rFonts w:ascii="Calibri" w:hAnsi="Calibri" w:cs="Calibri"/>
                <w:iCs/>
                <w:lang w:val="es-GT"/>
              </w:rPr>
              <w:t xml:space="preserve">Hoja de trabajo 3: Registro en blanco del Grupo de Cuidado. </w:t>
            </w:r>
          </w:p>
          <w:p w:rsidR="00725527" w:rsidRPr="00D93AD2" w:rsidRDefault="00725527" w:rsidP="009B3975">
            <w:pPr>
              <w:pStyle w:val="ListParagraph"/>
              <w:numPr>
                <w:ilvl w:val="0"/>
                <w:numId w:val="171"/>
              </w:numPr>
              <w:spacing w:before="60" w:after="60"/>
              <w:ind w:left="360"/>
              <w:rPr>
                <w:rFonts w:ascii="Calibri" w:hAnsi="Calibri" w:cs="Calibri"/>
                <w:iCs/>
                <w:lang w:val="es-GT"/>
              </w:rPr>
            </w:pPr>
            <w:r w:rsidRPr="00D93AD2">
              <w:rPr>
                <w:rFonts w:ascii="Calibri" w:hAnsi="Calibri" w:cs="Calibri"/>
                <w:iCs/>
                <w:lang w:val="es-GT"/>
              </w:rPr>
              <w:t>Lección 14, Hoja de trabajo 4: Ejemplo del registro completo del  Grupo de Cuidado.</w:t>
            </w:r>
          </w:p>
          <w:p w:rsidR="00725527" w:rsidRPr="00D93AD2" w:rsidRDefault="00725527" w:rsidP="009B3975">
            <w:pPr>
              <w:pStyle w:val="ListParagraph"/>
              <w:numPr>
                <w:ilvl w:val="0"/>
                <w:numId w:val="171"/>
              </w:numPr>
              <w:spacing w:before="60" w:after="60"/>
              <w:ind w:left="360"/>
              <w:rPr>
                <w:rFonts w:ascii="Calibri" w:hAnsi="Calibri" w:cs="Calibri"/>
                <w:iCs/>
                <w:lang w:val="es-GT"/>
              </w:rPr>
            </w:pPr>
            <w:r w:rsidRPr="00D93AD2">
              <w:rPr>
                <w:rFonts w:ascii="Calibri" w:hAnsi="Calibri" w:cs="Calibri"/>
                <w:iCs/>
                <w:lang w:val="es-GT"/>
              </w:rPr>
              <w:t xml:space="preserve">Lección 14, Hoja de trabajo 5: Registro en blanco del Grupo de vecinos. </w:t>
            </w:r>
          </w:p>
          <w:p w:rsidR="00725527" w:rsidRPr="00D93AD2" w:rsidRDefault="00725527" w:rsidP="009B3975">
            <w:pPr>
              <w:pStyle w:val="ListParagraph"/>
              <w:numPr>
                <w:ilvl w:val="0"/>
                <w:numId w:val="171"/>
              </w:numPr>
              <w:spacing w:before="60" w:after="60"/>
              <w:ind w:left="360"/>
              <w:rPr>
                <w:rFonts w:ascii="Calibri" w:hAnsi="Calibri" w:cs="Calibri"/>
                <w:iCs/>
                <w:lang w:val="es-GT"/>
              </w:rPr>
            </w:pPr>
            <w:r w:rsidRPr="00D93AD2">
              <w:rPr>
                <w:rFonts w:ascii="Calibri" w:hAnsi="Calibri" w:cs="Calibri"/>
                <w:iCs/>
                <w:lang w:val="es-GT"/>
              </w:rPr>
              <w:t>Lección 14, Hoja de trabajo 6: Cuestionario del registro.</w:t>
            </w:r>
          </w:p>
          <w:p w:rsidR="00725527" w:rsidRPr="00D93AD2" w:rsidRDefault="00725527" w:rsidP="009B3975">
            <w:pPr>
              <w:pStyle w:val="ListParagraph"/>
              <w:numPr>
                <w:ilvl w:val="0"/>
                <w:numId w:val="171"/>
              </w:numPr>
              <w:spacing w:before="60" w:after="60"/>
              <w:ind w:left="360"/>
              <w:rPr>
                <w:lang w:val="es-GT"/>
              </w:rPr>
            </w:pPr>
            <w:r w:rsidRPr="00D93AD2">
              <w:rPr>
                <w:rFonts w:ascii="Calibri" w:hAnsi="Calibri" w:cs="Calibri"/>
                <w:iCs/>
                <w:lang w:val="es-GT"/>
              </w:rPr>
              <w:t xml:space="preserve">Clave de respuestas para la Lección 14, Hoja de trabajo 5: Cuestionario de registro. </w:t>
            </w:r>
          </w:p>
        </w:tc>
      </w:tr>
    </w:tbl>
    <w:p w:rsidR="00725527" w:rsidRPr="00D93AD2" w:rsidRDefault="00725527" w:rsidP="00725527">
      <w:pPr>
        <w:spacing w:after="0"/>
        <w:ind w:left="0"/>
        <w:rPr>
          <w:lang w:val="es-GT"/>
        </w:rPr>
      </w:pPr>
    </w:p>
    <w:p w:rsidR="00725527" w:rsidRPr="00D93AD2" w:rsidRDefault="00725527" w:rsidP="00725527">
      <w:pPr>
        <w:pStyle w:val="Heading2"/>
        <w:rPr>
          <w:shd w:val="clear" w:color="auto" w:fill="FFFFFF" w:themeFill="background1"/>
          <w:lang w:val="es-GT"/>
        </w:rPr>
      </w:pPr>
      <w:bookmarkStart w:id="500" w:name="_Toc397891933"/>
      <w:r w:rsidRPr="00D93AD2">
        <w:rPr>
          <w:shd w:val="clear" w:color="auto" w:fill="FFFFFF" w:themeFill="background1"/>
          <w:lang w:val="es-GT"/>
        </w:rPr>
        <w:t>Notas del facilitador</w:t>
      </w:r>
      <w:bookmarkEnd w:id="500"/>
    </w:p>
    <w:p w:rsidR="00725527" w:rsidRPr="00D93AD2" w:rsidRDefault="00725527" w:rsidP="00725527">
      <w:pPr>
        <w:rPr>
          <w:shd w:val="clear" w:color="auto" w:fill="FFFFFF" w:themeFill="background1"/>
          <w:lang w:val="es-GT"/>
        </w:rPr>
      </w:pPr>
      <w:r w:rsidRPr="00D93AD2">
        <w:rPr>
          <w:shd w:val="clear" w:color="auto" w:fill="FFFFFF" w:themeFill="background1"/>
          <w:lang w:val="es-GT"/>
        </w:rPr>
        <w:t xml:space="preserve">Esta es una lección relativamente difícil de facilitar. Asegurarse de estar preparado adecuadamente de antemano para garantizar que todos los participantes entiendan la información al finalizar la lección. Cuando sea posible, tratar de tener copias impresas de un registro GC y de un registro de Grupo de Vecinas (MV). Asimismo,  asegúrese de que los participantes tengan la </w:t>
      </w:r>
      <w:r w:rsidRPr="00D93AD2">
        <w:rPr>
          <w:rFonts w:ascii="Calibri" w:hAnsi="Calibri" w:cs="Calibri"/>
          <w:b/>
          <w:iCs/>
          <w:color w:val="237990"/>
          <w:lang w:val="es-GT"/>
        </w:rPr>
        <w:t xml:space="preserve">Lección 14, Hoja de trabajo 3: Registro en blanco del Grupo de Cuidado </w:t>
      </w:r>
      <w:r w:rsidRPr="00D93AD2">
        <w:rPr>
          <w:rFonts w:ascii="Calibri" w:hAnsi="Calibri" w:cs="Calibri"/>
          <w:iCs/>
          <w:color w:val="000000" w:themeColor="text1"/>
          <w:lang w:val="es-GT"/>
        </w:rPr>
        <w:t xml:space="preserve">y </w:t>
      </w:r>
      <w:r w:rsidRPr="00D93AD2">
        <w:rPr>
          <w:rFonts w:ascii="Calibri" w:hAnsi="Calibri" w:cs="Calibri"/>
          <w:b/>
          <w:iCs/>
          <w:color w:val="237990"/>
          <w:lang w:val="es-GT"/>
        </w:rPr>
        <w:t xml:space="preserve">Lección 14, Hoja de trabajo 5: Registro en blanco del Grupo de Vecinas </w:t>
      </w:r>
      <w:r w:rsidRPr="00D93AD2">
        <w:rPr>
          <w:shd w:val="clear" w:color="auto" w:fill="FFFFFF" w:themeFill="background1"/>
          <w:lang w:val="es-GT"/>
        </w:rPr>
        <w:t>al iniciar la lección. Asegúrese de revisar casilla por casilla. El cuestionario de registro al final de esta lección puede ser particularmente útil para el personal de campo.</w:t>
      </w:r>
    </w:p>
    <w:p w:rsidR="00725527" w:rsidRPr="00D93AD2" w:rsidRDefault="00725527" w:rsidP="00725527">
      <w:pPr>
        <w:pStyle w:val="Heading2"/>
        <w:rPr>
          <w:lang w:val="es-GT"/>
        </w:rPr>
      </w:pPr>
      <w:bookmarkStart w:id="501" w:name="_Toc397891934"/>
      <w:r w:rsidRPr="00D93AD2">
        <w:rPr>
          <w:lang w:val="es-GT"/>
        </w:rPr>
        <w:t>Pasos</w:t>
      </w:r>
      <w:bookmarkEnd w:id="501"/>
      <w:r w:rsidRPr="00D93AD2">
        <w:rPr>
          <w:lang w:val="es-GT"/>
        </w:rPr>
        <w:t xml:space="preserve"> </w:t>
      </w:r>
    </w:p>
    <w:p w:rsidR="00725527" w:rsidRPr="00D93AD2" w:rsidRDefault="00725527" w:rsidP="00725527">
      <w:pPr>
        <w:rPr>
          <w:lang w:val="es-GT"/>
        </w:rPr>
      </w:pPr>
      <w:r w:rsidRPr="00D93AD2">
        <w:rPr>
          <w:lang w:val="es-GT"/>
        </w:rPr>
        <w:t xml:space="preserve">1. Introducción </w:t>
      </w:r>
    </w:p>
    <w:p w:rsidR="00725527" w:rsidRPr="00D93AD2" w:rsidRDefault="00725527" w:rsidP="009B3975">
      <w:pPr>
        <w:pStyle w:val="ListParagraph"/>
        <w:numPr>
          <w:ilvl w:val="0"/>
          <w:numId w:val="233"/>
        </w:numPr>
        <w:ind w:left="1701" w:hanging="621"/>
        <w:rPr>
          <w:lang w:val="es-GT"/>
        </w:rPr>
      </w:pPr>
      <w:r w:rsidRPr="00D93AD2">
        <w:rPr>
          <w:lang w:val="es-GT"/>
        </w:rPr>
        <w:t xml:space="preserve">Una de las responsabilidades más importantes de cada uno de los miembros del equipo de GC es la recopilación e intercambio de datos. </w:t>
      </w:r>
    </w:p>
    <w:p w:rsidR="00725527" w:rsidRPr="00D93AD2" w:rsidRDefault="00725527" w:rsidP="009B3975">
      <w:pPr>
        <w:pStyle w:val="ListParagraph"/>
        <w:numPr>
          <w:ilvl w:val="0"/>
          <w:numId w:val="233"/>
        </w:numPr>
        <w:ind w:left="1701" w:hanging="621"/>
        <w:rPr>
          <w:lang w:val="es-GT"/>
        </w:rPr>
      </w:pPr>
      <w:r w:rsidRPr="00D93AD2">
        <w:rPr>
          <w:lang w:val="es-GT"/>
        </w:rPr>
        <w:lastRenderedPageBreak/>
        <w:t xml:space="preserve">Preguntar a los participantes: ¿Por qué es esta una tarea tan importante? Decirles que la recopilación e intercambio de datos nos ayuda a controlar el programa y evaluar la efectividad de cada miembro del equipo y del programa en su conjunto. </w:t>
      </w:r>
      <w:r w:rsidR="00D76B75">
        <w:rPr>
          <w:lang w:val="es-GT"/>
        </w:rPr>
        <w:t>De tal manera que la recolección de datos y el reportaje será cubierto en dos lecciones.</w:t>
      </w:r>
    </w:p>
    <w:p w:rsidR="00725527" w:rsidRPr="00D93AD2" w:rsidRDefault="00725527" w:rsidP="00725527">
      <w:pPr>
        <w:rPr>
          <w:lang w:val="es-GT"/>
        </w:rPr>
      </w:pPr>
      <w:r w:rsidRPr="00D93AD2">
        <w:rPr>
          <w:lang w:val="es-GT"/>
        </w:rPr>
        <w:t xml:space="preserve">2. Descripción general del manejo del sistema de información del Grupo de Cuidado (MSIGC). </w:t>
      </w:r>
    </w:p>
    <w:p w:rsidR="00725527" w:rsidRPr="00D93AD2" w:rsidRDefault="00725527" w:rsidP="009B3975">
      <w:pPr>
        <w:pStyle w:val="ListParagraph"/>
        <w:numPr>
          <w:ilvl w:val="0"/>
          <w:numId w:val="234"/>
        </w:numPr>
        <w:rPr>
          <w:lang w:val="es-GT"/>
        </w:rPr>
      </w:pPr>
      <w:r w:rsidRPr="00D93AD2">
        <w:rPr>
          <w:lang w:val="es-GT"/>
        </w:rPr>
        <w:t xml:space="preserve">Refiera a los participantes a la </w:t>
      </w:r>
      <w:r w:rsidRPr="00D93AD2">
        <w:rPr>
          <w:rFonts w:ascii="Calibri" w:hAnsi="Calibri" w:cs="Calibri"/>
          <w:b/>
          <w:iCs/>
          <w:color w:val="237990"/>
          <w:lang w:val="es-GT"/>
        </w:rPr>
        <w:t>Lección 14, Hoja de trabajo 1: Fuentes para el manejo de sistema de información del Grupo de Cuidado</w:t>
      </w:r>
      <w:r w:rsidRPr="00D93AD2">
        <w:rPr>
          <w:lang w:val="es-GT"/>
        </w:rPr>
        <w:t xml:space="preserve"> y explicar a ellos en detalle. </w:t>
      </w:r>
    </w:p>
    <w:p w:rsidR="00725527" w:rsidRPr="00D93AD2" w:rsidRDefault="00725527" w:rsidP="009B3975">
      <w:pPr>
        <w:pStyle w:val="ListParagraph"/>
        <w:numPr>
          <w:ilvl w:val="0"/>
          <w:numId w:val="234"/>
        </w:numPr>
        <w:rPr>
          <w:lang w:val="es-GT"/>
        </w:rPr>
      </w:pPr>
      <w:r w:rsidRPr="00D93AD2">
        <w:rPr>
          <w:lang w:val="es-GT"/>
        </w:rPr>
        <w:t xml:space="preserve">Decir a los participantes: Esta información es crítica para su proyecto de Grupo de Cuidado, ya que le permite controlar la asistencia a las reuniones de los Grupos de Vecinas y a los Grupos de Cuidado, que son los dos aspectos más importantes del enfoque de Grupo de Cuidado. Si las mujeres no están asistiendo a estas reuniones, sabemos que nuestro programa no tendrá éxito. La recopilación de información sobre los hechos vitales en todos los miembros de los Grupos de Vecinas y del Grupo de Cuidado también le permite a su programa dar el seguimiento de salud materno-infantil y de datos de mortalidad infantil que de otra manera sería costoso y requeriría mucho tiempo para recoger. </w:t>
      </w:r>
    </w:p>
    <w:p w:rsidR="00725527" w:rsidRPr="00D93AD2" w:rsidRDefault="00725527" w:rsidP="009B3975">
      <w:pPr>
        <w:pStyle w:val="ListParagraph"/>
        <w:numPr>
          <w:ilvl w:val="0"/>
          <w:numId w:val="234"/>
        </w:numPr>
        <w:rPr>
          <w:lang w:val="es-GT"/>
        </w:rPr>
      </w:pPr>
      <w:r w:rsidRPr="00D93AD2">
        <w:rPr>
          <w:lang w:val="es-GT"/>
        </w:rPr>
        <w:t xml:space="preserve">Mostrar la  </w:t>
      </w:r>
      <w:r w:rsidRPr="00D93AD2">
        <w:rPr>
          <w:rFonts w:ascii="Calibri" w:hAnsi="Calibri" w:cs="Calibri"/>
          <w:b/>
          <w:iCs/>
          <w:color w:val="237990"/>
          <w:lang w:val="es-GT"/>
        </w:rPr>
        <w:t>Lección 14, Rotafolio 1 y Hoja de trabajo 2: Flujo de la información del Sistema de Información</w:t>
      </w:r>
      <w:r w:rsidRPr="00D93AD2">
        <w:rPr>
          <w:lang w:val="es-GT"/>
        </w:rPr>
        <w:t xml:space="preserve"> </w:t>
      </w:r>
      <w:r w:rsidRPr="00D93AD2">
        <w:rPr>
          <w:rFonts w:ascii="Calibri" w:hAnsi="Calibri" w:cs="Calibri"/>
          <w:b/>
          <w:iCs/>
          <w:color w:val="237990"/>
          <w:lang w:val="es-GT"/>
        </w:rPr>
        <w:t xml:space="preserve">en el Grupo de Cuidado </w:t>
      </w:r>
      <w:r w:rsidRPr="00D93AD2">
        <w:rPr>
          <w:lang w:val="es-GT"/>
        </w:rPr>
        <w:t xml:space="preserve">y solicitarle a los participantes que lean sus copias mientras se da la lección. Describir el flujo general de información para el MSIGC desde la parte superior del diagrama a la parte inferior. Explicar que toda la información proviene de los </w:t>
      </w:r>
      <w:r w:rsidR="00D76B75">
        <w:rPr>
          <w:lang w:val="es-GT"/>
        </w:rPr>
        <w:t xml:space="preserve"> </w:t>
      </w:r>
      <w:r w:rsidRPr="00D93AD2">
        <w:rPr>
          <w:lang w:val="es-GT"/>
        </w:rPr>
        <w:t>registro</w:t>
      </w:r>
      <w:r w:rsidR="00D76B75">
        <w:rPr>
          <w:lang w:val="es-GT"/>
        </w:rPr>
        <w:t>s</w:t>
      </w:r>
      <w:r w:rsidRPr="00D93AD2">
        <w:rPr>
          <w:lang w:val="es-GT"/>
        </w:rPr>
        <w:t xml:space="preserve"> de GV y GC. Esta información será recopilada, ya que se pasa por la cadena de mando y, finalmente, se le entrega al Coordinador y/o director de Salud Materno Infantil y Nutrición (SMIN).</w:t>
      </w:r>
    </w:p>
    <w:p w:rsidR="00725527" w:rsidRPr="00D93AD2" w:rsidRDefault="00725527" w:rsidP="00725527">
      <w:pPr>
        <w:rPr>
          <w:lang w:val="es-GT"/>
        </w:rPr>
      </w:pPr>
      <w:r w:rsidRPr="00D93AD2">
        <w:rPr>
          <w:noProof/>
        </w:rPr>
        <mc:AlternateContent>
          <mc:Choice Requires="wps">
            <w:drawing>
              <wp:anchor distT="0" distB="0" distL="114300" distR="114300" simplePos="0" relativeHeight="251888640" behindDoc="0" locked="0" layoutInCell="1" allowOverlap="1" wp14:anchorId="6CD012BB" wp14:editId="056B929D">
                <wp:simplePos x="0" y="0"/>
                <wp:positionH relativeFrom="column">
                  <wp:posOffset>437515</wp:posOffset>
                </wp:positionH>
                <wp:positionV relativeFrom="paragraph">
                  <wp:posOffset>19685</wp:posOffset>
                </wp:positionV>
                <wp:extent cx="5526405" cy="2451100"/>
                <wp:effectExtent l="0" t="0" r="0" b="6350"/>
                <wp:wrapSquare wrapText="bothSides"/>
                <wp:docPr id="14" name="Text Box 14"/>
                <wp:cNvGraphicFramePr/>
                <a:graphic xmlns:a="http://schemas.openxmlformats.org/drawingml/2006/main">
                  <a:graphicData uri="http://schemas.microsoft.com/office/word/2010/wordprocessingShape">
                    <wps:wsp>
                      <wps:cNvSpPr txBox="1"/>
                      <wps:spPr>
                        <a:xfrm>
                          <a:off x="0" y="0"/>
                          <a:ext cx="5526405" cy="2451100"/>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19AF" w:rsidRPr="00210353" w:rsidRDefault="004019AF" w:rsidP="00725527">
                            <w:pPr>
                              <w:spacing w:before="120" w:after="120"/>
                              <w:ind w:left="0"/>
                              <w:rPr>
                                <w:sz w:val="20"/>
                                <w:lang w:val="es-GT"/>
                              </w:rPr>
                            </w:pPr>
                            <w:r w:rsidRPr="00210353">
                              <w:rPr>
                                <w:b/>
                                <w:sz w:val="20"/>
                                <w:lang w:val="es-GT"/>
                              </w:rPr>
                              <w:t>Levantamiento de información acerca de Eventos Vitales</w:t>
                            </w:r>
                            <w:r>
                              <w:rPr>
                                <w:b/>
                                <w:sz w:val="20"/>
                                <w:lang w:val="es-GT"/>
                              </w:rPr>
                              <w:t>:</w:t>
                            </w:r>
                          </w:p>
                          <w:p w:rsidR="004019AF" w:rsidRDefault="004019AF" w:rsidP="00725527">
                            <w:pPr>
                              <w:spacing w:before="120" w:after="120"/>
                              <w:ind w:left="0"/>
                              <w:rPr>
                                <w:sz w:val="20"/>
                                <w:lang w:val="es-GT"/>
                              </w:rPr>
                            </w:pPr>
                            <w:r w:rsidRPr="00210353">
                              <w:rPr>
                                <w:sz w:val="20"/>
                                <w:lang w:val="es-GT"/>
                              </w:rPr>
                              <w:t xml:space="preserve">En la mayoría de los proyectos </w:t>
                            </w:r>
                            <w:r>
                              <w:rPr>
                                <w:sz w:val="20"/>
                                <w:lang w:val="es-GT"/>
                              </w:rPr>
                              <w:t>con Voluntaria</w:t>
                            </w:r>
                            <w:r w:rsidRPr="00210353">
                              <w:rPr>
                                <w:sz w:val="20"/>
                                <w:lang w:val="es-GT"/>
                              </w:rPr>
                              <w:t>s del Grupo de Cuidado (VGC</w:t>
                            </w:r>
                            <w:r>
                              <w:rPr>
                                <w:sz w:val="20"/>
                                <w:lang w:val="es-GT"/>
                              </w:rPr>
                              <w:t>) se levantan</w:t>
                            </w:r>
                            <w:r w:rsidRPr="00210353">
                              <w:rPr>
                                <w:sz w:val="20"/>
                                <w:lang w:val="es-GT"/>
                              </w:rPr>
                              <w:t xml:space="preserve"> datos sobre acontecimientos vitales (por ejemplo, los nacimientos, las muertes infantiles y las muertes maternas). </w:t>
                            </w:r>
                            <w:r>
                              <w:rPr>
                                <w:sz w:val="20"/>
                                <w:lang w:val="es-GT"/>
                              </w:rPr>
                              <w:t xml:space="preserve">La organización Medical Teams International </w:t>
                            </w:r>
                            <w:r w:rsidRPr="00210353">
                              <w:rPr>
                                <w:sz w:val="20"/>
                                <w:lang w:val="es-GT"/>
                              </w:rPr>
                              <w:t xml:space="preserve">también </w:t>
                            </w:r>
                            <w:r>
                              <w:rPr>
                                <w:sz w:val="20"/>
                                <w:lang w:val="es-GT"/>
                              </w:rPr>
                              <w:t>recopila estos</w:t>
                            </w:r>
                            <w:r w:rsidRPr="00210353">
                              <w:rPr>
                                <w:sz w:val="20"/>
                                <w:lang w:val="es-GT"/>
                              </w:rPr>
                              <w:t xml:space="preserve"> datos </w:t>
                            </w:r>
                            <w:r>
                              <w:rPr>
                                <w:sz w:val="20"/>
                                <w:lang w:val="es-GT"/>
                              </w:rPr>
                              <w:t xml:space="preserve">en los hogares </w:t>
                            </w:r>
                            <w:r w:rsidRPr="00210353">
                              <w:rPr>
                                <w:sz w:val="20"/>
                                <w:lang w:val="es-GT"/>
                              </w:rPr>
                              <w:t>en su</w:t>
                            </w:r>
                            <w:r>
                              <w:rPr>
                                <w:sz w:val="20"/>
                                <w:lang w:val="es-GT"/>
                              </w:rPr>
                              <w:t>s</w:t>
                            </w:r>
                            <w:r w:rsidRPr="00210353">
                              <w:rPr>
                                <w:sz w:val="20"/>
                                <w:lang w:val="es-GT"/>
                              </w:rPr>
                              <w:t xml:space="preserve"> GC</w:t>
                            </w:r>
                            <w:r>
                              <w:rPr>
                                <w:sz w:val="20"/>
                                <w:lang w:val="es-GT"/>
                              </w:rPr>
                              <w:t xml:space="preserve"> en Liberia. El proyecto hizo esto </w:t>
                            </w:r>
                            <w:r w:rsidRPr="00210353">
                              <w:rPr>
                                <w:sz w:val="20"/>
                                <w:lang w:val="es-GT"/>
                              </w:rPr>
                              <w:t xml:space="preserve"> para ver el número de referencias</w:t>
                            </w:r>
                            <w:r>
                              <w:rPr>
                                <w:sz w:val="20"/>
                                <w:lang w:val="es-GT"/>
                              </w:rPr>
                              <w:t xml:space="preserve"> a nivel del hogar y compararlos con el número recolectado</w:t>
                            </w:r>
                            <w:r w:rsidRPr="00210353">
                              <w:rPr>
                                <w:sz w:val="20"/>
                                <w:lang w:val="es-GT"/>
                              </w:rPr>
                              <w:t xml:space="preserve"> en las instalaciones de salud. </w:t>
                            </w:r>
                            <w:r>
                              <w:rPr>
                                <w:sz w:val="20"/>
                                <w:lang w:val="es-GT"/>
                              </w:rPr>
                              <w:t>Esto le dio ideas al de proyecto acerca de</w:t>
                            </w:r>
                            <w:r w:rsidRPr="00210353">
                              <w:rPr>
                                <w:sz w:val="20"/>
                                <w:lang w:val="es-GT"/>
                              </w:rPr>
                              <w:t xml:space="preserve"> la efe</w:t>
                            </w:r>
                            <w:r>
                              <w:rPr>
                                <w:sz w:val="20"/>
                                <w:lang w:val="es-GT"/>
                              </w:rPr>
                              <w:t xml:space="preserve">ctividad del proceso de referidos. </w:t>
                            </w:r>
                          </w:p>
                          <w:p w:rsidR="004019AF" w:rsidRDefault="004019AF" w:rsidP="00725527">
                            <w:pPr>
                              <w:spacing w:before="120" w:after="120"/>
                              <w:ind w:left="0"/>
                              <w:rPr>
                                <w:sz w:val="20"/>
                                <w:lang w:val="es-GT"/>
                              </w:rPr>
                            </w:pPr>
                            <w:r>
                              <w:rPr>
                                <w:sz w:val="20"/>
                                <w:lang w:val="es-GT"/>
                              </w:rPr>
                              <w:t>World Relief le da seguimiento a</w:t>
                            </w:r>
                            <w:r w:rsidRPr="00210353">
                              <w:rPr>
                                <w:sz w:val="20"/>
                                <w:lang w:val="es-GT"/>
                              </w:rPr>
                              <w:t xml:space="preserve"> nuevos embarazos, pa</w:t>
                            </w:r>
                            <w:r>
                              <w:rPr>
                                <w:sz w:val="20"/>
                                <w:lang w:val="es-GT"/>
                              </w:rPr>
                              <w:t xml:space="preserve">ra facilitar el seguimiento de las mujeres embarazadas en referencia a </w:t>
                            </w:r>
                            <w:r w:rsidRPr="00210353">
                              <w:rPr>
                                <w:sz w:val="20"/>
                                <w:lang w:val="es-GT"/>
                              </w:rPr>
                              <w:t xml:space="preserve"> comportamientos importantes durante el embarazo. </w:t>
                            </w:r>
                          </w:p>
                          <w:p w:rsidR="004019AF" w:rsidRPr="00210353" w:rsidRDefault="004019AF" w:rsidP="00725527">
                            <w:pPr>
                              <w:spacing w:before="120" w:after="120"/>
                              <w:ind w:left="0"/>
                              <w:rPr>
                                <w:sz w:val="20"/>
                                <w:lang w:val="es-GT"/>
                              </w:rPr>
                            </w:pPr>
                            <w:r w:rsidRPr="00210353">
                              <w:rPr>
                                <w:sz w:val="20"/>
                                <w:lang w:val="es-GT"/>
                              </w:rPr>
                              <w:t>Otros han recogido datos sobre desnutrición y enfermedades de</w:t>
                            </w:r>
                            <w:r>
                              <w:rPr>
                                <w:sz w:val="20"/>
                                <w:lang w:val="es-GT"/>
                              </w:rPr>
                              <w:t xml:space="preserve"> la infancia. Es importante recolectar solamente datos que van a ser utilizados</w:t>
                            </w:r>
                            <w:r w:rsidRPr="00210353">
                              <w:rPr>
                                <w:sz w:val="20"/>
                                <w:lang w:val="es-GT"/>
                              </w:rPr>
                              <w:t xml:space="preserve"> por el proyecto para un propósito específico y para evitar sobrecargar a los voluntarios con informes sobre muchos eventos.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207" type="#_x0000_t202" style="position:absolute;left:0;text-align:left;margin-left:34.45pt;margin-top:1.55pt;width:435.15pt;height:193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" fillcolor="#e2c082" stroked="f" strokeweight=".5pt">
                <v:textbox>
                  <w:txbxContent>
                    <w:p w:rsidR="004019AF" w:rsidRPr="00210353" w:rsidRDefault="004019AF" w:rsidP="00725527">
                      <w:pPr>
                        <w:spacing w:before="120" w:after="120"/>
                        <w:ind w:left="0"/>
                        <w:rPr>
                          <w:sz w:val="20"/>
                          <w:lang w:val="es-GT"/>
                        </w:rPr>
                      </w:pPr>
                      <w:r w:rsidRPr="00210353">
                        <w:rPr>
                          <w:b/>
                          <w:sz w:val="20"/>
                          <w:lang w:val="es-GT"/>
                        </w:rPr>
                        <w:t>Levantamiento de información acerca de Eventos Vitales</w:t>
                      </w:r>
                      <w:r>
                        <w:rPr>
                          <w:b/>
                          <w:sz w:val="20"/>
                          <w:lang w:val="es-GT"/>
                        </w:rPr>
                        <w:t>:</w:t>
                      </w:r>
                    </w:p>
                    <w:p w:rsidR="004019AF" w:rsidRDefault="004019AF" w:rsidP="00725527">
                      <w:pPr>
                        <w:spacing w:before="120" w:after="120"/>
                        <w:ind w:left="0"/>
                        <w:rPr>
                          <w:sz w:val="20"/>
                          <w:lang w:val="es-GT"/>
                        </w:rPr>
                      </w:pPr>
                      <w:r w:rsidRPr="00210353">
                        <w:rPr>
                          <w:sz w:val="20"/>
                          <w:lang w:val="es-GT"/>
                        </w:rPr>
                        <w:t xml:space="preserve">En la mayoría de los proyectos </w:t>
                      </w:r>
                      <w:r>
                        <w:rPr>
                          <w:sz w:val="20"/>
                          <w:lang w:val="es-GT"/>
                        </w:rPr>
                        <w:t>con Voluntaria</w:t>
                      </w:r>
                      <w:r w:rsidRPr="00210353">
                        <w:rPr>
                          <w:sz w:val="20"/>
                          <w:lang w:val="es-GT"/>
                        </w:rPr>
                        <w:t>s del Grupo de Cuidado (VGC</w:t>
                      </w:r>
                      <w:r>
                        <w:rPr>
                          <w:sz w:val="20"/>
                          <w:lang w:val="es-GT"/>
                        </w:rPr>
                        <w:t>) se levantan</w:t>
                      </w:r>
                      <w:r w:rsidRPr="00210353">
                        <w:rPr>
                          <w:sz w:val="20"/>
                          <w:lang w:val="es-GT"/>
                        </w:rPr>
                        <w:t xml:space="preserve"> datos sobre acontecimientos vitales (por ejemplo, los nacimientos, las muertes infantiles y las muertes maternas). </w:t>
                      </w:r>
                      <w:r>
                        <w:rPr>
                          <w:sz w:val="20"/>
                          <w:lang w:val="es-GT"/>
                        </w:rPr>
                        <w:t xml:space="preserve">La organización Medical Teams International </w:t>
                      </w:r>
                      <w:r w:rsidRPr="00210353">
                        <w:rPr>
                          <w:sz w:val="20"/>
                          <w:lang w:val="es-GT"/>
                        </w:rPr>
                        <w:t xml:space="preserve">también </w:t>
                      </w:r>
                      <w:r>
                        <w:rPr>
                          <w:sz w:val="20"/>
                          <w:lang w:val="es-GT"/>
                        </w:rPr>
                        <w:t>recopila estos</w:t>
                      </w:r>
                      <w:r w:rsidRPr="00210353">
                        <w:rPr>
                          <w:sz w:val="20"/>
                          <w:lang w:val="es-GT"/>
                        </w:rPr>
                        <w:t xml:space="preserve"> datos </w:t>
                      </w:r>
                      <w:r>
                        <w:rPr>
                          <w:sz w:val="20"/>
                          <w:lang w:val="es-GT"/>
                        </w:rPr>
                        <w:t xml:space="preserve">en los hogares </w:t>
                      </w:r>
                      <w:r w:rsidRPr="00210353">
                        <w:rPr>
                          <w:sz w:val="20"/>
                          <w:lang w:val="es-GT"/>
                        </w:rPr>
                        <w:t>en su</w:t>
                      </w:r>
                      <w:r>
                        <w:rPr>
                          <w:sz w:val="20"/>
                          <w:lang w:val="es-GT"/>
                        </w:rPr>
                        <w:t>s</w:t>
                      </w:r>
                      <w:r w:rsidRPr="00210353">
                        <w:rPr>
                          <w:sz w:val="20"/>
                          <w:lang w:val="es-GT"/>
                        </w:rPr>
                        <w:t xml:space="preserve"> GC</w:t>
                      </w:r>
                      <w:r>
                        <w:rPr>
                          <w:sz w:val="20"/>
                          <w:lang w:val="es-GT"/>
                        </w:rPr>
                        <w:t xml:space="preserve"> en Liberia. El proyecto hizo esto </w:t>
                      </w:r>
                      <w:r w:rsidRPr="00210353">
                        <w:rPr>
                          <w:sz w:val="20"/>
                          <w:lang w:val="es-GT"/>
                        </w:rPr>
                        <w:t xml:space="preserve"> para ver el número de referencias</w:t>
                      </w:r>
                      <w:r>
                        <w:rPr>
                          <w:sz w:val="20"/>
                          <w:lang w:val="es-GT"/>
                        </w:rPr>
                        <w:t xml:space="preserve"> a nivel del hogar y compararlos con el número recolectado</w:t>
                      </w:r>
                      <w:r w:rsidRPr="00210353">
                        <w:rPr>
                          <w:sz w:val="20"/>
                          <w:lang w:val="es-GT"/>
                        </w:rPr>
                        <w:t xml:space="preserve"> en las instalaciones de salud. </w:t>
                      </w:r>
                      <w:r>
                        <w:rPr>
                          <w:sz w:val="20"/>
                          <w:lang w:val="es-GT"/>
                        </w:rPr>
                        <w:t>Esto le dio ideas al de proyecto acerca de</w:t>
                      </w:r>
                      <w:r w:rsidRPr="00210353">
                        <w:rPr>
                          <w:sz w:val="20"/>
                          <w:lang w:val="es-GT"/>
                        </w:rPr>
                        <w:t xml:space="preserve"> la efe</w:t>
                      </w:r>
                      <w:r>
                        <w:rPr>
                          <w:sz w:val="20"/>
                          <w:lang w:val="es-GT"/>
                        </w:rPr>
                        <w:t xml:space="preserve">ctividad del proceso de referidos. </w:t>
                      </w:r>
                    </w:p>
                    <w:p w:rsidR="004019AF" w:rsidRDefault="004019AF" w:rsidP="00725527">
                      <w:pPr>
                        <w:spacing w:before="120" w:after="120"/>
                        <w:ind w:left="0"/>
                        <w:rPr>
                          <w:sz w:val="20"/>
                          <w:lang w:val="es-GT"/>
                        </w:rPr>
                      </w:pPr>
                      <w:r>
                        <w:rPr>
                          <w:sz w:val="20"/>
                          <w:lang w:val="es-GT"/>
                        </w:rPr>
                        <w:t>World Relief le da seguimiento a</w:t>
                      </w:r>
                      <w:r w:rsidRPr="00210353">
                        <w:rPr>
                          <w:sz w:val="20"/>
                          <w:lang w:val="es-GT"/>
                        </w:rPr>
                        <w:t xml:space="preserve"> nuevos embarazos, pa</w:t>
                      </w:r>
                      <w:r>
                        <w:rPr>
                          <w:sz w:val="20"/>
                          <w:lang w:val="es-GT"/>
                        </w:rPr>
                        <w:t xml:space="preserve">ra facilitar el seguimiento de las mujeres embarazadas en referencia a </w:t>
                      </w:r>
                      <w:r w:rsidRPr="00210353">
                        <w:rPr>
                          <w:sz w:val="20"/>
                          <w:lang w:val="es-GT"/>
                        </w:rPr>
                        <w:t xml:space="preserve"> comportamientos importantes durante el embarazo. </w:t>
                      </w:r>
                    </w:p>
                    <w:p w:rsidR="004019AF" w:rsidRPr="00210353" w:rsidRDefault="004019AF" w:rsidP="00725527">
                      <w:pPr>
                        <w:spacing w:before="120" w:after="120"/>
                        <w:ind w:left="0"/>
                        <w:rPr>
                          <w:sz w:val="20"/>
                          <w:lang w:val="es-GT"/>
                        </w:rPr>
                      </w:pPr>
                      <w:r w:rsidRPr="00210353">
                        <w:rPr>
                          <w:sz w:val="20"/>
                          <w:lang w:val="es-GT"/>
                        </w:rPr>
                        <w:t>Otros han recogido datos sobre desnutrición y enfermedades de</w:t>
                      </w:r>
                      <w:r>
                        <w:rPr>
                          <w:sz w:val="20"/>
                          <w:lang w:val="es-GT"/>
                        </w:rPr>
                        <w:t xml:space="preserve"> la infancia. Es importante recolectar solamente datos que van a ser utilizados</w:t>
                      </w:r>
                      <w:r w:rsidRPr="00210353">
                        <w:rPr>
                          <w:sz w:val="20"/>
                          <w:lang w:val="es-GT"/>
                        </w:rPr>
                        <w:t xml:space="preserve"> por el proyecto para un propósito específico y para evitar sobrecargar a los voluntarios con informes sobre muchos eventos.</w:t>
                      </w:r>
                    </w:p>
                  </w:txbxContent>
                </v:textbox>
                <w10:wrap type="square"/>
              </v:shape>
            </w:pict>
          </mc:Fallback>
        </mc:AlternateContent>
      </w:r>
    </w:p>
    <w:p w:rsidR="00725527" w:rsidRPr="00D93AD2" w:rsidRDefault="00725527" w:rsidP="00725527">
      <w:pPr>
        <w:rPr>
          <w:lang w:val="es-GT"/>
        </w:rPr>
      </w:pPr>
    </w:p>
    <w:p w:rsidR="00725527" w:rsidRPr="00D93AD2" w:rsidRDefault="00725527" w:rsidP="00725527">
      <w:pPr>
        <w:rPr>
          <w:lang w:val="es-GT"/>
        </w:rPr>
      </w:pPr>
    </w:p>
    <w:p w:rsidR="00725527" w:rsidRPr="00D93AD2" w:rsidRDefault="00725527" w:rsidP="00725527">
      <w:pPr>
        <w:rPr>
          <w:lang w:val="es-GT"/>
        </w:rPr>
      </w:pPr>
    </w:p>
    <w:p w:rsidR="00725527" w:rsidRPr="00D93AD2" w:rsidRDefault="00725527" w:rsidP="00725527">
      <w:pPr>
        <w:rPr>
          <w:lang w:val="es-GT"/>
        </w:rPr>
      </w:pPr>
    </w:p>
    <w:p w:rsidR="00725527" w:rsidRPr="00D93AD2" w:rsidRDefault="00725527" w:rsidP="00725527">
      <w:pPr>
        <w:rPr>
          <w:lang w:val="es-GT"/>
        </w:rPr>
      </w:pPr>
    </w:p>
    <w:p w:rsidR="00725527" w:rsidRPr="00D93AD2" w:rsidRDefault="00725527" w:rsidP="00725527">
      <w:pPr>
        <w:rPr>
          <w:lang w:val="es-GT"/>
        </w:rPr>
      </w:pPr>
    </w:p>
    <w:p w:rsidR="00725527" w:rsidRPr="00D93AD2" w:rsidRDefault="00725527" w:rsidP="00725527">
      <w:pPr>
        <w:rPr>
          <w:lang w:val="es-GT"/>
        </w:rPr>
      </w:pPr>
    </w:p>
    <w:p w:rsidR="00725527" w:rsidRPr="00D93AD2" w:rsidRDefault="00725527" w:rsidP="00725527">
      <w:pPr>
        <w:rPr>
          <w:lang w:val="es-GT"/>
        </w:rPr>
      </w:pPr>
    </w:p>
    <w:p w:rsidR="00725527" w:rsidRPr="00D93AD2" w:rsidRDefault="00725527" w:rsidP="009B3975">
      <w:pPr>
        <w:pStyle w:val="ListParagraph"/>
        <w:numPr>
          <w:ilvl w:val="0"/>
          <w:numId w:val="234"/>
        </w:numPr>
        <w:rPr>
          <w:lang w:val="es-GT"/>
        </w:rPr>
      </w:pPr>
      <w:r w:rsidRPr="00D93AD2">
        <w:rPr>
          <w:rFonts w:ascii="Calibri" w:hAnsi="Calibri" w:cs="Calibri"/>
          <w:lang w:val="es-GT"/>
        </w:rPr>
        <w:t>Explicar a los participantes: En esta lección, vamos a aprender cómo usar el registro de los Grupos de Vecinas y  Grupos de Cuidado. En la siguiente lección, aprenderán a  crear reportes del Promotor, Supervisor y Coordinador con base en estos registros.</w:t>
      </w:r>
    </w:p>
    <w:p w:rsidR="004548E3" w:rsidRPr="00D93AD2" w:rsidRDefault="004548E3" w:rsidP="004548E3">
      <w:pPr>
        <w:pStyle w:val="ListParagraph"/>
        <w:ind w:left="1440"/>
        <w:rPr>
          <w:lang w:val="es-GT"/>
        </w:rPr>
      </w:pPr>
    </w:p>
    <w:p w:rsidR="00725527" w:rsidRPr="00D93AD2" w:rsidRDefault="00725527" w:rsidP="00725527">
      <w:pPr>
        <w:overflowPunct/>
        <w:autoSpaceDE/>
        <w:autoSpaceDN/>
        <w:adjustRightInd/>
        <w:rPr>
          <w:rFonts w:ascii="Calibri" w:hAnsi="Calibri" w:cs="Calibri"/>
          <w:lang w:val="es-GT"/>
        </w:rPr>
      </w:pPr>
      <w:r w:rsidRPr="00D93AD2">
        <w:rPr>
          <w:rFonts w:ascii="Calibri" w:hAnsi="Calibri" w:cs="Calibri"/>
          <w:lang w:val="es-GT"/>
        </w:rPr>
        <w:t>3. Cómo utilizar los registros:</w:t>
      </w:r>
    </w:p>
    <w:p w:rsidR="00725527" w:rsidRPr="00D93AD2" w:rsidRDefault="00725527" w:rsidP="009B3975">
      <w:pPr>
        <w:pStyle w:val="ListParagraph"/>
        <w:numPr>
          <w:ilvl w:val="0"/>
          <w:numId w:val="235"/>
        </w:numPr>
        <w:overflowPunct/>
        <w:autoSpaceDE/>
        <w:autoSpaceDN/>
        <w:adjustRightInd/>
        <w:rPr>
          <w:rFonts w:ascii="Calibri" w:hAnsi="Calibri" w:cs="Calibri"/>
          <w:lang w:val="es-GT"/>
        </w:rPr>
      </w:pPr>
      <w:r w:rsidRPr="00D93AD2">
        <w:rPr>
          <w:rFonts w:ascii="Calibri" w:hAnsi="Calibri" w:cs="Calibri"/>
          <w:lang w:val="es-GT"/>
        </w:rPr>
        <w:t xml:space="preserve">Referir a los participantes a la </w:t>
      </w:r>
      <w:r w:rsidRPr="00D93AD2">
        <w:rPr>
          <w:b/>
          <w:color w:val="237990"/>
          <w:lang w:val="es-GT"/>
        </w:rPr>
        <w:t xml:space="preserve">Lección 14, Hoja de trabajo 3: Registro en blanco del Grupo de Cuidado Registro </w:t>
      </w:r>
      <w:r w:rsidRPr="00D93AD2">
        <w:rPr>
          <w:lang w:val="es-GT"/>
        </w:rPr>
        <w:t>y</w:t>
      </w:r>
      <w:r w:rsidRPr="00D93AD2">
        <w:rPr>
          <w:b/>
          <w:color w:val="237990"/>
          <w:lang w:val="es-GT"/>
        </w:rPr>
        <w:t xml:space="preserve"> Lección 14, Hoja de trabajo 4: Registro en blanco del Grupo de Vecinas</w:t>
      </w:r>
      <w:r w:rsidRPr="00D93AD2">
        <w:rPr>
          <w:rFonts w:ascii="Calibri" w:hAnsi="Calibri" w:cs="Calibri"/>
          <w:lang w:val="es-GT"/>
        </w:rPr>
        <w:t xml:space="preserve">. Recordar a los participantes que los dos registros son muy similares. </w:t>
      </w:r>
    </w:p>
    <w:p w:rsidR="00725527" w:rsidRPr="00D93AD2" w:rsidRDefault="00725527" w:rsidP="009B3975">
      <w:pPr>
        <w:pStyle w:val="ListParagraph"/>
        <w:numPr>
          <w:ilvl w:val="0"/>
          <w:numId w:val="235"/>
        </w:numPr>
        <w:overflowPunct/>
        <w:autoSpaceDE/>
        <w:autoSpaceDN/>
        <w:adjustRightInd/>
        <w:rPr>
          <w:rFonts w:ascii="Calibri" w:hAnsi="Calibri" w:cs="Calibri"/>
          <w:lang w:val="es-GT"/>
        </w:rPr>
      </w:pPr>
      <w:r w:rsidRPr="00D93AD2">
        <w:rPr>
          <w:rFonts w:ascii="Calibri" w:hAnsi="Calibri" w:cs="Calibri"/>
          <w:lang w:val="es-GT"/>
        </w:rPr>
        <w:t xml:space="preserve">Primero, revisar el registro de GC en la Lección 14, Hoja de trabajo 3 con los participantes. Luego,  referir a los participantes a la Lección 14, Hoja de trabajo 4: Ejemplo de registro completo del Grupo, para utilizarlos de modelo con la siguiente información. </w:t>
      </w:r>
    </w:p>
    <w:p w:rsidR="00725527" w:rsidRPr="00D93AD2" w:rsidRDefault="00725527" w:rsidP="009B3975">
      <w:pPr>
        <w:pStyle w:val="ListParagraph"/>
        <w:numPr>
          <w:ilvl w:val="0"/>
          <w:numId w:val="236"/>
        </w:numPr>
        <w:overflowPunct/>
        <w:autoSpaceDE/>
        <w:autoSpaceDN/>
        <w:adjustRightInd/>
        <w:rPr>
          <w:rFonts w:ascii="Calibri" w:hAnsi="Calibri" w:cs="Calibri"/>
          <w:lang w:val="es-GT"/>
        </w:rPr>
      </w:pPr>
      <w:r w:rsidRPr="00D93AD2">
        <w:rPr>
          <w:rFonts w:ascii="Calibri" w:hAnsi="Calibri" w:cs="Calibri"/>
          <w:lang w:val="es-GT"/>
        </w:rPr>
        <w:t xml:space="preserve">Las primeras dos filas son el título y la descripción del registro. </w:t>
      </w:r>
    </w:p>
    <w:p w:rsidR="00725527" w:rsidRPr="00D93AD2" w:rsidRDefault="00725527" w:rsidP="009B3975">
      <w:pPr>
        <w:pStyle w:val="ListParagraph"/>
        <w:numPr>
          <w:ilvl w:val="0"/>
          <w:numId w:val="236"/>
        </w:numPr>
        <w:overflowPunct/>
        <w:autoSpaceDE/>
        <w:autoSpaceDN/>
        <w:adjustRightInd/>
        <w:rPr>
          <w:rFonts w:ascii="Calibri" w:hAnsi="Calibri" w:cs="Calibri"/>
          <w:lang w:val="es-GT"/>
        </w:rPr>
      </w:pPr>
      <w:r w:rsidRPr="00D93AD2">
        <w:rPr>
          <w:rFonts w:ascii="Calibri" w:hAnsi="Calibri" w:cs="Calibri"/>
          <w:lang w:val="es-GT"/>
        </w:rPr>
        <w:t xml:space="preserve">En la esquina superior izquierda, escribir el número del grupo utilizando el código del sistema de numeración. </w:t>
      </w:r>
    </w:p>
    <w:p w:rsidR="00725527" w:rsidRPr="00D93AD2" w:rsidRDefault="00725527" w:rsidP="009B3975">
      <w:pPr>
        <w:pStyle w:val="ListParagraph"/>
        <w:numPr>
          <w:ilvl w:val="0"/>
          <w:numId w:val="236"/>
        </w:numPr>
        <w:overflowPunct/>
        <w:autoSpaceDE/>
        <w:autoSpaceDN/>
        <w:adjustRightInd/>
        <w:rPr>
          <w:rFonts w:ascii="Calibri" w:hAnsi="Calibri" w:cs="Calibri"/>
          <w:lang w:val="es-GT"/>
        </w:rPr>
      </w:pPr>
      <w:r w:rsidRPr="00D93AD2">
        <w:rPr>
          <w:rFonts w:ascii="Calibri" w:hAnsi="Calibri" w:cs="Calibri"/>
          <w:lang w:val="es-GT"/>
        </w:rPr>
        <w:t xml:space="preserve">En la parte superior central del registro se encuentra la  clave, que muestra el significado de los símbolos y letras que se utilizan para completar el registro. </w:t>
      </w:r>
    </w:p>
    <w:p w:rsidR="00725527" w:rsidRPr="00D93AD2" w:rsidRDefault="00725527" w:rsidP="009B3975">
      <w:pPr>
        <w:pStyle w:val="ListParagraph"/>
        <w:numPr>
          <w:ilvl w:val="0"/>
          <w:numId w:val="236"/>
        </w:numPr>
        <w:overflowPunct/>
        <w:autoSpaceDE/>
        <w:autoSpaceDN/>
        <w:adjustRightInd/>
        <w:rPr>
          <w:rFonts w:ascii="Calibri" w:hAnsi="Calibri" w:cs="Calibri"/>
          <w:lang w:val="es-GT"/>
        </w:rPr>
      </w:pPr>
      <w:r w:rsidRPr="00D93AD2">
        <w:rPr>
          <w:rFonts w:ascii="Calibri" w:hAnsi="Calibri" w:cs="Calibri"/>
          <w:lang w:val="es-GT"/>
        </w:rPr>
        <w:t xml:space="preserve">En la columna 1, escribir la letra correspondiente a las Voluntarias del Grupo de Cuidado (VGC). </w:t>
      </w:r>
    </w:p>
    <w:p w:rsidR="00725527" w:rsidRPr="00D93AD2" w:rsidRDefault="00725527" w:rsidP="009B3975">
      <w:pPr>
        <w:pStyle w:val="ListParagraph"/>
        <w:numPr>
          <w:ilvl w:val="0"/>
          <w:numId w:val="236"/>
        </w:numPr>
        <w:overflowPunct/>
        <w:autoSpaceDE/>
        <w:autoSpaceDN/>
        <w:adjustRightInd/>
        <w:rPr>
          <w:rFonts w:ascii="Calibri" w:hAnsi="Calibri" w:cs="Calibri"/>
          <w:lang w:val="es-GT"/>
        </w:rPr>
      </w:pPr>
      <w:r w:rsidRPr="00D93AD2">
        <w:rPr>
          <w:rFonts w:ascii="Calibri" w:hAnsi="Calibri" w:cs="Calibri"/>
          <w:lang w:val="es-GT"/>
        </w:rPr>
        <w:t xml:space="preserve">En la columna 2, escribir el nombre de la VGC.  </w:t>
      </w:r>
    </w:p>
    <w:p w:rsidR="00725527" w:rsidRPr="00D93AD2" w:rsidRDefault="00725527" w:rsidP="009B3975">
      <w:pPr>
        <w:pStyle w:val="ListParagraph"/>
        <w:numPr>
          <w:ilvl w:val="0"/>
          <w:numId w:val="236"/>
        </w:numPr>
        <w:overflowPunct/>
        <w:autoSpaceDE/>
        <w:autoSpaceDN/>
        <w:adjustRightInd/>
        <w:rPr>
          <w:rFonts w:ascii="Calibri" w:hAnsi="Calibri" w:cs="Calibri"/>
          <w:lang w:val="es-GT"/>
        </w:rPr>
      </w:pPr>
      <w:r w:rsidRPr="00D93AD2">
        <w:rPr>
          <w:rFonts w:ascii="Calibri" w:hAnsi="Calibri" w:cs="Calibri"/>
          <w:lang w:val="es-GT"/>
        </w:rPr>
        <w:t xml:space="preserve">En la columna 3, escribir la fecha en  que la VGC se registró para participar en este GC. </w:t>
      </w:r>
    </w:p>
    <w:p w:rsidR="00725527" w:rsidRPr="00D93AD2" w:rsidRDefault="00725527" w:rsidP="009B3975">
      <w:pPr>
        <w:pStyle w:val="ListParagraph"/>
        <w:numPr>
          <w:ilvl w:val="0"/>
          <w:numId w:val="236"/>
        </w:numPr>
        <w:overflowPunct/>
        <w:autoSpaceDE/>
        <w:autoSpaceDN/>
        <w:adjustRightInd/>
        <w:rPr>
          <w:rFonts w:ascii="Calibri" w:hAnsi="Calibri" w:cs="Calibri"/>
          <w:lang w:val="es-GT"/>
        </w:rPr>
      </w:pPr>
      <w:r w:rsidRPr="00D93AD2">
        <w:rPr>
          <w:rFonts w:ascii="Calibri" w:hAnsi="Calibri" w:cs="Calibri"/>
          <w:lang w:val="es-GT"/>
        </w:rPr>
        <w:t xml:space="preserve">En la primera celda de la Columna 4, el Promotor deberá llenar la fecha de la reunión de ese mes y la lección que enseña ese mes. Cada lección tiene el número del módulo y el número de la lección. Por lo tanto, 2.3 significa que el módulo 2, lección 3 fue enseñado. </w:t>
      </w:r>
    </w:p>
    <w:p w:rsidR="00725527" w:rsidRPr="00D93AD2" w:rsidRDefault="00725527" w:rsidP="009B3975">
      <w:pPr>
        <w:pStyle w:val="ListParagraph"/>
        <w:numPr>
          <w:ilvl w:val="0"/>
          <w:numId w:val="237"/>
        </w:numPr>
        <w:overflowPunct/>
        <w:autoSpaceDE/>
        <w:autoSpaceDN/>
        <w:adjustRightInd/>
        <w:rPr>
          <w:rFonts w:ascii="Calibri" w:hAnsi="Calibri" w:cs="Calibri"/>
          <w:lang w:val="es-GT"/>
        </w:rPr>
      </w:pPr>
      <w:r w:rsidRPr="00D93AD2">
        <w:rPr>
          <w:rFonts w:ascii="Calibri" w:hAnsi="Calibri" w:cs="Calibri"/>
          <w:lang w:val="es-GT"/>
        </w:rPr>
        <w:t>En las líneas debajo de esta fecha, el Promotor deberá indicar si la Voluntaria asistió a la sesión de enseñanza marcando un  de un “</w:t>
      </w:r>
      <w:r w:rsidRPr="00D93AD2">
        <w:rPr>
          <w:lang w:val="es-GT"/>
        </w:rPr>
        <w:sym w:font="Wingdings" w:char="F0FC"/>
      </w:r>
      <w:r w:rsidRPr="00D93AD2">
        <w:rPr>
          <w:rFonts w:ascii="Calibri" w:hAnsi="Calibri" w:cs="Calibri"/>
          <w:lang w:val="es-GT"/>
        </w:rPr>
        <w:t xml:space="preserve">” para quienes asistieron, una "X" para la que estuvo ausente, y un "∙" si la VGC fue visitada en su casa. </w:t>
      </w:r>
    </w:p>
    <w:p w:rsidR="00725527" w:rsidRPr="00D93AD2" w:rsidRDefault="00725527" w:rsidP="009B3975">
      <w:pPr>
        <w:pStyle w:val="ListParagraph"/>
        <w:numPr>
          <w:ilvl w:val="0"/>
          <w:numId w:val="237"/>
        </w:numPr>
        <w:overflowPunct/>
        <w:autoSpaceDE/>
        <w:autoSpaceDN/>
        <w:adjustRightInd/>
        <w:rPr>
          <w:rFonts w:ascii="Calibri" w:hAnsi="Calibri" w:cs="Calibri"/>
          <w:lang w:val="es-GT"/>
        </w:rPr>
      </w:pPr>
      <w:r w:rsidRPr="00D93AD2">
        <w:rPr>
          <w:rFonts w:ascii="Calibri" w:hAnsi="Calibri" w:cs="Calibri"/>
          <w:lang w:val="es-GT"/>
        </w:rPr>
        <w:t>Al lado de esta línea, el Promotor debe registrar si hubo algún nacimiento o muerte en este mes. Utilice los códigos de la clave: "NN" para nacimiento de un niño(a), "MN" para la muerte del niño(a) y "MM" para muerte materna.</w:t>
      </w:r>
    </w:p>
    <w:p w:rsidR="00725527" w:rsidRPr="00D93AD2" w:rsidRDefault="00725527" w:rsidP="009B3975">
      <w:pPr>
        <w:pStyle w:val="ListParagraph"/>
        <w:numPr>
          <w:ilvl w:val="0"/>
          <w:numId w:val="235"/>
        </w:numPr>
        <w:rPr>
          <w:rFonts w:ascii="Calibri" w:hAnsi="Calibri" w:cs="Calibri"/>
          <w:lang w:val="es-GT"/>
        </w:rPr>
      </w:pPr>
      <w:r w:rsidRPr="00D93AD2">
        <w:rPr>
          <w:lang w:val="es-GT"/>
        </w:rPr>
        <w:t xml:space="preserve">A continuación, revisar el registro del GV en la Lección 14 Hoja de trabajo 4. </w:t>
      </w:r>
    </w:p>
    <w:p w:rsidR="00725527" w:rsidRPr="00D93AD2" w:rsidRDefault="00725527" w:rsidP="009B3975">
      <w:pPr>
        <w:pStyle w:val="ListParagraph"/>
        <w:numPr>
          <w:ilvl w:val="0"/>
          <w:numId w:val="239"/>
        </w:numPr>
        <w:ind w:left="1800"/>
        <w:rPr>
          <w:lang w:val="es-GT"/>
        </w:rPr>
      </w:pPr>
      <w:r w:rsidRPr="00D93AD2">
        <w:rPr>
          <w:lang w:val="es-GT"/>
        </w:rPr>
        <w:t xml:space="preserve">Las primeras dos filas son el título y la descripción del registro. </w:t>
      </w:r>
    </w:p>
    <w:p w:rsidR="00725527" w:rsidRPr="00D93AD2" w:rsidRDefault="00725527" w:rsidP="009B3975">
      <w:pPr>
        <w:pStyle w:val="ListParagraph"/>
        <w:numPr>
          <w:ilvl w:val="0"/>
          <w:numId w:val="238"/>
        </w:numPr>
        <w:ind w:left="1800"/>
        <w:rPr>
          <w:lang w:val="es-GT"/>
        </w:rPr>
      </w:pPr>
      <w:r w:rsidRPr="00D93AD2">
        <w:rPr>
          <w:lang w:val="es-GT"/>
        </w:rPr>
        <w:lastRenderedPageBreak/>
        <w:t xml:space="preserve">En la esquina superior izquierda, escribir el número del grupo utilizando el código del sistema de numeración. </w:t>
      </w:r>
    </w:p>
    <w:p w:rsidR="00725527" w:rsidRPr="00D93AD2" w:rsidRDefault="00725527" w:rsidP="009B3975">
      <w:pPr>
        <w:pStyle w:val="ListParagraph"/>
        <w:numPr>
          <w:ilvl w:val="0"/>
          <w:numId w:val="238"/>
        </w:numPr>
        <w:ind w:left="1800"/>
        <w:rPr>
          <w:lang w:val="es-GT"/>
        </w:rPr>
      </w:pPr>
      <w:r w:rsidRPr="00D93AD2">
        <w:rPr>
          <w:lang w:val="es-GT"/>
        </w:rPr>
        <w:t xml:space="preserve">En la parte superior central del registro se encuentra la clave, que muestra el significado de los símbolos y letras que se utilizan para completar el registro. </w:t>
      </w:r>
    </w:p>
    <w:p w:rsidR="00725527" w:rsidRPr="00D93AD2" w:rsidRDefault="00725527" w:rsidP="009B3975">
      <w:pPr>
        <w:pStyle w:val="ListParagraph"/>
        <w:numPr>
          <w:ilvl w:val="0"/>
          <w:numId w:val="238"/>
        </w:numPr>
        <w:ind w:left="1800"/>
        <w:rPr>
          <w:lang w:val="es-GT"/>
        </w:rPr>
      </w:pPr>
      <w:r w:rsidRPr="00D93AD2">
        <w:rPr>
          <w:lang w:val="es-GT"/>
        </w:rPr>
        <w:t xml:space="preserve">En la columna 1, escribir el número de la vecina del GV. </w:t>
      </w:r>
    </w:p>
    <w:p w:rsidR="00725527" w:rsidRPr="00D93AD2" w:rsidRDefault="00725527" w:rsidP="009B3975">
      <w:pPr>
        <w:pStyle w:val="ListParagraph"/>
        <w:numPr>
          <w:ilvl w:val="0"/>
          <w:numId w:val="238"/>
        </w:numPr>
        <w:ind w:left="1800"/>
        <w:rPr>
          <w:lang w:val="es-GT"/>
        </w:rPr>
      </w:pPr>
      <w:r w:rsidRPr="00D93AD2">
        <w:rPr>
          <w:lang w:val="es-GT"/>
        </w:rPr>
        <w:t xml:space="preserve">En la columna 2, escribir el nombre de la vecina del GV. </w:t>
      </w:r>
    </w:p>
    <w:p w:rsidR="00725527" w:rsidRPr="00D93AD2" w:rsidRDefault="00725527" w:rsidP="009B3975">
      <w:pPr>
        <w:pStyle w:val="ListParagraph"/>
        <w:numPr>
          <w:ilvl w:val="0"/>
          <w:numId w:val="238"/>
        </w:numPr>
        <w:ind w:left="1800"/>
        <w:rPr>
          <w:lang w:val="es-GT"/>
        </w:rPr>
      </w:pPr>
      <w:r w:rsidRPr="00D93AD2">
        <w:rPr>
          <w:lang w:val="es-GT"/>
        </w:rPr>
        <w:t xml:space="preserve">En la columna 3, escribir la fecha en la que la vecina se registró para participar en este GV. </w:t>
      </w:r>
    </w:p>
    <w:p w:rsidR="00725527" w:rsidRPr="00D93AD2" w:rsidRDefault="00725527" w:rsidP="009B3975">
      <w:pPr>
        <w:pStyle w:val="ListParagraph"/>
        <w:numPr>
          <w:ilvl w:val="0"/>
          <w:numId w:val="238"/>
        </w:numPr>
        <w:ind w:left="1800"/>
        <w:rPr>
          <w:lang w:val="es-GT"/>
        </w:rPr>
      </w:pPr>
      <w:r w:rsidRPr="00D93AD2">
        <w:rPr>
          <w:lang w:val="es-GT"/>
        </w:rPr>
        <w:t xml:space="preserve">En la primera celda de la Columna 4, la VGC rellena la fecha de la reunión de ese mes y la lección enseñada. Use las mismas reglas con esta columna como para el registro de GC. </w:t>
      </w:r>
    </w:p>
    <w:p w:rsidR="00725527" w:rsidRPr="00D93AD2" w:rsidRDefault="00725527" w:rsidP="009B3975">
      <w:pPr>
        <w:pStyle w:val="ListParagraph"/>
        <w:numPr>
          <w:ilvl w:val="0"/>
          <w:numId w:val="235"/>
        </w:numPr>
        <w:rPr>
          <w:lang w:val="es-GT"/>
        </w:rPr>
      </w:pPr>
      <w:r w:rsidRPr="00D93AD2">
        <w:rPr>
          <w:lang w:val="es-GT"/>
        </w:rPr>
        <w:t xml:space="preserve">Recordar a los participantes que si las VGC son analfabetas, el promotor tendrá que llenar ambos registros durante las reuniones de la GC. En este caso, durante </w:t>
      </w:r>
      <w:r w:rsidR="00D76B75">
        <w:rPr>
          <w:lang w:val="es-GT"/>
        </w:rPr>
        <w:t xml:space="preserve">el paso </w:t>
      </w:r>
      <w:r w:rsidRPr="00D93AD2">
        <w:rPr>
          <w:lang w:val="es-GT"/>
        </w:rPr>
        <w:t xml:space="preserve">de asistencia de una reunión del Consejo General del Promotor haría: </w:t>
      </w:r>
    </w:p>
    <w:p w:rsidR="00725527" w:rsidRPr="00D93AD2" w:rsidRDefault="00725527" w:rsidP="009B3975">
      <w:pPr>
        <w:pStyle w:val="ListParagraph"/>
        <w:numPr>
          <w:ilvl w:val="0"/>
          <w:numId w:val="240"/>
        </w:numPr>
        <w:rPr>
          <w:lang w:val="es-GT"/>
        </w:rPr>
      </w:pPr>
      <w:r w:rsidRPr="00D93AD2">
        <w:rPr>
          <w:lang w:val="es-GT"/>
        </w:rPr>
        <w:t>En primer lugar, tomar la asistencia de los VGC.</w:t>
      </w:r>
    </w:p>
    <w:p w:rsidR="00725527" w:rsidRPr="00D93AD2" w:rsidRDefault="00725527" w:rsidP="009B3975">
      <w:pPr>
        <w:pStyle w:val="ListParagraph"/>
        <w:numPr>
          <w:ilvl w:val="0"/>
          <w:numId w:val="240"/>
        </w:numPr>
        <w:rPr>
          <w:lang w:val="es-GT"/>
        </w:rPr>
      </w:pPr>
      <w:r w:rsidRPr="00D93AD2">
        <w:rPr>
          <w:lang w:val="es-GT"/>
        </w:rPr>
        <w:t xml:space="preserve">En segundo lugar, pedir a cada VGC que informe sobre: </w:t>
      </w:r>
    </w:p>
    <w:p w:rsidR="00725527" w:rsidRPr="00D93AD2" w:rsidRDefault="00725527" w:rsidP="009B3975">
      <w:pPr>
        <w:pStyle w:val="ListParagraph"/>
        <w:numPr>
          <w:ilvl w:val="0"/>
          <w:numId w:val="241"/>
        </w:numPr>
        <w:rPr>
          <w:lang w:val="es-GT"/>
        </w:rPr>
      </w:pPr>
      <w:r w:rsidRPr="00D93AD2">
        <w:rPr>
          <w:lang w:val="es-GT"/>
        </w:rPr>
        <w:t>Todos las nuevos miembros en su GV.</w:t>
      </w:r>
    </w:p>
    <w:p w:rsidR="00725527" w:rsidRPr="00D93AD2" w:rsidRDefault="00725527" w:rsidP="009B3975">
      <w:pPr>
        <w:pStyle w:val="ListParagraph"/>
        <w:numPr>
          <w:ilvl w:val="0"/>
          <w:numId w:val="241"/>
        </w:numPr>
        <w:rPr>
          <w:lang w:val="es-GT"/>
        </w:rPr>
      </w:pPr>
      <w:r w:rsidRPr="00D93AD2">
        <w:rPr>
          <w:lang w:val="es-GT"/>
        </w:rPr>
        <w:t>La edad materna (es decir, meses de embarazo) o la edad del niño o niña (si la madre tiene un niño o niña pequeño/a) de los nuevos miembros.</w:t>
      </w:r>
    </w:p>
    <w:p w:rsidR="00725527" w:rsidRPr="00D93AD2" w:rsidRDefault="00725527" w:rsidP="009B3975">
      <w:pPr>
        <w:pStyle w:val="ListParagraph"/>
        <w:numPr>
          <w:ilvl w:val="0"/>
          <w:numId w:val="241"/>
        </w:numPr>
        <w:rPr>
          <w:lang w:val="es-GT"/>
        </w:rPr>
      </w:pPr>
      <w:r w:rsidRPr="00D93AD2">
        <w:rPr>
          <w:lang w:val="es-GT"/>
        </w:rPr>
        <w:t>La asistencia a la última reunión de GV.</w:t>
      </w:r>
    </w:p>
    <w:p w:rsidR="00725527" w:rsidRPr="00D93AD2" w:rsidRDefault="00725527" w:rsidP="009B3975">
      <w:pPr>
        <w:pStyle w:val="ListParagraph"/>
        <w:numPr>
          <w:ilvl w:val="0"/>
          <w:numId w:val="241"/>
        </w:numPr>
        <w:rPr>
          <w:lang w:val="es-GT"/>
        </w:rPr>
      </w:pPr>
      <w:r w:rsidRPr="00D93AD2">
        <w:rPr>
          <w:lang w:val="es-GT"/>
        </w:rPr>
        <w:t>Eventos vitales.</w:t>
      </w:r>
    </w:p>
    <w:p w:rsidR="00725527" w:rsidRPr="00D93AD2" w:rsidRDefault="00725527" w:rsidP="009B3975">
      <w:pPr>
        <w:pStyle w:val="ListParagraph"/>
        <w:numPr>
          <w:ilvl w:val="0"/>
          <w:numId w:val="235"/>
        </w:numPr>
        <w:rPr>
          <w:lang w:val="es-GT"/>
        </w:rPr>
      </w:pPr>
      <w:r w:rsidRPr="00D93AD2">
        <w:rPr>
          <w:lang w:val="es-GT"/>
        </w:rPr>
        <w:t xml:space="preserve">Decir a los participantes: Si otras mujeres de la comunidad quedan embarazadas, deben ser invitadas a unirse al grupo, toda vez el grupo no exceda de 15 participantes, que es el tamaño máximo de los Grupos de Vecinas. Por esta razón, es posible que desee diseñar su programa de Grupo de Cuidado para empezar con pequeños Grupos de Vecinas de 10 mujeres para que haya espacio suficiente en los grupos con el fin de que nuevas mujeres se unan. </w:t>
      </w:r>
    </w:p>
    <w:p w:rsidR="00725527" w:rsidRPr="00D93AD2" w:rsidRDefault="00725527" w:rsidP="009B3975">
      <w:pPr>
        <w:pStyle w:val="ListParagraph"/>
        <w:numPr>
          <w:ilvl w:val="0"/>
          <w:numId w:val="235"/>
        </w:numPr>
        <w:rPr>
          <w:lang w:val="es-GT"/>
        </w:rPr>
      </w:pPr>
      <w:r w:rsidRPr="00D93AD2">
        <w:rPr>
          <w:lang w:val="es-GT"/>
        </w:rPr>
        <w:t>Decir a los participantes: Si una Voluntaria del Grupo de Cuidado muere o desea retirarse del programa, el Grupo de Vecinas debe elegir rápidamente a una mujer de su grupo para que la sustituya. El nombre de la anterior Voluntaria debe ser tachado del registro de Grupo de Cuidado, y el nombre de la  Voluntaria del Grupo de Cuidado recién elegida debe ser añadido en una fila vacía. En el registro del Grupo de Vecinas, el nombre de la anterior VGC debe ser tachado y reemplazado por el nuevo nombre. Las letras siguen secuencialmente.</w:t>
      </w:r>
    </w:p>
    <w:p w:rsidR="00725527" w:rsidRPr="00D93AD2" w:rsidRDefault="00725527" w:rsidP="00725527">
      <w:pPr>
        <w:ind w:left="1080" w:hanging="360"/>
        <w:rPr>
          <w:lang w:val="es-GT"/>
        </w:rPr>
      </w:pPr>
      <w:r w:rsidRPr="00D93AD2">
        <w:rPr>
          <w:lang w:val="es-GT"/>
        </w:rPr>
        <w:lastRenderedPageBreak/>
        <w:t xml:space="preserve">4. </w:t>
      </w:r>
      <w:r w:rsidRPr="00D93AD2">
        <w:rPr>
          <w:lang w:val="es-GT"/>
        </w:rPr>
        <w:tab/>
      </w:r>
      <w:r w:rsidRPr="00D93AD2">
        <w:rPr>
          <w:rFonts w:ascii="Calibri" w:hAnsi="Calibri" w:cs="Calibri"/>
          <w:lang w:val="es-GT"/>
        </w:rPr>
        <w:t>Actividad: comprobar la comprensión: ¡Cuestionario de Registro!</w:t>
      </w:r>
    </w:p>
    <w:p w:rsidR="00725527" w:rsidRPr="00D93AD2" w:rsidRDefault="00725527" w:rsidP="009B3975">
      <w:pPr>
        <w:pStyle w:val="ListParagraph"/>
        <w:numPr>
          <w:ilvl w:val="0"/>
          <w:numId w:val="242"/>
        </w:numPr>
        <w:overflowPunct/>
        <w:autoSpaceDE/>
        <w:autoSpaceDN/>
        <w:adjustRightInd/>
        <w:rPr>
          <w:rFonts w:ascii="Calibri" w:hAnsi="Calibri" w:cs="Calibri"/>
          <w:lang w:val="es-GT"/>
        </w:rPr>
      </w:pPr>
      <w:r w:rsidRPr="00D93AD2">
        <w:rPr>
          <w:rFonts w:ascii="Calibri" w:hAnsi="Calibri" w:cs="Calibri"/>
          <w:lang w:val="es-GT"/>
        </w:rPr>
        <w:t xml:space="preserve">Integrar  a los participantes en </w:t>
      </w:r>
      <w:r w:rsidR="00A67B37">
        <w:rPr>
          <w:rFonts w:ascii="Calibri" w:hAnsi="Calibri" w:cs="Calibri"/>
          <w:lang w:val="es-GT"/>
        </w:rPr>
        <w:t>parejas</w:t>
      </w:r>
      <w:r w:rsidRPr="00D93AD2">
        <w:rPr>
          <w:rFonts w:ascii="Calibri" w:hAnsi="Calibri" w:cs="Calibri"/>
          <w:lang w:val="es-GT"/>
        </w:rPr>
        <w:t xml:space="preserve">. Distribuir la </w:t>
      </w:r>
      <w:r w:rsidRPr="00D93AD2">
        <w:rPr>
          <w:rFonts w:ascii="Calibri" w:hAnsi="Calibri" w:cs="Calibri"/>
          <w:b/>
          <w:color w:val="237990"/>
          <w:kern w:val="0"/>
          <w:lang w:val="es-GT"/>
        </w:rPr>
        <w:t>Lección 14, Hoja de trabajo 6: Cuestionario del registro,</w:t>
      </w:r>
      <w:r w:rsidRPr="00D93AD2">
        <w:rPr>
          <w:rFonts w:ascii="Calibri" w:hAnsi="Calibri" w:cs="Calibri"/>
          <w:lang w:val="es-GT"/>
        </w:rPr>
        <w:t xml:space="preserve"> y solicitar a los participantes que completen el cuestionario en sus grupos, utilizando el ejemplo del registro de GC que fue completado en la Lección 14, Hoja de trabajo 4. Para grupos más avanzados, solicitar a los participantes que formulen preguntas más difíciles que las que se enumeran en el Lección 14, Hoja de trabajo 6. </w:t>
      </w:r>
    </w:p>
    <w:p w:rsidR="00725527" w:rsidRPr="00D93AD2" w:rsidRDefault="00725527" w:rsidP="00725527">
      <w:pPr>
        <w:overflowPunct/>
        <w:autoSpaceDE/>
        <w:autoSpaceDN/>
        <w:adjustRightInd/>
        <w:ind w:left="1418" w:hanging="425"/>
        <w:rPr>
          <w:rFonts w:ascii="Calibri" w:hAnsi="Calibri" w:cs="Calibri"/>
          <w:lang w:val="es-GT"/>
        </w:rPr>
      </w:pPr>
      <w:r w:rsidRPr="00D93AD2">
        <w:rPr>
          <w:rFonts w:ascii="Calibri" w:hAnsi="Calibri" w:cs="Calibri"/>
          <w:lang w:val="es-GT"/>
        </w:rPr>
        <w:t xml:space="preserve">4b. Después de unos minutos, solicitar a los dos grupos que intercambien respuestas y que se califiquen entre sí. </w:t>
      </w:r>
    </w:p>
    <w:p w:rsidR="00725527" w:rsidRPr="00D93AD2" w:rsidRDefault="00725527" w:rsidP="00725527">
      <w:pPr>
        <w:overflowPunct/>
        <w:autoSpaceDE/>
        <w:autoSpaceDN/>
        <w:adjustRightInd/>
        <w:ind w:left="1418" w:hanging="425"/>
        <w:rPr>
          <w:rFonts w:ascii="Calibri" w:hAnsi="Calibri" w:cs="Calibri"/>
          <w:lang w:val="es-GT"/>
        </w:rPr>
      </w:pPr>
      <w:r w:rsidRPr="00D93AD2">
        <w:rPr>
          <w:rFonts w:ascii="Calibri" w:hAnsi="Calibri" w:cs="Calibri"/>
          <w:lang w:val="es-GT"/>
        </w:rPr>
        <w:t xml:space="preserve">4c. Revisar las respuestas juntos,  utilizando la Clave de respuestas para la </w:t>
      </w:r>
      <w:r w:rsidRPr="00D93AD2">
        <w:rPr>
          <w:rFonts w:ascii="Calibri" w:hAnsi="Calibri" w:cs="Calibri"/>
          <w:b/>
          <w:color w:val="237990"/>
          <w:lang w:val="es-GT"/>
        </w:rPr>
        <w:t>Lección 14, Hoja de trabajo 6: Cuestionario de registro</w:t>
      </w:r>
      <w:r w:rsidRPr="00D93AD2">
        <w:rPr>
          <w:rFonts w:ascii="Calibri" w:hAnsi="Calibri" w:cs="Calibri"/>
          <w:lang w:val="es-GT"/>
        </w:rPr>
        <w:t xml:space="preserve">. </w:t>
      </w:r>
    </w:p>
    <w:p w:rsidR="00725527" w:rsidRPr="00D93AD2" w:rsidRDefault="00725527" w:rsidP="00725527">
      <w:pPr>
        <w:overflowPunct/>
        <w:autoSpaceDE/>
        <w:autoSpaceDN/>
        <w:adjustRightInd/>
        <w:ind w:left="1080" w:hanging="360"/>
        <w:rPr>
          <w:rFonts w:ascii="Calibri" w:hAnsi="Calibri" w:cs="Calibri"/>
          <w:lang w:val="es-GT"/>
        </w:rPr>
      </w:pPr>
      <w:r w:rsidRPr="00D93AD2">
        <w:rPr>
          <w:rFonts w:ascii="Calibri" w:hAnsi="Calibri" w:cs="Calibri"/>
          <w:lang w:val="es-GT"/>
        </w:rPr>
        <w:t xml:space="preserve">5. </w:t>
      </w:r>
      <w:r w:rsidRPr="00D93AD2">
        <w:rPr>
          <w:rFonts w:ascii="Calibri" w:hAnsi="Calibri" w:cs="Calibri"/>
          <w:lang w:val="es-GT"/>
        </w:rPr>
        <w:tab/>
        <w:t xml:space="preserve">Cierre </w:t>
      </w:r>
    </w:p>
    <w:p w:rsidR="00725527" w:rsidRPr="00D93AD2" w:rsidRDefault="00725527" w:rsidP="00725527">
      <w:pPr>
        <w:overflowPunct/>
        <w:autoSpaceDE/>
        <w:autoSpaceDN/>
        <w:adjustRightInd/>
        <w:ind w:left="1620" w:hanging="540"/>
        <w:rPr>
          <w:rFonts w:ascii="Calibri" w:hAnsi="Calibri" w:cs="Calibri"/>
          <w:lang w:val="es-GT"/>
        </w:rPr>
      </w:pPr>
      <w:r w:rsidRPr="00D93AD2">
        <w:rPr>
          <w:rFonts w:ascii="Calibri" w:hAnsi="Calibri" w:cs="Calibri"/>
          <w:lang w:val="es-GT"/>
        </w:rPr>
        <w:t>5a.</w:t>
      </w:r>
      <w:r w:rsidRPr="00D93AD2">
        <w:rPr>
          <w:rFonts w:ascii="Calibri" w:hAnsi="Calibri" w:cs="Calibri"/>
          <w:lang w:val="es-GT"/>
        </w:rPr>
        <w:tab/>
        <w:t>Concluir esta lección explicando que aprender a usar los registros de toma tiempo y es a menudo más fácil de aprender mientras se trabaja.</w:t>
      </w:r>
    </w:p>
    <w:p w:rsidR="00725527" w:rsidRPr="00D93AD2" w:rsidRDefault="00725527" w:rsidP="00725527">
      <w:pPr>
        <w:overflowPunct/>
        <w:autoSpaceDE/>
        <w:autoSpaceDN/>
        <w:adjustRightInd/>
        <w:ind w:left="1620" w:hanging="540"/>
        <w:rPr>
          <w:rFonts w:ascii="Calibri" w:hAnsi="Calibri" w:cs="Calibri"/>
          <w:lang w:val="es-GT"/>
        </w:rPr>
      </w:pPr>
    </w:p>
    <w:p w:rsidR="00725527" w:rsidRPr="00D93AD2" w:rsidRDefault="00725527" w:rsidP="00725527">
      <w:pPr>
        <w:overflowPunct/>
        <w:autoSpaceDE/>
        <w:autoSpaceDN/>
        <w:adjustRightInd/>
        <w:ind w:left="1620" w:hanging="540"/>
        <w:rPr>
          <w:rFonts w:ascii="Calibri" w:hAnsi="Calibri" w:cs="Calibri"/>
          <w:lang w:val="es-GT"/>
        </w:rPr>
      </w:pPr>
    </w:p>
    <w:p w:rsidR="00725527" w:rsidRPr="00D93AD2" w:rsidRDefault="00725527" w:rsidP="00725527">
      <w:pPr>
        <w:overflowPunct/>
        <w:autoSpaceDE/>
        <w:autoSpaceDN/>
        <w:adjustRightInd/>
        <w:ind w:left="1620" w:hanging="540"/>
        <w:rPr>
          <w:rFonts w:ascii="Calibri" w:hAnsi="Calibri" w:cs="Calibri"/>
          <w:lang w:val="es-GT"/>
        </w:rPr>
      </w:pPr>
    </w:p>
    <w:p w:rsidR="00725527" w:rsidRPr="00D93AD2" w:rsidRDefault="00725527" w:rsidP="00725527">
      <w:pPr>
        <w:overflowPunct/>
        <w:autoSpaceDE/>
        <w:autoSpaceDN/>
        <w:adjustRightInd/>
        <w:ind w:left="1620" w:hanging="540"/>
        <w:rPr>
          <w:rFonts w:ascii="Calibri" w:hAnsi="Calibri" w:cs="Calibri"/>
          <w:lang w:val="es-GT"/>
        </w:rPr>
      </w:pPr>
    </w:p>
    <w:p w:rsidR="00725527" w:rsidRPr="00D93AD2" w:rsidRDefault="00725527" w:rsidP="00725527">
      <w:pPr>
        <w:overflowPunct/>
        <w:autoSpaceDE/>
        <w:autoSpaceDN/>
        <w:adjustRightInd/>
        <w:ind w:left="1620" w:hanging="540"/>
        <w:rPr>
          <w:rFonts w:ascii="Calibri" w:hAnsi="Calibri" w:cs="Calibri"/>
          <w:lang w:val="es-GT"/>
        </w:rPr>
      </w:pPr>
    </w:p>
    <w:p w:rsidR="00725527" w:rsidRPr="00D93AD2" w:rsidRDefault="00725527" w:rsidP="00725527">
      <w:pPr>
        <w:overflowPunct/>
        <w:autoSpaceDE/>
        <w:autoSpaceDN/>
        <w:adjustRightInd/>
        <w:ind w:left="1620" w:hanging="540"/>
        <w:rPr>
          <w:rFonts w:ascii="Calibri" w:hAnsi="Calibri" w:cs="Calibri"/>
          <w:lang w:val="es-GT"/>
        </w:rPr>
      </w:pPr>
    </w:p>
    <w:p w:rsidR="00725527" w:rsidRPr="00D93AD2" w:rsidRDefault="00725527" w:rsidP="00725527">
      <w:pPr>
        <w:overflowPunct/>
        <w:autoSpaceDE/>
        <w:autoSpaceDN/>
        <w:adjustRightInd/>
        <w:ind w:left="1620" w:hanging="540"/>
        <w:rPr>
          <w:rFonts w:ascii="Calibri" w:hAnsi="Calibri" w:cs="Calibri"/>
          <w:lang w:val="es-GT"/>
        </w:rPr>
      </w:pPr>
    </w:p>
    <w:p w:rsidR="00725527" w:rsidRPr="00D93AD2" w:rsidRDefault="00725527" w:rsidP="00725527">
      <w:pPr>
        <w:overflowPunct/>
        <w:autoSpaceDE/>
        <w:autoSpaceDN/>
        <w:adjustRightInd/>
        <w:ind w:left="1620" w:hanging="540"/>
        <w:rPr>
          <w:rFonts w:ascii="Calibri" w:hAnsi="Calibri" w:cs="Calibri"/>
          <w:lang w:val="es-GT"/>
        </w:rPr>
      </w:pPr>
    </w:p>
    <w:p w:rsidR="00725527" w:rsidRPr="00D93AD2" w:rsidRDefault="00725527" w:rsidP="00725527">
      <w:pPr>
        <w:overflowPunct/>
        <w:autoSpaceDE/>
        <w:autoSpaceDN/>
        <w:adjustRightInd/>
        <w:ind w:left="1620" w:hanging="540"/>
        <w:rPr>
          <w:rFonts w:ascii="Calibri" w:hAnsi="Calibri" w:cs="Calibri"/>
          <w:lang w:val="es-GT"/>
        </w:rPr>
      </w:pPr>
    </w:p>
    <w:p w:rsidR="00725527" w:rsidRPr="00D93AD2" w:rsidRDefault="00725527" w:rsidP="00725527">
      <w:pPr>
        <w:overflowPunct/>
        <w:autoSpaceDE/>
        <w:autoSpaceDN/>
        <w:adjustRightInd/>
        <w:ind w:left="1620" w:hanging="540"/>
        <w:rPr>
          <w:rFonts w:ascii="Calibri" w:hAnsi="Calibri" w:cs="Calibri"/>
          <w:lang w:val="es-GT"/>
        </w:rPr>
      </w:pPr>
    </w:p>
    <w:p w:rsidR="00725527" w:rsidRPr="00D93AD2" w:rsidRDefault="00725527" w:rsidP="00725527">
      <w:pPr>
        <w:overflowPunct/>
        <w:autoSpaceDE/>
        <w:autoSpaceDN/>
        <w:adjustRightInd/>
        <w:ind w:left="1620" w:hanging="540"/>
        <w:rPr>
          <w:rFonts w:ascii="Calibri" w:hAnsi="Calibri" w:cs="Calibri"/>
          <w:lang w:val="es-GT"/>
        </w:rPr>
      </w:pPr>
    </w:p>
    <w:p w:rsidR="00725527" w:rsidRPr="00D93AD2" w:rsidRDefault="00725527" w:rsidP="00725527">
      <w:pPr>
        <w:overflowPunct/>
        <w:autoSpaceDE/>
        <w:autoSpaceDN/>
        <w:adjustRightInd/>
        <w:ind w:left="1620" w:hanging="540"/>
        <w:rPr>
          <w:rFonts w:ascii="Calibri" w:hAnsi="Calibri" w:cs="Calibri"/>
          <w:lang w:val="es-GT"/>
        </w:rPr>
      </w:pPr>
    </w:p>
    <w:p w:rsidR="00725527" w:rsidRPr="00D93AD2" w:rsidRDefault="00725527" w:rsidP="00725527">
      <w:pPr>
        <w:overflowPunct/>
        <w:autoSpaceDE/>
        <w:autoSpaceDN/>
        <w:adjustRightInd/>
        <w:ind w:left="1620" w:hanging="540"/>
        <w:rPr>
          <w:rFonts w:ascii="Calibri" w:hAnsi="Calibri" w:cs="Calibri"/>
          <w:lang w:val="es-GT"/>
        </w:rPr>
      </w:pPr>
    </w:p>
    <w:p w:rsidR="00725527" w:rsidRPr="00D93AD2" w:rsidRDefault="00725527" w:rsidP="00725527">
      <w:pPr>
        <w:overflowPunct/>
        <w:autoSpaceDE/>
        <w:autoSpaceDN/>
        <w:adjustRightInd/>
        <w:ind w:left="1620" w:hanging="540"/>
        <w:rPr>
          <w:rFonts w:ascii="Calibri" w:hAnsi="Calibri" w:cs="Calibri"/>
          <w:lang w:val="es-GT"/>
        </w:rPr>
      </w:pPr>
    </w:p>
    <w:p w:rsidR="00725527" w:rsidRPr="00D93AD2" w:rsidRDefault="00725527" w:rsidP="00725527">
      <w:pPr>
        <w:overflowPunct/>
        <w:autoSpaceDE/>
        <w:autoSpaceDN/>
        <w:adjustRightInd/>
        <w:ind w:left="1620" w:hanging="540"/>
        <w:rPr>
          <w:rFonts w:ascii="Calibri" w:hAnsi="Calibri" w:cs="Calibri"/>
          <w:lang w:val="es-GT"/>
        </w:rPr>
      </w:pPr>
    </w:p>
    <w:p w:rsidR="00725527" w:rsidRPr="00D93AD2" w:rsidRDefault="00725527" w:rsidP="00725527">
      <w:pPr>
        <w:overflowPunct/>
        <w:autoSpaceDE/>
        <w:autoSpaceDN/>
        <w:adjustRightInd/>
        <w:ind w:left="1620" w:hanging="540"/>
        <w:rPr>
          <w:rFonts w:ascii="Calibri" w:hAnsi="Calibri" w:cs="Calibri"/>
          <w:lang w:val="es-GT"/>
        </w:rPr>
      </w:pPr>
    </w:p>
    <w:p w:rsidR="00725527" w:rsidRPr="00D93AD2" w:rsidRDefault="00725527" w:rsidP="00725527">
      <w:pPr>
        <w:overflowPunct/>
        <w:autoSpaceDE/>
        <w:autoSpaceDN/>
        <w:adjustRightInd/>
        <w:ind w:left="1620" w:hanging="540"/>
        <w:rPr>
          <w:rFonts w:ascii="Calibri" w:hAnsi="Calibri" w:cs="Calibri"/>
          <w:lang w:val="es-GT"/>
        </w:rPr>
      </w:pPr>
    </w:p>
    <w:p w:rsidR="00725527" w:rsidRPr="00D93AD2" w:rsidRDefault="00725527" w:rsidP="00725527">
      <w:pPr>
        <w:overflowPunct/>
        <w:autoSpaceDE/>
        <w:autoSpaceDN/>
        <w:adjustRightInd/>
        <w:ind w:left="1620" w:hanging="540"/>
        <w:rPr>
          <w:rFonts w:ascii="Calibri" w:hAnsi="Calibri" w:cs="Calibri"/>
          <w:lang w:val="es-GT"/>
        </w:rPr>
      </w:pPr>
    </w:p>
    <w:p w:rsidR="00725527" w:rsidRPr="00D93AD2" w:rsidRDefault="00725527" w:rsidP="00725527">
      <w:pPr>
        <w:overflowPunct/>
        <w:autoSpaceDE/>
        <w:autoSpaceDN/>
        <w:adjustRightInd/>
        <w:ind w:left="0"/>
        <w:rPr>
          <w:rFonts w:ascii="Calibri" w:hAnsi="Calibri" w:cs="Calibri"/>
          <w:lang w:val="es-GT"/>
        </w:rPr>
      </w:pPr>
    </w:p>
    <w:p w:rsidR="00725527" w:rsidRPr="00D93AD2" w:rsidRDefault="00725527" w:rsidP="00725527">
      <w:pPr>
        <w:pStyle w:val="Heading2"/>
        <w:rPr>
          <w:lang w:val="es-GT"/>
        </w:rPr>
      </w:pPr>
      <w:bookmarkStart w:id="502" w:name="_Toc397891935"/>
      <w:r w:rsidRPr="00D93AD2">
        <w:rPr>
          <w:shd w:val="clear" w:color="auto" w:fill="FFFFFF" w:themeFill="background1"/>
          <w:lang w:val="es-GT"/>
        </w:rPr>
        <w:t>Lección 14: Fuentes del Sistema de Manejo de Información del Grupo de Cuidado</w:t>
      </w:r>
      <w:bookmarkEnd w:id="502"/>
    </w:p>
    <w:p w:rsidR="00725527" w:rsidRPr="00D93AD2" w:rsidRDefault="00725527" w:rsidP="004548E3">
      <w:pPr>
        <w:rPr>
          <w:rFonts w:ascii="Calibri" w:hAnsi="Calibri" w:cs="Calibri"/>
          <w:lang w:val="es-GT"/>
        </w:rPr>
      </w:pPr>
      <w:r w:rsidRPr="00D93AD2">
        <w:rPr>
          <w:rFonts w:ascii="Calibri" w:hAnsi="Calibri" w:cs="Calibri"/>
          <w:lang w:val="es-GT"/>
        </w:rPr>
        <w:t xml:space="preserve">El Manejo del sistema de información del Grupo de Cuidado (MSIGC) se basa en dos fuentes de información básicas: </w:t>
      </w:r>
    </w:p>
    <w:p w:rsidR="00725527" w:rsidRPr="00D93AD2" w:rsidRDefault="00725527" w:rsidP="009B3975">
      <w:pPr>
        <w:pStyle w:val="ListParagraph"/>
        <w:numPr>
          <w:ilvl w:val="0"/>
          <w:numId w:val="243"/>
        </w:numPr>
        <w:rPr>
          <w:rFonts w:ascii="Calibri" w:hAnsi="Calibri" w:cs="Calibri"/>
          <w:lang w:val="es-GT"/>
        </w:rPr>
      </w:pPr>
      <w:r w:rsidRPr="00D93AD2">
        <w:rPr>
          <w:rFonts w:ascii="Calibri" w:hAnsi="Calibri" w:cs="Calibri"/>
          <w:lang w:val="es-GT"/>
        </w:rPr>
        <w:t xml:space="preserve">Registro del Grupo de Vecinas (CV).  </w:t>
      </w:r>
    </w:p>
    <w:p w:rsidR="00725527" w:rsidRPr="00D93AD2" w:rsidRDefault="00725527" w:rsidP="009B3975">
      <w:pPr>
        <w:pStyle w:val="ListParagraph"/>
        <w:numPr>
          <w:ilvl w:val="0"/>
          <w:numId w:val="243"/>
        </w:numPr>
        <w:rPr>
          <w:rFonts w:ascii="Calibri" w:hAnsi="Calibri" w:cs="Calibri"/>
          <w:lang w:val="es-GT"/>
        </w:rPr>
      </w:pPr>
      <w:r w:rsidRPr="00D93AD2">
        <w:rPr>
          <w:rFonts w:ascii="Calibri" w:hAnsi="Calibri" w:cs="Calibri"/>
          <w:lang w:val="es-GT"/>
        </w:rPr>
        <w:t xml:space="preserve">Registros del Grupo de Cuidado (GC).  </w:t>
      </w:r>
    </w:p>
    <w:p w:rsidR="00725527" w:rsidRPr="00D93AD2" w:rsidRDefault="00725527" w:rsidP="004548E3">
      <w:pPr>
        <w:rPr>
          <w:rFonts w:ascii="Calibri" w:hAnsi="Calibri" w:cs="Calibri"/>
          <w:lang w:val="es-GT"/>
        </w:rPr>
      </w:pPr>
      <w:r w:rsidRPr="00D93AD2">
        <w:rPr>
          <w:rFonts w:ascii="Calibri" w:hAnsi="Calibri" w:cs="Calibri"/>
          <w:lang w:val="es-GT"/>
        </w:rPr>
        <w:t>Estos registros son muy similares entre sí y recogen cuatro tipos de información de GV y GC:</w:t>
      </w:r>
    </w:p>
    <w:p w:rsidR="00725527" w:rsidRPr="00D93AD2" w:rsidRDefault="00725527" w:rsidP="009B3975">
      <w:pPr>
        <w:pStyle w:val="ListParagraph"/>
        <w:numPr>
          <w:ilvl w:val="0"/>
          <w:numId w:val="244"/>
        </w:numPr>
        <w:rPr>
          <w:rFonts w:ascii="Calibri" w:hAnsi="Calibri" w:cs="Calibri"/>
          <w:lang w:val="es-GT"/>
        </w:rPr>
      </w:pPr>
      <w:r w:rsidRPr="00D93AD2">
        <w:rPr>
          <w:rFonts w:ascii="Calibri" w:hAnsi="Calibri" w:cs="Calibri"/>
          <w:b/>
          <w:lang w:val="es-GT"/>
        </w:rPr>
        <w:t>Fecha</w:t>
      </w:r>
      <w:r w:rsidRPr="00D93AD2">
        <w:rPr>
          <w:rFonts w:ascii="Calibri" w:hAnsi="Calibri" w:cs="Calibri"/>
          <w:lang w:val="es-GT"/>
        </w:rPr>
        <w:t xml:space="preserve"> en la que los miembros se unieron al grupo (información de registro). </w:t>
      </w:r>
    </w:p>
    <w:p w:rsidR="00725527" w:rsidRPr="00D93AD2" w:rsidRDefault="00725527" w:rsidP="009B3975">
      <w:pPr>
        <w:pStyle w:val="ListParagraph"/>
        <w:numPr>
          <w:ilvl w:val="0"/>
          <w:numId w:val="244"/>
        </w:numPr>
        <w:rPr>
          <w:rFonts w:ascii="Calibri" w:hAnsi="Calibri" w:cs="Calibri"/>
          <w:lang w:val="es-GT"/>
        </w:rPr>
      </w:pPr>
      <w:r w:rsidRPr="00D93AD2">
        <w:rPr>
          <w:rFonts w:ascii="Calibri" w:hAnsi="Calibri" w:cs="Calibri"/>
          <w:b/>
          <w:lang w:val="es-GT"/>
        </w:rPr>
        <w:t>Asistencia</w:t>
      </w:r>
      <w:r w:rsidRPr="00D93AD2">
        <w:rPr>
          <w:rFonts w:ascii="Calibri" w:hAnsi="Calibri" w:cs="Calibri"/>
          <w:lang w:val="es-GT"/>
        </w:rPr>
        <w:t xml:space="preserve"> a las reuniones de grupo o visitas a domicilio.</w:t>
      </w:r>
    </w:p>
    <w:p w:rsidR="00725527" w:rsidRPr="00D93AD2" w:rsidRDefault="00725527" w:rsidP="009B3975">
      <w:pPr>
        <w:pStyle w:val="ListParagraph"/>
        <w:numPr>
          <w:ilvl w:val="0"/>
          <w:numId w:val="244"/>
        </w:numPr>
        <w:rPr>
          <w:rFonts w:ascii="Calibri" w:hAnsi="Calibri" w:cs="Calibri"/>
          <w:lang w:val="es-GT"/>
        </w:rPr>
      </w:pPr>
      <w:r w:rsidRPr="00D93AD2">
        <w:rPr>
          <w:rFonts w:ascii="Calibri" w:hAnsi="Calibri" w:cs="Calibri"/>
          <w:b/>
          <w:lang w:val="es-GT"/>
        </w:rPr>
        <w:t>Eventos Vitales</w:t>
      </w:r>
      <w:r w:rsidRPr="00D93AD2">
        <w:rPr>
          <w:rFonts w:ascii="Calibri" w:hAnsi="Calibri" w:cs="Calibri"/>
          <w:lang w:val="es-GT"/>
        </w:rPr>
        <w:t xml:space="preserve"> de los miembros del grupo (muertes maternas, muertes de niños menores de 2 y nacimientos de niños). </w:t>
      </w:r>
    </w:p>
    <w:p w:rsidR="00725527" w:rsidRPr="00D93AD2" w:rsidRDefault="00725527" w:rsidP="009B3975">
      <w:pPr>
        <w:pStyle w:val="ListParagraph"/>
        <w:numPr>
          <w:ilvl w:val="0"/>
          <w:numId w:val="244"/>
        </w:numPr>
        <w:rPr>
          <w:rFonts w:ascii="Calibri" w:hAnsi="Calibri" w:cs="Calibri"/>
          <w:lang w:val="es-GT"/>
        </w:rPr>
      </w:pPr>
      <w:r w:rsidRPr="00D93AD2">
        <w:rPr>
          <w:rFonts w:ascii="Calibri" w:hAnsi="Calibri" w:cs="Calibri"/>
          <w:b/>
          <w:lang w:val="es-GT"/>
        </w:rPr>
        <w:t>Lecciones</w:t>
      </w:r>
      <w:r w:rsidRPr="00D93AD2">
        <w:rPr>
          <w:rFonts w:ascii="Calibri" w:hAnsi="Calibri" w:cs="Calibri"/>
          <w:lang w:val="es-GT"/>
        </w:rPr>
        <w:t xml:space="preserve"> del plan de estudios de GC que se han enseñado.</w:t>
      </w:r>
    </w:p>
    <w:p w:rsidR="00725527" w:rsidRPr="00D93AD2" w:rsidRDefault="00725527" w:rsidP="004548E3">
      <w:pPr>
        <w:rPr>
          <w:rFonts w:ascii="Calibri" w:hAnsi="Calibri" w:cs="Calibri"/>
          <w:lang w:val="es-GT"/>
        </w:rPr>
      </w:pPr>
      <w:r w:rsidRPr="00D93AD2">
        <w:rPr>
          <w:rFonts w:ascii="Calibri" w:hAnsi="Calibri" w:cs="Calibri"/>
          <w:b/>
          <w:lang w:val="es-GT"/>
        </w:rPr>
        <w:t>Tener en cuenta las variaciones de registro</w:t>
      </w:r>
      <w:r w:rsidRPr="00D93AD2">
        <w:rPr>
          <w:rFonts w:ascii="Calibri" w:hAnsi="Calibri" w:cs="Calibri"/>
          <w:lang w:val="es-GT"/>
        </w:rPr>
        <w:t xml:space="preserve">: Algunos programas de GC adaptan estos registros para recopilar más información (como la cobertura de inmunización, atención prenatal y enfermedades de la infancia). Antes de decidir si desea recopilar más información, el programa primero debe considerar lo siguiente: </w:t>
      </w:r>
    </w:p>
    <w:p w:rsidR="00725527" w:rsidRPr="00D93AD2" w:rsidRDefault="00725527" w:rsidP="009B3975">
      <w:pPr>
        <w:pStyle w:val="ListParagraph"/>
        <w:numPr>
          <w:ilvl w:val="0"/>
          <w:numId w:val="245"/>
        </w:numPr>
        <w:rPr>
          <w:rFonts w:ascii="Calibri" w:hAnsi="Calibri" w:cs="Calibri"/>
          <w:lang w:val="es-GT"/>
        </w:rPr>
      </w:pPr>
      <w:r w:rsidRPr="00D93AD2">
        <w:rPr>
          <w:rFonts w:ascii="Calibri" w:hAnsi="Calibri" w:cs="Calibri"/>
          <w:lang w:val="es-GT"/>
        </w:rPr>
        <w:t xml:space="preserve">Los registros deben ser tan simples como sea posible. Añadir campos adicionales a los registros requerirá que las Voluntarias del Grupo de Cuidado (VGC) y Promotores para pasen más tiempo llenando los registros durante sus reuniones bimensuales con GV y GC (respectivamente), lo que puede quitar el tiempo de enseñar el plan de estudios. Los registros detallados también pueden conducir a la tentación de falsificar información si las VGC y los Promotores encuentran los registros demasiado gravosos para llenar en cada reunión. </w:t>
      </w:r>
    </w:p>
    <w:p w:rsidR="00725527" w:rsidRPr="006D2F49" w:rsidRDefault="00725527" w:rsidP="00725527">
      <w:pPr>
        <w:pStyle w:val="ListParagraph"/>
        <w:numPr>
          <w:ilvl w:val="0"/>
          <w:numId w:val="245"/>
        </w:numPr>
        <w:rPr>
          <w:lang w:val="es-GT"/>
        </w:rPr>
      </w:pPr>
      <w:r w:rsidRPr="006D2F49">
        <w:rPr>
          <w:rFonts w:ascii="Calibri" w:hAnsi="Calibri" w:cs="Calibri"/>
          <w:lang w:val="es-GT"/>
        </w:rPr>
        <w:t xml:space="preserve">El denominador para los indicadores recogidos a través del MSIGC solamente pueden ser mujeres que participan en los grupos o sus hijos. Si un programa de GC incluye casi todas las mujeres embarazadas en el área del proyecto, el MSIGC se puede utilizar para medir un indicador de mortalidad materna durante la vida del proyecto. Por otro lado, un programa de GC no puede dar seguimiento fácilmente al uso de métodos modernos de planificación familiar, ya que es poco probable que todas las </w:t>
      </w:r>
      <w:r w:rsidR="004022EC" w:rsidRPr="006D2F49">
        <w:rPr>
          <w:rFonts w:ascii="Calibri" w:hAnsi="Calibri" w:cs="Calibri"/>
          <w:lang w:val="es-GT"/>
        </w:rPr>
        <w:t>mujeres en edad fértil</w:t>
      </w:r>
      <w:r w:rsidRPr="006D2F49">
        <w:rPr>
          <w:rFonts w:ascii="Calibri" w:hAnsi="Calibri" w:cs="Calibri"/>
          <w:lang w:val="es-GT"/>
        </w:rPr>
        <w:t xml:space="preserve"> participen en un programa de GC.</w:t>
      </w:r>
      <w:bookmarkStart w:id="503" w:name="_Toc378101803"/>
      <w:bookmarkStart w:id="504" w:name="_Toc378102064"/>
      <w:bookmarkStart w:id="505" w:name="_Toc387185524"/>
      <w:bookmarkStart w:id="506" w:name="_Toc391844920"/>
    </w:p>
    <w:p w:rsidR="00725527" w:rsidRPr="00D93AD2" w:rsidRDefault="00725527" w:rsidP="00725527">
      <w:pPr>
        <w:pStyle w:val="Heading2"/>
        <w:rPr>
          <w:rFonts w:ascii="Calibri" w:hAnsi="Calibri" w:cs="Calibri"/>
          <w:lang w:val="es-GT"/>
        </w:rPr>
      </w:pPr>
      <w:bookmarkStart w:id="507" w:name="_Toc397891936"/>
      <w:r w:rsidRPr="00D93AD2">
        <w:rPr>
          <w:lang w:val="es-GT"/>
        </w:rPr>
        <w:lastRenderedPageBreak/>
        <w:t>Lección 14, Rotafolio 1 y Hoja de trabajo 2: Flujo de información para el Manejo de sistemas de información del Grupo de Cuidado</w:t>
      </w:r>
      <w:bookmarkEnd w:id="507"/>
      <w:r w:rsidRPr="00D93AD2">
        <w:rPr>
          <w:lang w:val="es-GT"/>
        </w:rPr>
        <w:t xml:space="preserve">  </w:t>
      </w:r>
      <w:bookmarkEnd w:id="503"/>
      <w:bookmarkEnd w:id="504"/>
      <w:bookmarkEnd w:id="505"/>
      <w:bookmarkEnd w:id="506"/>
    </w:p>
    <w:p w:rsidR="00725527" w:rsidRPr="00D93AD2" w:rsidRDefault="00725527" w:rsidP="00725527">
      <w:pPr>
        <w:ind w:left="0"/>
        <w:rPr>
          <w:lang w:val="es-GT"/>
        </w:rPr>
      </w:pPr>
      <w:r w:rsidRPr="00D93AD2">
        <w:rPr>
          <w:noProof/>
        </w:rPr>
        <mc:AlternateContent>
          <mc:Choice Requires="wpg">
            <w:drawing>
              <wp:anchor distT="0" distB="0" distL="114300" distR="114300" simplePos="0" relativeHeight="251889664" behindDoc="0" locked="0" layoutInCell="1" allowOverlap="1" wp14:anchorId="699319FA" wp14:editId="4B588DAC">
                <wp:simplePos x="0" y="0"/>
                <wp:positionH relativeFrom="column">
                  <wp:posOffset>477795</wp:posOffset>
                </wp:positionH>
                <wp:positionV relativeFrom="paragraph">
                  <wp:posOffset>66143</wp:posOffset>
                </wp:positionV>
                <wp:extent cx="5266699" cy="7564755"/>
                <wp:effectExtent l="19050" t="19050" r="29210" b="36195"/>
                <wp:wrapNone/>
                <wp:docPr id="292" name="Group 292"/>
                <wp:cNvGraphicFramePr/>
                <a:graphic xmlns:a="http://schemas.openxmlformats.org/drawingml/2006/main">
                  <a:graphicData uri="http://schemas.microsoft.com/office/word/2010/wordprocessingGroup">
                    <wpg:wgp>
                      <wpg:cNvGrpSpPr/>
                      <wpg:grpSpPr>
                        <a:xfrm>
                          <a:off x="0" y="0"/>
                          <a:ext cx="5266699" cy="7564755"/>
                          <a:chOff x="0" y="0"/>
                          <a:chExt cx="5266699" cy="7564755"/>
                        </a:xfrm>
                      </wpg:grpSpPr>
                      <wps:wsp>
                        <wps:cNvPr id="37" name="Text Box 37"/>
                        <wps:cNvSpPr txBox="1"/>
                        <wps:spPr>
                          <a:xfrm>
                            <a:off x="0" y="0"/>
                            <a:ext cx="2323070" cy="1449197"/>
                          </a:xfrm>
                          <a:prstGeom prst="rect">
                            <a:avLst/>
                          </a:prstGeom>
                          <a:solidFill>
                            <a:srgbClr val="A57926"/>
                          </a:solidFill>
                          <a:ln w="57150">
                            <a:solidFill>
                              <a:srgbClr val="A5792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19AF" w:rsidRPr="0034035F" w:rsidRDefault="004019AF" w:rsidP="00725527">
                              <w:pPr>
                                <w:pStyle w:val="NormalWeb"/>
                                <w:spacing w:before="0" w:beforeAutospacing="0" w:after="120" w:afterAutospacing="0"/>
                                <w:ind w:left="0"/>
                                <w:jc w:val="center"/>
                                <w:rPr>
                                  <w:rFonts w:ascii="Calibri" w:hAnsi="Calibri"/>
                                  <w:b/>
                                  <w:kern w:val="24"/>
                                  <w:sz w:val="20"/>
                                  <w:szCs w:val="20"/>
                                  <w:lang w:val="es-GT"/>
                                </w:rPr>
                              </w:pPr>
                              <w:r>
                                <w:rPr>
                                  <w:rFonts w:ascii="Calibri" w:hAnsi="Calibri"/>
                                  <w:b/>
                                  <w:kern w:val="24"/>
                                  <w:sz w:val="20"/>
                                  <w:szCs w:val="20"/>
                                  <w:lang w:val="es-GT"/>
                                </w:rPr>
                                <w:t>Registro de Grupo de Vecinas</w:t>
                              </w:r>
                            </w:p>
                            <w:p w:rsidR="004019AF" w:rsidRPr="0034035F" w:rsidRDefault="004019AF" w:rsidP="00725527">
                              <w:pPr>
                                <w:pStyle w:val="NormalWeb"/>
                                <w:spacing w:before="120" w:beforeAutospacing="0" w:after="120" w:afterAutospacing="0"/>
                                <w:ind w:left="-90" w:right="-90"/>
                                <w:jc w:val="center"/>
                                <w:rPr>
                                  <w:sz w:val="18"/>
                                  <w:szCs w:val="20"/>
                                  <w:lang w:val="es-GT"/>
                                </w:rPr>
                              </w:pPr>
                              <w:r>
                                <w:rPr>
                                  <w:rFonts w:ascii="Calibri" w:hAnsi="Calibri"/>
                                  <w:kern w:val="24"/>
                                  <w:sz w:val="18"/>
                                  <w:szCs w:val="20"/>
                                  <w:lang w:val="es-GT"/>
                                </w:rPr>
                                <w:t>(Grupo de Cuidado por Promotor</w:t>
                              </w:r>
                              <w:r w:rsidRPr="0034035F">
                                <w:rPr>
                                  <w:rFonts w:ascii="Calibri" w:hAnsi="Calibri"/>
                                  <w:kern w:val="24"/>
                                  <w:sz w:val="18"/>
                                  <w:szCs w:val="20"/>
                                  <w:lang w:val="es-GT"/>
                                </w:rPr>
                                <w:t xml:space="preserve"> × </w:t>
                              </w:r>
                              <w:r w:rsidRPr="0034035F">
                                <w:rPr>
                                  <w:rFonts w:ascii="Calibri" w:hAnsi="Calibri"/>
                                  <w:kern w:val="24"/>
                                  <w:sz w:val="18"/>
                                  <w:szCs w:val="20"/>
                                  <w:lang w:val="es-GT"/>
                                </w:rPr>
                                <w:br/>
                              </w:r>
                              <w:r>
                                <w:rPr>
                                  <w:rFonts w:ascii="Calibri" w:hAnsi="Calibri"/>
                                  <w:kern w:val="24"/>
                                  <w:sz w:val="18"/>
                                  <w:szCs w:val="20"/>
                                  <w:lang w:val="es-GT"/>
                                </w:rPr>
                                <w:t xml:space="preserve">Voluntarias del </w:t>
                              </w:r>
                              <w:r w:rsidRPr="0034035F">
                                <w:rPr>
                                  <w:rFonts w:ascii="Calibri" w:hAnsi="Calibri"/>
                                  <w:kern w:val="24"/>
                                  <w:sz w:val="18"/>
                                  <w:szCs w:val="20"/>
                                  <w:lang w:val="es-GT"/>
                                </w:rPr>
                                <w:t xml:space="preserve">Grupo de Cuidado </w:t>
                              </w:r>
                              <w:r>
                                <w:rPr>
                                  <w:rFonts w:ascii="Calibri" w:hAnsi="Calibri"/>
                                  <w:kern w:val="24"/>
                                  <w:sz w:val="18"/>
                                  <w:szCs w:val="20"/>
                                  <w:lang w:val="es-GT"/>
                                </w:rPr>
                                <w:t xml:space="preserve">x </w:t>
                              </w:r>
                              <w:r w:rsidRPr="0034035F">
                                <w:rPr>
                                  <w:rFonts w:ascii="Calibri" w:hAnsi="Calibri"/>
                                  <w:kern w:val="24"/>
                                  <w:sz w:val="18"/>
                                  <w:szCs w:val="20"/>
                                  <w:lang w:val="es-GT"/>
                                </w:rPr>
                                <w:t>Grupo de Cuidado ≈ 100)</w:t>
                              </w:r>
                              <w:r>
                                <w:rPr>
                                  <w:rFonts w:ascii="Calibri" w:hAnsi="Calibri"/>
                                  <w:kern w:val="24"/>
                                  <w:sz w:val="18"/>
                                  <w:szCs w:val="20"/>
                                  <w:lang w:val="es-GT"/>
                                </w:rPr>
                                <w:t>.</w:t>
                              </w:r>
                            </w:p>
                            <w:p w:rsidR="004019AF" w:rsidRPr="008F52F6" w:rsidRDefault="004019AF" w:rsidP="00725527">
                              <w:pPr>
                                <w:pStyle w:val="NormalWeb"/>
                                <w:spacing w:before="120" w:beforeAutospacing="0" w:after="120" w:afterAutospacing="0"/>
                                <w:ind w:left="0"/>
                                <w:jc w:val="center"/>
                                <w:rPr>
                                  <w:color w:val="FFFFFF" w:themeColor="background1"/>
                                  <w:sz w:val="18"/>
                                  <w:szCs w:val="20"/>
                                  <w:lang w:val="es-GT"/>
                                </w:rPr>
                              </w:pPr>
                              <w:r w:rsidRPr="008F52F6">
                                <w:rPr>
                                  <w:rFonts w:ascii="Calibri" w:hAnsi="Calibri"/>
                                  <w:color w:val="FFFFFF" w:themeColor="background1"/>
                                  <w:kern w:val="24"/>
                                  <w:sz w:val="18"/>
                                  <w:szCs w:val="20"/>
                                  <w:lang w:val="es-GT"/>
                                </w:rPr>
                                <w:t xml:space="preserve">La Voluntaria del </w:t>
                              </w:r>
                              <w:r w:rsidRPr="008F52F6">
                                <w:rPr>
                                  <w:rFonts w:ascii="Calibri" w:hAnsi="Calibri"/>
                                  <w:bCs/>
                                  <w:color w:val="FFFFFF" w:themeColor="background1"/>
                                  <w:kern w:val="24"/>
                                  <w:sz w:val="18"/>
                                  <w:szCs w:val="20"/>
                                  <w:lang w:val="es-GT"/>
                                </w:rPr>
                                <w:t xml:space="preserve">Grupo de Cuidado </w:t>
                              </w:r>
                              <w:r>
                                <w:rPr>
                                  <w:rFonts w:ascii="Calibri" w:hAnsi="Calibri"/>
                                  <w:bCs/>
                                  <w:color w:val="FFFFFF" w:themeColor="background1"/>
                                  <w:kern w:val="24"/>
                                  <w:sz w:val="18"/>
                                  <w:szCs w:val="20"/>
                                  <w:lang w:val="es-GT"/>
                                </w:rPr>
                                <w:t>completa</w:t>
                              </w:r>
                              <w:r>
                                <w:rPr>
                                  <w:rFonts w:ascii="Calibri" w:hAnsi="Calibri"/>
                                  <w:color w:val="FFFFFF" w:themeColor="background1"/>
                                  <w:kern w:val="24"/>
                                  <w:sz w:val="18"/>
                                  <w:szCs w:val="20"/>
                                  <w:lang w:val="es-GT"/>
                                </w:rPr>
                                <w:t xml:space="preserve"> este</w:t>
                              </w:r>
                              <w:r w:rsidRPr="008F52F6">
                                <w:rPr>
                                  <w:rFonts w:ascii="Calibri" w:hAnsi="Calibri"/>
                                  <w:color w:val="FFFFFF" w:themeColor="background1"/>
                                  <w:kern w:val="24"/>
                                  <w:sz w:val="18"/>
                                  <w:szCs w:val="20"/>
                                  <w:lang w:val="es-GT"/>
                                </w:rPr>
                                <w:t xml:space="preserve"> durante su reuni</w:t>
                              </w:r>
                              <w:r>
                                <w:rPr>
                                  <w:rFonts w:ascii="Calibri" w:hAnsi="Calibri"/>
                                  <w:color w:val="FFFFFF" w:themeColor="background1"/>
                                  <w:kern w:val="24"/>
                                  <w:sz w:val="18"/>
                                  <w:szCs w:val="20"/>
                                  <w:lang w:val="es-GT"/>
                                </w:rPr>
                                <w:t>ón con el Grupo de Vecinas o da un reporte oral durante las reuniones del Grupo de Cuidado.</w:t>
                              </w:r>
                            </w:p>
                            <w:p w:rsidR="004019AF" w:rsidRPr="008F52F6" w:rsidRDefault="004019AF" w:rsidP="00725527">
                              <w:pPr>
                                <w:ind w:left="0"/>
                                <w:rPr>
                                  <w:lang w:val="es-G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3260734" y="862590"/>
                            <a:ext cx="2005965" cy="1048587"/>
                          </a:xfrm>
                          <a:prstGeom prst="rect">
                            <a:avLst/>
                          </a:prstGeom>
                          <a:solidFill>
                            <a:srgbClr val="237990"/>
                          </a:solidFill>
                          <a:ln w="57150" cap="rnd">
                            <a:solidFill>
                              <a:srgbClr val="23799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19AF" w:rsidRPr="0034035F" w:rsidRDefault="004019AF" w:rsidP="00725527">
                              <w:pPr>
                                <w:pStyle w:val="NormalWeb"/>
                                <w:spacing w:before="0" w:beforeAutospacing="0" w:after="120" w:afterAutospacing="0"/>
                                <w:ind w:left="0"/>
                                <w:jc w:val="center"/>
                                <w:rPr>
                                  <w:rFonts w:ascii="Calibri" w:hAnsi="Calibri"/>
                                  <w:b/>
                                  <w:kern w:val="24"/>
                                  <w:sz w:val="20"/>
                                  <w:szCs w:val="18"/>
                                  <w:lang w:val="es-GT"/>
                                </w:rPr>
                              </w:pPr>
                              <w:r>
                                <w:rPr>
                                  <w:rFonts w:ascii="Calibri" w:hAnsi="Calibri"/>
                                  <w:b/>
                                  <w:kern w:val="24"/>
                                  <w:sz w:val="20"/>
                                  <w:szCs w:val="18"/>
                                  <w:lang w:val="es-GT"/>
                                </w:rPr>
                                <w:t>Registros de Grupo de Cuidado</w:t>
                              </w:r>
                            </w:p>
                            <w:p w:rsidR="004019AF" w:rsidRPr="0034035F" w:rsidRDefault="004019AF" w:rsidP="00725527">
                              <w:pPr>
                                <w:pStyle w:val="NormalWeb"/>
                                <w:spacing w:before="120" w:beforeAutospacing="0" w:after="120" w:afterAutospacing="0"/>
                                <w:ind w:left="0"/>
                                <w:jc w:val="center"/>
                                <w:rPr>
                                  <w:sz w:val="18"/>
                                  <w:szCs w:val="18"/>
                                  <w:lang w:val="es-GT"/>
                                </w:rPr>
                              </w:pPr>
                              <w:r w:rsidRPr="0034035F">
                                <w:rPr>
                                  <w:rFonts w:ascii="Calibri" w:hAnsi="Calibri"/>
                                  <w:kern w:val="24"/>
                                  <w:sz w:val="18"/>
                                  <w:szCs w:val="18"/>
                                  <w:lang w:val="es-GT"/>
                                </w:rPr>
                                <w:t>(5–9 Grupo</w:t>
                              </w:r>
                              <w:r>
                                <w:rPr>
                                  <w:rFonts w:ascii="Calibri" w:hAnsi="Calibri"/>
                                  <w:kern w:val="24"/>
                                  <w:sz w:val="18"/>
                                  <w:szCs w:val="18"/>
                                  <w:lang w:val="es-GT"/>
                                </w:rPr>
                                <w:t>s de Cuidados por Promoto</w:t>
                              </w:r>
                              <w:r w:rsidRPr="0034035F">
                                <w:rPr>
                                  <w:rFonts w:ascii="Calibri" w:hAnsi="Calibri"/>
                                  <w:kern w:val="24"/>
                                  <w:sz w:val="18"/>
                                  <w:szCs w:val="18"/>
                                  <w:lang w:val="es-GT"/>
                                </w:rPr>
                                <w:t>r)</w:t>
                              </w:r>
                            </w:p>
                            <w:p w:rsidR="004019AF" w:rsidRPr="00C77B2F" w:rsidRDefault="004019AF" w:rsidP="00725527">
                              <w:pPr>
                                <w:pStyle w:val="NormalWeb"/>
                                <w:spacing w:before="120" w:beforeAutospacing="0" w:after="120" w:afterAutospacing="0"/>
                                <w:ind w:left="0"/>
                                <w:jc w:val="center"/>
                                <w:rPr>
                                  <w:sz w:val="18"/>
                                  <w:szCs w:val="18"/>
                                  <w:lang w:val="es-GT"/>
                                </w:rPr>
                              </w:pPr>
                              <w:r w:rsidRPr="00C77B2F">
                                <w:rPr>
                                  <w:rFonts w:ascii="Calibri" w:hAnsi="Calibri"/>
                                  <w:kern w:val="24"/>
                                  <w:sz w:val="18"/>
                                  <w:szCs w:val="18"/>
                                  <w:lang w:val="es-GT"/>
                                </w:rPr>
                                <w:t>El Promotor complete este durante su reuni</w:t>
                              </w:r>
                              <w:r>
                                <w:rPr>
                                  <w:rFonts w:ascii="Calibri" w:hAnsi="Calibri"/>
                                  <w:kern w:val="24"/>
                                  <w:sz w:val="18"/>
                                  <w:szCs w:val="18"/>
                                  <w:lang w:val="es-GT"/>
                                </w:rPr>
                                <w:t xml:space="preserve">ón con el </w:t>
                              </w:r>
                              <w:r w:rsidRPr="00C77B2F">
                                <w:rPr>
                                  <w:rFonts w:ascii="Calibri" w:hAnsi="Calibri"/>
                                  <w:kern w:val="24"/>
                                  <w:sz w:val="18"/>
                                  <w:szCs w:val="18"/>
                                  <w:lang w:val="es-GT"/>
                                </w:rPr>
                                <w:t xml:space="preserve"> Grupo de</w:t>
                              </w:r>
                              <w:r>
                                <w:rPr>
                                  <w:rFonts w:ascii="Calibri" w:hAnsi="Calibri"/>
                                  <w:kern w:val="24"/>
                                  <w:sz w:val="18"/>
                                  <w:szCs w:val="18"/>
                                  <w:lang w:val="es-GT"/>
                                </w:rPr>
                                <w:t xml:space="preserve"> cuidado.</w:t>
                              </w:r>
                              <w:r w:rsidRPr="00C77B2F">
                                <w:rPr>
                                  <w:rFonts w:ascii="Calibri" w:hAnsi="Calibri"/>
                                  <w:kern w:val="24"/>
                                  <w:sz w:val="18"/>
                                  <w:szCs w:val="18"/>
                                  <w:lang w:val="es-GT"/>
                                </w:rPr>
                                <w:t xml:space="preserve"> </w:t>
                              </w:r>
                              <w:r>
                                <w:rPr>
                                  <w:rFonts w:ascii="Calibri" w:hAnsi="Calibri"/>
                                  <w:kern w:val="24"/>
                                  <w:sz w:val="18"/>
                                  <w:szCs w:val="18"/>
                                  <w:lang w:val="es-GT"/>
                                </w:rPr>
                                <w:t xml:space="preserve"> cuidado.</w:t>
                              </w:r>
                              <w:r w:rsidRPr="00C77B2F">
                                <w:rPr>
                                  <w:rFonts w:ascii="Calibri" w:hAnsi="Calibri"/>
                                  <w:kern w:val="24"/>
                                  <w:sz w:val="18"/>
                                  <w:szCs w:val="18"/>
                                  <w:lang w:val="es-GT"/>
                                </w:rPr>
                                <w:t>Cuidado</w:t>
                              </w:r>
                              <w:r>
                                <w:rPr>
                                  <w:rFonts w:ascii="Calibri" w:hAnsi="Calibri"/>
                                  <w:kern w:val="24"/>
                                  <w:sz w:val="18"/>
                                  <w:szCs w:val="18"/>
                                  <w:lang w:val="es-GT"/>
                                </w:rPr>
                                <w:t>.</w:t>
                              </w:r>
                              <w:r w:rsidRPr="00C77B2F">
                                <w:rPr>
                                  <w:rFonts w:ascii="Calibri" w:hAnsi="Calibri"/>
                                  <w:kern w:val="24"/>
                                  <w:sz w:val="18"/>
                                  <w:szCs w:val="18"/>
                                  <w:lang w:val="es-GT"/>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707366" y="4140679"/>
                            <a:ext cx="3820795" cy="655320"/>
                          </a:xfrm>
                          <a:prstGeom prst="rect">
                            <a:avLst/>
                          </a:prstGeom>
                          <a:solidFill>
                            <a:schemeClr val="accent2"/>
                          </a:solidFill>
                          <a:ln w="57150">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4019AF" w:rsidRPr="00C77B2F" w:rsidRDefault="004019AF" w:rsidP="00725527">
                              <w:pPr>
                                <w:spacing w:after="120"/>
                                <w:ind w:left="0"/>
                                <w:jc w:val="center"/>
                                <w:rPr>
                                  <w:b/>
                                  <w:sz w:val="20"/>
                                  <w:lang w:val="es-GT"/>
                                </w:rPr>
                              </w:pPr>
                              <w:r w:rsidRPr="00C77B2F">
                                <w:rPr>
                                  <w:b/>
                                  <w:sz w:val="20"/>
                                  <w:lang w:val="es-GT"/>
                                </w:rPr>
                                <w:t>Reporte del Supervisor</w:t>
                              </w:r>
                            </w:p>
                            <w:p w:rsidR="004019AF" w:rsidRPr="00C77B2F" w:rsidRDefault="004019AF" w:rsidP="00725527">
                              <w:pPr>
                                <w:pStyle w:val="NormalWeb"/>
                                <w:spacing w:before="0" w:beforeAutospacing="0" w:after="0" w:afterAutospacing="0"/>
                                <w:ind w:left="0"/>
                                <w:jc w:val="center"/>
                                <w:rPr>
                                  <w:color w:val="FFFFFF" w:themeColor="background1"/>
                                  <w:sz w:val="18"/>
                                  <w:szCs w:val="20"/>
                                  <w:lang w:val="es-GT"/>
                                </w:rPr>
                              </w:pPr>
                              <w:r w:rsidRPr="00C77B2F">
                                <w:rPr>
                                  <w:rFonts w:ascii="Calibri" w:hAnsi="Calibri"/>
                                  <w:color w:val="FFFFFF" w:themeColor="background1"/>
                                  <w:kern w:val="24"/>
                                  <w:sz w:val="18"/>
                                  <w:szCs w:val="20"/>
                                  <w:lang w:val="es-GT"/>
                                </w:rPr>
                                <w:t>Cada mes, el Supervisor compila todos los reports de sus Promotores y realiza un resumen que entrega al Coordinador.</w:t>
                              </w:r>
                            </w:p>
                            <w:p w:rsidR="004019AF" w:rsidRPr="00C77B2F" w:rsidRDefault="004019AF" w:rsidP="00725527">
                              <w:pPr>
                                <w:spacing w:after="120"/>
                                <w:ind w:left="0"/>
                                <w:jc w:val="center"/>
                                <w:rPr>
                                  <w:b/>
                                  <w:color w:val="FFFFFF" w:themeColor="background1"/>
                                  <w:sz w:val="20"/>
                                  <w:lang w:val="es-G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1311215" y="5322498"/>
                            <a:ext cx="2578735" cy="1121410"/>
                          </a:xfrm>
                          <a:prstGeom prst="rect">
                            <a:avLst/>
                          </a:prstGeom>
                          <a:solidFill>
                            <a:schemeClr val="accent4"/>
                          </a:solidFill>
                          <a:ln w="57150">
                            <a:solidFill>
                              <a:schemeClr val="accent4"/>
                            </a:solidFill>
                          </a:ln>
                        </wps:spPr>
                        <wps:style>
                          <a:lnRef idx="2">
                            <a:schemeClr val="accent4">
                              <a:shade val="50000"/>
                            </a:schemeClr>
                          </a:lnRef>
                          <a:fillRef idx="1">
                            <a:schemeClr val="accent4"/>
                          </a:fillRef>
                          <a:effectRef idx="0">
                            <a:schemeClr val="accent4"/>
                          </a:effectRef>
                          <a:fontRef idx="minor">
                            <a:schemeClr val="lt1"/>
                          </a:fontRef>
                        </wps:style>
                        <wps:txbx>
                          <w:txbxContent>
                            <w:p w:rsidR="004019AF" w:rsidRPr="00C77B2F" w:rsidRDefault="004019AF" w:rsidP="00725527">
                              <w:pPr>
                                <w:spacing w:after="120"/>
                                <w:ind w:left="0"/>
                                <w:jc w:val="center"/>
                                <w:rPr>
                                  <w:sz w:val="20"/>
                                  <w:lang w:val="es-GT"/>
                                </w:rPr>
                              </w:pPr>
                              <w:r w:rsidRPr="00C77B2F">
                                <w:rPr>
                                  <w:sz w:val="20"/>
                                  <w:lang w:val="es-GT"/>
                                </w:rPr>
                                <w:t>Reporte del Coordinador</w:t>
                              </w:r>
                            </w:p>
                            <w:p w:rsidR="004019AF" w:rsidRPr="00C77B2F" w:rsidRDefault="004019AF" w:rsidP="00725527">
                              <w:pPr>
                                <w:pStyle w:val="NormalWeb"/>
                                <w:spacing w:before="0" w:beforeAutospacing="0" w:after="0" w:afterAutospacing="0"/>
                                <w:ind w:left="0"/>
                                <w:jc w:val="center"/>
                                <w:rPr>
                                  <w:rFonts w:ascii="Calibri" w:hAnsi="Calibri"/>
                                  <w:color w:val="FFFFFF" w:themeColor="background1"/>
                                  <w:kern w:val="24"/>
                                  <w:sz w:val="18"/>
                                  <w:szCs w:val="20"/>
                                  <w:lang w:val="es-GT"/>
                                </w:rPr>
                              </w:pPr>
                              <w:r w:rsidRPr="00C77B2F">
                                <w:rPr>
                                  <w:rFonts w:ascii="Calibri" w:hAnsi="Calibri"/>
                                  <w:color w:val="FFFFFF" w:themeColor="background1"/>
                                  <w:kern w:val="24"/>
                                  <w:sz w:val="18"/>
                                  <w:szCs w:val="20"/>
                                  <w:lang w:val="es-GT"/>
                                </w:rPr>
                                <w:t>Cada mes, el Coordinador o Gerente compila todos los report</w:t>
                              </w:r>
                              <w:r>
                                <w:rPr>
                                  <w:rFonts w:ascii="Calibri" w:hAnsi="Calibri"/>
                                  <w:color w:val="FFFFFF" w:themeColor="background1"/>
                                  <w:kern w:val="24"/>
                                  <w:sz w:val="18"/>
                                  <w:szCs w:val="20"/>
                                  <w:lang w:val="es-GT"/>
                                </w:rPr>
                                <w:t>e</w:t>
                              </w:r>
                              <w:r w:rsidRPr="00C77B2F">
                                <w:rPr>
                                  <w:rFonts w:ascii="Calibri" w:hAnsi="Calibri"/>
                                  <w:color w:val="FFFFFF" w:themeColor="background1"/>
                                  <w:kern w:val="24"/>
                                  <w:sz w:val="18"/>
                                  <w:szCs w:val="20"/>
                                  <w:lang w:val="es-GT"/>
                                </w:rPr>
                                <w:t>s de sus Supervisores y los comparte con su líder de país y personal t</w:t>
                              </w:r>
                              <w:r>
                                <w:rPr>
                                  <w:rFonts w:ascii="Calibri" w:hAnsi="Calibri"/>
                                  <w:color w:val="FFFFFF" w:themeColor="background1"/>
                                  <w:kern w:val="24"/>
                                  <w:sz w:val="18"/>
                                  <w:szCs w:val="20"/>
                                  <w:lang w:val="es-GT"/>
                                </w:rPr>
                                <w:t>écnico de su casa matriz.  Esta información será compartida más adelante con el donante.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9" name="Group 59"/>
                        <wpg:cNvGrpSpPr/>
                        <wpg:grpSpPr>
                          <a:xfrm>
                            <a:off x="284672" y="2268747"/>
                            <a:ext cx="4657725" cy="1414295"/>
                            <a:chOff x="0" y="0"/>
                            <a:chExt cx="4657725" cy="1414295"/>
                          </a:xfrm>
                        </wpg:grpSpPr>
                        <wpg:grpSp>
                          <wpg:cNvPr id="54" name="Group 54"/>
                          <wpg:cNvGrpSpPr/>
                          <wpg:grpSpPr>
                            <a:xfrm>
                              <a:off x="0" y="0"/>
                              <a:ext cx="4657725" cy="499745"/>
                              <a:chOff x="0" y="0"/>
                              <a:chExt cx="4606398" cy="500117"/>
                            </a:xfrm>
                          </wpg:grpSpPr>
                          <wps:wsp>
                            <wps:cNvPr id="39" name="Text Box 39"/>
                            <wps:cNvSpPr txBox="1"/>
                            <wps:spPr>
                              <a:xfrm>
                                <a:off x="0" y="8627"/>
                                <a:ext cx="931545" cy="491490"/>
                              </a:xfrm>
                              <a:prstGeom prst="rect">
                                <a:avLst/>
                              </a:prstGeom>
                              <a:solidFill>
                                <a:schemeClr val="accent3">
                                  <a:lumMod val="75000"/>
                                </a:schemeClr>
                              </a:solidFill>
                              <a:ln w="57150">
                                <a:solidFill>
                                  <a:schemeClr val="accent3">
                                    <a:lumMod val="75000"/>
                                  </a:schemeClr>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4019AF" w:rsidRPr="00C77B2F" w:rsidRDefault="004019AF" w:rsidP="00725527">
                                  <w:pPr>
                                    <w:spacing w:after="0"/>
                                    <w:ind w:left="0"/>
                                    <w:jc w:val="center"/>
                                    <w:rPr>
                                      <w:b/>
                                      <w:sz w:val="20"/>
                                      <w:lang w:val="es-GT"/>
                                    </w:rPr>
                                  </w:pPr>
                                  <w:r>
                                    <w:rPr>
                                      <w:b/>
                                      <w:sz w:val="20"/>
                                      <w:lang w:val="es-GT"/>
                                    </w:rPr>
                                    <w:t>Reporte del Promotor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1216325" y="8627"/>
                                <a:ext cx="931545" cy="491490"/>
                              </a:xfrm>
                              <a:prstGeom prst="rect">
                                <a:avLst/>
                              </a:prstGeom>
                              <a:solidFill>
                                <a:schemeClr val="accent3">
                                  <a:lumMod val="75000"/>
                                </a:schemeClr>
                              </a:solidFill>
                              <a:ln w="57150">
                                <a:solidFill>
                                  <a:schemeClr val="accent3">
                                    <a:lumMod val="75000"/>
                                  </a:schemeClr>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4019AF" w:rsidRPr="00C77B2F" w:rsidRDefault="004019AF" w:rsidP="00725527">
                                  <w:pPr>
                                    <w:spacing w:after="0"/>
                                    <w:ind w:left="0"/>
                                    <w:jc w:val="center"/>
                                    <w:rPr>
                                      <w:b/>
                                      <w:sz w:val="20"/>
                                      <w:lang w:val="es-GT"/>
                                    </w:rPr>
                                  </w:pPr>
                                  <w:r>
                                    <w:rPr>
                                      <w:b/>
                                      <w:sz w:val="20"/>
                                      <w:lang w:val="es-GT"/>
                                    </w:rPr>
                                    <w:t>Reporte del Promotor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2458529" y="8627"/>
                                <a:ext cx="931545" cy="491490"/>
                              </a:xfrm>
                              <a:prstGeom prst="rect">
                                <a:avLst/>
                              </a:prstGeom>
                              <a:solidFill>
                                <a:schemeClr val="accent3">
                                  <a:lumMod val="75000"/>
                                </a:schemeClr>
                              </a:solidFill>
                              <a:ln w="57150">
                                <a:solidFill>
                                  <a:schemeClr val="accent3">
                                    <a:lumMod val="75000"/>
                                  </a:schemeClr>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4019AF" w:rsidRPr="00C77B2F" w:rsidRDefault="004019AF" w:rsidP="00725527">
                                  <w:pPr>
                                    <w:spacing w:after="0"/>
                                    <w:ind w:left="0"/>
                                    <w:jc w:val="center"/>
                                    <w:rPr>
                                      <w:b/>
                                      <w:sz w:val="20"/>
                                      <w:lang w:val="es-GT"/>
                                    </w:rPr>
                                  </w:pPr>
                                  <w:r>
                                    <w:rPr>
                                      <w:b/>
                                      <w:sz w:val="20"/>
                                      <w:lang w:val="es-GT"/>
                                    </w:rPr>
                                    <w:t>Reporte del Promotor</w:t>
                                  </w:r>
                                </w:p>
                                <w:p w:rsidR="004019AF" w:rsidRPr="00181141" w:rsidRDefault="004019AF" w:rsidP="00725527">
                                  <w:pPr>
                                    <w:spacing w:after="0"/>
                                    <w:ind w:left="0"/>
                                    <w:jc w:val="cente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3674853" y="0"/>
                                <a:ext cx="931545" cy="499745"/>
                              </a:xfrm>
                              <a:prstGeom prst="rect">
                                <a:avLst/>
                              </a:prstGeom>
                              <a:solidFill>
                                <a:schemeClr val="accent3">
                                  <a:lumMod val="75000"/>
                                </a:schemeClr>
                              </a:solidFill>
                              <a:ln w="57150">
                                <a:solidFill>
                                  <a:schemeClr val="accent3">
                                    <a:lumMod val="75000"/>
                                  </a:schemeClr>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4019AF" w:rsidRPr="00C77B2F" w:rsidRDefault="004019AF" w:rsidP="00725527">
                                  <w:pPr>
                                    <w:spacing w:after="0"/>
                                    <w:ind w:left="0"/>
                                    <w:jc w:val="center"/>
                                    <w:rPr>
                                      <w:b/>
                                      <w:sz w:val="20"/>
                                      <w:lang w:val="es-GT"/>
                                    </w:rPr>
                                  </w:pPr>
                                  <w:r>
                                    <w:rPr>
                                      <w:b/>
                                      <w:sz w:val="20"/>
                                      <w:lang w:val="es-GT"/>
                                    </w:rPr>
                                    <w:t>Reporte del Promotor</w:t>
                                  </w:r>
                                </w:p>
                                <w:p w:rsidR="004019AF" w:rsidRPr="00181141" w:rsidRDefault="004019AF" w:rsidP="00725527">
                                  <w:pPr>
                                    <w:spacing w:after="0"/>
                                    <w:ind w:left="0"/>
                                    <w:jc w:val="cente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3" name="Text Box 53"/>
                          <wps:cNvSpPr txBox="1"/>
                          <wps:spPr>
                            <a:xfrm>
                              <a:off x="778009" y="629313"/>
                              <a:ext cx="3138609" cy="784982"/>
                            </a:xfrm>
                            <a:prstGeom prst="rect">
                              <a:avLst/>
                            </a:prstGeom>
                            <a:solidFill>
                              <a:schemeClr val="accent3">
                                <a:lumMod val="60000"/>
                                <a:lumOff val="40000"/>
                              </a:schemeClr>
                            </a:solidFill>
                            <a:ln w="38100">
                              <a:solidFill>
                                <a:schemeClr val="accent3">
                                  <a:lumMod val="75000"/>
                                </a:schemeClr>
                              </a:solidFill>
                            </a:ln>
                          </wps:spPr>
                          <wps:style>
                            <a:lnRef idx="2">
                              <a:schemeClr val="accent3"/>
                            </a:lnRef>
                            <a:fillRef idx="1">
                              <a:schemeClr val="lt1"/>
                            </a:fillRef>
                            <a:effectRef idx="0">
                              <a:schemeClr val="accent3"/>
                            </a:effectRef>
                            <a:fontRef idx="minor">
                              <a:schemeClr val="dk1"/>
                            </a:fontRef>
                          </wps:style>
                          <wps:txbx>
                            <w:txbxContent>
                              <w:p w:rsidR="004019AF" w:rsidRPr="00C77B2F" w:rsidRDefault="004019AF" w:rsidP="00725527">
                                <w:pPr>
                                  <w:ind w:left="0"/>
                                  <w:rPr>
                                    <w:sz w:val="20"/>
                                    <w:lang w:val="es-GT"/>
                                  </w:rPr>
                                </w:pPr>
                                <w:r>
                                  <w:rPr>
                                    <w:sz w:val="20"/>
                                    <w:lang w:val="es-GT"/>
                                  </w:rPr>
                                  <w:t>Cada mes, el P</w:t>
                                </w:r>
                                <w:r w:rsidRPr="00C77B2F">
                                  <w:rPr>
                                    <w:sz w:val="20"/>
                                    <w:lang w:val="es-GT"/>
                                  </w:rPr>
                                  <w:t xml:space="preserve">romotor compila </w:t>
                                </w:r>
                                <w:r>
                                  <w:rPr>
                                    <w:sz w:val="20"/>
                                    <w:lang w:val="es-GT"/>
                                  </w:rPr>
                                  <w:t xml:space="preserve">los registros de sus </w:t>
                                </w:r>
                                <w:r w:rsidRPr="00C77B2F">
                                  <w:rPr>
                                    <w:sz w:val="20"/>
                                    <w:lang w:val="es-GT"/>
                                  </w:rPr>
                                  <w:t>su Grupo</w:t>
                                </w:r>
                                <w:r>
                                  <w:rPr>
                                    <w:sz w:val="20"/>
                                    <w:lang w:val="es-GT"/>
                                  </w:rPr>
                                  <w:t>s</w:t>
                                </w:r>
                                <w:r w:rsidRPr="00C77B2F">
                                  <w:rPr>
                                    <w:sz w:val="20"/>
                                    <w:lang w:val="es-GT"/>
                                  </w:rPr>
                                  <w:t xml:space="preserve"> de Cuidado </w:t>
                                </w:r>
                                <w:r>
                                  <w:rPr>
                                    <w:sz w:val="20"/>
                                    <w:lang w:val="es-GT"/>
                                  </w:rPr>
                                  <w:t>(5 – 9) y los registros de los Grupos de Vecinas (dependiendo</w:t>
                                </w:r>
                                <w:r w:rsidRPr="00C77B2F">
                                  <w:rPr>
                                    <w:sz w:val="20"/>
                                    <w:lang w:val="es-GT"/>
                                  </w:rPr>
                                  <w:t xml:space="preserve"> de la cantidad total de grupos de vecinos) y envía un informe al Supervisor.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8" name="Text Box 58"/>
                        <wps:cNvSpPr txBox="1"/>
                        <wps:spPr>
                          <a:xfrm>
                            <a:off x="1408668" y="6892290"/>
                            <a:ext cx="2438402" cy="672465"/>
                          </a:xfrm>
                          <a:prstGeom prst="rect">
                            <a:avLst/>
                          </a:prstGeom>
                          <a:solidFill>
                            <a:srgbClr val="E2C082"/>
                          </a:solidFill>
                          <a:ln w="57150">
                            <a:solidFill>
                              <a:srgbClr val="E2C082"/>
                            </a:solidFill>
                          </a:ln>
                        </wps:spPr>
                        <wps:style>
                          <a:lnRef idx="2">
                            <a:schemeClr val="accent3"/>
                          </a:lnRef>
                          <a:fillRef idx="1">
                            <a:schemeClr val="lt1"/>
                          </a:fillRef>
                          <a:effectRef idx="0">
                            <a:schemeClr val="accent3"/>
                          </a:effectRef>
                          <a:fontRef idx="minor">
                            <a:schemeClr val="dk1"/>
                          </a:fontRef>
                        </wps:style>
                        <wps:txbx>
                          <w:txbxContent>
                            <w:p w:rsidR="004019AF" w:rsidRPr="00C77B2F" w:rsidRDefault="004019AF" w:rsidP="00725527">
                              <w:pPr>
                                <w:spacing w:after="120"/>
                                <w:ind w:left="0"/>
                                <w:jc w:val="center"/>
                                <w:rPr>
                                  <w:b/>
                                  <w:sz w:val="20"/>
                                  <w:lang w:val="es-GT"/>
                                </w:rPr>
                              </w:pPr>
                              <w:r w:rsidRPr="00C77B2F">
                                <w:rPr>
                                  <w:b/>
                                  <w:sz w:val="20"/>
                                  <w:lang w:val="es-GT"/>
                                </w:rPr>
                                <w:t>Reportes Nacionales y para el Donante</w:t>
                              </w:r>
                            </w:p>
                            <w:p w:rsidR="004019AF" w:rsidRPr="00C77B2F" w:rsidRDefault="004019AF" w:rsidP="00725527">
                              <w:pPr>
                                <w:spacing w:after="120"/>
                                <w:ind w:left="0"/>
                                <w:jc w:val="center"/>
                                <w:rPr>
                                  <w:sz w:val="18"/>
                                  <w:lang w:val="es-GT"/>
                                </w:rPr>
                              </w:pPr>
                              <w:r w:rsidRPr="00C77B2F">
                                <w:rPr>
                                  <w:sz w:val="18"/>
                                  <w:lang w:val="es-GT"/>
                                </w:rPr>
                                <w:t>Compartir con el equipo técnico de Casa Matriz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Straight Arrow Connector 60"/>
                        <wps:cNvCnPr/>
                        <wps:spPr>
                          <a:xfrm>
                            <a:off x="1112808" y="1449238"/>
                            <a:ext cx="836295" cy="749300"/>
                          </a:xfrm>
                          <a:prstGeom prst="straightConnector1">
                            <a:avLst/>
                          </a:prstGeom>
                          <a:ln w="28575">
                            <a:solidFill>
                              <a:schemeClr val="tx1">
                                <a:lumMod val="65000"/>
                                <a:lumOff val="35000"/>
                              </a:schemeClr>
                            </a:solidFill>
                            <a:tailEnd type="arrow"/>
                          </a:ln>
                        </wps:spPr>
                        <wps:style>
                          <a:lnRef idx="1">
                            <a:schemeClr val="dk1"/>
                          </a:lnRef>
                          <a:fillRef idx="0">
                            <a:schemeClr val="dk1"/>
                          </a:fillRef>
                          <a:effectRef idx="0">
                            <a:schemeClr val="dk1"/>
                          </a:effectRef>
                          <a:fontRef idx="minor">
                            <a:schemeClr val="tx1"/>
                          </a:fontRef>
                        </wps:style>
                        <wps:bodyPr/>
                      </wps:wsp>
                      <wps:wsp>
                        <wps:cNvPr id="61" name="Straight Arrow Connector 61"/>
                        <wps:cNvCnPr/>
                        <wps:spPr>
                          <a:xfrm flipH="1">
                            <a:off x="2096219" y="1354347"/>
                            <a:ext cx="1095363" cy="844826"/>
                          </a:xfrm>
                          <a:prstGeom prst="straightConnector1">
                            <a:avLst/>
                          </a:prstGeom>
                          <a:ln w="28575">
                            <a:solidFill>
                              <a:schemeClr val="tx1">
                                <a:lumMod val="65000"/>
                                <a:lumOff val="35000"/>
                              </a:schemeClr>
                            </a:solidFill>
                            <a:tailEnd type="arrow"/>
                          </a:ln>
                        </wps:spPr>
                        <wps:style>
                          <a:lnRef idx="1">
                            <a:schemeClr val="dk1"/>
                          </a:lnRef>
                          <a:fillRef idx="0">
                            <a:schemeClr val="dk1"/>
                          </a:fillRef>
                          <a:effectRef idx="0">
                            <a:schemeClr val="dk1"/>
                          </a:effectRef>
                          <a:fontRef idx="minor">
                            <a:schemeClr val="tx1"/>
                          </a:fontRef>
                        </wps:style>
                        <wps:bodyPr/>
                      </wps:wsp>
                      <wps:wsp>
                        <wps:cNvPr id="288" name="Straight Arrow Connector 288"/>
                        <wps:cNvCnPr/>
                        <wps:spPr>
                          <a:xfrm>
                            <a:off x="2622431" y="3683479"/>
                            <a:ext cx="0" cy="404962"/>
                          </a:xfrm>
                          <a:prstGeom prst="straightConnector1">
                            <a:avLst/>
                          </a:prstGeom>
                          <a:ln w="28575">
                            <a:solidFill>
                              <a:schemeClr val="tx1">
                                <a:lumMod val="65000"/>
                                <a:lumOff val="35000"/>
                              </a:schemeClr>
                            </a:solidFill>
                            <a:tailEnd type="arrow"/>
                          </a:ln>
                        </wps:spPr>
                        <wps:style>
                          <a:lnRef idx="1">
                            <a:schemeClr val="dk1"/>
                          </a:lnRef>
                          <a:fillRef idx="0">
                            <a:schemeClr val="dk1"/>
                          </a:fillRef>
                          <a:effectRef idx="0">
                            <a:schemeClr val="dk1"/>
                          </a:effectRef>
                          <a:fontRef idx="minor">
                            <a:schemeClr val="tx1"/>
                          </a:fontRef>
                        </wps:style>
                        <wps:bodyPr/>
                      </wps:wsp>
                      <wps:wsp>
                        <wps:cNvPr id="289" name="Straight Arrow Connector 289"/>
                        <wps:cNvCnPr/>
                        <wps:spPr>
                          <a:xfrm>
                            <a:off x="2622431" y="4856672"/>
                            <a:ext cx="0" cy="404962"/>
                          </a:xfrm>
                          <a:prstGeom prst="straightConnector1">
                            <a:avLst/>
                          </a:prstGeom>
                          <a:ln w="28575">
                            <a:solidFill>
                              <a:schemeClr val="tx1">
                                <a:lumMod val="65000"/>
                                <a:lumOff val="35000"/>
                              </a:schemeClr>
                            </a:solidFill>
                            <a:tailEnd type="arrow"/>
                          </a:ln>
                        </wps:spPr>
                        <wps:style>
                          <a:lnRef idx="1">
                            <a:schemeClr val="dk1"/>
                          </a:lnRef>
                          <a:fillRef idx="0">
                            <a:schemeClr val="dk1"/>
                          </a:fillRef>
                          <a:effectRef idx="0">
                            <a:schemeClr val="dk1"/>
                          </a:effectRef>
                          <a:fontRef idx="minor">
                            <a:schemeClr val="tx1"/>
                          </a:fontRef>
                        </wps:style>
                        <wps:bodyPr/>
                      </wps:wsp>
                      <wps:wsp>
                        <wps:cNvPr id="291" name="Straight Arrow Connector 291"/>
                        <wps:cNvCnPr/>
                        <wps:spPr>
                          <a:xfrm>
                            <a:off x="2639654" y="6521570"/>
                            <a:ext cx="0" cy="326857"/>
                          </a:xfrm>
                          <a:prstGeom prst="straightConnector1">
                            <a:avLst/>
                          </a:prstGeom>
                          <a:ln w="28575">
                            <a:solidFill>
                              <a:schemeClr val="tx1">
                                <a:lumMod val="65000"/>
                                <a:lumOff val="35000"/>
                              </a:schemeClr>
                            </a:solidFill>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292" o:spid="_x0000_s1208" style="position:absolute;margin-left:37.6pt;margin-top:5.2pt;width:414.7pt;height:595.65pt;z-index:251889664;mso-position-horizontal-relative:text;mso-position-vertical-relative:text" coordsize="52666,75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">
                <v:shape id="Text Box 37" o:spid="_x0000_s1209" type="#_x0000_t202" style="position:absolute;width:23230;height:14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893cYA&#10;AADbAAAADwAAAGRycy9kb3ducmV2LnhtbESPW2sCMRSE3wv9D+EIfSmabS1VV6P0gtAXBS8gvh02&#10;x92lm5MlSd3orzeFQh+HmfmGmS2iacSZnK8tK3gaZCCIC6trLhXsd8v+GIQPyBoby6TgQh4W8/u7&#10;Gebadryh8zaUIkHY56igCqHNpfRFRQb9wLbEyTtZZzAk6UqpHXYJbhr5nGWv0mDNaaHClj4qKr63&#10;P0bB6hJbtz5uXrrDu58UdH2Mx8+1Ug+9+DYFESiG//Bf+0srGI7g90v6AX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893cYAAADbAAAADwAAAAAAAAAAAAAAAACYAgAAZHJz&#10;L2Rvd25yZXYueG1sUEsFBgAAAAAEAAQA9QAAAIsDAAAAAA==&#10;" fillcolor="#a57926" strokecolor="#a57926" strokeweight="4.5pt">
                  <v:textbox>
                    <w:txbxContent>
                      <w:p w:rsidR="004019AF" w:rsidRPr="0034035F" w:rsidRDefault="004019AF" w:rsidP="00725527">
                        <w:pPr>
                          <w:pStyle w:val="NormalWeb"/>
                          <w:spacing w:before="0" w:beforeAutospacing="0" w:after="120" w:afterAutospacing="0"/>
                          <w:ind w:left="0"/>
                          <w:jc w:val="center"/>
                          <w:rPr>
                            <w:rFonts w:ascii="Calibri" w:hAnsi="Calibri"/>
                            <w:b/>
                            <w:kern w:val="24"/>
                            <w:sz w:val="20"/>
                            <w:szCs w:val="20"/>
                            <w:lang w:val="es-GT"/>
                          </w:rPr>
                        </w:pPr>
                        <w:r>
                          <w:rPr>
                            <w:rFonts w:ascii="Calibri" w:hAnsi="Calibri"/>
                            <w:b/>
                            <w:kern w:val="24"/>
                            <w:sz w:val="20"/>
                            <w:szCs w:val="20"/>
                            <w:lang w:val="es-GT"/>
                          </w:rPr>
                          <w:t>Registro de Grupo de Vecinas</w:t>
                        </w:r>
                      </w:p>
                      <w:p w:rsidR="004019AF" w:rsidRPr="0034035F" w:rsidRDefault="004019AF" w:rsidP="00725527">
                        <w:pPr>
                          <w:pStyle w:val="NormalWeb"/>
                          <w:spacing w:before="120" w:beforeAutospacing="0" w:after="120" w:afterAutospacing="0"/>
                          <w:ind w:left="-90" w:right="-90"/>
                          <w:jc w:val="center"/>
                          <w:rPr>
                            <w:sz w:val="18"/>
                            <w:szCs w:val="20"/>
                            <w:lang w:val="es-GT"/>
                          </w:rPr>
                        </w:pPr>
                        <w:r>
                          <w:rPr>
                            <w:rFonts w:ascii="Calibri" w:hAnsi="Calibri"/>
                            <w:kern w:val="24"/>
                            <w:sz w:val="18"/>
                            <w:szCs w:val="20"/>
                            <w:lang w:val="es-GT"/>
                          </w:rPr>
                          <w:t>(Grupo de Cuidado por Promotor</w:t>
                        </w:r>
                        <w:r w:rsidRPr="0034035F">
                          <w:rPr>
                            <w:rFonts w:ascii="Calibri" w:hAnsi="Calibri"/>
                            <w:kern w:val="24"/>
                            <w:sz w:val="18"/>
                            <w:szCs w:val="20"/>
                            <w:lang w:val="es-GT"/>
                          </w:rPr>
                          <w:t xml:space="preserve"> × </w:t>
                        </w:r>
                        <w:r w:rsidRPr="0034035F">
                          <w:rPr>
                            <w:rFonts w:ascii="Calibri" w:hAnsi="Calibri"/>
                            <w:kern w:val="24"/>
                            <w:sz w:val="18"/>
                            <w:szCs w:val="20"/>
                            <w:lang w:val="es-GT"/>
                          </w:rPr>
                          <w:br/>
                        </w:r>
                        <w:r>
                          <w:rPr>
                            <w:rFonts w:ascii="Calibri" w:hAnsi="Calibri"/>
                            <w:kern w:val="24"/>
                            <w:sz w:val="18"/>
                            <w:szCs w:val="20"/>
                            <w:lang w:val="es-GT"/>
                          </w:rPr>
                          <w:t xml:space="preserve">Voluntarias del </w:t>
                        </w:r>
                        <w:r w:rsidRPr="0034035F">
                          <w:rPr>
                            <w:rFonts w:ascii="Calibri" w:hAnsi="Calibri"/>
                            <w:kern w:val="24"/>
                            <w:sz w:val="18"/>
                            <w:szCs w:val="20"/>
                            <w:lang w:val="es-GT"/>
                          </w:rPr>
                          <w:t xml:space="preserve">Grupo de Cuidado </w:t>
                        </w:r>
                        <w:r>
                          <w:rPr>
                            <w:rFonts w:ascii="Calibri" w:hAnsi="Calibri"/>
                            <w:kern w:val="24"/>
                            <w:sz w:val="18"/>
                            <w:szCs w:val="20"/>
                            <w:lang w:val="es-GT"/>
                          </w:rPr>
                          <w:t xml:space="preserve">x </w:t>
                        </w:r>
                        <w:r w:rsidRPr="0034035F">
                          <w:rPr>
                            <w:rFonts w:ascii="Calibri" w:hAnsi="Calibri"/>
                            <w:kern w:val="24"/>
                            <w:sz w:val="18"/>
                            <w:szCs w:val="20"/>
                            <w:lang w:val="es-GT"/>
                          </w:rPr>
                          <w:t>Grupo de Cuidado ≈ 100)</w:t>
                        </w:r>
                        <w:r>
                          <w:rPr>
                            <w:rFonts w:ascii="Calibri" w:hAnsi="Calibri"/>
                            <w:kern w:val="24"/>
                            <w:sz w:val="18"/>
                            <w:szCs w:val="20"/>
                            <w:lang w:val="es-GT"/>
                          </w:rPr>
                          <w:t>.</w:t>
                        </w:r>
                      </w:p>
                      <w:p w:rsidR="004019AF" w:rsidRPr="008F52F6" w:rsidRDefault="004019AF" w:rsidP="00725527">
                        <w:pPr>
                          <w:pStyle w:val="NormalWeb"/>
                          <w:spacing w:before="120" w:beforeAutospacing="0" w:after="120" w:afterAutospacing="0"/>
                          <w:ind w:left="0"/>
                          <w:jc w:val="center"/>
                          <w:rPr>
                            <w:color w:val="FFFFFF" w:themeColor="background1"/>
                            <w:sz w:val="18"/>
                            <w:szCs w:val="20"/>
                            <w:lang w:val="es-GT"/>
                          </w:rPr>
                        </w:pPr>
                        <w:r w:rsidRPr="008F52F6">
                          <w:rPr>
                            <w:rFonts w:ascii="Calibri" w:hAnsi="Calibri"/>
                            <w:color w:val="FFFFFF" w:themeColor="background1"/>
                            <w:kern w:val="24"/>
                            <w:sz w:val="18"/>
                            <w:szCs w:val="20"/>
                            <w:lang w:val="es-GT"/>
                          </w:rPr>
                          <w:t xml:space="preserve">La Voluntaria del </w:t>
                        </w:r>
                        <w:r w:rsidRPr="008F52F6">
                          <w:rPr>
                            <w:rFonts w:ascii="Calibri" w:hAnsi="Calibri"/>
                            <w:bCs/>
                            <w:color w:val="FFFFFF" w:themeColor="background1"/>
                            <w:kern w:val="24"/>
                            <w:sz w:val="18"/>
                            <w:szCs w:val="20"/>
                            <w:lang w:val="es-GT"/>
                          </w:rPr>
                          <w:t xml:space="preserve">Grupo de Cuidado </w:t>
                        </w:r>
                        <w:r>
                          <w:rPr>
                            <w:rFonts w:ascii="Calibri" w:hAnsi="Calibri"/>
                            <w:bCs/>
                            <w:color w:val="FFFFFF" w:themeColor="background1"/>
                            <w:kern w:val="24"/>
                            <w:sz w:val="18"/>
                            <w:szCs w:val="20"/>
                            <w:lang w:val="es-GT"/>
                          </w:rPr>
                          <w:t>completa</w:t>
                        </w:r>
                        <w:r>
                          <w:rPr>
                            <w:rFonts w:ascii="Calibri" w:hAnsi="Calibri"/>
                            <w:color w:val="FFFFFF" w:themeColor="background1"/>
                            <w:kern w:val="24"/>
                            <w:sz w:val="18"/>
                            <w:szCs w:val="20"/>
                            <w:lang w:val="es-GT"/>
                          </w:rPr>
                          <w:t xml:space="preserve"> este</w:t>
                        </w:r>
                        <w:r w:rsidRPr="008F52F6">
                          <w:rPr>
                            <w:rFonts w:ascii="Calibri" w:hAnsi="Calibri"/>
                            <w:color w:val="FFFFFF" w:themeColor="background1"/>
                            <w:kern w:val="24"/>
                            <w:sz w:val="18"/>
                            <w:szCs w:val="20"/>
                            <w:lang w:val="es-GT"/>
                          </w:rPr>
                          <w:t xml:space="preserve"> durante su reuni</w:t>
                        </w:r>
                        <w:r>
                          <w:rPr>
                            <w:rFonts w:ascii="Calibri" w:hAnsi="Calibri"/>
                            <w:color w:val="FFFFFF" w:themeColor="background1"/>
                            <w:kern w:val="24"/>
                            <w:sz w:val="18"/>
                            <w:szCs w:val="20"/>
                            <w:lang w:val="es-GT"/>
                          </w:rPr>
                          <w:t>ón con el Grupo de Vecinas o da un reporte oral durante las reuniones del Grupo de Cuidado.</w:t>
                        </w:r>
                      </w:p>
                      <w:p w:rsidR="004019AF" w:rsidRPr="008F52F6" w:rsidRDefault="004019AF" w:rsidP="00725527">
                        <w:pPr>
                          <w:ind w:left="0"/>
                          <w:rPr>
                            <w:lang w:val="es-GT"/>
                          </w:rPr>
                        </w:pPr>
                      </w:p>
                    </w:txbxContent>
                  </v:textbox>
                </v:shape>
                <v:shape id="Text Box 38" o:spid="_x0000_s1210" type="#_x0000_t202" style="position:absolute;left:32607;top:8625;width:20059;height:10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vnlsEA&#10;AADbAAAADwAAAGRycy9kb3ducmV2LnhtbERPTYvCMBC9C/sfwizsRTRVQaQaRQRlxV6su3gdmrEt&#10;NpOSZLXrrzcHwePjfS9WnWnEjZyvLSsYDRMQxIXVNZcKfk7bwQyED8gaG8uk4J88rJYfvQWm2t75&#10;SLc8lCKGsE9RQRVCm0rpi4oM+qFtiSN3sc5giNCVUju8x3DTyHGSTKXBmmNDhS1tKiqu+Z9RME4O&#10;fX5kcp+5327f32WP/FyelPr67NZzEIG68Ba/3N9awSSOjV/iD5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b55bBAAAA2wAAAA8AAAAAAAAAAAAAAAAAmAIAAGRycy9kb3du&#10;cmV2LnhtbFBLBQYAAAAABAAEAPUAAACGAwAAAAA=&#10;" fillcolor="#237990" strokecolor="#237990" strokeweight="4.5pt">
                  <v:stroke endcap="round"/>
                  <v:textbox>
                    <w:txbxContent>
                      <w:p w:rsidR="004019AF" w:rsidRPr="0034035F" w:rsidRDefault="004019AF" w:rsidP="00725527">
                        <w:pPr>
                          <w:pStyle w:val="NormalWeb"/>
                          <w:spacing w:before="0" w:beforeAutospacing="0" w:after="120" w:afterAutospacing="0"/>
                          <w:ind w:left="0"/>
                          <w:jc w:val="center"/>
                          <w:rPr>
                            <w:rFonts w:ascii="Calibri" w:hAnsi="Calibri"/>
                            <w:b/>
                            <w:kern w:val="24"/>
                            <w:sz w:val="20"/>
                            <w:szCs w:val="18"/>
                            <w:lang w:val="es-GT"/>
                          </w:rPr>
                        </w:pPr>
                        <w:r>
                          <w:rPr>
                            <w:rFonts w:ascii="Calibri" w:hAnsi="Calibri"/>
                            <w:b/>
                            <w:kern w:val="24"/>
                            <w:sz w:val="20"/>
                            <w:szCs w:val="18"/>
                            <w:lang w:val="es-GT"/>
                          </w:rPr>
                          <w:t>Registros de Grupo de Cuidado</w:t>
                        </w:r>
                      </w:p>
                      <w:p w:rsidR="004019AF" w:rsidRPr="0034035F" w:rsidRDefault="004019AF" w:rsidP="00725527">
                        <w:pPr>
                          <w:pStyle w:val="NormalWeb"/>
                          <w:spacing w:before="120" w:beforeAutospacing="0" w:after="120" w:afterAutospacing="0"/>
                          <w:ind w:left="0"/>
                          <w:jc w:val="center"/>
                          <w:rPr>
                            <w:sz w:val="18"/>
                            <w:szCs w:val="18"/>
                            <w:lang w:val="es-GT"/>
                          </w:rPr>
                        </w:pPr>
                        <w:r w:rsidRPr="0034035F">
                          <w:rPr>
                            <w:rFonts w:ascii="Calibri" w:hAnsi="Calibri"/>
                            <w:kern w:val="24"/>
                            <w:sz w:val="18"/>
                            <w:szCs w:val="18"/>
                            <w:lang w:val="es-GT"/>
                          </w:rPr>
                          <w:t>(5–9 Grupo</w:t>
                        </w:r>
                        <w:r>
                          <w:rPr>
                            <w:rFonts w:ascii="Calibri" w:hAnsi="Calibri"/>
                            <w:kern w:val="24"/>
                            <w:sz w:val="18"/>
                            <w:szCs w:val="18"/>
                            <w:lang w:val="es-GT"/>
                          </w:rPr>
                          <w:t>s de Cuidados por Promoto</w:t>
                        </w:r>
                        <w:r w:rsidRPr="0034035F">
                          <w:rPr>
                            <w:rFonts w:ascii="Calibri" w:hAnsi="Calibri"/>
                            <w:kern w:val="24"/>
                            <w:sz w:val="18"/>
                            <w:szCs w:val="18"/>
                            <w:lang w:val="es-GT"/>
                          </w:rPr>
                          <w:t>r)</w:t>
                        </w:r>
                      </w:p>
                      <w:p w:rsidR="004019AF" w:rsidRPr="00C77B2F" w:rsidRDefault="004019AF" w:rsidP="00725527">
                        <w:pPr>
                          <w:pStyle w:val="NormalWeb"/>
                          <w:spacing w:before="120" w:beforeAutospacing="0" w:after="120" w:afterAutospacing="0"/>
                          <w:ind w:left="0"/>
                          <w:jc w:val="center"/>
                          <w:rPr>
                            <w:sz w:val="18"/>
                            <w:szCs w:val="18"/>
                            <w:lang w:val="es-GT"/>
                          </w:rPr>
                        </w:pPr>
                        <w:r w:rsidRPr="00C77B2F">
                          <w:rPr>
                            <w:rFonts w:ascii="Calibri" w:hAnsi="Calibri"/>
                            <w:kern w:val="24"/>
                            <w:sz w:val="18"/>
                            <w:szCs w:val="18"/>
                            <w:lang w:val="es-GT"/>
                          </w:rPr>
                          <w:t>El Promotor complete este durante su reuni</w:t>
                        </w:r>
                        <w:r>
                          <w:rPr>
                            <w:rFonts w:ascii="Calibri" w:hAnsi="Calibri"/>
                            <w:kern w:val="24"/>
                            <w:sz w:val="18"/>
                            <w:szCs w:val="18"/>
                            <w:lang w:val="es-GT"/>
                          </w:rPr>
                          <w:t xml:space="preserve">ón con el </w:t>
                        </w:r>
                        <w:r w:rsidRPr="00C77B2F">
                          <w:rPr>
                            <w:rFonts w:ascii="Calibri" w:hAnsi="Calibri"/>
                            <w:kern w:val="24"/>
                            <w:sz w:val="18"/>
                            <w:szCs w:val="18"/>
                            <w:lang w:val="es-GT"/>
                          </w:rPr>
                          <w:t xml:space="preserve"> Grupo de</w:t>
                        </w:r>
                        <w:r>
                          <w:rPr>
                            <w:rFonts w:ascii="Calibri" w:hAnsi="Calibri"/>
                            <w:kern w:val="24"/>
                            <w:sz w:val="18"/>
                            <w:szCs w:val="18"/>
                            <w:lang w:val="es-GT"/>
                          </w:rPr>
                          <w:t xml:space="preserve"> cuidado.</w:t>
                        </w:r>
                        <w:r w:rsidRPr="00C77B2F">
                          <w:rPr>
                            <w:rFonts w:ascii="Calibri" w:hAnsi="Calibri"/>
                            <w:kern w:val="24"/>
                            <w:sz w:val="18"/>
                            <w:szCs w:val="18"/>
                            <w:lang w:val="es-GT"/>
                          </w:rPr>
                          <w:t xml:space="preserve"> </w:t>
                        </w:r>
                        <w:r>
                          <w:rPr>
                            <w:rFonts w:ascii="Calibri" w:hAnsi="Calibri"/>
                            <w:kern w:val="24"/>
                            <w:sz w:val="18"/>
                            <w:szCs w:val="18"/>
                            <w:lang w:val="es-GT"/>
                          </w:rPr>
                          <w:t xml:space="preserve"> cuidado.</w:t>
                        </w:r>
                        <w:r w:rsidRPr="00C77B2F">
                          <w:rPr>
                            <w:rFonts w:ascii="Calibri" w:hAnsi="Calibri"/>
                            <w:kern w:val="24"/>
                            <w:sz w:val="18"/>
                            <w:szCs w:val="18"/>
                            <w:lang w:val="es-GT"/>
                          </w:rPr>
                          <w:t>Cuidado</w:t>
                        </w:r>
                        <w:r>
                          <w:rPr>
                            <w:rFonts w:ascii="Calibri" w:hAnsi="Calibri"/>
                            <w:kern w:val="24"/>
                            <w:sz w:val="18"/>
                            <w:szCs w:val="18"/>
                            <w:lang w:val="es-GT"/>
                          </w:rPr>
                          <w:t>.</w:t>
                        </w:r>
                        <w:r w:rsidRPr="00C77B2F">
                          <w:rPr>
                            <w:rFonts w:ascii="Calibri" w:hAnsi="Calibri"/>
                            <w:kern w:val="24"/>
                            <w:sz w:val="18"/>
                            <w:szCs w:val="18"/>
                            <w:lang w:val="es-GT"/>
                          </w:rPr>
                          <w:t>s.</w:t>
                        </w:r>
                      </w:p>
                    </w:txbxContent>
                  </v:textbox>
                </v:shape>
                <v:shape id="Text Box 50" o:spid="_x0000_s1211" type="#_x0000_t202" style="position:absolute;left:7073;top:41406;width:38208;height:6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2Orr4A&#10;AADbAAAADwAAAGRycy9kb3ducmV2LnhtbERPTYvCMBC9C/6HMMLeNFVQtGuURVbwulXvYzPbdm0m&#10;tcm20V9vDoLHx/teb4OpRUetqywrmE4SEMS51RUXCk7H/XgJwnlkjbVlUnAnB9vNcLDGVNuef6jL&#10;fCFiCLsUFZTeN6mULi/JoJvYhjhyv7Y16CNsC6lb7GO4qeUsSRbSYMWxocSGdiXl1+zfKHh8X29h&#10;fv7ji17dZ90pLPrM3ZT6GIWvTxCegn+LX+6DVjCP6+OX+APk5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ctjq6+AAAA2wAAAA8AAAAAAAAAAAAAAAAAmAIAAGRycy9kb3ducmV2&#10;LnhtbFBLBQYAAAAABAAEAPUAAACDAwAAAAA=&#10;" fillcolor="#c0504d [3205]" strokecolor="#c0504d [3205]" strokeweight="4.5pt">
                  <v:textbox>
                    <w:txbxContent>
                      <w:p w:rsidR="004019AF" w:rsidRPr="00C77B2F" w:rsidRDefault="004019AF" w:rsidP="00725527">
                        <w:pPr>
                          <w:spacing w:after="120"/>
                          <w:ind w:left="0"/>
                          <w:jc w:val="center"/>
                          <w:rPr>
                            <w:b/>
                            <w:sz w:val="20"/>
                            <w:lang w:val="es-GT"/>
                          </w:rPr>
                        </w:pPr>
                        <w:r w:rsidRPr="00C77B2F">
                          <w:rPr>
                            <w:b/>
                            <w:sz w:val="20"/>
                            <w:lang w:val="es-GT"/>
                          </w:rPr>
                          <w:t>Reporte del Supervisor</w:t>
                        </w:r>
                      </w:p>
                      <w:p w:rsidR="004019AF" w:rsidRPr="00C77B2F" w:rsidRDefault="004019AF" w:rsidP="00725527">
                        <w:pPr>
                          <w:pStyle w:val="NormalWeb"/>
                          <w:spacing w:before="0" w:beforeAutospacing="0" w:after="0" w:afterAutospacing="0"/>
                          <w:ind w:left="0"/>
                          <w:jc w:val="center"/>
                          <w:rPr>
                            <w:color w:val="FFFFFF" w:themeColor="background1"/>
                            <w:sz w:val="18"/>
                            <w:szCs w:val="20"/>
                            <w:lang w:val="es-GT"/>
                          </w:rPr>
                        </w:pPr>
                        <w:r w:rsidRPr="00C77B2F">
                          <w:rPr>
                            <w:rFonts w:ascii="Calibri" w:hAnsi="Calibri"/>
                            <w:color w:val="FFFFFF" w:themeColor="background1"/>
                            <w:kern w:val="24"/>
                            <w:sz w:val="18"/>
                            <w:szCs w:val="20"/>
                            <w:lang w:val="es-GT"/>
                          </w:rPr>
                          <w:t>Cada mes, el Supervisor compila todos los reports de sus Promotores y realiza un resumen que entrega al Coordinador.</w:t>
                        </w:r>
                      </w:p>
                      <w:p w:rsidR="004019AF" w:rsidRPr="00C77B2F" w:rsidRDefault="004019AF" w:rsidP="00725527">
                        <w:pPr>
                          <w:spacing w:after="120"/>
                          <w:ind w:left="0"/>
                          <w:jc w:val="center"/>
                          <w:rPr>
                            <w:b/>
                            <w:color w:val="FFFFFF" w:themeColor="background1"/>
                            <w:sz w:val="20"/>
                            <w:lang w:val="es-GT"/>
                          </w:rPr>
                        </w:pPr>
                      </w:p>
                    </w:txbxContent>
                  </v:textbox>
                </v:shape>
                <v:shape id="Text Box 51" o:spid="_x0000_s1212" type="#_x0000_t202" style="position:absolute;left:13112;top:53224;width:25787;height:1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tejsMA&#10;AADbAAAADwAAAGRycy9kb3ducmV2LnhtbESPT4vCMBTE78J+h/CEvciaVlCkGsUVBNmb/9jro3k2&#10;xealNtHW/fQbQfA4zMxvmPmys5W4U+NLxwrSYQKCOHe65ELB8bD5moLwAVlj5ZgUPMjDcvHRm2Om&#10;Xcs7uu9DISKEfYYKTAh1JqXPDVn0Q1cTR+/sGoshyqaQusE2wm0lR0kykRZLjgsGa1obyi/7m1Xg&#10;vgerK/3oa7g9TLr5G59Gv+1Jqc9+t5qBCNSFd/jV3moF4xSeX+I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tejsMAAADbAAAADwAAAAAAAAAAAAAAAACYAgAAZHJzL2Rv&#10;d25yZXYueG1sUEsFBgAAAAAEAAQA9QAAAIgDAAAAAA==&#10;" fillcolor="#8064a2 [3207]" strokecolor="#8064a2 [3207]" strokeweight="4.5pt">
                  <v:textbox>
                    <w:txbxContent>
                      <w:p w:rsidR="004019AF" w:rsidRPr="00C77B2F" w:rsidRDefault="004019AF" w:rsidP="00725527">
                        <w:pPr>
                          <w:spacing w:after="120"/>
                          <w:ind w:left="0"/>
                          <w:jc w:val="center"/>
                          <w:rPr>
                            <w:sz w:val="20"/>
                            <w:lang w:val="es-GT"/>
                          </w:rPr>
                        </w:pPr>
                        <w:r w:rsidRPr="00C77B2F">
                          <w:rPr>
                            <w:sz w:val="20"/>
                            <w:lang w:val="es-GT"/>
                          </w:rPr>
                          <w:t>Reporte del Coordinador</w:t>
                        </w:r>
                      </w:p>
                      <w:p w:rsidR="004019AF" w:rsidRPr="00C77B2F" w:rsidRDefault="004019AF" w:rsidP="00725527">
                        <w:pPr>
                          <w:pStyle w:val="NormalWeb"/>
                          <w:spacing w:before="0" w:beforeAutospacing="0" w:after="0" w:afterAutospacing="0"/>
                          <w:ind w:left="0"/>
                          <w:jc w:val="center"/>
                          <w:rPr>
                            <w:rFonts w:ascii="Calibri" w:hAnsi="Calibri"/>
                            <w:color w:val="FFFFFF" w:themeColor="background1"/>
                            <w:kern w:val="24"/>
                            <w:sz w:val="18"/>
                            <w:szCs w:val="20"/>
                            <w:lang w:val="es-GT"/>
                          </w:rPr>
                        </w:pPr>
                        <w:r w:rsidRPr="00C77B2F">
                          <w:rPr>
                            <w:rFonts w:ascii="Calibri" w:hAnsi="Calibri"/>
                            <w:color w:val="FFFFFF" w:themeColor="background1"/>
                            <w:kern w:val="24"/>
                            <w:sz w:val="18"/>
                            <w:szCs w:val="20"/>
                            <w:lang w:val="es-GT"/>
                          </w:rPr>
                          <w:t>Cada mes, el Coordinador o Gerente compila todos los report</w:t>
                        </w:r>
                        <w:r>
                          <w:rPr>
                            <w:rFonts w:ascii="Calibri" w:hAnsi="Calibri"/>
                            <w:color w:val="FFFFFF" w:themeColor="background1"/>
                            <w:kern w:val="24"/>
                            <w:sz w:val="18"/>
                            <w:szCs w:val="20"/>
                            <w:lang w:val="es-GT"/>
                          </w:rPr>
                          <w:t>e</w:t>
                        </w:r>
                        <w:r w:rsidRPr="00C77B2F">
                          <w:rPr>
                            <w:rFonts w:ascii="Calibri" w:hAnsi="Calibri"/>
                            <w:color w:val="FFFFFF" w:themeColor="background1"/>
                            <w:kern w:val="24"/>
                            <w:sz w:val="18"/>
                            <w:szCs w:val="20"/>
                            <w:lang w:val="es-GT"/>
                          </w:rPr>
                          <w:t>s de sus Supervisores y los comparte con su líder de país y personal t</w:t>
                        </w:r>
                        <w:r>
                          <w:rPr>
                            <w:rFonts w:ascii="Calibri" w:hAnsi="Calibri"/>
                            <w:color w:val="FFFFFF" w:themeColor="background1"/>
                            <w:kern w:val="24"/>
                            <w:sz w:val="18"/>
                            <w:szCs w:val="20"/>
                            <w:lang w:val="es-GT"/>
                          </w:rPr>
                          <w:t>écnico de su casa matriz.  Esta información será compartida más adelante con el donante.</w:t>
                        </w:r>
                      </w:p>
                    </w:txbxContent>
                  </v:textbox>
                </v:shape>
                <v:group id="Group 59" o:spid="_x0000_s1213" style="position:absolute;left:2846;top:22687;width:46577;height:14143" coordsize="46577,14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group id="Group 54" o:spid="_x0000_s1214" style="position:absolute;width:46577;height:4997" coordsize="46063,5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Text Box 39" o:spid="_x0000_s1215" type="#_x0000_t202" style="position:absolute;top:86;width:9315;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cSFMUA&#10;AADbAAAADwAAAGRycy9kb3ducmV2LnhtbESPQWvCQBSE74X+h+UVequbKkgb3YRSETzUQ1QK3p7Z&#10;ZzaYfZtmVxP99W6h0OMwM98w83ywjbhQ52vHCl5HCQji0umaKwW77fLlDYQPyBobx6TgSh7y7PFh&#10;jql2PRd02YRKRAj7FBWYENpUSl8asuhHriWO3tF1FkOUXSV1h32E20aOk2QqLdYcFwy29GmoPG3O&#10;VsG+nfbf5rY73BbmJykOxfrLrbVSz0/DxwxEoCH8h//aK61g8g6/X+IP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xIUxQAAANsAAAAPAAAAAAAAAAAAAAAAAJgCAABkcnMv&#10;ZG93bnJldi54bWxQSwUGAAAAAAQABAD1AAAAigMAAAAA&#10;" fillcolor="#76923c [2406]" strokecolor="#76923c [2406]" strokeweight="4.5pt">
                      <v:textbox>
                        <w:txbxContent>
                          <w:p w:rsidR="004019AF" w:rsidRPr="00C77B2F" w:rsidRDefault="004019AF" w:rsidP="00725527">
                            <w:pPr>
                              <w:spacing w:after="0"/>
                              <w:ind w:left="0"/>
                              <w:jc w:val="center"/>
                              <w:rPr>
                                <w:b/>
                                <w:sz w:val="20"/>
                                <w:lang w:val="es-GT"/>
                              </w:rPr>
                            </w:pPr>
                            <w:r>
                              <w:rPr>
                                <w:b/>
                                <w:sz w:val="20"/>
                                <w:lang w:val="es-GT"/>
                              </w:rPr>
                              <w:t>Reporte del Promotor</w:t>
                            </w:r>
                          </w:p>
                        </w:txbxContent>
                      </v:textbox>
                    </v:shape>
                    <v:shape id="Text Box 41" o:spid="_x0000_s1216" type="#_x0000_t202" style="position:absolute;left:12163;top:86;width:9315;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tb8UA&#10;AADbAAAADwAAAGRycy9kb3ducmV2LnhtbESPQWvCQBSE70L/w/IK3nSjiEjqJpSWgod6iEqht2f2&#10;NRuafZtmtyb6611B8DjMzDfMOh9sI07U+dqxgtk0AUFcOl1zpeCw/5isQPiArLFxTArO5CHPnkZr&#10;TLXruaDTLlQiQtinqMCE0KZS+tKQRT91LXH0flxnMUTZVVJ32Ee4beQ8SZbSYs1xwWBLb4bK392/&#10;VfDdLvsvczkcL+/mLymOxfbTbbVS4+fh9QVEoCE8wvf2RitYzOD2Jf4A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N21vxQAAANsAAAAPAAAAAAAAAAAAAAAAAJgCAABkcnMv&#10;ZG93bnJldi54bWxQSwUGAAAAAAQABAD1AAAAigMAAAAA&#10;" fillcolor="#76923c [2406]" strokecolor="#76923c [2406]" strokeweight="4.5pt">
                      <v:textbox>
                        <w:txbxContent>
                          <w:p w:rsidR="004019AF" w:rsidRPr="00C77B2F" w:rsidRDefault="004019AF" w:rsidP="00725527">
                            <w:pPr>
                              <w:spacing w:after="0"/>
                              <w:ind w:left="0"/>
                              <w:jc w:val="center"/>
                              <w:rPr>
                                <w:b/>
                                <w:sz w:val="20"/>
                                <w:lang w:val="es-GT"/>
                              </w:rPr>
                            </w:pPr>
                            <w:r>
                              <w:rPr>
                                <w:b/>
                                <w:sz w:val="20"/>
                                <w:lang w:val="es-GT"/>
                              </w:rPr>
                              <w:t>Reporte del Promotor</w:t>
                            </w:r>
                          </w:p>
                        </w:txbxContent>
                      </v:textbox>
                    </v:shape>
                    <v:shape id="Text Box 43" o:spid="_x0000_s1217" type="#_x0000_t202" style="position:absolute;left:24585;top:86;width:9315;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Wg8UA&#10;AADbAAAADwAAAGRycy9kb3ducmV2LnhtbESPQWvCQBSE74L/YXmCt7qxFZHUVcQi9KCHqAi9PbOv&#10;2dDs25hdTfTXdwsFj8PMfMPMl52txI0aXzpWMB4lIIhzp0suFBwPm5cZCB+QNVaOScGdPCwX/d4c&#10;U+1azui2D4WIEPYpKjAh1KmUPjdk0Y9cTRy9b9dYDFE2hdQNthFuK/maJFNpseS4YLCmtaH8Z3+1&#10;Cr7qaXsyj+P58WEuSXbOdlu300oNB93qHUSgLjzD/+1PrWDyBn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qVaDxQAAANsAAAAPAAAAAAAAAAAAAAAAAJgCAABkcnMv&#10;ZG93bnJldi54bWxQSwUGAAAAAAQABAD1AAAAigMAAAAA&#10;" fillcolor="#76923c [2406]" strokecolor="#76923c [2406]" strokeweight="4.5pt">
                      <v:textbox>
                        <w:txbxContent>
                          <w:p w:rsidR="004019AF" w:rsidRPr="00C77B2F" w:rsidRDefault="004019AF" w:rsidP="00725527">
                            <w:pPr>
                              <w:spacing w:after="0"/>
                              <w:ind w:left="0"/>
                              <w:jc w:val="center"/>
                              <w:rPr>
                                <w:b/>
                                <w:sz w:val="20"/>
                                <w:lang w:val="es-GT"/>
                              </w:rPr>
                            </w:pPr>
                            <w:r>
                              <w:rPr>
                                <w:b/>
                                <w:sz w:val="20"/>
                                <w:lang w:val="es-GT"/>
                              </w:rPr>
                              <w:t>Reporte del Promotor</w:t>
                            </w:r>
                          </w:p>
                          <w:p w:rsidR="004019AF" w:rsidRPr="00181141" w:rsidRDefault="004019AF" w:rsidP="00725527">
                            <w:pPr>
                              <w:spacing w:after="0"/>
                              <w:ind w:left="0"/>
                              <w:jc w:val="center"/>
                              <w:rPr>
                                <w:b/>
                                <w:sz w:val="20"/>
                              </w:rPr>
                            </w:pPr>
                          </w:p>
                        </w:txbxContent>
                      </v:textbox>
                    </v:shape>
                    <v:shape id="Text Box 47" o:spid="_x0000_s1218" type="#_x0000_t202" style="position:absolute;left:36748;width:9315;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QgMUA&#10;AADbAAAADwAAAGRycy9kb3ducmV2LnhtbESPQWvCQBSE74X+h+UVequbitgS3YRSETzUQ1QK3p7Z&#10;ZzaYfZtmVxP99W6h0OMwM98w83ywjbhQ52vHCl5HCQji0umaKwW77fLlHYQPyBobx6TgSh7y7PFh&#10;jql2PRd02YRKRAj7FBWYENpUSl8asuhHriWO3tF1FkOUXSV1h32E20aOk2QqLdYcFwy29GmoPG3O&#10;VsG+nfbf5rY73BbmJykOxfrLrbVSz0/DxwxEoCH8h//aK61g8ga/X+IP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lCAxQAAANsAAAAPAAAAAAAAAAAAAAAAAJgCAABkcnMv&#10;ZG93bnJldi54bWxQSwUGAAAAAAQABAD1AAAAigMAAAAA&#10;" fillcolor="#76923c [2406]" strokecolor="#76923c [2406]" strokeweight="4.5pt">
                      <v:textbox>
                        <w:txbxContent>
                          <w:p w:rsidR="004019AF" w:rsidRPr="00C77B2F" w:rsidRDefault="004019AF" w:rsidP="00725527">
                            <w:pPr>
                              <w:spacing w:after="0"/>
                              <w:ind w:left="0"/>
                              <w:jc w:val="center"/>
                              <w:rPr>
                                <w:b/>
                                <w:sz w:val="20"/>
                                <w:lang w:val="es-GT"/>
                              </w:rPr>
                            </w:pPr>
                            <w:r>
                              <w:rPr>
                                <w:b/>
                                <w:sz w:val="20"/>
                                <w:lang w:val="es-GT"/>
                              </w:rPr>
                              <w:t>Reporte del Promotor</w:t>
                            </w:r>
                          </w:p>
                          <w:p w:rsidR="004019AF" w:rsidRPr="00181141" w:rsidRDefault="004019AF" w:rsidP="00725527">
                            <w:pPr>
                              <w:spacing w:after="0"/>
                              <w:ind w:left="0"/>
                              <w:jc w:val="center"/>
                              <w:rPr>
                                <w:b/>
                                <w:sz w:val="20"/>
                              </w:rPr>
                            </w:pPr>
                          </w:p>
                        </w:txbxContent>
                      </v:textbox>
                    </v:shape>
                  </v:group>
                  <v:shape id="Text Box 53" o:spid="_x0000_s1219" type="#_x0000_t202" style="position:absolute;left:7780;top:6293;width:31386;height:7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Tj28cA&#10;AADbAAAADwAAAGRycy9kb3ducmV2LnhtbESPW2sCMRSE34X+h3AKvmm29YJsjVIELwV9qDfat8Pm&#10;dHfr5iRsUt3665uC4OMwM98w42ljKnGm2peWFTx1ExDEmdUl5wr2u3lnBMIHZI2VZVLwSx6mk4fW&#10;GFNtL/xO523IRYSwT1FBEYJLpfRZQQZ91zri6H3Z2mCIss6lrvES4aaSz0kylAZLjgsFOpoVlJ22&#10;P0bBbDO8fh8+XFYuTmuWn8e3QX/plGo/Nq8vIAI14R6+tVdawaAH/1/iD5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49vHAAAA2wAAAA8AAAAAAAAAAAAAAAAAmAIAAGRy&#10;cy9kb3ducmV2LnhtbFBLBQYAAAAABAAEAPUAAACMAwAAAAA=&#10;" fillcolor="#c2d69b [1942]" strokecolor="#76923c [2406]" strokeweight="3pt">
                    <v:textbox>
                      <w:txbxContent>
                        <w:p w:rsidR="004019AF" w:rsidRPr="00C77B2F" w:rsidRDefault="004019AF" w:rsidP="00725527">
                          <w:pPr>
                            <w:ind w:left="0"/>
                            <w:rPr>
                              <w:sz w:val="20"/>
                              <w:lang w:val="es-GT"/>
                            </w:rPr>
                          </w:pPr>
                          <w:r>
                            <w:rPr>
                              <w:sz w:val="20"/>
                              <w:lang w:val="es-GT"/>
                            </w:rPr>
                            <w:t>Cada mes, el P</w:t>
                          </w:r>
                          <w:r w:rsidRPr="00C77B2F">
                            <w:rPr>
                              <w:sz w:val="20"/>
                              <w:lang w:val="es-GT"/>
                            </w:rPr>
                            <w:t xml:space="preserve">romotor compila </w:t>
                          </w:r>
                          <w:r>
                            <w:rPr>
                              <w:sz w:val="20"/>
                              <w:lang w:val="es-GT"/>
                            </w:rPr>
                            <w:t xml:space="preserve">los registros de sus </w:t>
                          </w:r>
                          <w:r w:rsidRPr="00C77B2F">
                            <w:rPr>
                              <w:sz w:val="20"/>
                              <w:lang w:val="es-GT"/>
                            </w:rPr>
                            <w:t>su Grupo</w:t>
                          </w:r>
                          <w:r>
                            <w:rPr>
                              <w:sz w:val="20"/>
                              <w:lang w:val="es-GT"/>
                            </w:rPr>
                            <w:t>s</w:t>
                          </w:r>
                          <w:r w:rsidRPr="00C77B2F">
                            <w:rPr>
                              <w:sz w:val="20"/>
                              <w:lang w:val="es-GT"/>
                            </w:rPr>
                            <w:t xml:space="preserve"> de Cuidado </w:t>
                          </w:r>
                          <w:r>
                            <w:rPr>
                              <w:sz w:val="20"/>
                              <w:lang w:val="es-GT"/>
                            </w:rPr>
                            <w:t>(5 – 9) y los registros de los Grupos de Vecinas (dependiendo</w:t>
                          </w:r>
                          <w:r w:rsidRPr="00C77B2F">
                            <w:rPr>
                              <w:sz w:val="20"/>
                              <w:lang w:val="es-GT"/>
                            </w:rPr>
                            <w:t xml:space="preserve"> de la cantidad total de grupos de vecinos) y envía un informe al Supervisor.</w:t>
                          </w:r>
                        </w:p>
                      </w:txbxContent>
                    </v:textbox>
                  </v:shape>
                </v:group>
                <v:shape id="Text Box 58" o:spid="_x0000_s1220" type="#_x0000_t202" style="position:absolute;left:14086;top:68922;width:24384;height:6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vfhsEA&#10;AADbAAAADwAAAGRycy9kb3ducmV2LnhtbERPW2vCMBR+H/gfwhH2NlM3JlJNixREYTCZt+dDcmyr&#10;zUnXZNrt15uHgY8f332e97YRV+p87VjBeJSAINbO1Fwq2O+WL1MQPiAbbByTgl/ykGeDpzmmxt34&#10;i67bUIoYwj5FBVUIbSql1xVZ9CPXEkfu5DqLIcKulKbDWwy3jXxNkom0WHNsqLCloiJ92f5YBWW/&#10;+CzePqb6+6j/JptzQfawIqWeh/1iBiJQHx7if/faKHiPY+OX+ANkd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L34bBAAAA2wAAAA8AAAAAAAAAAAAAAAAAmAIAAGRycy9kb3du&#10;cmV2LnhtbFBLBQYAAAAABAAEAPUAAACGAwAAAAA=&#10;" fillcolor="#e2c082" strokecolor="#e2c082" strokeweight="4.5pt">
                  <v:textbox>
                    <w:txbxContent>
                      <w:p w:rsidR="004019AF" w:rsidRPr="00C77B2F" w:rsidRDefault="004019AF" w:rsidP="00725527">
                        <w:pPr>
                          <w:spacing w:after="120"/>
                          <w:ind w:left="0"/>
                          <w:jc w:val="center"/>
                          <w:rPr>
                            <w:b/>
                            <w:sz w:val="20"/>
                            <w:lang w:val="es-GT"/>
                          </w:rPr>
                        </w:pPr>
                        <w:r w:rsidRPr="00C77B2F">
                          <w:rPr>
                            <w:b/>
                            <w:sz w:val="20"/>
                            <w:lang w:val="es-GT"/>
                          </w:rPr>
                          <w:t>Reportes Nacionales y para el Donante</w:t>
                        </w:r>
                      </w:p>
                      <w:p w:rsidR="004019AF" w:rsidRPr="00C77B2F" w:rsidRDefault="004019AF" w:rsidP="00725527">
                        <w:pPr>
                          <w:spacing w:after="120"/>
                          <w:ind w:left="0"/>
                          <w:jc w:val="center"/>
                          <w:rPr>
                            <w:sz w:val="18"/>
                            <w:lang w:val="es-GT"/>
                          </w:rPr>
                        </w:pPr>
                        <w:r w:rsidRPr="00C77B2F">
                          <w:rPr>
                            <w:sz w:val="18"/>
                            <w:lang w:val="es-GT"/>
                          </w:rPr>
                          <w:t>Compartir con el equipo técnico de Casa Matriz</w:t>
                        </w:r>
                      </w:p>
                    </w:txbxContent>
                  </v:textbox>
                </v:shape>
                <v:shapetype id="_x0000_t32" coordsize="21600,21600" o:spt="32" o:oned="t" path="m,l21600,21600e" filled="f">
                  <v:path arrowok="t" fillok="f" o:connecttype="none"/>
                  <o:lock v:ext="edit" shapetype="t"/>
                </v:shapetype>
                <v:shape id="Straight Arrow Connector 60" o:spid="_x0000_s1221" type="#_x0000_t32" style="position:absolute;left:11128;top:14492;width:8363;height:74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NbxMMAAADbAAAADwAAAGRycy9kb3ducmV2LnhtbERPzWrCQBC+F/oOyxR6kbqxhygxGymF&#10;YtCKJPUBxuw0SZudDdk1xrd3D4UeP77/dDOZTow0uNaygsU8AkFcWd1yreD09fGyAuE8ssbOMim4&#10;kYNN9viQYqLtlQsaS1+LEMIuQQWN930ipasaMujmticO3LcdDPoAh1rqAa8h3HTyNYpiabDl0NBg&#10;T+8NVb/lxSg4Ft0un7mt2e9+zp9xuTyP+WGp1PPT9LYG4Wny/+I/d64VxGF9+BJ+gM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TW8TDAAAA2wAAAA8AAAAAAAAAAAAA&#10;AAAAoQIAAGRycy9kb3ducmV2LnhtbFBLBQYAAAAABAAEAPkAAACRAwAAAAA=&#10;" strokecolor="#5a5a5a [2109]" strokeweight="2.25pt">
                  <v:stroke endarrow="open"/>
                </v:shape>
                <v:shape id="Straight Arrow Connector 61" o:spid="_x0000_s1222" type="#_x0000_t32" style="position:absolute;left:20962;top:13543;width:10953;height:84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99cb4AAADbAAAADwAAAGRycy9kb3ducmV2LnhtbERPy4rCMBTdC/MP4Q6407SCDzqmMiMM&#10;DLjy8QF3mmtT2tyUJtr2740guDxvznY32EbcqfOVYwXpPAFBXDhdcangcv6dbUD4gKyxcUwKRvKw&#10;yz8mW8y06/lI91MoRSxhn6ECE0KbSekLQxb93LXEUbu6zmKIsCul7rCP5baRiyRZSYsVxwWDLe0N&#10;FfXpZhX8X8w6HcuhXvTjsv85uPQaCaWmn8P3F4hAQ3ibX+k/rWCVwvNL/AEyf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L31xvgAAANsAAAAPAAAAAAAAAAAAAAAAAKEC&#10;AABkcnMvZG93bnJldi54bWxQSwUGAAAAAAQABAD5AAAAjAMAAAAA&#10;" strokecolor="#5a5a5a [2109]" strokeweight="2.25pt">
                  <v:stroke endarrow="open"/>
                </v:shape>
                <v:shape id="Straight Arrow Connector 288" o:spid="_x0000_s1223" type="#_x0000_t32" style="position:absolute;left:26224;top:36834;width:0;height:40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KPTsIAAADcAAAADwAAAGRycy9kb3ducmV2LnhtbERPy4rCMBTdC/MP4Q7MRjTVhUo1yjAw&#10;WHwgVj/g2lzbOs1NaTK1/r1ZCC4P571YdaYSLTWutKxgNIxAEGdWl5wrOJ9+BzMQziNrrCyTggc5&#10;WC0/eguMtb3zkdrU5yKEsItRQeF9HUvpsoIMuqGtiQN3tY1BH2CTS93gPYSbSo6jaCINlhwaCqzp&#10;p6DsL/03Cg7HapP03dpsN7fLbpJOL22ynyr19dl9z0F46vxb/HInWsF4FtaGM+EI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KPTsIAAADcAAAADwAAAAAAAAAAAAAA&#10;AAChAgAAZHJzL2Rvd25yZXYueG1sUEsFBgAAAAAEAAQA+QAAAJADAAAAAA==&#10;" strokecolor="#5a5a5a [2109]" strokeweight="2.25pt">
                  <v:stroke endarrow="open"/>
                </v:shape>
                <v:shape id="Straight Arrow Connector 289" o:spid="_x0000_s1224" type="#_x0000_t32" style="position:absolute;left:26224;top:48566;width:0;height:40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4q1cYAAADcAAAADwAAAGRycy9kb3ducmV2LnhtbESP3WrCQBSE7wXfYTmCN1I39cKf1FWk&#10;IAZbEdM+wDF7TKLZsyG7xvTtu4WCl8PMfMMs152pREuNKy0reB1HIIgzq0vOFXx/bV/mIJxH1lhZ&#10;JgU/5GC96veWGGv74BO1qc9FgLCLUUHhfR1L6bKCDLqxrYmDd7GNQR9kk0vd4CPATSUnUTSVBksO&#10;CwXW9F5QdkvvRsHxVO2TkduZj/31/DlNZ+c2OcyUGg66zRsIT51/hv/biVYwmS/g70w4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OKtXGAAAA3AAAAA8AAAAAAAAA&#10;AAAAAAAAoQIAAGRycy9kb3ducmV2LnhtbFBLBQYAAAAABAAEAPkAAACUAwAAAAA=&#10;" strokecolor="#5a5a5a [2109]" strokeweight="2.25pt">
                  <v:stroke endarrow="open"/>
                </v:shape>
                <v:shape id="Straight Arrow Connector 291" o:spid="_x0000_s1225" type="#_x0000_t32" style="position:absolute;left:26396;top:65215;width:0;height:32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GwDsYAAADcAAAADwAAAGRycy9kb3ducmV2LnhtbESP0WrCQBRE34X+w3ILvohu9EHb6CpF&#10;EIOtiNEPuGZvk7TZuyG7xvj33YLg4zAzZ5jFqjOVaKlxpWUF41EEgjizuuRcwfm0Gb6BcB5ZY2WZ&#10;FNzJwWr50ltgrO2Nj9SmPhcBwi5GBYX3dSylywoy6Ea2Jg7et20M+iCbXOoGbwFuKjmJoqk0WHJY&#10;KLCmdUHZb3o1Cg7HapcM3NZ87n4uX9N0dmmT/Uyp/mv3MQfhqfPP8KOdaAWT9zH8nw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hsA7GAAAA3AAAAA8AAAAAAAAA&#10;AAAAAAAAoQIAAGRycy9kb3ducmV2LnhtbFBLBQYAAAAABAAEAPkAAACUAwAAAAA=&#10;" strokecolor="#5a5a5a [2109]" strokeweight="2.25pt">
                  <v:stroke endarrow="open"/>
                </v:shape>
              </v:group>
            </w:pict>
          </mc:Fallback>
        </mc:AlternateContent>
      </w:r>
    </w:p>
    <w:p w:rsidR="00725527" w:rsidRPr="00D93AD2" w:rsidRDefault="004548E3" w:rsidP="004548E3">
      <w:pPr>
        <w:overflowPunct/>
        <w:autoSpaceDE/>
        <w:autoSpaceDN/>
        <w:adjustRightInd/>
        <w:ind w:left="0"/>
        <w:rPr>
          <w:lang w:val="es-GT"/>
        </w:rPr>
      </w:pPr>
      <w:r w:rsidRPr="00D93AD2">
        <w:rPr>
          <w:lang w:val="es-GT"/>
        </w:rPr>
        <w:br w:type="page"/>
      </w:r>
    </w:p>
    <w:p w:rsidR="004548E3" w:rsidRPr="00D93AD2" w:rsidRDefault="004548E3" w:rsidP="004548E3">
      <w:pPr>
        <w:overflowPunct/>
        <w:autoSpaceDE/>
        <w:autoSpaceDN/>
        <w:adjustRightInd/>
        <w:ind w:left="0"/>
        <w:rPr>
          <w:lang w:val="es-GT"/>
        </w:rPr>
        <w:sectPr w:rsidR="004548E3" w:rsidRPr="00D93AD2" w:rsidSect="00725527">
          <w:headerReference w:type="even" r:id="rId90"/>
          <w:pgSz w:w="12240" w:h="15840"/>
          <w:pgMar w:top="1440" w:right="1440" w:bottom="1440" w:left="1440" w:header="720" w:footer="720" w:gutter="0"/>
          <w:cols w:space="720"/>
          <w:docGrid w:linePitch="360"/>
        </w:sectPr>
      </w:pPr>
    </w:p>
    <w:p w:rsidR="00725527" w:rsidRPr="00D93AD2" w:rsidRDefault="00725527" w:rsidP="00725527">
      <w:pPr>
        <w:pStyle w:val="Heading2"/>
        <w:rPr>
          <w:lang w:val="es-GT"/>
        </w:rPr>
      </w:pPr>
      <w:bookmarkStart w:id="508" w:name="_Toc397891937"/>
      <w:bookmarkStart w:id="509" w:name="_Toc378101804"/>
      <w:bookmarkStart w:id="510" w:name="_Toc378102065"/>
      <w:bookmarkStart w:id="511" w:name="_Toc387185525"/>
      <w:bookmarkStart w:id="512" w:name="_Toc391844921"/>
      <w:r w:rsidRPr="00D93AD2">
        <w:rPr>
          <w:lang w:val="es-GT"/>
        </w:rPr>
        <w:lastRenderedPageBreak/>
        <w:t>Lección 14, Hoja de trabajo 3: Registro del Grupo de Cuidado</w:t>
      </w:r>
      <w:bookmarkEnd w:id="508"/>
      <w:r w:rsidRPr="00D93AD2">
        <w:rPr>
          <w:lang w:val="es-GT"/>
        </w:rPr>
        <w:t xml:space="preserve"> </w:t>
      </w:r>
      <w:bookmarkEnd w:id="509"/>
      <w:bookmarkEnd w:id="510"/>
      <w:bookmarkEnd w:id="511"/>
      <w:bookmarkEnd w:id="512"/>
    </w:p>
    <w:p w:rsidR="00725527" w:rsidRPr="00D93AD2" w:rsidRDefault="00725527" w:rsidP="00725527">
      <w:pPr>
        <w:overflowPunct/>
        <w:autoSpaceDE/>
        <w:autoSpaceDN/>
        <w:adjustRightInd/>
        <w:spacing w:before="60" w:after="60"/>
        <w:ind w:left="0"/>
        <w:jc w:val="center"/>
        <w:rPr>
          <w:rFonts w:cstheme="minorBidi"/>
          <w:b/>
          <w:sz w:val="24"/>
          <w:szCs w:val="22"/>
          <w:lang w:val="es-GT"/>
        </w:rPr>
      </w:pPr>
      <w:r w:rsidRPr="00D93AD2">
        <w:rPr>
          <w:rFonts w:cstheme="minorBidi"/>
          <w:b/>
          <w:sz w:val="24"/>
          <w:szCs w:val="22"/>
          <w:lang w:val="es-GT"/>
        </w:rPr>
        <w:t xml:space="preserve">Registro del Grupo de Cuidado </w:t>
      </w:r>
    </w:p>
    <w:p w:rsidR="00725527" w:rsidRPr="00D93AD2" w:rsidRDefault="00725527" w:rsidP="00725527">
      <w:pPr>
        <w:overflowPunct/>
        <w:autoSpaceDE/>
        <w:autoSpaceDN/>
        <w:adjustRightInd/>
        <w:spacing w:before="60" w:after="60"/>
        <w:ind w:left="0"/>
        <w:jc w:val="center"/>
        <w:rPr>
          <w:rFonts w:cstheme="minorBidi"/>
          <w:i/>
          <w:sz w:val="20"/>
          <w:szCs w:val="22"/>
          <w:lang w:val="es-GT"/>
        </w:rPr>
      </w:pPr>
      <w:r w:rsidRPr="00D93AD2">
        <w:rPr>
          <w:rFonts w:cstheme="minorBidi"/>
          <w:i/>
          <w:sz w:val="20"/>
          <w:szCs w:val="22"/>
          <w:lang w:val="es-GT"/>
        </w:rPr>
        <w:t>Este es un registro del Grupo de Cuidado (GC): Los Promotores son los líderes de los GC; los miembros de este grupo son las Voluntarias de los GC (VGC).</w:t>
      </w:r>
    </w:p>
    <w:tbl>
      <w:tblPr>
        <w:tblStyle w:val="TableGrid1"/>
        <w:tblW w:w="1445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4A0" w:firstRow="1" w:lastRow="0" w:firstColumn="1" w:lastColumn="0" w:noHBand="0" w:noVBand="1"/>
      </w:tblPr>
      <w:tblGrid>
        <w:gridCol w:w="576"/>
        <w:gridCol w:w="2304"/>
        <w:gridCol w:w="1101"/>
        <w:gridCol w:w="638"/>
        <w:gridCol w:w="709"/>
        <w:gridCol w:w="691"/>
        <w:gridCol w:w="709"/>
        <w:gridCol w:w="682"/>
        <w:gridCol w:w="564"/>
        <w:gridCol w:w="648"/>
        <w:gridCol w:w="648"/>
        <w:gridCol w:w="648"/>
        <w:gridCol w:w="648"/>
        <w:gridCol w:w="648"/>
        <w:gridCol w:w="648"/>
        <w:gridCol w:w="648"/>
        <w:gridCol w:w="648"/>
        <w:gridCol w:w="648"/>
        <w:gridCol w:w="648"/>
      </w:tblGrid>
      <w:tr w:rsidR="00725527" w:rsidRPr="004019AF" w:rsidTr="00725527">
        <w:trPr>
          <w:jc w:val="center"/>
        </w:trPr>
        <w:tc>
          <w:tcPr>
            <w:tcW w:w="2880" w:type="dxa"/>
            <w:gridSpan w:val="2"/>
            <w:vMerge w:val="restart"/>
            <w:tcBorders>
              <w:top w:val="single" w:sz="12" w:space="0" w:color="auto"/>
              <w:left w:val="single" w:sz="12" w:space="0" w:color="auto"/>
              <w:bottom w:val="single" w:sz="12" w:space="0" w:color="auto"/>
            </w:tcBorders>
            <w:shd w:val="clear" w:color="auto" w:fill="E2C082"/>
            <w:vAlign w:val="center"/>
          </w:tcPr>
          <w:p w:rsidR="00725527" w:rsidRPr="00D93AD2" w:rsidRDefault="00725527" w:rsidP="006D2F49">
            <w:pPr>
              <w:overflowPunct/>
              <w:autoSpaceDE/>
              <w:autoSpaceDN/>
              <w:adjustRightInd/>
              <w:spacing w:before="20"/>
              <w:ind w:left="0"/>
              <w:rPr>
                <w:rFonts w:cstheme="minorBidi"/>
                <w:sz w:val="18"/>
                <w:szCs w:val="18"/>
                <w:lang w:val="es-GT"/>
              </w:rPr>
            </w:pPr>
            <w:r w:rsidRPr="00D93AD2">
              <w:rPr>
                <w:rFonts w:cstheme="minorBidi"/>
                <w:sz w:val="18"/>
                <w:szCs w:val="18"/>
                <w:shd w:val="clear" w:color="auto" w:fill="E2C082"/>
                <w:lang w:val="es-GT"/>
              </w:rPr>
              <w:t xml:space="preserve">Número de grupo (usar el código del sistema de numeración). </w:t>
            </w:r>
          </w:p>
        </w:tc>
        <w:tc>
          <w:tcPr>
            <w:tcW w:w="1101" w:type="dxa"/>
            <w:vMerge w:val="restart"/>
            <w:tcBorders>
              <w:top w:val="single" w:sz="12" w:space="0" w:color="auto"/>
              <w:bottom w:val="single" w:sz="12" w:space="0" w:color="auto"/>
              <w:right w:val="single" w:sz="12" w:space="0" w:color="auto"/>
            </w:tcBorders>
            <w:shd w:val="clear" w:color="auto" w:fill="auto"/>
            <w:vAlign w:val="center"/>
          </w:tcPr>
          <w:p w:rsidR="00725527" w:rsidRPr="00D93AD2" w:rsidRDefault="00725527" w:rsidP="006D2F49">
            <w:pPr>
              <w:overflowPunct/>
              <w:autoSpaceDE/>
              <w:autoSpaceDN/>
              <w:adjustRightInd/>
              <w:spacing w:before="20"/>
              <w:ind w:left="0"/>
              <w:jc w:val="center"/>
              <w:rPr>
                <w:rFonts w:cstheme="minorBidi"/>
                <w:sz w:val="18"/>
                <w:szCs w:val="18"/>
                <w:lang w:val="es-GT"/>
              </w:rPr>
            </w:pPr>
          </w:p>
        </w:tc>
        <w:tc>
          <w:tcPr>
            <w:tcW w:w="638" w:type="dxa"/>
            <w:tcBorders>
              <w:top w:val="nil"/>
              <w:left w:val="single" w:sz="12" w:space="0" w:color="auto"/>
              <w:bottom w:val="nil"/>
              <w:right w:val="nil"/>
            </w:tcBorders>
            <w:shd w:val="clear" w:color="auto" w:fill="auto"/>
            <w:vAlign w:val="center"/>
          </w:tcPr>
          <w:p w:rsidR="00725527" w:rsidRPr="00D93AD2" w:rsidRDefault="00725527" w:rsidP="006D2F49">
            <w:pPr>
              <w:overflowPunct/>
              <w:autoSpaceDE/>
              <w:autoSpaceDN/>
              <w:adjustRightInd/>
              <w:spacing w:before="20"/>
              <w:ind w:left="0"/>
              <w:rPr>
                <w:rFonts w:cstheme="minorBidi"/>
                <w:sz w:val="18"/>
                <w:szCs w:val="18"/>
                <w:lang w:val="es-GT"/>
              </w:rPr>
            </w:pPr>
          </w:p>
        </w:tc>
        <w:tc>
          <w:tcPr>
            <w:tcW w:w="709" w:type="dxa"/>
            <w:tcBorders>
              <w:top w:val="nil"/>
              <w:left w:val="nil"/>
              <w:bottom w:val="nil"/>
              <w:right w:val="nil"/>
            </w:tcBorders>
            <w:shd w:val="clear" w:color="auto" w:fill="auto"/>
            <w:vAlign w:val="center"/>
          </w:tcPr>
          <w:p w:rsidR="00725527" w:rsidRPr="00D93AD2" w:rsidRDefault="00725527" w:rsidP="006D2F49">
            <w:pPr>
              <w:overflowPunct/>
              <w:autoSpaceDE/>
              <w:autoSpaceDN/>
              <w:adjustRightInd/>
              <w:spacing w:before="20"/>
              <w:ind w:left="0"/>
              <w:rPr>
                <w:rFonts w:cstheme="minorBidi"/>
                <w:sz w:val="18"/>
                <w:szCs w:val="18"/>
                <w:lang w:val="es-GT"/>
              </w:rPr>
            </w:pPr>
          </w:p>
        </w:tc>
        <w:tc>
          <w:tcPr>
            <w:tcW w:w="691" w:type="dxa"/>
            <w:tcBorders>
              <w:top w:val="nil"/>
              <w:left w:val="nil"/>
              <w:bottom w:val="nil"/>
              <w:right w:val="single" w:sz="12" w:space="0" w:color="auto"/>
            </w:tcBorders>
            <w:shd w:val="clear" w:color="auto" w:fill="auto"/>
            <w:vAlign w:val="center"/>
          </w:tcPr>
          <w:p w:rsidR="00725527" w:rsidRPr="00D93AD2" w:rsidRDefault="00725527" w:rsidP="006D2F49">
            <w:pPr>
              <w:overflowPunct/>
              <w:autoSpaceDE/>
              <w:autoSpaceDN/>
              <w:adjustRightInd/>
              <w:spacing w:before="20"/>
              <w:ind w:left="0"/>
              <w:rPr>
                <w:rFonts w:cstheme="minorBidi"/>
                <w:sz w:val="18"/>
                <w:szCs w:val="18"/>
                <w:lang w:val="es-GT"/>
              </w:rPr>
            </w:pPr>
          </w:p>
        </w:tc>
        <w:tc>
          <w:tcPr>
            <w:tcW w:w="709" w:type="dxa"/>
            <w:vMerge w:val="restart"/>
            <w:tcBorders>
              <w:top w:val="single" w:sz="12" w:space="0" w:color="auto"/>
              <w:left w:val="single" w:sz="12" w:space="0" w:color="auto"/>
            </w:tcBorders>
            <w:shd w:val="clear" w:color="auto" w:fill="E2C082"/>
            <w:vAlign w:val="center"/>
          </w:tcPr>
          <w:p w:rsidR="00725527" w:rsidRPr="00D93AD2" w:rsidRDefault="00725527" w:rsidP="006D2F49">
            <w:pPr>
              <w:overflowPunct/>
              <w:autoSpaceDE/>
              <w:autoSpaceDN/>
              <w:adjustRightInd/>
              <w:spacing w:before="20"/>
              <w:ind w:left="-142"/>
              <w:jc w:val="right"/>
              <w:rPr>
                <w:rFonts w:cstheme="minorBidi"/>
                <w:sz w:val="18"/>
                <w:szCs w:val="18"/>
                <w:lang w:val="es-GT"/>
              </w:rPr>
            </w:pPr>
            <w:r w:rsidRPr="00D93AD2">
              <w:rPr>
                <w:rFonts w:cstheme="minorBidi"/>
                <w:sz w:val="18"/>
                <w:szCs w:val="18"/>
                <w:lang w:val="es-GT"/>
              </w:rPr>
              <w:t>Clave:</w:t>
            </w:r>
          </w:p>
        </w:tc>
        <w:tc>
          <w:tcPr>
            <w:tcW w:w="2542" w:type="dxa"/>
            <w:gridSpan w:val="4"/>
            <w:tcBorders>
              <w:top w:val="single" w:sz="12" w:space="0" w:color="auto"/>
            </w:tcBorders>
            <w:shd w:val="clear" w:color="auto" w:fill="E2C082"/>
            <w:vAlign w:val="center"/>
          </w:tcPr>
          <w:p w:rsidR="00725527" w:rsidRPr="00D93AD2" w:rsidRDefault="00725527" w:rsidP="006D2F49">
            <w:pPr>
              <w:overflowPunct/>
              <w:autoSpaceDE/>
              <w:autoSpaceDN/>
              <w:adjustRightInd/>
              <w:spacing w:before="20"/>
              <w:ind w:left="-142"/>
              <w:rPr>
                <w:rFonts w:cstheme="minorBidi"/>
                <w:sz w:val="18"/>
                <w:szCs w:val="18"/>
                <w:lang w:val="es-GT"/>
              </w:rPr>
            </w:pPr>
            <w:r w:rsidRPr="00D93AD2">
              <w:rPr>
                <w:rFonts w:cstheme="minorBidi"/>
                <w:sz w:val="18"/>
                <w:szCs w:val="18"/>
                <w:lang w:val="es-GT"/>
              </w:rPr>
              <w:sym w:font="Wingdings" w:char="F0FC"/>
            </w:r>
            <w:r w:rsidRPr="00D93AD2">
              <w:rPr>
                <w:rFonts w:cstheme="minorBidi"/>
                <w:sz w:val="18"/>
                <w:szCs w:val="18"/>
                <w:lang w:val="es-GT"/>
              </w:rPr>
              <w:t xml:space="preserve">  Asistió a reuniones de grupo.</w:t>
            </w:r>
          </w:p>
        </w:tc>
        <w:tc>
          <w:tcPr>
            <w:tcW w:w="2592" w:type="dxa"/>
            <w:gridSpan w:val="4"/>
            <w:tcBorders>
              <w:top w:val="single" w:sz="12" w:space="0" w:color="auto"/>
            </w:tcBorders>
            <w:shd w:val="clear" w:color="auto" w:fill="E2C082"/>
            <w:vAlign w:val="center"/>
          </w:tcPr>
          <w:p w:rsidR="00725527" w:rsidRPr="00D93AD2" w:rsidRDefault="00725527" w:rsidP="006D2F49">
            <w:pPr>
              <w:overflowPunct/>
              <w:autoSpaceDE/>
              <w:autoSpaceDN/>
              <w:adjustRightInd/>
              <w:spacing w:before="20"/>
              <w:ind w:left="0"/>
              <w:rPr>
                <w:rFonts w:cstheme="minorBidi"/>
                <w:sz w:val="18"/>
                <w:szCs w:val="18"/>
                <w:lang w:val="es-GT"/>
              </w:rPr>
            </w:pPr>
            <w:r w:rsidRPr="00D93AD2">
              <w:rPr>
                <w:rFonts w:cstheme="minorBidi"/>
                <w:sz w:val="18"/>
                <w:szCs w:val="18"/>
                <w:lang w:val="es-GT"/>
              </w:rPr>
              <w:t>X  Ausente</w:t>
            </w:r>
          </w:p>
        </w:tc>
        <w:tc>
          <w:tcPr>
            <w:tcW w:w="2592" w:type="dxa"/>
            <w:gridSpan w:val="4"/>
            <w:tcBorders>
              <w:top w:val="single" w:sz="12" w:space="0" w:color="auto"/>
              <w:right w:val="single" w:sz="12" w:space="0" w:color="auto"/>
            </w:tcBorders>
            <w:shd w:val="clear" w:color="auto" w:fill="E2C082"/>
            <w:vAlign w:val="center"/>
          </w:tcPr>
          <w:p w:rsidR="00725527" w:rsidRPr="00D93AD2" w:rsidRDefault="00725527" w:rsidP="006D2F49">
            <w:pPr>
              <w:overflowPunct/>
              <w:autoSpaceDE/>
              <w:autoSpaceDN/>
              <w:adjustRightInd/>
              <w:spacing w:before="20"/>
              <w:ind w:left="0"/>
              <w:rPr>
                <w:rFonts w:cstheme="minorBidi"/>
                <w:sz w:val="18"/>
                <w:szCs w:val="18"/>
                <w:lang w:val="es-GT"/>
              </w:rPr>
            </w:pPr>
            <w:r w:rsidRPr="00D93AD2">
              <w:rPr>
                <w:rFonts w:cstheme="minorBidi"/>
                <w:sz w:val="18"/>
                <w:szCs w:val="18"/>
                <w:lang w:val="es-GT"/>
              </w:rPr>
              <w:sym w:font="Wingdings" w:char="F09F"/>
            </w:r>
            <w:r w:rsidRPr="00D93AD2">
              <w:rPr>
                <w:rFonts w:cstheme="minorBidi"/>
                <w:sz w:val="18"/>
                <w:szCs w:val="18"/>
                <w:lang w:val="es-GT"/>
              </w:rPr>
              <w:t xml:space="preserve">  Recibió visita en su hogar.</w:t>
            </w:r>
          </w:p>
        </w:tc>
      </w:tr>
      <w:tr w:rsidR="00725527" w:rsidRPr="00D93AD2" w:rsidTr="00725527">
        <w:trPr>
          <w:jc w:val="center"/>
        </w:trPr>
        <w:tc>
          <w:tcPr>
            <w:tcW w:w="2880" w:type="dxa"/>
            <w:gridSpan w:val="2"/>
            <w:vMerge/>
            <w:tcBorders>
              <w:left w:val="single" w:sz="12" w:space="0" w:color="auto"/>
              <w:bottom w:val="single" w:sz="12" w:space="0" w:color="auto"/>
            </w:tcBorders>
            <w:shd w:val="clear" w:color="auto" w:fill="E2C082"/>
            <w:vAlign w:val="center"/>
          </w:tcPr>
          <w:p w:rsidR="00725527" w:rsidRPr="00D93AD2" w:rsidRDefault="00725527" w:rsidP="006D2F49">
            <w:pPr>
              <w:overflowPunct/>
              <w:autoSpaceDE/>
              <w:autoSpaceDN/>
              <w:adjustRightInd/>
              <w:spacing w:before="20"/>
              <w:ind w:left="0"/>
              <w:rPr>
                <w:rFonts w:cstheme="minorBidi"/>
                <w:sz w:val="18"/>
                <w:szCs w:val="18"/>
                <w:lang w:val="es-GT"/>
              </w:rPr>
            </w:pPr>
          </w:p>
        </w:tc>
        <w:tc>
          <w:tcPr>
            <w:tcW w:w="1101" w:type="dxa"/>
            <w:vMerge/>
            <w:tcBorders>
              <w:bottom w:val="single" w:sz="12" w:space="0" w:color="auto"/>
              <w:right w:val="single" w:sz="12" w:space="0" w:color="auto"/>
            </w:tcBorders>
            <w:shd w:val="clear" w:color="auto" w:fill="auto"/>
            <w:vAlign w:val="center"/>
          </w:tcPr>
          <w:p w:rsidR="00725527" w:rsidRPr="00D93AD2" w:rsidRDefault="00725527" w:rsidP="006D2F49">
            <w:pPr>
              <w:overflowPunct/>
              <w:autoSpaceDE/>
              <w:autoSpaceDN/>
              <w:adjustRightInd/>
              <w:spacing w:before="20"/>
              <w:ind w:left="0"/>
              <w:rPr>
                <w:rFonts w:cstheme="minorBidi"/>
                <w:sz w:val="18"/>
                <w:szCs w:val="18"/>
                <w:lang w:val="es-GT"/>
              </w:rPr>
            </w:pPr>
          </w:p>
        </w:tc>
        <w:tc>
          <w:tcPr>
            <w:tcW w:w="638" w:type="dxa"/>
            <w:tcBorders>
              <w:top w:val="nil"/>
              <w:left w:val="single" w:sz="12" w:space="0" w:color="auto"/>
              <w:bottom w:val="nil"/>
              <w:right w:val="nil"/>
            </w:tcBorders>
            <w:shd w:val="clear" w:color="auto" w:fill="auto"/>
            <w:vAlign w:val="center"/>
          </w:tcPr>
          <w:p w:rsidR="00725527" w:rsidRPr="00D93AD2" w:rsidRDefault="00725527" w:rsidP="006D2F49">
            <w:pPr>
              <w:overflowPunct/>
              <w:autoSpaceDE/>
              <w:autoSpaceDN/>
              <w:adjustRightInd/>
              <w:spacing w:before="20"/>
              <w:ind w:left="0"/>
              <w:rPr>
                <w:rFonts w:cstheme="minorBidi"/>
                <w:sz w:val="18"/>
                <w:szCs w:val="18"/>
                <w:lang w:val="es-GT"/>
              </w:rPr>
            </w:pPr>
          </w:p>
        </w:tc>
        <w:tc>
          <w:tcPr>
            <w:tcW w:w="709" w:type="dxa"/>
            <w:tcBorders>
              <w:top w:val="nil"/>
              <w:left w:val="nil"/>
              <w:bottom w:val="nil"/>
              <w:right w:val="nil"/>
            </w:tcBorders>
            <w:shd w:val="clear" w:color="auto" w:fill="auto"/>
            <w:vAlign w:val="center"/>
          </w:tcPr>
          <w:p w:rsidR="00725527" w:rsidRPr="00D93AD2" w:rsidRDefault="00725527" w:rsidP="006D2F49">
            <w:pPr>
              <w:overflowPunct/>
              <w:autoSpaceDE/>
              <w:autoSpaceDN/>
              <w:adjustRightInd/>
              <w:spacing w:before="20"/>
              <w:ind w:left="0"/>
              <w:rPr>
                <w:rFonts w:cstheme="minorBidi"/>
                <w:sz w:val="18"/>
                <w:szCs w:val="18"/>
                <w:lang w:val="es-GT"/>
              </w:rPr>
            </w:pPr>
          </w:p>
        </w:tc>
        <w:tc>
          <w:tcPr>
            <w:tcW w:w="691" w:type="dxa"/>
            <w:tcBorders>
              <w:top w:val="nil"/>
              <w:left w:val="nil"/>
              <w:bottom w:val="nil"/>
              <w:right w:val="single" w:sz="12" w:space="0" w:color="auto"/>
            </w:tcBorders>
            <w:shd w:val="clear" w:color="auto" w:fill="auto"/>
            <w:vAlign w:val="center"/>
          </w:tcPr>
          <w:p w:rsidR="00725527" w:rsidRPr="00D93AD2" w:rsidRDefault="00725527" w:rsidP="006D2F49">
            <w:pPr>
              <w:overflowPunct/>
              <w:autoSpaceDE/>
              <w:autoSpaceDN/>
              <w:adjustRightInd/>
              <w:spacing w:before="20"/>
              <w:ind w:left="0"/>
              <w:rPr>
                <w:rFonts w:cstheme="minorBidi"/>
                <w:sz w:val="18"/>
                <w:szCs w:val="18"/>
                <w:lang w:val="es-GT"/>
              </w:rPr>
            </w:pPr>
          </w:p>
        </w:tc>
        <w:tc>
          <w:tcPr>
            <w:tcW w:w="709" w:type="dxa"/>
            <w:vMerge/>
            <w:tcBorders>
              <w:left w:val="single" w:sz="12" w:space="0" w:color="auto"/>
              <w:bottom w:val="single" w:sz="12" w:space="0" w:color="auto"/>
            </w:tcBorders>
            <w:shd w:val="clear" w:color="auto" w:fill="E2C082"/>
            <w:vAlign w:val="center"/>
          </w:tcPr>
          <w:p w:rsidR="00725527" w:rsidRPr="00D93AD2" w:rsidRDefault="00725527" w:rsidP="006D2F49">
            <w:pPr>
              <w:overflowPunct/>
              <w:autoSpaceDE/>
              <w:autoSpaceDN/>
              <w:adjustRightInd/>
              <w:spacing w:before="20"/>
              <w:ind w:left="-142"/>
              <w:rPr>
                <w:rFonts w:cstheme="minorBidi"/>
                <w:sz w:val="18"/>
                <w:szCs w:val="18"/>
                <w:lang w:val="es-GT"/>
              </w:rPr>
            </w:pPr>
          </w:p>
        </w:tc>
        <w:tc>
          <w:tcPr>
            <w:tcW w:w="2542" w:type="dxa"/>
            <w:gridSpan w:val="4"/>
            <w:tcBorders>
              <w:bottom w:val="single" w:sz="12" w:space="0" w:color="auto"/>
            </w:tcBorders>
            <w:shd w:val="clear" w:color="auto" w:fill="E2C082"/>
            <w:vAlign w:val="center"/>
          </w:tcPr>
          <w:p w:rsidR="00725527" w:rsidRPr="00D93AD2" w:rsidRDefault="00725527" w:rsidP="006D2F49">
            <w:pPr>
              <w:overflowPunct/>
              <w:autoSpaceDE/>
              <w:autoSpaceDN/>
              <w:adjustRightInd/>
              <w:spacing w:before="20"/>
              <w:ind w:left="-142"/>
              <w:rPr>
                <w:rFonts w:cstheme="minorBidi"/>
                <w:sz w:val="18"/>
                <w:szCs w:val="18"/>
                <w:lang w:val="es-GT"/>
              </w:rPr>
            </w:pPr>
            <w:r w:rsidRPr="00D93AD2">
              <w:rPr>
                <w:rFonts w:cstheme="minorBidi"/>
                <w:sz w:val="18"/>
                <w:szCs w:val="18"/>
                <w:lang w:val="es-GT"/>
              </w:rPr>
              <w:t>NN  Nacimiento de niño(a).</w:t>
            </w:r>
          </w:p>
        </w:tc>
        <w:tc>
          <w:tcPr>
            <w:tcW w:w="2592" w:type="dxa"/>
            <w:gridSpan w:val="4"/>
            <w:tcBorders>
              <w:bottom w:val="single" w:sz="12" w:space="0" w:color="auto"/>
            </w:tcBorders>
            <w:shd w:val="clear" w:color="auto" w:fill="E2C082"/>
            <w:vAlign w:val="center"/>
          </w:tcPr>
          <w:p w:rsidR="00725527" w:rsidRPr="00D93AD2" w:rsidRDefault="00725527" w:rsidP="006D2F49">
            <w:pPr>
              <w:overflowPunct/>
              <w:autoSpaceDE/>
              <w:autoSpaceDN/>
              <w:adjustRightInd/>
              <w:spacing w:before="20"/>
              <w:ind w:left="0"/>
              <w:rPr>
                <w:rFonts w:cstheme="minorBidi"/>
                <w:sz w:val="18"/>
                <w:szCs w:val="18"/>
                <w:lang w:val="es-GT"/>
              </w:rPr>
            </w:pPr>
            <w:r w:rsidRPr="00D93AD2">
              <w:rPr>
                <w:rFonts w:cstheme="minorBidi"/>
                <w:sz w:val="18"/>
                <w:szCs w:val="18"/>
                <w:lang w:val="es-GT"/>
              </w:rPr>
              <w:t>MN Muerte de niño(a) &lt;2 años.</w:t>
            </w:r>
          </w:p>
        </w:tc>
        <w:tc>
          <w:tcPr>
            <w:tcW w:w="2592" w:type="dxa"/>
            <w:gridSpan w:val="4"/>
            <w:tcBorders>
              <w:bottom w:val="single" w:sz="12" w:space="0" w:color="auto"/>
              <w:right w:val="single" w:sz="12" w:space="0" w:color="auto"/>
            </w:tcBorders>
            <w:shd w:val="clear" w:color="auto" w:fill="E2C082"/>
            <w:vAlign w:val="center"/>
          </w:tcPr>
          <w:p w:rsidR="00725527" w:rsidRPr="00D93AD2" w:rsidRDefault="00725527" w:rsidP="006D2F49">
            <w:pPr>
              <w:overflowPunct/>
              <w:autoSpaceDE/>
              <w:autoSpaceDN/>
              <w:adjustRightInd/>
              <w:spacing w:before="20"/>
              <w:ind w:left="0"/>
              <w:rPr>
                <w:rFonts w:cstheme="minorBidi"/>
                <w:sz w:val="18"/>
                <w:szCs w:val="18"/>
                <w:lang w:val="es-GT"/>
              </w:rPr>
            </w:pPr>
            <w:r w:rsidRPr="00D93AD2">
              <w:rPr>
                <w:rFonts w:cstheme="minorBidi"/>
                <w:sz w:val="18"/>
                <w:szCs w:val="18"/>
                <w:lang w:val="es-GT"/>
              </w:rPr>
              <w:t>MM →  Muerte materna.</w:t>
            </w:r>
          </w:p>
        </w:tc>
      </w:tr>
      <w:tr w:rsidR="00725527" w:rsidRPr="00D93AD2" w:rsidTr="00725527">
        <w:trPr>
          <w:jc w:val="center"/>
        </w:trPr>
        <w:tc>
          <w:tcPr>
            <w:tcW w:w="576" w:type="dxa"/>
            <w:tcBorders>
              <w:top w:val="single" w:sz="12" w:space="0" w:color="auto"/>
              <w:left w:val="nil"/>
              <w:bottom w:val="single" w:sz="12" w:space="0" w:color="auto"/>
              <w:right w:val="nil"/>
            </w:tcBorders>
            <w:shd w:val="clear" w:color="auto" w:fill="auto"/>
          </w:tcPr>
          <w:p w:rsidR="00725527" w:rsidRPr="00D93AD2" w:rsidRDefault="00725527" w:rsidP="006D2F49">
            <w:pPr>
              <w:overflowPunct/>
              <w:autoSpaceDE/>
              <w:autoSpaceDN/>
              <w:adjustRightInd/>
              <w:spacing w:before="100" w:beforeAutospacing="1"/>
              <w:ind w:left="0"/>
              <w:rPr>
                <w:rFonts w:cstheme="minorBidi"/>
                <w:sz w:val="10"/>
                <w:szCs w:val="18"/>
                <w:lang w:val="es-GT"/>
              </w:rPr>
            </w:pPr>
          </w:p>
        </w:tc>
        <w:tc>
          <w:tcPr>
            <w:tcW w:w="2304" w:type="dxa"/>
            <w:tcBorders>
              <w:top w:val="single" w:sz="12" w:space="0" w:color="auto"/>
              <w:left w:val="nil"/>
              <w:bottom w:val="single" w:sz="12" w:space="0" w:color="auto"/>
              <w:right w:val="nil"/>
            </w:tcBorders>
            <w:shd w:val="clear" w:color="auto" w:fill="auto"/>
          </w:tcPr>
          <w:p w:rsidR="00725527" w:rsidRPr="00D93AD2" w:rsidRDefault="00725527" w:rsidP="006D2F49">
            <w:pPr>
              <w:overflowPunct/>
              <w:autoSpaceDE/>
              <w:autoSpaceDN/>
              <w:adjustRightInd/>
              <w:spacing w:before="100" w:beforeAutospacing="1"/>
              <w:ind w:left="0"/>
              <w:rPr>
                <w:rFonts w:cstheme="minorBidi"/>
                <w:sz w:val="10"/>
                <w:szCs w:val="18"/>
                <w:lang w:val="es-GT"/>
              </w:rPr>
            </w:pPr>
          </w:p>
        </w:tc>
        <w:tc>
          <w:tcPr>
            <w:tcW w:w="1101" w:type="dxa"/>
            <w:tcBorders>
              <w:top w:val="single" w:sz="12" w:space="0" w:color="auto"/>
              <w:left w:val="nil"/>
              <w:bottom w:val="single" w:sz="12" w:space="0" w:color="auto"/>
              <w:right w:val="nil"/>
            </w:tcBorders>
            <w:shd w:val="clear" w:color="auto" w:fill="auto"/>
          </w:tcPr>
          <w:p w:rsidR="00725527" w:rsidRPr="00D93AD2" w:rsidRDefault="00725527" w:rsidP="006D2F49">
            <w:pPr>
              <w:overflowPunct/>
              <w:autoSpaceDE/>
              <w:autoSpaceDN/>
              <w:adjustRightInd/>
              <w:spacing w:before="100" w:beforeAutospacing="1"/>
              <w:ind w:left="0"/>
              <w:rPr>
                <w:rFonts w:cstheme="minorBidi"/>
                <w:sz w:val="10"/>
                <w:szCs w:val="18"/>
                <w:lang w:val="es-GT"/>
              </w:rPr>
            </w:pPr>
          </w:p>
        </w:tc>
        <w:tc>
          <w:tcPr>
            <w:tcW w:w="638" w:type="dxa"/>
            <w:tcBorders>
              <w:top w:val="nil"/>
              <w:left w:val="nil"/>
              <w:bottom w:val="single" w:sz="12" w:space="0" w:color="auto"/>
              <w:right w:val="nil"/>
            </w:tcBorders>
            <w:shd w:val="clear" w:color="auto" w:fill="auto"/>
          </w:tcPr>
          <w:p w:rsidR="00725527" w:rsidRPr="00D93AD2" w:rsidRDefault="00725527" w:rsidP="006D2F49">
            <w:pPr>
              <w:overflowPunct/>
              <w:autoSpaceDE/>
              <w:autoSpaceDN/>
              <w:adjustRightInd/>
              <w:spacing w:before="100" w:beforeAutospacing="1"/>
              <w:ind w:left="0"/>
              <w:rPr>
                <w:rFonts w:cstheme="minorBidi"/>
                <w:sz w:val="10"/>
                <w:szCs w:val="18"/>
                <w:lang w:val="es-GT"/>
              </w:rPr>
            </w:pPr>
          </w:p>
        </w:tc>
        <w:tc>
          <w:tcPr>
            <w:tcW w:w="709" w:type="dxa"/>
            <w:tcBorders>
              <w:top w:val="nil"/>
              <w:left w:val="nil"/>
              <w:bottom w:val="single" w:sz="12" w:space="0" w:color="auto"/>
              <w:right w:val="nil"/>
            </w:tcBorders>
            <w:shd w:val="clear" w:color="auto" w:fill="auto"/>
          </w:tcPr>
          <w:p w:rsidR="00725527" w:rsidRPr="00D93AD2" w:rsidRDefault="00725527" w:rsidP="006D2F49">
            <w:pPr>
              <w:overflowPunct/>
              <w:autoSpaceDE/>
              <w:autoSpaceDN/>
              <w:adjustRightInd/>
              <w:spacing w:before="100" w:beforeAutospacing="1"/>
              <w:ind w:left="0"/>
              <w:rPr>
                <w:rFonts w:cstheme="minorBidi"/>
                <w:sz w:val="10"/>
                <w:szCs w:val="18"/>
                <w:lang w:val="es-GT"/>
              </w:rPr>
            </w:pPr>
          </w:p>
        </w:tc>
        <w:tc>
          <w:tcPr>
            <w:tcW w:w="691" w:type="dxa"/>
            <w:tcBorders>
              <w:top w:val="nil"/>
              <w:left w:val="nil"/>
              <w:bottom w:val="single" w:sz="12" w:space="0" w:color="auto"/>
              <w:right w:val="nil"/>
            </w:tcBorders>
            <w:shd w:val="clear" w:color="auto" w:fill="auto"/>
          </w:tcPr>
          <w:p w:rsidR="00725527" w:rsidRPr="00D93AD2" w:rsidRDefault="00725527" w:rsidP="006D2F49">
            <w:pPr>
              <w:overflowPunct/>
              <w:autoSpaceDE/>
              <w:autoSpaceDN/>
              <w:adjustRightInd/>
              <w:spacing w:before="100" w:beforeAutospacing="1"/>
              <w:ind w:left="0"/>
              <w:rPr>
                <w:rFonts w:cstheme="minorBidi"/>
                <w:sz w:val="10"/>
                <w:szCs w:val="18"/>
                <w:lang w:val="es-GT"/>
              </w:rPr>
            </w:pPr>
          </w:p>
        </w:tc>
        <w:tc>
          <w:tcPr>
            <w:tcW w:w="709" w:type="dxa"/>
            <w:tcBorders>
              <w:top w:val="single" w:sz="12" w:space="0" w:color="auto"/>
              <w:left w:val="nil"/>
              <w:bottom w:val="single" w:sz="12" w:space="0" w:color="auto"/>
              <w:right w:val="nil"/>
            </w:tcBorders>
            <w:shd w:val="clear" w:color="auto" w:fill="auto"/>
          </w:tcPr>
          <w:p w:rsidR="00725527" w:rsidRPr="00D93AD2" w:rsidRDefault="00725527" w:rsidP="006D2F49">
            <w:pPr>
              <w:overflowPunct/>
              <w:autoSpaceDE/>
              <w:autoSpaceDN/>
              <w:adjustRightInd/>
              <w:spacing w:before="100" w:beforeAutospacing="1"/>
              <w:ind w:left="-142"/>
              <w:rPr>
                <w:rFonts w:cstheme="minorBidi"/>
                <w:sz w:val="10"/>
                <w:szCs w:val="18"/>
                <w:lang w:val="es-GT"/>
              </w:rPr>
            </w:pPr>
          </w:p>
        </w:tc>
        <w:tc>
          <w:tcPr>
            <w:tcW w:w="682" w:type="dxa"/>
            <w:tcBorders>
              <w:top w:val="single" w:sz="12" w:space="0" w:color="auto"/>
              <w:left w:val="nil"/>
              <w:bottom w:val="single" w:sz="12" w:space="0" w:color="auto"/>
              <w:right w:val="nil"/>
            </w:tcBorders>
            <w:shd w:val="clear" w:color="auto" w:fill="auto"/>
          </w:tcPr>
          <w:p w:rsidR="00725527" w:rsidRPr="00D93AD2" w:rsidRDefault="00725527" w:rsidP="006D2F49">
            <w:pPr>
              <w:overflowPunct/>
              <w:autoSpaceDE/>
              <w:autoSpaceDN/>
              <w:adjustRightInd/>
              <w:spacing w:before="100" w:beforeAutospacing="1"/>
              <w:ind w:left="-142"/>
              <w:rPr>
                <w:rFonts w:cstheme="minorBidi"/>
                <w:sz w:val="10"/>
                <w:szCs w:val="18"/>
                <w:lang w:val="es-GT"/>
              </w:rPr>
            </w:pPr>
          </w:p>
        </w:tc>
        <w:tc>
          <w:tcPr>
            <w:tcW w:w="564" w:type="dxa"/>
            <w:tcBorders>
              <w:top w:val="single" w:sz="12" w:space="0" w:color="auto"/>
              <w:left w:val="nil"/>
              <w:bottom w:val="single" w:sz="12" w:space="0" w:color="auto"/>
              <w:right w:val="nil"/>
            </w:tcBorders>
            <w:shd w:val="clear" w:color="auto" w:fill="auto"/>
          </w:tcPr>
          <w:p w:rsidR="00725527" w:rsidRPr="00D93AD2" w:rsidRDefault="00725527" w:rsidP="006D2F49">
            <w:pPr>
              <w:overflowPunct/>
              <w:autoSpaceDE/>
              <w:autoSpaceDN/>
              <w:adjustRightInd/>
              <w:spacing w:before="100" w:beforeAutospacing="1"/>
              <w:ind w:left="-142"/>
              <w:rPr>
                <w:rFonts w:cstheme="minorBidi"/>
                <w:sz w:val="10"/>
                <w:szCs w:val="18"/>
                <w:lang w:val="es-GT"/>
              </w:rPr>
            </w:pPr>
          </w:p>
        </w:tc>
        <w:tc>
          <w:tcPr>
            <w:tcW w:w="648" w:type="dxa"/>
            <w:tcBorders>
              <w:top w:val="single" w:sz="12" w:space="0" w:color="auto"/>
              <w:left w:val="nil"/>
              <w:bottom w:val="single" w:sz="12" w:space="0" w:color="auto"/>
              <w:right w:val="nil"/>
            </w:tcBorders>
            <w:shd w:val="clear" w:color="auto" w:fill="auto"/>
          </w:tcPr>
          <w:p w:rsidR="00725527" w:rsidRPr="00D93AD2" w:rsidRDefault="00725527" w:rsidP="006D2F49">
            <w:pPr>
              <w:overflowPunct/>
              <w:autoSpaceDE/>
              <w:autoSpaceDN/>
              <w:adjustRightInd/>
              <w:spacing w:before="100" w:beforeAutospacing="1"/>
              <w:ind w:left="-142"/>
              <w:rPr>
                <w:rFonts w:cstheme="minorBidi"/>
                <w:sz w:val="10"/>
                <w:szCs w:val="18"/>
                <w:lang w:val="es-GT"/>
              </w:rPr>
            </w:pPr>
          </w:p>
        </w:tc>
        <w:tc>
          <w:tcPr>
            <w:tcW w:w="648" w:type="dxa"/>
            <w:tcBorders>
              <w:top w:val="single" w:sz="12" w:space="0" w:color="auto"/>
              <w:left w:val="nil"/>
              <w:bottom w:val="single" w:sz="12" w:space="0" w:color="auto"/>
              <w:right w:val="nil"/>
            </w:tcBorders>
            <w:shd w:val="clear" w:color="auto" w:fill="auto"/>
          </w:tcPr>
          <w:p w:rsidR="00725527" w:rsidRPr="00D93AD2" w:rsidRDefault="00725527" w:rsidP="006D2F49">
            <w:pPr>
              <w:overflowPunct/>
              <w:autoSpaceDE/>
              <w:autoSpaceDN/>
              <w:adjustRightInd/>
              <w:spacing w:before="100" w:beforeAutospacing="1"/>
              <w:ind w:left="-142"/>
              <w:rPr>
                <w:rFonts w:cstheme="minorBidi"/>
                <w:sz w:val="10"/>
                <w:szCs w:val="18"/>
                <w:lang w:val="es-GT"/>
              </w:rPr>
            </w:pPr>
          </w:p>
        </w:tc>
        <w:tc>
          <w:tcPr>
            <w:tcW w:w="648" w:type="dxa"/>
            <w:tcBorders>
              <w:top w:val="single" w:sz="12" w:space="0" w:color="auto"/>
              <w:left w:val="nil"/>
              <w:bottom w:val="single" w:sz="12" w:space="0" w:color="auto"/>
              <w:right w:val="nil"/>
            </w:tcBorders>
            <w:shd w:val="clear" w:color="auto" w:fill="auto"/>
          </w:tcPr>
          <w:p w:rsidR="00725527" w:rsidRPr="00D93AD2" w:rsidRDefault="00725527" w:rsidP="006D2F49">
            <w:pPr>
              <w:overflowPunct/>
              <w:autoSpaceDE/>
              <w:autoSpaceDN/>
              <w:adjustRightInd/>
              <w:spacing w:before="100" w:beforeAutospacing="1"/>
              <w:ind w:left="0"/>
              <w:rPr>
                <w:rFonts w:cstheme="minorBidi"/>
                <w:sz w:val="10"/>
                <w:szCs w:val="18"/>
                <w:lang w:val="es-GT"/>
              </w:rPr>
            </w:pPr>
          </w:p>
        </w:tc>
        <w:tc>
          <w:tcPr>
            <w:tcW w:w="648" w:type="dxa"/>
            <w:tcBorders>
              <w:top w:val="single" w:sz="12" w:space="0" w:color="auto"/>
              <w:left w:val="nil"/>
              <w:bottom w:val="single" w:sz="12" w:space="0" w:color="auto"/>
              <w:right w:val="nil"/>
            </w:tcBorders>
            <w:shd w:val="clear" w:color="auto" w:fill="auto"/>
          </w:tcPr>
          <w:p w:rsidR="00725527" w:rsidRPr="00D93AD2" w:rsidRDefault="00725527" w:rsidP="006D2F49">
            <w:pPr>
              <w:overflowPunct/>
              <w:autoSpaceDE/>
              <w:autoSpaceDN/>
              <w:adjustRightInd/>
              <w:spacing w:before="100" w:beforeAutospacing="1"/>
              <w:ind w:left="0"/>
              <w:rPr>
                <w:rFonts w:cstheme="minorBidi"/>
                <w:sz w:val="10"/>
                <w:szCs w:val="18"/>
                <w:lang w:val="es-GT"/>
              </w:rPr>
            </w:pPr>
          </w:p>
        </w:tc>
        <w:tc>
          <w:tcPr>
            <w:tcW w:w="648" w:type="dxa"/>
            <w:tcBorders>
              <w:top w:val="single" w:sz="12" w:space="0" w:color="auto"/>
              <w:left w:val="nil"/>
              <w:bottom w:val="single" w:sz="12" w:space="0" w:color="auto"/>
              <w:right w:val="nil"/>
            </w:tcBorders>
            <w:shd w:val="clear" w:color="auto" w:fill="auto"/>
          </w:tcPr>
          <w:p w:rsidR="00725527" w:rsidRPr="00D93AD2" w:rsidRDefault="00725527" w:rsidP="006D2F49">
            <w:pPr>
              <w:overflowPunct/>
              <w:autoSpaceDE/>
              <w:autoSpaceDN/>
              <w:adjustRightInd/>
              <w:spacing w:before="100" w:beforeAutospacing="1"/>
              <w:ind w:left="0"/>
              <w:rPr>
                <w:rFonts w:cstheme="minorBidi"/>
                <w:sz w:val="10"/>
                <w:szCs w:val="18"/>
                <w:lang w:val="es-GT"/>
              </w:rPr>
            </w:pPr>
          </w:p>
        </w:tc>
        <w:tc>
          <w:tcPr>
            <w:tcW w:w="648" w:type="dxa"/>
            <w:tcBorders>
              <w:top w:val="single" w:sz="12" w:space="0" w:color="auto"/>
              <w:left w:val="nil"/>
              <w:bottom w:val="single" w:sz="12" w:space="0" w:color="auto"/>
              <w:right w:val="nil"/>
            </w:tcBorders>
            <w:shd w:val="clear" w:color="auto" w:fill="auto"/>
          </w:tcPr>
          <w:p w:rsidR="00725527" w:rsidRPr="00D93AD2" w:rsidRDefault="00725527" w:rsidP="006D2F49">
            <w:pPr>
              <w:overflowPunct/>
              <w:autoSpaceDE/>
              <w:autoSpaceDN/>
              <w:adjustRightInd/>
              <w:spacing w:before="100" w:beforeAutospacing="1"/>
              <w:ind w:left="0"/>
              <w:rPr>
                <w:rFonts w:cstheme="minorBidi"/>
                <w:sz w:val="10"/>
                <w:szCs w:val="18"/>
                <w:lang w:val="es-GT"/>
              </w:rPr>
            </w:pPr>
          </w:p>
        </w:tc>
        <w:tc>
          <w:tcPr>
            <w:tcW w:w="648" w:type="dxa"/>
            <w:tcBorders>
              <w:top w:val="single" w:sz="12" w:space="0" w:color="auto"/>
              <w:left w:val="nil"/>
              <w:bottom w:val="single" w:sz="12" w:space="0" w:color="auto"/>
              <w:right w:val="nil"/>
            </w:tcBorders>
            <w:shd w:val="clear" w:color="auto" w:fill="auto"/>
          </w:tcPr>
          <w:p w:rsidR="00725527" w:rsidRPr="00D93AD2" w:rsidRDefault="00725527" w:rsidP="006D2F49">
            <w:pPr>
              <w:overflowPunct/>
              <w:autoSpaceDE/>
              <w:autoSpaceDN/>
              <w:adjustRightInd/>
              <w:spacing w:before="100" w:beforeAutospacing="1"/>
              <w:ind w:left="0"/>
              <w:rPr>
                <w:rFonts w:cstheme="minorBidi"/>
                <w:sz w:val="10"/>
                <w:szCs w:val="18"/>
                <w:lang w:val="es-GT"/>
              </w:rPr>
            </w:pPr>
          </w:p>
        </w:tc>
        <w:tc>
          <w:tcPr>
            <w:tcW w:w="648" w:type="dxa"/>
            <w:tcBorders>
              <w:top w:val="single" w:sz="12" w:space="0" w:color="auto"/>
              <w:left w:val="nil"/>
              <w:bottom w:val="single" w:sz="12" w:space="0" w:color="auto"/>
              <w:right w:val="nil"/>
            </w:tcBorders>
            <w:shd w:val="clear" w:color="auto" w:fill="auto"/>
          </w:tcPr>
          <w:p w:rsidR="00725527" w:rsidRPr="00D93AD2" w:rsidRDefault="00725527" w:rsidP="006D2F49">
            <w:pPr>
              <w:overflowPunct/>
              <w:autoSpaceDE/>
              <w:autoSpaceDN/>
              <w:adjustRightInd/>
              <w:spacing w:before="100" w:beforeAutospacing="1"/>
              <w:ind w:left="0"/>
              <w:rPr>
                <w:rFonts w:cstheme="minorBidi"/>
                <w:sz w:val="10"/>
                <w:szCs w:val="18"/>
                <w:lang w:val="es-GT"/>
              </w:rPr>
            </w:pPr>
          </w:p>
        </w:tc>
        <w:tc>
          <w:tcPr>
            <w:tcW w:w="648" w:type="dxa"/>
            <w:tcBorders>
              <w:top w:val="single" w:sz="12" w:space="0" w:color="auto"/>
              <w:left w:val="nil"/>
              <w:bottom w:val="single" w:sz="12" w:space="0" w:color="auto"/>
              <w:right w:val="nil"/>
            </w:tcBorders>
            <w:shd w:val="clear" w:color="auto" w:fill="auto"/>
          </w:tcPr>
          <w:p w:rsidR="00725527" w:rsidRPr="00D93AD2" w:rsidRDefault="00725527" w:rsidP="006D2F49">
            <w:pPr>
              <w:overflowPunct/>
              <w:autoSpaceDE/>
              <w:autoSpaceDN/>
              <w:adjustRightInd/>
              <w:spacing w:before="100" w:beforeAutospacing="1"/>
              <w:ind w:left="0"/>
              <w:rPr>
                <w:rFonts w:cstheme="minorBidi"/>
                <w:sz w:val="10"/>
                <w:szCs w:val="18"/>
                <w:lang w:val="es-GT"/>
              </w:rPr>
            </w:pPr>
          </w:p>
        </w:tc>
        <w:tc>
          <w:tcPr>
            <w:tcW w:w="648" w:type="dxa"/>
            <w:tcBorders>
              <w:top w:val="single" w:sz="12" w:space="0" w:color="auto"/>
              <w:left w:val="nil"/>
              <w:bottom w:val="single" w:sz="12" w:space="0" w:color="auto"/>
              <w:right w:val="nil"/>
            </w:tcBorders>
            <w:shd w:val="clear" w:color="auto" w:fill="auto"/>
          </w:tcPr>
          <w:p w:rsidR="00725527" w:rsidRPr="00D93AD2" w:rsidRDefault="00725527" w:rsidP="006D2F49">
            <w:pPr>
              <w:overflowPunct/>
              <w:autoSpaceDE/>
              <w:autoSpaceDN/>
              <w:adjustRightInd/>
              <w:spacing w:before="100" w:beforeAutospacing="1"/>
              <w:ind w:left="0"/>
              <w:rPr>
                <w:rFonts w:cstheme="minorBidi"/>
                <w:sz w:val="10"/>
                <w:szCs w:val="18"/>
                <w:lang w:val="es-GT"/>
              </w:rPr>
            </w:pPr>
          </w:p>
        </w:tc>
      </w:tr>
      <w:tr w:rsidR="00725527" w:rsidRPr="00D93AD2" w:rsidTr="00725527">
        <w:trPr>
          <w:jc w:val="center"/>
        </w:trPr>
        <w:tc>
          <w:tcPr>
            <w:tcW w:w="576" w:type="dxa"/>
            <w:vMerge w:val="restart"/>
            <w:tcBorders>
              <w:top w:val="single" w:sz="12" w:space="0" w:color="auto"/>
              <w:left w:val="single" w:sz="12" w:space="0" w:color="auto"/>
            </w:tcBorders>
            <w:shd w:val="clear" w:color="auto" w:fill="E2C082"/>
            <w:vAlign w:val="bottom"/>
          </w:tcPr>
          <w:p w:rsidR="00725527" w:rsidRPr="00D93AD2" w:rsidRDefault="00725527" w:rsidP="006D2F49">
            <w:pPr>
              <w:overflowPunct/>
              <w:autoSpaceDE/>
              <w:autoSpaceDN/>
              <w:adjustRightInd/>
              <w:spacing w:before="20"/>
              <w:ind w:left="0" w:right="-144"/>
              <w:jc w:val="center"/>
              <w:rPr>
                <w:rFonts w:ascii="Arial Narrow" w:hAnsi="Arial Narrow" w:cstheme="minorBidi"/>
                <w:sz w:val="18"/>
                <w:szCs w:val="18"/>
                <w:lang w:val="es-GT"/>
              </w:rPr>
            </w:pPr>
            <w:r w:rsidRPr="00D93AD2">
              <w:rPr>
                <w:rFonts w:ascii="Arial Narrow" w:hAnsi="Arial Narrow" w:cstheme="minorBidi"/>
                <w:sz w:val="18"/>
                <w:szCs w:val="18"/>
                <w:lang w:val="es-GT"/>
              </w:rPr>
              <w:t>Letra  de VGC</w:t>
            </w:r>
          </w:p>
        </w:tc>
        <w:tc>
          <w:tcPr>
            <w:tcW w:w="2304" w:type="dxa"/>
            <w:vMerge w:val="restart"/>
            <w:tcBorders>
              <w:top w:val="single" w:sz="12" w:space="0" w:color="auto"/>
            </w:tcBorders>
            <w:shd w:val="clear" w:color="auto" w:fill="auto"/>
          </w:tcPr>
          <w:p w:rsidR="00725527" w:rsidRPr="00D93AD2" w:rsidRDefault="00725527" w:rsidP="006D2F49">
            <w:pPr>
              <w:overflowPunct/>
              <w:autoSpaceDE/>
              <w:autoSpaceDN/>
              <w:adjustRightInd/>
              <w:spacing w:before="20"/>
              <w:ind w:left="0"/>
              <w:jc w:val="center"/>
              <w:rPr>
                <w:rFonts w:ascii="Arial Narrow" w:hAnsi="Arial Narrow" w:cstheme="minorBidi"/>
                <w:sz w:val="18"/>
                <w:szCs w:val="18"/>
                <w:lang w:val="es-GT"/>
              </w:rPr>
            </w:pPr>
            <w:r w:rsidRPr="00D93AD2">
              <w:rPr>
                <w:rFonts w:ascii="Arial Narrow" w:hAnsi="Arial Narrow" w:cstheme="minorBidi"/>
                <w:sz w:val="18"/>
                <w:szCs w:val="18"/>
                <w:shd w:val="clear" w:color="auto" w:fill="E2C082"/>
                <w:lang w:val="es-GT"/>
              </w:rPr>
              <w:t>Nombre del Promotor (líder del grupo):</w:t>
            </w:r>
          </w:p>
        </w:tc>
        <w:tc>
          <w:tcPr>
            <w:tcW w:w="1101" w:type="dxa"/>
            <w:vMerge w:val="restart"/>
            <w:tcBorders>
              <w:top w:val="single" w:sz="12" w:space="0" w:color="auto"/>
              <w:right w:val="single" w:sz="12" w:space="0" w:color="auto"/>
            </w:tcBorders>
            <w:shd w:val="clear" w:color="auto" w:fill="E2C082"/>
            <w:vAlign w:val="bottom"/>
          </w:tcPr>
          <w:p w:rsidR="00725527" w:rsidRPr="00D93AD2" w:rsidRDefault="00725527" w:rsidP="006D2F49">
            <w:pPr>
              <w:overflowPunct/>
              <w:autoSpaceDE/>
              <w:autoSpaceDN/>
              <w:adjustRightInd/>
              <w:spacing w:before="20"/>
              <w:ind w:left="0"/>
              <w:jc w:val="center"/>
              <w:rPr>
                <w:rFonts w:ascii="Arial Narrow" w:hAnsi="Arial Narrow" w:cstheme="minorBidi"/>
                <w:sz w:val="18"/>
                <w:szCs w:val="18"/>
                <w:lang w:val="es-GT"/>
              </w:rPr>
            </w:pPr>
            <w:r w:rsidRPr="00D93AD2">
              <w:rPr>
                <w:rFonts w:ascii="Arial Narrow" w:hAnsi="Arial Narrow" w:cstheme="minorBidi"/>
                <w:sz w:val="18"/>
                <w:szCs w:val="18"/>
                <w:lang w:val="es-GT"/>
              </w:rPr>
              <w:t>Fecha de registro en el  Grupo de Cuidado:</w:t>
            </w:r>
          </w:p>
        </w:tc>
        <w:tc>
          <w:tcPr>
            <w:tcW w:w="2747" w:type="dxa"/>
            <w:gridSpan w:val="4"/>
            <w:tcBorders>
              <w:top w:val="single" w:sz="12" w:space="0" w:color="auto"/>
              <w:left w:val="single" w:sz="12" w:space="0" w:color="auto"/>
              <w:bottom w:val="single" w:sz="8" w:space="0" w:color="auto"/>
              <w:right w:val="single" w:sz="12" w:space="0" w:color="auto"/>
            </w:tcBorders>
            <w:shd w:val="clear" w:color="auto" w:fill="auto"/>
          </w:tcPr>
          <w:p w:rsidR="00725527" w:rsidRPr="00D93AD2" w:rsidRDefault="00725527" w:rsidP="006D2F49">
            <w:pPr>
              <w:overflowPunct/>
              <w:autoSpaceDE/>
              <w:autoSpaceDN/>
              <w:adjustRightInd/>
              <w:spacing w:before="20"/>
              <w:ind w:left="-142"/>
              <w:jc w:val="center"/>
              <w:rPr>
                <w:rFonts w:ascii="Arial Narrow" w:hAnsi="Arial Narrow" w:cstheme="minorBidi"/>
                <w:sz w:val="18"/>
                <w:szCs w:val="18"/>
                <w:lang w:val="es-GT"/>
              </w:rPr>
            </w:pPr>
            <w:r w:rsidRPr="00D93AD2">
              <w:rPr>
                <w:rFonts w:ascii="Arial Narrow" w:hAnsi="Arial Narrow" w:cstheme="minorBidi"/>
                <w:sz w:val="18"/>
                <w:szCs w:val="18"/>
                <w:shd w:val="clear" w:color="auto" w:fill="E2C082"/>
                <w:lang w:val="es-GT"/>
              </w:rPr>
              <w:t>Mes:</w:t>
            </w:r>
          </w:p>
        </w:tc>
        <w:tc>
          <w:tcPr>
            <w:tcW w:w="2542" w:type="dxa"/>
            <w:gridSpan w:val="4"/>
            <w:tcBorders>
              <w:top w:val="single" w:sz="12" w:space="0" w:color="auto"/>
              <w:left w:val="single" w:sz="12" w:space="0" w:color="auto"/>
              <w:right w:val="single" w:sz="12" w:space="0" w:color="auto"/>
            </w:tcBorders>
            <w:shd w:val="clear" w:color="auto" w:fill="auto"/>
          </w:tcPr>
          <w:p w:rsidR="00725527" w:rsidRPr="00D93AD2" w:rsidRDefault="00725527" w:rsidP="006D2F49">
            <w:pPr>
              <w:overflowPunct/>
              <w:autoSpaceDE/>
              <w:autoSpaceDN/>
              <w:adjustRightInd/>
              <w:spacing w:before="20"/>
              <w:ind w:left="-142"/>
              <w:jc w:val="center"/>
              <w:rPr>
                <w:rFonts w:ascii="Arial Narrow" w:hAnsi="Arial Narrow" w:cstheme="minorBidi"/>
                <w:sz w:val="18"/>
                <w:szCs w:val="18"/>
                <w:lang w:val="es-GT"/>
              </w:rPr>
            </w:pPr>
            <w:r w:rsidRPr="00D93AD2">
              <w:rPr>
                <w:rFonts w:ascii="Arial Narrow" w:hAnsi="Arial Narrow" w:cstheme="minorBidi"/>
                <w:sz w:val="18"/>
                <w:szCs w:val="18"/>
                <w:shd w:val="clear" w:color="auto" w:fill="E2C082"/>
                <w:lang w:val="es-GT"/>
              </w:rPr>
              <w:t>Mes:</w:t>
            </w:r>
          </w:p>
        </w:tc>
        <w:tc>
          <w:tcPr>
            <w:tcW w:w="2592" w:type="dxa"/>
            <w:gridSpan w:val="4"/>
            <w:tcBorders>
              <w:top w:val="single" w:sz="12" w:space="0" w:color="auto"/>
              <w:left w:val="single" w:sz="12" w:space="0" w:color="auto"/>
              <w:right w:val="single" w:sz="12" w:space="0" w:color="auto"/>
            </w:tcBorders>
            <w:shd w:val="clear" w:color="auto" w:fill="auto"/>
          </w:tcPr>
          <w:p w:rsidR="00725527" w:rsidRPr="00D93AD2" w:rsidRDefault="00725527" w:rsidP="006D2F49">
            <w:pPr>
              <w:overflowPunct/>
              <w:autoSpaceDE/>
              <w:autoSpaceDN/>
              <w:adjustRightInd/>
              <w:spacing w:before="20"/>
              <w:ind w:left="0"/>
              <w:jc w:val="center"/>
              <w:rPr>
                <w:rFonts w:ascii="Arial Narrow" w:hAnsi="Arial Narrow" w:cstheme="minorBidi"/>
                <w:sz w:val="18"/>
                <w:szCs w:val="18"/>
                <w:lang w:val="es-GT"/>
              </w:rPr>
            </w:pPr>
            <w:r w:rsidRPr="00D93AD2">
              <w:rPr>
                <w:rFonts w:ascii="Arial Narrow" w:hAnsi="Arial Narrow" w:cstheme="minorBidi"/>
                <w:sz w:val="18"/>
                <w:szCs w:val="18"/>
                <w:shd w:val="clear" w:color="auto" w:fill="E2C082"/>
                <w:lang w:val="es-GT"/>
              </w:rPr>
              <w:t>Mes:</w:t>
            </w:r>
          </w:p>
        </w:tc>
        <w:tc>
          <w:tcPr>
            <w:tcW w:w="2592" w:type="dxa"/>
            <w:gridSpan w:val="4"/>
            <w:tcBorders>
              <w:top w:val="single" w:sz="12" w:space="0" w:color="auto"/>
              <w:left w:val="single" w:sz="12" w:space="0" w:color="auto"/>
              <w:right w:val="single" w:sz="12" w:space="0" w:color="auto"/>
            </w:tcBorders>
            <w:shd w:val="clear" w:color="auto" w:fill="auto"/>
          </w:tcPr>
          <w:p w:rsidR="00725527" w:rsidRPr="00D93AD2" w:rsidRDefault="00725527" w:rsidP="006D2F49">
            <w:pPr>
              <w:overflowPunct/>
              <w:autoSpaceDE/>
              <w:autoSpaceDN/>
              <w:adjustRightInd/>
              <w:spacing w:before="20"/>
              <w:ind w:left="0"/>
              <w:jc w:val="center"/>
              <w:rPr>
                <w:rFonts w:ascii="Arial Narrow" w:hAnsi="Arial Narrow" w:cstheme="minorBidi"/>
                <w:sz w:val="18"/>
                <w:szCs w:val="18"/>
                <w:lang w:val="es-GT"/>
              </w:rPr>
            </w:pPr>
            <w:r w:rsidRPr="00D93AD2">
              <w:rPr>
                <w:rFonts w:ascii="Arial Narrow" w:hAnsi="Arial Narrow" w:cstheme="minorBidi"/>
                <w:sz w:val="18"/>
                <w:szCs w:val="18"/>
                <w:shd w:val="clear" w:color="auto" w:fill="E2C082"/>
                <w:lang w:val="es-GT"/>
              </w:rPr>
              <w:t>Mes:</w:t>
            </w:r>
          </w:p>
        </w:tc>
      </w:tr>
      <w:tr w:rsidR="00725527" w:rsidRPr="00D93AD2" w:rsidTr="006D2F49">
        <w:trPr>
          <w:trHeight w:val="457"/>
          <w:jc w:val="center"/>
        </w:trPr>
        <w:tc>
          <w:tcPr>
            <w:tcW w:w="576" w:type="dxa"/>
            <w:vMerge w:val="restart"/>
            <w:tcBorders>
              <w:left w:val="single" w:sz="12" w:space="0" w:color="auto"/>
            </w:tcBorders>
            <w:shd w:val="clear" w:color="auto" w:fill="E2C082"/>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r w:rsidRPr="00D93AD2">
              <w:rPr>
                <w:rFonts w:ascii="Arial Narrow" w:hAnsi="Arial Narrow" w:cstheme="minorBidi"/>
                <w:sz w:val="18"/>
                <w:szCs w:val="18"/>
                <w:lang w:val="es-GT"/>
              </w:rPr>
              <w:t>Naci-miento o muerte Naci-miento o muerte Naci-miento o muerte Naci-miento o muerte</w:t>
            </w:r>
          </w:p>
        </w:tc>
        <w:tc>
          <w:tcPr>
            <w:tcW w:w="2304" w:type="dxa"/>
            <w:vMerge/>
            <w:shd w:val="clear" w:color="auto" w:fill="auto"/>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p>
        </w:tc>
        <w:tc>
          <w:tcPr>
            <w:tcW w:w="1101" w:type="dxa"/>
            <w:vMerge/>
            <w:tcBorders>
              <w:right w:val="single" w:sz="12" w:space="0" w:color="auto"/>
            </w:tcBorders>
            <w:shd w:val="clear" w:color="auto" w:fill="E2C082"/>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p>
        </w:tc>
        <w:tc>
          <w:tcPr>
            <w:tcW w:w="638" w:type="dxa"/>
            <w:tcBorders>
              <w:top w:val="single" w:sz="8" w:space="0" w:color="auto"/>
              <w:left w:val="single" w:sz="12"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ind w:left="0" w:right="-130"/>
              <w:jc w:val="center"/>
              <w:rPr>
                <w:rFonts w:ascii="Arial Narrow" w:hAnsi="Arial Narrow" w:cstheme="minorBidi"/>
                <w:sz w:val="18"/>
                <w:szCs w:val="18"/>
                <w:lang w:val="es-GT"/>
              </w:rPr>
            </w:pPr>
            <w:r w:rsidRPr="00D93AD2">
              <w:rPr>
                <w:rFonts w:ascii="Arial Narrow" w:hAnsi="Arial Narrow" w:cstheme="minorBidi"/>
                <w:sz w:val="18"/>
                <w:szCs w:val="18"/>
                <w:shd w:val="clear" w:color="auto" w:fill="E2C082"/>
                <w:lang w:val="es-GT"/>
              </w:rPr>
              <w:t>Fecha:</w:t>
            </w:r>
          </w:p>
        </w:tc>
        <w:tc>
          <w:tcPr>
            <w:tcW w:w="709" w:type="dxa"/>
            <w:vMerge w:val="restart"/>
            <w:tcBorders>
              <w:top w:val="single" w:sz="8" w:space="0" w:color="auto"/>
              <w:left w:val="single" w:sz="8" w:space="0" w:color="auto"/>
              <w:bottom w:val="single" w:sz="8" w:space="0" w:color="auto"/>
              <w:right w:val="single" w:sz="8" w:space="0" w:color="auto"/>
            </w:tcBorders>
            <w:shd w:val="clear" w:color="auto" w:fill="E2C082"/>
            <w:vAlign w:val="bottom"/>
          </w:tcPr>
          <w:p w:rsidR="00725527" w:rsidRPr="00D93AD2" w:rsidRDefault="00725527" w:rsidP="006D2F49">
            <w:pPr>
              <w:overflowPunct/>
              <w:autoSpaceDE/>
              <w:autoSpaceDN/>
              <w:adjustRightInd/>
              <w:ind w:left="0" w:right="-101"/>
              <w:jc w:val="center"/>
              <w:rPr>
                <w:rFonts w:ascii="Arial Narrow" w:hAnsi="Arial Narrow" w:cstheme="minorBidi"/>
                <w:sz w:val="18"/>
                <w:szCs w:val="18"/>
                <w:lang w:val="es-GT"/>
              </w:rPr>
            </w:pPr>
            <w:r w:rsidRPr="00D93AD2">
              <w:rPr>
                <w:rFonts w:ascii="Arial Narrow" w:hAnsi="Arial Narrow" w:cstheme="minorBidi"/>
                <w:sz w:val="18"/>
                <w:szCs w:val="18"/>
                <w:lang w:val="es-GT"/>
              </w:rPr>
              <w:t>Naci-miento o muerte.</w:t>
            </w:r>
          </w:p>
        </w:tc>
        <w:tc>
          <w:tcPr>
            <w:tcW w:w="691"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ind w:left="0" w:right="-130"/>
              <w:jc w:val="center"/>
              <w:rPr>
                <w:rFonts w:ascii="Arial Narrow" w:hAnsi="Arial Narrow" w:cstheme="minorBidi"/>
                <w:sz w:val="18"/>
                <w:szCs w:val="18"/>
                <w:lang w:val="es-GT"/>
              </w:rPr>
            </w:pPr>
            <w:r w:rsidRPr="00D93AD2">
              <w:rPr>
                <w:rFonts w:ascii="Arial Narrow" w:hAnsi="Arial Narrow" w:cstheme="minorBidi"/>
                <w:sz w:val="18"/>
                <w:szCs w:val="18"/>
                <w:shd w:val="clear" w:color="auto" w:fill="E2C082"/>
                <w:lang w:val="es-GT"/>
              </w:rPr>
              <w:t>Fecha:</w:t>
            </w:r>
          </w:p>
        </w:tc>
        <w:tc>
          <w:tcPr>
            <w:tcW w:w="709" w:type="dxa"/>
            <w:vMerge w:val="restart"/>
            <w:tcBorders>
              <w:top w:val="single" w:sz="8" w:space="0" w:color="auto"/>
              <w:left w:val="single" w:sz="8" w:space="0" w:color="auto"/>
              <w:bottom w:val="single" w:sz="8" w:space="0" w:color="auto"/>
              <w:right w:val="single" w:sz="12" w:space="0" w:color="auto"/>
            </w:tcBorders>
            <w:shd w:val="clear" w:color="auto" w:fill="E2C082"/>
            <w:vAlign w:val="bottom"/>
          </w:tcPr>
          <w:p w:rsidR="00725527" w:rsidRPr="00D93AD2" w:rsidRDefault="00725527" w:rsidP="006D2F49">
            <w:pPr>
              <w:overflowPunct/>
              <w:autoSpaceDE/>
              <w:autoSpaceDN/>
              <w:adjustRightInd/>
              <w:ind w:left="-142" w:right="-101" w:hanging="89"/>
              <w:jc w:val="center"/>
              <w:rPr>
                <w:rFonts w:ascii="Arial Narrow" w:hAnsi="Arial Narrow" w:cstheme="minorBidi"/>
                <w:sz w:val="18"/>
                <w:szCs w:val="18"/>
                <w:lang w:val="es-GT"/>
              </w:rPr>
            </w:pPr>
            <w:r w:rsidRPr="00D93AD2">
              <w:rPr>
                <w:rFonts w:ascii="Arial Narrow" w:hAnsi="Arial Narrow" w:cstheme="minorBidi"/>
                <w:sz w:val="18"/>
                <w:szCs w:val="18"/>
                <w:lang w:val="es-GT"/>
              </w:rPr>
              <w:t>Naci-  miento o muerte.</w:t>
            </w:r>
          </w:p>
        </w:tc>
        <w:tc>
          <w:tcPr>
            <w:tcW w:w="682" w:type="dxa"/>
            <w:tcBorders>
              <w:left w:val="single" w:sz="12" w:space="0" w:color="auto"/>
            </w:tcBorders>
            <w:shd w:val="clear" w:color="auto" w:fill="auto"/>
          </w:tcPr>
          <w:p w:rsidR="00725527" w:rsidRPr="00D93AD2" w:rsidRDefault="00725527" w:rsidP="006D2F49">
            <w:pPr>
              <w:overflowPunct/>
              <w:autoSpaceDE/>
              <w:autoSpaceDN/>
              <w:adjustRightInd/>
              <w:ind w:left="-142" w:right="-130"/>
              <w:jc w:val="center"/>
              <w:rPr>
                <w:rFonts w:ascii="Arial Narrow" w:hAnsi="Arial Narrow" w:cstheme="minorBidi"/>
                <w:sz w:val="18"/>
                <w:szCs w:val="18"/>
                <w:lang w:val="es-GT"/>
              </w:rPr>
            </w:pPr>
            <w:r w:rsidRPr="00D93AD2">
              <w:rPr>
                <w:rFonts w:ascii="Arial Narrow" w:hAnsi="Arial Narrow" w:cstheme="minorBidi"/>
                <w:sz w:val="18"/>
                <w:szCs w:val="18"/>
                <w:shd w:val="clear" w:color="auto" w:fill="E2C082"/>
                <w:lang w:val="es-GT"/>
              </w:rPr>
              <w:t>Fecha:</w:t>
            </w:r>
          </w:p>
        </w:tc>
        <w:tc>
          <w:tcPr>
            <w:tcW w:w="564" w:type="dxa"/>
            <w:vMerge w:val="restart"/>
            <w:shd w:val="clear" w:color="auto" w:fill="E2C082"/>
            <w:vAlign w:val="bottom"/>
          </w:tcPr>
          <w:p w:rsidR="00725527" w:rsidRPr="00D93AD2" w:rsidRDefault="00725527" w:rsidP="006D2F49">
            <w:pPr>
              <w:overflowPunct/>
              <w:autoSpaceDE/>
              <w:autoSpaceDN/>
              <w:adjustRightInd/>
              <w:ind w:left="-142" w:right="-101"/>
              <w:jc w:val="center"/>
              <w:rPr>
                <w:rFonts w:ascii="Arial Narrow" w:hAnsi="Arial Narrow" w:cstheme="minorBidi"/>
                <w:sz w:val="18"/>
                <w:szCs w:val="18"/>
                <w:lang w:val="es-GT"/>
              </w:rPr>
            </w:pPr>
            <w:r w:rsidRPr="00D93AD2">
              <w:rPr>
                <w:rFonts w:ascii="Arial Narrow" w:hAnsi="Arial Narrow" w:cstheme="minorBidi"/>
                <w:sz w:val="18"/>
                <w:szCs w:val="18"/>
                <w:lang w:val="es-GT"/>
              </w:rPr>
              <w:t>Naci-miento o muerte</w:t>
            </w:r>
          </w:p>
        </w:tc>
        <w:tc>
          <w:tcPr>
            <w:tcW w:w="648" w:type="dxa"/>
            <w:shd w:val="clear" w:color="auto" w:fill="auto"/>
          </w:tcPr>
          <w:p w:rsidR="00725527" w:rsidRPr="00D93AD2" w:rsidRDefault="00725527" w:rsidP="006D2F49">
            <w:pPr>
              <w:overflowPunct/>
              <w:autoSpaceDE/>
              <w:autoSpaceDN/>
              <w:adjustRightInd/>
              <w:ind w:left="-142" w:right="-130"/>
              <w:jc w:val="center"/>
              <w:rPr>
                <w:rFonts w:ascii="Arial Narrow" w:hAnsi="Arial Narrow" w:cstheme="minorBidi"/>
                <w:sz w:val="18"/>
                <w:szCs w:val="18"/>
                <w:lang w:val="es-GT"/>
              </w:rPr>
            </w:pPr>
            <w:r w:rsidRPr="00D93AD2">
              <w:rPr>
                <w:rFonts w:ascii="Arial Narrow" w:hAnsi="Arial Narrow" w:cstheme="minorBidi"/>
                <w:sz w:val="18"/>
                <w:szCs w:val="18"/>
                <w:shd w:val="clear" w:color="auto" w:fill="E2C082"/>
                <w:lang w:val="es-GT"/>
              </w:rPr>
              <w:t>Fecha:</w:t>
            </w:r>
          </w:p>
        </w:tc>
        <w:tc>
          <w:tcPr>
            <w:tcW w:w="648" w:type="dxa"/>
            <w:vMerge w:val="restart"/>
            <w:tcBorders>
              <w:right w:val="single" w:sz="12" w:space="0" w:color="auto"/>
            </w:tcBorders>
            <w:shd w:val="clear" w:color="auto" w:fill="E2C082"/>
            <w:vAlign w:val="bottom"/>
          </w:tcPr>
          <w:p w:rsidR="00725527" w:rsidRPr="00D93AD2" w:rsidRDefault="006D2F49" w:rsidP="006D2F49">
            <w:pPr>
              <w:overflowPunct/>
              <w:autoSpaceDE/>
              <w:autoSpaceDN/>
              <w:adjustRightInd/>
              <w:ind w:left="-142"/>
              <w:jc w:val="center"/>
              <w:rPr>
                <w:rFonts w:ascii="Arial Narrow" w:hAnsi="Arial Narrow" w:cstheme="minorBidi"/>
                <w:sz w:val="18"/>
                <w:szCs w:val="18"/>
                <w:lang w:val="es-GT"/>
              </w:rPr>
            </w:pPr>
            <w:r w:rsidRPr="00D93AD2">
              <w:rPr>
                <w:rFonts w:ascii="Arial Narrow" w:hAnsi="Arial Narrow" w:cstheme="minorBidi"/>
                <w:sz w:val="18"/>
                <w:szCs w:val="18"/>
                <w:lang w:val="es-GT"/>
              </w:rPr>
              <w:t>Naci-miento o muerte</w:t>
            </w: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ind w:left="0" w:right="-130"/>
              <w:jc w:val="center"/>
              <w:rPr>
                <w:rFonts w:ascii="Arial Narrow" w:hAnsi="Arial Narrow" w:cstheme="minorBidi"/>
                <w:sz w:val="18"/>
                <w:szCs w:val="18"/>
                <w:lang w:val="es-GT"/>
              </w:rPr>
            </w:pPr>
            <w:r w:rsidRPr="00D93AD2">
              <w:rPr>
                <w:rFonts w:ascii="Arial Narrow" w:hAnsi="Arial Narrow" w:cstheme="minorBidi"/>
                <w:sz w:val="18"/>
                <w:szCs w:val="18"/>
                <w:shd w:val="clear" w:color="auto" w:fill="E2C082"/>
                <w:lang w:val="es-GT"/>
              </w:rPr>
              <w:t>Fecha:</w:t>
            </w:r>
          </w:p>
        </w:tc>
        <w:tc>
          <w:tcPr>
            <w:tcW w:w="648" w:type="dxa"/>
            <w:vMerge w:val="restart"/>
            <w:shd w:val="clear" w:color="auto" w:fill="E2C082"/>
            <w:vAlign w:val="bottom"/>
          </w:tcPr>
          <w:p w:rsidR="00725527" w:rsidRPr="00D93AD2" w:rsidRDefault="00725527" w:rsidP="006D2F49">
            <w:pPr>
              <w:overflowPunct/>
              <w:autoSpaceDE/>
              <w:autoSpaceDN/>
              <w:adjustRightInd/>
              <w:ind w:left="0" w:right="-101"/>
              <w:jc w:val="center"/>
              <w:rPr>
                <w:rFonts w:ascii="Arial Narrow" w:hAnsi="Arial Narrow" w:cstheme="minorBidi"/>
                <w:sz w:val="18"/>
                <w:szCs w:val="18"/>
                <w:lang w:val="es-GT"/>
              </w:rPr>
            </w:pPr>
            <w:r w:rsidRPr="00D93AD2">
              <w:rPr>
                <w:rFonts w:ascii="Arial Narrow" w:hAnsi="Arial Narrow" w:cstheme="minorBidi"/>
                <w:sz w:val="18"/>
                <w:szCs w:val="18"/>
                <w:lang w:val="es-GT"/>
              </w:rPr>
              <w:t>Naci-miento o muerte.</w:t>
            </w:r>
          </w:p>
        </w:tc>
        <w:tc>
          <w:tcPr>
            <w:tcW w:w="648" w:type="dxa"/>
            <w:shd w:val="clear" w:color="auto" w:fill="auto"/>
          </w:tcPr>
          <w:p w:rsidR="00725527" w:rsidRPr="00D93AD2" w:rsidRDefault="00725527" w:rsidP="006D2F49">
            <w:pPr>
              <w:overflowPunct/>
              <w:autoSpaceDE/>
              <w:autoSpaceDN/>
              <w:adjustRightInd/>
              <w:ind w:left="0" w:right="-130"/>
              <w:jc w:val="center"/>
              <w:rPr>
                <w:rFonts w:ascii="Arial Narrow" w:hAnsi="Arial Narrow" w:cstheme="minorBidi"/>
                <w:sz w:val="18"/>
                <w:szCs w:val="18"/>
                <w:lang w:val="es-GT"/>
              </w:rPr>
            </w:pPr>
            <w:r w:rsidRPr="00D93AD2">
              <w:rPr>
                <w:rFonts w:ascii="Arial Narrow" w:hAnsi="Arial Narrow" w:cstheme="minorBidi"/>
                <w:sz w:val="18"/>
                <w:szCs w:val="18"/>
                <w:shd w:val="clear" w:color="auto" w:fill="E2C082"/>
                <w:lang w:val="es-GT"/>
              </w:rPr>
              <w:t>Fecha:</w:t>
            </w:r>
          </w:p>
        </w:tc>
        <w:tc>
          <w:tcPr>
            <w:tcW w:w="648" w:type="dxa"/>
            <w:vMerge w:val="restart"/>
            <w:tcBorders>
              <w:right w:val="single" w:sz="12" w:space="0" w:color="auto"/>
            </w:tcBorders>
            <w:shd w:val="clear" w:color="auto" w:fill="E2C082"/>
            <w:vAlign w:val="bottom"/>
          </w:tcPr>
          <w:p w:rsidR="00725527" w:rsidRPr="00D93AD2" w:rsidRDefault="00725527" w:rsidP="006D2F49">
            <w:pPr>
              <w:overflowPunct/>
              <w:autoSpaceDE/>
              <w:autoSpaceDN/>
              <w:adjustRightInd/>
              <w:ind w:left="0" w:right="-101"/>
              <w:jc w:val="center"/>
              <w:rPr>
                <w:rFonts w:ascii="Arial Narrow" w:hAnsi="Arial Narrow" w:cstheme="minorBidi"/>
                <w:sz w:val="18"/>
                <w:szCs w:val="18"/>
                <w:lang w:val="es-GT"/>
              </w:rPr>
            </w:pPr>
            <w:r w:rsidRPr="00D93AD2">
              <w:rPr>
                <w:rFonts w:ascii="Arial Narrow" w:hAnsi="Arial Narrow" w:cstheme="minorBidi"/>
                <w:sz w:val="18"/>
                <w:szCs w:val="18"/>
                <w:lang w:val="es-GT"/>
              </w:rPr>
              <w:t>Naci-miento o muerte.</w:t>
            </w: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ind w:left="0" w:right="-130"/>
              <w:jc w:val="center"/>
              <w:rPr>
                <w:rFonts w:ascii="Arial Narrow" w:hAnsi="Arial Narrow" w:cstheme="minorBidi"/>
                <w:sz w:val="18"/>
                <w:szCs w:val="18"/>
                <w:lang w:val="es-GT"/>
              </w:rPr>
            </w:pPr>
            <w:r w:rsidRPr="00D93AD2">
              <w:rPr>
                <w:rFonts w:ascii="Arial Narrow" w:hAnsi="Arial Narrow" w:cstheme="minorBidi"/>
                <w:sz w:val="18"/>
                <w:szCs w:val="18"/>
                <w:shd w:val="clear" w:color="auto" w:fill="E2C082"/>
                <w:lang w:val="es-GT"/>
              </w:rPr>
              <w:t>Fecha:</w:t>
            </w:r>
          </w:p>
        </w:tc>
        <w:tc>
          <w:tcPr>
            <w:tcW w:w="648" w:type="dxa"/>
            <w:vMerge w:val="restart"/>
            <w:shd w:val="clear" w:color="auto" w:fill="E2C082"/>
          </w:tcPr>
          <w:p w:rsidR="00725527" w:rsidRPr="00D93AD2" w:rsidRDefault="00725527" w:rsidP="006D2F49">
            <w:pPr>
              <w:overflowPunct/>
              <w:autoSpaceDE/>
              <w:autoSpaceDN/>
              <w:adjustRightInd/>
              <w:ind w:left="0" w:right="-101"/>
              <w:jc w:val="center"/>
              <w:rPr>
                <w:rFonts w:ascii="Arial Narrow" w:hAnsi="Arial Narrow" w:cstheme="minorBidi"/>
                <w:sz w:val="18"/>
                <w:szCs w:val="18"/>
                <w:lang w:val="es-GT"/>
              </w:rPr>
            </w:pPr>
          </w:p>
          <w:p w:rsidR="00725527" w:rsidRPr="00D93AD2" w:rsidRDefault="00725527" w:rsidP="006D2F49">
            <w:pPr>
              <w:overflowPunct/>
              <w:autoSpaceDE/>
              <w:autoSpaceDN/>
              <w:adjustRightInd/>
              <w:ind w:left="0" w:right="-101"/>
              <w:jc w:val="center"/>
              <w:rPr>
                <w:rFonts w:ascii="Arial Narrow" w:hAnsi="Arial Narrow" w:cstheme="minorBidi"/>
                <w:sz w:val="18"/>
                <w:szCs w:val="18"/>
                <w:lang w:val="es-GT"/>
              </w:rPr>
            </w:pPr>
            <w:r w:rsidRPr="00D93AD2">
              <w:rPr>
                <w:rFonts w:ascii="Arial Narrow" w:hAnsi="Arial Narrow" w:cstheme="minorBidi"/>
                <w:sz w:val="18"/>
                <w:szCs w:val="18"/>
                <w:lang w:val="es-GT"/>
              </w:rPr>
              <w:t>Naci-miento o muerte.</w:t>
            </w:r>
          </w:p>
        </w:tc>
        <w:tc>
          <w:tcPr>
            <w:tcW w:w="648" w:type="dxa"/>
            <w:shd w:val="clear" w:color="auto" w:fill="auto"/>
          </w:tcPr>
          <w:p w:rsidR="00725527" w:rsidRPr="00D93AD2" w:rsidRDefault="00725527" w:rsidP="006D2F49">
            <w:pPr>
              <w:overflowPunct/>
              <w:autoSpaceDE/>
              <w:autoSpaceDN/>
              <w:adjustRightInd/>
              <w:ind w:left="0" w:right="-130"/>
              <w:jc w:val="center"/>
              <w:rPr>
                <w:rFonts w:ascii="Arial Narrow" w:hAnsi="Arial Narrow" w:cstheme="minorBidi"/>
                <w:sz w:val="18"/>
                <w:szCs w:val="18"/>
                <w:lang w:val="es-GT"/>
              </w:rPr>
            </w:pPr>
            <w:r w:rsidRPr="00D93AD2">
              <w:rPr>
                <w:rFonts w:ascii="Arial Narrow" w:hAnsi="Arial Narrow" w:cstheme="minorBidi"/>
                <w:sz w:val="18"/>
                <w:szCs w:val="18"/>
                <w:shd w:val="clear" w:color="auto" w:fill="E2C082"/>
                <w:lang w:val="es-GT"/>
              </w:rPr>
              <w:t>Fecha:</w:t>
            </w:r>
          </w:p>
        </w:tc>
        <w:tc>
          <w:tcPr>
            <w:tcW w:w="648" w:type="dxa"/>
            <w:vMerge w:val="restart"/>
            <w:tcBorders>
              <w:right w:val="single" w:sz="12" w:space="0" w:color="auto"/>
            </w:tcBorders>
            <w:shd w:val="clear" w:color="auto" w:fill="E2C082"/>
          </w:tcPr>
          <w:p w:rsidR="00725527" w:rsidRPr="00D93AD2" w:rsidRDefault="00725527" w:rsidP="006D2F49">
            <w:pPr>
              <w:overflowPunct/>
              <w:autoSpaceDE/>
              <w:autoSpaceDN/>
              <w:adjustRightInd/>
              <w:ind w:left="0" w:right="-101"/>
              <w:jc w:val="center"/>
              <w:rPr>
                <w:rFonts w:ascii="Arial Narrow" w:hAnsi="Arial Narrow" w:cstheme="minorBidi"/>
                <w:sz w:val="18"/>
                <w:szCs w:val="18"/>
                <w:lang w:val="es-GT"/>
              </w:rPr>
            </w:pPr>
          </w:p>
          <w:p w:rsidR="00725527" w:rsidRPr="00D93AD2" w:rsidRDefault="00725527" w:rsidP="006D2F49">
            <w:pPr>
              <w:overflowPunct/>
              <w:autoSpaceDE/>
              <w:autoSpaceDN/>
              <w:adjustRightInd/>
              <w:ind w:left="0" w:right="-101"/>
              <w:jc w:val="center"/>
              <w:rPr>
                <w:rFonts w:ascii="Arial Narrow" w:hAnsi="Arial Narrow" w:cstheme="minorBidi"/>
                <w:sz w:val="18"/>
                <w:szCs w:val="18"/>
                <w:lang w:val="es-GT"/>
              </w:rPr>
            </w:pPr>
            <w:r w:rsidRPr="00D93AD2">
              <w:rPr>
                <w:rFonts w:ascii="Arial Narrow" w:hAnsi="Arial Narrow" w:cstheme="minorBidi"/>
                <w:sz w:val="18"/>
                <w:szCs w:val="18"/>
                <w:lang w:val="es-GT"/>
              </w:rPr>
              <w:t>Naci-miento o muerte.</w:t>
            </w:r>
          </w:p>
        </w:tc>
      </w:tr>
      <w:tr w:rsidR="00725527" w:rsidRPr="00D93AD2" w:rsidTr="006D2F49">
        <w:trPr>
          <w:trHeight w:val="489"/>
          <w:jc w:val="center"/>
        </w:trPr>
        <w:tc>
          <w:tcPr>
            <w:tcW w:w="576" w:type="dxa"/>
            <w:vMerge/>
            <w:tcBorders>
              <w:left w:val="single" w:sz="12" w:space="0" w:color="auto"/>
            </w:tcBorders>
            <w:shd w:val="clear" w:color="auto" w:fill="E2C082"/>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p>
        </w:tc>
        <w:tc>
          <w:tcPr>
            <w:tcW w:w="2304" w:type="dxa"/>
            <w:shd w:val="clear" w:color="auto" w:fill="E2C082"/>
            <w:vAlign w:val="bottom"/>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r w:rsidRPr="00D93AD2">
              <w:rPr>
                <w:rFonts w:ascii="Arial Narrow" w:hAnsi="Arial Narrow" w:cstheme="minorBidi"/>
                <w:sz w:val="18"/>
                <w:szCs w:val="18"/>
                <w:lang w:val="es-GT"/>
              </w:rPr>
              <w:t>Nombre de la Voluntaria del Grupo de Cuidado:</w:t>
            </w:r>
          </w:p>
        </w:tc>
        <w:tc>
          <w:tcPr>
            <w:tcW w:w="1101" w:type="dxa"/>
            <w:vMerge/>
            <w:tcBorders>
              <w:right w:val="single" w:sz="12" w:space="0" w:color="auto"/>
            </w:tcBorders>
            <w:shd w:val="clear" w:color="auto" w:fill="E2C082"/>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p>
        </w:tc>
        <w:tc>
          <w:tcPr>
            <w:tcW w:w="638" w:type="dxa"/>
            <w:tcBorders>
              <w:top w:val="single" w:sz="8" w:space="0" w:color="auto"/>
              <w:left w:val="single" w:sz="12"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ind w:left="0" w:right="-130"/>
              <w:jc w:val="center"/>
              <w:rPr>
                <w:rFonts w:ascii="Arial Narrow" w:hAnsi="Arial Narrow" w:cstheme="minorBidi"/>
                <w:sz w:val="18"/>
                <w:szCs w:val="18"/>
                <w:lang w:val="es-GT"/>
              </w:rPr>
            </w:pPr>
            <w:r w:rsidRPr="00D93AD2">
              <w:rPr>
                <w:rFonts w:ascii="Arial Narrow" w:hAnsi="Arial Narrow" w:cstheme="minorBidi"/>
                <w:sz w:val="18"/>
                <w:szCs w:val="18"/>
                <w:shd w:val="clear" w:color="auto" w:fill="E2C082"/>
                <w:lang w:val="es-GT"/>
              </w:rPr>
              <w:t>Lección:</w:t>
            </w:r>
          </w:p>
        </w:tc>
        <w:tc>
          <w:tcPr>
            <w:tcW w:w="709" w:type="dxa"/>
            <w:vMerge/>
            <w:tcBorders>
              <w:top w:val="single" w:sz="8" w:space="0" w:color="auto"/>
              <w:left w:val="single" w:sz="8" w:space="0" w:color="auto"/>
              <w:bottom w:val="single" w:sz="8" w:space="0" w:color="auto"/>
              <w:right w:val="single" w:sz="8" w:space="0" w:color="auto"/>
            </w:tcBorders>
            <w:shd w:val="clear" w:color="auto" w:fill="E2C082"/>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p>
        </w:tc>
        <w:tc>
          <w:tcPr>
            <w:tcW w:w="691"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ind w:left="0" w:right="-130"/>
              <w:jc w:val="center"/>
              <w:rPr>
                <w:rFonts w:ascii="Arial Narrow" w:hAnsi="Arial Narrow" w:cstheme="minorBidi"/>
                <w:sz w:val="18"/>
                <w:szCs w:val="18"/>
                <w:lang w:val="es-GT"/>
              </w:rPr>
            </w:pPr>
            <w:r w:rsidRPr="00D93AD2">
              <w:rPr>
                <w:rFonts w:ascii="Arial Narrow" w:hAnsi="Arial Narrow" w:cstheme="minorBidi"/>
                <w:sz w:val="18"/>
                <w:szCs w:val="18"/>
                <w:shd w:val="clear" w:color="auto" w:fill="E2C082"/>
                <w:lang w:val="es-GT"/>
              </w:rPr>
              <w:t>Lección:</w:t>
            </w:r>
          </w:p>
        </w:tc>
        <w:tc>
          <w:tcPr>
            <w:tcW w:w="709" w:type="dxa"/>
            <w:vMerge/>
            <w:tcBorders>
              <w:top w:val="single" w:sz="8" w:space="0" w:color="auto"/>
              <w:left w:val="single" w:sz="8" w:space="0" w:color="auto"/>
              <w:bottom w:val="single" w:sz="8" w:space="0" w:color="auto"/>
              <w:right w:val="single" w:sz="12" w:space="0" w:color="auto"/>
            </w:tcBorders>
            <w:shd w:val="clear" w:color="auto" w:fill="E2C082"/>
          </w:tcPr>
          <w:p w:rsidR="00725527" w:rsidRPr="00D93AD2" w:rsidRDefault="00725527" w:rsidP="006D2F49">
            <w:pPr>
              <w:overflowPunct/>
              <w:autoSpaceDE/>
              <w:autoSpaceDN/>
              <w:adjustRightInd/>
              <w:ind w:left="-142"/>
              <w:jc w:val="center"/>
              <w:rPr>
                <w:rFonts w:ascii="Arial Narrow" w:hAnsi="Arial Narrow" w:cstheme="minorBidi"/>
                <w:sz w:val="18"/>
                <w:szCs w:val="18"/>
                <w:lang w:val="es-GT"/>
              </w:rPr>
            </w:pPr>
          </w:p>
        </w:tc>
        <w:tc>
          <w:tcPr>
            <w:tcW w:w="682" w:type="dxa"/>
            <w:tcBorders>
              <w:left w:val="single" w:sz="12" w:space="0" w:color="auto"/>
            </w:tcBorders>
            <w:shd w:val="clear" w:color="auto" w:fill="auto"/>
          </w:tcPr>
          <w:p w:rsidR="00725527" w:rsidRPr="00D93AD2" w:rsidRDefault="00725527" w:rsidP="006D2F49">
            <w:pPr>
              <w:overflowPunct/>
              <w:autoSpaceDE/>
              <w:autoSpaceDN/>
              <w:adjustRightInd/>
              <w:ind w:left="-142" w:right="-130"/>
              <w:jc w:val="center"/>
              <w:rPr>
                <w:rFonts w:ascii="Arial Narrow" w:hAnsi="Arial Narrow" w:cstheme="minorBidi"/>
                <w:sz w:val="18"/>
                <w:szCs w:val="18"/>
                <w:shd w:val="clear" w:color="auto" w:fill="E2C082"/>
                <w:lang w:val="es-GT"/>
              </w:rPr>
            </w:pPr>
            <w:r w:rsidRPr="00D93AD2">
              <w:rPr>
                <w:rFonts w:ascii="Arial Narrow" w:hAnsi="Arial Narrow" w:cstheme="minorBidi"/>
                <w:sz w:val="18"/>
                <w:szCs w:val="18"/>
                <w:shd w:val="clear" w:color="auto" w:fill="E2C082"/>
                <w:lang w:val="es-GT"/>
              </w:rPr>
              <w:t>Lección</w:t>
            </w:r>
          </w:p>
        </w:tc>
        <w:tc>
          <w:tcPr>
            <w:tcW w:w="564" w:type="dxa"/>
            <w:vMerge/>
            <w:shd w:val="clear" w:color="auto" w:fill="E2C082"/>
          </w:tcPr>
          <w:p w:rsidR="00725527" w:rsidRPr="00D93AD2" w:rsidRDefault="00725527" w:rsidP="006D2F49">
            <w:pPr>
              <w:overflowPunct/>
              <w:autoSpaceDE/>
              <w:autoSpaceDN/>
              <w:adjustRightInd/>
              <w:ind w:left="-142"/>
              <w:jc w:val="center"/>
              <w:rPr>
                <w:rFonts w:ascii="Arial Narrow" w:hAnsi="Arial Narrow"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ind w:left="-142" w:right="-130"/>
              <w:jc w:val="center"/>
              <w:rPr>
                <w:rFonts w:ascii="Arial Narrow" w:hAnsi="Arial Narrow" w:cstheme="minorBidi"/>
                <w:sz w:val="18"/>
                <w:szCs w:val="18"/>
                <w:lang w:val="es-GT"/>
              </w:rPr>
            </w:pPr>
            <w:r w:rsidRPr="00D93AD2">
              <w:rPr>
                <w:rFonts w:ascii="Arial Narrow" w:hAnsi="Arial Narrow" w:cstheme="minorBidi"/>
                <w:sz w:val="18"/>
                <w:szCs w:val="18"/>
                <w:shd w:val="clear" w:color="auto" w:fill="E2C082"/>
                <w:lang w:val="es-GT"/>
              </w:rPr>
              <w:t>Lección:</w:t>
            </w:r>
          </w:p>
        </w:tc>
        <w:tc>
          <w:tcPr>
            <w:tcW w:w="648" w:type="dxa"/>
            <w:vMerge/>
            <w:tcBorders>
              <w:right w:val="single" w:sz="12" w:space="0" w:color="auto"/>
            </w:tcBorders>
            <w:shd w:val="clear" w:color="auto" w:fill="E2C082"/>
          </w:tcPr>
          <w:p w:rsidR="00725527" w:rsidRPr="00D93AD2" w:rsidRDefault="00725527" w:rsidP="006D2F49">
            <w:pPr>
              <w:overflowPunct/>
              <w:autoSpaceDE/>
              <w:autoSpaceDN/>
              <w:adjustRightInd/>
              <w:ind w:left="-142"/>
              <w:jc w:val="center"/>
              <w:rPr>
                <w:rFonts w:ascii="Arial Narrow" w:hAnsi="Arial Narrow" w:cstheme="minorBidi"/>
                <w:sz w:val="18"/>
                <w:szCs w:val="18"/>
                <w:lang w:val="es-GT"/>
              </w:rPr>
            </w:pP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ind w:left="0" w:right="-130"/>
              <w:jc w:val="center"/>
              <w:rPr>
                <w:rFonts w:ascii="Arial Narrow" w:hAnsi="Arial Narrow" w:cstheme="minorBidi"/>
                <w:sz w:val="18"/>
                <w:szCs w:val="18"/>
                <w:lang w:val="es-GT"/>
              </w:rPr>
            </w:pPr>
            <w:r w:rsidRPr="00D93AD2">
              <w:rPr>
                <w:rFonts w:ascii="Arial Narrow" w:hAnsi="Arial Narrow" w:cstheme="minorBidi"/>
                <w:sz w:val="18"/>
                <w:szCs w:val="18"/>
                <w:shd w:val="clear" w:color="auto" w:fill="E2C082"/>
                <w:lang w:val="es-GT"/>
              </w:rPr>
              <w:t>Lección:</w:t>
            </w:r>
          </w:p>
        </w:tc>
        <w:tc>
          <w:tcPr>
            <w:tcW w:w="648" w:type="dxa"/>
            <w:vMerge/>
            <w:shd w:val="clear" w:color="auto" w:fill="E2C082"/>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ind w:left="0" w:right="-130"/>
              <w:jc w:val="center"/>
              <w:rPr>
                <w:rFonts w:ascii="Arial Narrow" w:hAnsi="Arial Narrow" w:cstheme="minorBidi"/>
                <w:sz w:val="18"/>
                <w:szCs w:val="18"/>
                <w:lang w:val="es-GT"/>
              </w:rPr>
            </w:pPr>
            <w:r w:rsidRPr="00D93AD2">
              <w:rPr>
                <w:rFonts w:ascii="Arial Narrow" w:hAnsi="Arial Narrow" w:cstheme="minorBidi"/>
                <w:sz w:val="18"/>
                <w:szCs w:val="18"/>
                <w:shd w:val="clear" w:color="auto" w:fill="E2C082"/>
                <w:lang w:val="es-GT"/>
              </w:rPr>
              <w:t>Lección:</w:t>
            </w:r>
          </w:p>
        </w:tc>
        <w:tc>
          <w:tcPr>
            <w:tcW w:w="648" w:type="dxa"/>
            <w:vMerge/>
            <w:tcBorders>
              <w:right w:val="single" w:sz="12" w:space="0" w:color="auto"/>
            </w:tcBorders>
            <w:shd w:val="clear" w:color="auto" w:fill="E2C082"/>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ind w:left="0" w:right="-130"/>
              <w:jc w:val="center"/>
              <w:rPr>
                <w:rFonts w:ascii="Arial Narrow" w:hAnsi="Arial Narrow" w:cstheme="minorBidi"/>
                <w:sz w:val="18"/>
                <w:szCs w:val="18"/>
                <w:lang w:val="es-GT"/>
              </w:rPr>
            </w:pPr>
            <w:r w:rsidRPr="00D93AD2">
              <w:rPr>
                <w:rFonts w:ascii="Arial Narrow" w:hAnsi="Arial Narrow" w:cstheme="minorBidi"/>
                <w:sz w:val="18"/>
                <w:szCs w:val="18"/>
                <w:shd w:val="clear" w:color="auto" w:fill="E2C082"/>
                <w:lang w:val="es-GT"/>
              </w:rPr>
              <w:t>Lección:</w:t>
            </w:r>
          </w:p>
        </w:tc>
        <w:tc>
          <w:tcPr>
            <w:tcW w:w="648" w:type="dxa"/>
            <w:vMerge/>
            <w:shd w:val="clear" w:color="auto" w:fill="E2C082"/>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ind w:left="0" w:right="-130"/>
              <w:jc w:val="center"/>
              <w:rPr>
                <w:rFonts w:ascii="Arial Narrow" w:hAnsi="Arial Narrow" w:cstheme="minorBidi"/>
                <w:sz w:val="18"/>
                <w:szCs w:val="18"/>
                <w:lang w:val="es-GT"/>
              </w:rPr>
            </w:pPr>
            <w:r w:rsidRPr="00D93AD2">
              <w:rPr>
                <w:rFonts w:ascii="Arial Narrow" w:hAnsi="Arial Narrow" w:cstheme="minorBidi"/>
                <w:sz w:val="18"/>
                <w:szCs w:val="18"/>
                <w:shd w:val="clear" w:color="auto" w:fill="E2C082"/>
                <w:lang w:val="es-GT"/>
              </w:rPr>
              <w:t>Lección:</w:t>
            </w:r>
          </w:p>
        </w:tc>
        <w:tc>
          <w:tcPr>
            <w:tcW w:w="648" w:type="dxa"/>
            <w:vMerge/>
            <w:tcBorders>
              <w:right w:val="single" w:sz="12" w:space="0" w:color="auto"/>
            </w:tcBorders>
            <w:shd w:val="clear" w:color="auto" w:fill="E2C082"/>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p>
        </w:tc>
        <w:tc>
          <w:tcPr>
            <w:tcW w:w="2304" w:type="dxa"/>
            <w:shd w:val="clear" w:color="auto" w:fill="auto"/>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p>
        </w:tc>
        <w:tc>
          <w:tcPr>
            <w:tcW w:w="1101"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p>
        </w:tc>
        <w:tc>
          <w:tcPr>
            <w:tcW w:w="638" w:type="dxa"/>
            <w:tcBorders>
              <w:top w:val="single" w:sz="8" w:space="0" w:color="auto"/>
              <w:left w:val="single" w:sz="12"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p>
        </w:tc>
        <w:tc>
          <w:tcPr>
            <w:tcW w:w="709"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p>
        </w:tc>
        <w:tc>
          <w:tcPr>
            <w:tcW w:w="691"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p>
        </w:tc>
        <w:tc>
          <w:tcPr>
            <w:tcW w:w="709" w:type="dxa"/>
            <w:tcBorders>
              <w:top w:val="single" w:sz="8" w:space="0" w:color="auto"/>
              <w:left w:val="single" w:sz="8" w:space="0" w:color="auto"/>
              <w:bottom w:val="single" w:sz="8" w:space="0" w:color="auto"/>
              <w:right w:val="single" w:sz="12" w:space="0" w:color="auto"/>
            </w:tcBorders>
            <w:shd w:val="clear" w:color="auto" w:fill="auto"/>
          </w:tcPr>
          <w:p w:rsidR="00725527" w:rsidRPr="00D93AD2" w:rsidRDefault="00725527" w:rsidP="006D2F49">
            <w:pPr>
              <w:overflowPunct/>
              <w:autoSpaceDE/>
              <w:autoSpaceDN/>
              <w:adjustRightInd/>
              <w:ind w:left="-142"/>
              <w:jc w:val="center"/>
              <w:rPr>
                <w:rFonts w:ascii="Arial Narrow" w:hAnsi="Arial Narrow" w:cstheme="minorBidi"/>
                <w:sz w:val="18"/>
                <w:szCs w:val="18"/>
                <w:lang w:val="es-GT"/>
              </w:rPr>
            </w:pPr>
          </w:p>
        </w:tc>
        <w:tc>
          <w:tcPr>
            <w:tcW w:w="682" w:type="dxa"/>
            <w:tcBorders>
              <w:left w:val="single" w:sz="12" w:space="0" w:color="auto"/>
            </w:tcBorders>
            <w:shd w:val="clear" w:color="auto" w:fill="auto"/>
          </w:tcPr>
          <w:p w:rsidR="00725527" w:rsidRPr="00D93AD2" w:rsidRDefault="00725527" w:rsidP="006D2F49">
            <w:pPr>
              <w:overflowPunct/>
              <w:autoSpaceDE/>
              <w:autoSpaceDN/>
              <w:adjustRightInd/>
              <w:ind w:left="-142"/>
              <w:jc w:val="center"/>
              <w:rPr>
                <w:rFonts w:ascii="Arial Narrow" w:hAnsi="Arial Narrow" w:cstheme="minorBidi"/>
                <w:sz w:val="18"/>
                <w:szCs w:val="18"/>
                <w:lang w:val="es-GT"/>
              </w:rPr>
            </w:pPr>
          </w:p>
        </w:tc>
        <w:tc>
          <w:tcPr>
            <w:tcW w:w="564" w:type="dxa"/>
            <w:shd w:val="clear" w:color="auto" w:fill="auto"/>
          </w:tcPr>
          <w:p w:rsidR="00725527" w:rsidRPr="00D93AD2" w:rsidRDefault="00725527" w:rsidP="006D2F49">
            <w:pPr>
              <w:overflowPunct/>
              <w:autoSpaceDE/>
              <w:autoSpaceDN/>
              <w:adjustRightInd/>
              <w:ind w:left="-142"/>
              <w:jc w:val="center"/>
              <w:rPr>
                <w:rFonts w:ascii="Arial Narrow" w:hAnsi="Arial Narrow"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ind w:left="-142"/>
              <w:jc w:val="center"/>
              <w:rPr>
                <w:rFonts w:ascii="Arial Narrow" w:hAnsi="Arial Narrow"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142"/>
              <w:jc w:val="center"/>
              <w:rPr>
                <w:rFonts w:ascii="Arial Narrow" w:hAnsi="Arial Narrow" w:cstheme="minorBidi"/>
                <w:sz w:val="18"/>
                <w:szCs w:val="18"/>
                <w:lang w:val="es-GT"/>
              </w:rPr>
            </w:pP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p>
        </w:tc>
        <w:tc>
          <w:tcPr>
            <w:tcW w:w="2304" w:type="dxa"/>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p>
        </w:tc>
        <w:tc>
          <w:tcPr>
            <w:tcW w:w="1101" w:type="dxa"/>
            <w:tcBorders>
              <w:right w:val="single" w:sz="12" w:space="0" w:color="auto"/>
            </w:tcBorders>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p>
        </w:tc>
        <w:tc>
          <w:tcPr>
            <w:tcW w:w="638" w:type="dxa"/>
            <w:tcBorders>
              <w:top w:val="single" w:sz="8" w:space="0" w:color="auto"/>
              <w:left w:val="single" w:sz="12"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p>
        </w:tc>
        <w:tc>
          <w:tcPr>
            <w:tcW w:w="709"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p>
        </w:tc>
        <w:tc>
          <w:tcPr>
            <w:tcW w:w="691"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p>
        </w:tc>
        <w:tc>
          <w:tcPr>
            <w:tcW w:w="709" w:type="dxa"/>
            <w:tcBorders>
              <w:top w:val="single" w:sz="8" w:space="0" w:color="auto"/>
              <w:left w:val="single" w:sz="8" w:space="0" w:color="auto"/>
              <w:bottom w:val="single" w:sz="8" w:space="0" w:color="auto"/>
              <w:right w:val="single" w:sz="12" w:space="0" w:color="auto"/>
            </w:tcBorders>
            <w:shd w:val="clear" w:color="auto" w:fill="auto"/>
          </w:tcPr>
          <w:p w:rsidR="00725527" w:rsidRPr="00D93AD2" w:rsidRDefault="00725527" w:rsidP="006D2F49">
            <w:pPr>
              <w:overflowPunct/>
              <w:autoSpaceDE/>
              <w:autoSpaceDN/>
              <w:adjustRightInd/>
              <w:ind w:left="-142"/>
              <w:rPr>
                <w:rFonts w:ascii="Lucida Handwriting" w:hAnsi="Lucida Handwriting" w:cstheme="minorBidi"/>
                <w:sz w:val="18"/>
                <w:szCs w:val="18"/>
                <w:lang w:val="es-GT"/>
              </w:rPr>
            </w:pPr>
          </w:p>
        </w:tc>
        <w:tc>
          <w:tcPr>
            <w:tcW w:w="682" w:type="dxa"/>
            <w:tcBorders>
              <w:left w:val="single" w:sz="12" w:space="0" w:color="auto"/>
            </w:tcBorders>
            <w:shd w:val="clear" w:color="auto" w:fill="auto"/>
          </w:tcPr>
          <w:p w:rsidR="00725527" w:rsidRPr="00D93AD2" w:rsidRDefault="00725527" w:rsidP="006D2F49">
            <w:pPr>
              <w:overflowPunct/>
              <w:autoSpaceDE/>
              <w:autoSpaceDN/>
              <w:adjustRightInd/>
              <w:ind w:left="-142"/>
              <w:rPr>
                <w:rFonts w:ascii="Lucida Handwriting" w:hAnsi="Lucida Handwriting" w:cstheme="minorBidi"/>
                <w:sz w:val="18"/>
                <w:szCs w:val="18"/>
                <w:lang w:val="es-GT"/>
              </w:rPr>
            </w:pPr>
          </w:p>
        </w:tc>
        <w:tc>
          <w:tcPr>
            <w:tcW w:w="564" w:type="dxa"/>
            <w:shd w:val="clear" w:color="auto" w:fill="auto"/>
          </w:tcPr>
          <w:p w:rsidR="00725527" w:rsidRPr="00D93AD2" w:rsidRDefault="00725527" w:rsidP="006D2F49">
            <w:pPr>
              <w:overflowPunct/>
              <w:autoSpaceDE/>
              <w:autoSpaceDN/>
              <w:adjustRightInd/>
              <w:ind w:left="-142"/>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ind w:left="-142"/>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142"/>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2304"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1101"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38" w:type="dxa"/>
            <w:tcBorders>
              <w:top w:val="single" w:sz="8" w:space="0" w:color="auto"/>
              <w:left w:val="single" w:sz="12"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709"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91"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709" w:type="dxa"/>
            <w:tcBorders>
              <w:top w:val="single" w:sz="8" w:space="0" w:color="auto"/>
              <w:left w:val="single" w:sz="8" w:space="0" w:color="auto"/>
              <w:bottom w:val="single" w:sz="8" w:space="0" w:color="auto"/>
              <w:right w:val="single" w:sz="12" w:space="0" w:color="auto"/>
            </w:tcBorders>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82" w:type="dxa"/>
            <w:tcBorders>
              <w:left w:val="single" w:sz="12" w:space="0" w:color="auto"/>
            </w:tcBorders>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564" w:type="dxa"/>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2304"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1101"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38" w:type="dxa"/>
            <w:tcBorders>
              <w:top w:val="single" w:sz="8" w:space="0" w:color="auto"/>
              <w:left w:val="single" w:sz="12"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709"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91"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709" w:type="dxa"/>
            <w:tcBorders>
              <w:top w:val="single" w:sz="8" w:space="0" w:color="auto"/>
              <w:left w:val="single" w:sz="8" w:space="0" w:color="auto"/>
              <w:bottom w:val="single" w:sz="8" w:space="0" w:color="auto"/>
              <w:right w:val="single" w:sz="12" w:space="0" w:color="auto"/>
            </w:tcBorders>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82" w:type="dxa"/>
            <w:tcBorders>
              <w:left w:val="single" w:sz="12" w:space="0" w:color="auto"/>
            </w:tcBorders>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564" w:type="dxa"/>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2304"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1101"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38" w:type="dxa"/>
            <w:tcBorders>
              <w:top w:val="single" w:sz="8" w:space="0" w:color="auto"/>
              <w:left w:val="single" w:sz="12"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709"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91"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709" w:type="dxa"/>
            <w:tcBorders>
              <w:top w:val="single" w:sz="8" w:space="0" w:color="auto"/>
              <w:left w:val="single" w:sz="8" w:space="0" w:color="auto"/>
              <w:bottom w:val="single" w:sz="8" w:space="0" w:color="auto"/>
              <w:right w:val="single" w:sz="12" w:space="0" w:color="auto"/>
            </w:tcBorders>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82" w:type="dxa"/>
            <w:tcBorders>
              <w:left w:val="single" w:sz="12" w:space="0" w:color="auto"/>
            </w:tcBorders>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564" w:type="dxa"/>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2304"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1101"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38" w:type="dxa"/>
            <w:tcBorders>
              <w:top w:val="single" w:sz="8" w:space="0" w:color="auto"/>
              <w:left w:val="single" w:sz="12"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709"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91"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709" w:type="dxa"/>
            <w:tcBorders>
              <w:top w:val="single" w:sz="8" w:space="0" w:color="auto"/>
              <w:left w:val="single" w:sz="8" w:space="0" w:color="auto"/>
              <w:bottom w:val="single" w:sz="8" w:space="0" w:color="auto"/>
              <w:right w:val="single" w:sz="12" w:space="0" w:color="auto"/>
            </w:tcBorders>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82" w:type="dxa"/>
            <w:tcBorders>
              <w:left w:val="single" w:sz="12" w:space="0" w:color="auto"/>
            </w:tcBorders>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564" w:type="dxa"/>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2304"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1101"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38" w:type="dxa"/>
            <w:tcBorders>
              <w:top w:val="single" w:sz="8" w:space="0" w:color="auto"/>
              <w:left w:val="single" w:sz="12"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709"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91"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709" w:type="dxa"/>
            <w:tcBorders>
              <w:top w:val="single" w:sz="8" w:space="0" w:color="auto"/>
              <w:left w:val="single" w:sz="8" w:space="0" w:color="auto"/>
              <w:bottom w:val="single" w:sz="8" w:space="0" w:color="auto"/>
              <w:right w:val="single" w:sz="12" w:space="0" w:color="auto"/>
            </w:tcBorders>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82" w:type="dxa"/>
            <w:tcBorders>
              <w:left w:val="single" w:sz="12" w:space="0" w:color="auto"/>
            </w:tcBorders>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564" w:type="dxa"/>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2304"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1101"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38" w:type="dxa"/>
            <w:tcBorders>
              <w:top w:val="single" w:sz="8" w:space="0" w:color="auto"/>
              <w:left w:val="single" w:sz="12"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709"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91"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709" w:type="dxa"/>
            <w:tcBorders>
              <w:top w:val="single" w:sz="8" w:space="0" w:color="auto"/>
              <w:left w:val="single" w:sz="8" w:space="0" w:color="auto"/>
              <w:bottom w:val="single" w:sz="8" w:space="0" w:color="auto"/>
              <w:right w:val="single" w:sz="12" w:space="0" w:color="auto"/>
            </w:tcBorders>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82" w:type="dxa"/>
            <w:tcBorders>
              <w:left w:val="single" w:sz="12" w:space="0" w:color="auto"/>
            </w:tcBorders>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564" w:type="dxa"/>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2304"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1101"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38" w:type="dxa"/>
            <w:tcBorders>
              <w:top w:val="single" w:sz="8" w:space="0" w:color="auto"/>
              <w:left w:val="single" w:sz="12"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709"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91"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709" w:type="dxa"/>
            <w:tcBorders>
              <w:top w:val="single" w:sz="8" w:space="0" w:color="auto"/>
              <w:left w:val="single" w:sz="8" w:space="0" w:color="auto"/>
              <w:bottom w:val="single" w:sz="8" w:space="0" w:color="auto"/>
              <w:right w:val="single" w:sz="12" w:space="0" w:color="auto"/>
            </w:tcBorders>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82" w:type="dxa"/>
            <w:tcBorders>
              <w:left w:val="single" w:sz="12" w:space="0" w:color="auto"/>
            </w:tcBorders>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564" w:type="dxa"/>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2304"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1101"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38" w:type="dxa"/>
            <w:tcBorders>
              <w:top w:val="single" w:sz="8" w:space="0" w:color="auto"/>
              <w:left w:val="single" w:sz="12"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709"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91"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709" w:type="dxa"/>
            <w:tcBorders>
              <w:top w:val="single" w:sz="8" w:space="0" w:color="auto"/>
              <w:left w:val="single" w:sz="8" w:space="0" w:color="auto"/>
              <w:bottom w:val="single" w:sz="8" w:space="0" w:color="auto"/>
              <w:right w:val="single" w:sz="12" w:space="0" w:color="auto"/>
            </w:tcBorders>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82" w:type="dxa"/>
            <w:tcBorders>
              <w:left w:val="single" w:sz="12" w:space="0" w:color="auto"/>
            </w:tcBorders>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564" w:type="dxa"/>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2304"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1101"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38" w:type="dxa"/>
            <w:tcBorders>
              <w:top w:val="single" w:sz="8" w:space="0" w:color="auto"/>
              <w:left w:val="single" w:sz="12"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709"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91"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709" w:type="dxa"/>
            <w:tcBorders>
              <w:top w:val="single" w:sz="8" w:space="0" w:color="auto"/>
              <w:left w:val="single" w:sz="8" w:space="0" w:color="auto"/>
              <w:bottom w:val="single" w:sz="8" w:space="0" w:color="auto"/>
              <w:right w:val="single" w:sz="12" w:space="0" w:color="auto"/>
            </w:tcBorders>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82" w:type="dxa"/>
            <w:tcBorders>
              <w:left w:val="single" w:sz="12" w:space="0" w:color="auto"/>
            </w:tcBorders>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564" w:type="dxa"/>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2304"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1101"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38" w:type="dxa"/>
            <w:tcBorders>
              <w:top w:val="single" w:sz="8" w:space="0" w:color="auto"/>
              <w:left w:val="single" w:sz="12"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709"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91"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709" w:type="dxa"/>
            <w:tcBorders>
              <w:top w:val="single" w:sz="8" w:space="0" w:color="auto"/>
              <w:left w:val="single" w:sz="8" w:space="0" w:color="auto"/>
              <w:bottom w:val="single" w:sz="8" w:space="0" w:color="auto"/>
              <w:right w:val="single" w:sz="12" w:space="0" w:color="auto"/>
            </w:tcBorders>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82" w:type="dxa"/>
            <w:tcBorders>
              <w:left w:val="single" w:sz="12" w:space="0" w:color="auto"/>
            </w:tcBorders>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564" w:type="dxa"/>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2304"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1101"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38" w:type="dxa"/>
            <w:tcBorders>
              <w:top w:val="single" w:sz="8" w:space="0" w:color="auto"/>
              <w:left w:val="single" w:sz="12"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709"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91"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709" w:type="dxa"/>
            <w:tcBorders>
              <w:top w:val="single" w:sz="8" w:space="0" w:color="auto"/>
              <w:left w:val="single" w:sz="8" w:space="0" w:color="auto"/>
              <w:bottom w:val="single" w:sz="8" w:space="0" w:color="auto"/>
              <w:right w:val="single" w:sz="12" w:space="0" w:color="auto"/>
            </w:tcBorders>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82" w:type="dxa"/>
            <w:tcBorders>
              <w:left w:val="single" w:sz="12" w:space="0" w:color="auto"/>
            </w:tcBorders>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564" w:type="dxa"/>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r>
      <w:tr w:rsidR="00725527" w:rsidRPr="004019AF" w:rsidTr="00725527">
        <w:trPr>
          <w:jc w:val="center"/>
        </w:trPr>
        <w:tc>
          <w:tcPr>
            <w:tcW w:w="3981" w:type="dxa"/>
            <w:gridSpan w:val="3"/>
            <w:tcBorders>
              <w:left w:val="single" w:sz="12" w:space="0" w:color="auto"/>
              <w:right w:val="single" w:sz="12" w:space="0" w:color="auto"/>
            </w:tcBorders>
            <w:shd w:val="clear" w:color="auto" w:fill="E2C082"/>
            <w:vAlign w:val="center"/>
          </w:tcPr>
          <w:p w:rsidR="00725527" w:rsidRPr="00D93AD2" w:rsidRDefault="00725527" w:rsidP="006D2F49">
            <w:pPr>
              <w:overflowPunct/>
              <w:autoSpaceDE/>
              <w:autoSpaceDN/>
              <w:adjustRightInd/>
              <w:spacing w:before="20"/>
              <w:ind w:left="0"/>
              <w:jc w:val="right"/>
              <w:rPr>
                <w:rFonts w:cstheme="minorBidi"/>
                <w:sz w:val="18"/>
                <w:szCs w:val="18"/>
                <w:lang w:val="es-GT"/>
              </w:rPr>
            </w:pPr>
            <w:r w:rsidRPr="00D93AD2">
              <w:rPr>
                <w:rFonts w:cstheme="minorBidi"/>
                <w:b/>
                <w:sz w:val="18"/>
                <w:szCs w:val="18"/>
                <w:lang w:val="es-GT"/>
              </w:rPr>
              <w:t xml:space="preserve">Total de asistentes y visitas  </w:t>
            </w:r>
            <w:r w:rsidRPr="00D93AD2">
              <w:rPr>
                <w:rFonts w:cstheme="minorBidi"/>
                <w:sz w:val="18"/>
                <w:szCs w:val="18"/>
                <w:lang w:val="es-GT"/>
              </w:rPr>
              <w:t xml:space="preserve">(sumar los </w:t>
            </w:r>
            <w:r w:rsidRPr="00D93AD2">
              <w:rPr>
                <w:rFonts w:cstheme="minorBidi"/>
                <w:sz w:val="18"/>
                <w:szCs w:val="18"/>
                <w:lang w:val="es-GT"/>
              </w:rPr>
              <w:sym w:font="Wingdings" w:char="F0FC"/>
            </w:r>
            <w:r w:rsidRPr="00D93AD2">
              <w:rPr>
                <w:rFonts w:cstheme="minorBidi"/>
                <w:sz w:val="18"/>
                <w:szCs w:val="18"/>
                <w:lang w:val="es-GT"/>
              </w:rPr>
              <w:t xml:space="preserve"> y los </w:t>
            </w:r>
            <w:r w:rsidRPr="00D93AD2">
              <w:rPr>
                <w:rFonts w:cstheme="minorBidi"/>
                <w:sz w:val="18"/>
                <w:szCs w:val="18"/>
                <w:lang w:val="es-GT"/>
              </w:rPr>
              <w:sym w:font="Wingdings" w:char="F09F"/>
            </w:r>
            <w:r w:rsidRPr="00D93AD2">
              <w:rPr>
                <w:rFonts w:cstheme="minorBidi"/>
                <w:sz w:val="18"/>
                <w:szCs w:val="18"/>
                <w:lang w:val="es-GT"/>
              </w:rPr>
              <w:t>)</w:t>
            </w:r>
          </w:p>
        </w:tc>
        <w:tc>
          <w:tcPr>
            <w:tcW w:w="1347" w:type="dxa"/>
            <w:gridSpan w:val="2"/>
            <w:tcBorders>
              <w:top w:val="single" w:sz="8" w:space="0" w:color="auto"/>
              <w:left w:val="single" w:sz="12"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spacing w:before="20"/>
              <w:ind w:left="0"/>
              <w:rPr>
                <w:rFonts w:cstheme="minorBidi"/>
                <w:sz w:val="18"/>
                <w:szCs w:val="18"/>
                <w:lang w:val="es-GT"/>
              </w:rPr>
            </w:pPr>
          </w:p>
        </w:tc>
        <w:tc>
          <w:tcPr>
            <w:tcW w:w="1400" w:type="dxa"/>
            <w:gridSpan w:val="2"/>
            <w:tcBorders>
              <w:top w:val="single" w:sz="8" w:space="0" w:color="auto"/>
              <w:left w:val="single" w:sz="8" w:space="0" w:color="auto"/>
              <w:bottom w:val="single" w:sz="8" w:space="0" w:color="auto"/>
              <w:right w:val="single" w:sz="12" w:space="0" w:color="auto"/>
            </w:tcBorders>
            <w:shd w:val="clear" w:color="auto" w:fill="auto"/>
          </w:tcPr>
          <w:p w:rsidR="00725527" w:rsidRPr="00D93AD2" w:rsidRDefault="00725527" w:rsidP="006D2F49">
            <w:pPr>
              <w:overflowPunct/>
              <w:autoSpaceDE/>
              <w:autoSpaceDN/>
              <w:adjustRightInd/>
              <w:spacing w:before="20"/>
              <w:ind w:left="-142"/>
              <w:rPr>
                <w:rFonts w:cstheme="minorBidi"/>
                <w:sz w:val="18"/>
                <w:szCs w:val="18"/>
                <w:lang w:val="es-GT"/>
              </w:rPr>
            </w:pPr>
          </w:p>
        </w:tc>
        <w:tc>
          <w:tcPr>
            <w:tcW w:w="1246" w:type="dxa"/>
            <w:gridSpan w:val="2"/>
            <w:tcBorders>
              <w:left w:val="single" w:sz="12" w:space="0" w:color="auto"/>
            </w:tcBorders>
            <w:shd w:val="clear" w:color="auto" w:fill="auto"/>
          </w:tcPr>
          <w:p w:rsidR="00725527" w:rsidRPr="00D93AD2" w:rsidRDefault="00725527" w:rsidP="006D2F49">
            <w:pPr>
              <w:overflowPunct/>
              <w:autoSpaceDE/>
              <w:autoSpaceDN/>
              <w:adjustRightInd/>
              <w:spacing w:before="20"/>
              <w:ind w:left="-142"/>
              <w:rPr>
                <w:rFonts w:cstheme="minorBidi"/>
                <w:sz w:val="18"/>
                <w:szCs w:val="18"/>
                <w:lang w:val="es-GT"/>
              </w:rPr>
            </w:pPr>
          </w:p>
        </w:tc>
        <w:tc>
          <w:tcPr>
            <w:tcW w:w="1296" w:type="dxa"/>
            <w:gridSpan w:val="2"/>
            <w:tcBorders>
              <w:right w:val="single" w:sz="12" w:space="0" w:color="auto"/>
            </w:tcBorders>
            <w:shd w:val="clear" w:color="auto" w:fill="auto"/>
          </w:tcPr>
          <w:p w:rsidR="00725527" w:rsidRPr="00D93AD2" w:rsidRDefault="00725527" w:rsidP="006D2F49">
            <w:pPr>
              <w:overflowPunct/>
              <w:autoSpaceDE/>
              <w:autoSpaceDN/>
              <w:adjustRightInd/>
              <w:spacing w:before="20"/>
              <w:ind w:left="-142"/>
              <w:rPr>
                <w:rFonts w:cstheme="minorBidi"/>
                <w:sz w:val="18"/>
                <w:szCs w:val="18"/>
                <w:lang w:val="es-GT"/>
              </w:rPr>
            </w:pPr>
          </w:p>
        </w:tc>
        <w:tc>
          <w:tcPr>
            <w:tcW w:w="1296" w:type="dxa"/>
            <w:gridSpan w:val="2"/>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cstheme="minorBidi"/>
                <w:sz w:val="18"/>
                <w:szCs w:val="18"/>
                <w:lang w:val="es-GT"/>
              </w:rPr>
            </w:pPr>
          </w:p>
        </w:tc>
        <w:tc>
          <w:tcPr>
            <w:tcW w:w="1296" w:type="dxa"/>
            <w:gridSpan w:val="2"/>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cstheme="minorBidi"/>
                <w:sz w:val="18"/>
                <w:szCs w:val="18"/>
                <w:lang w:val="es-GT"/>
              </w:rPr>
            </w:pPr>
          </w:p>
        </w:tc>
        <w:tc>
          <w:tcPr>
            <w:tcW w:w="1296" w:type="dxa"/>
            <w:gridSpan w:val="2"/>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cstheme="minorBidi"/>
                <w:sz w:val="18"/>
                <w:szCs w:val="18"/>
                <w:lang w:val="es-GT"/>
              </w:rPr>
            </w:pPr>
          </w:p>
        </w:tc>
        <w:tc>
          <w:tcPr>
            <w:tcW w:w="1296" w:type="dxa"/>
            <w:gridSpan w:val="2"/>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cstheme="minorBidi"/>
                <w:sz w:val="18"/>
                <w:szCs w:val="18"/>
                <w:lang w:val="es-GT"/>
              </w:rPr>
            </w:pPr>
          </w:p>
        </w:tc>
      </w:tr>
      <w:tr w:rsidR="00725527" w:rsidRPr="004019AF" w:rsidTr="00725527">
        <w:trPr>
          <w:jc w:val="center"/>
        </w:trPr>
        <w:tc>
          <w:tcPr>
            <w:tcW w:w="3981" w:type="dxa"/>
            <w:gridSpan w:val="3"/>
            <w:tcBorders>
              <w:left w:val="single" w:sz="12" w:space="0" w:color="auto"/>
              <w:right w:val="single" w:sz="12" w:space="0" w:color="auto"/>
            </w:tcBorders>
            <w:shd w:val="clear" w:color="auto" w:fill="E2C082"/>
            <w:vAlign w:val="center"/>
          </w:tcPr>
          <w:p w:rsidR="00725527" w:rsidRPr="00D93AD2" w:rsidRDefault="00725527" w:rsidP="006D2F49">
            <w:pPr>
              <w:overflowPunct/>
              <w:autoSpaceDE/>
              <w:autoSpaceDN/>
              <w:adjustRightInd/>
              <w:spacing w:before="20"/>
              <w:ind w:left="0"/>
              <w:jc w:val="right"/>
              <w:rPr>
                <w:rFonts w:cstheme="minorBidi"/>
                <w:sz w:val="18"/>
                <w:szCs w:val="18"/>
                <w:lang w:val="es-GT"/>
              </w:rPr>
            </w:pPr>
            <w:r w:rsidRPr="00D93AD2">
              <w:rPr>
                <w:rFonts w:cstheme="minorBidi"/>
                <w:b/>
                <w:sz w:val="18"/>
                <w:szCs w:val="18"/>
                <w:lang w:val="es-GT"/>
              </w:rPr>
              <w:t xml:space="preserve">Total registradas </w:t>
            </w:r>
            <w:r w:rsidRPr="00D93AD2">
              <w:rPr>
                <w:rFonts w:cstheme="minorBidi"/>
                <w:sz w:val="18"/>
                <w:szCs w:val="18"/>
                <w:lang w:val="es-GT"/>
              </w:rPr>
              <w:t xml:space="preserve">(sumar todas las VGC </w:t>
            </w:r>
            <w:r w:rsidR="00A73887" w:rsidRPr="00D93AD2">
              <w:rPr>
                <w:rFonts w:cstheme="minorBidi"/>
                <w:sz w:val="18"/>
                <w:szCs w:val="18"/>
                <w:lang w:val="es-GT"/>
              </w:rPr>
              <w:t>de</w:t>
            </w:r>
            <w:r w:rsidRPr="00D93AD2">
              <w:rPr>
                <w:rFonts w:cstheme="minorBidi"/>
                <w:sz w:val="18"/>
                <w:szCs w:val="18"/>
                <w:lang w:val="es-GT"/>
              </w:rPr>
              <w:t>l GC).</w:t>
            </w:r>
          </w:p>
        </w:tc>
        <w:tc>
          <w:tcPr>
            <w:tcW w:w="1347" w:type="dxa"/>
            <w:gridSpan w:val="2"/>
            <w:tcBorders>
              <w:top w:val="single" w:sz="8" w:space="0" w:color="auto"/>
              <w:left w:val="single" w:sz="12"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spacing w:before="20"/>
              <w:ind w:left="0"/>
              <w:rPr>
                <w:rFonts w:cstheme="minorBidi"/>
                <w:sz w:val="18"/>
                <w:szCs w:val="18"/>
                <w:lang w:val="es-GT"/>
              </w:rPr>
            </w:pPr>
          </w:p>
        </w:tc>
        <w:tc>
          <w:tcPr>
            <w:tcW w:w="1400" w:type="dxa"/>
            <w:gridSpan w:val="2"/>
            <w:tcBorders>
              <w:top w:val="single" w:sz="8" w:space="0" w:color="auto"/>
              <w:left w:val="single" w:sz="8" w:space="0" w:color="auto"/>
              <w:bottom w:val="single" w:sz="8" w:space="0" w:color="auto"/>
              <w:right w:val="single" w:sz="12" w:space="0" w:color="auto"/>
            </w:tcBorders>
            <w:shd w:val="clear" w:color="auto" w:fill="auto"/>
          </w:tcPr>
          <w:p w:rsidR="00725527" w:rsidRPr="00D93AD2" w:rsidRDefault="00725527" w:rsidP="006D2F49">
            <w:pPr>
              <w:overflowPunct/>
              <w:autoSpaceDE/>
              <w:autoSpaceDN/>
              <w:adjustRightInd/>
              <w:spacing w:before="20"/>
              <w:ind w:left="-142"/>
              <w:rPr>
                <w:rFonts w:cstheme="minorBidi"/>
                <w:sz w:val="18"/>
                <w:szCs w:val="18"/>
                <w:lang w:val="es-GT"/>
              </w:rPr>
            </w:pPr>
          </w:p>
        </w:tc>
        <w:tc>
          <w:tcPr>
            <w:tcW w:w="1246" w:type="dxa"/>
            <w:gridSpan w:val="2"/>
            <w:tcBorders>
              <w:left w:val="single" w:sz="12" w:space="0" w:color="auto"/>
            </w:tcBorders>
            <w:shd w:val="clear" w:color="auto" w:fill="auto"/>
          </w:tcPr>
          <w:p w:rsidR="00725527" w:rsidRPr="00D93AD2" w:rsidRDefault="00725527" w:rsidP="006D2F49">
            <w:pPr>
              <w:overflowPunct/>
              <w:autoSpaceDE/>
              <w:autoSpaceDN/>
              <w:adjustRightInd/>
              <w:spacing w:before="20"/>
              <w:ind w:left="-142"/>
              <w:rPr>
                <w:rFonts w:cstheme="minorBidi"/>
                <w:sz w:val="18"/>
                <w:szCs w:val="18"/>
                <w:lang w:val="es-GT"/>
              </w:rPr>
            </w:pPr>
          </w:p>
        </w:tc>
        <w:tc>
          <w:tcPr>
            <w:tcW w:w="1296" w:type="dxa"/>
            <w:gridSpan w:val="2"/>
            <w:tcBorders>
              <w:right w:val="single" w:sz="12" w:space="0" w:color="auto"/>
            </w:tcBorders>
            <w:shd w:val="clear" w:color="auto" w:fill="auto"/>
          </w:tcPr>
          <w:p w:rsidR="00725527" w:rsidRPr="00D93AD2" w:rsidRDefault="00725527" w:rsidP="006D2F49">
            <w:pPr>
              <w:overflowPunct/>
              <w:autoSpaceDE/>
              <w:autoSpaceDN/>
              <w:adjustRightInd/>
              <w:spacing w:before="20"/>
              <w:ind w:left="-142"/>
              <w:rPr>
                <w:rFonts w:cstheme="minorBidi"/>
                <w:sz w:val="18"/>
                <w:szCs w:val="18"/>
                <w:lang w:val="es-GT"/>
              </w:rPr>
            </w:pPr>
          </w:p>
        </w:tc>
        <w:tc>
          <w:tcPr>
            <w:tcW w:w="1296" w:type="dxa"/>
            <w:gridSpan w:val="2"/>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cstheme="minorBidi"/>
                <w:sz w:val="18"/>
                <w:szCs w:val="18"/>
                <w:lang w:val="es-GT"/>
              </w:rPr>
            </w:pPr>
          </w:p>
        </w:tc>
        <w:tc>
          <w:tcPr>
            <w:tcW w:w="1296" w:type="dxa"/>
            <w:gridSpan w:val="2"/>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cstheme="minorBidi"/>
                <w:sz w:val="18"/>
                <w:szCs w:val="18"/>
                <w:lang w:val="es-GT"/>
              </w:rPr>
            </w:pPr>
          </w:p>
        </w:tc>
        <w:tc>
          <w:tcPr>
            <w:tcW w:w="1296" w:type="dxa"/>
            <w:gridSpan w:val="2"/>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cstheme="minorBidi"/>
                <w:sz w:val="18"/>
                <w:szCs w:val="18"/>
                <w:lang w:val="es-GT"/>
              </w:rPr>
            </w:pPr>
          </w:p>
        </w:tc>
        <w:tc>
          <w:tcPr>
            <w:tcW w:w="1296" w:type="dxa"/>
            <w:gridSpan w:val="2"/>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cstheme="minorBidi"/>
                <w:sz w:val="18"/>
                <w:szCs w:val="18"/>
                <w:lang w:val="es-GT"/>
              </w:rPr>
            </w:pPr>
          </w:p>
        </w:tc>
      </w:tr>
      <w:tr w:rsidR="00725527" w:rsidRPr="004019AF" w:rsidTr="00725527">
        <w:trPr>
          <w:jc w:val="center"/>
        </w:trPr>
        <w:tc>
          <w:tcPr>
            <w:tcW w:w="3981" w:type="dxa"/>
            <w:gridSpan w:val="3"/>
            <w:tcBorders>
              <w:left w:val="single" w:sz="12" w:space="0" w:color="auto"/>
              <w:right w:val="single" w:sz="12" w:space="0" w:color="auto"/>
            </w:tcBorders>
            <w:shd w:val="clear" w:color="auto" w:fill="E2C082"/>
            <w:vAlign w:val="center"/>
          </w:tcPr>
          <w:p w:rsidR="00725527" w:rsidRPr="00D93AD2" w:rsidRDefault="00725527" w:rsidP="006D2F49">
            <w:pPr>
              <w:overflowPunct/>
              <w:autoSpaceDE/>
              <w:autoSpaceDN/>
              <w:adjustRightInd/>
              <w:spacing w:before="20"/>
              <w:ind w:left="0"/>
              <w:jc w:val="right"/>
              <w:rPr>
                <w:rFonts w:cstheme="minorBidi"/>
                <w:sz w:val="18"/>
                <w:szCs w:val="18"/>
                <w:lang w:val="es-GT"/>
              </w:rPr>
            </w:pPr>
            <w:r w:rsidRPr="00D93AD2">
              <w:rPr>
                <w:rFonts w:cstheme="minorBidi"/>
                <w:b/>
                <w:sz w:val="18"/>
                <w:szCs w:val="18"/>
                <w:lang w:val="es-GT"/>
              </w:rPr>
              <w:t>Muertes maternas</w:t>
            </w:r>
            <w:r w:rsidRPr="00D93AD2">
              <w:rPr>
                <w:rFonts w:cstheme="minorBidi"/>
                <w:sz w:val="18"/>
                <w:szCs w:val="18"/>
                <w:lang w:val="es-GT"/>
              </w:rPr>
              <w:t xml:space="preserve"> (sumar todas las MM).</w:t>
            </w:r>
          </w:p>
        </w:tc>
        <w:tc>
          <w:tcPr>
            <w:tcW w:w="2747" w:type="dxa"/>
            <w:gridSpan w:val="4"/>
            <w:tcBorders>
              <w:top w:val="single" w:sz="8" w:space="0" w:color="auto"/>
              <w:left w:val="single" w:sz="12" w:space="0" w:color="auto"/>
              <w:bottom w:val="single" w:sz="8" w:space="0" w:color="auto"/>
              <w:right w:val="single" w:sz="12" w:space="0" w:color="auto"/>
            </w:tcBorders>
            <w:shd w:val="clear" w:color="auto" w:fill="auto"/>
          </w:tcPr>
          <w:p w:rsidR="00725527" w:rsidRPr="00D93AD2" w:rsidRDefault="00725527" w:rsidP="006D2F49">
            <w:pPr>
              <w:overflowPunct/>
              <w:autoSpaceDE/>
              <w:autoSpaceDN/>
              <w:adjustRightInd/>
              <w:spacing w:before="20"/>
              <w:ind w:left="-142"/>
              <w:rPr>
                <w:rFonts w:cstheme="minorBidi"/>
                <w:sz w:val="18"/>
                <w:szCs w:val="18"/>
                <w:lang w:val="es-GT"/>
              </w:rPr>
            </w:pPr>
          </w:p>
        </w:tc>
        <w:tc>
          <w:tcPr>
            <w:tcW w:w="2542" w:type="dxa"/>
            <w:gridSpan w:val="4"/>
            <w:tcBorders>
              <w:left w:val="single" w:sz="12" w:space="0" w:color="auto"/>
              <w:right w:val="single" w:sz="12" w:space="0" w:color="auto"/>
            </w:tcBorders>
            <w:shd w:val="clear" w:color="auto" w:fill="auto"/>
          </w:tcPr>
          <w:p w:rsidR="00725527" w:rsidRPr="00D93AD2" w:rsidRDefault="00725527" w:rsidP="006D2F49">
            <w:pPr>
              <w:overflowPunct/>
              <w:autoSpaceDE/>
              <w:autoSpaceDN/>
              <w:adjustRightInd/>
              <w:spacing w:before="20"/>
              <w:ind w:left="-142"/>
              <w:rPr>
                <w:rFonts w:cstheme="minorBidi"/>
                <w:sz w:val="18"/>
                <w:szCs w:val="18"/>
                <w:lang w:val="es-GT"/>
              </w:rPr>
            </w:pPr>
          </w:p>
        </w:tc>
        <w:tc>
          <w:tcPr>
            <w:tcW w:w="2592" w:type="dxa"/>
            <w:gridSpan w:val="4"/>
            <w:tcBorders>
              <w:left w:val="single" w:sz="12" w:space="0" w:color="auto"/>
              <w:right w:val="single" w:sz="12" w:space="0" w:color="auto"/>
            </w:tcBorders>
            <w:shd w:val="clear" w:color="auto" w:fill="auto"/>
          </w:tcPr>
          <w:p w:rsidR="00725527" w:rsidRPr="00D93AD2" w:rsidRDefault="00725527" w:rsidP="006D2F49">
            <w:pPr>
              <w:overflowPunct/>
              <w:autoSpaceDE/>
              <w:autoSpaceDN/>
              <w:adjustRightInd/>
              <w:spacing w:before="20"/>
              <w:ind w:left="0"/>
              <w:rPr>
                <w:rFonts w:cstheme="minorBidi"/>
                <w:sz w:val="18"/>
                <w:szCs w:val="18"/>
                <w:lang w:val="es-GT"/>
              </w:rPr>
            </w:pPr>
          </w:p>
        </w:tc>
        <w:tc>
          <w:tcPr>
            <w:tcW w:w="2592" w:type="dxa"/>
            <w:gridSpan w:val="4"/>
            <w:tcBorders>
              <w:left w:val="single" w:sz="12" w:space="0" w:color="auto"/>
              <w:right w:val="single" w:sz="12" w:space="0" w:color="auto"/>
            </w:tcBorders>
            <w:shd w:val="clear" w:color="auto" w:fill="auto"/>
          </w:tcPr>
          <w:p w:rsidR="00725527" w:rsidRPr="00D93AD2" w:rsidRDefault="00725527" w:rsidP="006D2F49">
            <w:pPr>
              <w:overflowPunct/>
              <w:autoSpaceDE/>
              <w:autoSpaceDN/>
              <w:adjustRightInd/>
              <w:spacing w:before="20"/>
              <w:ind w:left="0"/>
              <w:rPr>
                <w:rFonts w:cstheme="minorBidi"/>
                <w:sz w:val="18"/>
                <w:szCs w:val="18"/>
                <w:lang w:val="es-GT"/>
              </w:rPr>
            </w:pPr>
          </w:p>
        </w:tc>
      </w:tr>
      <w:tr w:rsidR="00725527" w:rsidRPr="004019AF" w:rsidTr="00725527">
        <w:trPr>
          <w:jc w:val="center"/>
        </w:trPr>
        <w:tc>
          <w:tcPr>
            <w:tcW w:w="3981" w:type="dxa"/>
            <w:gridSpan w:val="3"/>
            <w:tcBorders>
              <w:left w:val="single" w:sz="12" w:space="0" w:color="auto"/>
              <w:right w:val="single" w:sz="12" w:space="0" w:color="auto"/>
            </w:tcBorders>
            <w:shd w:val="clear" w:color="auto" w:fill="E2C082"/>
            <w:vAlign w:val="center"/>
          </w:tcPr>
          <w:p w:rsidR="00725527" w:rsidRPr="00D93AD2" w:rsidRDefault="00725527" w:rsidP="006D2F49">
            <w:pPr>
              <w:overflowPunct/>
              <w:autoSpaceDE/>
              <w:autoSpaceDN/>
              <w:adjustRightInd/>
              <w:spacing w:before="20"/>
              <w:ind w:left="0"/>
              <w:jc w:val="right"/>
              <w:rPr>
                <w:rFonts w:cstheme="minorBidi"/>
                <w:sz w:val="18"/>
                <w:szCs w:val="18"/>
                <w:lang w:val="es-GT"/>
              </w:rPr>
            </w:pPr>
            <w:r w:rsidRPr="00D93AD2">
              <w:rPr>
                <w:rFonts w:cstheme="minorBidi"/>
                <w:b/>
                <w:sz w:val="18"/>
                <w:szCs w:val="18"/>
                <w:lang w:val="es-GT"/>
              </w:rPr>
              <w:t xml:space="preserve">Muertes de niños(as) &lt;2 años </w:t>
            </w:r>
            <w:r w:rsidRPr="00D93AD2">
              <w:rPr>
                <w:rFonts w:cstheme="minorBidi"/>
                <w:sz w:val="18"/>
                <w:szCs w:val="18"/>
                <w:lang w:val="es-GT"/>
              </w:rPr>
              <w:t>(sumar las MN).</w:t>
            </w:r>
          </w:p>
        </w:tc>
        <w:tc>
          <w:tcPr>
            <w:tcW w:w="2747" w:type="dxa"/>
            <w:gridSpan w:val="4"/>
            <w:tcBorders>
              <w:top w:val="single" w:sz="8" w:space="0" w:color="auto"/>
              <w:left w:val="single" w:sz="12" w:space="0" w:color="auto"/>
              <w:bottom w:val="single" w:sz="8" w:space="0" w:color="auto"/>
              <w:right w:val="single" w:sz="12" w:space="0" w:color="auto"/>
            </w:tcBorders>
            <w:shd w:val="clear" w:color="auto" w:fill="auto"/>
          </w:tcPr>
          <w:p w:rsidR="00725527" w:rsidRPr="00D93AD2" w:rsidRDefault="00725527" w:rsidP="006D2F49">
            <w:pPr>
              <w:overflowPunct/>
              <w:autoSpaceDE/>
              <w:autoSpaceDN/>
              <w:adjustRightInd/>
              <w:spacing w:before="20"/>
              <w:ind w:left="-142"/>
              <w:rPr>
                <w:rFonts w:cstheme="minorBidi"/>
                <w:sz w:val="18"/>
                <w:szCs w:val="18"/>
                <w:lang w:val="es-GT"/>
              </w:rPr>
            </w:pPr>
          </w:p>
        </w:tc>
        <w:tc>
          <w:tcPr>
            <w:tcW w:w="2542" w:type="dxa"/>
            <w:gridSpan w:val="4"/>
            <w:tcBorders>
              <w:left w:val="single" w:sz="12" w:space="0" w:color="auto"/>
              <w:right w:val="single" w:sz="12" w:space="0" w:color="auto"/>
            </w:tcBorders>
            <w:shd w:val="clear" w:color="auto" w:fill="auto"/>
          </w:tcPr>
          <w:p w:rsidR="00725527" w:rsidRPr="00D93AD2" w:rsidRDefault="00725527" w:rsidP="006D2F49">
            <w:pPr>
              <w:overflowPunct/>
              <w:autoSpaceDE/>
              <w:autoSpaceDN/>
              <w:adjustRightInd/>
              <w:spacing w:before="20"/>
              <w:ind w:left="-142"/>
              <w:rPr>
                <w:rFonts w:cstheme="minorBidi"/>
                <w:sz w:val="18"/>
                <w:szCs w:val="18"/>
                <w:lang w:val="es-GT"/>
              </w:rPr>
            </w:pPr>
          </w:p>
        </w:tc>
        <w:tc>
          <w:tcPr>
            <w:tcW w:w="2592" w:type="dxa"/>
            <w:gridSpan w:val="4"/>
            <w:tcBorders>
              <w:left w:val="single" w:sz="12" w:space="0" w:color="auto"/>
              <w:right w:val="single" w:sz="12" w:space="0" w:color="auto"/>
            </w:tcBorders>
            <w:shd w:val="clear" w:color="auto" w:fill="auto"/>
          </w:tcPr>
          <w:p w:rsidR="00725527" w:rsidRPr="00D93AD2" w:rsidRDefault="00725527" w:rsidP="006D2F49">
            <w:pPr>
              <w:overflowPunct/>
              <w:autoSpaceDE/>
              <w:autoSpaceDN/>
              <w:adjustRightInd/>
              <w:spacing w:before="20"/>
              <w:ind w:left="0"/>
              <w:rPr>
                <w:rFonts w:cstheme="minorBidi"/>
                <w:sz w:val="18"/>
                <w:szCs w:val="18"/>
                <w:lang w:val="es-GT"/>
              </w:rPr>
            </w:pPr>
          </w:p>
        </w:tc>
        <w:tc>
          <w:tcPr>
            <w:tcW w:w="2592" w:type="dxa"/>
            <w:gridSpan w:val="4"/>
            <w:tcBorders>
              <w:left w:val="single" w:sz="12" w:space="0" w:color="auto"/>
              <w:right w:val="single" w:sz="12" w:space="0" w:color="auto"/>
            </w:tcBorders>
            <w:shd w:val="clear" w:color="auto" w:fill="auto"/>
          </w:tcPr>
          <w:p w:rsidR="00725527" w:rsidRPr="00D93AD2" w:rsidRDefault="00725527" w:rsidP="006D2F49">
            <w:pPr>
              <w:overflowPunct/>
              <w:autoSpaceDE/>
              <w:autoSpaceDN/>
              <w:adjustRightInd/>
              <w:spacing w:before="20"/>
              <w:ind w:left="0"/>
              <w:rPr>
                <w:rFonts w:cstheme="minorBidi"/>
                <w:sz w:val="18"/>
                <w:szCs w:val="18"/>
                <w:lang w:val="es-GT"/>
              </w:rPr>
            </w:pPr>
          </w:p>
        </w:tc>
      </w:tr>
      <w:tr w:rsidR="00725527" w:rsidRPr="004019AF" w:rsidTr="00725527">
        <w:trPr>
          <w:jc w:val="center"/>
        </w:trPr>
        <w:tc>
          <w:tcPr>
            <w:tcW w:w="3981" w:type="dxa"/>
            <w:gridSpan w:val="3"/>
            <w:tcBorders>
              <w:left w:val="single" w:sz="12" w:space="0" w:color="auto"/>
              <w:bottom w:val="single" w:sz="12" w:space="0" w:color="auto"/>
              <w:right w:val="single" w:sz="12" w:space="0" w:color="auto"/>
            </w:tcBorders>
            <w:shd w:val="clear" w:color="auto" w:fill="E2C082"/>
            <w:vAlign w:val="center"/>
          </w:tcPr>
          <w:p w:rsidR="00725527" w:rsidRPr="00D93AD2" w:rsidRDefault="00725527" w:rsidP="006D2F49">
            <w:pPr>
              <w:overflowPunct/>
              <w:autoSpaceDE/>
              <w:autoSpaceDN/>
              <w:adjustRightInd/>
              <w:spacing w:before="20"/>
              <w:ind w:left="0"/>
              <w:jc w:val="right"/>
              <w:rPr>
                <w:rFonts w:cstheme="minorBidi"/>
                <w:sz w:val="18"/>
                <w:szCs w:val="18"/>
                <w:lang w:val="es-GT"/>
              </w:rPr>
            </w:pPr>
            <w:r w:rsidRPr="00D93AD2">
              <w:rPr>
                <w:rFonts w:cstheme="minorBidi"/>
                <w:b/>
                <w:sz w:val="18"/>
                <w:szCs w:val="18"/>
                <w:lang w:val="es-GT"/>
              </w:rPr>
              <w:t xml:space="preserve">Nacimientos de Niños(as) </w:t>
            </w:r>
            <w:r w:rsidRPr="00D93AD2">
              <w:rPr>
                <w:rFonts w:cstheme="minorBidi"/>
                <w:sz w:val="18"/>
                <w:szCs w:val="18"/>
                <w:lang w:val="es-GT"/>
              </w:rPr>
              <w:t>(sumar los NN).</w:t>
            </w:r>
          </w:p>
        </w:tc>
        <w:tc>
          <w:tcPr>
            <w:tcW w:w="2747" w:type="dxa"/>
            <w:gridSpan w:val="4"/>
            <w:tcBorders>
              <w:top w:val="single" w:sz="8" w:space="0" w:color="auto"/>
              <w:left w:val="single" w:sz="12" w:space="0" w:color="auto"/>
              <w:bottom w:val="single" w:sz="12" w:space="0" w:color="auto"/>
              <w:right w:val="single" w:sz="12" w:space="0" w:color="auto"/>
            </w:tcBorders>
            <w:shd w:val="clear" w:color="auto" w:fill="auto"/>
          </w:tcPr>
          <w:p w:rsidR="00725527" w:rsidRPr="00D93AD2" w:rsidRDefault="00725527" w:rsidP="006D2F49">
            <w:pPr>
              <w:overflowPunct/>
              <w:autoSpaceDE/>
              <w:autoSpaceDN/>
              <w:adjustRightInd/>
              <w:spacing w:before="20"/>
              <w:ind w:left="-142"/>
              <w:rPr>
                <w:rFonts w:cstheme="minorBidi"/>
                <w:sz w:val="18"/>
                <w:szCs w:val="18"/>
                <w:lang w:val="es-GT"/>
              </w:rPr>
            </w:pPr>
          </w:p>
        </w:tc>
        <w:tc>
          <w:tcPr>
            <w:tcW w:w="2542" w:type="dxa"/>
            <w:gridSpan w:val="4"/>
            <w:tcBorders>
              <w:left w:val="single" w:sz="12" w:space="0" w:color="auto"/>
              <w:bottom w:val="single" w:sz="12" w:space="0" w:color="auto"/>
              <w:right w:val="single" w:sz="12" w:space="0" w:color="auto"/>
            </w:tcBorders>
            <w:shd w:val="clear" w:color="auto" w:fill="auto"/>
          </w:tcPr>
          <w:p w:rsidR="00725527" w:rsidRPr="00D93AD2" w:rsidRDefault="00725527" w:rsidP="006D2F49">
            <w:pPr>
              <w:overflowPunct/>
              <w:autoSpaceDE/>
              <w:autoSpaceDN/>
              <w:adjustRightInd/>
              <w:spacing w:before="20"/>
              <w:ind w:left="-142"/>
              <w:rPr>
                <w:rFonts w:cstheme="minorBidi"/>
                <w:sz w:val="18"/>
                <w:szCs w:val="18"/>
                <w:lang w:val="es-GT"/>
              </w:rPr>
            </w:pPr>
          </w:p>
        </w:tc>
        <w:tc>
          <w:tcPr>
            <w:tcW w:w="2592" w:type="dxa"/>
            <w:gridSpan w:val="4"/>
            <w:tcBorders>
              <w:left w:val="single" w:sz="12" w:space="0" w:color="auto"/>
              <w:bottom w:val="single" w:sz="12" w:space="0" w:color="auto"/>
              <w:right w:val="single" w:sz="12" w:space="0" w:color="auto"/>
            </w:tcBorders>
            <w:shd w:val="clear" w:color="auto" w:fill="auto"/>
          </w:tcPr>
          <w:p w:rsidR="00725527" w:rsidRPr="00D93AD2" w:rsidRDefault="00725527" w:rsidP="006D2F49">
            <w:pPr>
              <w:overflowPunct/>
              <w:autoSpaceDE/>
              <w:autoSpaceDN/>
              <w:adjustRightInd/>
              <w:spacing w:before="20"/>
              <w:ind w:left="0"/>
              <w:rPr>
                <w:rFonts w:cstheme="minorBidi"/>
                <w:sz w:val="18"/>
                <w:szCs w:val="18"/>
                <w:lang w:val="es-GT"/>
              </w:rPr>
            </w:pPr>
          </w:p>
        </w:tc>
        <w:tc>
          <w:tcPr>
            <w:tcW w:w="2592" w:type="dxa"/>
            <w:gridSpan w:val="4"/>
            <w:tcBorders>
              <w:left w:val="single" w:sz="12" w:space="0" w:color="auto"/>
              <w:bottom w:val="single" w:sz="12" w:space="0" w:color="auto"/>
              <w:right w:val="single" w:sz="12" w:space="0" w:color="auto"/>
            </w:tcBorders>
            <w:shd w:val="clear" w:color="auto" w:fill="auto"/>
          </w:tcPr>
          <w:p w:rsidR="00725527" w:rsidRPr="00D93AD2" w:rsidRDefault="00725527" w:rsidP="006D2F49">
            <w:pPr>
              <w:overflowPunct/>
              <w:autoSpaceDE/>
              <w:autoSpaceDN/>
              <w:adjustRightInd/>
              <w:spacing w:before="20"/>
              <w:ind w:left="0"/>
              <w:rPr>
                <w:rFonts w:cstheme="minorBidi"/>
                <w:sz w:val="18"/>
                <w:szCs w:val="18"/>
                <w:lang w:val="es-GT"/>
              </w:rPr>
            </w:pPr>
          </w:p>
        </w:tc>
      </w:tr>
    </w:tbl>
    <w:p w:rsidR="00725527" w:rsidRPr="00D93AD2" w:rsidRDefault="00725527" w:rsidP="00725527">
      <w:pPr>
        <w:keepNext/>
        <w:keepLines/>
        <w:spacing w:before="60"/>
        <w:ind w:left="0"/>
        <w:outlineLvl w:val="1"/>
        <w:rPr>
          <w:rFonts w:ascii="Californian FB" w:eastAsiaTheme="majorEastAsia" w:hAnsi="Californian FB" w:cstheme="majorBidi"/>
          <w:b/>
          <w:bCs/>
          <w:color w:val="237990"/>
          <w:sz w:val="24"/>
          <w:szCs w:val="26"/>
          <w:lang w:val="es-GT"/>
        </w:rPr>
      </w:pPr>
      <w:bookmarkStart w:id="513" w:name="_Toc397891938"/>
      <w:bookmarkStart w:id="514" w:name="_Toc391844922"/>
      <w:r w:rsidRPr="00D93AD2">
        <w:rPr>
          <w:rFonts w:ascii="Californian FB" w:eastAsiaTheme="majorEastAsia" w:hAnsi="Californian FB" w:cstheme="majorBidi"/>
          <w:b/>
          <w:bCs/>
          <w:color w:val="237990"/>
          <w:sz w:val="24"/>
          <w:szCs w:val="26"/>
          <w:lang w:val="es-GT"/>
        </w:rPr>
        <w:t>Lección 14: Ejemplo de registro completo del Grupo de Cuidado</w:t>
      </w:r>
      <w:bookmarkEnd w:id="513"/>
      <w:r w:rsidRPr="00D93AD2">
        <w:rPr>
          <w:rFonts w:ascii="Californian FB" w:eastAsiaTheme="majorEastAsia" w:hAnsi="Californian FB" w:cstheme="majorBidi"/>
          <w:b/>
          <w:bCs/>
          <w:color w:val="237990"/>
          <w:sz w:val="24"/>
          <w:szCs w:val="26"/>
          <w:lang w:val="es-GT"/>
        </w:rPr>
        <w:t xml:space="preserve"> </w:t>
      </w:r>
      <w:bookmarkEnd w:id="514"/>
    </w:p>
    <w:p w:rsidR="00725527" w:rsidRPr="00D93AD2" w:rsidRDefault="00725527" w:rsidP="00725527">
      <w:pPr>
        <w:overflowPunct/>
        <w:autoSpaceDE/>
        <w:autoSpaceDN/>
        <w:adjustRightInd/>
        <w:spacing w:before="60" w:after="60"/>
        <w:ind w:left="0"/>
        <w:jc w:val="center"/>
        <w:rPr>
          <w:rFonts w:cstheme="minorBidi"/>
          <w:b/>
          <w:sz w:val="24"/>
          <w:szCs w:val="22"/>
          <w:lang w:val="es-GT"/>
        </w:rPr>
      </w:pPr>
      <w:r w:rsidRPr="00D93AD2">
        <w:rPr>
          <w:rFonts w:cstheme="minorBidi"/>
          <w:b/>
          <w:sz w:val="24"/>
          <w:szCs w:val="22"/>
          <w:lang w:val="es-GT"/>
        </w:rPr>
        <w:t xml:space="preserve">Registro del Grupo de Cuidado </w:t>
      </w:r>
    </w:p>
    <w:p w:rsidR="00725527" w:rsidRPr="00D93AD2" w:rsidRDefault="00725527" w:rsidP="00725527">
      <w:pPr>
        <w:overflowPunct/>
        <w:autoSpaceDE/>
        <w:autoSpaceDN/>
        <w:adjustRightInd/>
        <w:spacing w:before="60" w:after="60"/>
        <w:ind w:left="0"/>
        <w:jc w:val="center"/>
        <w:rPr>
          <w:rFonts w:cstheme="minorBidi"/>
          <w:i/>
          <w:sz w:val="20"/>
          <w:szCs w:val="22"/>
          <w:lang w:val="es-GT"/>
        </w:rPr>
      </w:pPr>
      <w:r w:rsidRPr="00D93AD2">
        <w:rPr>
          <w:rFonts w:cstheme="minorBidi"/>
          <w:i/>
          <w:sz w:val="20"/>
          <w:szCs w:val="22"/>
          <w:lang w:val="es-GT"/>
        </w:rPr>
        <w:t>Este es un registro del Grupo de Cuidado (GC): Los Promotores son los líderes de los GC; los miembros de este grupo son las Voluntarias de los GC (VGC).</w:t>
      </w:r>
    </w:p>
    <w:tbl>
      <w:tblPr>
        <w:tblStyle w:val="TableGrid1"/>
        <w:tblW w:w="1445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4A0" w:firstRow="1" w:lastRow="0" w:firstColumn="1" w:lastColumn="0" w:noHBand="0" w:noVBand="1"/>
      </w:tblPr>
      <w:tblGrid>
        <w:gridCol w:w="576"/>
        <w:gridCol w:w="2156"/>
        <w:gridCol w:w="1249"/>
        <w:gridCol w:w="638"/>
        <w:gridCol w:w="709"/>
        <w:gridCol w:w="691"/>
        <w:gridCol w:w="709"/>
        <w:gridCol w:w="682"/>
        <w:gridCol w:w="564"/>
        <w:gridCol w:w="648"/>
        <w:gridCol w:w="648"/>
        <w:gridCol w:w="648"/>
        <w:gridCol w:w="648"/>
        <w:gridCol w:w="648"/>
        <w:gridCol w:w="648"/>
        <w:gridCol w:w="648"/>
        <w:gridCol w:w="648"/>
        <w:gridCol w:w="648"/>
        <w:gridCol w:w="648"/>
      </w:tblGrid>
      <w:tr w:rsidR="00725527" w:rsidRPr="004019AF" w:rsidTr="00725527">
        <w:trPr>
          <w:jc w:val="center"/>
        </w:trPr>
        <w:tc>
          <w:tcPr>
            <w:tcW w:w="2732" w:type="dxa"/>
            <w:gridSpan w:val="2"/>
            <w:vMerge w:val="restart"/>
            <w:tcBorders>
              <w:top w:val="single" w:sz="12" w:space="0" w:color="auto"/>
              <w:left w:val="single" w:sz="12" w:space="0" w:color="auto"/>
              <w:bottom w:val="single" w:sz="12" w:space="0" w:color="auto"/>
            </w:tcBorders>
            <w:shd w:val="clear" w:color="auto" w:fill="E2C082"/>
            <w:vAlign w:val="center"/>
          </w:tcPr>
          <w:p w:rsidR="00725527" w:rsidRPr="00D93AD2" w:rsidRDefault="00725527" w:rsidP="006D2F49">
            <w:pPr>
              <w:overflowPunct/>
              <w:autoSpaceDE/>
              <w:autoSpaceDN/>
              <w:adjustRightInd/>
              <w:ind w:left="0"/>
              <w:rPr>
                <w:rFonts w:cstheme="minorBidi"/>
                <w:sz w:val="18"/>
                <w:szCs w:val="18"/>
                <w:lang w:val="es-GT"/>
              </w:rPr>
            </w:pPr>
            <w:r w:rsidRPr="00D93AD2">
              <w:rPr>
                <w:rFonts w:cstheme="minorBidi"/>
                <w:sz w:val="18"/>
                <w:szCs w:val="18"/>
                <w:shd w:val="clear" w:color="auto" w:fill="E2C082"/>
                <w:lang w:val="es-GT"/>
              </w:rPr>
              <w:t>Numero de grupo (usar el código del sistema de numeración).</w:t>
            </w:r>
          </w:p>
        </w:tc>
        <w:tc>
          <w:tcPr>
            <w:tcW w:w="1249" w:type="dxa"/>
            <w:vMerge w:val="restart"/>
            <w:tcBorders>
              <w:top w:val="single" w:sz="12" w:space="0" w:color="auto"/>
              <w:bottom w:val="single" w:sz="12" w:space="0" w:color="auto"/>
              <w:righ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4"/>
                <w:szCs w:val="14"/>
                <w:lang w:val="es-GT"/>
              </w:rPr>
            </w:pPr>
            <w:r w:rsidRPr="00D93AD2">
              <w:rPr>
                <w:rFonts w:ascii="Lucida Handwriting" w:hAnsi="Lucida Handwriting" w:cstheme="minorBidi"/>
                <w:sz w:val="14"/>
                <w:szCs w:val="14"/>
                <w:lang w:val="es-GT"/>
              </w:rPr>
              <w:t>8.5</w:t>
            </w:r>
          </w:p>
        </w:tc>
        <w:tc>
          <w:tcPr>
            <w:tcW w:w="638" w:type="dxa"/>
            <w:tcBorders>
              <w:top w:val="nil"/>
              <w:left w:val="single" w:sz="12" w:space="0" w:color="auto"/>
              <w:bottom w:val="nil"/>
              <w:right w:val="nil"/>
            </w:tcBorders>
            <w:shd w:val="clear" w:color="auto" w:fill="auto"/>
            <w:vAlign w:val="center"/>
          </w:tcPr>
          <w:p w:rsidR="00725527" w:rsidRPr="00D93AD2" w:rsidRDefault="00725527" w:rsidP="006D2F49">
            <w:pPr>
              <w:overflowPunct/>
              <w:autoSpaceDE/>
              <w:autoSpaceDN/>
              <w:adjustRightInd/>
              <w:ind w:left="0"/>
              <w:rPr>
                <w:rFonts w:cstheme="minorBidi"/>
                <w:sz w:val="18"/>
                <w:szCs w:val="18"/>
                <w:lang w:val="es-GT"/>
              </w:rPr>
            </w:pPr>
          </w:p>
        </w:tc>
        <w:tc>
          <w:tcPr>
            <w:tcW w:w="709" w:type="dxa"/>
            <w:tcBorders>
              <w:top w:val="nil"/>
              <w:left w:val="nil"/>
              <w:bottom w:val="nil"/>
              <w:right w:val="nil"/>
            </w:tcBorders>
            <w:shd w:val="clear" w:color="auto" w:fill="auto"/>
            <w:vAlign w:val="center"/>
          </w:tcPr>
          <w:p w:rsidR="00725527" w:rsidRPr="00D93AD2" w:rsidRDefault="00725527" w:rsidP="006D2F49">
            <w:pPr>
              <w:overflowPunct/>
              <w:autoSpaceDE/>
              <w:autoSpaceDN/>
              <w:adjustRightInd/>
              <w:ind w:left="0"/>
              <w:rPr>
                <w:rFonts w:cstheme="minorBidi"/>
                <w:sz w:val="18"/>
                <w:szCs w:val="18"/>
                <w:lang w:val="es-GT"/>
              </w:rPr>
            </w:pPr>
          </w:p>
        </w:tc>
        <w:tc>
          <w:tcPr>
            <w:tcW w:w="691" w:type="dxa"/>
            <w:tcBorders>
              <w:top w:val="nil"/>
              <w:left w:val="nil"/>
              <w:bottom w:val="nil"/>
              <w:right w:val="single" w:sz="12" w:space="0" w:color="auto"/>
            </w:tcBorders>
            <w:shd w:val="clear" w:color="auto" w:fill="auto"/>
            <w:vAlign w:val="center"/>
          </w:tcPr>
          <w:p w:rsidR="00725527" w:rsidRPr="00D93AD2" w:rsidRDefault="00725527" w:rsidP="006D2F49">
            <w:pPr>
              <w:overflowPunct/>
              <w:autoSpaceDE/>
              <w:autoSpaceDN/>
              <w:adjustRightInd/>
              <w:ind w:left="0"/>
              <w:rPr>
                <w:rFonts w:cstheme="minorBidi"/>
                <w:sz w:val="18"/>
                <w:szCs w:val="18"/>
                <w:lang w:val="es-GT"/>
              </w:rPr>
            </w:pPr>
          </w:p>
        </w:tc>
        <w:tc>
          <w:tcPr>
            <w:tcW w:w="709" w:type="dxa"/>
            <w:vMerge w:val="restart"/>
            <w:tcBorders>
              <w:top w:val="single" w:sz="12" w:space="0" w:color="auto"/>
              <w:left w:val="single" w:sz="12" w:space="0" w:color="auto"/>
            </w:tcBorders>
            <w:shd w:val="clear" w:color="auto" w:fill="E2C082"/>
            <w:vAlign w:val="center"/>
          </w:tcPr>
          <w:p w:rsidR="00725527" w:rsidRPr="00D93AD2" w:rsidRDefault="00725527" w:rsidP="006D2F49">
            <w:pPr>
              <w:overflowPunct/>
              <w:autoSpaceDE/>
              <w:autoSpaceDN/>
              <w:adjustRightInd/>
              <w:ind w:left="0"/>
              <w:jc w:val="right"/>
              <w:rPr>
                <w:rFonts w:cstheme="minorBidi"/>
                <w:sz w:val="18"/>
                <w:szCs w:val="18"/>
                <w:lang w:val="es-GT"/>
              </w:rPr>
            </w:pPr>
            <w:r w:rsidRPr="00D93AD2">
              <w:rPr>
                <w:rFonts w:cstheme="minorBidi"/>
                <w:sz w:val="18"/>
                <w:szCs w:val="18"/>
                <w:lang w:val="es-GT"/>
              </w:rPr>
              <w:t>Clave:</w:t>
            </w:r>
          </w:p>
        </w:tc>
        <w:tc>
          <w:tcPr>
            <w:tcW w:w="2542" w:type="dxa"/>
            <w:gridSpan w:val="4"/>
            <w:tcBorders>
              <w:top w:val="single" w:sz="12" w:space="0" w:color="auto"/>
            </w:tcBorders>
            <w:shd w:val="clear" w:color="auto" w:fill="E2C082"/>
            <w:vAlign w:val="center"/>
          </w:tcPr>
          <w:p w:rsidR="00725527" w:rsidRPr="00D93AD2" w:rsidRDefault="00725527" w:rsidP="006D2F49">
            <w:pPr>
              <w:overflowPunct/>
              <w:autoSpaceDE/>
              <w:autoSpaceDN/>
              <w:adjustRightInd/>
              <w:ind w:left="0"/>
              <w:rPr>
                <w:rFonts w:cstheme="minorBidi"/>
                <w:sz w:val="18"/>
                <w:szCs w:val="18"/>
                <w:lang w:val="es-GT"/>
              </w:rPr>
            </w:pPr>
            <w:r w:rsidRPr="00D93AD2">
              <w:rPr>
                <w:rFonts w:cstheme="minorBidi"/>
                <w:sz w:val="18"/>
                <w:szCs w:val="18"/>
                <w:lang w:val="es-GT"/>
              </w:rPr>
              <w:sym w:font="Wingdings" w:char="F0FC"/>
            </w:r>
            <w:r w:rsidRPr="00D93AD2">
              <w:rPr>
                <w:rFonts w:cstheme="minorBidi"/>
                <w:sz w:val="18"/>
                <w:szCs w:val="18"/>
                <w:lang w:val="es-GT"/>
              </w:rPr>
              <w:t xml:space="preserve">  Asistió a reuniones de grupo.</w:t>
            </w:r>
          </w:p>
        </w:tc>
        <w:tc>
          <w:tcPr>
            <w:tcW w:w="2592" w:type="dxa"/>
            <w:gridSpan w:val="4"/>
            <w:tcBorders>
              <w:top w:val="single" w:sz="12" w:space="0" w:color="auto"/>
            </w:tcBorders>
            <w:shd w:val="clear" w:color="auto" w:fill="E2C082"/>
            <w:vAlign w:val="center"/>
          </w:tcPr>
          <w:p w:rsidR="00725527" w:rsidRPr="00D93AD2" w:rsidRDefault="00725527" w:rsidP="006D2F49">
            <w:pPr>
              <w:overflowPunct/>
              <w:autoSpaceDE/>
              <w:autoSpaceDN/>
              <w:adjustRightInd/>
              <w:ind w:left="0"/>
              <w:rPr>
                <w:rFonts w:cstheme="minorBidi"/>
                <w:sz w:val="18"/>
                <w:szCs w:val="18"/>
                <w:lang w:val="es-GT"/>
              </w:rPr>
            </w:pPr>
            <w:r w:rsidRPr="00D93AD2">
              <w:rPr>
                <w:rFonts w:cstheme="minorBidi"/>
                <w:sz w:val="18"/>
                <w:szCs w:val="18"/>
                <w:lang w:val="es-GT"/>
              </w:rPr>
              <w:t>X  Ausente</w:t>
            </w:r>
          </w:p>
        </w:tc>
        <w:tc>
          <w:tcPr>
            <w:tcW w:w="2592" w:type="dxa"/>
            <w:gridSpan w:val="4"/>
            <w:tcBorders>
              <w:top w:val="single" w:sz="12" w:space="0" w:color="auto"/>
              <w:right w:val="single" w:sz="12" w:space="0" w:color="auto"/>
            </w:tcBorders>
            <w:shd w:val="clear" w:color="auto" w:fill="E2C082"/>
            <w:vAlign w:val="center"/>
          </w:tcPr>
          <w:p w:rsidR="00725527" w:rsidRPr="00D93AD2" w:rsidRDefault="00725527" w:rsidP="006D2F49">
            <w:pPr>
              <w:overflowPunct/>
              <w:autoSpaceDE/>
              <w:autoSpaceDN/>
              <w:adjustRightInd/>
              <w:ind w:left="0"/>
              <w:rPr>
                <w:rFonts w:cstheme="minorBidi"/>
                <w:sz w:val="18"/>
                <w:szCs w:val="18"/>
                <w:lang w:val="es-GT"/>
              </w:rPr>
            </w:pPr>
            <w:r w:rsidRPr="00D93AD2">
              <w:rPr>
                <w:rFonts w:cstheme="minorBidi"/>
                <w:sz w:val="18"/>
                <w:szCs w:val="18"/>
                <w:lang w:val="es-GT"/>
              </w:rPr>
              <w:sym w:font="Wingdings" w:char="F09F"/>
            </w:r>
            <w:r w:rsidRPr="00D93AD2">
              <w:rPr>
                <w:rFonts w:cstheme="minorBidi"/>
                <w:sz w:val="18"/>
                <w:szCs w:val="18"/>
                <w:lang w:val="es-GT"/>
              </w:rPr>
              <w:t xml:space="preserve">  Recibió visita en su hogar.</w:t>
            </w:r>
          </w:p>
        </w:tc>
      </w:tr>
      <w:tr w:rsidR="00725527" w:rsidRPr="00D93AD2" w:rsidTr="00725527">
        <w:trPr>
          <w:jc w:val="center"/>
        </w:trPr>
        <w:tc>
          <w:tcPr>
            <w:tcW w:w="2732" w:type="dxa"/>
            <w:gridSpan w:val="2"/>
            <w:vMerge/>
            <w:tcBorders>
              <w:left w:val="single" w:sz="12" w:space="0" w:color="auto"/>
              <w:bottom w:val="single" w:sz="12" w:space="0" w:color="auto"/>
            </w:tcBorders>
            <w:shd w:val="clear" w:color="auto" w:fill="E2C082"/>
            <w:vAlign w:val="center"/>
          </w:tcPr>
          <w:p w:rsidR="00725527" w:rsidRPr="00D93AD2" w:rsidRDefault="00725527" w:rsidP="006D2F49">
            <w:pPr>
              <w:overflowPunct/>
              <w:autoSpaceDE/>
              <w:autoSpaceDN/>
              <w:adjustRightInd/>
              <w:ind w:left="0"/>
              <w:rPr>
                <w:rFonts w:cstheme="minorBidi"/>
                <w:sz w:val="18"/>
                <w:szCs w:val="18"/>
                <w:lang w:val="es-GT"/>
              </w:rPr>
            </w:pPr>
          </w:p>
        </w:tc>
        <w:tc>
          <w:tcPr>
            <w:tcW w:w="1249" w:type="dxa"/>
            <w:vMerge/>
            <w:tcBorders>
              <w:bottom w:val="single" w:sz="12" w:space="0" w:color="auto"/>
              <w:right w:val="single" w:sz="12" w:space="0" w:color="auto"/>
            </w:tcBorders>
            <w:shd w:val="clear" w:color="auto" w:fill="auto"/>
            <w:vAlign w:val="center"/>
          </w:tcPr>
          <w:p w:rsidR="00725527" w:rsidRPr="00D93AD2" w:rsidRDefault="00725527" w:rsidP="006D2F49">
            <w:pPr>
              <w:overflowPunct/>
              <w:autoSpaceDE/>
              <w:autoSpaceDN/>
              <w:adjustRightInd/>
              <w:ind w:left="0"/>
              <w:rPr>
                <w:rFonts w:cstheme="minorBidi"/>
                <w:sz w:val="18"/>
                <w:szCs w:val="18"/>
                <w:lang w:val="es-GT"/>
              </w:rPr>
            </w:pPr>
          </w:p>
        </w:tc>
        <w:tc>
          <w:tcPr>
            <w:tcW w:w="638" w:type="dxa"/>
            <w:tcBorders>
              <w:top w:val="nil"/>
              <w:left w:val="single" w:sz="12" w:space="0" w:color="auto"/>
              <w:bottom w:val="nil"/>
              <w:right w:val="nil"/>
            </w:tcBorders>
            <w:shd w:val="clear" w:color="auto" w:fill="auto"/>
            <w:vAlign w:val="center"/>
          </w:tcPr>
          <w:p w:rsidR="00725527" w:rsidRPr="00D93AD2" w:rsidRDefault="00725527" w:rsidP="006D2F49">
            <w:pPr>
              <w:overflowPunct/>
              <w:autoSpaceDE/>
              <w:autoSpaceDN/>
              <w:adjustRightInd/>
              <w:ind w:left="0"/>
              <w:rPr>
                <w:rFonts w:cstheme="minorBidi"/>
                <w:sz w:val="18"/>
                <w:szCs w:val="18"/>
                <w:lang w:val="es-GT"/>
              </w:rPr>
            </w:pPr>
          </w:p>
        </w:tc>
        <w:tc>
          <w:tcPr>
            <w:tcW w:w="709" w:type="dxa"/>
            <w:tcBorders>
              <w:top w:val="nil"/>
              <w:left w:val="nil"/>
              <w:bottom w:val="nil"/>
              <w:right w:val="nil"/>
            </w:tcBorders>
            <w:shd w:val="clear" w:color="auto" w:fill="auto"/>
            <w:vAlign w:val="center"/>
          </w:tcPr>
          <w:p w:rsidR="00725527" w:rsidRPr="00D93AD2" w:rsidRDefault="00725527" w:rsidP="006D2F49">
            <w:pPr>
              <w:overflowPunct/>
              <w:autoSpaceDE/>
              <w:autoSpaceDN/>
              <w:adjustRightInd/>
              <w:ind w:left="0"/>
              <w:rPr>
                <w:rFonts w:cstheme="minorBidi"/>
                <w:sz w:val="18"/>
                <w:szCs w:val="18"/>
                <w:lang w:val="es-GT"/>
              </w:rPr>
            </w:pPr>
          </w:p>
        </w:tc>
        <w:tc>
          <w:tcPr>
            <w:tcW w:w="691" w:type="dxa"/>
            <w:tcBorders>
              <w:top w:val="nil"/>
              <w:left w:val="nil"/>
              <w:bottom w:val="nil"/>
              <w:right w:val="single" w:sz="12" w:space="0" w:color="auto"/>
            </w:tcBorders>
            <w:shd w:val="clear" w:color="auto" w:fill="auto"/>
            <w:vAlign w:val="center"/>
          </w:tcPr>
          <w:p w:rsidR="00725527" w:rsidRPr="00D93AD2" w:rsidRDefault="00725527" w:rsidP="006D2F49">
            <w:pPr>
              <w:overflowPunct/>
              <w:autoSpaceDE/>
              <w:autoSpaceDN/>
              <w:adjustRightInd/>
              <w:ind w:left="0"/>
              <w:rPr>
                <w:rFonts w:cstheme="minorBidi"/>
                <w:sz w:val="18"/>
                <w:szCs w:val="18"/>
                <w:lang w:val="es-GT"/>
              </w:rPr>
            </w:pPr>
          </w:p>
        </w:tc>
        <w:tc>
          <w:tcPr>
            <w:tcW w:w="709" w:type="dxa"/>
            <w:vMerge/>
            <w:tcBorders>
              <w:left w:val="single" w:sz="12" w:space="0" w:color="auto"/>
              <w:bottom w:val="single" w:sz="12" w:space="0" w:color="auto"/>
            </w:tcBorders>
            <w:shd w:val="clear" w:color="auto" w:fill="E2C082"/>
            <w:vAlign w:val="center"/>
          </w:tcPr>
          <w:p w:rsidR="00725527" w:rsidRPr="00D93AD2" w:rsidRDefault="00725527" w:rsidP="006D2F49">
            <w:pPr>
              <w:overflowPunct/>
              <w:autoSpaceDE/>
              <w:autoSpaceDN/>
              <w:adjustRightInd/>
              <w:ind w:left="0"/>
              <w:rPr>
                <w:rFonts w:cstheme="minorBidi"/>
                <w:sz w:val="18"/>
                <w:szCs w:val="18"/>
                <w:lang w:val="es-GT"/>
              </w:rPr>
            </w:pPr>
          </w:p>
        </w:tc>
        <w:tc>
          <w:tcPr>
            <w:tcW w:w="2542" w:type="dxa"/>
            <w:gridSpan w:val="4"/>
            <w:tcBorders>
              <w:bottom w:val="single" w:sz="12" w:space="0" w:color="auto"/>
            </w:tcBorders>
            <w:shd w:val="clear" w:color="auto" w:fill="E2C082"/>
            <w:vAlign w:val="center"/>
          </w:tcPr>
          <w:p w:rsidR="00725527" w:rsidRPr="00D93AD2" w:rsidRDefault="00725527" w:rsidP="006D2F49">
            <w:pPr>
              <w:overflowPunct/>
              <w:autoSpaceDE/>
              <w:autoSpaceDN/>
              <w:adjustRightInd/>
              <w:ind w:left="0"/>
              <w:rPr>
                <w:rFonts w:cstheme="minorBidi"/>
                <w:sz w:val="18"/>
                <w:szCs w:val="18"/>
                <w:lang w:val="es-GT"/>
              </w:rPr>
            </w:pPr>
            <w:r w:rsidRPr="00D93AD2">
              <w:rPr>
                <w:rFonts w:cstheme="minorBidi"/>
                <w:sz w:val="18"/>
                <w:szCs w:val="18"/>
                <w:lang w:val="es-GT"/>
              </w:rPr>
              <w:t>NN  Nacimiento de niño(a).</w:t>
            </w:r>
          </w:p>
        </w:tc>
        <w:tc>
          <w:tcPr>
            <w:tcW w:w="2592" w:type="dxa"/>
            <w:gridSpan w:val="4"/>
            <w:tcBorders>
              <w:bottom w:val="single" w:sz="12" w:space="0" w:color="auto"/>
            </w:tcBorders>
            <w:shd w:val="clear" w:color="auto" w:fill="E2C082"/>
            <w:vAlign w:val="center"/>
          </w:tcPr>
          <w:p w:rsidR="00725527" w:rsidRPr="00D93AD2" w:rsidRDefault="00725527" w:rsidP="006D2F49">
            <w:pPr>
              <w:overflowPunct/>
              <w:autoSpaceDE/>
              <w:autoSpaceDN/>
              <w:adjustRightInd/>
              <w:ind w:left="0"/>
              <w:rPr>
                <w:rFonts w:cstheme="minorBidi"/>
                <w:sz w:val="18"/>
                <w:szCs w:val="18"/>
                <w:lang w:val="es-GT"/>
              </w:rPr>
            </w:pPr>
            <w:r w:rsidRPr="00D93AD2">
              <w:rPr>
                <w:rFonts w:cstheme="minorBidi"/>
                <w:sz w:val="18"/>
                <w:szCs w:val="18"/>
                <w:lang w:val="es-GT"/>
              </w:rPr>
              <w:t>MN Muerte de niño(a) &lt;2 años.</w:t>
            </w:r>
          </w:p>
        </w:tc>
        <w:tc>
          <w:tcPr>
            <w:tcW w:w="2592" w:type="dxa"/>
            <w:gridSpan w:val="4"/>
            <w:tcBorders>
              <w:bottom w:val="single" w:sz="12" w:space="0" w:color="auto"/>
              <w:right w:val="single" w:sz="12" w:space="0" w:color="auto"/>
            </w:tcBorders>
            <w:shd w:val="clear" w:color="auto" w:fill="E2C082"/>
            <w:vAlign w:val="center"/>
          </w:tcPr>
          <w:p w:rsidR="00725527" w:rsidRPr="00D93AD2" w:rsidRDefault="00725527" w:rsidP="006D2F49">
            <w:pPr>
              <w:overflowPunct/>
              <w:autoSpaceDE/>
              <w:autoSpaceDN/>
              <w:adjustRightInd/>
              <w:ind w:left="0"/>
              <w:rPr>
                <w:rFonts w:cstheme="minorBidi"/>
                <w:sz w:val="18"/>
                <w:szCs w:val="18"/>
                <w:lang w:val="es-GT"/>
              </w:rPr>
            </w:pPr>
            <w:r w:rsidRPr="00D93AD2">
              <w:rPr>
                <w:rFonts w:cstheme="minorBidi"/>
                <w:sz w:val="18"/>
                <w:szCs w:val="18"/>
                <w:lang w:val="es-GT"/>
              </w:rPr>
              <w:t>MM →  Muerte materna.</w:t>
            </w:r>
          </w:p>
        </w:tc>
      </w:tr>
      <w:tr w:rsidR="00725527" w:rsidRPr="00D93AD2" w:rsidTr="00725527">
        <w:trPr>
          <w:jc w:val="center"/>
        </w:trPr>
        <w:tc>
          <w:tcPr>
            <w:tcW w:w="576" w:type="dxa"/>
            <w:tcBorders>
              <w:top w:val="single" w:sz="12" w:space="0" w:color="auto"/>
              <w:left w:val="nil"/>
              <w:bottom w:val="single" w:sz="12" w:space="0" w:color="auto"/>
              <w:right w:val="nil"/>
            </w:tcBorders>
            <w:shd w:val="clear" w:color="auto" w:fill="auto"/>
          </w:tcPr>
          <w:p w:rsidR="00725527" w:rsidRPr="00D93AD2" w:rsidRDefault="00725527" w:rsidP="006D2F49">
            <w:pPr>
              <w:overflowPunct/>
              <w:autoSpaceDE/>
              <w:autoSpaceDN/>
              <w:adjustRightInd/>
              <w:ind w:left="0"/>
              <w:rPr>
                <w:rFonts w:cstheme="minorBidi"/>
                <w:sz w:val="10"/>
                <w:szCs w:val="18"/>
                <w:lang w:val="es-GT"/>
              </w:rPr>
            </w:pPr>
          </w:p>
        </w:tc>
        <w:tc>
          <w:tcPr>
            <w:tcW w:w="2156" w:type="dxa"/>
            <w:tcBorders>
              <w:top w:val="single" w:sz="12" w:space="0" w:color="auto"/>
              <w:left w:val="nil"/>
              <w:bottom w:val="single" w:sz="12" w:space="0" w:color="auto"/>
              <w:right w:val="nil"/>
            </w:tcBorders>
            <w:shd w:val="clear" w:color="auto" w:fill="auto"/>
          </w:tcPr>
          <w:p w:rsidR="00725527" w:rsidRPr="00D93AD2" w:rsidRDefault="00725527" w:rsidP="006D2F49">
            <w:pPr>
              <w:overflowPunct/>
              <w:autoSpaceDE/>
              <w:autoSpaceDN/>
              <w:adjustRightInd/>
              <w:ind w:left="0"/>
              <w:rPr>
                <w:rFonts w:cstheme="minorBidi"/>
                <w:sz w:val="10"/>
                <w:szCs w:val="18"/>
                <w:lang w:val="es-GT"/>
              </w:rPr>
            </w:pPr>
          </w:p>
        </w:tc>
        <w:tc>
          <w:tcPr>
            <w:tcW w:w="1249" w:type="dxa"/>
            <w:tcBorders>
              <w:top w:val="single" w:sz="12" w:space="0" w:color="auto"/>
              <w:left w:val="nil"/>
              <w:bottom w:val="single" w:sz="12" w:space="0" w:color="auto"/>
              <w:right w:val="nil"/>
            </w:tcBorders>
            <w:shd w:val="clear" w:color="auto" w:fill="auto"/>
          </w:tcPr>
          <w:p w:rsidR="00725527" w:rsidRPr="00D93AD2" w:rsidRDefault="00725527" w:rsidP="006D2F49">
            <w:pPr>
              <w:overflowPunct/>
              <w:autoSpaceDE/>
              <w:autoSpaceDN/>
              <w:adjustRightInd/>
              <w:ind w:left="0"/>
              <w:rPr>
                <w:rFonts w:cstheme="minorBidi"/>
                <w:sz w:val="10"/>
                <w:szCs w:val="18"/>
                <w:lang w:val="es-GT"/>
              </w:rPr>
            </w:pPr>
          </w:p>
        </w:tc>
        <w:tc>
          <w:tcPr>
            <w:tcW w:w="638" w:type="dxa"/>
            <w:tcBorders>
              <w:top w:val="nil"/>
              <w:left w:val="nil"/>
              <w:bottom w:val="single" w:sz="12" w:space="0" w:color="auto"/>
              <w:right w:val="nil"/>
            </w:tcBorders>
            <w:shd w:val="clear" w:color="auto" w:fill="auto"/>
          </w:tcPr>
          <w:p w:rsidR="00725527" w:rsidRPr="00D93AD2" w:rsidRDefault="00725527" w:rsidP="006D2F49">
            <w:pPr>
              <w:overflowPunct/>
              <w:autoSpaceDE/>
              <w:autoSpaceDN/>
              <w:adjustRightInd/>
              <w:ind w:left="0"/>
              <w:rPr>
                <w:rFonts w:cstheme="minorBidi"/>
                <w:sz w:val="10"/>
                <w:szCs w:val="18"/>
                <w:lang w:val="es-GT"/>
              </w:rPr>
            </w:pPr>
          </w:p>
        </w:tc>
        <w:tc>
          <w:tcPr>
            <w:tcW w:w="709" w:type="dxa"/>
            <w:tcBorders>
              <w:top w:val="nil"/>
              <w:left w:val="nil"/>
              <w:bottom w:val="single" w:sz="12" w:space="0" w:color="auto"/>
              <w:right w:val="nil"/>
            </w:tcBorders>
            <w:shd w:val="clear" w:color="auto" w:fill="auto"/>
          </w:tcPr>
          <w:p w:rsidR="00725527" w:rsidRPr="00D93AD2" w:rsidRDefault="00725527" w:rsidP="006D2F49">
            <w:pPr>
              <w:overflowPunct/>
              <w:autoSpaceDE/>
              <w:autoSpaceDN/>
              <w:adjustRightInd/>
              <w:ind w:left="0"/>
              <w:rPr>
                <w:rFonts w:cstheme="minorBidi"/>
                <w:sz w:val="10"/>
                <w:szCs w:val="18"/>
                <w:lang w:val="es-GT"/>
              </w:rPr>
            </w:pPr>
          </w:p>
        </w:tc>
        <w:tc>
          <w:tcPr>
            <w:tcW w:w="691" w:type="dxa"/>
            <w:tcBorders>
              <w:top w:val="nil"/>
              <w:left w:val="nil"/>
              <w:bottom w:val="single" w:sz="12" w:space="0" w:color="auto"/>
              <w:right w:val="nil"/>
            </w:tcBorders>
            <w:shd w:val="clear" w:color="auto" w:fill="auto"/>
          </w:tcPr>
          <w:p w:rsidR="00725527" w:rsidRPr="00D93AD2" w:rsidRDefault="00725527" w:rsidP="006D2F49">
            <w:pPr>
              <w:overflowPunct/>
              <w:autoSpaceDE/>
              <w:autoSpaceDN/>
              <w:adjustRightInd/>
              <w:ind w:left="0"/>
              <w:rPr>
                <w:rFonts w:cstheme="minorBidi"/>
                <w:sz w:val="10"/>
                <w:szCs w:val="18"/>
                <w:lang w:val="es-GT"/>
              </w:rPr>
            </w:pPr>
          </w:p>
        </w:tc>
        <w:tc>
          <w:tcPr>
            <w:tcW w:w="709" w:type="dxa"/>
            <w:tcBorders>
              <w:top w:val="single" w:sz="12" w:space="0" w:color="auto"/>
              <w:left w:val="nil"/>
              <w:bottom w:val="single" w:sz="12" w:space="0" w:color="auto"/>
              <w:right w:val="nil"/>
            </w:tcBorders>
            <w:shd w:val="clear" w:color="auto" w:fill="auto"/>
          </w:tcPr>
          <w:p w:rsidR="00725527" w:rsidRPr="00D93AD2" w:rsidRDefault="00725527" w:rsidP="006D2F49">
            <w:pPr>
              <w:overflowPunct/>
              <w:autoSpaceDE/>
              <w:autoSpaceDN/>
              <w:adjustRightInd/>
              <w:ind w:left="0"/>
              <w:rPr>
                <w:rFonts w:cstheme="minorBidi"/>
                <w:sz w:val="10"/>
                <w:szCs w:val="18"/>
                <w:lang w:val="es-GT"/>
              </w:rPr>
            </w:pPr>
          </w:p>
        </w:tc>
        <w:tc>
          <w:tcPr>
            <w:tcW w:w="682" w:type="dxa"/>
            <w:tcBorders>
              <w:top w:val="single" w:sz="12" w:space="0" w:color="auto"/>
              <w:left w:val="nil"/>
              <w:bottom w:val="single" w:sz="12" w:space="0" w:color="auto"/>
              <w:right w:val="nil"/>
            </w:tcBorders>
            <w:shd w:val="clear" w:color="auto" w:fill="auto"/>
          </w:tcPr>
          <w:p w:rsidR="00725527" w:rsidRPr="00D93AD2" w:rsidRDefault="00725527" w:rsidP="006D2F49">
            <w:pPr>
              <w:overflowPunct/>
              <w:autoSpaceDE/>
              <w:autoSpaceDN/>
              <w:adjustRightInd/>
              <w:ind w:left="0"/>
              <w:rPr>
                <w:rFonts w:cstheme="minorBidi"/>
                <w:sz w:val="10"/>
                <w:szCs w:val="18"/>
                <w:lang w:val="es-GT"/>
              </w:rPr>
            </w:pPr>
          </w:p>
        </w:tc>
        <w:tc>
          <w:tcPr>
            <w:tcW w:w="564" w:type="dxa"/>
            <w:tcBorders>
              <w:top w:val="single" w:sz="12" w:space="0" w:color="auto"/>
              <w:left w:val="nil"/>
              <w:bottom w:val="single" w:sz="12" w:space="0" w:color="auto"/>
              <w:right w:val="nil"/>
            </w:tcBorders>
            <w:shd w:val="clear" w:color="auto" w:fill="auto"/>
          </w:tcPr>
          <w:p w:rsidR="00725527" w:rsidRPr="00D93AD2" w:rsidRDefault="00725527" w:rsidP="006D2F49">
            <w:pPr>
              <w:overflowPunct/>
              <w:autoSpaceDE/>
              <w:autoSpaceDN/>
              <w:adjustRightInd/>
              <w:ind w:left="0"/>
              <w:rPr>
                <w:rFonts w:cstheme="minorBidi"/>
                <w:sz w:val="10"/>
                <w:szCs w:val="18"/>
                <w:lang w:val="es-GT"/>
              </w:rPr>
            </w:pPr>
          </w:p>
        </w:tc>
        <w:tc>
          <w:tcPr>
            <w:tcW w:w="648" w:type="dxa"/>
            <w:tcBorders>
              <w:top w:val="single" w:sz="12" w:space="0" w:color="auto"/>
              <w:left w:val="nil"/>
              <w:bottom w:val="single" w:sz="12" w:space="0" w:color="auto"/>
              <w:right w:val="nil"/>
            </w:tcBorders>
            <w:shd w:val="clear" w:color="auto" w:fill="auto"/>
          </w:tcPr>
          <w:p w:rsidR="00725527" w:rsidRPr="00D93AD2" w:rsidRDefault="00725527" w:rsidP="006D2F49">
            <w:pPr>
              <w:overflowPunct/>
              <w:autoSpaceDE/>
              <w:autoSpaceDN/>
              <w:adjustRightInd/>
              <w:ind w:left="0"/>
              <w:rPr>
                <w:rFonts w:cstheme="minorBidi"/>
                <w:sz w:val="10"/>
                <w:szCs w:val="18"/>
                <w:lang w:val="es-GT"/>
              </w:rPr>
            </w:pPr>
          </w:p>
        </w:tc>
        <w:tc>
          <w:tcPr>
            <w:tcW w:w="648" w:type="dxa"/>
            <w:tcBorders>
              <w:top w:val="single" w:sz="12" w:space="0" w:color="auto"/>
              <w:left w:val="nil"/>
              <w:bottom w:val="single" w:sz="12" w:space="0" w:color="auto"/>
              <w:right w:val="nil"/>
            </w:tcBorders>
            <w:shd w:val="clear" w:color="auto" w:fill="auto"/>
          </w:tcPr>
          <w:p w:rsidR="00725527" w:rsidRPr="00D93AD2" w:rsidRDefault="00725527" w:rsidP="006D2F49">
            <w:pPr>
              <w:overflowPunct/>
              <w:autoSpaceDE/>
              <w:autoSpaceDN/>
              <w:adjustRightInd/>
              <w:ind w:left="0"/>
              <w:rPr>
                <w:rFonts w:cstheme="minorBidi"/>
                <w:sz w:val="10"/>
                <w:szCs w:val="18"/>
                <w:lang w:val="es-GT"/>
              </w:rPr>
            </w:pPr>
          </w:p>
        </w:tc>
        <w:tc>
          <w:tcPr>
            <w:tcW w:w="648" w:type="dxa"/>
            <w:tcBorders>
              <w:top w:val="single" w:sz="12" w:space="0" w:color="auto"/>
              <w:left w:val="nil"/>
              <w:bottom w:val="single" w:sz="12" w:space="0" w:color="auto"/>
              <w:right w:val="nil"/>
            </w:tcBorders>
            <w:shd w:val="clear" w:color="auto" w:fill="auto"/>
          </w:tcPr>
          <w:p w:rsidR="00725527" w:rsidRPr="00D93AD2" w:rsidRDefault="00725527" w:rsidP="006D2F49">
            <w:pPr>
              <w:overflowPunct/>
              <w:autoSpaceDE/>
              <w:autoSpaceDN/>
              <w:adjustRightInd/>
              <w:ind w:left="0"/>
              <w:rPr>
                <w:rFonts w:cstheme="minorBidi"/>
                <w:sz w:val="10"/>
                <w:szCs w:val="18"/>
                <w:lang w:val="es-GT"/>
              </w:rPr>
            </w:pPr>
          </w:p>
        </w:tc>
        <w:tc>
          <w:tcPr>
            <w:tcW w:w="648" w:type="dxa"/>
            <w:tcBorders>
              <w:top w:val="single" w:sz="12" w:space="0" w:color="auto"/>
              <w:left w:val="nil"/>
              <w:bottom w:val="single" w:sz="12" w:space="0" w:color="auto"/>
              <w:right w:val="nil"/>
            </w:tcBorders>
            <w:shd w:val="clear" w:color="auto" w:fill="auto"/>
          </w:tcPr>
          <w:p w:rsidR="00725527" w:rsidRPr="00D93AD2" w:rsidRDefault="00725527" w:rsidP="006D2F49">
            <w:pPr>
              <w:overflowPunct/>
              <w:autoSpaceDE/>
              <w:autoSpaceDN/>
              <w:adjustRightInd/>
              <w:ind w:left="0"/>
              <w:rPr>
                <w:rFonts w:cstheme="minorBidi"/>
                <w:sz w:val="10"/>
                <w:szCs w:val="18"/>
                <w:lang w:val="es-GT"/>
              </w:rPr>
            </w:pPr>
          </w:p>
        </w:tc>
        <w:tc>
          <w:tcPr>
            <w:tcW w:w="648" w:type="dxa"/>
            <w:tcBorders>
              <w:top w:val="single" w:sz="12" w:space="0" w:color="auto"/>
              <w:left w:val="nil"/>
              <w:bottom w:val="single" w:sz="12" w:space="0" w:color="auto"/>
              <w:right w:val="nil"/>
            </w:tcBorders>
            <w:shd w:val="clear" w:color="auto" w:fill="auto"/>
          </w:tcPr>
          <w:p w:rsidR="00725527" w:rsidRPr="00D93AD2" w:rsidRDefault="00725527" w:rsidP="006D2F49">
            <w:pPr>
              <w:overflowPunct/>
              <w:autoSpaceDE/>
              <w:autoSpaceDN/>
              <w:adjustRightInd/>
              <w:ind w:left="0"/>
              <w:rPr>
                <w:rFonts w:cstheme="minorBidi"/>
                <w:sz w:val="10"/>
                <w:szCs w:val="18"/>
                <w:lang w:val="es-GT"/>
              </w:rPr>
            </w:pPr>
          </w:p>
        </w:tc>
        <w:tc>
          <w:tcPr>
            <w:tcW w:w="648" w:type="dxa"/>
            <w:tcBorders>
              <w:top w:val="single" w:sz="12" w:space="0" w:color="auto"/>
              <w:left w:val="nil"/>
              <w:bottom w:val="single" w:sz="12" w:space="0" w:color="auto"/>
              <w:right w:val="nil"/>
            </w:tcBorders>
            <w:shd w:val="clear" w:color="auto" w:fill="auto"/>
          </w:tcPr>
          <w:p w:rsidR="00725527" w:rsidRPr="00D93AD2" w:rsidRDefault="00725527" w:rsidP="006D2F49">
            <w:pPr>
              <w:overflowPunct/>
              <w:autoSpaceDE/>
              <w:autoSpaceDN/>
              <w:adjustRightInd/>
              <w:ind w:left="0"/>
              <w:rPr>
                <w:rFonts w:cstheme="minorBidi"/>
                <w:sz w:val="10"/>
                <w:szCs w:val="18"/>
                <w:lang w:val="es-GT"/>
              </w:rPr>
            </w:pPr>
          </w:p>
        </w:tc>
        <w:tc>
          <w:tcPr>
            <w:tcW w:w="648" w:type="dxa"/>
            <w:tcBorders>
              <w:top w:val="single" w:sz="12" w:space="0" w:color="auto"/>
              <w:left w:val="nil"/>
              <w:bottom w:val="single" w:sz="12" w:space="0" w:color="auto"/>
              <w:right w:val="nil"/>
            </w:tcBorders>
            <w:shd w:val="clear" w:color="auto" w:fill="auto"/>
          </w:tcPr>
          <w:p w:rsidR="00725527" w:rsidRPr="00D93AD2" w:rsidRDefault="00725527" w:rsidP="006D2F49">
            <w:pPr>
              <w:overflowPunct/>
              <w:autoSpaceDE/>
              <w:autoSpaceDN/>
              <w:adjustRightInd/>
              <w:ind w:left="0"/>
              <w:rPr>
                <w:rFonts w:cstheme="minorBidi"/>
                <w:sz w:val="10"/>
                <w:szCs w:val="18"/>
                <w:lang w:val="es-GT"/>
              </w:rPr>
            </w:pPr>
          </w:p>
        </w:tc>
        <w:tc>
          <w:tcPr>
            <w:tcW w:w="648" w:type="dxa"/>
            <w:tcBorders>
              <w:top w:val="single" w:sz="12" w:space="0" w:color="auto"/>
              <w:left w:val="nil"/>
              <w:bottom w:val="single" w:sz="12" w:space="0" w:color="auto"/>
              <w:right w:val="nil"/>
            </w:tcBorders>
            <w:shd w:val="clear" w:color="auto" w:fill="auto"/>
          </w:tcPr>
          <w:p w:rsidR="00725527" w:rsidRPr="00D93AD2" w:rsidRDefault="00725527" w:rsidP="006D2F49">
            <w:pPr>
              <w:overflowPunct/>
              <w:autoSpaceDE/>
              <w:autoSpaceDN/>
              <w:adjustRightInd/>
              <w:ind w:left="0"/>
              <w:rPr>
                <w:rFonts w:cstheme="minorBidi"/>
                <w:sz w:val="10"/>
                <w:szCs w:val="18"/>
                <w:lang w:val="es-GT"/>
              </w:rPr>
            </w:pPr>
          </w:p>
        </w:tc>
        <w:tc>
          <w:tcPr>
            <w:tcW w:w="648" w:type="dxa"/>
            <w:tcBorders>
              <w:top w:val="single" w:sz="12" w:space="0" w:color="auto"/>
              <w:left w:val="nil"/>
              <w:bottom w:val="single" w:sz="12" w:space="0" w:color="auto"/>
              <w:right w:val="nil"/>
            </w:tcBorders>
            <w:shd w:val="clear" w:color="auto" w:fill="auto"/>
          </w:tcPr>
          <w:p w:rsidR="00725527" w:rsidRPr="00D93AD2" w:rsidRDefault="00725527" w:rsidP="006D2F49">
            <w:pPr>
              <w:overflowPunct/>
              <w:autoSpaceDE/>
              <w:autoSpaceDN/>
              <w:adjustRightInd/>
              <w:ind w:left="0"/>
              <w:rPr>
                <w:rFonts w:cstheme="minorBidi"/>
                <w:sz w:val="10"/>
                <w:szCs w:val="18"/>
                <w:lang w:val="es-GT"/>
              </w:rPr>
            </w:pPr>
          </w:p>
        </w:tc>
        <w:tc>
          <w:tcPr>
            <w:tcW w:w="648" w:type="dxa"/>
            <w:tcBorders>
              <w:top w:val="single" w:sz="12" w:space="0" w:color="auto"/>
              <w:left w:val="nil"/>
              <w:bottom w:val="single" w:sz="12" w:space="0" w:color="auto"/>
              <w:right w:val="nil"/>
            </w:tcBorders>
            <w:shd w:val="clear" w:color="auto" w:fill="auto"/>
          </w:tcPr>
          <w:p w:rsidR="00725527" w:rsidRPr="00D93AD2" w:rsidRDefault="00725527" w:rsidP="006D2F49">
            <w:pPr>
              <w:overflowPunct/>
              <w:autoSpaceDE/>
              <w:autoSpaceDN/>
              <w:adjustRightInd/>
              <w:ind w:left="0"/>
              <w:rPr>
                <w:rFonts w:cstheme="minorBidi"/>
                <w:sz w:val="10"/>
                <w:szCs w:val="18"/>
                <w:lang w:val="es-GT"/>
              </w:rPr>
            </w:pPr>
          </w:p>
        </w:tc>
      </w:tr>
      <w:tr w:rsidR="00725527" w:rsidRPr="00D93AD2" w:rsidTr="00725527">
        <w:trPr>
          <w:jc w:val="center"/>
        </w:trPr>
        <w:tc>
          <w:tcPr>
            <w:tcW w:w="576" w:type="dxa"/>
            <w:tcBorders>
              <w:top w:val="single" w:sz="12" w:space="0" w:color="auto"/>
              <w:left w:val="single" w:sz="12" w:space="0" w:color="auto"/>
            </w:tcBorders>
            <w:shd w:val="clear" w:color="auto" w:fill="E2C082"/>
            <w:vAlign w:val="bottom"/>
          </w:tcPr>
          <w:p w:rsidR="00725527" w:rsidRPr="00D93AD2" w:rsidRDefault="00725527" w:rsidP="006D2F49">
            <w:pPr>
              <w:overflowPunct/>
              <w:autoSpaceDE/>
              <w:autoSpaceDN/>
              <w:adjustRightInd/>
              <w:ind w:left="-144" w:right="-144"/>
              <w:jc w:val="center"/>
              <w:rPr>
                <w:rFonts w:ascii="Arial Narrow" w:hAnsi="Arial Narrow" w:cstheme="minorBidi"/>
                <w:sz w:val="18"/>
                <w:szCs w:val="18"/>
                <w:lang w:val="es-GT"/>
              </w:rPr>
            </w:pPr>
          </w:p>
        </w:tc>
        <w:tc>
          <w:tcPr>
            <w:tcW w:w="2156" w:type="dxa"/>
            <w:vMerge w:val="restart"/>
            <w:tcBorders>
              <w:top w:val="single" w:sz="12" w:space="0" w:color="auto"/>
            </w:tcBorders>
            <w:shd w:val="clear" w:color="auto" w:fill="auto"/>
          </w:tcPr>
          <w:p w:rsidR="00725527" w:rsidRPr="00D93AD2" w:rsidRDefault="00725527" w:rsidP="006D2F49">
            <w:pPr>
              <w:overflowPunct/>
              <w:autoSpaceDE/>
              <w:autoSpaceDN/>
              <w:adjustRightInd/>
              <w:ind w:left="0"/>
              <w:jc w:val="center"/>
              <w:rPr>
                <w:rFonts w:ascii="Arial Narrow" w:hAnsi="Arial Narrow" w:cstheme="minorBidi"/>
                <w:sz w:val="18"/>
                <w:szCs w:val="18"/>
                <w:shd w:val="clear" w:color="auto" w:fill="E2C082"/>
                <w:lang w:val="es-GT"/>
              </w:rPr>
            </w:pPr>
            <w:r w:rsidRPr="00D93AD2">
              <w:rPr>
                <w:rFonts w:ascii="Arial Narrow" w:hAnsi="Arial Narrow" w:cstheme="minorBidi"/>
                <w:sz w:val="18"/>
                <w:szCs w:val="18"/>
                <w:shd w:val="clear" w:color="auto" w:fill="E2C082"/>
                <w:lang w:val="es-GT"/>
              </w:rPr>
              <w:t>Nombre del Promotor (líder del grupo):</w:t>
            </w:r>
          </w:p>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r w:rsidRPr="00D93AD2">
              <w:rPr>
                <w:rFonts w:ascii="Arial Narrow" w:hAnsi="Arial Narrow" w:cstheme="minorBidi"/>
                <w:sz w:val="18"/>
                <w:szCs w:val="18"/>
                <w:lang w:val="es-GT"/>
              </w:rPr>
              <w:t>Raquel Blanco</w:t>
            </w:r>
          </w:p>
        </w:tc>
        <w:tc>
          <w:tcPr>
            <w:tcW w:w="1249" w:type="dxa"/>
            <w:vMerge w:val="restart"/>
            <w:tcBorders>
              <w:top w:val="single" w:sz="12" w:space="0" w:color="auto"/>
              <w:right w:val="single" w:sz="12" w:space="0" w:color="auto"/>
            </w:tcBorders>
            <w:shd w:val="clear" w:color="auto" w:fill="E2C082"/>
            <w:vAlign w:val="bottom"/>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r w:rsidRPr="00D93AD2">
              <w:rPr>
                <w:rFonts w:ascii="Arial Narrow" w:hAnsi="Arial Narrow" w:cstheme="minorBidi"/>
                <w:sz w:val="18"/>
                <w:szCs w:val="18"/>
                <w:lang w:val="es-GT"/>
              </w:rPr>
              <w:t>Fecha de registro en el  Grupo de Cuidado.</w:t>
            </w:r>
          </w:p>
        </w:tc>
        <w:tc>
          <w:tcPr>
            <w:tcW w:w="2747" w:type="dxa"/>
            <w:gridSpan w:val="4"/>
            <w:tcBorders>
              <w:top w:val="single" w:sz="12" w:space="0" w:color="auto"/>
              <w:left w:val="single" w:sz="12" w:space="0" w:color="auto"/>
              <w:bottom w:val="single" w:sz="8" w:space="0" w:color="auto"/>
              <w:right w:val="single" w:sz="12" w:space="0" w:color="auto"/>
            </w:tcBorders>
            <w:shd w:val="clear" w:color="auto" w:fill="auto"/>
          </w:tcPr>
          <w:p w:rsidR="00725527" w:rsidRPr="00D93AD2" w:rsidRDefault="00725527" w:rsidP="006D2F49">
            <w:pPr>
              <w:overflowPunct/>
              <w:autoSpaceDE/>
              <w:autoSpaceDN/>
              <w:adjustRightInd/>
              <w:ind w:left="-72"/>
              <w:jc w:val="center"/>
              <w:rPr>
                <w:rFonts w:ascii="Lucida Handwriting" w:hAnsi="Lucida Handwriting" w:cstheme="minorBidi"/>
                <w:sz w:val="18"/>
                <w:szCs w:val="18"/>
                <w:lang w:val="es-GT"/>
              </w:rPr>
            </w:pPr>
            <w:r w:rsidRPr="00D93AD2">
              <w:rPr>
                <w:rFonts w:ascii="Arial Narrow" w:hAnsi="Arial Narrow" w:cstheme="minorBidi"/>
                <w:sz w:val="18"/>
                <w:szCs w:val="18"/>
                <w:shd w:val="clear" w:color="auto" w:fill="E2C082"/>
                <w:lang w:val="es-GT"/>
              </w:rPr>
              <w:t xml:space="preserve">Mes:    </w:t>
            </w:r>
            <w:r w:rsidRPr="00D93AD2">
              <w:rPr>
                <w:rFonts w:ascii="Lucida Handwriting" w:hAnsi="Lucida Handwriting" w:cstheme="minorBidi"/>
                <w:sz w:val="18"/>
                <w:szCs w:val="18"/>
                <w:shd w:val="clear" w:color="auto" w:fill="E2C082"/>
                <w:lang w:val="es-GT"/>
              </w:rPr>
              <w:t xml:space="preserve"> </w:t>
            </w:r>
            <w:r w:rsidRPr="00D93AD2">
              <w:rPr>
                <w:rFonts w:ascii="Lucida Handwriting" w:hAnsi="Lucida Handwriting" w:cstheme="minorBidi"/>
                <w:sz w:val="20"/>
                <w:szCs w:val="20"/>
                <w:shd w:val="clear" w:color="auto" w:fill="FFFFFF" w:themeFill="background1"/>
                <w:lang w:val="es-GT"/>
              </w:rPr>
              <w:t>Mayo</w:t>
            </w:r>
          </w:p>
        </w:tc>
        <w:tc>
          <w:tcPr>
            <w:tcW w:w="2542" w:type="dxa"/>
            <w:gridSpan w:val="4"/>
            <w:tcBorders>
              <w:top w:val="single" w:sz="12" w:space="0" w:color="auto"/>
              <w:left w:val="single" w:sz="12" w:space="0" w:color="auto"/>
              <w:right w:val="single" w:sz="12" w:space="0" w:color="auto"/>
            </w:tcBorders>
            <w:shd w:val="clear" w:color="auto" w:fill="auto"/>
          </w:tcPr>
          <w:p w:rsidR="00725527" w:rsidRPr="00D93AD2" w:rsidRDefault="00725527" w:rsidP="006D2F49">
            <w:pPr>
              <w:overflowPunct/>
              <w:autoSpaceDE/>
              <w:autoSpaceDN/>
              <w:adjustRightInd/>
              <w:ind w:left="-72"/>
              <w:jc w:val="center"/>
              <w:rPr>
                <w:rFonts w:ascii="Arial Narrow" w:hAnsi="Arial Narrow" w:cstheme="minorBidi"/>
                <w:sz w:val="18"/>
                <w:szCs w:val="18"/>
                <w:lang w:val="es-GT"/>
              </w:rPr>
            </w:pPr>
            <w:r w:rsidRPr="00D93AD2">
              <w:rPr>
                <w:rFonts w:ascii="Lucida Handwriting" w:hAnsi="Lucida Handwriting" w:cstheme="minorBidi"/>
                <w:sz w:val="18"/>
                <w:szCs w:val="18"/>
                <w:shd w:val="clear" w:color="auto" w:fill="E2C082"/>
                <w:lang w:val="es-GT"/>
              </w:rPr>
              <w:t>Mes</w:t>
            </w:r>
            <w:r w:rsidRPr="00D93AD2">
              <w:rPr>
                <w:rFonts w:ascii="Arial Narrow" w:hAnsi="Arial Narrow" w:cstheme="minorBidi"/>
                <w:sz w:val="18"/>
                <w:szCs w:val="18"/>
                <w:shd w:val="clear" w:color="auto" w:fill="E2C082"/>
                <w:lang w:val="es-GT"/>
              </w:rPr>
              <w:t>:</w:t>
            </w:r>
            <w:r w:rsidRPr="00D93AD2">
              <w:rPr>
                <w:rFonts w:ascii="Arial Narrow" w:hAnsi="Arial Narrow" w:cstheme="minorBidi"/>
                <w:sz w:val="18"/>
                <w:szCs w:val="18"/>
                <w:shd w:val="clear" w:color="auto" w:fill="FFFFFF" w:themeFill="background1"/>
                <w:lang w:val="es-GT"/>
              </w:rPr>
              <w:t xml:space="preserve"> </w:t>
            </w:r>
            <w:r w:rsidRPr="00D93AD2">
              <w:rPr>
                <w:rFonts w:ascii="Lucida Handwriting" w:hAnsi="Lucida Handwriting" w:cstheme="minorBidi"/>
                <w:sz w:val="20"/>
                <w:szCs w:val="20"/>
                <w:shd w:val="clear" w:color="auto" w:fill="FFFFFF" w:themeFill="background1"/>
                <w:lang w:val="es-GT"/>
              </w:rPr>
              <w:t>Junio</w:t>
            </w:r>
          </w:p>
        </w:tc>
        <w:tc>
          <w:tcPr>
            <w:tcW w:w="2592" w:type="dxa"/>
            <w:gridSpan w:val="4"/>
            <w:tcBorders>
              <w:top w:val="single" w:sz="12" w:space="0" w:color="auto"/>
              <w:left w:val="single" w:sz="12" w:space="0" w:color="auto"/>
              <w:right w:val="single" w:sz="12" w:space="0" w:color="auto"/>
            </w:tcBorders>
            <w:shd w:val="clear" w:color="auto" w:fill="auto"/>
          </w:tcPr>
          <w:p w:rsidR="00725527" w:rsidRPr="00D93AD2" w:rsidRDefault="00725527" w:rsidP="006D2F49">
            <w:pPr>
              <w:overflowPunct/>
              <w:autoSpaceDE/>
              <w:autoSpaceDN/>
              <w:adjustRightInd/>
              <w:ind w:left="-72"/>
              <w:jc w:val="center"/>
              <w:rPr>
                <w:rFonts w:ascii="Arial Narrow" w:hAnsi="Arial Narrow" w:cstheme="minorBidi"/>
                <w:sz w:val="18"/>
                <w:szCs w:val="18"/>
                <w:lang w:val="es-GT"/>
              </w:rPr>
            </w:pPr>
            <w:r w:rsidRPr="00D93AD2">
              <w:rPr>
                <w:rFonts w:ascii="Arial Narrow" w:hAnsi="Arial Narrow" w:cstheme="minorBidi"/>
                <w:sz w:val="18"/>
                <w:szCs w:val="18"/>
                <w:shd w:val="clear" w:color="auto" w:fill="E2C082"/>
                <w:lang w:val="es-GT"/>
              </w:rPr>
              <w:t xml:space="preserve">Mes: </w:t>
            </w:r>
            <w:r w:rsidRPr="00D93AD2">
              <w:rPr>
                <w:rFonts w:ascii="Lucida Handwriting" w:hAnsi="Lucida Handwriting" w:cstheme="minorBidi"/>
                <w:sz w:val="20"/>
                <w:szCs w:val="20"/>
                <w:shd w:val="clear" w:color="auto" w:fill="FFFFFF" w:themeFill="background1"/>
                <w:lang w:val="es-GT"/>
              </w:rPr>
              <w:t>Julio</w:t>
            </w:r>
          </w:p>
        </w:tc>
        <w:tc>
          <w:tcPr>
            <w:tcW w:w="2592" w:type="dxa"/>
            <w:gridSpan w:val="4"/>
            <w:tcBorders>
              <w:top w:val="single" w:sz="12" w:space="0" w:color="auto"/>
              <w:left w:val="single" w:sz="12" w:space="0" w:color="auto"/>
              <w:right w:val="single" w:sz="12" w:space="0" w:color="auto"/>
            </w:tcBorders>
            <w:shd w:val="clear" w:color="auto" w:fill="auto"/>
          </w:tcPr>
          <w:p w:rsidR="00725527" w:rsidRPr="00D93AD2" w:rsidRDefault="00725527" w:rsidP="006D2F49">
            <w:pPr>
              <w:overflowPunct/>
              <w:autoSpaceDE/>
              <w:autoSpaceDN/>
              <w:adjustRightInd/>
              <w:ind w:left="-72"/>
              <w:jc w:val="center"/>
              <w:rPr>
                <w:rFonts w:ascii="Arial Narrow" w:hAnsi="Arial Narrow" w:cstheme="minorBidi"/>
                <w:sz w:val="18"/>
                <w:szCs w:val="18"/>
                <w:lang w:val="es-GT"/>
              </w:rPr>
            </w:pPr>
            <w:r w:rsidRPr="00D93AD2">
              <w:rPr>
                <w:rFonts w:ascii="Arial Narrow" w:hAnsi="Arial Narrow" w:cstheme="minorBidi"/>
                <w:sz w:val="18"/>
                <w:szCs w:val="18"/>
                <w:shd w:val="clear" w:color="auto" w:fill="E2C082"/>
                <w:lang w:val="es-GT"/>
              </w:rPr>
              <w:t xml:space="preserve"> Mes </w:t>
            </w:r>
            <w:r w:rsidRPr="00D93AD2">
              <w:rPr>
                <w:rFonts w:ascii="Lucida Handwriting" w:hAnsi="Lucida Handwriting" w:cstheme="minorBidi"/>
                <w:sz w:val="20"/>
                <w:szCs w:val="20"/>
                <w:shd w:val="clear" w:color="auto" w:fill="FFFFFF" w:themeFill="background1"/>
                <w:lang w:val="es-GT"/>
              </w:rPr>
              <w:t>Agosto</w:t>
            </w:r>
          </w:p>
        </w:tc>
      </w:tr>
      <w:tr w:rsidR="00725527" w:rsidRPr="00D93AD2" w:rsidTr="00725527">
        <w:trPr>
          <w:trHeight w:val="556"/>
          <w:jc w:val="center"/>
        </w:trPr>
        <w:tc>
          <w:tcPr>
            <w:tcW w:w="576" w:type="dxa"/>
            <w:vMerge w:val="restart"/>
            <w:tcBorders>
              <w:left w:val="single" w:sz="12" w:space="0" w:color="auto"/>
            </w:tcBorders>
            <w:shd w:val="clear" w:color="auto" w:fill="E2C082"/>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r w:rsidRPr="00D93AD2">
              <w:rPr>
                <w:rFonts w:ascii="Arial Narrow" w:hAnsi="Arial Narrow" w:cstheme="minorBidi"/>
                <w:sz w:val="18"/>
                <w:szCs w:val="18"/>
                <w:lang w:val="es-GT"/>
              </w:rPr>
              <w:t>Letra  de VGC</w:t>
            </w:r>
          </w:p>
        </w:tc>
        <w:tc>
          <w:tcPr>
            <w:tcW w:w="2156" w:type="dxa"/>
            <w:vMerge/>
            <w:shd w:val="clear" w:color="auto" w:fill="auto"/>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p>
        </w:tc>
        <w:tc>
          <w:tcPr>
            <w:tcW w:w="1249" w:type="dxa"/>
            <w:vMerge/>
            <w:tcBorders>
              <w:right w:val="single" w:sz="12" w:space="0" w:color="auto"/>
            </w:tcBorders>
            <w:shd w:val="clear" w:color="auto" w:fill="E2C082"/>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p>
        </w:tc>
        <w:tc>
          <w:tcPr>
            <w:tcW w:w="638" w:type="dxa"/>
            <w:tcBorders>
              <w:top w:val="single" w:sz="8" w:space="0" w:color="auto"/>
              <w:left w:val="single" w:sz="12"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ind w:left="-72" w:right="-130"/>
              <w:jc w:val="center"/>
              <w:rPr>
                <w:rFonts w:ascii="Arial Narrow" w:hAnsi="Arial Narrow" w:cstheme="minorBidi"/>
                <w:sz w:val="18"/>
                <w:szCs w:val="18"/>
                <w:shd w:val="clear" w:color="auto" w:fill="E2C082"/>
                <w:lang w:val="es-GT"/>
              </w:rPr>
            </w:pPr>
            <w:r w:rsidRPr="00D93AD2">
              <w:rPr>
                <w:rFonts w:ascii="Arial Narrow" w:hAnsi="Arial Narrow" w:cstheme="minorBidi"/>
                <w:sz w:val="18"/>
                <w:szCs w:val="18"/>
                <w:shd w:val="clear" w:color="auto" w:fill="E2C082"/>
                <w:lang w:val="es-GT"/>
              </w:rPr>
              <w:t>Fecha:</w:t>
            </w:r>
          </w:p>
          <w:p w:rsidR="00725527" w:rsidRPr="00D93AD2" w:rsidRDefault="00725527" w:rsidP="006D2F49">
            <w:pPr>
              <w:overflowPunct/>
              <w:autoSpaceDE/>
              <w:autoSpaceDN/>
              <w:adjustRightInd/>
              <w:ind w:left="-72" w:right="-130"/>
              <w:jc w:val="center"/>
              <w:rPr>
                <w:rFonts w:ascii="Arial Narrow" w:hAnsi="Arial Narrow" w:cstheme="minorBidi"/>
                <w:sz w:val="18"/>
                <w:szCs w:val="18"/>
                <w:lang w:val="es-GT"/>
              </w:rPr>
            </w:pPr>
            <w:r w:rsidRPr="00D93AD2">
              <w:rPr>
                <w:rFonts w:ascii="Arial Narrow" w:hAnsi="Arial Narrow" w:cstheme="minorBidi"/>
                <w:sz w:val="18"/>
                <w:szCs w:val="18"/>
                <w:shd w:val="clear" w:color="auto" w:fill="E2C082"/>
                <w:lang w:val="es-GT"/>
              </w:rPr>
              <w:t>3 mayo</w:t>
            </w:r>
          </w:p>
        </w:tc>
        <w:tc>
          <w:tcPr>
            <w:tcW w:w="709" w:type="dxa"/>
            <w:vMerge w:val="restart"/>
            <w:tcBorders>
              <w:top w:val="single" w:sz="8" w:space="0" w:color="auto"/>
              <w:left w:val="single" w:sz="8" w:space="0" w:color="auto"/>
              <w:bottom w:val="single" w:sz="8" w:space="0" w:color="auto"/>
              <w:right w:val="single" w:sz="8" w:space="0" w:color="auto"/>
            </w:tcBorders>
            <w:shd w:val="clear" w:color="auto" w:fill="E2C082"/>
            <w:vAlign w:val="bottom"/>
          </w:tcPr>
          <w:p w:rsidR="00725527" w:rsidRPr="00D93AD2" w:rsidRDefault="00725527" w:rsidP="006D2F49">
            <w:pPr>
              <w:overflowPunct/>
              <w:autoSpaceDE/>
              <w:autoSpaceDN/>
              <w:adjustRightInd/>
              <w:ind w:left="-101" w:right="-101"/>
              <w:jc w:val="center"/>
              <w:rPr>
                <w:rFonts w:ascii="Arial Narrow" w:hAnsi="Arial Narrow" w:cstheme="minorBidi"/>
                <w:sz w:val="18"/>
                <w:szCs w:val="18"/>
                <w:lang w:val="es-GT"/>
              </w:rPr>
            </w:pPr>
            <w:r w:rsidRPr="00D93AD2">
              <w:rPr>
                <w:rFonts w:ascii="Arial Narrow" w:hAnsi="Arial Narrow" w:cstheme="minorBidi"/>
                <w:sz w:val="18"/>
                <w:szCs w:val="18"/>
                <w:lang w:val="es-GT"/>
              </w:rPr>
              <w:t>Naci-miento o muerte.</w:t>
            </w:r>
          </w:p>
        </w:tc>
        <w:tc>
          <w:tcPr>
            <w:tcW w:w="691"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ind w:left="-72" w:right="-130"/>
              <w:jc w:val="center"/>
              <w:rPr>
                <w:rFonts w:ascii="Arial Narrow" w:hAnsi="Arial Narrow" w:cstheme="minorBidi"/>
                <w:sz w:val="18"/>
                <w:szCs w:val="18"/>
                <w:shd w:val="clear" w:color="auto" w:fill="E2C082"/>
                <w:lang w:val="es-GT"/>
              </w:rPr>
            </w:pPr>
            <w:r w:rsidRPr="00D93AD2">
              <w:rPr>
                <w:rFonts w:ascii="Arial Narrow" w:hAnsi="Arial Narrow" w:cstheme="minorBidi"/>
                <w:sz w:val="18"/>
                <w:szCs w:val="18"/>
                <w:shd w:val="clear" w:color="auto" w:fill="E2C082"/>
                <w:lang w:val="es-GT"/>
              </w:rPr>
              <w:t>Fecha</w:t>
            </w:r>
          </w:p>
          <w:p w:rsidR="00725527" w:rsidRPr="00D93AD2" w:rsidRDefault="00725527" w:rsidP="006D2F49">
            <w:pPr>
              <w:overflowPunct/>
              <w:autoSpaceDE/>
              <w:autoSpaceDN/>
              <w:adjustRightInd/>
              <w:ind w:left="-72" w:right="-130"/>
              <w:jc w:val="center"/>
              <w:rPr>
                <w:rFonts w:ascii="Arial Narrow" w:hAnsi="Arial Narrow" w:cstheme="minorBidi"/>
                <w:sz w:val="18"/>
                <w:szCs w:val="18"/>
                <w:lang w:val="es-GT"/>
              </w:rPr>
            </w:pPr>
            <w:r w:rsidRPr="00D93AD2">
              <w:rPr>
                <w:rFonts w:ascii="Arial Narrow" w:hAnsi="Arial Narrow" w:cstheme="minorBidi"/>
                <w:sz w:val="18"/>
                <w:szCs w:val="18"/>
                <w:shd w:val="clear" w:color="auto" w:fill="E2C082"/>
                <w:lang w:val="es-GT"/>
              </w:rPr>
              <w:t>13 mayo:</w:t>
            </w:r>
          </w:p>
        </w:tc>
        <w:tc>
          <w:tcPr>
            <w:tcW w:w="709" w:type="dxa"/>
            <w:vMerge w:val="restart"/>
            <w:tcBorders>
              <w:top w:val="single" w:sz="8" w:space="0" w:color="auto"/>
              <w:left w:val="single" w:sz="8" w:space="0" w:color="auto"/>
              <w:bottom w:val="single" w:sz="8" w:space="0" w:color="auto"/>
              <w:right w:val="single" w:sz="12" w:space="0" w:color="auto"/>
            </w:tcBorders>
            <w:shd w:val="clear" w:color="auto" w:fill="E2C082"/>
            <w:vAlign w:val="bottom"/>
          </w:tcPr>
          <w:p w:rsidR="00725527" w:rsidRPr="00D93AD2" w:rsidRDefault="00725527" w:rsidP="006D2F49">
            <w:pPr>
              <w:overflowPunct/>
              <w:autoSpaceDE/>
              <w:autoSpaceDN/>
              <w:adjustRightInd/>
              <w:ind w:left="-168" w:right="-101" w:hanging="89"/>
              <w:jc w:val="center"/>
              <w:rPr>
                <w:rFonts w:ascii="Arial Narrow" w:hAnsi="Arial Narrow" w:cstheme="minorBidi"/>
                <w:sz w:val="18"/>
                <w:szCs w:val="18"/>
                <w:lang w:val="es-GT"/>
              </w:rPr>
            </w:pPr>
            <w:r w:rsidRPr="00D93AD2">
              <w:rPr>
                <w:rFonts w:ascii="Arial Narrow" w:hAnsi="Arial Narrow" w:cstheme="minorBidi"/>
                <w:sz w:val="18"/>
                <w:szCs w:val="18"/>
                <w:lang w:val="es-GT"/>
              </w:rPr>
              <w:t>Naci-  miento o muerte.</w:t>
            </w:r>
          </w:p>
        </w:tc>
        <w:tc>
          <w:tcPr>
            <w:tcW w:w="682" w:type="dxa"/>
            <w:tcBorders>
              <w:left w:val="single" w:sz="12" w:space="0" w:color="auto"/>
            </w:tcBorders>
            <w:shd w:val="clear" w:color="auto" w:fill="auto"/>
          </w:tcPr>
          <w:p w:rsidR="00725527" w:rsidRPr="00D93AD2" w:rsidRDefault="00725527" w:rsidP="006D2F49">
            <w:pPr>
              <w:overflowPunct/>
              <w:autoSpaceDE/>
              <w:autoSpaceDN/>
              <w:adjustRightInd/>
              <w:ind w:left="-72" w:right="-130"/>
              <w:jc w:val="center"/>
              <w:rPr>
                <w:rFonts w:ascii="Arial Narrow" w:hAnsi="Arial Narrow" w:cstheme="minorBidi"/>
                <w:sz w:val="18"/>
                <w:szCs w:val="18"/>
                <w:shd w:val="clear" w:color="auto" w:fill="E2C082"/>
                <w:lang w:val="es-GT"/>
              </w:rPr>
            </w:pPr>
            <w:r w:rsidRPr="00D93AD2">
              <w:rPr>
                <w:rFonts w:ascii="Arial Narrow" w:hAnsi="Arial Narrow" w:cstheme="minorBidi"/>
                <w:sz w:val="18"/>
                <w:szCs w:val="18"/>
                <w:shd w:val="clear" w:color="auto" w:fill="E2C082"/>
                <w:lang w:val="es-GT"/>
              </w:rPr>
              <w:t>Fecha</w:t>
            </w:r>
          </w:p>
          <w:p w:rsidR="00725527" w:rsidRPr="00D93AD2" w:rsidRDefault="00725527" w:rsidP="006D2F49">
            <w:pPr>
              <w:overflowPunct/>
              <w:autoSpaceDE/>
              <w:autoSpaceDN/>
              <w:adjustRightInd/>
              <w:ind w:left="-72" w:right="-130"/>
              <w:jc w:val="center"/>
              <w:rPr>
                <w:rFonts w:ascii="Arial Narrow" w:hAnsi="Arial Narrow" w:cstheme="minorBidi"/>
                <w:sz w:val="18"/>
                <w:szCs w:val="18"/>
                <w:lang w:val="es-GT"/>
              </w:rPr>
            </w:pPr>
            <w:r w:rsidRPr="00D93AD2">
              <w:rPr>
                <w:rFonts w:ascii="Arial Narrow" w:hAnsi="Arial Narrow" w:cstheme="minorBidi"/>
                <w:sz w:val="18"/>
                <w:szCs w:val="18"/>
                <w:shd w:val="clear" w:color="auto" w:fill="E2C082"/>
                <w:lang w:val="es-GT"/>
              </w:rPr>
              <w:t>1 junio:</w:t>
            </w:r>
          </w:p>
        </w:tc>
        <w:tc>
          <w:tcPr>
            <w:tcW w:w="564" w:type="dxa"/>
            <w:vMerge w:val="restart"/>
            <w:shd w:val="clear" w:color="auto" w:fill="E2C082"/>
            <w:vAlign w:val="bottom"/>
          </w:tcPr>
          <w:p w:rsidR="00725527" w:rsidRPr="00D93AD2" w:rsidRDefault="00725527" w:rsidP="006D2F49">
            <w:pPr>
              <w:overflowPunct/>
              <w:autoSpaceDE/>
              <w:autoSpaceDN/>
              <w:adjustRightInd/>
              <w:ind w:left="-101" w:right="-101"/>
              <w:jc w:val="center"/>
              <w:rPr>
                <w:rFonts w:ascii="Arial Narrow" w:hAnsi="Arial Narrow" w:cstheme="minorBidi"/>
                <w:sz w:val="18"/>
                <w:szCs w:val="18"/>
                <w:lang w:val="es-GT"/>
              </w:rPr>
            </w:pPr>
            <w:r w:rsidRPr="00D93AD2">
              <w:rPr>
                <w:rFonts w:ascii="Arial Narrow" w:hAnsi="Arial Narrow" w:cstheme="minorBidi"/>
                <w:sz w:val="18"/>
                <w:szCs w:val="18"/>
                <w:lang w:val="es-GT"/>
              </w:rPr>
              <w:t>Naci-miento o muerte</w:t>
            </w:r>
          </w:p>
        </w:tc>
        <w:tc>
          <w:tcPr>
            <w:tcW w:w="648" w:type="dxa"/>
            <w:shd w:val="clear" w:color="auto" w:fill="auto"/>
          </w:tcPr>
          <w:p w:rsidR="00725527" w:rsidRPr="00D93AD2" w:rsidRDefault="00725527" w:rsidP="006D2F49">
            <w:pPr>
              <w:overflowPunct/>
              <w:autoSpaceDE/>
              <w:autoSpaceDN/>
              <w:adjustRightInd/>
              <w:ind w:left="-72" w:right="-130"/>
              <w:jc w:val="center"/>
              <w:rPr>
                <w:rFonts w:ascii="Arial Narrow" w:hAnsi="Arial Narrow" w:cstheme="minorBidi"/>
                <w:sz w:val="18"/>
                <w:szCs w:val="18"/>
                <w:shd w:val="clear" w:color="auto" w:fill="E2C082"/>
                <w:lang w:val="es-GT"/>
              </w:rPr>
            </w:pPr>
            <w:r w:rsidRPr="00D93AD2">
              <w:rPr>
                <w:rFonts w:ascii="Arial Narrow" w:hAnsi="Arial Narrow" w:cstheme="minorBidi"/>
                <w:sz w:val="18"/>
                <w:szCs w:val="18"/>
                <w:shd w:val="clear" w:color="auto" w:fill="E2C082"/>
                <w:lang w:val="es-GT"/>
              </w:rPr>
              <w:t>Fecha</w:t>
            </w:r>
          </w:p>
          <w:p w:rsidR="00725527" w:rsidRPr="00D93AD2" w:rsidRDefault="00725527" w:rsidP="006D2F49">
            <w:pPr>
              <w:overflowPunct/>
              <w:autoSpaceDE/>
              <w:autoSpaceDN/>
              <w:adjustRightInd/>
              <w:ind w:left="-72" w:right="-130"/>
              <w:jc w:val="center"/>
              <w:rPr>
                <w:rFonts w:ascii="Arial Narrow" w:hAnsi="Arial Narrow" w:cstheme="minorBidi"/>
                <w:sz w:val="18"/>
                <w:szCs w:val="18"/>
                <w:lang w:val="es-GT"/>
              </w:rPr>
            </w:pPr>
            <w:r w:rsidRPr="00D93AD2">
              <w:rPr>
                <w:rFonts w:ascii="Arial Narrow" w:hAnsi="Arial Narrow" w:cstheme="minorBidi"/>
                <w:sz w:val="18"/>
                <w:szCs w:val="18"/>
                <w:shd w:val="clear" w:color="auto" w:fill="E2C082"/>
                <w:lang w:val="es-GT"/>
              </w:rPr>
              <w:t>18 Junio:</w:t>
            </w:r>
          </w:p>
        </w:tc>
        <w:tc>
          <w:tcPr>
            <w:tcW w:w="648" w:type="dxa"/>
            <w:vMerge w:val="restart"/>
            <w:tcBorders>
              <w:right w:val="single" w:sz="12" w:space="0" w:color="auto"/>
            </w:tcBorders>
            <w:shd w:val="clear" w:color="auto" w:fill="E2C082"/>
            <w:vAlign w:val="bottom"/>
          </w:tcPr>
          <w:p w:rsidR="00725527" w:rsidRPr="00D93AD2" w:rsidRDefault="00725527" w:rsidP="006D2F49">
            <w:pPr>
              <w:overflowPunct/>
              <w:autoSpaceDE/>
              <w:autoSpaceDN/>
              <w:adjustRightInd/>
              <w:ind w:left="-101" w:right="-101"/>
              <w:jc w:val="center"/>
              <w:rPr>
                <w:rFonts w:ascii="Arial Narrow" w:hAnsi="Arial Narrow" w:cstheme="minorBidi"/>
                <w:sz w:val="18"/>
                <w:szCs w:val="18"/>
                <w:lang w:val="es-GT"/>
              </w:rPr>
            </w:pPr>
            <w:r w:rsidRPr="00D93AD2">
              <w:rPr>
                <w:rFonts w:ascii="Arial Narrow" w:hAnsi="Arial Narrow" w:cstheme="minorBidi"/>
                <w:sz w:val="18"/>
                <w:szCs w:val="18"/>
                <w:lang w:val="es-GT"/>
              </w:rPr>
              <w:t>Naci-miento o muerte.</w:t>
            </w: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ind w:left="-72" w:right="-130"/>
              <w:jc w:val="center"/>
              <w:rPr>
                <w:rFonts w:ascii="Arial Narrow" w:hAnsi="Arial Narrow" w:cstheme="minorBidi"/>
                <w:sz w:val="18"/>
                <w:szCs w:val="18"/>
                <w:shd w:val="clear" w:color="auto" w:fill="E2C082"/>
                <w:lang w:val="es-GT"/>
              </w:rPr>
            </w:pPr>
            <w:r w:rsidRPr="00D93AD2">
              <w:rPr>
                <w:rFonts w:ascii="Arial Narrow" w:hAnsi="Arial Narrow" w:cstheme="minorBidi"/>
                <w:sz w:val="18"/>
                <w:szCs w:val="18"/>
                <w:shd w:val="clear" w:color="auto" w:fill="E2C082"/>
                <w:lang w:val="es-GT"/>
              </w:rPr>
              <w:t xml:space="preserve">Fecha </w:t>
            </w:r>
          </w:p>
          <w:p w:rsidR="00725527" w:rsidRPr="00D93AD2" w:rsidRDefault="00725527" w:rsidP="006D2F49">
            <w:pPr>
              <w:overflowPunct/>
              <w:autoSpaceDE/>
              <w:autoSpaceDN/>
              <w:adjustRightInd/>
              <w:ind w:left="-72" w:right="-130"/>
              <w:jc w:val="center"/>
              <w:rPr>
                <w:rFonts w:ascii="Arial Narrow" w:hAnsi="Arial Narrow" w:cstheme="minorBidi"/>
                <w:sz w:val="18"/>
                <w:szCs w:val="18"/>
                <w:lang w:val="es-GT"/>
              </w:rPr>
            </w:pPr>
            <w:r w:rsidRPr="00D93AD2">
              <w:rPr>
                <w:rFonts w:ascii="Arial Narrow" w:hAnsi="Arial Narrow" w:cstheme="minorBidi"/>
                <w:sz w:val="18"/>
                <w:szCs w:val="18"/>
                <w:shd w:val="clear" w:color="auto" w:fill="E2C082"/>
                <w:lang w:val="es-GT"/>
              </w:rPr>
              <w:t>4 julio:</w:t>
            </w:r>
          </w:p>
        </w:tc>
        <w:tc>
          <w:tcPr>
            <w:tcW w:w="648" w:type="dxa"/>
            <w:vMerge w:val="restart"/>
            <w:shd w:val="clear" w:color="auto" w:fill="E2C082"/>
            <w:vAlign w:val="bottom"/>
          </w:tcPr>
          <w:p w:rsidR="00725527" w:rsidRPr="00D93AD2" w:rsidRDefault="00725527" w:rsidP="006D2F49">
            <w:pPr>
              <w:overflowPunct/>
              <w:autoSpaceDE/>
              <w:autoSpaceDN/>
              <w:adjustRightInd/>
              <w:ind w:left="-101" w:right="-101"/>
              <w:jc w:val="center"/>
              <w:rPr>
                <w:rFonts w:ascii="Arial Narrow" w:hAnsi="Arial Narrow" w:cstheme="minorBidi"/>
                <w:sz w:val="18"/>
                <w:szCs w:val="18"/>
                <w:lang w:val="es-GT"/>
              </w:rPr>
            </w:pPr>
            <w:r w:rsidRPr="00D93AD2">
              <w:rPr>
                <w:rFonts w:ascii="Arial Narrow" w:hAnsi="Arial Narrow" w:cstheme="minorBidi"/>
                <w:sz w:val="18"/>
                <w:szCs w:val="18"/>
                <w:lang w:val="es-GT"/>
              </w:rPr>
              <w:t>Naci-miento o muerte.</w:t>
            </w:r>
          </w:p>
        </w:tc>
        <w:tc>
          <w:tcPr>
            <w:tcW w:w="648" w:type="dxa"/>
            <w:shd w:val="clear" w:color="auto" w:fill="auto"/>
          </w:tcPr>
          <w:p w:rsidR="00725527" w:rsidRPr="00D93AD2" w:rsidRDefault="00725527" w:rsidP="006D2F49">
            <w:pPr>
              <w:overflowPunct/>
              <w:autoSpaceDE/>
              <w:autoSpaceDN/>
              <w:adjustRightInd/>
              <w:ind w:left="-72" w:right="-130"/>
              <w:jc w:val="center"/>
              <w:rPr>
                <w:rFonts w:ascii="Arial Narrow" w:hAnsi="Arial Narrow" w:cstheme="minorBidi"/>
                <w:sz w:val="18"/>
                <w:szCs w:val="18"/>
                <w:shd w:val="clear" w:color="auto" w:fill="E2C082"/>
                <w:lang w:val="es-GT"/>
              </w:rPr>
            </w:pPr>
            <w:r w:rsidRPr="00D93AD2">
              <w:rPr>
                <w:rFonts w:ascii="Arial Narrow" w:hAnsi="Arial Narrow" w:cstheme="minorBidi"/>
                <w:sz w:val="18"/>
                <w:szCs w:val="18"/>
                <w:shd w:val="clear" w:color="auto" w:fill="E2C082"/>
                <w:lang w:val="es-GT"/>
              </w:rPr>
              <w:t>Fecha</w:t>
            </w:r>
          </w:p>
          <w:p w:rsidR="00725527" w:rsidRPr="00D93AD2" w:rsidRDefault="00725527" w:rsidP="006D2F49">
            <w:pPr>
              <w:overflowPunct/>
              <w:autoSpaceDE/>
              <w:autoSpaceDN/>
              <w:adjustRightInd/>
              <w:ind w:left="-72" w:right="-130"/>
              <w:jc w:val="center"/>
              <w:rPr>
                <w:rFonts w:ascii="Arial Narrow" w:hAnsi="Arial Narrow" w:cstheme="minorBidi"/>
                <w:sz w:val="18"/>
                <w:szCs w:val="18"/>
                <w:lang w:val="es-GT"/>
              </w:rPr>
            </w:pPr>
            <w:r w:rsidRPr="00D93AD2">
              <w:rPr>
                <w:rFonts w:ascii="Arial Narrow" w:hAnsi="Arial Narrow" w:cstheme="minorBidi"/>
                <w:sz w:val="18"/>
                <w:szCs w:val="18"/>
                <w:shd w:val="clear" w:color="auto" w:fill="E2C082"/>
                <w:lang w:val="es-GT"/>
              </w:rPr>
              <w:t>20 julio</w:t>
            </w:r>
          </w:p>
        </w:tc>
        <w:tc>
          <w:tcPr>
            <w:tcW w:w="648" w:type="dxa"/>
            <w:vMerge w:val="restart"/>
            <w:tcBorders>
              <w:right w:val="single" w:sz="12" w:space="0" w:color="auto"/>
            </w:tcBorders>
            <w:shd w:val="clear" w:color="auto" w:fill="E2C082"/>
            <w:vAlign w:val="bottom"/>
          </w:tcPr>
          <w:p w:rsidR="00725527" w:rsidRPr="00D93AD2" w:rsidRDefault="00725527" w:rsidP="006D2F49">
            <w:pPr>
              <w:overflowPunct/>
              <w:autoSpaceDE/>
              <w:autoSpaceDN/>
              <w:adjustRightInd/>
              <w:ind w:left="-101" w:right="-101"/>
              <w:jc w:val="center"/>
              <w:rPr>
                <w:rFonts w:ascii="Arial Narrow" w:hAnsi="Arial Narrow" w:cstheme="minorBidi"/>
                <w:sz w:val="18"/>
                <w:szCs w:val="18"/>
                <w:lang w:val="es-GT"/>
              </w:rPr>
            </w:pPr>
            <w:r w:rsidRPr="00D93AD2">
              <w:rPr>
                <w:rFonts w:ascii="Arial Narrow" w:hAnsi="Arial Narrow" w:cstheme="minorBidi"/>
                <w:sz w:val="18"/>
                <w:szCs w:val="18"/>
                <w:lang w:val="es-GT"/>
              </w:rPr>
              <w:t>Naci-miento o muerte.</w:t>
            </w: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ind w:left="-72" w:right="-130"/>
              <w:jc w:val="center"/>
              <w:rPr>
                <w:rFonts w:ascii="Arial Narrow" w:hAnsi="Arial Narrow" w:cstheme="minorBidi"/>
                <w:sz w:val="18"/>
                <w:szCs w:val="18"/>
                <w:shd w:val="clear" w:color="auto" w:fill="E2C082"/>
                <w:lang w:val="es-GT"/>
              </w:rPr>
            </w:pPr>
            <w:r w:rsidRPr="00D93AD2">
              <w:rPr>
                <w:rFonts w:ascii="Arial Narrow" w:hAnsi="Arial Narrow" w:cstheme="minorBidi"/>
                <w:sz w:val="18"/>
                <w:szCs w:val="18"/>
                <w:shd w:val="clear" w:color="auto" w:fill="E2C082"/>
                <w:lang w:val="es-GT"/>
              </w:rPr>
              <w:t>Fecha</w:t>
            </w:r>
          </w:p>
          <w:p w:rsidR="00725527" w:rsidRPr="00D93AD2" w:rsidRDefault="00725527" w:rsidP="006D2F49">
            <w:pPr>
              <w:overflowPunct/>
              <w:autoSpaceDE/>
              <w:autoSpaceDN/>
              <w:adjustRightInd/>
              <w:ind w:left="-72" w:right="-130"/>
              <w:jc w:val="center"/>
              <w:rPr>
                <w:rFonts w:ascii="Arial Narrow" w:hAnsi="Arial Narrow" w:cstheme="minorBidi"/>
                <w:sz w:val="18"/>
                <w:szCs w:val="18"/>
                <w:lang w:val="es-GT"/>
              </w:rPr>
            </w:pPr>
            <w:r w:rsidRPr="00D93AD2">
              <w:rPr>
                <w:rFonts w:ascii="Arial Narrow" w:hAnsi="Arial Narrow" w:cstheme="minorBidi"/>
                <w:sz w:val="18"/>
                <w:szCs w:val="18"/>
                <w:shd w:val="clear" w:color="auto" w:fill="E2C082"/>
                <w:lang w:val="es-GT"/>
              </w:rPr>
              <w:t>6 ago:</w:t>
            </w:r>
          </w:p>
        </w:tc>
        <w:tc>
          <w:tcPr>
            <w:tcW w:w="648" w:type="dxa"/>
            <w:vMerge w:val="restart"/>
            <w:shd w:val="clear" w:color="auto" w:fill="E2C082"/>
          </w:tcPr>
          <w:p w:rsidR="00725527" w:rsidRPr="00D93AD2" w:rsidRDefault="00725527" w:rsidP="006D2F49">
            <w:pPr>
              <w:overflowPunct/>
              <w:autoSpaceDE/>
              <w:autoSpaceDN/>
              <w:adjustRightInd/>
              <w:ind w:left="-101" w:right="-101"/>
              <w:jc w:val="center"/>
              <w:rPr>
                <w:rFonts w:ascii="Arial Narrow" w:hAnsi="Arial Narrow" w:cstheme="minorBidi"/>
                <w:sz w:val="18"/>
                <w:szCs w:val="18"/>
                <w:lang w:val="es-GT"/>
              </w:rPr>
            </w:pPr>
          </w:p>
          <w:p w:rsidR="00725527" w:rsidRPr="00D93AD2" w:rsidRDefault="00725527" w:rsidP="006D2F49">
            <w:pPr>
              <w:overflowPunct/>
              <w:autoSpaceDE/>
              <w:autoSpaceDN/>
              <w:adjustRightInd/>
              <w:ind w:left="-101" w:right="-101"/>
              <w:jc w:val="center"/>
              <w:rPr>
                <w:rFonts w:ascii="Arial Narrow" w:hAnsi="Arial Narrow" w:cstheme="minorBidi"/>
                <w:sz w:val="18"/>
                <w:szCs w:val="18"/>
                <w:lang w:val="es-GT"/>
              </w:rPr>
            </w:pPr>
            <w:r w:rsidRPr="00D93AD2">
              <w:rPr>
                <w:rFonts w:ascii="Arial Narrow" w:hAnsi="Arial Narrow" w:cstheme="minorBidi"/>
                <w:sz w:val="18"/>
                <w:szCs w:val="18"/>
                <w:lang w:val="es-GT"/>
              </w:rPr>
              <w:t>Naci-miento o muerte.</w:t>
            </w:r>
          </w:p>
        </w:tc>
        <w:tc>
          <w:tcPr>
            <w:tcW w:w="648" w:type="dxa"/>
            <w:shd w:val="clear" w:color="auto" w:fill="auto"/>
          </w:tcPr>
          <w:p w:rsidR="00725527" w:rsidRPr="00D93AD2" w:rsidRDefault="00725527" w:rsidP="006D2F49">
            <w:pPr>
              <w:overflowPunct/>
              <w:autoSpaceDE/>
              <w:autoSpaceDN/>
              <w:adjustRightInd/>
              <w:ind w:left="-72" w:right="-130"/>
              <w:jc w:val="center"/>
              <w:rPr>
                <w:rFonts w:ascii="Arial Narrow" w:hAnsi="Arial Narrow" w:cstheme="minorBidi"/>
                <w:sz w:val="18"/>
                <w:szCs w:val="18"/>
                <w:shd w:val="clear" w:color="auto" w:fill="E2C082"/>
                <w:lang w:val="es-GT"/>
              </w:rPr>
            </w:pPr>
            <w:r w:rsidRPr="00D93AD2">
              <w:rPr>
                <w:rFonts w:ascii="Arial Narrow" w:hAnsi="Arial Narrow" w:cstheme="minorBidi"/>
                <w:sz w:val="18"/>
                <w:szCs w:val="18"/>
                <w:shd w:val="clear" w:color="auto" w:fill="E2C082"/>
                <w:lang w:val="es-GT"/>
              </w:rPr>
              <w:t>Fecha</w:t>
            </w:r>
          </w:p>
          <w:p w:rsidR="00725527" w:rsidRPr="00D93AD2" w:rsidRDefault="00725527" w:rsidP="006D2F49">
            <w:pPr>
              <w:overflowPunct/>
              <w:autoSpaceDE/>
              <w:autoSpaceDN/>
              <w:adjustRightInd/>
              <w:ind w:left="-72" w:right="-130"/>
              <w:jc w:val="center"/>
              <w:rPr>
                <w:rFonts w:ascii="Arial Narrow" w:hAnsi="Arial Narrow" w:cstheme="minorBidi"/>
                <w:sz w:val="18"/>
                <w:szCs w:val="18"/>
                <w:lang w:val="es-GT"/>
              </w:rPr>
            </w:pPr>
            <w:r w:rsidRPr="00D93AD2">
              <w:rPr>
                <w:rFonts w:ascii="Arial Narrow" w:hAnsi="Arial Narrow" w:cstheme="minorBidi"/>
                <w:sz w:val="18"/>
                <w:szCs w:val="18"/>
                <w:shd w:val="clear" w:color="auto" w:fill="E2C082"/>
                <w:lang w:val="es-GT"/>
              </w:rPr>
              <w:t>20 ago</w:t>
            </w:r>
          </w:p>
        </w:tc>
        <w:tc>
          <w:tcPr>
            <w:tcW w:w="648" w:type="dxa"/>
            <w:vMerge w:val="restart"/>
            <w:tcBorders>
              <w:right w:val="single" w:sz="12" w:space="0" w:color="auto"/>
            </w:tcBorders>
            <w:shd w:val="clear" w:color="auto" w:fill="E2C082"/>
          </w:tcPr>
          <w:p w:rsidR="00725527" w:rsidRPr="00D93AD2" w:rsidRDefault="00725527" w:rsidP="006D2F49">
            <w:pPr>
              <w:overflowPunct/>
              <w:autoSpaceDE/>
              <w:autoSpaceDN/>
              <w:adjustRightInd/>
              <w:ind w:left="-101" w:right="-101"/>
              <w:jc w:val="center"/>
              <w:rPr>
                <w:rFonts w:ascii="Arial Narrow" w:hAnsi="Arial Narrow" w:cstheme="minorBidi"/>
                <w:sz w:val="18"/>
                <w:szCs w:val="18"/>
                <w:lang w:val="es-GT"/>
              </w:rPr>
            </w:pPr>
          </w:p>
          <w:p w:rsidR="00725527" w:rsidRPr="00D93AD2" w:rsidRDefault="00725527" w:rsidP="006D2F49">
            <w:pPr>
              <w:overflowPunct/>
              <w:autoSpaceDE/>
              <w:autoSpaceDN/>
              <w:adjustRightInd/>
              <w:ind w:left="-101" w:right="-101"/>
              <w:jc w:val="center"/>
              <w:rPr>
                <w:rFonts w:ascii="Arial Narrow" w:hAnsi="Arial Narrow" w:cstheme="minorBidi"/>
                <w:sz w:val="18"/>
                <w:szCs w:val="18"/>
                <w:lang w:val="es-GT"/>
              </w:rPr>
            </w:pPr>
            <w:r w:rsidRPr="00D93AD2">
              <w:rPr>
                <w:rFonts w:ascii="Arial Narrow" w:hAnsi="Arial Narrow" w:cstheme="minorBidi"/>
                <w:sz w:val="18"/>
                <w:szCs w:val="18"/>
                <w:lang w:val="es-GT"/>
              </w:rPr>
              <w:t>Naci-miento o muerte.</w:t>
            </w:r>
          </w:p>
        </w:tc>
      </w:tr>
      <w:tr w:rsidR="00725527" w:rsidRPr="00D93AD2" w:rsidTr="00725527">
        <w:trPr>
          <w:trHeight w:val="511"/>
          <w:jc w:val="center"/>
        </w:trPr>
        <w:tc>
          <w:tcPr>
            <w:tcW w:w="576" w:type="dxa"/>
            <w:vMerge/>
            <w:tcBorders>
              <w:left w:val="single" w:sz="12" w:space="0" w:color="auto"/>
            </w:tcBorders>
            <w:shd w:val="clear" w:color="auto" w:fill="E2C082"/>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p>
        </w:tc>
        <w:tc>
          <w:tcPr>
            <w:tcW w:w="2156" w:type="dxa"/>
            <w:shd w:val="clear" w:color="auto" w:fill="E2C082"/>
            <w:vAlign w:val="bottom"/>
          </w:tcPr>
          <w:p w:rsidR="00725527" w:rsidRPr="00D93AD2" w:rsidRDefault="00725527" w:rsidP="006D2F49">
            <w:pPr>
              <w:overflowPunct/>
              <w:autoSpaceDE/>
              <w:autoSpaceDN/>
              <w:adjustRightInd/>
              <w:ind w:left="0"/>
              <w:rPr>
                <w:rFonts w:ascii="Arial Narrow" w:hAnsi="Arial Narrow" w:cstheme="minorBidi"/>
                <w:sz w:val="18"/>
                <w:szCs w:val="18"/>
                <w:lang w:val="es-GT"/>
              </w:rPr>
            </w:pPr>
            <w:r w:rsidRPr="00D93AD2">
              <w:rPr>
                <w:rFonts w:ascii="Arial Narrow" w:hAnsi="Arial Narrow" w:cstheme="minorBidi"/>
                <w:sz w:val="18"/>
                <w:szCs w:val="18"/>
                <w:lang w:val="es-GT"/>
              </w:rPr>
              <w:t>Nombre de la Voluntaria del Grupo de Cuidado:</w:t>
            </w:r>
          </w:p>
        </w:tc>
        <w:tc>
          <w:tcPr>
            <w:tcW w:w="1249" w:type="dxa"/>
            <w:vMerge/>
            <w:tcBorders>
              <w:right w:val="single" w:sz="12" w:space="0" w:color="auto"/>
            </w:tcBorders>
            <w:shd w:val="clear" w:color="auto" w:fill="E2C082"/>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p>
        </w:tc>
        <w:tc>
          <w:tcPr>
            <w:tcW w:w="638" w:type="dxa"/>
            <w:tcBorders>
              <w:top w:val="single" w:sz="8" w:space="0" w:color="auto"/>
              <w:left w:val="single" w:sz="12"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ind w:left="-72" w:right="-130"/>
              <w:jc w:val="center"/>
              <w:rPr>
                <w:rFonts w:ascii="Arial Narrow" w:hAnsi="Arial Narrow" w:cstheme="minorBidi"/>
                <w:sz w:val="18"/>
                <w:szCs w:val="18"/>
                <w:shd w:val="clear" w:color="auto" w:fill="E2C082"/>
                <w:lang w:val="es-GT"/>
              </w:rPr>
            </w:pPr>
            <w:r w:rsidRPr="00D93AD2">
              <w:rPr>
                <w:rFonts w:ascii="Arial Narrow" w:hAnsi="Arial Narrow" w:cstheme="minorBidi"/>
                <w:sz w:val="18"/>
                <w:szCs w:val="18"/>
                <w:shd w:val="clear" w:color="auto" w:fill="E2C082"/>
                <w:lang w:val="es-GT"/>
              </w:rPr>
              <w:t>Lección:</w:t>
            </w:r>
          </w:p>
          <w:p w:rsidR="00725527" w:rsidRPr="00D93AD2" w:rsidRDefault="00725527" w:rsidP="006D2F49">
            <w:pPr>
              <w:overflowPunct/>
              <w:autoSpaceDE/>
              <w:autoSpaceDN/>
              <w:adjustRightInd/>
              <w:ind w:left="-72" w:right="-130"/>
              <w:jc w:val="center"/>
              <w:rPr>
                <w:rFonts w:ascii="Arial Narrow" w:hAnsi="Arial Narrow" w:cstheme="minorBidi"/>
                <w:sz w:val="18"/>
                <w:szCs w:val="18"/>
                <w:lang w:val="es-GT"/>
              </w:rPr>
            </w:pPr>
            <w:r w:rsidRPr="00D93AD2">
              <w:rPr>
                <w:rFonts w:ascii="Arial Narrow" w:hAnsi="Arial Narrow" w:cstheme="minorBidi"/>
                <w:sz w:val="18"/>
                <w:szCs w:val="18"/>
                <w:lang w:val="es-GT"/>
              </w:rPr>
              <w:t>1.1</w:t>
            </w:r>
          </w:p>
        </w:tc>
        <w:tc>
          <w:tcPr>
            <w:tcW w:w="709" w:type="dxa"/>
            <w:vMerge/>
            <w:tcBorders>
              <w:top w:val="single" w:sz="8" w:space="0" w:color="auto"/>
              <w:left w:val="single" w:sz="8" w:space="0" w:color="auto"/>
              <w:bottom w:val="single" w:sz="8" w:space="0" w:color="auto"/>
              <w:right w:val="single" w:sz="8" w:space="0" w:color="auto"/>
            </w:tcBorders>
            <w:shd w:val="clear" w:color="auto" w:fill="E2C082"/>
          </w:tcPr>
          <w:p w:rsidR="00725527" w:rsidRPr="00D93AD2" w:rsidRDefault="00725527" w:rsidP="006D2F49">
            <w:pPr>
              <w:overflowPunct/>
              <w:autoSpaceDE/>
              <w:autoSpaceDN/>
              <w:adjustRightInd/>
              <w:ind w:left="-72"/>
              <w:jc w:val="center"/>
              <w:rPr>
                <w:rFonts w:ascii="Arial Narrow" w:hAnsi="Arial Narrow" w:cstheme="minorBidi"/>
                <w:sz w:val="18"/>
                <w:szCs w:val="18"/>
                <w:lang w:val="es-GT"/>
              </w:rPr>
            </w:pPr>
          </w:p>
        </w:tc>
        <w:tc>
          <w:tcPr>
            <w:tcW w:w="691"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ind w:left="-72" w:right="-130"/>
              <w:jc w:val="center"/>
              <w:rPr>
                <w:rFonts w:ascii="Arial Narrow" w:hAnsi="Arial Narrow" w:cstheme="minorBidi"/>
                <w:sz w:val="18"/>
                <w:szCs w:val="18"/>
                <w:lang w:val="es-GT"/>
              </w:rPr>
            </w:pPr>
            <w:r w:rsidRPr="00D93AD2">
              <w:rPr>
                <w:rFonts w:ascii="Arial Narrow" w:hAnsi="Arial Narrow" w:cstheme="minorBidi"/>
                <w:sz w:val="18"/>
                <w:szCs w:val="18"/>
                <w:shd w:val="clear" w:color="auto" w:fill="E2C082"/>
                <w:lang w:val="es-GT"/>
              </w:rPr>
              <w:t>Lección:</w:t>
            </w:r>
            <w:r w:rsidRPr="00D93AD2">
              <w:rPr>
                <w:rFonts w:ascii="Arial Narrow" w:hAnsi="Arial Narrow" w:cstheme="minorBidi"/>
                <w:sz w:val="18"/>
                <w:szCs w:val="18"/>
                <w:lang w:val="es-GT"/>
              </w:rPr>
              <w:t xml:space="preserve"> 1.2</w:t>
            </w:r>
          </w:p>
        </w:tc>
        <w:tc>
          <w:tcPr>
            <w:tcW w:w="709" w:type="dxa"/>
            <w:vMerge/>
            <w:tcBorders>
              <w:top w:val="single" w:sz="8" w:space="0" w:color="auto"/>
              <w:left w:val="single" w:sz="8" w:space="0" w:color="auto"/>
              <w:bottom w:val="single" w:sz="8" w:space="0" w:color="auto"/>
              <w:right w:val="single" w:sz="12" w:space="0" w:color="auto"/>
            </w:tcBorders>
            <w:shd w:val="clear" w:color="auto" w:fill="E2C082"/>
          </w:tcPr>
          <w:p w:rsidR="00725527" w:rsidRPr="00D93AD2" w:rsidRDefault="00725527" w:rsidP="006D2F49">
            <w:pPr>
              <w:overflowPunct/>
              <w:autoSpaceDE/>
              <w:autoSpaceDN/>
              <w:adjustRightInd/>
              <w:ind w:left="-72"/>
              <w:jc w:val="center"/>
              <w:rPr>
                <w:rFonts w:ascii="Arial Narrow" w:hAnsi="Arial Narrow" w:cstheme="minorBidi"/>
                <w:sz w:val="18"/>
                <w:szCs w:val="18"/>
                <w:lang w:val="es-GT"/>
              </w:rPr>
            </w:pPr>
          </w:p>
        </w:tc>
        <w:tc>
          <w:tcPr>
            <w:tcW w:w="682" w:type="dxa"/>
            <w:tcBorders>
              <w:left w:val="single" w:sz="12" w:space="0" w:color="auto"/>
            </w:tcBorders>
            <w:shd w:val="clear" w:color="auto" w:fill="auto"/>
          </w:tcPr>
          <w:p w:rsidR="00725527" w:rsidRPr="00D93AD2" w:rsidRDefault="00725527" w:rsidP="006D2F49">
            <w:pPr>
              <w:overflowPunct/>
              <w:autoSpaceDE/>
              <w:autoSpaceDN/>
              <w:adjustRightInd/>
              <w:ind w:left="-72" w:right="-130"/>
              <w:jc w:val="center"/>
              <w:rPr>
                <w:rFonts w:ascii="Arial Narrow" w:hAnsi="Arial Narrow" w:cstheme="minorBidi"/>
                <w:sz w:val="18"/>
                <w:szCs w:val="18"/>
                <w:shd w:val="clear" w:color="auto" w:fill="E2C082"/>
                <w:lang w:val="es-GT"/>
              </w:rPr>
            </w:pPr>
            <w:r w:rsidRPr="00D93AD2">
              <w:rPr>
                <w:rFonts w:ascii="Arial Narrow" w:hAnsi="Arial Narrow" w:cstheme="minorBidi"/>
                <w:sz w:val="18"/>
                <w:szCs w:val="18"/>
                <w:shd w:val="clear" w:color="auto" w:fill="E2C082"/>
                <w:lang w:val="es-GT"/>
              </w:rPr>
              <w:t>Lección</w:t>
            </w:r>
          </w:p>
          <w:p w:rsidR="00725527" w:rsidRPr="00D93AD2" w:rsidRDefault="00725527" w:rsidP="006D2F49">
            <w:pPr>
              <w:overflowPunct/>
              <w:autoSpaceDE/>
              <w:autoSpaceDN/>
              <w:adjustRightInd/>
              <w:ind w:left="-72" w:right="-130"/>
              <w:jc w:val="center"/>
              <w:rPr>
                <w:rFonts w:ascii="Arial Narrow" w:hAnsi="Arial Narrow" w:cstheme="minorBidi"/>
                <w:sz w:val="18"/>
                <w:szCs w:val="18"/>
                <w:shd w:val="clear" w:color="auto" w:fill="E2C082"/>
                <w:lang w:val="es-GT"/>
              </w:rPr>
            </w:pPr>
            <w:r w:rsidRPr="00D93AD2">
              <w:rPr>
                <w:rFonts w:ascii="Arial Narrow" w:hAnsi="Arial Narrow" w:cstheme="minorBidi"/>
                <w:sz w:val="18"/>
                <w:szCs w:val="18"/>
                <w:lang w:val="es-GT"/>
              </w:rPr>
              <w:t>1.3</w:t>
            </w:r>
          </w:p>
        </w:tc>
        <w:tc>
          <w:tcPr>
            <w:tcW w:w="564" w:type="dxa"/>
            <w:vMerge/>
            <w:shd w:val="clear" w:color="auto" w:fill="E2C082"/>
          </w:tcPr>
          <w:p w:rsidR="00725527" w:rsidRPr="00D93AD2" w:rsidRDefault="00725527" w:rsidP="006D2F49">
            <w:pPr>
              <w:overflowPunct/>
              <w:autoSpaceDE/>
              <w:autoSpaceDN/>
              <w:adjustRightInd/>
              <w:ind w:left="-72"/>
              <w:jc w:val="center"/>
              <w:rPr>
                <w:rFonts w:ascii="Arial Narrow" w:hAnsi="Arial Narrow"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ind w:left="-72" w:right="-130"/>
              <w:jc w:val="center"/>
              <w:rPr>
                <w:rFonts w:ascii="Arial Narrow" w:hAnsi="Arial Narrow" w:cstheme="minorBidi"/>
                <w:sz w:val="18"/>
                <w:szCs w:val="18"/>
                <w:shd w:val="clear" w:color="auto" w:fill="E2C082"/>
                <w:lang w:val="es-GT"/>
              </w:rPr>
            </w:pPr>
            <w:r w:rsidRPr="00D93AD2">
              <w:rPr>
                <w:rFonts w:ascii="Arial Narrow" w:hAnsi="Arial Narrow" w:cstheme="minorBidi"/>
                <w:sz w:val="18"/>
                <w:szCs w:val="18"/>
                <w:shd w:val="clear" w:color="auto" w:fill="E2C082"/>
                <w:lang w:val="es-GT"/>
              </w:rPr>
              <w:t>Lección:</w:t>
            </w:r>
          </w:p>
          <w:p w:rsidR="00725527" w:rsidRPr="00D93AD2" w:rsidRDefault="00725527" w:rsidP="006D2F49">
            <w:pPr>
              <w:overflowPunct/>
              <w:autoSpaceDE/>
              <w:autoSpaceDN/>
              <w:adjustRightInd/>
              <w:ind w:left="-72" w:right="-130"/>
              <w:jc w:val="center"/>
              <w:rPr>
                <w:rFonts w:ascii="Arial Narrow" w:hAnsi="Arial Narrow" w:cstheme="minorBidi"/>
                <w:sz w:val="18"/>
                <w:szCs w:val="18"/>
                <w:lang w:val="es-GT"/>
              </w:rPr>
            </w:pPr>
            <w:r w:rsidRPr="00D93AD2">
              <w:rPr>
                <w:rFonts w:ascii="Arial Narrow" w:hAnsi="Arial Narrow" w:cstheme="minorBidi"/>
                <w:sz w:val="18"/>
                <w:szCs w:val="18"/>
                <w:lang w:val="es-GT"/>
              </w:rPr>
              <w:t>1.4</w:t>
            </w:r>
          </w:p>
        </w:tc>
        <w:tc>
          <w:tcPr>
            <w:tcW w:w="648" w:type="dxa"/>
            <w:vMerge/>
            <w:tcBorders>
              <w:right w:val="single" w:sz="12" w:space="0" w:color="auto"/>
            </w:tcBorders>
            <w:shd w:val="clear" w:color="auto" w:fill="E2C082"/>
          </w:tcPr>
          <w:p w:rsidR="00725527" w:rsidRPr="00D93AD2" w:rsidRDefault="00725527" w:rsidP="006D2F49">
            <w:pPr>
              <w:overflowPunct/>
              <w:autoSpaceDE/>
              <w:autoSpaceDN/>
              <w:adjustRightInd/>
              <w:ind w:left="-72"/>
              <w:jc w:val="center"/>
              <w:rPr>
                <w:rFonts w:ascii="Arial Narrow" w:hAnsi="Arial Narrow" w:cstheme="minorBidi"/>
                <w:sz w:val="18"/>
                <w:szCs w:val="18"/>
                <w:lang w:val="es-GT"/>
              </w:rPr>
            </w:pP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ind w:left="-72" w:right="-130"/>
              <w:jc w:val="center"/>
              <w:rPr>
                <w:rFonts w:ascii="Arial Narrow" w:hAnsi="Arial Narrow" w:cstheme="minorBidi"/>
                <w:sz w:val="18"/>
                <w:szCs w:val="18"/>
                <w:shd w:val="clear" w:color="auto" w:fill="E2C082"/>
                <w:lang w:val="es-GT"/>
              </w:rPr>
            </w:pPr>
            <w:r w:rsidRPr="00D93AD2">
              <w:rPr>
                <w:rFonts w:ascii="Arial Narrow" w:hAnsi="Arial Narrow" w:cstheme="minorBidi"/>
                <w:sz w:val="18"/>
                <w:szCs w:val="18"/>
                <w:shd w:val="clear" w:color="auto" w:fill="E2C082"/>
                <w:lang w:val="es-GT"/>
              </w:rPr>
              <w:t>Lección:</w:t>
            </w:r>
          </w:p>
          <w:p w:rsidR="00725527" w:rsidRPr="00D93AD2" w:rsidRDefault="00725527" w:rsidP="006D2F49">
            <w:pPr>
              <w:overflowPunct/>
              <w:autoSpaceDE/>
              <w:autoSpaceDN/>
              <w:adjustRightInd/>
              <w:ind w:left="-72" w:right="-130"/>
              <w:jc w:val="center"/>
              <w:rPr>
                <w:rFonts w:ascii="Arial Narrow" w:hAnsi="Arial Narrow" w:cstheme="minorBidi"/>
                <w:sz w:val="18"/>
                <w:szCs w:val="18"/>
                <w:lang w:val="es-GT"/>
              </w:rPr>
            </w:pPr>
            <w:r w:rsidRPr="00D93AD2">
              <w:rPr>
                <w:rFonts w:ascii="Arial Narrow" w:hAnsi="Arial Narrow" w:cstheme="minorBidi"/>
                <w:sz w:val="18"/>
                <w:szCs w:val="18"/>
                <w:lang w:val="es-GT"/>
              </w:rPr>
              <w:t>1.5</w:t>
            </w:r>
          </w:p>
        </w:tc>
        <w:tc>
          <w:tcPr>
            <w:tcW w:w="648" w:type="dxa"/>
            <w:vMerge/>
            <w:shd w:val="clear" w:color="auto" w:fill="E2C082"/>
          </w:tcPr>
          <w:p w:rsidR="00725527" w:rsidRPr="00D93AD2" w:rsidRDefault="00725527" w:rsidP="006D2F49">
            <w:pPr>
              <w:overflowPunct/>
              <w:autoSpaceDE/>
              <w:autoSpaceDN/>
              <w:adjustRightInd/>
              <w:ind w:left="-72"/>
              <w:jc w:val="center"/>
              <w:rPr>
                <w:rFonts w:ascii="Arial Narrow" w:hAnsi="Arial Narrow"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ind w:left="-72" w:right="-130"/>
              <w:jc w:val="center"/>
              <w:rPr>
                <w:rFonts w:ascii="Arial Narrow" w:hAnsi="Arial Narrow" w:cstheme="minorBidi"/>
                <w:sz w:val="18"/>
                <w:szCs w:val="18"/>
                <w:shd w:val="clear" w:color="auto" w:fill="E2C082"/>
                <w:lang w:val="es-GT"/>
              </w:rPr>
            </w:pPr>
            <w:r w:rsidRPr="00D93AD2">
              <w:rPr>
                <w:rFonts w:ascii="Arial Narrow" w:hAnsi="Arial Narrow" w:cstheme="minorBidi"/>
                <w:sz w:val="18"/>
                <w:szCs w:val="18"/>
                <w:shd w:val="clear" w:color="auto" w:fill="E2C082"/>
                <w:lang w:val="es-GT"/>
              </w:rPr>
              <w:t>Lección:</w:t>
            </w:r>
          </w:p>
          <w:p w:rsidR="00725527" w:rsidRPr="00D93AD2" w:rsidRDefault="00725527" w:rsidP="006D2F49">
            <w:pPr>
              <w:overflowPunct/>
              <w:autoSpaceDE/>
              <w:autoSpaceDN/>
              <w:adjustRightInd/>
              <w:ind w:left="-72" w:right="-130"/>
              <w:jc w:val="center"/>
              <w:rPr>
                <w:rFonts w:ascii="Arial Narrow" w:hAnsi="Arial Narrow" w:cstheme="minorBidi"/>
                <w:sz w:val="18"/>
                <w:szCs w:val="18"/>
                <w:lang w:val="es-GT"/>
              </w:rPr>
            </w:pPr>
            <w:r w:rsidRPr="00D93AD2">
              <w:rPr>
                <w:rFonts w:ascii="Arial Narrow" w:hAnsi="Arial Narrow" w:cstheme="minorBidi"/>
                <w:sz w:val="18"/>
                <w:szCs w:val="18"/>
                <w:lang w:val="es-GT"/>
              </w:rPr>
              <w:t>1.6</w:t>
            </w:r>
          </w:p>
        </w:tc>
        <w:tc>
          <w:tcPr>
            <w:tcW w:w="648" w:type="dxa"/>
            <w:vMerge/>
            <w:tcBorders>
              <w:right w:val="single" w:sz="12" w:space="0" w:color="auto"/>
            </w:tcBorders>
            <w:shd w:val="clear" w:color="auto" w:fill="E2C082"/>
          </w:tcPr>
          <w:p w:rsidR="00725527" w:rsidRPr="00D93AD2" w:rsidRDefault="00725527" w:rsidP="006D2F49">
            <w:pPr>
              <w:overflowPunct/>
              <w:autoSpaceDE/>
              <w:autoSpaceDN/>
              <w:adjustRightInd/>
              <w:ind w:left="-72"/>
              <w:jc w:val="center"/>
              <w:rPr>
                <w:rFonts w:ascii="Arial Narrow" w:hAnsi="Arial Narrow" w:cstheme="minorBidi"/>
                <w:sz w:val="18"/>
                <w:szCs w:val="18"/>
                <w:lang w:val="es-GT"/>
              </w:rPr>
            </w:pP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ind w:left="-72" w:right="-130"/>
              <w:jc w:val="center"/>
              <w:rPr>
                <w:rFonts w:ascii="Arial Narrow" w:hAnsi="Arial Narrow" w:cstheme="minorBidi"/>
                <w:sz w:val="18"/>
                <w:szCs w:val="18"/>
                <w:shd w:val="clear" w:color="auto" w:fill="E2C082"/>
                <w:lang w:val="es-GT"/>
              </w:rPr>
            </w:pPr>
            <w:r w:rsidRPr="00D93AD2">
              <w:rPr>
                <w:rFonts w:ascii="Arial Narrow" w:hAnsi="Arial Narrow" w:cstheme="minorBidi"/>
                <w:sz w:val="18"/>
                <w:szCs w:val="18"/>
                <w:shd w:val="clear" w:color="auto" w:fill="E2C082"/>
                <w:lang w:val="es-GT"/>
              </w:rPr>
              <w:t>Lección:</w:t>
            </w:r>
          </w:p>
          <w:p w:rsidR="00725527" w:rsidRPr="00D93AD2" w:rsidRDefault="00725527" w:rsidP="006D2F49">
            <w:pPr>
              <w:overflowPunct/>
              <w:autoSpaceDE/>
              <w:autoSpaceDN/>
              <w:adjustRightInd/>
              <w:ind w:left="-72" w:right="-130"/>
              <w:jc w:val="center"/>
              <w:rPr>
                <w:rFonts w:ascii="Arial Narrow" w:hAnsi="Arial Narrow" w:cstheme="minorBidi"/>
                <w:sz w:val="18"/>
                <w:szCs w:val="18"/>
                <w:lang w:val="es-GT"/>
              </w:rPr>
            </w:pPr>
            <w:r w:rsidRPr="00D93AD2">
              <w:rPr>
                <w:rFonts w:ascii="Arial Narrow" w:hAnsi="Arial Narrow" w:cstheme="minorBidi"/>
                <w:sz w:val="18"/>
                <w:szCs w:val="18"/>
                <w:lang w:val="es-GT"/>
              </w:rPr>
              <w:t>1.3</w:t>
            </w:r>
          </w:p>
        </w:tc>
        <w:tc>
          <w:tcPr>
            <w:tcW w:w="648" w:type="dxa"/>
            <w:vMerge/>
            <w:shd w:val="clear" w:color="auto" w:fill="E2C082"/>
          </w:tcPr>
          <w:p w:rsidR="00725527" w:rsidRPr="00D93AD2" w:rsidRDefault="00725527" w:rsidP="006D2F49">
            <w:pPr>
              <w:overflowPunct/>
              <w:autoSpaceDE/>
              <w:autoSpaceDN/>
              <w:adjustRightInd/>
              <w:ind w:left="-72"/>
              <w:jc w:val="center"/>
              <w:rPr>
                <w:rFonts w:ascii="Arial Narrow" w:hAnsi="Arial Narrow"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ind w:left="-72" w:right="-130"/>
              <w:jc w:val="center"/>
              <w:rPr>
                <w:rFonts w:ascii="Arial Narrow" w:hAnsi="Arial Narrow" w:cstheme="minorBidi"/>
                <w:sz w:val="18"/>
                <w:szCs w:val="18"/>
                <w:shd w:val="clear" w:color="auto" w:fill="E2C082"/>
                <w:lang w:val="es-GT"/>
              </w:rPr>
            </w:pPr>
            <w:r w:rsidRPr="00D93AD2">
              <w:rPr>
                <w:rFonts w:ascii="Arial Narrow" w:hAnsi="Arial Narrow" w:cstheme="minorBidi"/>
                <w:sz w:val="18"/>
                <w:szCs w:val="18"/>
                <w:shd w:val="clear" w:color="auto" w:fill="E2C082"/>
                <w:lang w:val="es-GT"/>
              </w:rPr>
              <w:t>Lección:</w:t>
            </w:r>
          </w:p>
          <w:p w:rsidR="00725527" w:rsidRPr="00D93AD2" w:rsidRDefault="00725527" w:rsidP="006D2F49">
            <w:pPr>
              <w:overflowPunct/>
              <w:autoSpaceDE/>
              <w:autoSpaceDN/>
              <w:adjustRightInd/>
              <w:ind w:left="-72" w:right="-130"/>
              <w:jc w:val="center"/>
              <w:rPr>
                <w:rFonts w:ascii="Arial Narrow" w:hAnsi="Arial Narrow" w:cstheme="minorBidi"/>
                <w:sz w:val="18"/>
                <w:szCs w:val="18"/>
                <w:lang w:val="es-GT"/>
              </w:rPr>
            </w:pPr>
            <w:r w:rsidRPr="00D93AD2">
              <w:rPr>
                <w:rFonts w:ascii="Arial Narrow" w:hAnsi="Arial Narrow" w:cstheme="minorBidi"/>
                <w:sz w:val="18"/>
                <w:szCs w:val="18"/>
                <w:lang w:val="es-GT"/>
              </w:rPr>
              <w:t>2.1</w:t>
            </w:r>
          </w:p>
        </w:tc>
        <w:tc>
          <w:tcPr>
            <w:tcW w:w="648" w:type="dxa"/>
            <w:vMerge/>
            <w:tcBorders>
              <w:right w:val="single" w:sz="12" w:space="0" w:color="auto"/>
            </w:tcBorders>
            <w:shd w:val="clear" w:color="auto" w:fill="E2C082"/>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6D2F49">
            <w:pPr>
              <w:overflowPunct/>
              <w:autoSpaceDE/>
              <w:autoSpaceDN/>
              <w:adjustRightInd/>
              <w:ind w:left="0"/>
              <w:rPr>
                <w:rFonts w:ascii="Arial Narrow" w:hAnsi="Arial Narrow" w:cstheme="minorBidi"/>
                <w:sz w:val="18"/>
                <w:szCs w:val="18"/>
                <w:lang w:val="es-GT"/>
              </w:rPr>
            </w:pPr>
            <w:r w:rsidRPr="00D93AD2">
              <w:rPr>
                <w:rFonts w:ascii="Lucida Handwriting" w:hAnsi="Lucida Handwriting" w:cstheme="minorBidi"/>
                <w:sz w:val="18"/>
                <w:szCs w:val="18"/>
                <w:lang w:val="es-GT"/>
              </w:rPr>
              <w:t>A</w:t>
            </w:r>
          </w:p>
        </w:tc>
        <w:tc>
          <w:tcPr>
            <w:tcW w:w="2156" w:type="dxa"/>
            <w:shd w:val="clear" w:color="auto" w:fill="auto"/>
          </w:tcPr>
          <w:p w:rsidR="00725527" w:rsidRPr="00D93AD2" w:rsidRDefault="00725527" w:rsidP="006D2F49">
            <w:pPr>
              <w:overflowPunct/>
              <w:autoSpaceDE/>
              <w:autoSpaceDN/>
              <w:adjustRightInd/>
              <w:ind w:left="0"/>
              <w:rPr>
                <w:rFonts w:ascii="Arial Narrow" w:hAnsi="Arial Narrow" w:cstheme="minorBidi"/>
                <w:sz w:val="18"/>
                <w:szCs w:val="18"/>
                <w:lang w:val="es-GT"/>
              </w:rPr>
            </w:pPr>
            <w:r w:rsidRPr="00D93AD2">
              <w:rPr>
                <w:rFonts w:ascii="Lucida Handwriting" w:hAnsi="Lucida Handwriting" w:cstheme="minorBidi"/>
                <w:sz w:val="18"/>
                <w:szCs w:val="18"/>
                <w:lang w:val="es-GT"/>
              </w:rPr>
              <w:t>Lina Samayoa</w:t>
            </w:r>
          </w:p>
        </w:tc>
        <w:tc>
          <w:tcPr>
            <w:tcW w:w="1249" w:type="dxa"/>
            <w:tcBorders>
              <w:righ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r w:rsidRPr="00D93AD2">
              <w:rPr>
                <w:rFonts w:ascii="Lucida Handwriting" w:hAnsi="Lucida Handwriting" w:cstheme="minorBidi"/>
                <w:sz w:val="14"/>
                <w:szCs w:val="14"/>
                <w:lang w:val="es-GT"/>
              </w:rPr>
              <w:t>19 abr. 2011</w:t>
            </w:r>
          </w:p>
        </w:tc>
        <w:tc>
          <w:tcPr>
            <w:tcW w:w="638" w:type="dxa"/>
            <w:tcBorders>
              <w:top w:val="single" w:sz="8" w:space="0" w:color="auto"/>
              <w:left w:val="single" w:sz="12" w:space="0" w:color="auto"/>
              <w:bottom w:val="single" w:sz="8" w:space="0" w:color="auto"/>
              <w:right w:val="single" w:sz="8" w:space="0" w:color="auto"/>
            </w:tcBorders>
            <w:shd w:val="clear" w:color="auto" w:fill="auto"/>
            <w:vAlign w:val="center"/>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r w:rsidRPr="00D93AD2">
              <w:rPr>
                <w:rFonts w:ascii="Lucida Handwriting" w:hAnsi="Lucida Handwriting" w:cstheme="minorBidi"/>
                <w:sz w:val="20"/>
                <w:szCs w:val="18"/>
                <w:lang w:val="es-GT"/>
              </w:rPr>
              <w:sym w:font="Wingdings" w:char="F0FC"/>
            </w:r>
          </w:p>
        </w:tc>
        <w:tc>
          <w:tcPr>
            <w:tcW w:w="709"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p>
        </w:tc>
        <w:tc>
          <w:tcPr>
            <w:tcW w:w="691" w:type="dxa"/>
            <w:tcBorders>
              <w:top w:val="single" w:sz="8" w:space="0" w:color="auto"/>
              <w:left w:val="single" w:sz="8" w:space="0" w:color="auto"/>
              <w:bottom w:val="single" w:sz="8" w:space="0" w:color="auto"/>
              <w:right w:val="single" w:sz="8" w:space="0" w:color="auto"/>
            </w:tcBorders>
            <w:shd w:val="clear" w:color="auto" w:fill="auto"/>
            <w:vAlign w:val="center"/>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r w:rsidRPr="00D93AD2">
              <w:rPr>
                <w:rFonts w:ascii="Lucida Handwriting" w:hAnsi="Lucida Handwriting" w:cstheme="minorBidi"/>
                <w:szCs w:val="18"/>
                <w:lang w:val="es-GT"/>
              </w:rPr>
              <w:sym w:font="Wingdings" w:char="F09F"/>
            </w:r>
          </w:p>
        </w:tc>
        <w:tc>
          <w:tcPr>
            <w:tcW w:w="709" w:type="dxa"/>
            <w:tcBorders>
              <w:top w:val="single" w:sz="8" w:space="0" w:color="auto"/>
              <w:left w:val="single" w:sz="8" w:space="0" w:color="auto"/>
              <w:bottom w:val="single" w:sz="8" w:space="0" w:color="auto"/>
              <w:right w:val="single" w:sz="12" w:space="0" w:color="auto"/>
            </w:tcBorders>
            <w:shd w:val="clear" w:color="auto" w:fill="auto"/>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p>
        </w:tc>
        <w:tc>
          <w:tcPr>
            <w:tcW w:w="682" w:type="dxa"/>
            <w:tcBorders>
              <w:lef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r w:rsidRPr="00D93AD2">
              <w:rPr>
                <w:rFonts w:ascii="Lucida Handwriting" w:hAnsi="Lucida Handwriting" w:cstheme="minorBidi"/>
                <w:sz w:val="20"/>
                <w:szCs w:val="18"/>
                <w:lang w:val="es-GT"/>
              </w:rPr>
              <w:sym w:font="Wingdings" w:char="F0FC"/>
            </w:r>
          </w:p>
        </w:tc>
        <w:tc>
          <w:tcPr>
            <w:tcW w:w="564" w:type="dxa"/>
            <w:shd w:val="clear" w:color="auto" w:fill="auto"/>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p>
        </w:tc>
        <w:tc>
          <w:tcPr>
            <w:tcW w:w="648" w:type="dxa"/>
            <w:shd w:val="clear" w:color="auto" w:fill="auto"/>
            <w:vAlign w:val="center"/>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r w:rsidRPr="00D93AD2">
              <w:rPr>
                <w:rFonts w:ascii="Lucida Handwriting" w:hAnsi="Lucida Handwriting" w:cstheme="minorBidi"/>
                <w:szCs w:val="18"/>
                <w:lang w:val="es-GT"/>
              </w:rPr>
              <w:sym w:font="Wingdings" w:char="F09F"/>
            </w: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p>
        </w:tc>
        <w:tc>
          <w:tcPr>
            <w:tcW w:w="648" w:type="dxa"/>
            <w:tcBorders>
              <w:lef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r w:rsidRPr="00D93AD2">
              <w:rPr>
                <w:rFonts w:ascii="Lucida Handwriting" w:hAnsi="Lucida Handwriting" w:cstheme="minorBidi"/>
                <w:sz w:val="20"/>
                <w:szCs w:val="18"/>
                <w:lang w:val="es-GT"/>
              </w:rPr>
              <w:sym w:font="Wingdings" w:char="F0FC"/>
            </w:r>
          </w:p>
        </w:tc>
        <w:tc>
          <w:tcPr>
            <w:tcW w:w="648" w:type="dxa"/>
            <w:shd w:val="clear" w:color="auto" w:fill="auto"/>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p>
        </w:tc>
        <w:tc>
          <w:tcPr>
            <w:tcW w:w="648" w:type="dxa"/>
            <w:shd w:val="clear" w:color="auto" w:fill="auto"/>
            <w:vAlign w:val="center"/>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r w:rsidRPr="00D93AD2">
              <w:rPr>
                <w:rFonts w:ascii="Lucida Handwriting" w:hAnsi="Lucida Handwriting" w:cstheme="minorBidi"/>
                <w:szCs w:val="18"/>
                <w:lang w:val="es-GT"/>
              </w:rPr>
              <w:sym w:font="Wingdings" w:char="F09F"/>
            </w: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p>
        </w:tc>
        <w:tc>
          <w:tcPr>
            <w:tcW w:w="648" w:type="dxa"/>
            <w:tcBorders>
              <w:lef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r w:rsidRPr="00D93AD2">
              <w:rPr>
                <w:rFonts w:ascii="Lucida Handwriting" w:hAnsi="Lucida Handwriting" w:cstheme="minorBidi"/>
                <w:sz w:val="20"/>
                <w:szCs w:val="18"/>
                <w:lang w:val="es-GT"/>
              </w:rPr>
              <w:sym w:font="Wingdings" w:char="F0FC"/>
            </w:r>
          </w:p>
        </w:tc>
        <w:tc>
          <w:tcPr>
            <w:tcW w:w="648" w:type="dxa"/>
            <w:shd w:val="clear" w:color="auto" w:fill="auto"/>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p>
        </w:tc>
        <w:tc>
          <w:tcPr>
            <w:tcW w:w="648" w:type="dxa"/>
            <w:shd w:val="clear" w:color="auto" w:fill="auto"/>
            <w:vAlign w:val="center"/>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r w:rsidRPr="00D93AD2">
              <w:rPr>
                <w:rFonts w:ascii="Lucida Handwriting" w:hAnsi="Lucida Handwriting" w:cstheme="minorBidi"/>
                <w:szCs w:val="18"/>
                <w:lang w:val="es-GT"/>
              </w:rPr>
              <w:sym w:font="Wingdings" w:char="F09F"/>
            </w: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r w:rsidRPr="00D93AD2">
              <w:rPr>
                <w:rFonts w:ascii="Lucida Handwriting" w:hAnsi="Lucida Handwriting" w:cstheme="minorBidi"/>
                <w:sz w:val="18"/>
                <w:szCs w:val="18"/>
                <w:lang w:val="es-GT"/>
              </w:rPr>
              <w:t>B</w:t>
            </w:r>
          </w:p>
        </w:tc>
        <w:tc>
          <w:tcPr>
            <w:tcW w:w="2156" w:type="dxa"/>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r w:rsidRPr="00D93AD2">
              <w:rPr>
                <w:rFonts w:ascii="Lucida Handwriting" w:hAnsi="Lucida Handwriting" w:cstheme="minorBidi"/>
                <w:sz w:val="18"/>
                <w:szCs w:val="18"/>
                <w:lang w:val="es-GT"/>
              </w:rPr>
              <w:t>Marta  Caal</w:t>
            </w:r>
          </w:p>
        </w:tc>
        <w:tc>
          <w:tcPr>
            <w:tcW w:w="1249" w:type="dxa"/>
            <w:tcBorders>
              <w:right w:val="single" w:sz="12" w:space="0" w:color="auto"/>
            </w:tcBorders>
            <w:shd w:val="clear" w:color="auto" w:fill="auto"/>
            <w:vAlign w:val="center"/>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r w:rsidRPr="00D93AD2">
              <w:rPr>
                <w:rFonts w:ascii="Lucida Handwriting" w:hAnsi="Lucida Handwriting" w:cstheme="minorBidi"/>
                <w:sz w:val="14"/>
                <w:szCs w:val="14"/>
                <w:lang w:val="es-GT"/>
              </w:rPr>
              <w:t>19 abr. 2011</w:t>
            </w:r>
          </w:p>
        </w:tc>
        <w:tc>
          <w:tcPr>
            <w:tcW w:w="638" w:type="dxa"/>
            <w:tcBorders>
              <w:top w:val="single" w:sz="8" w:space="0" w:color="auto"/>
              <w:left w:val="single" w:sz="12" w:space="0" w:color="auto"/>
              <w:bottom w:val="single" w:sz="8" w:space="0" w:color="auto"/>
              <w:right w:val="single" w:sz="8"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20"/>
                <w:szCs w:val="18"/>
                <w:lang w:val="es-GT"/>
              </w:rPr>
              <w:sym w:font="Wingdings" w:char="F0FC"/>
            </w:r>
          </w:p>
        </w:tc>
        <w:tc>
          <w:tcPr>
            <w:tcW w:w="709"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91" w:type="dxa"/>
            <w:tcBorders>
              <w:top w:val="single" w:sz="8" w:space="0" w:color="auto"/>
              <w:left w:val="single" w:sz="8" w:space="0" w:color="auto"/>
              <w:bottom w:val="single" w:sz="8" w:space="0" w:color="auto"/>
              <w:right w:val="single" w:sz="8"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Cs w:val="18"/>
                <w:lang w:val="es-GT"/>
              </w:rPr>
              <w:sym w:font="Wingdings" w:char="F09F"/>
            </w:r>
          </w:p>
        </w:tc>
        <w:tc>
          <w:tcPr>
            <w:tcW w:w="709" w:type="dxa"/>
            <w:tcBorders>
              <w:top w:val="single" w:sz="8" w:space="0" w:color="auto"/>
              <w:left w:val="single" w:sz="8" w:space="0" w:color="auto"/>
              <w:bottom w:val="single" w:sz="8" w:space="0" w:color="auto"/>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82" w:type="dxa"/>
            <w:tcBorders>
              <w:lef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20"/>
                <w:szCs w:val="18"/>
                <w:lang w:val="es-GT"/>
              </w:rPr>
              <w:sym w:font="Wingdings" w:char="F0FC"/>
            </w:r>
          </w:p>
        </w:tc>
        <w:tc>
          <w:tcPr>
            <w:tcW w:w="564"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Cs w:val="18"/>
                <w:lang w:val="es-GT"/>
              </w:rPr>
              <w:sym w:font="Wingdings" w:char="F09F"/>
            </w: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tcBorders>
              <w:lef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Cs w:val="18"/>
                <w:lang w:val="es-GT"/>
              </w:rPr>
              <w:sym w:font="Wingdings" w:char="F09F"/>
            </w:r>
          </w:p>
        </w:tc>
        <w:tc>
          <w:tcPr>
            <w:tcW w:w="648"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18"/>
                <w:szCs w:val="18"/>
                <w:lang w:val="es-GT"/>
              </w:rPr>
              <w:t>NN</w:t>
            </w:r>
          </w:p>
        </w:tc>
        <w:tc>
          <w:tcPr>
            <w:tcW w:w="648" w:type="dxa"/>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Cs w:val="18"/>
                <w:lang w:val="es-GT"/>
              </w:rPr>
              <w:sym w:font="Wingdings" w:char="F09F"/>
            </w: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tcBorders>
              <w:lef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20"/>
                <w:szCs w:val="18"/>
                <w:lang w:val="es-GT"/>
              </w:rPr>
              <w:sym w:font="Wingdings" w:char="F0FC"/>
            </w:r>
          </w:p>
        </w:tc>
        <w:tc>
          <w:tcPr>
            <w:tcW w:w="648"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Cs w:val="18"/>
                <w:lang w:val="es-GT"/>
              </w:rPr>
              <w:sym w:font="Wingdings" w:char="F09F"/>
            </w: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r w:rsidRPr="00D93AD2">
              <w:rPr>
                <w:rFonts w:ascii="Lucida Handwriting" w:hAnsi="Lucida Handwriting" w:cstheme="minorBidi"/>
                <w:sz w:val="18"/>
                <w:szCs w:val="18"/>
                <w:lang w:val="es-GT"/>
              </w:rPr>
              <w:t>C</w:t>
            </w:r>
          </w:p>
        </w:tc>
        <w:tc>
          <w:tcPr>
            <w:tcW w:w="2156" w:type="dxa"/>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r w:rsidRPr="00D93AD2">
              <w:rPr>
                <w:rFonts w:ascii="Lucida Handwriting" w:hAnsi="Lucida Handwriting" w:cstheme="minorBidi"/>
                <w:sz w:val="18"/>
                <w:szCs w:val="18"/>
                <w:lang w:val="es-GT"/>
              </w:rPr>
              <w:t>Ana María Arriola</w:t>
            </w:r>
          </w:p>
        </w:tc>
        <w:tc>
          <w:tcPr>
            <w:tcW w:w="1249" w:type="dxa"/>
            <w:tcBorders>
              <w:right w:val="single" w:sz="12" w:space="0" w:color="auto"/>
            </w:tcBorders>
            <w:shd w:val="clear" w:color="auto" w:fill="auto"/>
            <w:vAlign w:val="center"/>
          </w:tcPr>
          <w:p w:rsidR="00725527" w:rsidRPr="00D93AD2" w:rsidRDefault="00725527" w:rsidP="006D2F49">
            <w:pPr>
              <w:overflowPunct/>
              <w:autoSpaceDE/>
              <w:autoSpaceDN/>
              <w:adjustRightInd/>
              <w:ind w:left="0"/>
              <w:rPr>
                <w:rFonts w:ascii="Lucida Handwriting" w:hAnsi="Lucida Handwriting" w:cstheme="minorBidi"/>
                <w:sz w:val="14"/>
                <w:szCs w:val="14"/>
                <w:lang w:val="es-GT"/>
              </w:rPr>
            </w:pPr>
            <w:r w:rsidRPr="00D93AD2">
              <w:rPr>
                <w:rFonts w:ascii="Lucida Handwriting" w:hAnsi="Lucida Handwriting" w:cstheme="minorBidi"/>
                <w:sz w:val="14"/>
                <w:szCs w:val="14"/>
                <w:lang w:val="es-GT"/>
              </w:rPr>
              <w:t>20 abr.2011</w:t>
            </w:r>
          </w:p>
        </w:tc>
        <w:tc>
          <w:tcPr>
            <w:tcW w:w="638" w:type="dxa"/>
            <w:tcBorders>
              <w:top w:val="single" w:sz="8" w:space="0" w:color="auto"/>
              <w:left w:val="single" w:sz="12" w:space="0" w:color="auto"/>
              <w:bottom w:val="single" w:sz="8" w:space="0" w:color="auto"/>
              <w:right w:val="single" w:sz="8"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20"/>
                <w:szCs w:val="18"/>
                <w:lang w:val="es-GT"/>
              </w:rPr>
              <w:sym w:font="Wingdings" w:char="F0FC"/>
            </w:r>
          </w:p>
        </w:tc>
        <w:tc>
          <w:tcPr>
            <w:tcW w:w="709"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91" w:type="dxa"/>
            <w:tcBorders>
              <w:top w:val="single" w:sz="8" w:space="0" w:color="auto"/>
              <w:left w:val="single" w:sz="8" w:space="0" w:color="auto"/>
              <w:bottom w:val="single" w:sz="8" w:space="0" w:color="auto"/>
              <w:right w:val="single" w:sz="8"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18"/>
                <w:szCs w:val="18"/>
                <w:lang w:val="es-GT"/>
              </w:rPr>
              <w:t>X</w:t>
            </w:r>
          </w:p>
        </w:tc>
        <w:tc>
          <w:tcPr>
            <w:tcW w:w="709" w:type="dxa"/>
            <w:tcBorders>
              <w:top w:val="single" w:sz="8" w:space="0" w:color="auto"/>
              <w:left w:val="single" w:sz="8" w:space="0" w:color="auto"/>
              <w:bottom w:val="single" w:sz="8" w:space="0" w:color="auto"/>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82" w:type="dxa"/>
            <w:tcBorders>
              <w:lef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18"/>
                <w:szCs w:val="18"/>
                <w:lang w:val="es-GT"/>
              </w:rPr>
              <w:t>X</w:t>
            </w:r>
          </w:p>
        </w:tc>
        <w:tc>
          <w:tcPr>
            <w:tcW w:w="564"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Cs w:val="18"/>
                <w:lang w:val="es-GT"/>
              </w:rPr>
              <w:sym w:font="Wingdings" w:char="F09F"/>
            </w: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tcBorders>
              <w:lef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20"/>
                <w:szCs w:val="18"/>
                <w:lang w:val="es-GT"/>
              </w:rPr>
              <w:sym w:font="Wingdings" w:char="F0FC"/>
            </w:r>
          </w:p>
        </w:tc>
        <w:tc>
          <w:tcPr>
            <w:tcW w:w="648"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Cs w:val="18"/>
                <w:lang w:val="es-GT"/>
              </w:rPr>
              <w:sym w:font="Wingdings" w:char="F09F"/>
            </w: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tcBorders>
              <w:lef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20"/>
                <w:szCs w:val="18"/>
                <w:lang w:val="es-GT"/>
              </w:rPr>
              <w:sym w:font="Wingdings" w:char="F0FC"/>
            </w:r>
          </w:p>
        </w:tc>
        <w:tc>
          <w:tcPr>
            <w:tcW w:w="648"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Cs w:val="18"/>
                <w:lang w:val="es-GT"/>
              </w:rPr>
              <w:sym w:font="Wingdings" w:char="F09F"/>
            </w: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r w:rsidRPr="00D93AD2">
              <w:rPr>
                <w:rFonts w:ascii="Lucida Handwriting" w:hAnsi="Lucida Handwriting" w:cstheme="minorBidi"/>
                <w:sz w:val="18"/>
                <w:szCs w:val="18"/>
                <w:lang w:val="es-GT"/>
              </w:rPr>
              <w:t>D</w:t>
            </w:r>
          </w:p>
        </w:tc>
        <w:tc>
          <w:tcPr>
            <w:tcW w:w="2156" w:type="dxa"/>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r w:rsidRPr="00D93AD2">
              <w:rPr>
                <w:rFonts w:ascii="Lucida Handwriting" w:hAnsi="Lucida Handwriting" w:cstheme="minorBidi"/>
                <w:sz w:val="18"/>
                <w:szCs w:val="18"/>
                <w:lang w:val="es-GT"/>
              </w:rPr>
              <w:t>Mitzi Acab</w:t>
            </w:r>
          </w:p>
        </w:tc>
        <w:tc>
          <w:tcPr>
            <w:tcW w:w="1249" w:type="dxa"/>
            <w:tcBorders>
              <w:right w:val="single" w:sz="12" w:space="0" w:color="auto"/>
            </w:tcBorders>
            <w:shd w:val="clear" w:color="auto" w:fill="auto"/>
            <w:vAlign w:val="center"/>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r w:rsidRPr="00D93AD2">
              <w:rPr>
                <w:rFonts w:ascii="Lucida Handwriting" w:hAnsi="Lucida Handwriting" w:cstheme="minorBidi"/>
                <w:sz w:val="14"/>
                <w:szCs w:val="14"/>
                <w:lang w:val="es-GT"/>
              </w:rPr>
              <w:t>20 abr.2011</w:t>
            </w:r>
          </w:p>
        </w:tc>
        <w:tc>
          <w:tcPr>
            <w:tcW w:w="638" w:type="dxa"/>
            <w:tcBorders>
              <w:top w:val="single" w:sz="8" w:space="0" w:color="auto"/>
              <w:left w:val="single" w:sz="12" w:space="0" w:color="auto"/>
              <w:bottom w:val="single" w:sz="8" w:space="0" w:color="auto"/>
              <w:right w:val="single" w:sz="8"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20"/>
                <w:szCs w:val="18"/>
                <w:lang w:val="es-GT"/>
              </w:rPr>
              <w:sym w:font="Wingdings" w:char="F0FC"/>
            </w:r>
          </w:p>
        </w:tc>
        <w:tc>
          <w:tcPr>
            <w:tcW w:w="709"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91" w:type="dxa"/>
            <w:tcBorders>
              <w:top w:val="single" w:sz="8" w:space="0" w:color="auto"/>
              <w:left w:val="single" w:sz="8" w:space="0" w:color="auto"/>
              <w:bottom w:val="single" w:sz="8" w:space="0" w:color="auto"/>
              <w:right w:val="single" w:sz="8"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Cs w:val="18"/>
                <w:lang w:val="es-GT"/>
              </w:rPr>
              <w:sym w:font="Wingdings" w:char="F09F"/>
            </w:r>
          </w:p>
        </w:tc>
        <w:tc>
          <w:tcPr>
            <w:tcW w:w="709" w:type="dxa"/>
            <w:tcBorders>
              <w:top w:val="single" w:sz="8" w:space="0" w:color="auto"/>
              <w:left w:val="single" w:sz="8" w:space="0" w:color="auto"/>
              <w:bottom w:val="single" w:sz="8" w:space="0" w:color="auto"/>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82" w:type="dxa"/>
            <w:tcBorders>
              <w:lef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20"/>
                <w:szCs w:val="18"/>
                <w:lang w:val="es-GT"/>
              </w:rPr>
              <w:sym w:font="Wingdings" w:char="F0FC"/>
            </w:r>
          </w:p>
        </w:tc>
        <w:tc>
          <w:tcPr>
            <w:tcW w:w="564"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Cs w:val="18"/>
                <w:lang w:val="es-GT"/>
              </w:rPr>
              <w:sym w:font="Wingdings" w:char="F09F"/>
            </w: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tcBorders>
              <w:lef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20"/>
                <w:szCs w:val="18"/>
                <w:lang w:val="es-GT"/>
              </w:rPr>
              <w:sym w:font="Wingdings" w:char="F0FC"/>
            </w:r>
          </w:p>
        </w:tc>
        <w:tc>
          <w:tcPr>
            <w:tcW w:w="648"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Cs w:val="18"/>
                <w:lang w:val="es-GT"/>
              </w:rPr>
              <w:sym w:font="Wingdings" w:char="F09F"/>
            </w: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tcBorders>
              <w:lef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20"/>
                <w:szCs w:val="18"/>
                <w:lang w:val="es-GT"/>
              </w:rPr>
              <w:sym w:font="Wingdings" w:char="F0FC"/>
            </w:r>
          </w:p>
        </w:tc>
        <w:tc>
          <w:tcPr>
            <w:tcW w:w="648"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Cs w:val="18"/>
                <w:lang w:val="es-GT"/>
              </w:rPr>
              <w:sym w:font="Wingdings" w:char="F09F"/>
            </w: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r w:rsidRPr="00D93AD2">
              <w:rPr>
                <w:rFonts w:ascii="Lucida Handwriting" w:hAnsi="Lucida Handwriting" w:cstheme="minorBidi"/>
                <w:sz w:val="18"/>
                <w:szCs w:val="18"/>
                <w:lang w:val="es-GT"/>
              </w:rPr>
              <w:t>E</w:t>
            </w:r>
          </w:p>
        </w:tc>
        <w:tc>
          <w:tcPr>
            <w:tcW w:w="2156" w:type="dxa"/>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r w:rsidRPr="00D93AD2">
              <w:rPr>
                <w:rFonts w:ascii="Lucida Handwriting" w:hAnsi="Lucida Handwriting" w:cstheme="minorBidi"/>
                <w:sz w:val="18"/>
                <w:szCs w:val="18"/>
                <w:lang w:val="es-GT"/>
              </w:rPr>
              <w:t>Ana Siox</w:t>
            </w:r>
          </w:p>
        </w:tc>
        <w:tc>
          <w:tcPr>
            <w:tcW w:w="1249" w:type="dxa"/>
            <w:tcBorders>
              <w:right w:val="single" w:sz="12" w:space="0" w:color="auto"/>
            </w:tcBorders>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r w:rsidRPr="00D93AD2">
              <w:rPr>
                <w:rFonts w:ascii="Lucida Handwriting" w:hAnsi="Lucida Handwriting" w:cstheme="minorBidi"/>
                <w:sz w:val="14"/>
                <w:szCs w:val="14"/>
                <w:lang w:val="es-GT"/>
              </w:rPr>
              <w:t>22 abr.2011</w:t>
            </w:r>
          </w:p>
        </w:tc>
        <w:tc>
          <w:tcPr>
            <w:tcW w:w="638" w:type="dxa"/>
            <w:tcBorders>
              <w:top w:val="single" w:sz="8" w:space="0" w:color="auto"/>
              <w:left w:val="single" w:sz="12" w:space="0" w:color="auto"/>
              <w:bottom w:val="single" w:sz="8" w:space="0" w:color="auto"/>
              <w:right w:val="single" w:sz="8"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20"/>
                <w:szCs w:val="18"/>
                <w:lang w:val="es-GT"/>
              </w:rPr>
              <w:sym w:font="Wingdings" w:char="F0FC"/>
            </w:r>
          </w:p>
        </w:tc>
        <w:tc>
          <w:tcPr>
            <w:tcW w:w="709"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18"/>
                <w:szCs w:val="18"/>
                <w:lang w:val="es-GT"/>
              </w:rPr>
              <w:t>NN</w:t>
            </w:r>
          </w:p>
        </w:tc>
        <w:tc>
          <w:tcPr>
            <w:tcW w:w="691" w:type="dxa"/>
            <w:tcBorders>
              <w:top w:val="single" w:sz="8" w:space="0" w:color="auto"/>
              <w:left w:val="single" w:sz="8" w:space="0" w:color="auto"/>
              <w:bottom w:val="single" w:sz="8" w:space="0" w:color="auto"/>
              <w:right w:val="single" w:sz="8"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Cs w:val="18"/>
                <w:lang w:val="es-GT"/>
              </w:rPr>
              <w:sym w:font="Wingdings" w:char="F09F"/>
            </w:r>
          </w:p>
        </w:tc>
        <w:tc>
          <w:tcPr>
            <w:tcW w:w="709" w:type="dxa"/>
            <w:tcBorders>
              <w:top w:val="single" w:sz="8" w:space="0" w:color="auto"/>
              <w:left w:val="single" w:sz="8" w:space="0" w:color="auto"/>
              <w:bottom w:val="single" w:sz="8" w:space="0" w:color="auto"/>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82" w:type="dxa"/>
            <w:tcBorders>
              <w:lef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20"/>
                <w:szCs w:val="18"/>
                <w:lang w:val="es-GT"/>
              </w:rPr>
              <w:sym w:font="Wingdings" w:char="F0FC"/>
            </w:r>
          </w:p>
        </w:tc>
        <w:tc>
          <w:tcPr>
            <w:tcW w:w="564"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Cs w:val="18"/>
                <w:lang w:val="es-GT"/>
              </w:rPr>
              <w:sym w:font="Wingdings" w:char="F09F"/>
            </w: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tcBorders>
              <w:lef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20"/>
                <w:szCs w:val="18"/>
                <w:lang w:val="es-GT"/>
              </w:rPr>
              <w:sym w:font="Wingdings" w:char="F0FC"/>
            </w:r>
          </w:p>
        </w:tc>
        <w:tc>
          <w:tcPr>
            <w:tcW w:w="648"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Cs w:val="18"/>
                <w:lang w:val="es-GT"/>
              </w:rPr>
              <w:sym w:font="Wingdings" w:char="F09F"/>
            </w: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tcBorders>
              <w:lef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20"/>
                <w:szCs w:val="18"/>
                <w:lang w:val="es-GT"/>
              </w:rPr>
              <w:sym w:font="Wingdings" w:char="F0FC"/>
            </w:r>
          </w:p>
        </w:tc>
        <w:tc>
          <w:tcPr>
            <w:tcW w:w="648"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Cs w:val="18"/>
                <w:lang w:val="es-GT"/>
              </w:rPr>
              <w:sym w:font="Wingdings" w:char="F09F"/>
            </w: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r w:rsidRPr="00D93AD2">
              <w:rPr>
                <w:rFonts w:ascii="Lucida Handwriting" w:hAnsi="Lucida Handwriting" w:cstheme="minorBidi"/>
                <w:sz w:val="18"/>
                <w:szCs w:val="18"/>
                <w:lang w:val="es-GT"/>
              </w:rPr>
              <w:t>F</w:t>
            </w:r>
          </w:p>
        </w:tc>
        <w:tc>
          <w:tcPr>
            <w:tcW w:w="2156" w:type="dxa"/>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r w:rsidRPr="00D93AD2">
              <w:rPr>
                <w:rFonts w:ascii="Lucida Handwriting" w:hAnsi="Lucida Handwriting" w:cstheme="minorBidi"/>
                <w:sz w:val="18"/>
                <w:szCs w:val="18"/>
                <w:lang w:val="es-GT"/>
              </w:rPr>
              <w:t>Juana Lux</w:t>
            </w:r>
          </w:p>
        </w:tc>
        <w:tc>
          <w:tcPr>
            <w:tcW w:w="1249" w:type="dxa"/>
            <w:tcBorders>
              <w:right w:val="single" w:sz="12" w:space="0" w:color="auto"/>
            </w:tcBorders>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r w:rsidRPr="00D93AD2">
              <w:rPr>
                <w:rFonts w:ascii="Lucida Handwriting" w:hAnsi="Lucida Handwriting" w:cstheme="minorBidi"/>
                <w:sz w:val="14"/>
                <w:szCs w:val="14"/>
                <w:lang w:val="es-GT"/>
              </w:rPr>
              <w:t>22 abr.2011</w:t>
            </w:r>
          </w:p>
        </w:tc>
        <w:tc>
          <w:tcPr>
            <w:tcW w:w="638" w:type="dxa"/>
            <w:tcBorders>
              <w:top w:val="single" w:sz="8" w:space="0" w:color="auto"/>
              <w:left w:val="single" w:sz="12" w:space="0" w:color="auto"/>
              <w:bottom w:val="single" w:sz="8" w:space="0" w:color="auto"/>
              <w:right w:val="single" w:sz="8"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20"/>
                <w:szCs w:val="18"/>
                <w:lang w:val="es-GT"/>
              </w:rPr>
              <w:sym w:font="Wingdings" w:char="F0FC"/>
            </w:r>
          </w:p>
        </w:tc>
        <w:tc>
          <w:tcPr>
            <w:tcW w:w="709"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18"/>
                <w:szCs w:val="18"/>
                <w:lang w:val="es-GT"/>
              </w:rPr>
              <w:t>MN</w:t>
            </w:r>
          </w:p>
        </w:tc>
        <w:tc>
          <w:tcPr>
            <w:tcW w:w="691" w:type="dxa"/>
            <w:tcBorders>
              <w:top w:val="single" w:sz="8" w:space="0" w:color="auto"/>
              <w:left w:val="single" w:sz="8" w:space="0" w:color="auto"/>
              <w:bottom w:val="single" w:sz="8" w:space="0" w:color="auto"/>
              <w:right w:val="single" w:sz="8"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Cs w:val="18"/>
                <w:lang w:val="es-GT"/>
              </w:rPr>
              <w:sym w:font="Wingdings" w:char="F09F"/>
            </w:r>
          </w:p>
        </w:tc>
        <w:tc>
          <w:tcPr>
            <w:tcW w:w="709" w:type="dxa"/>
            <w:tcBorders>
              <w:top w:val="single" w:sz="8" w:space="0" w:color="auto"/>
              <w:left w:val="single" w:sz="8" w:space="0" w:color="auto"/>
              <w:bottom w:val="single" w:sz="8" w:space="0" w:color="auto"/>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82" w:type="dxa"/>
            <w:tcBorders>
              <w:lef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Cs w:val="18"/>
                <w:lang w:val="es-GT"/>
              </w:rPr>
              <w:sym w:font="Wingdings" w:char="F09F"/>
            </w:r>
          </w:p>
        </w:tc>
        <w:tc>
          <w:tcPr>
            <w:tcW w:w="564"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Cs w:val="18"/>
                <w:lang w:val="es-GT"/>
              </w:rPr>
              <w:sym w:font="Wingdings" w:char="F09F"/>
            </w: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tcBorders>
              <w:lef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20"/>
                <w:szCs w:val="18"/>
                <w:lang w:val="es-GT"/>
              </w:rPr>
              <w:sym w:font="Wingdings" w:char="F0FC"/>
            </w:r>
          </w:p>
        </w:tc>
        <w:tc>
          <w:tcPr>
            <w:tcW w:w="648"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Cs w:val="18"/>
                <w:lang w:val="es-GT"/>
              </w:rPr>
              <w:sym w:font="Wingdings" w:char="F09F"/>
            </w: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tcBorders>
              <w:lef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20"/>
                <w:szCs w:val="18"/>
                <w:lang w:val="es-GT"/>
              </w:rPr>
              <w:sym w:font="Wingdings" w:char="F0FC"/>
            </w:r>
          </w:p>
        </w:tc>
        <w:tc>
          <w:tcPr>
            <w:tcW w:w="648"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Cs w:val="18"/>
                <w:lang w:val="es-GT"/>
              </w:rPr>
              <w:sym w:font="Wingdings" w:char="F09F"/>
            </w: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r w:rsidRPr="00D93AD2">
              <w:rPr>
                <w:rFonts w:ascii="Lucida Handwriting" w:hAnsi="Lucida Handwriting" w:cstheme="minorBidi"/>
                <w:sz w:val="18"/>
                <w:szCs w:val="18"/>
                <w:lang w:val="es-GT"/>
              </w:rPr>
              <w:t>G</w:t>
            </w:r>
          </w:p>
        </w:tc>
        <w:tc>
          <w:tcPr>
            <w:tcW w:w="2156" w:type="dxa"/>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r w:rsidRPr="00D93AD2">
              <w:rPr>
                <w:rFonts w:ascii="Lucida Handwriting" w:hAnsi="Lucida Handwriting" w:cstheme="minorBidi"/>
                <w:sz w:val="18"/>
                <w:szCs w:val="18"/>
                <w:lang w:val="es-GT"/>
              </w:rPr>
              <w:t>Lena Dorantes</w:t>
            </w:r>
          </w:p>
        </w:tc>
        <w:tc>
          <w:tcPr>
            <w:tcW w:w="1249" w:type="dxa"/>
            <w:tcBorders>
              <w:right w:val="single" w:sz="12" w:space="0" w:color="auto"/>
            </w:tcBorders>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r w:rsidRPr="00D93AD2">
              <w:rPr>
                <w:rFonts w:ascii="Lucida Handwriting" w:hAnsi="Lucida Handwriting" w:cstheme="minorBidi"/>
                <w:sz w:val="14"/>
                <w:szCs w:val="14"/>
                <w:lang w:val="es-GT"/>
              </w:rPr>
              <w:t>22 abr.2011</w:t>
            </w:r>
          </w:p>
        </w:tc>
        <w:tc>
          <w:tcPr>
            <w:tcW w:w="638" w:type="dxa"/>
            <w:tcBorders>
              <w:top w:val="single" w:sz="8" w:space="0" w:color="auto"/>
              <w:left w:val="single" w:sz="12" w:space="0" w:color="auto"/>
              <w:bottom w:val="single" w:sz="8" w:space="0" w:color="auto"/>
              <w:right w:val="single" w:sz="8"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20"/>
                <w:szCs w:val="18"/>
                <w:lang w:val="es-GT"/>
              </w:rPr>
              <w:sym w:font="Wingdings" w:char="F0FC"/>
            </w:r>
          </w:p>
        </w:tc>
        <w:tc>
          <w:tcPr>
            <w:tcW w:w="709"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91" w:type="dxa"/>
            <w:tcBorders>
              <w:top w:val="single" w:sz="8" w:space="0" w:color="auto"/>
              <w:left w:val="single" w:sz="8" w:space="0" w:color="auto"/>
              <w:bottom w:val="single" w:sz="8" w:space="0" w:color="auto"/>
              <w:right w:val="single" w:sz="8"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Cs w:val="18"/>
                <w:lang w:val="es-GT"/>
              </w:rPr>
              <w:sym w:font="Wingdings" w:char="F09F"/>
            </w:r>
          </w:p>
        </w:tc>
        <w:tc>
          <w:tcPr>
            <w:tcW w:w="709" w:type="dxa"/>
            <w:tcBorders>
              <w:top w:val="single" w:sz="8" w:space="0" w:color="auto"/>
              <w:left w:val="single" w:sz="8" w:space="0" w:color="auto"/>
              <w:bottom w:val="single" w:sz="8" w:space="0" w:color="auto"/>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82" w:type="dxa"/>
            <w:tcBorders>
              <w:lef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20"/>
                <w:szCs w:val="18"/>
                <w:lang w:val="es-GT"/>
              </w:rPr>
              <w:sym w:font="Wingdings" w:char="F0FC"/>
            </w:r>
          </w:p>
        </w:tc>
        <w:tc>
          <w:tcPr>
            <w:tcW w:w="564"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Cs w:val="18"/>
                <w:lang w:val="es-GT"/>
              </w:rPr>
              <w:sym w:font="Wingdings" w:char="F09F"/>
            </w: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tcBorders>
              <w:lef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20"/>
                <w:szCs w:val="18"/>
                <w:lang w:val="es-GT"/>
              </w:rPr>
              <w:sym w:font="Wingdings" w:char="F0FC"/>
            </w:r>
          </w:p>
        </w:tc>
        <w:tc>
          <w:tcPr>
            <w:tcW w:w="648"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Cs w:val="18"/>
                <w:lang w:val="es-GT"/>
              </w:rPr>
              <w:sym w:font="Wingdings" w:char="F09F"/>
            </w: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tcBorders>
              <w:lef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20"/>
                <w:szCs w:val="18"/>
                <w:lang w:val="es-GT"/>
              </w:rPr>
              <w:sym w:font="Wingdings" w:char="F0FC"/>
            </w:r>
          </w:p>
        </w:tc>
        <w:tc>
          <w:tcPr>
            <w:tcW w:w="648"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Cs w:val="18"/>
                <w:lang w:val="es-GT"/>
              </w:rPr>
              <w:sym w:font="Wingdings" w:char="F09F"/>
            </w: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r w:rsidRPr="00D93AD2">
              <w:rPr>
                <w:rFonts w:ascii="Lucida Handwriting" w:hAnsi="Lucida Handwriting" w:cstheme="minorBidi"/>
                <w:sz w:val="18"/>
                <w:szCs w:val="18"/>
                <w:lang w:val="es-GT"/>
              </w:rPr>
              <w:lastRenderedPageBreak/>
              <w:t>H</w:t>
            </w:r>
          </w:p>
        </w:tc>
        <w:tc>
          <w:tcPr>
            <w:tcW w:w="2156" w:type="dxa"/>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r w:rsidRPr="00D93AD2">
              <w:rPr>
                <w:rFonts w:ascii="Lucida Handwriting" w:hAnsi="Lucida Handwriting" w:cstheme="minorBidi"/>
                <w:sz w:val="18"/>
                <w:szCs w:val="18"/>
                <w:lang w:val="es-GT"/>
              </w:rPr>
              <w:t>Justa León</w:t>
            </w:r>
          </w:p>
        </w:tc>
        <w:tc>
          <w:tcPr>
            <w:tcW w:w="1249" w:type="dxa"/>
            <w:tcBorders>
              <w:right w:val="single" w:sz="12" w:space="0" w:color="auto"/>
            </w:tcBorders>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r w:rsidRPr="00D93AD2">
              <w:rPr>
                <w:rFonts w:ascii="Lucida Handwriting" w:hAnsi="Lucida Handwriting" w:cstheme="minorBidi"/>
                <w:sz w:val="14"/>
                <w:szCs w:val="14"/>
                <w:lang w:val="es-GT"/>
              </w:rPr>
              <w:t>22 abr.2011</w:t>
            </w:r>
          </w:p>
        </w:tc>
        <w:tc>
          <w:tcPr>
            <w:tcW w:w="638" w:type="dxa"/>
            <w:tcBorders>
              <w:top w:val="single" w:sz="8" w:space="0" w:color="auto"/>
              <w:left w:val="single" w:sz="12" w:space="0" w:color="auto"/>
              <w:bottom w:val="single" w:sz="8" w:space="0" w:color="auto"/>
              <w:right w:val="single" w:sz="8"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20"/>
                <w:szCs w:val="18"/>
                <w:lang w:val="es-GT"/>
              </w:rPr>
              <w:sym w:font="Wingdings" w:char="F0FC"/>
            </w:r>
          </w:p>
        </w:tc>
        <w:tc>
          <w:tcPr>
            <w:tcW w:w="709"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91" w:type="dxa"/>
            <w:tcBorders>
              <w:top w:val="single" w:sz="8" w:space="0" w:color="auto"/>
              <w:left w:val="single" w:sz="8" w:space="0" w:color="auto"/>
              <w:bottom w:val="single" w:sz="8" w:space="0" w:color="auto"/>
              <w:right w:val="single" w:sz="8"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Cs w:val="18"/>
                <w:lang w:val="es-GT"/>
              </w:rPr>
              <w:sym w:font="Wingdings" w:char="F09F"/>
            </w:r>
          </w:p>
        </w:tc>
        <w:tc>
          <w:tcPr>
            <w:tcW w:w="709" w:type="dxa"/>
            <w:tcBorders>
              <w:top w:val="single" w:sz="8" w:space="0" w:color="auto"/>
              <w:left w:val="single" w:sz="8" w:space="0" w:color="auto"/>
              <w:bottom w:val="single" w:sz="8" w:space="0" w:color="auto"/>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82" w:type="dxa"/>
            <w:tcBorders>
              <w:lef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20"/>
                <w:szCs w:val="18"/>
                <w:lang w:val="es-GT"/>
              </w:rPr>
              <w:sym w:font="Wingdings" w:char="F0FC"/>
            </w:r>
          </w:p>
        </w:tc>
        <w:tc>
          <w:tcPr>
            <w:tcW w:w="564"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18"/>
                <w:szCs w:val="18"/>
                <w:lang w:val="es-GT"/>
              </w:rPr>
              <w:t>X</w:t>
            </w: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tcBorders>
              <w:lef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20"/>
                <w:szCs w:val="18"/>
                <w:lang w:val="es-GT"/>
              </w:rPr>
              <w:sym w:font="Wingdings" w:char="F0FC"/>
            </w:r>
          </w:p>
        </w:tc>
        <w:tc>
          <w:tcPr>
            <w:tcW w:w="648"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Cs w:val="18"/>
                <w:lang w:val="es-GT"/>
              </w:rPr>
              <w:sym w:font="Wingdings" w:char="F09F"/>
            </w: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tcBorders>
              <w:lef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20"/>
                <w:szCs w:val="18"/>
                <w:lang w:val="es-GT"/>
              </w:rPr>
              <w:sym w:font="Wingdings" w:char="F0FC"/>
            </w:r>
          </w:p>
        </w:tc>
        <w:tc>
          <w:tcPr>
            <w:tcW w:w="648"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Cs w:val="18"/>
                <w:lang w:val="es-GT"/>
              </w:rPr>
              <w:sym w:font="Wingdings" w:char="F09F"/>
            </w: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r w:rsidRPr="00D93AD2">
              <w:rPr>
                <w:rFonts w:ascii="Lucida Handwriting" w:hAnsi="Lucida Handwriting" w:cstheme="minorBidi"/>
                <w:sz w:val="18"/>
                <w:szCs w:val="18"/>
                <w:lang w:val="es-GT"/>
              </w:rPr>
              <w:t>I</w:t>
            </w:r>
          </w:p>
        </w:tc>
        <w:tc>
          <w:tcPr>
            <w:tcW w:w="2156" w:type="dxa"/>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r w:rsidRPr="00D93AD2">
              <w:rPr>
                <w:rFonts w:ascii="Lucida Handwriting" w:hAnsi="Lucida Handwriting" w:cstheme="minorBidi"/>
                <w:sz w:val="18"/>
                <w:szCs w:val="18"/>
                <w:lang w:val="es-GT"/>
              </w:rPr>
              <w:t>Maria Lemus</w:t>
            </w:r>
          </w:p>
        </w:tc>
        <w:tc>
          <w:tcPr>
            <w:tcW w:w="1249" w:type="dxa"/>
            <w:tcBorders>
              <w:right w:val="single" w:sz="12" w:space="0" w:color="auto"/>
            </w:tcBorders>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r w:rsidRPr="00D93AD2">
              <w:rPr>
                <w:rFonts w:ascii="Lucida Handwriting" w:hAnsi="Lucida Handwriting" w:cstheme="minorBidi"/>
                <w:sz w:val="14"/>
                <w:szCs w:val="14"/>
                <w:lang w:val="es-GT"/>
              </w:rPr>
              <w:t>23 abr.2011</w:t>
            </w:r>
          </w:p>
        </w:tc>
        <w:tc>
          <w:tcPr>
            <w:tcW w:w="638" w:type="dxa"/>
            <w:tcBorders>
              <w:top w:val="single" w:sz="8" w:space="0" w:color="auto"/>
              <w:left w:val="single" w:sz="12" w:space="0" w:color="auto"/>
              <w:bottom w:val="single" w:sz="8" w:space="0" w:color="auto"/>
              <w:right w:val="single" w:sz="8"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20"/>
                <w:szCs w:val="18"/>
                <w:lang w:val="es-GT"/>
              </w:rPr>
              <w:sym w:font="Wingdings" w:char="F0FC"/>
            </w:r>
          </w:p>
        </w:tc>
        <w:tc>
          <w:tcPr>
            <w:tcW w:w="709"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91" w:type="dxa"/>
            <w:tcBorders>
              <w:top w:val="single" w:sz="8" w:space="0" w:color="auto"/>
              <w:left w:val="single" w:sz="8" w:space="0" w:color="auto"/>
              <w:bottom w:val="single" w:sz="8" w:space="0" w:color="auto"/>
              <w:right w:val="single" w:sz="8"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Cs w:val="18"/>
                <w:lang w:val="es-GT"/>
              </w:rPr>
              <w:sym w:font="Wingdings" w:char="F09F"/>
            </w:r>
          </w:p>
        </w:tc>
        <w:tc>
          <w:tcPr>
            <w:tcW w:w="709" w:type="dxa"/>
            <w:tcBorders>
              <w:top w:val="single" w:sz="8" w:space="0" w:color="auto"/>
              <w:left w:val="single" w:sz="8" w:space="0" w:color="auto"/>
              <w:bottom w:val="single" w:sz="8" w:space="0" w:color="auto"/>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82" w:type="dxa"/>
            <w:tcBorders>
              <w:lef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20"/>
                <w:szCs w:val="18"/>
                <w:lang w:val="es-GT"/>
              </w:rPr>
              <w:sym w:font="Wingdings" w:char="F0FC"/>
            </w:r>
          </w:p>
        </w:tc>
        <w:tc>
          <w:tcPr>
            <w:tcW w:w="564"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Cs w:val="18"/>
                <w:lang w:val="es-GT"/>
              </w:rPr>
              <w:sym w:font="Wingdings" w:char="F09F"/>
            </w: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tcBorders>
              <w:lef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20"/>
                <w:szCs w:val="18"/>
                <w:lang w:val="es-GT"/>
              </w:rPr>
              <w:sym w:font="Wingdings" w:char="F0FC"/>
            </w:r>
          </w:p>
        </w:tc>
        <w:tc>
          <w:tcPr>
            <w:tcW w:w="648"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Cs w:val="18"/>
                <w:lang w:val="es-GT"/>
              </w:rPr>
              <w:sym w:font="Wingdings" w:char="F09F"/>
            </w: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tcBorders>
              <w:lef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20"/>
                <w:szCs w:val="18"/>
                <w:lang w:val="es-GT"/>
              </w:rPr>
              <w:sym w:font="Wingdings" w:char="F0FC"/>
            </w:r>
          </w:p>
        </w:tc>
        <w:tc>
          <w:tcPr>
            <w:tcW w:w="648"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Cs w:val="18"/>
                <w:lang w:val="es-GT"/>
              </w:rPr>
              <w:sym w:font="Wingdings" w:char="F09F"/>
            </w: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r w:rsidRPr="00D93AD2">
              <w:rPr>
                <w:rFonts w:ascii="Lucida Handwriting" w:hAnsi="Lucida Handwriting" w:cstheme="minorBidi"/>
                <w:sz w:val="18"/>
                <w:szCs w:val="18"/>
                <w:lang w:val="es-GT"/>
              </w:rPr>
              <w:t>J</w:t>
            </w:r>
          </w:p>
        </w:tc>
        <w:tc>
          <w:tcPr>
            <w:tcW w:w="2156" w:type="dxa"/>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r w:rsidRPr="00D93AD2">
              <w:rPr>
                <w:rFonts w:ascii="Lucida Handwriting" w:hAnsi="Lucida Handwriting" w:cstheme="minorBidi"/>
                <w:strike/>
                <w:sz w:val="18"/>
                <w:szCs w:val="18"/>
                <w:lang w:val="es-GT"/>
              </w:rPr>
              <w:t>María Lopez</w:t>
            </w:r>
          </w:p>
        </w:tc>
        <w:tc>
          <w:tcPr>
            <w:tcW w:w="1249" w:type="dxa"/>
            <w:tcBorders>
              <w:right w:val="single" w:sz="12" w:space="0" w:color="auto"/>
            </w:tcBorders>
            <w:shd w:val="clear" w:color="auto" w:fill="auto"/>
          </w:tcPr>
          <w:p w:rsidR="00725527" w:rsidRPr="00D93AD2" w:rsidRDefault="00725527" w:rsidP="006D2F49">
            <w:pPr>
              <w:overflowPunct/>
              <w:autoSpaceDE/>
              <w:autoSpaceDN/>
              <w:adjustRightInd/>
              <w:ind w:left="0"/>
              <w:rPr>
                <w:rFonts w:ascii="Lucida Handwriting" w:hAnsi="Lucida Handwriting" w:cstheme="minorBidi"/>
                <w:strike/>
                <w:sz w:val="18"/>
                <w:szCs w:val="18"/>
                <w:lang w:val="es-GT"/>
              </w:rPr>
            </w:pPr>
            <w:r w:rsidRPr="00D93AD2">
              <w:rPr>
                <w:rFonts w:ascii="Lucida Handwriting" w:hAnsi="Lucida Handwriting" w:cstheme="minorBidi"/>
                <w:strike/>
                <w:sz w:val="14"/>
                <w:szCs w:val="14"/>
                <w:lang w:val="es-GT"/>
              </w:rPr>
              <w:t>23 abr.2011</w:t>
            </w:r>
          </w:p>
        </w:tc>
        <w:tc>
          <w:tcPr>
            <w:tcW w:w="638" w:type="dxa"/>
            <w:tcBorders>
              <w:top w:val="single" w:sz="8" w:space="0" w:color="auto"/>
              <w:left w:val="single" w:sz="12" w:space="0" w:color="auto"/>
              <w:bottom w:val="single" w:sz="8" w:space="0" w:color="auto"/>
              <w:right w:val="single" w:sz="8"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20"/>
                <w:szCs w:val="18"/>
                <w:lang w:val="es-GT"/>
              </w:rPr>
              <w:sym w:font="Wingdings" w:char="F0FC"/>
            </w:r>
          </w:p>
        </w:tc>
        <w:tc>
          <w:tcPr>
            <w:tcW w:w="709"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91" w:type="dxa"/>
            <w:tcBorders>
              <w:top w:val="single" w:sz="8" w:space="0" w:color="auto"/>
              <w:left w:val="single" w:sz="8" w:space="0" w:color="auto"/>
              <w:bottom w:val="single" w:sz="8" w:space="0" w:color="auto"/>
              <w:right w:val="single" w:sz="8"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Cs w:val="18"/>
                <w:lang w:val="es-GT"/>
              </w:rPr>
              <w:sym w:font="Wingdings" w:char="F09F"/>
            </w:r>
          </w:p>
        </w:tc>
        <w:tc>
          <w:tcPr>
            <w:tcW w:w="709" w:type="dxa"/>
            <w:tcBorders>
              <w:top w:val="single" w:sz="8" w:space="0" w:color="auto"/>
              <w:left w:val="single" w:sz="8" w:space="0" w:color="auto"/>
              <w:bottom w:val="single" w:sz="8" w:space="0" w:color="auto"/>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82" w:type="dxa"/>
            <w:tcBorders>
              <w:lef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20"/>
                <w:szCs w:val="18"/>
                <w:lang w:val="es-GT"/>
              </w:rPr>
              <w:sym w:font="Wingdings" w:char="F0FC"/>
            </w:r>
          </w:p>
        </w:tc>
        <w:tc>
          <w:tcPr>
            <w:tcW w:w="564"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18"/>
                <w:szCs w:val="18"/>
                <w:lang w:val="es-GT"/>
              </w:rPr>
              <w:t>MM</w:t>
            </w: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noProof/>
                <w:sz w:val="18"/>
                <w:szCs w:val="18"/>
              </w:rPr>
              <mc:AlternateContent>
                <mc:Choice Requires="wps">
                  <w:drawing>
                    <wp:anchor distT="0" distB="0" distL="114300" distR="114300" simplePos="0" relativeHeight="251890688" behindDoc="0" locked="0" layoutInCell="1" allowOverlap="1" wp14:anchorId="1F3FD102" wp14:editId="6E42052D">
                      <wp:simplePos x="0" y="0"/>
                      <wp:positionH relativeFrom="column">
                        <wp:posOffset>-7464</wp:posOffset>
                      </wp:positionH>
                      <wp:positionV relativeFrom="paragraph">
                        <wp:posOffset>102918</wp:posOffset>
                      </wp:positionV>
                      <wp:extent cx="3131185" cy="1"/>
                      <wp:effectExtent l="0" t="76200" r="12065" b="114300"/>
                      <wp:wrapNone/>
                      <wp:docPr id="303" name="Straight Arrow Connector 303"/>
                      <wp:cNvGraphicFramePr/>
                      <a:graphic xmlns:a="http://schemas.openxmlformats.org/drawingml/2006/main">
                        <a:graphicData uri="http://schemas.microsoft.com/office/word/2010/wordprocessingShape">
                          <wps:wsp>
                            <wps:cNvCnPr/>
                            <wps:spPr>
                              <a:xfrm flipV="1">
                                <a:off x="0" y="0"/>
                                <a:ext cx="3131185" cy="1"/>
                              </a:xfrm>
                              <a:prstGeom prst="straightConnector1">
                                <a:avLst/>
                              </a:prstGeom>
                              <a:noFill/>
                              <a:ln w="19050"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w:pict>
                    <v:shape id="Straight Arrow Connector 303" o:spid="_x0000_s1026" type="#_x0000_t32" style="position:absolute;margin-left:-.6pt;margin-top:8.1pt;width:246.55pt;height:0;flip:y;z-index:25189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" strokecolor="windowText" strokeweight="1.5pt">
                      <v:stroke endarrow="open"/>
                    </v:shape>
                  </w:pict>
                </mc:Fallback>
              </mc:AlternateContent>
            </w:r>
          </w:p>
        </w:tc>
        <w:tc>
          <w:tcPr>
            <w:tcW w:w="648"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r w:rsidRPr="00D93AD2">
              <w:rPr>
                <w:rFonts w:ascii="Lucida Handwriting" w:hAnsi="Lucida Handwriting" w:cstheme="minorBidi"/>
                <w:sz w:val="18"/>
                <w:szCs w:val="18"/>
                <w:lang w:val="es-GT"/>
              </w:rPr>
              <w:t>K</w:t>
            </w:r>
          </w:p>
        </w:tc>
        <w:tc>
          <w:tcPr>
            <w:tcW w:w="2156" w:type="dxa"/>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r w:rsidRPr="00D93AD2">
              <w:rPr>
                <w:rFonts w:ascii="Lucida Handwriting" w:hAnsi="Lucida Handwriting" w:cstheme="minorBidi"/>
                <w:sz w:val="18"/>
                <w:szCs w:val="18"/>
                <w:lang w:val="es-GT"/>
              </w:rPr>
              <w:t>Lesbia Pérez</w:t>
            </w:r>
          </w:p>
        </w:tc>
        <w:tc>
          <w:tcPr>
            <w:tcW w:w="1249" w:type="dxa"/>
            <w:tcBorders>
              <w:right w:val="single" w:sz="12" w:space="0" w:color="auto"/>
            </w:tcBorders>
            <w:shd w:val="clear" w:color="auto" w:fill="auto"/>
            <w:vAlign w:val="center"/>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r w:rsidRPr="00D93AD2">
              <w:rPr>
                <w:rFonts w:ascii="Lucida Handwriting" w:hAnsi="Lucida Handwriting" w:cstheme="minorBidi"/>
                <w:sz w:val="14"/>
                <w:szCs w:val="14"/>
                <w:lang w:val="es-GT"/>
              </w:rPr>
              <w:t>2 jul. 2011</w:t>
            </w:r>
          </w:p>
        </w:tc>
        <w:tc>
          <w:tcPr>
            <w:tcW w:w="638" w:type="dxa"/>
            <w:tcBorders>
              <w:top w:val="single" w:sz="8" w:space="0" w:color="auto"/>
              <w:left w:val="single" w:sz="12"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709"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91"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709" w:type="dxa"/>
            <w:tcBorders>
              <w:top w:val="single" w:sz="8" w:space="0" w:color="auto"/>
              <w:left w:val="single" w:sz="8" w:space="0" w:color="auto"/>
              <w:bottom w:val="single" w:sz="8" w:space="0" w:color="auto"/>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82" w:type="dxa"/>
            <w:tcBorders>
              <w:lef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564"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tcBorders>
              <w:lef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20"/>
                <w:szCs w:val="18"/>
                <w:lang w:val="es-GT"/>
              </w:rPr>
              <w:sym w:font="Wingdings" w:char="F0FC"/>
            </w:r>
          </w:p>
        </w:tc>
        <w:tc>
          <w:tcPr>
            <w:tcW w:w="648"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Cs w:val="18"/>
                <w:lang w:val="es-GT"/>
              </w:rPr>
              <w:sym w:font="Wingdings" w:char="F09F"/>
            </w: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tcBorders>
              <w:lef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Cs w:val="18"/>
                <w:lang w:val="es-GT"/>
              </w:rPr>
              <w:sym w:font="Wingdings" w:char="F09F"/>
            </w:r>
          </w:p>
        </w:tc>
        <w:tc>
          <w:tcPr>
            <w:tcW w:w="648"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18"/>
                <w:szCs w:val="18"/>
                <w:lang w:val="es-GT"/>
              </w:rPr>
              <w:t>NN</w:t>
            </w:r>
          </w:p>
        </w:tc>
        <w:tc>
          <w:tcPr>
            <w:tcW w:w="648"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Cs w:val="18"/>
                <w:lang w:val="es-GT"/>
              </w:rPr>
              <w:sym w:font="Wingdings" w:char="F09F"/>
            </w: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p>
        </w:tc>
        <w:tc>
          <w:tcPr>
            <w:tcW w:w="2156" w:type="dxa"/>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p>
        </w:tc>
        <w:tc>
          <w:tcPr>
            <w:tcW w:w="1249" w:type="dxa"/>
            <w:tcBorders>
              <w:right w:val="single" w:sz="12" w:space="0" w:color="auto"/>
            </w:tcBorders>
            <w:shd w:val="clear" w:color="auto" w:fill="auto"/>
            <w:vAlign w:val="center"/>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p>
        </w:tc>
        <w:tc>
          <w:tcPr>
            <w:tcW w:w="638" w:type="dxa"/>
            <w:tcBorders>
              <w:top w:val="single" w:sz="8" w:space="0" w:color="auto"/>
              <w:left w:val="single" w:sz="12"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709"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91"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709" w:type="dxa"/>
            <w:tcBorders>
              <w:top w:val="single" w:sz="8" w:space="0" w:color="auto"/>
              <w:left w:val="single" w:sz="8" w:space="0" w:color="auto"/>
              <w:bottom w:val="single" w:sz="8" w:space="0" w:color="auto"/>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82" w:type="dxa"/>
            <w:tcBorders>
              <w:lef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564"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r>
      <w:tr w:rsidR="00725527" w:rsidRPr="00D93AD2" w:rsidTr="00725527">
        <w:trPr>
          <w:jc w:val="center"/>
        </w:trPr>
        <w:tc>
          <w:tcPr>
            <w:tcW w:w="3981" w:type="dxa"/>
            <w:gridSpan w:val="3"/>
            <w:tcBorders>
              <w:left w:val="single" w:sz="12" w:space="0" w:color="auto"/>
              <w:right w:val="single" w:sz="12" w:space="0" w:color="auto"/>
            </w:tcBorders>
            <w:shd w:val="clear" w:color="auto" w:fill="E2C082"/>
            <w:vAlign w:val="center"/>
          </w:tcPr>
          <w:p w:rsidR="00725527" w:rsidRPr="00D93AD2" w:rsidRDefault="00725527" w:rsidP="006D2F49">
            <w:pPr>
              <w:overflowPunct/>
              <w:autoSpaceDE/>
              <w:autoSpaceDN/>
              <w:adjustRightInd/>
              <w:ind w:left="0"/>
              <w:jc w:val="right"/>
              <w:rPr>
                <w:rFonts w:cstheme="minorBidi"/>
                <w:sz w:val="18"/>
                <w:szCs w:val="18"/>
                <w:lang w:val="es-GT"/>
              </w:rPr>
            </w:pPr>
            <w:r w:rsidRPr="00D93AD2">
              <w:rPr>
                <w:rFonts w:cstheme="minorBidi"/>
                <w:b/>
                <w:sz w:val="18"/>
                <w:szCs w:val="18"/>
                <w:lang w:val="es-GT"/>
              </w:rPr>
              <w:t xml:space="preserve">Total de asistentes y visitas  </w:t>
            </w:r>
            <w:r w:rsidRPr="00D93AD2">
              <w:rPr>
                <w:rFonts w:cstheme="minorBidi"/>
                <w:sz w:val="18"/>
                <w:szCs w:val="18"/>
                <w:lang w:val="es-GT"/>
              </w:rPr>
              <w:t xml:space="preserve">(sumar los </w:t>
            </w:r>
            <w:r w:rsidRPr="00D93AD2">
              <w:rPr>
                <w:rFonts w:cstheme="minorBidi"/>
                <w:sz w:val="18"/>
                <w:szCs w:val="18"/>
                <w:lang w:val="es-GT"/>
              </w:rPr>
              <w:sym w:font="Wingdings" w:char="F0FC"/>
            </w:r>
            <w:r w:rsidRPr="00D93AD2">
              <w:rPr>
                <w:rFonts w:cstheme="minorBidi"/>
                <w:sz w:val="18"/>
                <w:szCs w:val="18"/>
                <w:lang w:val="es-GT"/>
              </w:rPr>
              <w:t xml:space="preserve"> y los </w:t>
            </w:r>
            <w:r w:rsidRPr="00D93AD2">
              <w:rPr>
                <w:rFonts w:cstheme="minorBidi"/>
                <w:sz w:val="18"/>
                <w:szCs w:val="18"/>
                <w:lang w:val="es-GT"/>
              </w:rPr>
              <w:sym w:font="Wingdings" w:char="F09F"/>
            </w:r>
            <w:r w:rsidRPr="00D93AD2">
              <w:rPr>
                <w:rFonts w:cstheme="minorBidi"/>
                <w:sz w:val="18"/>
                <w:szCs w:val="18"/>
                <w:lang w:val="es-GT"/>
              </w:rPr>
              <w:t>).</w:t>
            </w:r>
          </w:p>
        </w:tc>
        <w:tc>
          <w:tcPr>
            <w:tcW w:w="1347" w:type="dxa"/>
            <w:gridSpan w:val="2"/>
            <w:tcBorders>
              <w:top w:val="single" w:sz="8" w:space="0" w:color="auto"/>
              <w:left w:val="single" w:sz="12" w:space="0" w:color="auto"/>
              <w:bottom w:val="single" w:sz="8" w:space="0" w:color="auto"/>
              <w:right w:val="single" w:sz="8" w:space="0" w:color="auto"/>
            </w:tcBorders>
            <w:shd w:val="clear" w:color="auto" w:fill="auto"/>
            <w:vAlign w:val="center"/>
          </w:tcPr>
          <w:p w:rsidR="00725527" w:rsidRPr="00D93AD2" w:rsidRDefault="00725527" w:rsidP="006D2F49">
            <w:pPr>
              <w:overflowPunct/>
              <w:autoSpaceDE/>
              <w:autoSpaceDN/>
              <w:adjustRightInd/>
              <w:ind w:left="0"/>
              <w:jc w:val="center"/>
              <w:rPr>
                <w:rFonts w:cstheme="minorBidi"/>
                <w:sz w:val="18"/>
                <w:szCs w:val="18"/>
                <w:lang w:val="es-GT"/>
              </w:rPr>
            </w:pPr>
            <w:r w:rsidRPr="00D93AD2">
              <w:rPr>
                <w:rFonts w:ascii="Lucida Handwriting" w:hAnsi="Lucida Handwriting" w:cstheme="minorBidi"/>
                <w:sz w:val="18"/>
                <w:szCs w:val="18"/>
                <w:lang w:val="es-GT"/>
              </w:rPr>
              <w:t>10</w:t>
            </w:r>
          </w:p>
        </w:tc>
        <w:tc>
          <w:tcPr>
            <w:tcW w:w="1400" w:type="dxa"/>
            <w:gridSpan w:val="2"/>
            <w:tcBorders>
              <w:top w:val="single" w:sz="8" w:space="0" w:color="auto"/>
              <w:left w:val="single" w:sz="8" w:space="0" w:color="auto"/>
              <w:bottom w:val="single" w:sz="8" w:space="0" w:color="auto"/>
              <w:righ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cstheme="minorBidi"/>
                <w:sz w:val="18"/>
                <w:szCs w:val="18"/>
                <w:lang w:val="es-GT"/>
              </w:rPr>
            </w:pPr>
            <w:r w:rsidRPr="00D93AD2">
              <w:rPr>
                <w:rFonts w:ascii="Lucida Handwriting" w:hAnsi="Lucida Handwriting" w:cstheme="minorBidi"/>
                <w:sz w:val="18"/>
                <w:szCs w:val="18"/>
                <w:lang w:val="es-GT"/>
              </w:rPr>
              <w:t>9</w:t>
            </w:r>
          </w:p>
        </w:tc>
        <w:tc>
          <w:tcPr>
            <w:tcW w:w="1246" w:type="dxa"/>
            <w:gridSpan w:val="2"/>
            <w:tcBorders>
              <w:lef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cstheme="minorBidi"/>
                <w:sz w:val="18"/>
                <w:szCs w:val="18"/>
                <w:lang w:val="es-GT"/>
              </w:rPr>
            </w:pPr>
            <w:r w:rsidRPr="00D93AD2">
              <w:rPr>
                <w:rFonts w:ascii="Lucida Handwriting" w:hAnsi="Lucida Handwriting" w:cstheme="minorBidi"/>
                <w:sz w:val="18"/>
                <w:szCs w:val="18"/>
                <w:lang w:val="es-GT"/>
              </w:rPr>
              <w:t>9</w:t>
            </w:r>
          </w:p>
        </w:tc>
        <w:tc>
          <w:tcPr>
            <w:tcW w:w="1296" w:type="dxa"/>
            <w:gridSpan w:val="2"/>
            <w:tcBorders>
              <w:righ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cstheme="minorBidi"/>
                <w:sz w:val="18"/>
                <w:szCs w:val="18"/>
                <w:lang w:val="es-GT"/>
              </w:rPr>
            </w:pPr>
            <w:r w:rsidRPr="00D93AD2">
              <w:rPr>
                <w:rFonts w:ascii="Lucida Handwriting" w:hAnsi="Lucida Handwriting" w:cstheme="minorBidi"/>
                <w:sz w:val="18"/>
                <w:szCs w:val="18"/>
                <w:lang w:val="es-GT"/>
              </w:rPr>
              <w:t>8</w:t>
            </w:r>
          </w:p>
        </w:tc>
        <w:tc>
          <w:tcPr>
            <w:tcW w:w="1296" w:type="dxa"/>
            <w:gridSpan w:val="2"/>
            <w:tcBorders>
              <w:lef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cstheme="minorBidi"/>
                <w:sz w:val="18"/>
                <w:szCs w:val="18"/>
                <w:lang w:val="es-GT"/>
              </w:rPr>
            </w:pPr>
            <w:r w:rsidRPr="00D93AD2">
              <w:rPr>
                <w:rFonts w:ascii="Lucida Handwriting" w:hAnsi="Lucida Handwriting" w:cstheme="minorBidi"/>
                <w:sz w:val="18"/>
                <w:szCs w:val="18"/>
                <w:lang w:val="es-GT"/>
              </w:rPr>
              <w:t>10</w:t>
            </w:r>
          </w:p>
        </w:tc>
        <w:tc>
          <w:tcPr>
            <w:tcW w:w="1296" w:type="dxa"/>
            <w:gridSpan w:val="2"/>
            <w:tcBorders>
              <w:righ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cstheme="minorBidi"/>
                <w:sz w:val="18"/>
                <w:szCs w:val="18"/>
                <w:lang w:val="es-GT"/>
              </w:rPr>
            </w:pPr>
            <w:r w:rsidRPr="00D93AD2">
              <w:rPr>
                <w:rFonts w:ascii="Lucida Handwriting" w:hAnsi="Lucida Handwriting" w:cstheme="minorBidi"/>
                <w:sz w:val="18"/>
                <w:szCs w:val="18"/>
                <w:lang w:val="es-GT"/>
              </w:rPr>
              <w:t>10</w:t>
            </w:r>
          </w:p>
        </w:tc>
        <w:tc>
          <w:tcPr>
            <w:tcW w:w="1296" w:type="dxa"/>
            <w:gridSpan w:val="2"/>
            <w:tcBorders>
              <w:lef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cstheme="minorBidi"/>
                <w:sz w:val="18"/>
                <w:szCs w:val="18"/>
                <w:lang w:val="es-GT"/>
              </w:rPr>
            </w:pPr>
            <w:r w:rsidRPr="00D93AD2">
              <w:rPr>
                <w:rFonts w:ascii="Lucida Handwriting" w:hAnsi="Lucida Handwriting" w:cstheme="minorBidi"/>
                <w:sz w:val="18"/>
                <w:szCs w:val="18"/>
                <w:lang w:val="es-GT"/>
              </w:rPr>
              <w:t>10</w:t>
            </w:r>
          </w:p>
        </w:tc>
        <w:tc>
          <w:tcPr>
            <w:tcW w:w="1296" w:type="dxa"/>
            <w:gridSpan w:val="2"/>
            <w:tcBorders>
              <w:righ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cstheme="minorBidi"/>
                <w:sz w:val="18"/>
                <w:szCs w:val="18"/>
                <w:lang w:val="es-GT"/>
              </w:rPr>
            </w:pPr>
            <w:r w:rsidRPr="00D93AD2">
              <w:rPr>
                <w:rFonts w:ascii="Lucida Handwriting" w:hAnsi="Lucida Handwriting" w:cstheme="minorBidi"/>
                <w:sz w:val="18"/>
                <w:szCs w:val="18"/>
                <w:lang w:val="es-GT"/>
              </w:rPr>
              <w:t>10</w:t>
            </w:r>
          </w:p>
        </w:tc>
      </w:tr>
      <w:tr w:rsidR="00725527" w:rsidRPr="00D93AD2" w:rsidTr="00725527">
        <w:trPr>
          <w:jc w:val="center"/>
        </w:trPr>
        <w:tc>
          <w:tcPr>
            <w:tcW w:w="3981" w:type="dxa"/>
            <w:gridSpan w:val="3"/>
            <w:tcBorders>
              <w:left w:val="single" w:sz="12" w:space="0" w:color="auto"/>
              <w:right w:val="single" w:sz="12" w:space="0" w:color="auto"/>
            </w:tcBorders>
            <w:shd w:val="clear" w:color="auto" w:fill="E2C082"/>
            <w:vAlign w:val="center"/>
          </w:tcPr>
          <w:p w:rsidR="00725527" w:rsidRPr="00D93AD2" w:rsidRDefault="00725527" w:rsidP="006D2F49">
            <w:pPr>
              <w:overflowPunct/>
              <w:autoSpaceDE/>
              <w:autoSpaceDN/>
              <w:adjustRightInd/>
              <w:ind w:left="0"/>
              <w:jc w:val="right"/>
              <w:rPr>
                <w:rFonts w:cstheme="minorBidi"/>
                <w:sz w:val="18"/>
                <w:szCs w:val="18"/>
                <w:lang w:val="es-GT"/>
              </w:rPr>
            </w:pPr>
            <w:r w:rsidRPr="00D93AD2">
              <w:rPr>
                <w:rFonts w:cstheme="minorBidi"/>
                <w:b/>
                <w:sz w:val="18"/>
                <w:szCs w:val="18"/>
                <w:lang w:val="es-GT"/>
              </w:rPr>
              <w:t xml:space="preserve">Total registradas </w:t>
            </w:r>
            <w:r w:rsidRPr="00D93AD2">
              <w:rPr>
                <w:rFonts w:cstheme="minorBidi"/>
                <w:sz w:val="18"/>
                <w:szCs w:val="18"/>
                <w:lang w:val="es-GT"/>
              </w:rPr>
              <w:t xml:space="preserve">(sumar todas las VGC </w:t>
            </w:r>
            <w:r w:rsidR="00A73887" w:rsidRPr="00D93AD2">
              <w:rPr>
                <w:rFonts w:cstheme="minorBidi"/>
                <w:sz w:val="18"/>
                <w:szCs w:val="18"/>
                <w:lang w:val="es-GT"/>
              </w:rPr>
              <w:t>del</w:t>
            </w:r>
            <w:r w:rsidRPr="00D93AD2">
              <w:rPr>
                <w:rFonts w:cstheme="minorBidi"/>
                <w:sz w:val="18"/>
                <w:szCs w:val="18"/>
                <w:lang w:val="es-GT"/>
              </w:rPr>
              <w:t xml:space="preserve"> GC).</w:t>
            </w:r>
          </w:p>
        </w:tc>
        <w:tc>
          <w:tcPr>
            <w:tcW w:w="1347" w:type="dxa"/>
            <w:gridSpan w:val="2"/>
            <w:tcBorders>
              <w:top w:val="single" w:sz="8" w:space="0" w:color="auto"/>
              <w:left w:val="single" w:sz="12"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ind w:left="0"/>
              <w:jc w:val="center"/>
              <w:rPr>
                <w:rFonts w:cstheme="minorBidi"/>
                <w:sz w:val="18"/>
                <w:szCs w:val="18"/>
                <w:lang w:val="es-GT"/>
              </w:rPr>
            </w:pPr>
            <w:r w:rsidRPr="00D93AD2">
              <w:rPr>
                <w:rFonts w:ascii="Lucida Handwriting" w:hAnsi="Lucida Handwriting" w:cstheme="minorBidi"/>
                <w:sz w:val="18"/>
                <w:szCs w:val="18"/>
                <w:lang w:val="es-GT"/>
              </w:rPr>
              <w:t>10</w:t>
            </w:r>
          </w:p>
        </w:tc>
        <w:tc>
          <w:tcPr>
            <w:tcW w:w="1400" w:type="dxa"/>
            <w:gridSpan w:val="2"/>
            <w:tcBorders>
              <w:top w:val="single" w:sz="8" w:space="0" w:color="auto"/>
              <w:left w:val="single" w:sz="8" w:space="0" w:color="auto"/>
              <w:bottom w:val="single" w:sz="8" w:space="0" w:color="auto"/>
              <w:right w:val="single" w:sz="12" w:space="0" w:color="auto"/>
            </w:tcBorders>
            <w:shd w:val="clear" w:color="auto" w:fill="auto"/>
          </w:tcPr>
          <w:p w:rsidR="00725527" w:rsidRPr="00D93AD2" w:rsidRDefault="00725527" w:rsidP="006D2F49">
            <w:pPr>
              <w:overflowPunct/>
              <w:autoSpaceDE/>
              <w:autoSpaceDN/>
              <w:adjustRightInd/>
              <w:ind w:left="0"/>
              <w:jc w:val="center"/>
              <w:rPr>
                <w:rFonts w:cstheme="minorBidi"/>
                <w:sz w:val="18"/>
                <w:szCs w:val="18"/>
                <w:lang w:val="es-GT"/>
              </w:rPr>
            </w:pPr>
            <w:r w:rsidRPr="00D93AD2">
              <w:rPr>
                <w:rFonts w:ascii="Lucida Handwriting" w:hAnsi="Lucida Handwriting" w:cstheme="minorBidi"/>
                <w:sz w:val="18"/>
                <w:szCs w:val="18"/>
                <w:lang w:val="es-GT"/>
              </w:rPr>
              <w:t>10</w:t>
            </w:r>
          </w:p>
        </w:tc>
        <w:tc>
          <w:tcPr>
            <w:tcW w:w="1246" w:type="dxa"/>
            <w:gridSpan w:val="2"/>
            <w:tcBorders>
              <w:left w:val="single" w:sz="12" w:space="0" w:color="auto"/>
            </w:tcBorders>
            <w:shd w:val="clear" w:color="auto" w:fill="auto"/>
          </w:tcPr>
          <w:p w:rsidR="00725527" w:rsidRPr="00D93AD2" w:rsidRDefault="00725527" w:rsidP="006D2F49">
            <w:pPr>
              <w:overflowPunct/>
              <w:autoSpaceDE/>
              <w:autoSpaceDN/>
              <w:adjustRightInd/>
              <w:ind w:left="0"/>
              <w:jc w:val="center"/>
              <w:rPr>
                <w:rFonts w:cstheme="minorBidi"/>
                <w:sz w:val="18"/>
                <w:szCs w:val="18"/>
                <w:lang w:val="es-GT"/>
              </w:rPr>
            </w:pPr>
            <w:r w:rsidRPr="00D93AD2">
              <w:rPr>
                <w:rFonts w:ascii="Lucida Handwriting" w:hAnsi="Lucida Handwriting" w:cstheme="minorBidi"/>
                <w:sz w:val="18"/>
                <w:szCs w:val="18"/>
                <w:lang w:val="es-GT"/>
              </w:rPr>
              <w:t>10</w:t>
            </w:r>
          </w:p>
        </w:tc>
        <w:tc>
          <w:tcPr>
            <w:tcW w:w="1296" w:type="dxa"/>
            <w:gridSpan w:val="2"/>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cstheme="minorBidi"/>
                <w:sz w:val="18"/>
                <w:szCs w:val="18"/>
                <w:lang w:val="es-GT"/>
              </w:rPr>
            </w:pPr>
            <w:r w:rsidRPr="00D93AD2">
              <w:rPr>
                <w:rFonts w:ascii="Lucida Handwriting" w:hAnsi="Lucida Handwriting" w:cstheme="minorBidi"/>
                <w:sz w:val="18"/>
                <w:szCs w:val="18"/>
                <w:lang w:val="es-GT"/>
              </w:rPr>
              <w:t>9</w:t>
            </w:r>
          </w:p>
        </w:tc>
        <w:tc>
          <w:tcPr>
            <w:tcW w:w="1296" w:type="dxa"/>
            <w:gridSpan w:val="2"/>
            <w:tcBorders>
              <w:left w:val="single" w:sz="12" w:space="0" w:color="auto"/>
            </w:tcBorders>
            <w:shd w:val="clear" w:color="auto" w:fill="auto"/>
          </w:tcPr>
          <w:p w:rsidR="00725527" w:rsidRPr="00D93AD2" w:rsidRDefault="00725527" w:rsidP="006D2F49">
            <w:pPr>
              <w:overflowPunct/>
              <w:autoSpaceDE/>
              <w:autoSpaceDN/>
              <w:adjustRightInd/>
              <w:ind w:left="0"/>
              <w:jc w:val="center"/>
              <w:rPr>
                <w:rFonts w:cstheme="minorBidi"/>
                <w:sz w:val="18"/>
                <w:szCs w:val="18"/>
                <w:lang w:val="es-GT"/>
              </w:rPr>
            </w:pPr>
            <w:r w:rsidRPr="00D93AD2">
              <w:rPr>
                <w:rFonts w:ascii="Lucida Handwriting" w:hAnsi="Lucida Handwriting" w:cstheme="minorBidi"/>
                <w:sz w:val="18"/>
                <w:szCs w:val="18"/>
                <w:lang w:val="es-GT"/>
              </w:rPr>
              <w:t>10</w:t>
            </w:r>
          </w:p>
        </w:tc>
        <w:tc>
          <w:tcPr>
            <w:tcW w:w="1296" w:type="dxa"/>
            <w:gridSpan w:val="2"/>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cstheme="minorBidi"/>
                <w:sz w:val="18"/>
                <w:szCs w:val="18"/>
                <w:lang w:val="es-GT"/>
              </w:rPr>
            </w:pPr>
            <w:r w:rsidRPr="00D93AD2">
              <w:rPr>
                <w:rFonts w:ascii="Lucida Handwriting" w:hAnsi="Lucida Handwriting" w:cstheme="minorBidi"/>
                <w:sz w:val="18"/>
                <w:szCs w:val="18"/>
                <w:lang w:val="es-GT"/>
              </w:rPr>
              <w:t>10</w:t>
            </w:r>
          </w:p>
        </w:tc>
        <w:tc>
          <w:tcPr>
            <w:tcW w:w="1296" w:type="dxa"/>
            <w:gridSpan w:val="2"/>
            <w:tcBorders>
              <w:left w:val="single" w:sz="12" w:space="0" w:color="auto"/>
            </w:tcBorders>
            <w:shd w:val="clear" w:color="auto" w:fill="auto"/>
          </w:tcPr>
          <w:p w:rsidR="00725527" w:rsidRPr="00D93AD2" w:rsidRDefault="00725527" w:rsidP="006D2F49">
            <w:pPr>
              <w:overflowPunct/>
              <w:autoSpaceDE/>
              <w:autoSpaceDN/>
              <w:adjustRightInd/>
              <w:ind w:left="0"/>
              <w:jc w:val="center"/>
              <w:rPr>
                <w:rFonts w:cstheme="minorBidi"/>
                <w:sz w:val="18"/>
                <w:szCs w:val="18"/>
                <w:lang w:val="es-GT"/>
              </w:rPr>
            </w:pPr>
            <w:r w:rsidRPr="00D93AD2">
              <w:rPr>
                <w:rFonts w:ascii="Lucida Handwriting" w:hAnsi="Lucida Handwriting" w:cstheme="minorBidi"/>
                <w:sz w:val="18"/>
                <w:szCs w:val="18"/>
                <w:lang w:val="es-GT"/>
              </w:rPr>
              <w:t>10</w:t>
            </w:r>
          </w:p>
        </w:tc>
        <w:tc>
          <w:tcPr>
            <w:tcW w:w="1296" w:type="dxa"/>
            <w:gridSpan w:val="2"/>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cstheme="minorBidi"/>
                <w:sz w:val="18"/>
                <w:szCs w:val="18"/>
                <w:lang w:val="es-GT"/>
              </w:rPr>
            </w:pPr>
            <w:r w:rsidRPr="00D93AD2">
              <w:rPr>
                <w:rFonts w:ascii="Lucida Handwriting" w:hAnsi="Lucida Handwriting" w:cstheme="minorBidi"/>
                <w:sz w:val="18"/>
                <w:szCs w:val="18"/>
                <w:lang w:val="es-GT"/>
              </w:rPr>
              <w:t>10</w:t>
            </w:r>
          </w:p>
        </w:tc>
      </w:tr>
      <w:tr w:rsidR="00725527" w:rsidRPr="00D93AD2" w:rsidTr="00725527">
        <w:trPr>
          <w:jc w:val="center"/>
        </w:trPr>
        <w:tc>
          <w:tcPr>
            <w:tcW w:w="3981" w:type="dxa"/>
            <w:gridSpan w:val="3"/>
            <w:tcBorders>
              <w:left w:val="single" w:sz="12" w:space="0" w:color="auto"/>
              <w:right w:val="single" w:sz="12" w:space="0" w:color="auto"/>
            </w:tcBorders>
            <w:shd w:val="clear" w:color="auto" w:fill="E2C082"/>
            <w:vAlign w:val="center"/>
          </w:tcPr>
          <w:p w:rsidR="00725527" w:rsidRPr="00D93AD2" w:rsidRDefault="00725527" w:rsidP="006D2F49">
            <w:pPr>
              <w:overflowPunct/>
              <w:autoSpaceDE/>
              <w:autoSpaceDN/>
              <w:adjustRightInd/>
              <w:ind w:left="0"/>
              <w:jc w:val="right"/>
              <w:rPr>
                <w:rFonts w:cstheme="minorBidi"/>
                <w:sz w:val="18"/>
                <w:szCs w:val="18"/>
                <w:lang w:val="es-GT"/>
              </w:rPr>
            </w:pPr>
            <w:r w:rsidRPr="00D93AD2">
              <w:rPr>
                <w:rFonts w:cstheme="minorBidi"/>
                <w:b/>
                <w:sz w:val="18"/>
                <w:szCs w:val="18"/>
                <w:lang w:val="es-GT"/>
              </w:rPr>
              <w:t>Muertes maternas</w:t>
            </w:r>
            <w:r w:rsidRPr="00D93AD2">
              <w:rPr>
                <w:rFonts w:cstheme="minorBidi"/>
                <w:sz w:val="18"/>
                <w:szCs w:val="18"/>
                <w:lang w:val="es-GT"/>
              </w:rPr>
              <w:t xml:space="preserve"> (sumar todas las MM).</w:t>
            </w:r>
          </w:p>
        </w:tc>
        <w:tc>
          <w:tcPr>
            <w:tcW w:w="2747" w:type="dxa"/>
            <w:gridSpan w:val="4"/>
            <w:tcBorders>
              <w:top w:val="single" w:sz="8" w:space="0" w:color="auto"/>
              <w:left w:val="single" w:sz="12" w:space="0" w:color="auto"/>
              <w:bottom w:val="single" w:sz="8" w:space="0" w:color="auto"/>
              <w:right w:val="single" w:sz="12" w:space="0" w:color="auto"/>
            </w:tcBorders>
            <w:shd w:val="clear" w:color="auto" w:fill="auto"/>
            <w:vAlign w:val="center"/>
          </w:tcPr>
          <w:p w:rsidR="00725527" w:rsidRPr="00D93AD2" w:rsidRDefault="00725527" w:rsidP="006D2F49">
            <w:pPr>
              <w:overflowPunct/>
              <w:autoSpaceDE/>
              <w:autoSpaceDN/>
              <w:adjustRightInd/>
              <w:ind w:left="0"/>
              <w:rPr>
                <w:rFonts w:cstheme="minorBidi"/>
                <w:sz w:val="18"/>
                <w:szCs w:val="18"/>
                <w:lang w:val="es-GT"/>
              </w:rPr>
            </w:pPr>
            <w:r w:rsidRPr="00D93AD2">
              <w:rPr>
                <w:rFonts w:ascii="Lucida Handwriting" w:hAnsi="Lucida Handwriting" w:cstheme="minorBidi"/>
                <w:sz w:val="18"/>
                <w:szCs w:val="18"/>
                <w:lang w:val="es-GT"/>
              </w:rPr>
              <w:t>0</w:t>
            </w:r>
          </w:p>
        </w:tc>
        <w:tc>
          <w:tcPr>
            <w:tcW w:w="2542" w:type="dxa"/>
            <w:gridSpan w:val="4"/>
            <w:tcBorders>
              <w:left w:val="single" w:sz="12" w:space="0" w:color="auto"/>
              <w:right w:val="single" w:sz="12" w:space="0" w:color="auto"/>
            </w:tcBorders>
            <w:shd w:val="clear" w:color="auto" w:fill="auto"/>
            <w:vAlign w:val="center"/>
          </w:tcPr>
          <w:p w:rsidR="00725527" w:rsidRPr="00D93AD2" w:rsidRDefault="00725527" w:rsidP="006D2F49">
            <w:pPr>
              <w:overflowPunct/>
              <w:autoSpaceDE/>
              <w:autoSpaceDN/>
              <w:adjustRightInd/>
              <w:ind w:left="0"/>
              <w:rPr>
                <w:rFonts w:cstheme="minorBidi"/>
                <w:sz w:val="18"/>
                <w:szCs w:val="18"/>
                <w:lang w:val="es-GT"/>
              </w:rPr>
            </w:pPr>
            <w:r w:rsidRPr="00D93AD2">
              <w:rPr>
                <w:rFonts w:ascii="Lucida Handwriting" w:hAnsi="Lucida Handwriting" w:cstheme="minorBidi"/>
                <w:sz w:val="18"/>
                <w:szCs w:val="18"/>
                <w:lang w:val="es-GT"/>
              </w:rPr>
              <w:t>1</w:t>
            </w:r>
          </w:p>
        </w:tc>
        <w:tc>
          <w:tcPr>
            <w:tcW w:w="2592" w:type="dxa"/>
            <w:gridSpan w:val="4"/>
            <w:tcBorders>
              <w:left w:val="single" w:sz="12" w:space="0" w:color="auto"/>
              <w:right w:val="single" w:sz="12" w:space="0" w:color="auto"/>
            </w:tcBorders>
            <w:shd w:val="clear" w:color="auto" w:fill="auto"/>
            <w:vAlign w:val="center"/>
          </w:tcPr>
          <w:p w:rsidR="00725527" w:rsidRPr="00D93AD2" w:rsidRDefault="00725527" w:rsidP="006D2F49">
            <w:pPr>
              <w:overflowPunct/>
              <w:autoSpaceDE/>
              <w:autoSpaceDN/>
              <w:adjustRightInd/>
              <w:ind w:left="0"/>
              <w:rPr>
                <w:rFonts w:cstheme="minorBidi"/>
                <w:sz w:val="18"/>
                <w:szCs w:val="18"/>
                <w:lang w:val="es-GT"/>
              </w:rPr>
            </w:pPr>
            <w:r w:rsidRPr="00D93AD2">
              <w:rPr>
                <w:rFonts w:ascii="Lucida Handwriting" w:hAnsi="Lucida Handwriting" w:cstheme="minorBidi"/>
                <w:sz w:val="18"/>
                <w:szCs w:val="18"/>
                <w:lang w:val="es-GT"/>
              </w:rPr>
              <w:t>0</w:t>
            </w:r>
          </w:p>
        </w:tc>
        <w:tc>
          <w:tcPr>
            <w:tcW w:w="2592" w:type="dxa"/>
            <w:gridSpan w:val="4"/>
            <w:tcBorders>
              <w:left w:val="single" w:sz="12" w:space="0" w:color="auto"/>
              <w:right w:val="single" w:sz="12" w:space="0" w:color="auto"/>
            </w:tcBorders>
            <w:shd w:val="clear" w:color="auto" w:fill="auto"/>
            <w:vAlign w:val="center"/>
          </w:tcPr>
          <w:p w:rsidR="00725527" w:rsidRPr="00D93AD2" w:rsidRDefault="00725527" w:rsidP="006D2F49">
            <w:pPr>
              <w:overflowPunct/>
              <w:autoSpaceDE/>
              <w:autoSpaceDN/>
              <w:adjustRightInd/>
              <w:ind w:left="0"/>
              <w:rPr>
                <w:rFonts w:cstheme="minorBidi"/>
                <w:sz w:val="18"/>
                <w:szCs w:val="18"/>
                <w:lang w:val="es-GT"/>
              </w:rPr>
            </w:pPr>
            <w:r w:rsidRPr="00D93AD2">
              <w:rPr>
                <w:rFonts w:ascii="Lucida Handwriting" w:hAnsi="Lucida Handwriting" w:cstheme="minorBidi"/>
                <w:sz w:val="18"/>
                <w:szCs w:val="18"/>
                <w:lang w:val="es-GT"/>
              </w:rPr>
              <w:t>0</w:t>
            </w:r>
          </w:p>
        </w:tc>
      </w:tr>
      <w:tr w:rsidR="00725527" w:rsidRPr="00D93AD2" w:rsidTr="00725527">
        <w:trPr>
          <w:jc w:val="center"/>
        </w:trPr>
        <w:tc>
          <w:tcPr>
            <w:tcW w:w="3981" w:type="dxa"/>
            <w:gridSpan w:val="3"/>
            <w:tcBorders>
              <w:left w:val="single" w:sz="12" w:space="0" w:color="auto"/>
              <w:right w:val="single" w:sz="12" w:space="0" w:color="auto"/>
            </w:tcBorders>
            <w:shd w:val="clear" w:color="auto" w:fill="E2C082"/>
            <w:vAlign w:val="center"/>
          </w:tcPr>
          <w:p w:rsidR="00725527" w:rsidRPr="00D93AD2" w:rsidRDefault="00725527" w:rsidP="006D2F49">
            <w:pPr>
              <w:overflowPunct/>
              <w:autoSpaceDE/>
              <w:autoSpaceDN/>
              <w:adjustRightInd/>
              <w:ind w:left="0"/>
              <w:jc w:val="right"/>
              <w:rPr>
                <w:rFonts w:cstheme="minorBidi"/>
                <w:sz w:val="18"/>
                <w:szCs w:val="18"/>
                <w:lang w:val="es-GT"/>
              </w:rPr>
            </w:pPr>
            <w:r w:rsidRPr="00D93AD2">
              <w:rPr>
                <w:rFonts w:cstheme="minorBidi"/>
                <w:b/>
                <w:sz w:val="18"/>
                <w:szCs w:val="18"/>
                <w:lang w:val="es-GT"/>
              </w:rPr>
              <w:t xml:space="preserve">Muertes de niños(as) &lt;2 años </w:t>
            </w:r>
            <w:r w:rsidRPr="00D93AD2">
              <w:rPr>
                <w:rFonts w:cstheme="minorBidi"/>
                <w:sz w:val="18"/>
                <w:szCs w:val="18"/>
                <w:lang w:val="es-GT"/>
              </w:rPr>
              <w:t>(sumar las MN).</w:t>
            </w:r>
          </w:p>
        </w:tc>
        <w:tc>
          <w:tcPr>
            <w:tcW w:w="2747" w:type="dxa"/>
            <w:gridSpan w:val="4"/>
            <w:tcBorders>
              <w:top w:val="single" w:sz="8" w:space="0" w:color="auto"/>
              <w:left w:val="single" w:sz="12" w:space="0" w:color="auto"/>
              <w:bottom w:val="single" w:sz="8" w:space="0" w:color="auto"/>
              <w:right w:val="single" w:sz="12" w:space="0" w:color="auto"/>
            </w:tcBorders>
            <w:shd w:val="clear" w:color="auto" w:fill="auto"/>
            <w:vAlign w:val="center"/>
          </w:tcPr>
          <w:p w:rsidR="00725527" w:rsidRPr="00D93AD2" w:rsidRDefault="00725527" w:rsidP="006D2F49">
            <w:pPr>
              <w:overflowPunct/>
              <w:autoSpaceDE/>
              <w:autoSpaceDN/>
              <w:adjustRightInd/>
              <w:ind w:left="0"/>
              <w:rPr>
                <w:rFonts w:cstheme="minorBidi"/>
                <w:sz w:val="18"/>
                <w:szCs w:val="18"/>
                <w:lang w:val="es-GT"/>
              </w:rPr>
            </w:pPr>
            <w:r w:rsidRPr="00D93AD2">
              <w:rPr>
                <w:rFonts w:ascii="Lucida Handwriting" w:hAnsi="Lucida Handwriting" w:cstheme="minorBidi"/>
                <w:sz w:val="18"/>
                <w:szCs w:val="18"/>
                <w:lang w:val="es-GT"/>
              </w:rPr>
              <w:t>1</w:t>
            </w:r>
          </w:p>
        </w:tc>
        <w:tc>
          <w:tcPr>
            <w:tcW w:w="2542" w:type="dxa"/>
            <w:gridSpan w:val="4"/>
            <w:tcBorders>
              <w:left w:val="single" w:sz="12" w:space="0" w:color="auto"/>
              <w:right w:val="single" w:sz="12" w:space="0" w:color="auto"/>
            </w:tcBorders>
            <w:shd w:val="clear" w:color="auto" w:fill="auto"/>
            <w:vAlign w:val="center"/>
          </w:tcPr>
          <w:p w:rsidR="00725527" w:rsidRPr="00D93AD2" w:rsidRDefault="00725527" w:rsidP="006D2F49">
            <w:pPr>
              <w:overflowPunct/>
              <w:autoSpaceDE/>
              <w:autoSpaceDN/>
              <w:adjustRightInd/>
              <w:ind w:left="0"/>
              <w:rPr>
                <w:rFonts w:cstheme="minorBidi"/>
                <w:sz w:val="18"/>
                <w:szCs w:val="18"/>
                <w:lang w:val="es-GT"/>
              </w:rPr>
            </w:pPr>
            <w:r w:rsidRPr="00D93AD2">
              <w:rPr>
                <w:rFonts w:ascii="Lucida Handwriting" w:hAnsi="Lucida Handwriting" w:cstheme="minorBidi"/>
                <w:sz w:val="18"/>
                <w:szCs w:val="18"/>
                <w:lang w:val="es-GT"/>
              </w:rPr>
              <w:t>0</w:t>
            </w:r>
          </w:p>
        </w:tc>
        <w:tc>
          <w:tcPr>
            <w:tcW w:w="2592" w:type="dxa"/>
            <w:gridSpan w:val="4"/>
            <w:tcBorders>
              <w:left w:val="single" w:sz="12" w:space="0" w:color="auto"/>
              <w:right w:val="single" w:sz="12" w:space="0" w:color="auto"/>
            </w:tcBorders>
            <w:shd w:val="clear" w:color="auto" w:fill="auto"/>
            <w:vAlign w:val="center"/>
          </w:tcPr>
          <w:p w:rsidR="00725527" w:rsidRPr="00D93AD2" w:rsidRDefault="00725527" w:rsidP="006D2F49">
            <w:pPr>
              <w:overflowPunct/>
              <w:autoSpaceDE/>
              <w:autoSpaceDN/>
              <w:adjustRightInd/>
              <w:ind w:left="0"/>
              <w:rPr>
                <w:rFonts w:cstheme="minorBidi"/>
                <w:sz w:val="18"/>
                <w:szCs w:val="18"/>
                <w:lang w:val="es-GT"/>
              </w:rPr>
            </w:pPr>
            <w:r w:rsidRPr="00D93AD2">
              <w:rPr>
                <w:rFonts w:ascii="Lucida Handwriting" w:hAnsi="Lucida Handwriting" w:cstheme="minorBidi"/>
                <w:sz w:val="18"/>
                <w:szCs w:val="18"/>
                <w:lang w:val="es-GT"/>
              </w:rPr>
              <w:t>0</w:t>
            </w:r>
          </w:p>
        </w:tc>
        <w:tc>
          <w:tcPr>
            <w:tcW w:w="2592" w:type="dxa"/>
            <w:gridSpan w:val="4"/>
            <w:tcBorders>
              <w:left w:val="single" w:sz="12" w:space="0" w:color="auto"/>
              <w:right w:val="single" w:sz="12" w:space="0" w:color="auto"/>
            </w:tcBorders>
            <w:shd w:val="clear" w:color="auto" w:fill="auto"/>
            <w:vAlign w:val="center"/>
          </w:tcPr>
          <w:p w:rsidR="00725527" w:rsidRPr="00D93AD2" w:rsidRDefault="00725527" w:rsidP="006D2F49">
            <w:pPr>
              <w:overflowPunct/>
              <w:autoSpaceDE/>
              <w:autoSpaceDN/>
              <w:adjustRightInd/>
              <w:ind w:left="0"/>
              <w:rPr>
                <w:rFonts w:cstheme="minorBidi"/>
                <w:sz w:val="18"/>
                <w:szCs w:val="18"/>
                <w:lang w:val="es-GT"/>
              </w:rPr>
            </w:pPr>
            <w:r w:rsidRPr="00D93AD2">
              <w:rPr>
                <w:rFonts w:ascii="Lucida Handwriting" w:hAnsi="Lucida Handwriting" w:cstheme="minorBidi"/>
                <w:sz w:val="18"/>
                <w:szCs w:val="18"/>
                <w:lang w:val="es-GT"/>
              </w:rPr>
              <w:t>0</w:t>
            </w:r>
          </w:p>
        </w:tc>
      </w:tr>
      <w:tr w:rsidR="00725527" w:rsidRPr="00D93AD2" w:rsidTr="00725527">
        <w:trPr>
          <w:jc w:val="center"/>
        </w:trPr>
        <w:tc>
          <w:tcPr>
            <w:tcW w:w="3981" w:type="dxa"/>
            <w:gridSpan w:val="3"/>
            <w:tcBorders>
              <w:left w:val="single" w:sz="12" w:space="0" w:color="auto"/>
              <w:bottom w:val="single" w:sz="12" w:space="0" w:color="auto"/>
              <w:right w:val="single" w:sz="12" w:space="0" w:color="auto"/>
            </w:tcBorders>
            <w:shd w:val="clear" w:color="auto" w:fill="E2C082"/>
            <w:vAlign w:val="center"/>
          </w:tcPr>
          <w:p w:rsidR="00725527" w:rsidRPr="00D93AD2" w:rsidRDefault="00725527" w:rsidP="006D2F49">
            <w:pPr>
              <w:overflowPunct/>
              <w:autoSpaceDE/>
              <w:autoSpaceDN/>
              <w:adjustRightInd/>
              <w:ind w:left="0"/>
              <w:jc w:val="right"/>
              <w:rPr>
                <w:rFonts w:cstheme="minorBidi"/>
                <w:sz w:val="18"/>
                <w:szCs w:val="18"/>
                <w:lang w:val="es-GT"/>
              </w:rPr>
            </w:pPr>
            <w:r w:rsidRPr="00D93AD2">
              <w:rPr>
                <w:rFonts w:cstheme="minorBidi"/>
                <w:b/>
                <w:sz w:val="18"/>
                <w:szCs w:val="18"/>
                <w:lang w:val="es-GT"/>
              </w:rPr>
              <w:t xml:space="preserve">Nacimientos de Niños(as) </w:t>
            </w:r>
            <w:r w:rsidRPr="00D93AD2">
              <w:rPr>
                <w:rFonts w:cstheme="minorBidi"/>
                <w:sz w:val="18"/>
                <w:szCs w:val="18"/>
                <w:lang w:val="es-GT"/>
              </w:rPr>
              <w:t>(sumar los NN).</w:t>
            </w:r>
          </w:p>
        </w:tc>
        <w:tc>
          <w:tcPr>
            <w:tcW w:w="2747" w:type="dxa"/>
            <w:gridSpan w:val="4"/>
            <w:tcBorders>
              <w:top w:val="single" w:sz="8" w:space="0" w:color="auto"/>
              <w:left w:val="single" w:sz="12" w:space="0" w:color="auto"/>
              <w:bottom w:val="single" w:sz="12" w:space="0" w:color="auto"/>
              <w:right w:val="single" w:sz="12" w:space="0" w:color="auto"/>
            </w:tcBorders>
            <w:shd w:val="clear" w:color="auto" w:fill="auto"/>
            <w:vAlign w:val="center"/>
          </w:tcPr>
          <w:p w:rsidR="00725527" w:rsidRPr="00D93AD2" w:rsidRDefault="00725527" w:rsidP="006D2F49">
            <w:pPr>
              <w:overflowPunct/>
              <w:autoSpaceDE/>
              <w:autoSpaceDN/>
              <w:adjustRightInd/>
              <w:ind w:left="0"/>
              <w:rPr>
                <w:rFonts w:cstheme="minorBidi"/>
                <w:sz w:val="18"/>
                <w:szCs w:val="18"/>
                <w:lang w:val="es-GT"/>
              </w:rPr>
            </w:pPr>
            <w:r w:rsidRPr="00D93AD2">
              <w:rPr>
                <w:rFonts w:ascii="Lucida Handwriting" w:hAnsi="Lucida Handwriting" w:cstheme="minorBidi"/>
                <w:sz w:val="18"/>
                <w:szCs w:val="18"/>
                <w:lang w:val="es-GT"/>
              </w:rPr>
              <w:t>1</w:t>
            </w:r>
          </w:p>
        </w:tc>
        <w:tc>
          <w:tcPr>
            <w:tcW w:w="2542" w:type="dxa"/>
            <w:gridSpan w:val="4"/>
            <w:tcBorders>
              <w:left w:val="single" w:sz="12" w:space="0" w:color="auto"/>
              <w:bottom w:val="single" w:sz="12" w:space="0" w:color="auto"/>
              <w:right w:val="single" w:sz="12" w:space="0" w:color="auto"/>
            </w:tcBorders>
            <w:shd w:val="clear" w:color="auto" w:fill="auto"/>
            <w:vAlign w:val="center"/>
          </w:tcPr>
          <w:p w:rsidR="00725527" w:rsidRPr="00D93AD2" w:rsidRDefault="00725527" w:rsidP="006D2F49">
            <w:pPr>
              <w:overflowPunct/>
              <w:autoSpaceDE/>
              <w:autoSpaceDN/>
              <w:adjustRightInd/>
              <w:ind w:left="0"/>
              <w:rPr>
                <w:rFonts w:cstheme="minorBidi"/>
                <w:sz w:val="18"/>
                <w:szCs w:val="18"/>
                <w:lang w:val="es-GT"/>
              </w:rPr>
            </w:pPr>
            <w:r w:rsidRPr="00D93AD2">
              <w:rPr>
                <w:rFonts w:ascii="Lucida Handwriting" w:hAnsi="Lucida Handwriting" w:cstheme="minorBidi"/>
                <w:sz w:val="18"/>
                <w:szCs w:val="18"/>
                <w:lang w:val="es-GT"/>
              </w:rPr>
              <w:t>0</w:t>
            </w:r>
          </w:p>
        </w:tc>
        <w:tc>
          <w:tcPr>
            <w:tcW w:w="2592" w:type="dxa"/>
            <w:gridSpan w:val="4"/>
            <w:tcBorders>
              <w:left w:val="single" w:sz="12" w:space="0" w:color="auto"/>
              <w:bottom w:val="single" w:sz="12" w:space="0" w:color="auto"/>
              <w:right w:val="single" w:sz="12" w:space="0" w:color="auto"/>
            </w:tcBorders>
            <w:shd w:val="clear" w:color="auto" w:fill="auto"/>
            <w:vAlign w:val="center"/>
          </w:tcPr>
          <w:p w:rsidR="00725527" w:rsidRPr="00D93AD2" w:rsidRDefault="00725527" w:rsidP="006D2F49">
            <w:pPr>
              <w:overflowPunct/>
              <w:autoSpaceDE/>
              <w:autoSpaceDN/>
              <w:adjustRightInd/>
              <w:ind w:left="0"/>
              <w:rPr>
                <w:rFonts w:cstheme="minorBidi"/>
                <w:sz w:val="18"/>
                <w:szCs w:val="18"/>
                <w:lang w:val="es-GT"/>
              </w:rPr>
            </w:pPr>
            <w:r w:rsidRPr="00D93AD2">
              <w:rPr>
                <w:rFonts w:ascii="Lucida Handwriting" w:hAnsi="Lucida Handwriting" w:cstheme="minorBidi"/>
                <w:sz w:val="18"/>
                <w:szCs w:val="18"/>
                <w:lang w:val="es-GT"/>
              </w:rPr>
              <w:t>1</w:t>
            </w:r>
          </w:p>
        </w:tc>
        <w:tc>
          <w:tcPr>
            <w:tcW w:w="2592" w:type="dxa"/>
            <w:gridSpan w:val="4"/>
            <w:tcBorders>
              <w:left w:val="single" w:sz="12" w:space="0" w:color="auto"/>
              <w:bottom w:val="single" w:sz="12" w:space="0" w:color="auto"/>
              <w:right w:val="single" w:sz="12" w:space="0" w:color="auto"/>
            </w:tcBorders>
            <w:shd w:val="clear" w:color="auto" w:fill="auto"/>
            <w:vAlign w:val="center"/>
          </w:tcPr>
          <w:p w:rsidR="00725527" w:rsidRPr="00D93AD2" w:rsidRDefault="00725527" w:rsidP="006D2F49">
            <w:pPr>
              <w:overflowPunct/>
              <w:autoSpaceDE/>
              <w:autoSpaceDN/>
              <w:adjustRightInd/>
              <w:ind w:left="0"/>
              <w:rPr>
                <w:rFonts w:cstheme="minorBidi"/>
                <w:sz w:val="18"/>
                <w:szCs w:val="18"/>
                <w:lang w:val="es-GT"/>
              </w:rPr>
            </w:pPr>
            <w:r w:rsidRPr="00D93AD2">
              <w:rPr>
                <w:rFonts w:ascii="Lucida Handwriting" w:hAnsi="Lucida Handwriting" w:cstheme="minorBidi"/>
                <w:sz w:val="18"/>
                <w:szCs w:val="18"/>
                <w:lang w:val="es-GT"/>
              </w:rPr>
              <w:t>1</w:t>
            </w:r>
          </w:p>
        </w:tc>
      </w:tr>
    </w:tbl>
    <w:p w:rsidR="00725527" w:rsidRPr="00D93AD2" w:rsidRDefault="00725527" w:rsidP="00725527">
      <w:pPr>
        <w:keepNext/>
        <w:keepLines/>
        <w:spacing w:before="60"/>
        <w:ind w:left="0"/>
        <w:outlineLvl w:val="1"/>
        <w:rPr>
          <w:rFonts w:ascii="Californian FB" w:eastAsiaTheme="majorEastAsia" w:hAnsi="Californian FB" w:cstheme="majorBidi"/>
          <w:b/>
          <w:bCs/>
          <w:color w:val="237990"/>
          <w:sz w:val="24"/>
          <w:szCs w:val="26"/>
          <w:lang w:val="es-GT"/>
        </w:rPr>
      </w:pPr>
      <w:bookmarkStart w:id="515" w:name="_Toc397891939"/>
      <w:bookmarkStart w:id="516" w:name="_Toc391844923"/>
      <w:r w:rsidRPr="00D93AD2">
        <w:rPr>
          <w:rFonts w:ascii="Californian FB" w:eastAsiaTheme="majorEastAsia" w:hAnsi="Californian FB" w:cstheme="majorBidi"/>
          <w:b/>
          <w:bCs/>
          <w:color w:val="237990"/>
          <w:sz w:val="24"/>
          <w:szCs w:val="26"/>
          <w:lang w:val="es-GT"/>
        </w:rPr>
        <w:t>Lección 14, Hoja de trabajo 5: Registro en blanco de los Grupos de Vecinas</w:t>
      </w:r>
      <w:bookmarkEnd w:id="515"/>
      <w:r w:rsidRPr="00D93AD2">
        <w:rPr>
          <w:rFonts w:ascii="Californian FB" w:eastAsiaTheme="majorEastAsia" w:hAnsi="Californian FB" w:cstheme="majorBidi"/>
          <w:b/>
          <w:bCs/>
          <w:color w:val="237990"/>
          <w:sz w:val="24"/>
          <w:szCs w:val="26"/>
          <w:lang w:val="es-GT"/>
        </w:rPr>
        <w:t xml:space="preserve">  </w:t>
      </w:r>
      <w:bookmarkEnd w:id="516"/>
    </w:p>
    <w:p w:rsidR="00725527" w:rsidRPr="00D93AD2" w:rsidRDefault="00725527" w:rsidP="00725527">
      <w:pPr>
        <w:overflowPunct/>
        <w:autoSpaceDE/>
        <w:autoSpaceDN/>
        <w:adjustRightInd/>
        <w:spacing w:before="60" w:after="60"/>
        <w:ind w:left="0"/>
        <w:jc w:val="center"/>
        <w:rPr>
          <w:rFonts w:cstheme="minorBidi"/>
          <w:b/>
          <w:sz w:val="24"/>
          <w:szCs w:val="22"/>
          <w:lang w:val="es-GT"/>
        </w:rPr>
      </w:pPr>
      <w:r w:rsidRPr="00D93AD2">
        <w:rPr>
          <w:rFonts w:cstheme="minorBidi"/>
          <w:b/>
          <w:sz w:val="24"/>
          <w:szCs w:val="22"/>
          <w:lang w:val="es-GT"/>
        </w:rPr>
        <w:t>Registro de Grupos de Vecinas</w:t>
      </w:r>
    </w:p>
    <w:p w:rsidR="00725527" w:rsidRPr="00D93AD2" w:rsidRDefault="00725527" w:rsidP="00725527">
      <w:pPr>
        <w:overflowPunct/>
        <w:autoSpaceDE/>
        <w:autoSpaceDN/>
        <w:adjustRightInd/>
        <w:spacing w:before="60" w:after="60"/>
        <w:ind w:left="0"/>
        <w:jc w:val="center"/>
        <w:rPr>
          <w:rFonts w:cstheme="minorBidi"/>
          <w:i/>
          <w:sz w:val="20"/>
          <w:szCs w:val="22"/>
          <w:lang w:val="es-GT"/>
        </w:rPr>
      </w:pPr>
      <w:r w:rsidRPr="00D93AD2">
        <w:rPr>
          <w:rFonts w:cstheme="minorBidi"/>
          <w:i/>
          <w:sz w:val="20"/>
          <w:szCs w:val="22"/>
          <w:lang w:val="es-GT"/>
        </w:rPr>
        <w:t xml:space="preserve">Este es un registro del Grupo de Vecinas (GV): La Voluntaria del Grupo de Vecinas son las líderes del Grupo de Cuidado; los miembros son usualmente madres. </w:t>
      </w:r>
    </w:p>
    <w:tbl>
      <w:tblPr>
        <w:tblStyle w:val="TableGrid1"/>
        <w:tblW w:w="144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4A0" w:firstRow="1" w:lastRow="0" w:firstColumn="1" w:lastColumn="0" w:noHBand="0" w:noVBand="1"/>
      </w:tblPr>
      <w:tblGrid>
        <w:gridCol w:w="576"/>
        <w:gridCol w:w="2304"/>
        <w:gridCol w:w="1152"/>
        <w:gridCol w:w="648"/>
        <w:gridCol w:w="648"/>
        <w:gridCol w:w="648"/>
        <w:gridCol w:w="648"/>
        <w:gridCol w:w="648"/>
        <w:gridCol w:w="648"/>
        <w:gridCol w:w="648"/>
        <w:gridCol w:w="648"/>
        <w:gridCol w:w="648"/>
        <w:gridCol w:w="648"/>
        <w:gridCol w:w="648"/>
        <w:gridCol w:w="759"/>
        <w:gridCol w:w="537"/>
        <w:gridCol w:w="648"/>
        <w:gridCol w:w="648"/>
        <w:gridCol w:w="648"/>
      </w:tblGrid>
      <w:tr w:rsidR="00725527" w:rsidRPr="004019AF" w:rsidTr="00725527">
        <w:trPr>
          <w:jc w:val="center"/>
        </w:trPr>
        <w:tc>
          <w:tcPr>
            <w:tcW w:w="2880" w:type="dxa"/>
            <w:gridSpan w:val="2"/>
            <w:vMerge w:val="restart"/>
            <w:tcBorders>
              <w:top w:val="single" w:sz="12" w:space="0" w:color="auto"/>
              <w:left w:val="single" w:sz="12" w:space="0" w:color="auto"/>
              <w:bottom w:val="single" w:sz="12" w:space="0" w:color="auto"/>
            </w:tcBorders>
            <w:shd w:val="clear" w:color="auto" w:fill="E2C082"/>
            <w:vAlign w:val="center"/>
          </w:tcPr>
          <w:p w:rsidR="00725527" w:rsidRPr="00D93AD2" w:rsidRDefault="00725527" w:rsidP="00725527">
            <w:pPr>
              <w:overflowPunct/>
              <w:autoSpaceDE/>
              <w:autoSpaceDN/>
              <w:adjustRightInd/>
              <w:spacing w:before="20" w:after="20"/>
              <w:ind w:left="0"/>
              <w:rPr>
                <w:rFonts w:cstheme="minorBidi"/>
                <w:sz w:val="18"/>
                <w:szCs w:val="18"/>
                <w:lang w:val="es-GT"/>
              </w:rPr>
            </w:pPr>
            <w:r w:rsidRPr="00D93AD2">
              <w:rPr>
                <w:rFonts w:cstheme="minorBidi"/>
                <w:sz w:val="18"/>
                <w:szCs w:val="18"/>
                <w:shd w:val="clear" w:color="auto" w:fill="E2C082"/>
                <w:lang w:val="es-GT"/>
              </w:rPr>
              <w:t xml:space="preserve">Numero de grupo (usar el código del sistema de numeración). </w:t>
            </w:r>
          </w:p>
        </w:tc>
        <w:tc>
          <w:tcPr>
            <w:tcW w:w="1152" w:type="dxa"/>
            <w:vMerge w:val="restart"/>
            <w:tcBorders>
              <w:top w:val="single" w:sz="12" w:space="0" w:color="auto"/>
              <w:bottom w:val="single" w:sz="12" w:space="0" w:color="auto"/>
              <w:right w:val="single" w:sz="12" w:space="0" w:color="auto"/>
            </w:tcBorders>
            <w:shd w:val="clear" w:color="auto" w:fill="auto"/>
            <w:vAlign w:val="center"/>
          </w:tcPr>
          <w:p w:rsidR="00725527" w:rsidRPr="00D93AD2" w:rsidRDefault="00725527" w:rsidP="00725527">
            <w:pPr>
              <w:overflowPunct/>
              <w:autoSpaceDE/>
              <w:autoSpaceDN/>
              <w:adjustRightInd/>
              <w:spacing w:before="20" w:after="20"/>
              <w:ind w:left="0"/>
              <w:jc w:val="center"/>
              <w:rPr>
                <w:rFonts w:cstheme="minorBidi"/>
                <w:sz w:val="18"/>
                <w:szCs w:val="18"/>
                <w:lang w:val="es-GT"/>
              </w:rPr>
            </w:pPr>
          </w:p>
        </w:tc>
        <w:tc>
          <w:tcPr>
            <w:tcW w:w="648" w:type="dxa"/>
            <w:tcBorders>
              <w:top w:val="nil"/>
              <w:left w:val="single" w:sz="12" w:space="0" w:color="auto"/>
              <w:bottom w:val="nil"/>
              <w:right w:val="nil"/>
            </w:tcBorders>
            <w:shd w:val="clear" w:color="auto" w:fill="auto"/>
            <w:vAlign w:val="center"/>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648" w:type="dxa"/>
            <w:tcBorders>
              <w:top w:val="nil"/>
              <w:left w:val="nil"/>
              <w:bottom w:val="nil"/>
              <w:right w:val="nil"/>
            </w:tcBorders>
            <w:shd w:val="clear" w:color="auto" w:fill="auto"/>
            <w:vAlign w:val="center"/>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648" w:type="dxa"/>
            <w:tcBorders>
              <w:top w:val="nil"/>
              <w:left w:val="nil"/>
              <w:bottom w:val="nil"/>
              <w:right w:val="single" w:sz="12" w:space="0" w:color="auto"/>
            </w:tcBorders>
            <w:shd w:val="clear" w:color="auto" w:fill="auto"/>
            <w:vAlign w:val="center"/>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648" w:type="dxa"/>
            <w:vMerge w:val="restart"/>
            <w:tcBorders>
              <w:top w:val="single" w:sz="12" w:space="0" w:color="auto"/>
              <w:left w:val="single" w:sz="12" w:space="0" w:color="auto"/>
            </w:tcBorders>
            <w:shd w:val="clear" w:color="auto" w:fill="E2C082"/>
            <w:vAlign w:val="center"/>
          </w:tcPr>
          <w:p w:rsidR="00725527" w:rsidRPr="00D93AD2" w:rsidRDefault="00725527" w:rsidP="00725527">
            <w:pPr>
              <w:overflowPunct/>
              <w:autoSpaceDE/>
              <w:autoSpaceDN/>
              <w:adjustRightInd/>
              <w:spacing w:before="20" w:after="20"/>
              <w:ind w:left="-30" w:hanging="96"/>
              <w:jc w:val="right"/>
              <w:rPr>
                <w:rFonts w:cstheme="minorBidi"/>
                <w:sz w:val="18"/>
                <w:szCs w:val="18"/>
                <w:lang w:val="es-GT"/>
              </w:rPr>
            </w:pPr>
            <w:r w:rsidRPr="00D93AD2">
              <w:rPr>
                <w:rFonts w:cstheme="minorBidi"/>
                <w:sz w:val="18"/>
                <w:szCs w:val="18"/>
                <w:lang w:val="es-GT"/>
              </w:rPr>
              <w:t>Clave:</w:t>
            </w:r>
          </w:p>
        </w:tc>
        <w:tc>
          <w:tcPr>
            <w:tcW w:w="2592" w:type="dxa"/>
            <w:gridSpan w:val="4"/>
            <w:tcBorders>
              <w:top w:val="single" w:sz="12" w:space="0" w:color="auto"/>
            </w:tcBorders>
            <w:shd w:val="clear" w:color="auto" w:fill="E2C082"/>
            <w:vAlign w:val="center"/>
          </w:tcPr>
          <w:p w:rsidR="00725527" w:rsidRPr="00D93AD2" w:rsidRDefault="00725527" w:rsidP="00725527">
            <w:pPr>
              <w:overflowPunct/>
              <w:autoSpaceDE/>
              <w:autoSpaceDN/>
              <w:adjustRightInd/>
              <w:spacing w:before="20" w:after="20"/>
              <w:ind w:left="0"/>
              <w:rPr>
                <w:rFonts w:cstheme="minorBidi"/>
                <w:sz w:val="18"/>
                <w:szCs w:val="18"/>
                <w:lang w:val="es-GT"/>
              </w:rPr>
            </w:pPr>
            <w:r w:rsidRPr="00D93AD2">
              <w:rPr>
                <w:rFonts w:cstheme="minorBidi"/>
                <w:sz w:val="18"/>
                <w:szCs w:val="18"/>
                <w:lang w:val="es-GT"/>
              </w:rPr>
              <w:sym w:font="Wingdings" w:char="F0FC"/>
            </w:r>
            <w:r w:rsidRPr="00D93AD2">
              <w:rPr>
                <w:rFonts w:cstheme="minorBidi"/>
                <w:sz w:val="18"/>
                <w:szCs w:val="18"/>
                <w:lang w:val="es-GT"/>
              </w:rPr>
              <w:t xml:space="preserve">  Asistió a reuniones de grupo</w:t>
            </w:r>
          </w:p>
        </w:tc>
        <w:tc>
          <w:tcPr>
            <w:tcW w:w="2703" w:type="dxa"/>
            <w:gridSpan w:val="4"/>
            <w:tcBorders>
              <w:top w:val="single" w:sz="12" w:space="0" w:color="auto"/>
            </w:tcBorders>
            <w:shd w:val="clear" w:color="auto" w:fill="E2C082"/>
            <w:vAlign w:val="center"/>
          </w:tcPr>
          <w:p w:rsidR="00725527" w:rsidRPr="00D93AD2" w:rsidRDefault="00725527" w:rsidP="00725527">
            <w:pPr>
              <w:overflowPunct/>
              <w:autoSpaceDE/>
              <w:autoSpaceDN/>
              <w:adjustRightInd/>
              <w:spacing w:before="20" w:after="20"/>
              <w:ind w:left="0"/>
              <w:rPr>
                <w:rFonts w:cstheme="minorBidi"/>
                <w:sz w:val="18"/>
                <w:szCs w:val="18"/>
                <w:lang w:val="es-GT"/>
              </w:rPr>
            </w:pPr>
            <w:r w:rsidRPr="00D93AD2">
              <w:rPr>
                <w:rFonts w:cstheme="minorBidi"/>
                <w:sz w:val="18"/>
                <w:szCs w:val="18"/>
                <w:lang w:val="es-GT"/>
              </w:rPr>
              <w:t>X  Ausente</w:t>
            </w:r>
          </w:p>
        </w:tc>
        <w:tc>
          <w:tcPr>
            <w:tcW w:w="2481" w:type="dxa"/>
            <w:gridSpan w:val="4"/>
            <w:tcBorders>
              <w:top w:val="single" w:sz="12" w:space="0" w:color="auto"/>
              <w:right w:val="single" w:sz="12" w:space="0" w:color="auto"/>
            </w:tcBorders>
            <w:shd w:val="clear" w:color="auto" w:fill="E2C082"/>
            <w:vAlign w:val="center"/>
          </w:tcPr>
          <w:p w:rsidR="00725527" w:rsidRPr="00D93AD2" w:rsidRDefault="00725527" w:rsidP="00725527">
            <w:pPr>
              <w:overflowPunct/>
              <w:autoSpaceDE/>
              <w:autoSpaceDN/>
              <w:adjustRightInd/>
              <w:spacing w:before="20" w:after="20"/>
              <w:ind w:left="0"/>
              <w:rPr>
                <w:rFonts w:cstheme="minorBidi"/>
                <w:sz w:val="18"/>
                <w:szCs w:val="18"/>
                <w:lang w:val="es-GT"/>
              </w:rPr>
            </w:pPr>
            <w:r w:rsidRPr="00D93AD2">
              <w:rPr>
                <w:rFonts w:cstheme="minorBidi"/>
                <w:sz w:val="18"/>
                <w:szCs w:val="18"/>
                <w:lang w:val="es-GT"/>
              </w:rPr>
              <w:t>Recibió visita en su hogar.</w:t>
            </w:r>
          </w:p>
        </w:tc>
      </w:tr>
      <w:tr w:rsidR="00725527" w:rsidRPr="00D93AD2" w:rsidTr="00725527">
        <w:trPr>
          <w:jc w:val="center"/>
        </w:trPr>
        <w:tc>
          <w:tcPr>
            <w:tcW w:w="2880" w:type="dxa"/>
            <w:gridSpan w:val="2"/>
            <w:vMerge/>
            <w:tcBorders>
              <w:top w:val="single" w:sz="12" w:space="0" w:color="auto"/>
              <w:left w:val="single" w:sz="12" w:space="0" w:color="auto"/>
              <w:bottom w:val="single" w:sz="12" w:space="0" w:color="auto"/>
            </w:tcBorders>
            <w:shd w:val="clear" w:color="auto" w:fill="E2C082"/>
            <w:vAlign w:val="center"/>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1152" w:type="dxa"/>
            <w:vMerge/>
            <w:tcBorders>
              <w:top w:val="single" w:sz="12" w:space="0" w:color="auto"/>
              <w:bottom w:val="single" w:sz="12" w:space="0" w:color="auto"/>
              <w:right w:val="single" w:sz="12" w:space="0" w:color="auto"/>
            </w:tcBorders>
            <w:shd w:val="clear" w:color="auto" w:fill="auto"/>
            <w:vAlign w:val="center"/>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648" w:type="dxa"/>
            <w:tcBorders>
              <w:top w:val="nil"/>
              <w:left w:val="single" w:sz="12" w:space="0" w:color="auto"/>
              <w:bottom w:val="nil"/>
              <w:right w:val="nil"/>
            </w:tcBorders>
            <w:shd w:val="clear" w:color="auto" w:fill="auto"/>
            <w:vAlign w:val="center"/>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648" w:type="dxa"/>
            <w:tcBorders>
              <w:top w:val="nil"/>
              <w:left w:val="nil"/>
              <w:bottom w:val="nil"/>
              <w:right w:val="nil"/>
            </w:tcBorders>
            <w:shd w:val="clear" w:color="auto" w:fill="auto"/>
            <w:vAlign w:val="center"/>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648" w:type="dxa"/>
            <w:tcBorders>
              <w:top w:val="nil"/>
              <w:left w:val="nil"/>
              <w:bottom w:val="nil"/>
              <w:right w:val="single" w:sz="12" w:space="0" w:color="auto"/>
            </w:tcBorders>
            <w:shd w:val="clear" w:color="auto" w:fill="auto"/>
            <w:vAlign w:val="center"/>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648" w:type="dxa"/>
            <w:vMerge/>
            <w:tcBorders>
              <w:left w:val="single" w:sz="12" w:space="0" w:color="auto"/>
              <w:bottom w:val="single" w:sz="12" w:space="0" w:color="auto"/>
            </w:tcBorders>
            <w:shd w:val="clear" w:color="auto" w:fill="E2C082"/>
            <w:vAlign w:val="center"/>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2592" w:type="dxa"/>
            <w:gridSpan w:val="4"/>
            <w:tcBorders>
              <w:bottom w:val="single" w:sz="12" w:space="0" w:color="auto"/>
            </w:tcBorders>
            <w:shd w:val="clear" w:color="auto" w:fill="E2C082"/>
            <w:vAlign w:val="center"/>
          </w:tcPr>
          <w:p w:rsidR="00725527" w:rsidRPr="00D93AD2" w:rsidRDefault="00725527" w:rsidP="00725527">
            <w:pPr>
              <w:overflowPunct/>
              <w:autoSpaceDE/>
              <w:autoSpaceDN/>
              <w:adjustRightInd/>
              <w:spacing w:before="20" w:after="20"/>
              <w:ind w:left="0"/>
              <w:rPr>
                <w:rFonts w:cstheme="minorBidi"/>
                <w:sz w:val="18"/>
                <w:szCs w:val="18"/>
                <w:lang w:val="es-GT"/>
              </w:rPr>
            </w:pPr>
            <w:r w:rsidRPr="00D93AD2">
              <w:rPr>
                <w:rFonts w:cstheme="minorBidi"/>
                <w:sz w:val="18"/>
                <w:szCs w:val="18"/>
                <w:lang w:val="es-GT"/>
              </w:rPr>
              <w:t>NN  Nacimiento de niño(a).</w:t>
            </w:r>
          </w:p>
        </w:tc>
        <w:tc>
          <w:tcPr>
            <w:tcW w:w="2703" w:type="dxa"/>
            <w:gridSpan w:val="4"/>
            <w:tcBorders>
              <w:bottom w:val="single" w:sz="12" w:space="0" w:color="auto"/>
            </w:tcBorders>
            <w:shd w:val="clear" w:color="auto" w:fill="E2C082"/>
            <w:vAlign w:val="center"/>
          </w:tcPr>
          <w:p w:rsidR="00725527" w:rsidRPr="00D93AD2" w:rsidRDefault="00725527" w:rsidP="00725527">
            <w:pPr>
              <w:overflowPunct/>
              <w:autoSpaceDE/>
              <w:autoSpaceDN/>
              <w:adjustRightInd/>
              <w:spacing w:before="20" w:after="20"/>
              <w:ind w:left="0"/>
              <w:rPr>
                <w:rFonts w:cstheme="minorBidi"/>
                <w:sz w:val="18"/>
                <w:szCs w:val="18"/>
                <w:lang w:val="es-GT"/>
              </w:rPr>
            </w:pPr>
            <w:r w:rsidRPr="00D93AD2">
              <w:rPr>
                <w:rFonts w:cstheme="minorBidi"/>
                <w:sz w:val="18"/>
                <w:szCs w:val="18"/>
                <w:lang w:val="es-GT"/>
              </w:rPr>
              <w:t>MN Muerte de niño(a) &lt;2 años.</w:t>
            </w:r>
          </w:p>
        </w:tc>
        <w:tc>
          <w:tcPr>
            <w:tcW w:w="2481" w:type="dxa"/>
            <w:gridSpan w:val="4"/>
            <w:tcBorders>
              <w:bottom w:val="single" w:sz="12" w:space="0" w:color="auto"/>
              <w:right w:val="single" w:sz="12" w:space="0" w:color="auto"/>
            </w:tcBorders>
            <w:shd w:val="clear" w:color="auto" w:fill="E2C082"/>
            <w:vAlign w:val="center"/>
          </w:tcPr>
          <w:p w:rsidR="00725527" w:rsidRPr="00D93AD2" w:rsidRDefault="00725527" w:rsidP="00725527">
            <w:pPr>
              <w:overflowPunct/>
              <w:autoSpaceDE/>
              <w:autoSpaceDN/>
              <w:adjustRightInd/>
              <w:spacing w:before="20" w:after="20"/>
              <w:ind w:left="0"/>
              <w:rPr>
                <w:rFonts w:cstheme="minorBidi"/>
                <w:sz w:val="18"/>
                <w:szCs w:val="18"/>
                <w:lang w:val="es-GT"/>
              </w:rPr>
            </w:pPr>
            <w:r w:rsidRPr="00D93AD2">
              <w:rPr>
                <w:rFonts w:cstheme="minorBidi"/>
                <w:sz w:val="18"/>
                <w:szCs w:val="18"/>
                <w:lang w:val="es-GT"/>
              </w:rPr>
              <w:t>MM →  Muerte materna.</w:t>
            </w:r>
          </w:p>
        </w:tc>
      </w:tr>
      <w:tr w:rsidR="00725527" w:rsidRPr="00D93AD2" w:rsidTr="00725527">
        <w:trPr>
          <w:jc w:val="center"/>
        </w:trPr>
        <w:tc>
          <w:tcPr>
            <w:tcW w:w="576" w:type="dxa"/>
            <w:tcBorders>
              <w:top w:val="single" w:sz="12" w:space="0" w:color="auto"/>
              <w:left w:val="nil"/>
              <w:bottom w:val="single" w:sz="12" w:space="0" w:color="auto"/>
              <w:right w:val="nil"/>
            </w:tcBorders>
            <w:shd w:val="clear" w:color="auto" w:fill="auto"/>
          </w:tcPr>
          <w:p w:rsidR="00725527" w:rsidRPr="00D93AD2" w:rsidRDefault="00725527" w:rsidP="00725527">
            <w:pPr>
              <w:overflowPunct/>
              <w:autoSpaceDE/>
              <w:autoSpaceDN/>
              <w:adjustRightInd/>
              <w:spacing w:before="100" w:beforeAutospacing="1" w:after="100" w:afterAutospacing="1"/>
              <w:ind w:left="0"/>
              <w:rPr>
                <w:rFonts w:cstheme="minorBidi"/>
                <w:sz w:val="10"/>
                <w:szCs w:val="18"/>
                <w:lang w:val="es-GT"/>
              </w:rPr>
            </w:pPr>
          </w:p>
        </w:tc>
        <w:tc>
          <w:tcPr>
            <w:tcW w:w="2304" w:type="dxa"/>
            <w:tcBorders>
              <w:top w:val="single" w:sz="12" w:space="0" w:color="auto"/>
              <w:left w:val="nil"/>
              <w:bottom w:val="single" w:sz="12" w:space="0" w:color="auto"/>
              <w:right w:val="nil"/>
            </w:tcBorders>
            <w:shd w:val="clear" w:color="auto" w:fill="auto"/>
          </w:tcPr>
          <w:p w:rsidR="00725527" w:rsidRPr="00D93AD2" w:rsidRDefault="00725527" w:rsidP="00725527">
            <w:pPr>
              <w:overflowPunct/>
              <w:autoSpaceDE/>
              <w:autoSpaceDN/>
              <w:adjustRightInd/>
              <w:spacing w:before="100" w:beforeAutospacing="1" w:after="100" w:afterAutospacing="1"/>
              <w:ind w:left="0"/>
              <w:rPr>
                <w:rFonts w:cstheme="minorBidi"/>
                <w:sz w:val="10"/>
                <w:szCs w:val="18"/>
                <w:lang w:val="es-GT"/>
              </w:rPr>
            </w:pPr>
          </w:p>
        </w:tc>
        <w:tc>
          <w:tcPr>
            <w:tcW w:w="1152" w:type="dxa"/>
            <w:tcBorders>
              <w:top w:val="single" w:sz="12" w:space="0" w:color="auto"/>
              <w:left w:val="nil"/>
              <w:bottom w:val="single" w:sz="12" w:space="0" w:color="auto"/>
              <w:right w:val="nil"/>
            </w:tcBorders>
            <w:shd w:val="clear" w:color="auto" w:fill="auto"/>
          </w:tcPr>
          <w:p w:rsidR="00725527" w:rsidRPr="00D93AD2" w:rsidRDefault="00725527" w:rsidP="00725527">
            <w:pPr>
              <w:overflowPunct/>
              <w:autoSpaceDE/>
              <w:autoSpaceDN/>
              <w:adjustRightInd/>
              <w:spacing w:before="100" w:beforeAutospacing="1" w:after="100" w:afterAutospacing="1"/>
              <w:ind w:left="0"/>
              <w:rPr>
                <w:rFonts w:cstheme="minorBidi"/>
                <w:sz w:val="10"/>
                <w:szCs w:val="18"/>
                <w:lang w:val="es-GT"/>
              </w:rPr>
            </w:pPr>
          </w:p>
        </w:tc>
        <w:tc>
          <w:tcPr>
            <w:tcW w:w="648" w:type="dxa"/>
            <w:tcBorders>
              <w:top w:val="nil"/>
              <w:left w:val="nil"/>
              <w:bottom w:val="single" w:sz="12" w:space="0" w:color="auto"/>
              <w:right w:val="nil"/>
            </w:tcBorders>
            <w:shd w:val="clear" w:color="auto" w:fill="auto"/>
          </w:tcPr>
          <w:p w:rsidR="00725527" w:rsidRPr="00D93AD2" w:rsidRDefault="00725527" w:rsidP="00725527">
            <w:pPr>
              <w:overflowPunct/>
              <w:autoSpaceDE/>
              <w:autoSpaceDN/>
              <w:adjustRightInd/>
              <w:spacing w:before="100" w:beforeAutospacing="1" w:after="100" w:afterAutospacing="1"/>
              <w:ind w:left="0"/>
              <w:rPr>
                <w:rFonts w:cstheme="minorBidi"/>
                <w:sz w:val="10"/>
                <w:szCs w:val="18"/>
                <w:lang w:val="es-GT"/>
              </w:rPr>
            </w:pPr>
          </w:p>
        </w:tc>
        <w:tc>
          <w:tcPr>
            <w:tcW w:w="648" w:type="dxa"/>
            <w:tcBorders>
              <w:top w:val="nil"/>
              <w:left w:val="nil"/>
              <w:bottom w:val="single" w:sz="12" w:space="0" w:color="auto"/>
              <w:right w:val="nil"/>
            </w:tcBorders>
            <w:shd w:val="clear" w:color="auto" w:fill="auto"/>
          </w:tcPr>
          <w:p w:rsidR="00725527" w:rsidRPr="00D93AD2" w:rsidRDefault="00725527" w:rsidP="00725527">
            <w:pPr>
              <w:overflowPunct/>
              <w:autoSpaceDE/>
              <w:autoSpaceDN/>
              <w:adjustRightInd/>
              <w:spacing w:before="100" w:beforeAutospacing="1" w:after="100" w:afterAutospacing="1"/>
              <w:ind w:left="0"/>
              <w:rPr>
                <w:rFonts w:cstheme="minorBidi"/>
                <w:sz w:val="10"/>
                <w:szCs w:val="18"/>
                <w:lang w:val="es-GT"/>
              </w:rPr>
            </w:pPr>
          </w:p>
        </w:tc>
        <w:tc>
          <w:tcPr>
            <w:tcW w:w="648" w:type="dxa"/>
            <w:tcBorders>
              <w:top w:val="nil"/>
              <w:left w:val="nil"/>
              <w:bottom w:val="single" w:sz="12" w:space="0" w:color="auto"/>
              <w:right w:val="nil"/>
            </w:tcBorders>
            <w:shd w:val="clear" w:color="auto" w:fill="auto"/>
          </w:tcPr>
          <w:p w:rsidR="00725527" w:rsidRPr="00D93AD2" w:rsidRDefault="00725527" w:rsidP="00725527">
            <w:pPr>
              <w:overflowPunct/>
              <w:autoSpaceDE/>
              <w:autoSpaceDN/>
              <w:adjustRightInd/>
              <w:spacing w:before="100" w:beforeAutospacing="1" w:after="100" w:afterAutospacing="1"/>
              <w:ind w:left="0"/>
              <w:rPr>
                <w:rFonts w:cstheme="minorBidi"/>
                <w:sz w:val="10"/>
                <w:szCs w:val="18"/>
                <w:lang w:val="es-GT"/>
              </w:rPr>
            </w:pPr>
          </w:p>
        </w:tc>
        <w:tc>
          <w:tcPr>
            <w:tcW w:w="648" w:type="dxa"/>
            <w:tcBorders>
              <w:top w:val="single" w:sz="12" w:space="0" w:color="auto"/>
              <w:left w:val="nil"/>
              <w:bottom w:val="single" w:sz="12" w:space="0" w:color="auto"/>
              <w:right w:val="nil"/>
            </w:tcBorders>
            <w:shd w:val="clear" w:color="auto" w:fill="auto"/>
          </w:tcPr>
          <w:p w:rsidR="00725527" w:rsidRPr="00D93AD2" w:rsidRDefault="00725527" w:rsidP="00725527">
            <w:pPr>
              <w:overflowPunct/>
              <w:autoSpaceDE/>
              <w:autoSpaceDN/>
              <w:adjustRightInd/>
              <w:spacing w:before="100" w:beforeAutospacing="1" w:after="100" w:afterAutospacing="1"/>
              <w:ind w:left="0"/>
              <w:rPr>
                <w:rFonts w:cstheme="minorBidi"/>
                <w:sz w:val="10"/>
                <w:szCs w:val="18"/>
                <w:lang w:val="es-GT"/>
              </w:rPr>
            </w:pPr>
          </w:p>
        </w:tc>
        <w:tc>
          <w:tcPr>
            <w:tcW w:w="648" w:type="dxa"/>
            <w:tcBorders>
              <w:top w:val="single" w:sz="12" w:space="0" w:color="auto"/>
              <w:left w:val="nil"/>
              <w:bottom w:val="single" w:sz="12" w:space="0" w:color="auto"/>
              <w:right w:val="nil"/>
            </w:tcBorders>
            <w:shd w:val="clear" w:color="auto" w:fill="auto"/>
          </w:tcPr>
          <w:p w:rsidR="00725527" w:rsidRPr="00D93AD2" w:rsidRDefault="00725527" w:rsidP="00725527">
            <w:pPr>
              <w:overflowPunct/>
              <w:autoSpaceDE/>
              <w:autoSpaceDN/>
              <w:adjustRightInd/>
              <w:spacing w:before="100" w:beforeAutospacing="1" w:after="100" w:afterAutospacing="1"/>
              <w:ind w:left="0"/>
              <w:rPr>
                <w:rFonts w:cstheme="minorBidi"/>
                <w:sz w:val="10"/>
                <w:szCs w:val="18"/>
                <w:lang w:val="es-GT"/>
              </w:rPr>
            </w:pPr>
          </w:p>
        </w:tc>
        <w:tc>
          <w:tcPr>
            <w:tcW w:w="648" w:type="dxa"/>
            <w:tcBorders>
              <w:top w:val="single" w:sz="12" w:space="0" w:color="auto"/>
              <w:left w:val="nil"/>
              <w:bottom w:val="single" w:sz="12" w:space="0" w:color="auto"/>
              <w:right w:val="nil"/>
            </w:tcBorders>
            <w:shd w:val="clear" w:color="auto" w:fill="auto"/>
          </w:tcPr>
          <w:p w:rsidR="00725527" w:rsidRPr="00D93AD2" w:rsidRDefault="00725527" w:rsidP="00725527">
            <w:pPr>
              <w:overflowPunct/>
              <w:autoSpaceDE/>
              <w:autoSpaceDN/>
              <w:adjustRightInd/>
              <w:spacing w:before="100" w:beforeAutospacing="1" w:after="100" w:afterAutospacing="1"/>
              <w:ind w:left="0"/>
              <w:rPr>
                <w:rFonts w:cstheme="minorBidi"/>
                <w:sz w:val="10"/>
                <w:szCs w:val="18"/>
                <w:lang w:val="es-GT"/>
              </w:rPr>
            </w:pPr>
          </w:p>
        </w:tc>
        <w:tc>
          <w:tcPr>
            <w:tcW w:w="648" w:type="dxa"/>
            <w:tcBorders>
              <w:top w:val="single" w:sz="12" w:space="0" w:color="auto"/>
              <w:left w:val="nil"/>
              <w:bottom w:val="single" w:sz="12" w:space="0" w:color="auto"/>
              <w:right w:val="nil"/>
            </w:tcBorders>
            <w:shd w:val="clear" w:color="auto" w:fill="auto"/>
          </w:tcPr>
          <w:p w:rsidR="00725527" w:rsidRPr="00D93AD2" w:rsidRDefault="00725527" w:rsidP="00725527">
            <w:pPr>
              <w:overflowPunct/>
              <w:autoSpaceDE/>
              <w:autoSpaceDN/>
              <w:adjustRightInd/>
              <w:spacing w:before="100" w:beforeAutospacing="1" w:after="100" w:afterAutospacing="1"/>
              <w:ind w:left="0"/>
              <w:rPr>
                <w:rFonts w:cstheme="minorBidi"/>
                <w:sz w:val="10"/>
                <w:szCs w:val="18"/>
                <w:lang w:val="es-GT"/>
              </w:rPr>
            </w:pPr>
          </w:p>
        </w:tc>
        <w:tc>
          <w:tcPr>
            <w:tcW w:w="648" w:type="dxa"/>
            <w:tcBorders>
              <w:top w:val="single" w:sz="12" w:space="0" w:color="auto"/>
              <w:left w:val="nil"/>
              <w:bottom w:val="single" w:sz="12" w:space="0" w:color="auto"/>
              <w:right w:val="nil"/>
            </w:tcBorders>
            <w:shd w:val="clear" w:color="auto" w:fill="auto"/>
          </w:tcPr>
          <w:p w:rsidR="00725527" w:rsidRPr="00D93AD2" w:rsidRDefault="00725527" w:rsidP="00725527">
            <w:pPr>
              <w:overflowPunct/>
              <w:autoSpaceDE/>
              <w:autoSpaceDN/>
              <w:adjustRightInd/>
              <w:spacing w:before="100" w:beforeAutospacing="1" w:after="100" w:afterAutospacing="1"/>
              <w:ind w:left="0"/>
              <w:rPr>
                <w:rFonts w:cstheme="minorBidi"/>
                <w:sz w:val="10"/>
                <w:szCs w:val="18"/>
                <w:lang w:val="es-GT"/>
              </w:rPr>
            </w:pPr>
          </w:p>
        </w:tc>
        <w:tc>
          <w:tcPr>
            <w:tcW w:w="648" w:type="dxa"/>
            <w:tcBorders>
              <w:top w:val="single" w:sz="12" w:space="0" w:color="auto"/>
              <w:left w:val="nil"/>
              <w:bottom w:val="single" w:sz="12" w:space="0" w:color="auto"/>
              <w:right w:val="nil"/>
            </w:tcBorders>
            <w:shd w:val="clear" w:color="auto" w:fill="auto"/>
          </w:tcPr>
          <w:p w:rsidR="00725527" w:rsidRPr="00D93AD2" w:rsidRDefault="00725527" w:rsidP="00725527">
            <w:pPr>
              <w:overflowPunct/>
              <w:autoSpaceDE/>
              <w:autoSpaceDN/>
              <w:adjustRightInd/>
              <w:spacing w:before="100" w:beforeAutospacing="1" w:after="100" w:afterAutospacing="1"/>
              <w:ind w:left="0"/>
              <w:rPr>
                <w:rFonts w:cstheme="minorBidi"/>
                <w:sz w:val="10"/>
                <w:szCs w:val="18"/>
                <w:lang w:val="es-GT"/>
              </w:rPr>
            </w:pPr>
          </w:p>
        </w:tc>
        <w:tc>
          <w:tcPr>
            <w:tcW w:w="648" w:type="dxa"/>
            <w:tcBorders>
              <w:top w:val="single" w:sz="12" w:space="0" w:color="auto"/>
              <w:left w:val="nil"/>
              <w:bottom w:val="single" w:sz="12" w:space="0" w:color="auto"/>
              <w:right w:val="nil"/>
            </w:tcBorders>
            <w:shd w:val="clear" w:color="auto" w:fill="auto"/>
          </w:tcPr>
          <w:p w:rsidR="00725527" w:rsidRPr="00D93AD2" w:rsidRDefault="00725527" w:rsidP="00725527">
            <w:pPr>
              <w:overflowPunct/>
              <w:autoSpaceDE/>
              <w:autoSpaceDN/>
              <w:adjustRightInd/>
              <w:spacing w:before="100" w:beforeAutospacing="1" w:after="100" w:afterAutospacing="1"/>
              <w:ind w:left="0"/>
              <w:rPr>
                <w:rFonts w:cstheme="minorBidi"/>
                <w:sz w:val="10"/>
                <w:szCs w:val="18"/>
                <w:lang w:val="es-GT"/>
              </w:rPr>
            </w:pPr>
          </w:p>
        </w:tc>
        <w:tc>
          <w:tcPr>
            <w:tcW w:w="648" w:type="dxa"/>
            <w:tcBorders>
              <w:top w:val="single" w:sz="12" w:space="0" w:color="auto"/>
              <w:left w:val="nil"/>
              <w:bottom w:val="single" w:sz="12" w:space="0" w:color="auto"/>
              <w:right w:val="nil"/>
            </w:tcBorders>
            <w:shd w:val="clear" w:color="auto" w:fill="auto"/>
          </w:tcPr>
          <w:p w:rsidR="00725527" w:rsidRPr="00D93AD2" w:rsidRDefault="00725527" w:rsidP="00725527">
            <w:pPr>
              <w:overflowPunct/>
              <w:autoSpaceDE/>
              <w:autoSpaceDN/>
              <w:adjustRightInd/>
              <w:spacing w:before="100" w:beforeAutospacing="1" w:after="100" w:afterAutospacing="1"/>
              <w:ind w:left="0"/>
              <w:rPr>
                <w:rFonts w:cstheme="minorBidi"/>
                <w:sz w:val="10"/>
                <w:szCs w:val="18"/>
                <w:lang w:val="es-GT"/>
              </w:rPr>
            </w:pPr>
          </w:p>
        </w:tc>
        <w:tc>
          <w:tcPr>
            <w:tcW w:w="759" w:type="dxa"/>
            <w:tcBorders>
              <w:top w:val="single" w:sz="12" w:space="0" w:color="auto"/>
              <w:left w:val="nil"/>
              <w:bottom w:val="single" w:sz="12" w:space="0" w:color="auto"/>
              <w:right w:val="nil"/>
            </w:tcBorders>
            <w:shd w:val="clear" w:color="auto" w:fill="auto"/>
          </w:tcPr>
          <w:p w:rsidR="00725527" w:rsidRPr="00D93AD2" w:rsidRDefault="00725527" w:rsidP="00725527">
            <w:pPr>
              <w:overflowPunct/>
              <w:autoSpaceDE/>
              <w:autoSpaceDN/>
              <w:adjustRightInd/>
              <w:spacing w:before="100" w:beforeAutospacing="1" w:after="100" w:afterAutospacing="1"/>
              <w:ind w:left="0"/>
              <w:rPr>
                <w:rFonts w:cstheme="minorBidi"/>
                <w:sz w:val="10"/>
                <w:szCs w:val="18"/>
                <w:lang w:val="es-GT"/>
              </w:rPr>
            </w:pPr>
          </w:p>
        </w:tc>
        <w:tc>
          <w:tcPr>
            <w:tcW w:w="537" w:type="dxa"/>
            <w:tcBorders>
              <w:top w:val="single" w:sz="12" w:space="0" w:color="auto"/>
              <w:left w:val="nil"/>
              <w:bottom w:val="single" w:sz="12" w:space="0" w:color="auto"/>
              <w:right w:val="nil"/>
            </w:tcBorders>
            <w:shd w:val="clear" w:color="auto" w:fill="auto"/>
          </w:tcPr>
          <w:p w:rsidR="00725527" w:rsidRPr="00D93AD2" w:rsidRDefault="00725527" w:rsidP="00725527">
            <w:pPr>
              <w:overflowPunct/>
              <w:autoSpaceDE/>
              <w:autoSpaceDN/>
              <w:adjustRightInd/>
              <w:spacing w:before="100" w:beforeAutospacing="1" w:after="100" w:afterAutospacing="1"/>
              <w:ind w:left="0"/>
              <w:rPr>
                <w:rFonts w:cstheme="minorBidi"/>
                <w:sz w:val="10"/>
                <w:szCs w:val="18"/>
                <w:lang w:val="es-GT"/>
              </w:rPr>
            </w:pPr>
          </w:p>
        </w:tc>
        <w:tc>
          <w:tcPr>
            <w:tcW w:w="648" w:type="dxa"/>
            <w:tcBorders>
              <w:top w:val="single" w:sz="12" w:space="0" w:color="auto"/>
              <w:left w:val="nil"/>
              <w:bottom w:val="single" w:sz="12" w:space="0" w:color="auto"/>
              <w:right w:val="nil"/>
            </w:tcBorders>
            <w:shd w:val="clear" w:color="auto" w:fill="auto"/>
          </w:tcPr>
          <w:p w:rsidR="00725527" w:rsidRPr="00D93AD2" w:rsidRDefault="00725527" w:rsidP="00725527">
            <w:pPr>
              <w:overflowPunct/>
              <w:autoSpaceDE/>
              <w:autoSpaceDN/>
              <w:adjustRightInd/>
              <w:spacing w:before="100" w:beforeAutospacing="1" w:after="100" w:afterAutospacing="1"/>
              <w:ind w:left="0"/>
              <w:rPr>
                <w:rFonts w:cstheme="minorBidi"/>
                <w:sz w:val="10"/>
                <w:szCs w:val="18"/>
                <w:lang w:val="es-GT"/>
              </w:rPr>
            </w:pPr>
          </w:p>
        </w:tc>
        <w:tc>
          <w:tcPr>
            <w:tcW w:w="648" w:type="dxa"/>
            <w:tcBorders>
              <w:top w:val="single" w:sz="12" w:space="0" w:color="auto"/>
              <w:left w:val="nil"/>
              <w:bottom w:val="single" w:sz="12" w:space="0" w:color="auto"/>
              <w:right w:val="nil"/>
            </w:tcBorders>
            <w:shd w:val="clear" w:color="auto" w:fill="auto"/>
          </w:tcPr>
          <w:p w:rsidR="00725527" w:rsidRPr="00D93AD2" w:rsidRDefault="00725527" w:rsidP="00725527">
            <w:pPr>
              <w:overflowPunct/>
              <w:autoSpaceDE/>
              <w:autoSpaceDN/>
              <w:adjustRightInd/>
              <w:spacing w:before="100" w:beforeAutospacing="1" w:after="100" w:afterAutospacing="1"/>
              <w:ind w:left="0"/>
              <w:rPr>
                <w:rFonts w:cstheme="minorBidi"/>
                <w:sz w:val="10"/>
                <w:szCs w:val="18"/>
                <w:lang w:val="es-GT"/>
              </w:rPr>
            </w:pPr>
          </w:p>
        </w:tc>
        <w:tc>
          <w:tcPr>
            <w:tcW w:w="648" w:type="dxa"/>
            <w:tcBorders>
              <w:top w:val="single" w:sz="12" w:space="0" w:color="auto"/>
              <w:left w:val="nil"/>
              <w:bottom w:val="single" w:sz="12" w:space="0" w:color="auto"/>
              <w:right w:val="nil"/>
            </w:tcBorders>
            <w:shd w:val="clear" w:color="auto" w:fill="auto"/>
          </w:tcPr>
          <w:p w:rsidR="00725527" w:rsidRPr="00D93AD2" w:rsidRDefault="00725527" w:rsidP="00725527">
            <w:pPr>
              <w:overflowPunct/>
              <w:autoSpaceDE/>
              <w:autoSpaceDN/>
              <w:adjustRightInd/>
              <w:spacing w:before="100" w:beforeAutospacing="1" w:after="100" w:afterAutospacing="1"/>
              <w:ind w:left="0"/>
              <w:rPr>
                <w:rFonts w:cstheme="minorBidi"/>
                <w:sz w:val="10"/>
                <w:szCs w:val="18"/>
                <w:lang w:val="es-GT"/>
              </w:rPr>
            </w:pPr>
          </w:p>
        </w:tc>
      </w:tr>
      <w:tr w:rsidR="00725527" w:rsidRPr="00D93AD2" w:rsidTr="00725527">
        <w:trPr>
          <w:jc w:val="center"/>
        </w:trPr>
        <w:tc>
          <w:tcPr>
            <w:tcW w:w="576" w:type="dxa"/>
            <w:vMerge w:val="restart"/>
            <w:tcBorders>
              <w:top w:val="single" w:sz="12" w:space="0" w:color="auto"/>
              <w:left w:val="single" w:sz="12" w:space="0" w:color="auto"/>
            </w:tcBorders>
            <w:shd w:val="clear" w:color="auto" w:fill="E2C082"/>
            <w:vAlign w:val="bottom"/>
          </w:tcPr>
          <w:p w:rsidR="00725527" w:rsidRPr="00D93AD2" w:rsidRDefault="00725527" w:rsidP="00725527">
            <w:pPr>
              <w:overflowPunct/>
              <w:autoSpaceDE/>
              <w:autoSpaceDN/>
              <w:adjustRightInd/>
              <w:spacing w:before="20" w:after="20"/>
              <w:ind w:left="-101" w:right="-123"/>
              <w:jc w:val="center"/>
              <w:rPr>
                <w:rFonts w:cstheme="minorBidi"/>
                <w:sz w:val="18"/>
                <w:szCs w:val="18"/>
                <w:lang w:val="es-GT"/>
              </w:rPr>
            </w:pPr>
            <w:r w:rsidRPr="00D93AD2">
              <w:rPr>
                <w:rFonts w:cstheme="minorBidi"/>
                <w:sz w:val="18"/>
                <w:szCs w:val="18"/>
                <w:lang w:val="es-GT"/>
              </w:rPr>
              <w:t>MV #</w:t>
            </w:r>
          </w:p>
        </w:tc>
        <w:tc>
          <w:tcPr>
            <w:tcW w:w="2304" w:type="dxa"/>
            <w:vMerge w:val="restart"/>
            <w:tcBorders>
              <w:top w:val="single" w:sz="12" w:space="0" w:color="auto"/>
            </w:tcBorders>
            <w:shd w:val="clear" w:color="auto" w:fill="auto"/>
          </w:tcPr>
          <w:p w:rsidR="00725527" w:rsidRPr="00D93AD2" w:rsidRDefault="00725527" w:rsidP="00725527">
            <w:pPr>
              <w:overflowPunct/>
              <w:autoSpaceDE/>
              <w:autoSpaceDN/>
              <w:adjustRightInd/>
              <w:spacing w:before="20" w:after="20"/>
              <w:ind w:left="0"/>
              <w:rPr>
                <w:rFonts w:cstheme="minorBidi"/>
                <w:sz w:val="18"/>
                <w:szCs w:val="18"/>
                <w:lang w:val="es-GT"/>
              </w:rPr>
            </w:pPr>
            <w:r w:rsidRPr="00D93AD2">
              <w:rPr>
                <w:rFonts w:cstheme="minorBidi"/>
                <w:sz w:val="18"/>
                <w:szCs w:val="18"/>
                <w:shd w:val="clear" w:color="auto" w:fill="E2C082"/>
                <w:lang w:val="es-GT"/>
              </w:rPr>
              <w:t>Nombre de la VGC (líder de grupo)</w:t>
            </w:r>
          </w:p>
        </w:tc>
        <w:tc>
          <w:tcPr>
            <w:tcW w:w="1152" w:type="dxa"/>
            <w:vMerge w:val="restart"/>
            <w:tcBorders>
              <w:top w:val="single" w:sz="12" w:space="0" w:color="auto"/>
              <w:right w:val="single" w:sz="12" w:space="0" w:color="auto"/>
            </w:tcBorders>
            <w:shd w:val="clear" w:color="auto" w:fill="E2C082"/>
            <w:vAlign w:val="bottom"/>
          </w:tcPr>
          <w:p w:rsidR="00725527" w:rsidRPr="00D93AD2" w:rsidRDefault="00725527" w:rsidP="00725527">
            <w:pPr>
              <w:overflowPunct/>
              <w:autoSpaceDE/>
              <w:autoSpaceDN/>
              <w:adjustRightInd/>
              <w:spacing w:before="20" w:after="20"/>
              <w:ind w:left="0"/>
              <w:jc w:val="center"/>
              <w:rPr>
                <w:rFonts w:cstheme="minorBidi"/>
                <w:sz w:val="18"/>
                <w:szCs w:val="18"/>
                <w:lang w:val="es-GT"/>
              </w:rPr>
            </w:pPr>
            <w:r w:rsidRPr="00D93AD2">
              <w:rPr>
                <w:rFonts w:cstheme="minorBidi"/>
                <w:sz w:val="18"/>
                <w:szCs w:val="18"/>
                <w:lang w:val="es-GT"/>
              </w:rPr>
              <w:t>Fecha de registro en el Grupo de Vecina.</w:t>
            </w:r>
          </w:p>
        </w:tc>
        <w:tc>
          <w:tcPr>
            <w:tcW w:w="2592" w:type="dxa"/>
            <w:gridSpan w:val="4"/>
            <w:tcBorders>
              <w:top w:val="single" w:sz="12" w:space="0" w:color="auto"/>
              <w:left w:val="single" w:sz="12" w:space="0" w:color="auto"/>
              <w:right w:val="single" w:sz="12" w:space="0" w:color="auto"/>
            </w:tcBorders>
            <w:shd w:val="clear" w:color="auto" w:fill="auto"/>
          </w:tcPr>
          <w:p w:rsidR="00725527" w:rsidRPr="00D93AD2" w:rsidRDefault="00725527" w:rsidP="00725527">
            <w:pPr>
              <w:overflowPunct/>
              <w:autoSpaceDE/>
              <w:autoSpaceDN/>
              <w:adjustRightInd/>
              <w:spacing w:before="20" w:after="20"/>
              <w:ind w:left="-72"/>
              <w:rPr>
                <w:rFonts w:cstheme="minorBidi"/>
                <w:sz w:val="18"/>
                <w:szCs w:val="18"/>
                <w:lang w:val="es-GT"/>
              </w:rPr>
            </w:pPr>
            <w:r w:rsidRPr="00D93AD2">
              <w:rPr>
                <w:rFonts w:ascii="Arial Narrow" w:hAnsi="Arial Narrow" w:cstheme="minorBidi"/>
                <w:sz w:val="18"/>
                <w:szCs w:val="18"/>
                <w:shd w:val="clear" w:color="auto" w:fill="E2C082"/>
                <w:lang w:val="es-GT"/>
              </w:rPr>
              <w:t>Mes:</w:t>
            </w:r>
          </w:p>
        </w:tc>
        <w:tc>
          <w:tcPr>
            <w:tcW w:w="2592" w:type="dxa"/>
            <w:gridSpan w:val="4"/>
            <w:tcBorders>
              <w:top w:val="single" w:sz="12" w:space="0" w:color="auto"/>
              <w:left w:val="single" w:sz="12" w:space="0" w:color="auto"/>
              <w:right w:val="single" w:sz="12" w:space="0" w:color="auto"/>
            </w:tcBorders>
            <w:shd w:val="clear" w:color="auto" w:fill="auto"/>
          </w:tcPr>
          <w:p w:rsidR="00725527" w:rsidRPr="00D93AD2" w:rsidRDefault="00725527" w:rsidP="00725527">
            <w:pPr>
              <w:overflowPunct/>
              <w:autoSpaceDE/>
              <w:autoSpaceDN/>
              <w:adjustRightInd/>
              <w:spacing w:before="20" w:after="20"/>
              <w:ind w:left="-72"/>
              <w:rPr>
                <w:rFonts w:cstheme="minorBidi"/>
                <w:sz w:val="18"/>
                <w:szCs w:val="18"/>
                <w:lang w:val="es-GT"/>
              </w:rPr>
            </w:pPr>
            <w:r w:rsidRPr="00D93AD2">
              <w:rPr>
                <w:rFonts w:ascii="Arial Narrow" w:hAnsi="Arial Narrow" w:cstheme="minorBidi"/>
                <w:sz w:val="18"/>
                <w:szCs w:val="18"/>
                <w:shd w:val="clear" w:color="auto" w:fill="E2C082"/>
                <w:lang w:val="es-GT"/>
              </w:rPr>
              <w:t>Mes:</w:t>
            </w:r>
          </w:p>
        </w:tc>
        <w:tc>
          <w:tcPr>
            <w:tcW w:w="2703" w:type="dxa"/>
            <w:gridSpan w:val="4"/>
            <w:tcBorders>
              <w:top w:val="single" w:sz="12" w:space="0" w:color="auto"/>
              <w:left w:val="single" w:sz="12" w:space="0" w:color="auto"/>
              <w:right w:val="single" w:sz="12" w:space="0" w:color="auto"/>
            </w:tcBorders>
            <w:shd w:val="clear" w:color="auto" w:fill="auto"/>
          </w:tcPr>
          <w:p w:rsidR="00725527" w:rsidRPr="00D93AD2" w:rsidRDefault="00725527" w:rsidP="00725527">
            <w:pPr>
              <w:overflowPunct/>
              <w:autoSpaceDE/>
              <w:autoSpaceDN/>
              <w:adjustRightInd/>
              <w:spacing w:before="20" w:after="20"/>
              <w:ind w:left="-72"/>
              <w:rPr>
                <w:rFonts w:cstheme="minorBidi"/>
                <w:sz w:val="18"/>
                <w:szCs w:val="18"/>
                <w:lang w:val="es-GT"/>
              </w:rPr>
            </w:pPr>
            <w:r w:rsidRPr="00D93AD2">
              <w:rPr>
                <w:rFonts w:ascii="Arial Narrow" w:hAnsi="Arial Narrow" w:cstheme="minorBidi"/>
                <w:sz w:val="18"/>
                <w:szCs w:val="18"/>
                <w:shd w:val="clear" w:color="auto" w:fill="E2C082"/>
                <w:lang w:val="es-GT"/>
              </w:rPr>
              <w:t>Mes:</w:t>
            </w:r>
          </w:p>
        </w:tc>
        <w:tc>
          <w:tcPr>
            <w:tcW w:w="2481" w:type="dxa"/>
            <w:gridSpan w:val="4"/>
            <w:tcBorders>
              <w:top w:val="single" w:sz="12" w:space="0" w:color="auto"/>
              <w:left w:val="single" w:sz="12" w:space="0" w:color="auto"/>
              <w:right w:val="single" w:sz="12" w:space="0" w:color="auto"/>
            </w:tcBorders>
            <w:shd w:val="clear" w:color="auto" w:fill="auto"/>
          </w:tcPr>
          <w:p w:rsidR="00725527" w:rsidRPr="00D93AD2" w:rsidRDefault="00725527" w:rsidP="00725527">
            <w:pPr>
              <w:overflowPunct/>
              <w:autoSpaceDE/>
              <w:autoSpaceDN/>
              <w:adjustRightInd/>
              <w:spacing w:before="20" w:after="20"/>
              <w:ind w:left="-72"/>
              <w:rPr>
                <w:rFonts w:cstheme="minorBidi"/>
                <w:sz w:val="18"/>
                <w:szCs w:val="18"/>
                <w:lang w:val="es-GT"/>
              </w:rPr>
            </w:pPr>
            <w:r w:rsidRPr="00D93AD2">
              <w:rPr>
                <w:rFonts w:ascii="Arial Narrow" w:hAnsi="Arial Narrow" w:cstheme="minorBidi"/>
                <w:sz w:val="18"/>
                <w:szCs w:val="18"/>
                <w:shd w:val="clear" w:color="auto" w:fill="E2C082"/>
                <w:lang w:val="es-GT"/>
              </w:rPr>
              <w:t>Mes:</w:t>
            </w:r>
          </w:p>
        </w:tc>
      </w:tr>
      <w:tr w:rsidR="00725527" w:rsidRPr="00D93AD2" w:rsidTr="00725527">
        <w:trPr>
          <w:trHeight w:val="556"/>
          <w:jc w:val="center"/>
        </w:trPr>
        <w:tc>
          <w:tcPr>
            <w:tcW w:w="576" w:type="dxa"/>
            <w:vMerge/>
            <w:tcBorders>
              <w:left w:val="single" w:sz="12" w:space="0" w:color="auto"/>
            </w:tcBorders>
            <w:shd w:val="clear" w:color="auto" w:fill="E2C082"/>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2304" w:type="dxa"/>
            <w:vMerge/>
            <w:shd w:val="clear" w:color="auto" w:fill="auto"/>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1152" w:type="dxa"/>
            <w:vMerge/>
            <w:tcBorders>
              <w:right w:val="single" w:sz="12" w:space="0" w:color="auto"/>
            </w:tcBorders>
            <w:shd w:val="clear" w:color="auto" w:fill="E2C082"/>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72" w:right="-130"/>
              <w:rPr>
                <w:rFonts w:cstheme="minorBidi"/>
                <w:sz w:val="18"/>
                <w:szCs w:val="18"/>
                <w:lang w:val="es-GT"/>
              </w:rPr>
            </w:pPr>
            <w:r w:rsidRPr="00D93AD2">
              <w:rPr>
                <w:rFonts w:ascii="Arial Narrow" w:hAnsi="Arial Narrow" w:cstheme="minorBidi"/>
                <w:sz w:val="18"/>
                <w:szCs w:val="18"/>
                <w:shd w:val="clear" w:color="auto" w:fill="E2C082"/>
                <w:lang w:val="es-GT"/>
              </w:rPr>
              <w:t>Fecha:</w:t>
            </w:r>
          </w:p>
        </w:tc>
        <w:tc>
          <w:tcPr>
            <w:tcW w:w="648" w:type="dxa"/>
            <w:vMerge w:val="restart"/>
            <w:shd w:val="clear" w:color="auto" w:fill="E2C082"/>
            <w:vAlign w:val="bottom"/>
          </w:tcPr>
          <w:p w:rsidR="00725527" w:rsidRPr="00D93AD2" w:rsidRDefault="00725527" w:rsidP="00725527">
            <w:pPr>
              <w:overflowPunct/>
              <w:autoSpaceDE/>
              <w:autoSpaceDN/>
              <w:adjustRightInd/>
              <w:spacing w:before="20" w:after="20"/>
              <w:ind w:left="-101" w:right="-101"/>
              <w:jc w:val="center"/>
              <w:rPr>
                <w:rFonts w:cstheme="minorBidi"/>
                <w:sz w:val="18"/>
                <w:szCs w:val="18"/>
                <w:lang w:val="es-GT"/>
              </w:rPr>
            </w:pPr>
            <w:r w:rsidRPr="00D93AD2">
              <w:rPr>
                <w:rFonts w:ascii="Arial Narrow" w:hAnsi="Arial Narrow" w:cstheme="minorBidi"/>
                <w:sz w:val="18"/>
                <w:szCs w:val="18"/>
                <w:lang w:val="es-GT"/>
              </w:rPr>
              <w:t>Naci-miento o muerte.</w:t>
            </w:r>
          </w:p>
        </w:tc>
        <w:tc>
          <w:tcPr>
            <w:tcW w:w="648" w:type="dxa"/>
            <w:shd w:val="clear" w:color="auto" w:fill="auto"/>
          </w:tcPr>
          <w:p w:rsidR="00725527" w:rsidRPr="00D93AD2" w:rsidRDefault="00725527" w:rsidP="00725527">
            <w:pPr>
              <w:overflowPunct/>
              <w:autoSpaceDE/>
              <w:autoSpaceDN/>
              <w:adjustRightInd/>
              <w:spacing w:before="20" w:after="20"/>
              <w:ind w:left="-72" w:right="-130"/>
              <w:rPr>
                <w:rFonts w:cstheme="minorBidi"/>
                <w:sz w:val="18"/>
                <w:szCs w:val="18"/>
                <w:lang w:val="es-GT"/>
              </w:rPr>
            </w:pPr>
            <w:r w:rsidRPr="00D93AD2">
              <w:rPr>
                <w:rFonts w:ascii="Arial Narrow" w:hAnsi="Arial Narrow" w:cstheme="minorBidi"/>
                <w:sz w:val="18"/>
                <w:szCs w:val="18"/>
                <w:shd w:val="clear" w:color="auto" w:fill="E2C082"/>
                <w:lang w:val="es-GT"/>
              </w:rPr>
              <w:t>Fecha:</w:t>
            </w:r>
          </w:p>
        </w:tc>
        <w:tc>
          <w:tcPr>
            <w:tcW w:w="648" w:type="dxa"/>
            <w:vMerge w:val="restart"/>
            <w:tcBorders>
              <w:right w:val="single" w:sz="12" w:space="0" w:color="auto"/>
            </w:tcBorders>
            <w:shd w:val="clear" w:color="auto" w:fill="E2C082"/>
            <w:vAlign w:val="bottom"/>
          </w:tcPr>
          <w:p w:rsidR="00725527" w:rsidRPr="00D93AD2" w:rsidRDefault="00725527" w:rsidP="00725527">
            <w:pPr>
              <w:overflowPunct/>
              <w:autoSpaceDE/>
              <w:autoSpaceDN/>
              <w:adjustRightInd/>
              <w:spacing w:before="20" w:after="20"/>
              <w:ind w:left="-101" w:right="-101"/>
              <w:jc w:val="center"/>
              <w:rPr>
                <w:rFonts w:cstheme="minorBidi"/>
                <w:sz w:val="18"/>
                <w:szCs w:val="18"/>
                <w:lang w:val="es-GT"/>
              </w:rPr>
            </w:pPr>
            <w:r w:rsidRPr="00D93AD2">
              <w:rPr>
                <w:rFonts w:ascii="Arial Narrow" w:hAnsi="Arial Narrow" w:cstheme="minorBidi"/>
                <w:sz w:val="18"/>
                <w:szCs w:val="18"/>
                <w:lang w:val="es-GT"/>
              </w:rPr>
              <w:t>Naci-  miento o muerte.</w:t>
            </w: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72" w:right="-130"/>
              <w:rPr>
                <w:rFonts w:cstheme="minorBidi"/>
                <w:sz w:val="18"/>
                <w:szCs w:val="18"/>
                <w:lang w:val="es-GT"/>
              </w:rPr>
            </w:pPr>
            <w:r w:rsidRPr="00D93AD2">
              <w:rPr>
                <w:rFonts w:ascii="Arial Narrow" w:hAnsi="Arial Narrow" w:cstheme="minorBidi"/>
                <w:sz w:val="18"/>
                <w:szCs w:val="18"/>
                <w:shd w:val="clear" w:color="auto" w:fill="E2C082"/>
                <w:lang w:val="es-GT"/>
              </w:rPr>
              <w:t>Fecha:</w:t>
            </w:r>
          </w:p>
        </w:tc>
        <w:tc>
          <w:tcPr>
            <w:tcW w:w="648" w:type="dxa"/>
            <w:vMerge w:val="restart"/>
            <w:shd w:val="clear" w:color="auto" w:fill="E2C082"/>
            <w:vAlign w:val="bottom"/>
          </w:tcPr>
          <w:p w:rsidR="00725527" w:rsidRPr="00D93AD2" w:rsidRDefault="00725527" w:rsidP="00725527">
            <w:pPr>
              <w:overflowPunct/>
              <w:autoSpaceDE/>
              <w:autoSpaceDN/>
              <w:adjustRightInd/>
              <w:spacing w:before="20" w:after="20"/>
              <w:ind w:left="-101" w:right="-101"/>
              <w:jc w:val="center"/>
              <w:rPr>
                <w:rFonts w:cstheme="minorBidi"/>
                <w:sz w:val="18"/>
                <w:szCs w:val="18"/>
                <w:lang w:val="es-GT"/>
              </w:rPr>
            </w:pPr>
            <w:r w:rsidRPr="00D93AD2">
              <w:rPr>
                <w:rFonts w:ascii="Arial Narrow" w:hAnsi="Arial Narrow" w:cstheme="minorBidi"/>
                <w:sz w:val="18"/>
                <w:szCs w:val="18"/>
                <w:lang w:val="es-GT"/>
              </w:rPr>
              <w:t>Naci-miento o muerte.</w:t>
            </w:r>
          </w:p>
        </w:tc>
        <w:tc>
          <w:tcPr>
            <w:tcW w:w="648" w:type="dxa"/>
            <w:shd w:val="clear" w:color="auto" w:fill="auto"/>
          </w:tcPr>
          <w:p w:rsidR="00725527" w:rsidRPr="00D93AD2" w:rsidRDefault="00725527" w:rsidP="00725527">
            <w:pPr>
              <w:overflowPunct/>
              <w:autoSpaceDE/>
              <w:autoSpaceDN/>
              <w:adjustRightInd/>
              <w:spacing w:before="20" w:after="20"/>
              <w:ind w:left="-72" w:right="-130"/>
              <w:rPr>
                <w:rFonts w:cstheme="minorBidi"/>
                <w:sz w:val="18"/>
                <w:szCs w:val="18"/>
                <w:lang w:val="es-GT"/>
              </w:rPr>
            </w:pPr>
            <w:r w:rsidRPr="00D93AD2">
              <w:rPr>
                <w:rFonts w:ascii="Arial Narrow" w:hAnsi="Arial Narrow" w:cstheme="minorBidi"/>
                <w:sz w:val="18"/>
                <w:szCs w:val="18"/>
                <w:shd w:val="clear" w:color="auto" w:fill="E2C082"/>
                <w:lang w:val="es-GT"/>
              </w:rPr>
              <w:t>Fecha:</w:t>
            </w:r>
          </w:p>
        </w:tc>
        <w:tc>
          <w:tcPr>
            <w:tcW w:w="648" w:type="dxa"/>
            <w:vMerge w:val="restart"/>
            <w:tcBorders>
              <w:right w:val="single" w:sz="12" w:space="0" w:color="auto"/>
            </w:tcBorders>
            <w:shd w:val="clear" w:color="auto" w:fill="E2C082"/>
            <w:vAlign w:val="bottom"/>
          </w:tcPr>
          <w:p w:rsidR="00725527" w:rsidRPr="00D93AD2" w:rsidRDefault="00725527" w:rsidP="00725527">
            <w:pPr>
              <w:overflowPunct/>
              <w:autoSpaceDE/>
              <w:autoSpaceDN/>
              <w:adjustRightInd/>
              <w:spacing w:before="20" w:after="20"/>
              <w:ind w:left="-101" w:right="-101"/>
              <w:jc w:val="center"/>
              <w:rPr>
                <w:rFonts w:cstheme="minorBidi"/>
                <w:sz w:val="18"/>
                <w:szCs w:val="18"/>
                <w:lang w:val="es-GT"/>
              </w:rPr>
            </w:pPr>
            <w:r w:rsidRPr="00D93AD2">
              <w:rPr>
                <w:rFonts w:ascii="Arial Narrow" w:hAnsi="Arial Narrow" w:cstheme="minorBidi"/>
                <w:sz w:val="18"/>
                <w:szCs w:val="18"/>
                <w:lang w:val="es-GT"/>
              </w:rPr>
              <w:t>Naci-  miento o muerte.</w:t>
            </w: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72" w:right="-130"/>
              <w:rPr>
                <w:rFonts w:cstheme="minorBidi"/>
                <w:sz w:val="18"/>
                <w:szCs w:val="18"/>
                <w:lang w:val="es-GT"/>
              </w:rPr>
            </w:pPr>
            <w:r w:rsidRPr="00D93AD2">
              <w:rPr>
                <w:rFonts w:ascii="Arial Narrow" w:hAnsi="Arial Narrow" w:cstheme="minorBidi"/>
                <w:sz w:val="18"/>
                <w:szCs w:val="18"/>
                <w:shd w:val="clear" w:color="auto" w:fill="E2C082"/>
                <w:lang w:val="es-GT"/>
              </w:rPr>
              <w:t>Fecha:</w:t>
            </w:r>
          </w:p>
        </w:tc>
        <w:tc>
          <w:tcPr>
            <w:tcW w:w="648" w:type="dxa"/>
            <w:vMerge w:val="restart"/>
            <w:shd w:val="clear" w:color="auto" w:fill="E2C082"/>
            <w:vAlign w:val="bottom"/>
          </w:tcPr>
          <w:p w:rsidR="00725527" w:rsidRPr="00D93AD2" w:rsidRDefault="00725527" w:rsidP="00725527">
            <w:pPr>
              <w:overflowPunct/>
              <w:autoSpaceDE/>
              <w:autoSpaceDN/>
              <w:adjustRightInd/>
              <w:spacing w:before="20" w:after="20"/>
              <w:ind w:left="-101" w:right="-101"/>
              <w:jc w:val="center"/>
              <w:rPr>
                <w:rFonts w:cstheme="minorBidi"/>
                <w:sz w:val="18"/>
                <w:szCs w:val="18"/>
                <w:lang w:val="es-GT"/>
              </w:rPr>
            </w:pPr>
            <w:r w:rsidRPr="00D93AD2">
              <w:rPr>
                <w:rFonts w:ascii="Arial Narrow" w:hAnsi="Arial Narrow" w:cstheme="minorBidi"/>
                <w:sz w:val="18"/>
                <w:szCs w:val="18"/>
                <w:lang w:val="es-GT"/>
              </w:rPr>
              <w:t>Naci-miento o muerte.</w:t>
            </w:r>
          </w:p>
        </w:tc>
        <w:tc>
          <w:tcPr>
            <w:tcW w:w="648" w:type="dxa"/>
            <w:shd w:val="clear" w:color="auto" w:fill="auto"/>
          </w:tcPr>
          <w:p w:rsidR="00725527" w:rsidRPr="00D93AD2" w:rsidRDefault="00725527" w:rsidP="00725527">
            <w:pPr>
              <w:overflowPunct/>
              <w:autoSpaceDE/>
              <w:autoSpaceDN/>
              <w:adjustRightInd/>
              <w:spacing w:before="20" w:after="20"/>
              <w:ind w:left="-72" w:right="-130"/>
              <w:rPr>
                <w:rFonts w:cstheme="minorBidi"/>
                <w:sz w:val="18"/>
                <w:szCs w:val="18"/>
                <w:lang w:val="es-GT"/>
              </w:rPr>
            </w:pPr>
            <w:r w:rsidRPr="00D93AD2">
              <w:rPr>
                <w:rFonts w:ascii="Arial Narrow" w:hAnsi="Arial Narrow" w:cstheme="minorBidi"/>
                <w:sz w:val="18"/>
                <w:szCs w:val="18"/>
                <w:shd w:val="clear" w:color="auto" w:fill="E2C082"/>
                <w:lang w:val="es-GT"/>
              </w:rPr>
              <w:t>Fecha:</w:t>
            </w:r>
          </w:p>
        </w:tc>
        <w:tc>
          <w:tcPr>
            <w:tcW w:w="759" w:type="dxa"/>
            <w:vMerge w:val="restart"/>
            <w:tcBorders>
              <w:right w:val="single" w:sz="12" w:space="0" w:color="auto"/>
            </w:tcBorders>
            <w:shd w:val="clear" w:color="auto" w:fill="E2C082"/>
            <w:vAlign w:val="bottom"/>
          </w:tcPr>
          <w:p w:rsidR="00725527" w:rsidRPr="00D93AD2" w:rsidRDefault="00725527" w:rsidP="00725527">
            <w:pPr>
              <w:overflowPunct/>
              <w:autoSpaceDE/>
              <w:autoSpaceDN/>
              <w:adjustRightInd/>
              <w:spacing w:before="20" w:after="20"/>
              <w:ind w:left="0" w:right="-101"/>
              <w:rPr>
                <w:rFonts w:cstheme="minorBidi"/>
                <w:sz w:val="16"/>
                <w:szCs w:val="16"/>
                <w:lang w:val="es-GT"/>
              </w:rPr>
            </w:pPr>
            <w:r w:rsidRPr="00D93AD2">
              <w:rPr>
                <w:rFonts w:cstheme="minorBidi"/>
                <w:sz w:val="16"/>
                <w:szCs w:val="16"/>
                <w:lang w:val="es-GT"/>
              </w:rPr>
              <w:t>Naci-miento o muerte</w:t>
            </w:r>
          </w:p>
        </w:tc>
        <w:tc>
          <w:tcPr>
            <w:tcW w:w="537"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72" w:right="-130"/>
              <w:rPr>
                <w:rFonts w:cstheme="minorBidi"/>
                <w:sz w:val="18"/>
                <w:szCs w:val="18"/>
                <w:lang w:val="es-GT"/>
              </w:rPr>
            </w:pPr>
            <w:r w:rsidRPr="00D93AD2">
              <w:rPr>
                <w:rFonts w:ascii="Arial Narrow" w:hAnsi="Arial Narrow" w:cstheme="minorBidi"/>
                <w:sz w:val="18"/>
                <w:szCs w:val="18"/>
                <w:shd w:val="clear" w:color="auto" w:fill="E2C082"/>
                <w:lang w:val="es-GT"/>
              </w:rPr>
              <w:t>Fecha:</w:t>
            </w:r>
          </w:p>
        </w:tc>
        <w:tc>
          <w:tcPr>
            <w:tcW w:w="648" w:type="dxa"/>
            <w:vMerge w:val="restart"/>
            <w:shd w:val="clear" w:color="auto" w:fill="E2C082"/>
            <w:vAlign w:val="bottom"/>
          </w:tcPr>
          <w:p w:rsidR="00725527" w:rsidRPr="00D93AD2" w:rsidRDefault="00725527" w:rsidP="00725527">
            <w:pPr>
              <w:overflowPunct/>
              <w:autoSpaceDE/>
              <w:autoSpaceDN/>
              <w:adjustRightInd/>
              <w:spacing w:before="20" w:after="20"/>
              <w:ind w:left="-101" w:right="-101"/>
              <w:jc w:val="center"/>
              <w:rPr>
                <w:rFonts w:cstheme="minorBidi"/>
                <w:sz w:val="18"/>
                <w:szCs w:val="18"/>
                <w:lang w:val="es-GT"/>
              </w:rPr>
            </w:pPr>
            <w:r w:rsidRPr="00D93AD2">
              <w:rPr>
                <w:rFonts w:ascii="Arial Narrow" w:hAnsi="Arial Narrow" w:cstheme="minorBidi"/>
                <w:sz w:val="18"/>
                <w:szCs w:val="18"/>
                <w:lang w:val="es-GT"/>
              </w:rPr>
              <w:t>Naci-miento o muerte.</w:t>
            </w:r>
          </w:p>
        </w:tc>
        <w:tc>
          <w:tcPr>
            <w:tcW w:w="648" w:type="dxa"/>
            <w:shd w:val="clear" w:color="auto" w:fill="auto"/>
          </w:tcPr>
          <w:p w:rsidR="00725527" w:rsidRPr="00D93AD2" w:rsidRDefault="00725527" w:rsidP="00725527">
            <w:pPr>
              <w:overflowPunct/>
              <w:autoSpaceDE/>
              <w:autoSpaceDN/>
              <w:adjustRightInd/>
              <w:spacing w:before="20" w:after="20"/>
              <w:ind w:left="-72" w:right="-130"/>
              <w:rPr>
                <w:rFonts w:cstheme="minorBidi"/>
                <w:sz w:val="18"/>
                <w:szCs w:val="18"/>
                <w:lang w:val="es-GT"/>
              </w:rPr>
            </w:pPr>
            <w:r w:rsidRPr="00D93AD2">
              <w:rPr>
                <w:rFonts w:ascii="Arial Narrow" w:hAnsi="Arial Narrow" w:cstheme="minorBidi"/>
                <w:sz w:val="18"/>
                <w:szCs w:val="18"/>
                <w:shd w:val="clear" w:color="auto" w:fill="E2C082"/>
                <w:lang w:val="es-GT"/>
              </w:rPr>
              <w:t>Fecha:</w:t>
            </w:r>
          </w:p>
        </w:tc>
        <w:tc>
          <w:tcPr>
            <w:tcW w:w="648" w:type="dxa"/>
            <w:vMerge w:val="restart"/>
            <w:tcBorders>
              <w:right w:val="single" w:sz="12" w:space="0" w:color="auto"/>
            </w:tcBorders>
            <w:shd w:val="clear" w:color="auto" w:fill="E2C082"/>
            <w:vAlign w:val="bottom"/>
          </w:tcPr>
          <w:p w:rsidR="00725527" w:rsidRPr="00D93AD2" w:rsidRDefault="00725527" w:rsidP="00725527">
            <w:pPr>
              <w:overflowPunct/>
              <w:autoSpaceDE/>
              <w:autoSpaceDN/>
              <w:adjustRightInd/>
              <w:spacing w:before="20" w:after="20"/>
              <w:ind w:left="-101" w:right="-101"/>
              <w:jc w:val="center"/>
              <w:rPr>
                <w:rFonts w:cstheme="minorBidi"/>
                <w:sz w:val="18"/>
                <w:szCs w:val="18"/>
                <w:lang w:val="es-GT"/>
              </w:rPr>
            </w:pPr>
            <w:r w:rsidRPr="00D93AD2">
              <w:rPr>
                <w:rFonts w:ascii="Arial Narrow" w:hAnsi="Arial Narrow" w:cstheme="minorBidi"/>
                <w:sz w:val="18"/>
                <w:szCs w:val="18"/>
                <w:lang w:val="es-GT"/>
              </w:rPr>
              <w:t>Naci-  miento o muerte.</w:t>
            </w:r>
          </w:p>
        </w:tc>
      </w:tr>
      <w:tr w:rsidR="00725527" w:rsidRPr="00D93AD2" w:rsidTr="00725527">
        <w:trPr>
          <w:trHeight w:val="511"/>
          <w:jc w:val="center"/>
        </w:trPr>
        <w:tc>
          <w:tcPr>
            <w:tcW w:w="576" w:type="dxa"/>
            <w:vMerge/>
            <w:tcBorders>
              <w:left w:val="single" w:sz="12" w:space="0" w:color="auto"/>
            </w:tcBorders>
            <w:shd w:val="clear" w:color="auto" w:fill="E2C082"/>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2304" w:type="dxa"/>
            <w:shd w:val="clear" w:color="auto" w:fill="E2C082"/>
            <w:vAlign w:val="bottom"/>
          </w:tcPr>
          <w:p w:rsidR="00725527" w:rsidRPr="00D93AD2" w:rsidRDefault="00725527" w:rsidP="00725527">
            <w:pPr>
              <w:overflowPunct/>
              <w:autoSpaceDE/>
              <w:autoSpaceDN/>
              <w:adjustRightInd/>
              <w:spacing w:before="20" w:after="20"/>
              <w:ind w:left="0"/>
              <w:rPr>
                <w:rFonts w:cstheme="minorBidi"/>
                <w:sz w:val="18"/>
                <w:szCs w:val="18"/>
                <w:lang w:val="es-GT"/>
              </w:rPr>
            </w:pPr>
            <w:r w:rsidRPr="00D93AD2">
              <w:rPr>
                <w:rFonts w:cstheme="minorBidi"/>
                <w:sz w:val="18"/>
                <w:szCs w:val="18"/>
                <w:lang w:val="es-GT"/>
              </w:rPr>
              <w:t>Nombre de la Mujer Vecina</w:t>
            </w:r>
            <w:r w:rsidRPr="00D93AD2">
              <w:rPr>
                <w:rFonts w:cstheme="minorBidi"/>
                <w:sz w:val="18"/>
                <w:szCs w:val="18"/>
                <w:lang w:val="es-GT"/>
              </w:rPr>
              <w:br/>
              <w:t>(MV)</w:t>
            </w:r>
            <w:r w:rsidRPr="00D93AD2">
              <w:rPr>
                <w:rFonts w:cstheme="minorBidi"/>
                <w:sz w:val="18"/>
                <w:szCs w:val="18"/>
                <w:shd w:val="clear" w:color="auto" w:fill="E2C082"/>
                <w:lang w:val="es-GT"/>
              </w:rPr>
              <w:t>:</w:t>
            </w:r>
          </w:p>
        </w:tc>
        <w:tc>
          <w:tcPr>
            <w:tcW w:w="1152" w:type="dxa"/>
            <w:vMerge/>
            <w:tcBorders>
              <w:right w:val="single" w:sz="12" w:space="0" w:color="auto"/>
            </w:tcBorders>
            <w:shd w:val="clear" w:color="auto" w:fill="E2C082"/>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72" w:right="-130"/>
              <w:rPr>
                <w:rFonts w:cstheme="minorBidi"/>
                <w:sz w:val="18"/>
                <w:szCs w:val="18"/>
                <w:lang w:val="es-GT"/>
              </w:rPr>
            </w:pPr>
            <w:r w:rsidRPr="00D93AD2">
              <w:rPr>
                <w:rFonts w:ascii="Arial Narrow" w:hAnsi="Arial Narrow" w:cstheme="minorBidi"/>
                <w:sz w:val="18"/>
                <w:szCs w:val="18"/>
                <w:shd w:val="clear" w:color="auto" w:fill="E2C082"/>
                <w:lang w:val="es-GT"/>
              </w:rPr>
              <w:t>Lección:</w:t>
            </w:r>
          </w:p>
        </w:tc>
        <w:tc>
          <w:tcPr>
            <w:tcW w:w="648" w:type="dxa"/>
            <w:vMerge/>
            <w:shd w:val="clear" w:color="auto" w:fill="E2C082"/>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72" w:right="-130"/>
              <w:rPr>
                <w:rFonts w:cstheme="minorBidi"/>
                <w:sz w:val="18"/>
                <w:szCs w:val="18"/>
                <w:lang w:val="es-GT"/>
              </w:rPr>
            </w:pPr>
            <w:r w:rsidRPr="00D93AD2">
              <w:rPr>
                <w:rFonts w:ascii="Arial Narrow" w:hAnsi="Arial Narrow" w:cstheme="minorBidi"/>
                <w:sz w:val="18"/>
                <w:szCs w:val="18"/>
                <w:shd w:val="clear" w:color="auto" w:fill="E2C082"/>
                <w:lang w:val="es-GT"/>
              </w:rPr>
              <w:t>Lección:</w:t>
            </w:r>
          </w:p>
        </w:tc>
        <w:tc>
          <w:tcPr>
            <w:tcW w:w="648" w:type="dxa"/>
            <w:vMerge/>
            <w:tcBorders>
              <w:right w:val="single" w:sz="12" w:space="0" w:color="auto"/>
            </w:tcBorders>
            <w:shd w:val="clear" w:color="auto" w:fill="E2C082"/>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72" w:right="-130"/>
              <w:rPr>
                <w:rFonts w:cstheme="minorBidi"/>
                <w:sz w:val="18"/>
                <w:szCs w:val="18"/>
                <w:lang w:val="es-GT"/>
              </w:rPr>
            </w:pPr>
            <w:r w:rsidRPr="00D93AD2">
              <w:rPr>
                <w:rFonts w:ascii="Arial Narrow" w:hAnsi="Arial Narrow" w:cstheme="minorBidi"/>
                <w:sz w:val="18"/>
                <w:szCs w:val="18"/>
                <w:shd w:val="clear" w:color="auto" w:fill="E2C082"/>
                <w:lang w:val="es-GT"/>
              </w:rPr>
              <w:t>Lección:</w:t>
            </w:r>
          </w:p>
        </w:tc>
        <w:tc>
          <w:tcPr>
            <w:tcW w:w="648" w:type="dxa"/>
            <w:vMerge/>
            <w:shd w:val="clear" w:color="auto" w:fill="E2C082"/>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72" w:right="-130"/>
              <w:rPr>
                <w:rFonts w:cstheme="minorBidi"/>
                <w:sz w:val="18"/>
                <w:szCs w:val="18"/>
                <w:lang w:val="es-GT"/>
              </w:rPr>
            </w:pPr>
            <w:r w:rsidRPr="00D93AD2">
              <w:rPr>
                <w:rFonts w:ascii="Arial Narrow" w:hAnsi="Arial Narrow" w:cstheme="minorBidi"/>
                <w:sz w:val="18"/>
                <w:szCs w:val="18"/>
                <w:shd w:val="clear" w:color="auto" w:fill="E2C082"/>
                <w:lang w:val="es-GT"/>
              </w:rPr>
              <w:t>Lección:</w:t>
            </w:r>
          </w:p>
        </w:tc>
        <w:tc>
          <w:tcPr>
            <w:tcW w:w="648" w:type="dxa"/>
            <w:vMerge/>
            <w:tcBorders>
              <w:right w:val="single" w:sz="12" w:space="0" w:color="auto"/>
            </w:tcBorders>
            <w:shd w:val="clear" w:color="auto" w:fill="E2C082"/>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72" w:right="-130"/>
              <w:rPr>
                <w:rFonts w:cstheme="minorBidi"/>
                <w:sz w:val="18"/>
                <w:szCs w:val="18"/>
                <w:lang w:val="es-GT"/>
              </w:rPr>
            </w:pPr>
            <w:r w:rsidRPr="00D93AD2">
              <w:rPr>
                <w:rFonts w:ascii="Arial Narrow" w:hAnsi="Arial Narrow" w:cstheme="minorBidi"/>
                <w:sz w:val="18"/>
                <w:szCs w:val="18"/>
                <w:shd w:val="clear" w:color="auto" w:fill="E2C082"/>
                <w:lang w:val="es-GT"/>
              </w:rPr>
              <w:t>Lección:</w:t>
            </w:r>
          </w:p>
        </w:tc>
        <w:tc>
          <w:tcPr>
            <w:tcW w:w="648" w:type="dxa"/>
            <w:vMerge/>
            <w:shd w:val="clear" w:color="auto" w:fill="E2C082"/>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72" w:right="-130"/>
              <w:rPr>
                <w:rFonts w:cstheme="minorBidi"/>
                <w:sz w:val="18"/>
                <w:szCs w:val="18"/>
                <w:lang w:val="es-GT"/>
              </w:rPr>
            </w:pPr>
            <w:r w:rsidRPr="00D93AD2">
              <w:rPr>
                <w:rFonts w:ascii="Arial Narrow" w:hAnsi="Arial Narrow" w:cstheme="minorBidi"/>
                <w:sz w:val="18"/>
                <w:szCs w:val="18"/>
                <w:shd w:val="clear" w:color="auto" w:fill="E2C082"/>
                <w:lang w:val="es-GT"/>
              </w:rPr>
              <w:t>Lección:</w:t>
            </w:r>
          </w:p>
        </w:tc>
        <w:tc>
          <w:tcPr>
            <w:tcW w:w="759" w:type="dxa"/>
            <w:vMerge/>
            <w:tcBorders>
              <w:right w:val="single" w:sz="12" w:space="0" w:color="auto"/>
            </w:tcBorders>
            <w:shd w:val="clear" w:color="auto" w:fill="E2C082"/>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537"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72" w:right="-130"/>
              <w:rPr>
                <w:rFonts w:cstheme="minorBidi"/>
                <w:sz w:val="18"/>
                <w:szCs w:val="18"/>
                <w:lang w:val="es-GT"/>
              </w:rPr>
            </w:pPr>
            <w:r w:rsidRPr="00D93AD2">
              <w:rPr>
                <w:rFonts w:ascii="Arial Narrow" w:hAnsi="Arial Narrow" w:cstheme="minorBidi"/>
                <w:sz w:val="18"/>
                <w:szCs w:val="18"/>
                <w:shd w:val="clear" w:color="auto" w:fill="E2C082"/>
                <w:lang w:val="es-GT"/>
              </w:rPr>
              <w:t>Lección:</w:t>
            </w:r>
          </w:p>
        </w:tc>
        <w:tc>
          <w:tcPr>
            <w:tcW w:w="648" w:type="dxa"/>
            <w:vMerge/>
            <w:shd w:val="clear" w:color="auto" w:fill="E2C082"/>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72" w:right="-130"/>
              <w:rPr>
                <w:rFonts w:cstheme="minorBidi"/>
                <w:sz w:val="18"/>
                <w:szCs w:val="18"/>
                <w:lang w:val="es-GT"/>
              </w:rPr>
            </w:pPr>
            <w:r w:rsidRPr="00D93AD2">
              <w:rPr>
                <w:rFonts w:ascii="Arial Narrow" w:hAnsi="Arial Narrow" w:cstheme="minorBidi"/>
                <w:sz w:val="18"/>
                <w:szCs w:val="18"/>
                <w:shd w:val="clear" w:color="auto" w:fill="E2C082"/>
                <w:lang w:val="es-GT"/>
              </w:rPr>
              <w:t>Lección:</w:t>
            </w:r>
          </w:p>
        </w:tc>
        <w:tc>
          <w:tcPr>
            <w:tcW w:w="648" w:type="dxa"/>
            <w:vMerge/>
            <w:tcBorders>
              <w:right w:val="single" w:sz="12" w:space="0" w:color="auto"/>
            </w:tcBorders>
            <w:shd w:val="clear" w:color="auto" w:fill="E2C082"/>
          </w:tcPr>
          <w:p w:rsidR="00725527" w:rsidRPr="00D93AD2" w:rsidRDefault="00725527" w:rsidP="00725527">
            <w:pPr>
              <w:overflowPunct/>
              <w:autoSpaceDE/>
              <w:autoSpaceDN/>
              <w:adjustRightInd/>
              <w:spacing w:before="20" w:after="20"/>
              <w:ind w:left="0"/>
              <w:rPr>
                <w:rFonts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2304"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1152"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759"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537"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2304"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1152"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759"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537"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2304"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1152"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759"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537"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2304"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1152"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759"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537"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2304"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1152"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759"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537"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2304"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1152"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759"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537"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2304"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1152"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759"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537"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2304"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1152"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759"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537"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2304"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1152"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759"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537"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2304"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1152"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759"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537"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2304"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1152"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759"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537"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2304"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1152"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759"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537"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r>
      <w:tr w:rsidR="00725527" w:rsidRPr="004019AF" w:rsidTr="00725527">
        <w:trPr>
          <w:jc w:val="center"/>
        </w:trPr>
        <w:tc>
          <w:tcPr>
            <w:tcW w:w="4032" w:type="dxa"/>
            <w:gridSpan w:val="3"/>
            <w:tcBorders>
              <w:left w:val="single" w:sz="12" w:space="0" w:color="auto"/>
              <w:right w:val="single" w:sz="12" w:space="0" w:color="auto"/>
            </w:tcBorders>
            <w:shd w:val="clear" w:color="auto" w:fill="E2C082"/>
            <w:vAlign w:val="center"/>
          </w:tcPr>
          <w:p w:rsidR="00725527" w:rsidRPr="00D93AD2" w:rsidRDefault="00725527" w:rsidP="00725527">
            <w:pPr>
              <w:overflowPunct/>
              <w:autoSpaceDE/>
              <w:autoSpaceDN/>
              <w:adjustRightInd/>
              <w:spacing w:before="20" w:after="20"/>
              <w:ind w:left="0"/>
              <w:jc w:val="right"/>
              <w:rPr>
                <w:rFonts w:cstheme="minorBidi"/>
                <w:sz w:val="18"/>
                <w:szCs w:val="18"/>
                <w:lang w:val="es-GT"/>
              </w:rPr>
            </w:pPr>
            <w:r w:rsidRPr="00D93AD2">
              <w:rPr>
                <w:rFonts w:cstheme="minorBidi"/>
                <w:b/>
                <w:sz w:val="18"/>
                <w:szCs w:val="18"/>
                <w:lang w:val="es-GT"/>
              </w:rPr>
              <w:t xml:space="preserve">Total de asistentes y visitas  </w:t>
            </w:r>
            <w:r w:rsidRPr="00D93AD2">
              <w:rPr>
                <w:rFonts w:cstheme="minorBidi"/>
                <w:sz w:val="18"/>
                <w:szCs w:val="18"/>
                <w:lang w:val="es-GT"/>
              </w:rPr>
              <w:t xml:space="preserve">(sumar los </w:t>
            </w:r>
            <w:r w:rsidRPr="00D93AD2">
              <w:rPr>
                <w:rFonts w:cstheme="minorBidi"/>
                <w:sz w:val="18"/>
                <w:szCs w:val="18"/>
                <w:lang w:val="es-GT"/>
              </w:rPr>
              <w:sym w:font="Wingdings" w:char="F0FC"/>
            </w:r>
            <w:r w:rsidRPr="00D93AD2">
              <w:rPr>
                <w:rFonts w:cstheme="minorBidi"/>
                <w:sz w:val="18"/>
                <w:szCs w:val="18"/>
                <w:lang w:val="es-GT"/>
              </w:rPr>
              <w:t xml:space="preserve"> y los </w:t>
            </w:r>
            <w:r w:rsidRPr="00D93AD2">
              <w:rPr>
                <w:rFonts w:cstheme="minorBidi"/>
                <w:sz w:val="18"/>
                <w:szCs w:val="18"/>
                <w:lang w:val="es-GT"/>
              </w:rPr>
              <w:sym w:font="Wingdings" w:char="F09F"/>
            </w:r>
            <w:r w:rsidRPr="00D93AD2">
              <w:rPr>
                <w:rFonts w:cstheme="minorBidi"/>
                <w:sz w:val="18"/>
                <w:szCs w:val="18"/>
                <w:lang w:val="es-GT"/>
              </w:rPr>
              <w:t>).</w:t>
            </w:r>
          </w:p>
        </w:tc>
        <w:tc>
          <w:tcPr>
            <w:tcW w:w="1296" w:type="dxa"/>
            <w:gridSpan w:val="2"/>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1296" w:type="dxa"/>
            <w:gridSpan w:val="2"/>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1296" w:type="dxa"/>
            <w:gridSpan w:val="2"/>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1296" w:type="dxa"/>
            <w:gridSpan w:val="2"/>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1296" w:type="dxa"/>
            <w:gridSpan w:val="2"/>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1407" w:type="dxa"/>
            <w:gridSpan w:val="2"/>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1185" w:type="dxa"/>
            <w:gridSpan w:val="2"/>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1296" w:type="dxa"/>
            <w:gridSpan w:val="2"/>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cstheme="minorBidi"/>
                <w:sz w:val="18"/>
                <w:szCs w:val="18"/>
                <w:lang w:val="es-GT"/>
              </w:rPr>
            </w:pPr>
          </w:p>
        </w:tc>
      </w:tr>
      <w:tr w:rsidR="00725527" w:rsidRPr="004019AF" w:rsidTr="00725527">
        <w:trPr>
          <w:jc w:val="center"/>
        </w:trPr>
        <w:tc>
          <w:tcPr>
            <w:tcW w:w="4032" w:type="dxa"/>
            <w:gridSpan w:val="3"/>
            <w:tcBorders>
              <w:left w:val="single" w:sz="12" w:space="0" w:color="auto"/>
              <w:right w:val="single" w:sz="12" w:space="0" w:color="auto"/>
            </w:tcBorders>
            <w:shd w:val="clear" w:color="auto" w:fill="E2C082"/>
            <w:vAlign w:val="center"/>
          </w:tcPr>
          <w:p w:rsidR="00725527" w:rsidRPr="00D93AD2" w:rsidRDefault="00725527" w:rsidP="00725527">
            <w:pPr>
              <w:overflowPunct/>
              <w:autoSpaceDE/>
              <w:autoSpaceDN/>
              <w:adjustRightInd/>
              <w:spacing w:before="20" w:after="20"/>
              <w:ind w:left="0"/>
              <w:jc w:val="right"/>
              <w:rPr>
                <w:rFonts w:cstheme="minorBidi"/>
                <w:sz w:val="18"/>
                <w:szCs w:val="18"/>
                <w:lang w:val="es-GT"/>
              </w:rPr>
            </w:pPr>
            <w:r w:rsidRPr="00D93AD2">
              <w:rPr>
                <w:rFonts w:cstheme="minorBidi"/>
                <w:b/>
                <w:sz w:val="18"/>
                <w:szCs w:val="18"/>
                <w:lang w:val="es-GT"/>
              </w:rPr>
              <w:t xml:space="preserve">Total registradas </w:t>
            </w:r>
            <w:r w:rsidRPr="00D93AD2">
              <w:rPr>
                <w:rFonts w:cstheme="minorBidi"/>
                <w:sz w:val="18"/>
                <w:szCs w:val="18"/>
                <w:lang w:val="es-GT"/>
              </w:rPr>
              <w:t>(sumar todas las MV).</w:t>
            </w:r>
          </w:p>
        </w:tc>
        <w:tc>
          <w:tcPr>
            <w:tcW w:w="1296" w:type="dxa"/>
            <w:gridSpan w:val="2"/>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1296" w:type="dxa"/>
            <w:gridSpan w:val="2"/>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1296" w:type="dxa"/>
            <w:gridSpan w:val="2"/>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1296" w:type="dxa"/>
            <w:gridSpan w:val="2"/>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1296" w:type="dxa"/>
            <w:gridSpan w:val="2"/>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1407" w:type="dxa"/>
            <w:gridSpan w:val="2"/>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1185" w:type="dxa"/>
            <w:gridSpan w:val="2"/>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1296" w:type="dxa"/>
            <w:gridSpan w:val="2"/>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cstheme="minorBidi"/>
                <w:sz w:val="18"/>
                <w:szCs w:val="18"/>
                <w:lang w:val="es-GT"/>
              </w:rPr>
            </w:pPr>
          </w:p>
        </w:tc>
      </w:tr>
      <w:tr w:rsidR="00725527" w:rsidRPr="004019AF" w:rsidTr="00725527">
        <w:trPr>
          <w:jc w:val="center"/>
        </w:trPr>
        <w:tc>
          <w:tcPr>
            <w:tcW w:w="4032" w:type="dxa"/>
            <w:gridSpan w:val="3"/>
            <w:tcBorders>
              <w:left w:val="single" w:sz="12" w:space="0" w:color="auto"/>
              <w:right w:val="single" w:sz="12" w:space="0" w:color="auto"/>
            </w:tcBorders>
            <w:shd w:val="clear" w:color="auto" w:fill="E2C082"/>
            <w:vAlign w:val="center"/>
          </w:tcPr>
          <w:p w:rsidR="00725527" w:rsidRPr="00D93AD2" w:rsidRDefault="00725527" w:rsidP="00725527">
            <w:pPr>
              <w:overflowPunct/>
              <w:autoSpaceDE/>
              <w:autoSpaceDN/>
              <w:adjustRightInd/>
              <w:spacing w:before="20" w:after="20"/>
              <w:ind w:left="0"/>
              <w:jc w:val="right"/>
              <w:rPr>
                <w:rFonts w:cstheme="minorBidi"/>
                <w:sz w:val="18"/>
                <w:szCs w:val="18"/>
                <w:lang w:val="es-GT"/>
              </w:rPr>
            </w:pPr>
            <w:r w:rsidRPr="00D93AD2">
              <w:rPr>
                <w:rFonts w:cstheme="minorBidi"/>
                <w:b/>
                <w:sz w:val="18"/>
                <w:szCs w:val="18"/>
                <w:lang w:val="es-GT"/>
              </w:rPr>
              <w:t>Muertes maternas</w:t>
            </w:r>
            <w:r w:rsidRPr="00D93AD2">
              <w:rPr>
                <w:rFonts w:cstheme="minorBidi"/>
                <w:sz w:val="18"/>
                <w:szCs w:val="18"/>
                <w:lang w:val="es-GT"/>
              </w:rPr>
              <w:t xml:space="preserve"> (sumar todas las MM).</w:t>
            </w:r>
          </w:p>
        </w:tc>
        <w:tc>
          <w:tcPr>
            <w:tcW w:w="2592" w:type="dxa"/>
            <w:gridSpan w:val="4"/>
            <w:tcBorders>
              <w:left w:val="single" w:sz="12" w:space="0" w:color="auto"/>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2592" w:type="dxa"/>
            <w:gridSpan w:val="4"/>
            <w:tcBorders>
              <w:left w:val="single" w:sz="12" w:space="0" w:color="auto"/>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2703" w:type="dxa"/>
            <w:gridSpan w:val="4"/>
            <w:tcBorders>
              <w:left w:val="single" w:sz="12" w:space="0" w:color="auto"/>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2481" w:type="dxa"/>
            <w:gridSpan w:val="4"/>
            <w:tcBorders>
              <w:left w:val="single" w:sz="12" w:space="0" w:color="auto"/>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cstheme="minorBidi"/>
                <w:sz w:val="18"/>
                <w:szCs w:val="18"/>
                <w:lang w:val="es-GT"/>
              </w:rPr>
            </w:pPr>
          </w:p>
        </w:tc>
      </w:tr>
      <w:tr w:rsidR="00725527" w:rsidRPr="004019AF" w:rsidTr="00725527">
        <w:trPr>
          <w:jc w:val="center"/>
        </w:trPr>
        <w:tc>
          <w:tcPr>
            <w:tcW w:w="4032" w:type="dxa"/>
            <w:gridSpan w:val="3"/>
            <w:tcBorders>
              <w:left w:val="single" w:sz="12" w:space="0" w:color="auto"/>
              <w:right w:val="single" w:sz="12" w:space="0" w:color="auto"/>
            </w:tcBorders>
            <w:shd w:val="clear" w:color="auto" w:fill="E2C082"/>
            <w:vAlign w:val="center"/>
          </w:tcPr>
          <w:p w:rsidR="00725527" w:rsidRPr="00D93AD2" w:rsidRDefault="00725527" w:rsidP="00725527">
            <w:pPr>
              <w:overflowPunct/>
              <w:autoSpaceDE/>
              <w:autoSpaceDN/>
              <w:adjustRightInd/>
              <w:spacing w:before="20" w:after="20"/>
              <w:ind w:left="0"/>
              <w:jc w:val="right"/>
              <w:rPr>
                <w:rFonts w:cstheme="minorBidi"/>
                <w:sz w:val="18"/>
                <w:szCs w:val="18"/>
                <w:lang w:val="es-GT"/>
              </w:rPr>
            </w:pPr>
            <w:r w:rsidRPr="00D93AD2">
              <w:rPr>
                <w:rFonts w:cstheme="minorBidi"/>
                <w:b/>
                <w:sz w:val="18"/>
                <w:szCs w:val="18"/>
                <w:lang w:val="es-GT"/>
              </w:rPr>
              <w:t xml:space="preserve">Muertes de niños(as) &lt;2 años </w:t>
            </w:r>
            <w:r w:rsidRPr="00D93AD2">
              <w:rPr>
                <w:rFonts w:cstheme="minorBidi"/>
                <w:sz w:val="18"/>
                <w:szCs w:val="18"/>
                <w:lang w:val="es-GT"/>
              </w:rPr>
              <w:t>(sumar las MN).</w:t>
            </w:r>
          </w:p>
        </w:tc>
        <w:tc>
          <w:tcPr>
            <w:tcW w:w="2592" w:type="dxa"/>
            <w:gridSpan w:val="4"/>
            <w:tcBorders>
              <w:left w:val="single" w:sz="12" w:space="0" w:color="auto"/>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2592" w:type="dxa"/>
            <w:gridSpan w:val="4"/>
            <w:tcBorders>
              <w:left w:val="single" w:sz="12" w:space="0" w:color="auto"/>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2703" w:type="dxa"/>
            <w:gridSpan w:val="4"/>
            <w:tcBorders>
              <w:left w:val="single" w:sz="12" w:space="0" w:color="auto"/>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2481" w:type="dxa"/>
            <w:gridSpan w:val="4"/>
            <w:tcBorders>
              <w:left w:val="single" w:sz="12" w:space="0" w:color="auto"/>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cstheme="minorBidi"/>
                <w:sz w:val="18"/>
                <w:szCs w:val="18"/>
                <w:lang w:val="es-GT"/>
              </w:rPr>
            </w:pPr>
          </w:p>
        </w:tc>
      </w:tr>
      <w:tr w:rsidR="00725527" w:rsidRPr="004019AF" w:rsidTr="00725527">
        <w:trPr>
          <w:jc w:val="center"/>
        </w:trPr>
        <w:tc>
          <w:tcPr>
            <w:tcW w:w="4032" w:type="dxa"/>
            <w:gridSpan w:val="3"/>
            <w:tcBorders>
              <w:left w:val="single" w:sz="12" w:space="0" w:color="auto"/>
              <w:bottom w:val="single" w:sz="12" w:space="0" w:color="auto"/>
              <w:right w:val="single" w:sz="12" w:space="0" w:color="auto"/>
            </w:tcBorders>
            <w:shd w:val="clear" w:color="auto" w:fill="E2C082"/>
            <w:vAlign w:val="center"/>
          </w:tcPr>
          <w:p w:rsidR="00725527" w:rsidRPr="00D93AD2" w:rsidRDefault="00725527" w:rsidP="00725527">
            <w:pPr>
              <w:overflowPunct/>
              <w:autoSpaceDE/>
              <w:autoSpaceDN/>
              <w:adjustRightInd/>
              <w:spacing w:before="20" w:after="20"/>
              <w:ind w:left="0"/>
              <w:jc w:val="right"/>
              <w:rPr>
                <w:rFonts w:cstheme="minorBidi"/>
                <w:sz w:val="18"/>
                <w:szCs w:val="18"/>
                <w:lang w:val="es-GT"/>
              </w:rPr>
            </w:pPr>
            <w:r w:rsidRPr="00D93AD2">
              <w:rPr>
                <w:rFonts w:cstheme="minorBidi"/>
                <w:b/>
                <w:sz w:val="18"/>
                <w:szCs w:val="18"/>
                <w:lang w:val="es-GT"/>
              </w:rPr>
              <w:t xml:space="preserve">Nacimientos de Niños(as) </w:t>
            </w:r>
            <w:r w:rsidRPr="00D93AD2">
              <w:rPr>
                <w:rFonts w:cstheme="minorBidi"/>
                <w:sz w:val="18"/>
                <w:szCs w:val="18"/>
                <w:lang w:val="es-GT"/>
              </w:rPr>
              <w:t>(sumar los NN).</w:t>
            </w:r>
          </w:p>
        </w:tc>
        <w:tc>
          <w:tcPr>
            <w:tcW w:w="2592" w:type="dxa"/>
            <w:gridSpan w:val="4"/>
            <w:tcBorders>
              <w:left w:val="single" w:sz="12" w:space="0" w:color="auto"/>
              <w:bottom w:val="single" w:sz="12" w:space="0" w:color="auto"/>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2592" w:type="dxa"/>
            <w:gridSpan w:val="4"/>
            <w:tcBorders>
              <w:left w:val="single" w:sz="12" w:space="0" w:color="auto"/>
              <w:bottom w:val="single" w:sz="12" w:space="0" w:color="auto"/>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2703" w:type="dxa"/>
            <w:gridSpan w:val="4"/>
            <w:tcBorders>
              <w:left w:val="single" w:sz="12" w:space="0" w:color="auto"/>
              <w:bottom w:val="single" w:sz="12" w:space="0" w:color="auto"/>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2481" w:type="dxa"/>
            <w:gridSpan w:val="4"/>
            <w:tcBorders>
              <w:left w:val="single" w:sz="12" w:space="0" w:color="auto"/>
              <w:bottom w:val="single" w:sz="12" w:space="0" w:color="auto"/>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cstheme="minorBidi"/>
                <w:sz w:val="18"/>
                <w:szCs w:val="18"/>
                <w:lang w:val="es-GT"/>
              </w:rPr>
            </w:pPr>
          </w:p>
        </w:tc>
      </w:tr>
    </w:tbl>
    <w:p w:rsidR="00725527" w:rsidRPr="00D93AD2" w:rsidRDefault="00725527" w:rsidP="00725527">
      <w:pPr>
        <w:ind w:left="0"/>
        <w:jc w:val="center"/>
        <w:rPr>
          <w:lang w:val="es-GT"/>
        </w:rPr>
        <w:sectPr w:rsidR="00725527" w:rsidRPr="00D93AD2" w:rsidSect="00725527">
          <w:pgSz w:w="15840" w:h="12240" w:orient="landscape"/>
          <w:pgMar w:top="1440" w:right="1440" w:bottom="1440" w:left="1440" w:header="720" w:footer="720" w:gutter="0"/>
          <w:cols w:space="720"/>
          <w:docGrid w:linePitch="360"/>
        </w:sectPr>
      </w:pPr>
    </w:p>
    <w:p w:rsidR="00725527" w:rsidRPr="00D93AD2" w:rsidRDefault="00725527" w:rsidP="00725527">
      <w:pPr>
        <w:pStyle w:val="Heading2"/>
        <w:rPr>
          <w:lang w:val="es-GT"/>
        </w:rPr>
      </w:pPr>
      <w:bookmarkStart w:id="517" w:name="_Toc378101807"/>
      <w:bookmarkStart w:id="518" w:name="_Toc378102068"/>
      <w:bookmarkStart w:id="519" w:name="_Toc387185528"/>
      <w:bookmarkStart w:id="520" w:name="_Toc391844924"/>
      <w:bookmarkStart w:id="521" w:name="_Toc397891940"/>
      <w:r w:rsidRPr="00D93AD2">
        <w:rPr>
          <w:lang w:val="es-GT"/>
        </w:rPr>
        <w:lastRenderedPageBreak/>
        <w:t>Lección 14, Hoja de trabajo 6: Cuestionario de registro</w:t>
      </w:r>
      <w:bookmarkEnd w:id="517"/>
      <w:bookmarkEnd w:id="518"/>
      <w:bookmarkEnd w:id="519"/>
      <w:bookmarkEnd w:id="520"/>
      <w:bookmarkEnd w:id="521"/>
      <w:r w:rsidRPr="00D93AD2">
        <w:rPr>
          <w:lang w:val="es-GT"/>
        </w:rPr>
        <w:tab/>
      </w:r>
    </w:p>
    <w:p w:rsidR="00725527" w:rsidRPr="00D93AD2" w:rsidRDefault="00725527" w:rsidP="00725527">
      <w:pPr>
        <w:rPr>
          <w:lang w:val="es-GT"/>
        </w:rPr>
      </w:pPr>
    </w:p>
    <w:p w:rsidR="00725527" w:rsidRPr="00D93AD2" w:rsidRDefault="00725527" w:rsidP="009B3975">
      <w:pPr>
        <w:pStyle w:val="ListParagraph"/>
        <w:numPr>
          <w:ilvl w:val="0"/>
          <w:numId w:val="172"/>
        </w:numPr>
        <w:ind w:left="1080"/>
        <w:rPr>
          <w:kern w:val="0"/>
          <w:lang w:val="es-GT"/>
        </w:rPr>
      </w:pPr>
      <w:r w:rsidRPr="00D93AD2">
        <w:rPr>
          <w:kern w:val="0"/>
          <w:lang w:val="es-GT"/>
        </w:rPr>
        <w:t>¿Cuál es el número de promotor de este Grupo de Cuidado?</w:t>
      </w:r>
    </w:p>
    <w:p w:rsidR="00725527" w:rsidRPr="00D93AD2" w:rsidRDefault="00725527" w:rsidP="00725527">
      <w:pPr>
        <w:ind w:left="1080"/>
        <w:rPr>
          <w:lang w:val="es-GT"/>
        </w:rPr>
      </w:pPr>
    </w:p>
    <w:p w:rsidR="00725527" w:rsidRPr="00D93AD2" w:rsidRDefault="00725527" w:rsidP="00725527">
      <w:pPr>
        <w:ind w:left="1080"/>
        <w:rPr>
          <w:lang w:val="es-GT"/>
        </w:rPr>
      </w:pPr>
    </w:p>
    <w:p w:rsidR="00725527" w:rsidRPr="00D93AD2" w:rsidRDefault="00725527" w:rsidP="009B3975">
      <w:pPr>
        <w:pStyle w:val="ListParagraph"/>
        <w:numPr>
          <w:ilvl w:val="0"/>
          <w:numId w:val="172"/>
        </w:numPr>
        <w:ind w:left="1080"/>
        <w:rPr>
          <w:b/>
          <w:kern w:val="0"/>
          <w:lang w:val="es-GT"/>
        </w:rPr>
      </w:pPr>
      <w:r w:rsidRPr="00D93AD2">
        <w:rPr>
          <w:kern w:val="0"/>
          <w:lang w:val="es-GT"/>
        </w:rPr>
        <w:t>¿Qué lección fue enseñada el 04 de julio de 2011?</w:t>
      </w:r>
    </w:p>
    <w:p w:rsidR="00725527" w:rsidRPr="00D93AD2" w:rsidRDefault="00725527" w:rsidP="00725527">
      <w:pPr>
        <w:pStyle w:val="ListParagraph"/>
        <w:ind w:left="1080"/>
        <w:rPr>
          <w:b/>
          <w:kern w:val="0"/>
          <w:lang w:val="es-GT"/>
        </w:rPr>
      </w:pPr>
    </w:p>
    <w:p w:rsidR="00725527" w:rsidRPr="00D93AD2" w:rsidRDefault="00725527" w:rsidP="00725527">
      <w:pPr>
        <w:pStyle w:val="ListParagraph"/>
        <w:ind w:left="1080"/>
        <w:rPr>
          <w:b/>
          <w:kern w:val="0"/>
          <w:lang w:val="es-GT"/>
        </w:rPr>
      </w:pPr>
    </w:p>
    <w:p w:rsidR="00725527" w:rsidRPr="00D93AD2" w:rsidRDefault="00725527" w:rsidP="009B3975">
      <w:pPr>
        <w:pStyle w:val="ListParagraph"/>
        <w:numPr>
          <w:ilvl w:val="0"/>
          <w:numId w:val="172"/>
        </w:numPr>
        <w:ind w:left="1080"/>
        <w:rPr>
          <w:b/>
          <w:kern w:val="0"/>
          <w:lang w:val="es-GT"/>
        </w:rPr>
      </w:pPr>
      <w:r w:rsidRPr="00D93AD2">
        <w:rPr>
          <w:lang w:val="es-GT"/>
        </w:rPr>
        <w:t>¿Por qué está tachado nombre de María López?</w:t>
      </w:r>
    </w:p>
    <w:p w:rsidR="00725527" w:rsidRPr="00D93AD2" w:rsidRDefault="00725527" w:rsidP="00725527">
      <w:pPr>
        <w:pStyle w:val="ListParagraph"/>
        <w:ind w:left="1080"/>
        <w:rPr>
          <w:b/>
          <w:kern w:val="0"/>
          <w:lang w:val="es-GT"/>
        </w:rPr>
      </w:pPr>
    </w:p>
    <w:p w:rsidR="00725527" w:rsidRPr="00D93AD2" w:rsidRDefault="00725527" w:rsidP="00725527">
      <w:pPr>
        <w:ind w:left="1080"/>
        <w:rPr>
          <w:lang w:val="es-GT"/>
        </w:rPr>
      </w:pPr>
    </w:p>
    <w:p w:rsidR="00725527" w:rsidRPr="00D93AD2" w:rsidRDefault="00725527" w:rsidP="009B3975">
      <w:pPr>
        <w:pStyle w:val="ListParagraph"/>
        <w:numPr>
          <w:ilvl w:val="0"/>
          <w:numId w:val="172"/>
        </w:numPr>
        <w:ind w:left="1080"/>
        <w:rPr>
          <w:kern w:val="0"/>
          <w:lang w:val="es-GT"/>
        </w:rPr>
      </w:pPr>
      <w:r w:rsidRPr="00D93AD2">
        <w:rPr>
          <w:kern w:val="0"/>
          <w:lang w:val="es-GT"/>
        </w:rPr>
        <w:t>¿Cuándo tuvo su bebé Marta Caal?</w:t>
      </w:r>
    </w:p>
    <w:p w:rsidR="00725527" w:rsidRPr="00D93AD2" w:rsidRDefault="00725527" w:rsidP="00725527">
      <w:pPr>
        <w:ind w:left="1080"/>
        <w:rPr>
          <w:lang w:val="es-GT"/>
        </w:rPr>
      </w:pPr>
    </w:p>
    <w:p w:rsidR="00725527" w:rsidRPr="00D93AD2" w:rsidRDefault="00725527" w:rsidP="00725527">
      <w:pPr>
        <w:ind w:left="1080"/>
        <w:rPr>
          <w:lang w:val="es-GT"/>
        </w:rPr>
      </w:pPr>
    </w:p>
    <w:p w:rsidR="00725527" w:rsidRPr="00D93AD2" w:rsidRDefault="00725527" w:rsidP="009B3975">
      <w:pPr>
        <w:pStyle w:val="ListParagraph"/>
        <w:numPr>
          <w:ilvl w:val="0"/>
          <w:numId w:val="172"/>
        </w:numPr>
        <w:ind w:left="1080"/>
        <w:rPr>
          <w:kern w:val="0"/>
          <w:lang w:val="es-GT"/>
        </w:rPr>
      </w:pPr>
      <w:r w:rsidRPr="00D93AD2">
        <w:rPr>
          <w:kern w:val="0"/>
          <w:lang w:val="es-GT"/>
        </w:rPr>
        <w:t>¿Cuántas muertes infantiles ocurrieron durante el período de tiempo del seguimiento de este registro?</w:t>
      </w:r>
    </w:p>
    <w:p w:rsidR="00725527" w:rsidRPr="00D93AD2" w:rsidRDefault="00725527" w:rsidP="00725527">
      <w:pPr>
        <w:ind w:left="1080"/>
        <w:rPr>
          <w:lang w:val="es-GT"/>
        </w:rPr>
      </w:pPr>
    </w:p>
    <w:p w:rsidR="00725527" w:rsidRPr="00D93AD2" w:rsidRDefault="00725527" w:rsidP="00725527">
      <w:pPr>
        <w:ind w:left="1080"/>
        <w:rPr>
          <w:lang w:val="es-GT"/>
        </w:rPr>
      </w:pPr>
    </w:p>
    <w:p w:rsidR="00725527" w:rsidRPr="00D93AD2" w:rsidRDefault="00725527" w:rsidP="009B3975">
      <w:pPr>
        <w:pStyle w:val="ListParagraph"/>
        <w:numPr>
          <w:ilvl w:val="0"/>
          <w:numId w:val="172"/>
        </w:numPr>
        <w:ind w:left="1080"/>
        <w:rPr>
          <w:kern w:val="0"/>
          <w:lang w:val="es-GT"/>
        </w:rPr>
      </w:pPr>
      <w:r w:rsidRPr="00D93AD2">
        <w:rPr>
          <w:kern w:val="0"/>
          <w:lang w:val="es-GT"/>
        </w:rPr>
        <w:t>¿Por qué la asistencia de Lesbia Pérez inicia a ser registrada hasta el 04 de julio de 2011?</w:t>
      </w:r>
    </w:p>
    <w:p w:rsidR="00725527" w:rsidRPr="00D93AD2" w:rsidRDefault="00725527" w:rsidP="00725527">
      <w:pPr>
        <w:overflowPunct/>
        <w:autoSpaceDE/>
        <w:autoSpaceDN/>
        <w:adjustRightInd/>
        <w:ind w:left="0"/>
        <w:rPr>
          <w:lang w:val="es-GT"/>
        </w:rPr>
      </w:pPr>
    </w:p>
    <w:p w:rsidR="00725527" w:rsidRPr="00D93AD2" w:rsidRDefault="00725527" w:rsidP="00725527">
      <w:pPr>
        <w:overflowPunct/>
        <w:autoSpaceDE/>
        <w:autoSpaceDN/>
        <w:adjustRightInd/>
        <w:ind w:left="0"/>
        <w:rPr>
          <w:lang w:val="es-GT"/>
        </w:rPr>
      </w:pPr>
    </w:p>
    <w:p w:rsidR="00725527" w:rsidRPr="00D93AD2" w:rsidRDefault="00725527" w:rsidP="00725527">
      <w:pPr>
        <w:overflowPunct/>
        <w:autoSpaceDE/>
        <w:autoSpaceDN/>
        <w:adjustRightInd/>
        <w:ind w:left="0"/>
        <w:rPr>
          <w:lang w:val="es-GT"/>
        </w:rPr>
      </w:pPr>
    </w:p>
    <w:p w:rsidR="00725527" w:rsidRPr="00D93AD2" w:rsidRDefault="00725527" w:rsidP="00725527">
      <w:pPr>
        <w:overflowPunct/>
        <w:autoSpaceDE/>
        <w:autoSpaceDN/>
        <w:adjustRightInd/>
        <w:ind w:left="0"/>
        <w:rPr>
          <w:lang w:val="es-GT"/>
        </w:rPr>
      </w:pPr>
    </w:p>
    <w:p w:rsidR="00725527" w:rsidRPr="00D93AD2" w:rsidRDefault="00725527" w:rsidP="00725527">
      <w:pPr>
        <w:overflowPunct/>
        <w:autoSpaceDE/>
        <w:autoSpaceDN/>
        <w:adjustRightInd/>
        <w:ind w:left="0"/>
        <w:rPr>
          <w:lang w:val="es-GT"/>
        </w:rPr>
      </w:pPr>
    </w:p>
    <w:p w:rsidR="00725527" w:rsidRPr="00D93AD2" w:rsidRDefault="00725527" w:rsidP="00725527">
      <w:pPr>
        <w:overflowPunct/>
        <w:autoSpaceDE/>
        <w:autoSpaceDN/>
        <w:adjustRightInd/>
        <w:ind w:left="0"/>
        <w:rPr>
          <w:lang w:val="es-GT"/>
        </w:rPr>
      </w:pPr>
    </w:p>
    <w:p w:rsidR="00725527" w:rsidRPr="00D93AD2" w:rsidRDefault="00725527" w:rsidP="00725527">
      <w:pPr>
        <w:overflowPunct/>
        <w:autoSpaceDE/>
        <w:autoSpaceDN/>
        <w:adjustRightInd/>
        <w:ind w:left="0"/>
        <w:rPr>
          <w:lang w:val="es-GT"/>
        </w:rPr>
      </w:pPr>
    </w:p>
    <w:p w:rsidR="00725527" w:rsidRPr="00D93AD2" w:rsidRDefault="00725527" w:rsidP="00725527">
      <w:pPr>
        <w:overflowPunct/>
        <w:autoSpaceDE/>
        <w:autoSpaceDN/>
        <w:adjustRightInd/>
        <w:ind w:left="0"/>
        <w:rPr>
          <w:lang w:val="es-GT"/>
        </w:rPr>
      </w:pPr>
    </w:p>
    <w:p w:rsidR="00725527" w:rsidRPr="00D93AD2" w:rsidRDefault="00725527" w:rsidP="00725527">
      <w:pPr>
        <w:overflowPunct/>
        <w:autoSpaceDE/>
        <w:autoSpaceDN/>
        <w:adjustRightInd/>
        <w:ind w:left="0"/>
        <w:rPr>
          <w:lang w:val="es-GT"/>
        </w:rPr>
      </w:pPr>
    </w:p>
    <w:p w:rsidR="00725527" w:rsidRPr="00D93AD2" w:rsidRDefault="00725527" w:rsidP="00725527">
      <w:pPr>
        <w:pStyle w:val="Heading2"/>
        <w:rPr>
          <w:lang w:val="es-GT"/>
        </w:rPr>
      </w:pPr>
      <w:bookmarkStart w:id="522" w:name="_Toc397891941"/>
      <w:bookmarkStart w:id="523" w:name="_Toc378101808"/>
      <w:bookmarkStart w:id="524" w:name="_Toc378102069"/>
      <w:bookmarkStart w:id="525" w:name="_Toc387185529"/>
      <w:bookmarkStart w:id="526" w:name="_Toc391844925"/>
      <w:r w:rsidRPr="00D93AD2">
        <w:rPr>
          <w:lang w:val="es-GT"/>
        </w:rPr>
        <w:t>Clave de respuesta para la Lección 14, Hoja de trabajo 6: Cuestionario de registro</w:t>
      </w:r>
      <w:bookmarkEnd w:id="522"/>
      <w:r w:rsidRPr="00D93AD2">
        <w:rPr>
          <w:lang w:val="es-GT"/>
        </w:rPr>
        <w:t xml:space="preserve">  </w:t>
      </w:r>
      <w:bookmarkEnd w:id="523"/>
      <w:bookmarkEnd w:id="524"/>
      <w:bookmarkEnd w:id="525"/>
      <w:bookmarkEnd w:id="526"/>
    </w:p>
    <w:p w:rsidR="00725527" w:rsidRPr="00D93AD2" w:rsidRDefault="00725527" w:rsidP="00725527">
      <w:pPr>
        <w:pStyle w:val="ListParagraph"/>
        <w:ind w:left="900"/>
        <w:rPr>
          <w:kern w:val="0"/>
          <w:lang w:val="es-GT"/>
        </w:rPr>
      </w:pPr>
    </w:p>
    <w:p w:rsidR="00725527" w:rsidRPr="00D93AD2" w:rsidRDefault="00725527" w:rsidP="009B3975">
      <w:pPr>
        <w:pStyle w:val="ListParagraph"/>
        <w:numPr>
          <w:ilvl w:val="0"/>
          <w:numId w:val="246"/>
        </w:numPr>
        <w:tabs>
          <w:tab w:val="left" w:pos="851"/>
        </w:tabs>
        <w:ind w:left="993" w:hanging="426"/>
        <w:rPr>
          <w:lang w:val="es-GT"/>
        </w:rPr>
      </w:pPr>
      <w:r w:rsidRPr="00D93AD2">
        <w:rPr>
          <w:lang w:val="es-GT"/>
        </w:rPr>
        <w:t>¿Cuál es el número de promotor de este Grupo de Cuidado?</w:t>
      </w:r>
    </w:p>
    <w:p w:rsidR="00725527" w:rsidRPr="00D93AD2" w:rsidRDefault="00725527" w:rsidP="00725527">
      <w:pPr>
        <w:pStyle w:val="ListParagraph"/>
        <w:tabs>
          <w:tab w:val="left" w:pos="851"/>
        </w:tabs>
        <w:ind w:left="993" w:hanging="426"/>
        <w:rPr>
          <w:lang w:val="es-GT"/>
        </w:rPr>
      </w:pPr>
      <w:r w:rsidRPr="00D93AD2">
        <w:rPr>
          <w:lang w:val="es-GT"/>
        </w:rPr>
        <w:tab/>
      </w:r>
      <w:r w:rsidRPr="00D93AD2">
        <w:rPr>
          <w:lang w:val="es-GT"/>
        </w:rPr>
        <w:tab/>
      </w:r>
      <w:r w:rsidRPr="00D93AD2">
        <w:rPr>
          <w:rFonts w:ascii="Lucida Handwriting" w:hAnsi="Lucida Handwriting"/>
          <w:lang w:val="es-GT"/>
        </w:rPr>
        <w:t>8</w:t>
      </w:r>
    </w:p>
    <w:p w:rsidR="00725527" w:rsidRPr="00D93AD2" w:rsidRDefault="00725527" w:rsidP="00725527">
      <w:pPr>
        <w:pStyle w:val="ListParagraph"/>
        <w:tabs>
          <w:tab w:val="left" w:pos="851"/>
        </w:tabs>
        <w:ind w:left="993" w:hanging="426"/>
        <w:rPr>
          <w:lang w:val="es-GT"/>
        </w:rPr>
      </w:pPr>
    </w:p>
    <w:p w:rsidR="00725527" w:rsidRPr="00D93AD2" w:rsidRDefault="00725527" w:rsidP="009B3975">
      <w:pPr>
        <w:pStyle w:val="ListParagraph"/>
        <w:numPr>
          <w:ilvl w:val="0"/>
          <w:numId w:val="246"/>
        </w:numPr>
        <w:tabs>
          <w:tab w:val="left" w:pos="851"/>
        </w:tabs>
        <w:ind w:left="993" w:hanging="426"/>
        <w:rPr>
          <w:lang w:val="es-GT"/>
        </w:rPr>
      </w:pPr>
      <w:r w:rsidRPr="00D93AD2">
        <w:rPr>
          <w:lang w:val="es-GT"/>
        </w:rPr>
        <w:t>¿Qué lección fue enseñada el 04 de julio de 2011?</w:t>
      </w:r>
    </w:p>
    <w:p w:rsidR="00725527" w:rsidRPr="00D93AD2" w:rsidRDefault="00725527" w:rsidP="00725527">
      <w:pPr>
        <w:pStyle w:val="ListParagraph"/>
        <w:tabs>
          <w:tab w:val="left" w:pos="851"/>
        </w:tabs>
        <w:ind w:left="993" w:hanging="426"/>
        <w:rPr>
          <w:rFonts w:ascii="Lucida Handwriting" w:hAnsi="Lucida Handwriting"/>
          <w:lang w:val="es-GT"/>
        </w:rPr>
      </w:pPr>
      <w:r w:rsidRPr="00D93AD2">
        <w:rPr>
          <w:rFonts w:ascii="Lucida Handwriting" w:hAnsi="Lucida Handwriting"/>
          <w:lang w:val="es-GT"/>
        </w:rPr>
        <w:tab/>
        <w:t>1.5</w:t>
      </w:r>
    </w:p>
    <w:p w:rsidR="00725527" w:rsidRPr="00D93AD2" w:rsidRDefault="00725527" w:rsidP="00725527">
      <w:pPr>
        <w:tabs>
          <w:tab w:val="left" w:pos="851"/>
        </w:tabs>
        <w:ind w:left="993" w:hanging="426"/>
        <w:rPr>
          <w:lang w:val="es-GT"/>
        </w:rPr>
      </w:pPr>
    </w:p>
    <w:p w:rsidR="00725527" w:rsidRPr="00D93AD2" w:rsidRDefault="00725527" w:rsidP="009B3975">
      <w:pPr>
        <w:pStyle w:val="ListParagraph"/>
        <w:numPr>
          <w:ilvl w:val="0"/>
          <w:numId w:val="247"/>
        </w:numPr>
        <w:tabs>
          <w:tab w:val="left" w:pos="851"/>
        </w:tabs>
        <w:ind w:left="993" w:hanging="426"/>
        <w:rPr>
          <w:b/>
          <w:kern w:val="0"/>
          <w:lang w:val="es-GT"/>
        </w:rPr>
      </w:pPr>
      <w:r w:rsidRPr="00D93AD2">
        <w:rPr>
          <w:lang w:val="es-GT"/>
        </w:rPr>
        <w:t>¿Por qué está tachado nombre de María López?</w:t>
      </w:r>
    </w:p>
    <w:p w:rsidR="00725527" w:rsidRPr="00D93AD2" w:rsidRDefault="00725527" w:rsidP="00725527">
      <w:pPr>
        <w:tabs>
          <w:tab w:val="left" w:pos="851"/>
        </w:tabs>
        <w:ind w:left="993" w:hanging="426"/>
        <w:rPr>
          <w:rFonts w:ascii="Lucida Handwriting" w:hAnsi="Lucida Handwriting"/>
          <w:lang w:val="es-GT"/>
        </w:rPr>
      </w:pPr>
      <w:r w:rsidRPr="00D93AD2">
        <w:rPr>
          <w:rFonts w:ascii="Lucida Handwriting" w:hAnsi="Lucida Handwriting"/>
          <w:lang w:val="es-GT"/>
        </w:rPr>
        <w:tab/>
        <w:t>Porque ella murió.</w:t>
      </w:r>
    </w:p>
    <w:p w:rsidR="00725527" w:rsidRPr="00D93AD2" w:rsidRDefault="00725527" w:rsidP="00725527">
      <w:pPr>
        <w:tabs>
          <w:tab w:val="left" w:pos="851"/>
        </w:tabs>
        <w:ind w:left="993" w:hanging="426"/>
        <w:rPr>
          <w:lang w:val="es-GT"/>
        </w:rPr>
      </w:pPr>
    </w:p>
    <w:p w:rsidR="00725527" w:rsidRPr="00D93AD2" w:rsidRDefault="00725527" w:rsidP="009B3975">
      <w:pPr>
        <w:pStyle w:val="ListParagraph"/>
        <w:numPr>
          <w:ilvl w:val="0"/>
          <w:numId w:val="247"/>
        </w:numPr>
        <w:tabs>
          <w:tab w:val="left" w:pos="851"/>
        </w:tabs>
        <w:ind w:left="993" w:hanging="426"/>
        <w:rPr>
          <w:b/>
          <w:kern w:val="0"/>
          <w:lang w:val="es-GT"/>
        </w:rPr>
      </w:pPr>
      <w:r w:rsidRPr="00D93AD2">
        <w:rPr>
          <w:lang w:val="es-GT"/>
        </w:rPr>
        <w:t>¿Cuándo tuvo su bebé Marta Caal?</w:t>
      </w:r>
    </w:p>
    <w:p w:rsidR="00725527" w:rsidRPr="00D93AD2" w:rsidRDefault="00725527" w:rsidP="00725527">
      <w:pPr>
        <w:tabs>
          <w:tab w:val="left" w:pos="851"/>
        </w:tabs>
        <w:ind w:left="993" w:hanging="426"/>
        <w:rPr>
          <w:rFonts w:ascii="Lucida Handwriting" w:hAnsi="Lucida Handwriting"/>
          <w:lang w:val="es-GT"/>
        </w:rPr>
      </w:pPr>
      <w:r w:rsidRPr="00D93AD2">
        <w:rPr>
          <w:rFonts w:ascii="Lucida Handwriting" w:hAnsi="Lucida Handwriting"/>
          <w:lang w:val="es-GT"/>
        </w:rPr>
        <w:tab/>
        <w:t xml:space="preserve">Entre el 18 de junio y 4 de julio del 2011. </w:t>
      </w:r>
    </w:p>
    <w:p w:rsidR="00725527" w:rsidRPr="00D93AD2" w:rsidRDefault="00725527" w:rsidP="00725527">
      <w:pPr>
        <w:tabs>
          <w:tab w:val="left" w:pos="851"/>
        </w:tabs>
        <w:ind w:left="993" w:hanging="426"/>
        <w:rPr>
          <w:lang w:val="es-GT"/>
        </w:rPr>
      </w:pPr>
    </w:p>
    <w:p w:rsidR="00725527" w:rsidRPr="00D93AD2" w:rsidRDefault="00725527" w:rsidP="009B3975">
      <w:pPr>
        <w:pStyle w:val="ListParagraph"/>
        <w:numPr>
          <w:ilvl w:val="0"/>
          <w:numId w:val="247"/>
        </w:numPr>
        <w:tabs>
          <w:tab w:val="left" w:pos="851"/>
        </w:tabs>
        <w:ind w:left="993" w:hanging="426"/>
        <w:rPr>
          <w:b/>
          <w:kern w:val="0"/>
          <w:lang w:val="es-GT"/>
        </w:rPr>
      </w:pPr>
      <w:r w:rsidRPr="00D93AD2">
        <w:rPr>
          <w:lang w:val="es-GT"/>
        </w:rPr>
        <w:t>¿Cuántas muertes infantiles ocurrieron durante el período de tiempo del seguimiento de este registro?</w:t>
      </w:r>
    </w:p>
    <w:p w:rsidR="00725527" w:rsidRPr="00D93AD2" w:rsidRDefault="00725527" w:rsidP="00725527">
      <w:pPr>
        <w:tabs>
          <w:tab w:val="left" w:pos="851"/>
        </w:tabs>
        <w:ind w:left="993"/>
        <w:rPr>
          <w:rFonts w:ascii="Lucida Handwriting" w:hAnsi="Lucida Handwriting"/>
          <w:lang w:val="es-GT"/>
        </w:rPr>
      </w:pPr>
      <w:r w:rsidRPr="00D93AD2">
        <w:rPr>
          <w:rFonts w:ascii="Lucida Handwriting" w:hAnsi="Lucida Handwriting"/>
          <w:lang w:val="es-GT"/>
        </w:rPr>
        <w:t>1</w:t>
      </w:r>
    </w:p>
    <w:p w:rsidR="00725527" w:rsidRPr="00D93AD2" w:rsidRDefault="00725527" w:rsidP="009B3975">
      <w:pPr>
        <w:pStyle w:val="ListParagraph"/>
        <w:numPr>
          <w:ilvl w:val="0"/>
          <w:numId w:val="247"/>
        </w:numPr>
        <w:tabs>
          <w:tab w:val="left" w:pos="851"/>
        </w:tabs>
        <w:ind w:left="993" w:hanging="426"/>
        <w:rPr>
          <w:rFonts w:ascii="Lucida Handwriting" w:hAnsi="Lucida Handwriting"/>
          <w:lang w:val="es-GT"/>
        </w:rPr>
      </w:pPr>
      <w:r w:rsidRPr="00D93AD2">
        <w:rPr>
          <w:lang w:val="es-GT"/>
        </w:rPr>
        <w:t>¿Por qué la asistencia de Lesbia Pérez inicia a ser registrada hasta el 04 de julio de 2011?</w:t>
      </w:r>
    </w:p>
    <w:p w:rsidR="00725527" w:rsidRPr="00D93AD2" w:rsidRDefault="00725527" w:rsidP="00725527">
      <w:pPr>
        <w:tabs>
          <w:tab w:val="left" w:pos="851"/>
        </w:tabs>
        <w:ind w:left="993" w:hanging="426"/>
        <w:rPr>
          <w:rFonts w:ascii="Lucida Handwriting" w:hAnsi="Lucida Handwriting"/>
          <w:lang w:val="es-GT"/>
        </w:rPr>
      </w:pPr>
      <w:r w:rsidRPr="00D93AD2">
        <w:rPr>
          <w:rFonts w:ascii="Lucida Handwriting" w:hAnsi="Lucida Handwriting"/>
          <w:lang w:val="es-GT"/>
        </w:rPr>
        <w:tab/>
        <w:t>Se unió al grupo en esas fechas.</w:t>
      </w:r>
    </w:p>
    <w:p w:rsidR="00725527" w:rsidRPr="00D93AD2" w:rsidRDefault="00725527" w:rsidP="00725527">
      <w:pPr>
        <w:pStyle w:val="ListParagraph"/>
        <w:ind w:left="900"/>
        <w:rPr>
          <w:lang w:val="es-GT"/>
        </w:rPr>
      </w:pPr>
    </w:p>
    <w:p w:rsidR="00725527" w:rsidRPr="00D93AD2" w:rsidRDefault="00725527" w:rsidP="00725527">
      <w:pPr>
        <w:pStyle w:val="ListParagraph"/>
        <w:ind w:left="900"/>
        <w:rPr>
          <w:lang w:val="es-GT"/>
        </w:rPr>
      </w:pPr>
    </w:p>
    <w:p w:rsidR="00725527" w:rsidRPr="00D93AD2" w:rsidRDefault="00725527" w:rsidP="00725527">
      <w:pPr>
        <w:rPr>
          <w:lang w:val="es-GT"/>
        </w:rPr>
      </w:pPr>
    </w:p>
    <w:p w:rsidR="009C5FA8" w:rsidRPr="00D93AD2" w:rsidRDefault="009C5FA8" w:rsidP="009C5FA8">
      <w:pPr>
        <w:pStyle w:val="ListParagraph"/>
        <w:ind w:left="900"/>
        <w:rPr>
          <w:lang w:val="es-GT"/>
        </w:rPr>
      </w:pPr>
    </w:p>
    <w:p w:rsidR="009C5FA8" w:rsidRPr="00D93AD2" w:rsidRDefault="009C5FA8" w:rsidP="00AD198A">
      <w:pPr>
        <w:rPr>
          <w:lang w:val="es-GT"/>
        </w:rPr>
      </w:pPr>
    </w:p>
    <w:p w:rsidR="009C5FA8" w:rsidRPr="00D93AD2" w:rsidRDefault="009C5FA8" w:rsidP="009C5FA8">
      <w:pPr>
        <w:pStyle w:val="ListParagraph"/>
        <w:ind w:left="900"/>
        <w:rPr>
          <w:lang w:val="es-GT"/>
        </w:rPr>
      </w:pPr>
    </w:p>
    <w:p w:rsidR="00867B53" w:rsidRPr="00D93AD2" w:rsidRDefault="00867B53" w:rsidP="00A73887">
      <w:pPr>
        <w:keepNext/>
        <w:keepLines/>
        <w:spacing w:before="60" w:after="360"/>
        <w:ind w:left="0"/>
        <w:outlineLvl w:val="0"/>
        <w:rPr>
          <w:rFonts w:ascii="Californian FB" w:eastAsiaTheme="majorEastAsia" w:hAnsi="Californian FB" w:cstheme="majorBidi"/>
          <w:b/>
          <w:bCs/>
          <w:caps/>
          <w:color w:val="237990"/>
          <w:sz w:val="28"/>
          <w:szCs w:val="28"/>
          <w:lang w:val="es-GT"/>
        </w:rPr>
      </w:pPr>
      <w:bookmarkStart w:id="527" w:name="_Toc397891942"/>
      <w:bookmarkStart w:id="528" w:name="_Toc378101809"/>
      <w:bookmarkStart w:id="529" w:name="_Toc378102070"/>
      <w:bookmarkStart w:id="530" w:name="_Toc387185530"/>
      <w:bookmarkStart w:id="531" w:name="_Toc391844926"/>
      <w:r w:rsidRPr="00D93AD2">
        <w:rPr>
          <w:rFonts w:ascii="Californian FB" w:eastAsiaTheme="majorEastAsia" w:hAnsi="Californian FB" w:cstheme="majorBidi"/>
          <w:b/>
          <w:bCs/>
          <w:caps/>
          <w:color w:val="237990"/>
          <w:sz w:val="28"/>
          <w:szCs w:val="28"/>
          <w:lang w:val="es-GT"/>
        </w:rPr>
        <w:lastRenderedPageBreak/>
        <w:t>Lección 15: monitoreo del sistema de información del grupo de cuidado: reportes del promotor, supervisor y coordinador</w:t>
      </w:r>
      <w:bookmarkEnd w:id="527"/>
      <w:r w:rsidRPr="00D93AD2">
        <w:rPr>
          <w:rFonts w:ascii="Californian FB" w:eastAsiaTheme="majorEastAsia" w:hAnsi="Californian FB" w:cstheme="majorBidi"/>
          <w:b/>
          <w:bCs/>
          <w:caps/>
          <w:color w:val="237990"/>
          <w:sz w:val="28"/>
          <w:szCs w:val="28"/>
          <w:lang w:val="es-GT"/>
        </w:rPr>
        <w:t xml:space="preserve"> </w:t>
      </w:r>
      <w:bookmarkEnd w:id="528"/>
      <w:bookmarkEnd w:id="529"/>
      <w:bookmarkEnd w:id="530"/>
      <w:bookmarkEnd w:id="531"/>
    </w:p>
    <w:tbl>
      <w:tblPr>
        <w:tblStyle w:val="TableGrid"/>
        <w:tblW w:w="0" w:type="auto"/>
        <w:tblInd w:w="720" w:type="dxa"/>
        <w:tblLook w:val="04A0" w:firstRow="1" w:lastRow="0" w:firstColumn="1" w:lastColumn="0" w:noHBand="0" w:noVBand="1"/>
      </w:tblPr>
      <w:tblGrid>
        <w:gridCol w:w="8856"/>
      </w:tblGrid>
      <w:tr w:rsidR="00867B53" w:rsidRPr="004019AF" w:rsidTr="00867B53">
        <w:tc>
          <w:tcPr>
            <w:tcW w:w="9576" w:type="dxa"/>
            <w:tcBorders>
              <w:top w:val="nil"/>
              <w:left w:val="nil"/>
              <w:bottom w:val="nil"/>
              <w:right w:val="nil"/>
            </w:tcBorders>
            <w:shd w:val="clear" w:color="auto" w:fill="E2C082"/>
          </w:tcPr>
          <w:p w:rsidR="00867B53" w:rsidRPr="00D93AD2" w:rsidRDefault="00867B53" w:rsidP="00A73887">
            <w:pPr>
              <w:spacing w:before="60" w:after="60"/>
              <w:ind w:left="0"/>
              <w:rPr>
                <w:rFonts w:ascii="Calibri" w:hAnsi="Calibri"/>
                <w:b/>
                <w:lang w:val="es-GT"/>
              </w:rPr>
            </w:pPr>
            <w:r w:rsidRPr="00D93AD2">
              <w:rPr>
                <w:rFonts w:ascii="Calibri" w:hAnsi="Calibri"/>
                <w:b/>
                <w:lang w:val="es-GT"/>
              </w:rPr>
              <w:t>Objetivos basados en logros</w:t>
            </w:r>
          </w:p>
          <w:p w:rsidR="00867B53" w:rsidRPr="00D93AD2" w:rsidRDefault="00867B53" w:rsidP="00A73887">
            <w:pPr>
              <w:spacing w:before="60" w:after="60"/>
              <w:ind w:left="0"/>
              <w:rPr>
                <w:rFonts w:ascii="Calibri" w:hAnsi="Calibri"/>
                <w:lang w:val="es-GT"/>
              </w:rPr>
            </w:pPr>
            <w:r w:rsidRPr="00D93AD2">
              <w:rPr>
                <w:rFonts w:ascii="Calibri" w:hAnsi="Calibri"/>
                <w:lang w:val="es-GT"/>
              </w:rPr>
              <w:t>Al finalizar esta lección, los participantes habrán:</w:t>
            </w:r>
          </w:p>
          <w:p w:rsidR="00867B53" w:rsidRPr="00D93AD2" w:rsidRDefault="00867B53" w:rsidP="009B3975">
            <w:pPr>
              <w:numPr>
                <w:ilvl w:val="0"/>
                <w:numId w:val="173"/>
              </w:numPr>
              <w:overflowPunct/>
              <w:autoSpaceDE/>
              <w:autoSpaceDN/>
              <w:adjustRightInd/>
              <w:spacing w:before="60" w:after="60"/>
              <w:ind w:left="360"/>
              <w:rPr>
                <w:rFonts w:ascii="Calibri" w:hAnsi="Calibri"/>
                <w:b/>
                <w:lang w:val="es-GT"/>
              </w:rPr>
            </w:pPr>
            <w:r w:rsidRPr="00D93AD2">
              <w:rPr>
                <w:rFonts w:ascii="Calibri" w:hAnsi="Calibri"/>
                <w:lang w:val="es-GT"/>
              </w:rPr>
              <w:t xml:space="preserve">Practicado completar los reportes del Promotor, Supervisor y Coordinador </w:t>
            </w:r>
          </w:p>
          <w:p w:rsidR="00867B53" w:rsidRPr="00D93AD2" w:rsidRDefault="00867B53" w:rsidP="009B3975">
            <w:pPr>
              <w:numPr>
                <w:ilvl w:val="0"/>
                <w:numId w:val="173"/>
              </w:numPr>
              <w:overflowPunct/>
              <w:autoSpaceDE/>
              <w:autoSpaceDN/>
              <w:adjustRightInd/>
              <w:spacing w:before="60" w:after="60"/>
              <w:ind w:left="360"/>
              <w:rPr>
                <w:rFonts w:ascii="Calibri" w:hAnsi="Calibri"/>
                <w:b/>
                <w:lang w:val="es-GT"/>
              </w:rPr>
            </w:pPr>
            <w:r w:rsidRPr="00D93AD2">
              <w:rPr>
                <w:rFonts w:ascii="Calibri" w:hAnsi="Calibri"/>
                <w:lang w:val="es-GT"/>
              </w:rPr>
              <w:t xml:space="preserve">Practicado enseñar a otros a utilizar estos reportes.  </w:t>
            </w:r>
          </w:p>
          <w:p w:rsidR="00867B53" w:rsidRPr="00D93AD2" w:rsidRDefault="00867B53" w:rsidP="00A73887">
            <w:pPr>
              <w:spacing w:before="240" w:after="60"/>
              <w:ind w:left="0"/>
              <w:rPr>
                <w:rFonts w:ascii="Calibri" w:hAnsi="Calibri" w:cs="Calibri"/>
                <w:b/>
                <w:lang w:val="es-GT"/>
              </w:rPr>
            </w:pPr>
            <w:r w:rsidRPr="00D93AD2">
              <w:rPr>
                <w:rFonts w:ascii="Calibri" w:hAnsi="Calibri" w:cs="Calibri"/>
                <w:b/>
                <w:lang w:val="es-GT"/>
              </w:rPr>
              <w:t>Duración</w:t>
            </w:r>
          </w:p>
          <w:p w:rsidR="00867B53" w:rsidRPr="00D93AD2" w:rsidRDefault="00867B53" w:rsidP="00A73887">
            <w:pPr>
              <w:spacing w:before="60" w:after="60"/>
              <w:ind w:left="0"/>
              <w:rPr>
                <w:rFonts w:ascii="Calibri" w:hAnsi="Calibri" w:cs="Calibri"/>
                <w:lang w:val="es-GT"/>
              </w:rPr>
            </w:pPr>
            <w:r w:rsidRPr="00D93AD2">
              <w:rPr>
                <w:rFonts w:ascii="Calibri" w:hAnsi="Calibri" w:cs="Calibri"/>
                <w:lang w:val="es-GT"/>
              </w:rPr>
              <w:t>2 horas 15 minutos</w:t>
            </w:r>
          </w:p>
          <w:p w:rsidR="00867B53" w:rsidRPr="00D93AD2" w:rsidRDefault="00867B53" w:rsidP="00A73887">
            <w:pPr>
              <w:spacing w:before="240" w:after="60"/>
              <w:ind w:left="0"/>
              <w:rPr>
                <w:rFonts w:ascii="Calibri" w:hAnsi="Calibri" w:cs="Calibri"/>
                <w:b/>
                <w:lang w:val="es-GT"/>
              </w:rPr>
            </w:pPr>
            <w:r w:rsidRPr="00D93AD2">
              <w:rPr>
                <w:rFonts w:ascii="Calibri" w:hAnsi="Calibri" w:cs="Calibri"/>
                <w:b/>
                <w:lang w:val="es-GT"/>
              </w:rPr>
              <w:t>Materiales necesarios</w:t>
            </w:r>
          </w:p>
          <w:p w:rsidR="00867B53" w:rsidRPr="00D93AD2" w:rsidRDefault="00867B53" w:rsidP="009B3975">
            <w:pPr>
              <w:numPr>
                <w:ilvl w:val="0"/>
                <w:numId w:val="173"/>
              </w:numPr>
              <w:spacing w:before="60" w:after="60"/>
              <w:ind w:left="360"/>
              <w:rPr>
                <w:rFonts w:ascii="Calibri" w:hAnsi="Calibri"/>
                <w:kern w:val="28"/>
                <w:lang w:val="es-GT"/>
              </w:rPr>
            </w:pPr>
            <w:r w:rsidRPr="00D93AD2">
              <w:rPr>
                <w:rFonts w:ascii="Calibri" w:hAnsi="Calibri"/>
                <w:kern w:val="28"/>
                <w:lang w:val="es-GT"/>
              </w:rPr>
              <w:t>Proyector, puntero y ejemplos de reportes (en blanco y llenos</w:t>
            </w:r>
            <w:r w:rsidRPr="00D93AD2">
              <w:rPr>
                <w:rFonts w:ascii="Calibri" w:hAnsi="Calibri" w:cs="Calibri"/>
                <w:iCs/>
                <w:kern w:val="28"/>
                <w:lang w:val="es-GT"/>
              </w:rPr>
              <w:t>)</w:t>
            </w:r>
            <w:r w:rsidR="00A67B37">
              <w:rPr>
                <w:rFonts w:ascii="Calibri" w:hAnsi="Calibri" w:cs="Calibri"/>
                <w:iCs/>
                <w:kern w:val="28"/>
                <w:lang w:val="es-GT"/>
              </w:rPr>
              <w:t xml:space="preserve"> o rotafolios con registros en blancos y reportes del Promotor en blanco (páginas 1 y 2)</w:t>
            </w:r>
          </w:p>
          <w:p w:rsidR="00867B53" w:rsidRPr="00D93AD2" w:rsidRDefault="00867B53" w:rsidP="009B3975">
            <w:pPr>
              <w:numPr>
                <w:ilvl w:val="0"/>
                <w:numId w:val="173"/>
              </w:numPr>
              <w:spacing w:before="60" w:after="60"/>
              <w:ind w:left="360"/>
              <w:rPr>
                <w:rFonts w:ascii="Calibri" w:hAnsi="Calibri"/>
                <w:kern w:val="28"/>
                <w:lang w:val="es-GT"/>
              </w:rPr>
            </w:pPr>
            <w:r w:rsidRPr="00D93AD2">
              <w:rPr>
                <w:rFonts w:ascii="Calibri" w:hAnsi="Calibri"/>
                <w:kern w:val="28"/>
                <w:lang w:val="es-GT"/>
              </w:rPr>
              <w:t>Lección 14, Rotafolio 1, Hoja de trabajo 2: Flujo de información del Manejo del Sistema de Información del Grupo de Cuidado</w:t>
            </w:r>
            <w:r w:rsidRPr="00D93AD2">
              <w:rPr>
                <w:rFonts w:ascii="Calibri" w:hAnsi="Calibri" w:cs="Calibri"/>
                <w:iCs/>
                <w:kern w:val="28"/>
                <w:lang w:val="es-GT"/>
              </w:rPr>
              <w:t>.</w:t>
            </w:r>
            <w:r w:rsidRPr="00D93AD2">
              <w:rPr>
                <w:rFonts w:ascii="Calibri" w:hAnsi="Calibri"/>
                <w:kern w:val="28"/>
                <w:lang w:val="es-GT"/>
              </w:rPr>
              <w:t xml:space="preserve"> </w:t>
            </w:r>
          </w:p>
          <w:p w:rsidR="00867B53" w:rsidRPr="00D93AD2" w:rsidRDefault="00867B53" w:rsidP="009B3975">
            <w:pPr>
              <w:numPr>
                <w:ilvl w:val="0"/>
                <w:numId w:val="173"/>
              </w:numPr>
              <w:spacing w:before="60" w:after="60"/>
              <w:ind w:left="360"/>
              <w:rPr>
                <w:rFonts w:ascii="Calibri" w:hAnsi="Calibri"/>
                <w:kern w:val="28"/>
                <w:lang w:val="es-GT"/>
              </w:rPr>
            </w:pPr>
            <w:r w:rsidRPr="00D93AD2">
              <w:rPr>
                <w:rFonts w:ascii="Calibri" w:hAnsi="Calibri"/>
                <w:kern w:val="28"/>
                <w:lang w:val="es-GT"/>
              </w:rPr>
              <w:t>Lección 15, Hoja de trabajo 1: Reporte en blanco del Promotor</w:t>
            </w:r>
            <w:r w:rsidRPr="00D93AD2">
              <w:rPr>
                <w:rFonts w:ascii="Calibri" w:hAnsi="Calibri" w:cs="Calibri"/>
                <w:iCs/>
                <w:kern w:val="28"/>
                <w:lang w:val="es-GT"/>
              </w:rPr>
              <w:t>.</w:t>
            </w:r>
            <w:r w:rsidRPr="00D93AD2">
              <w:rPr>
                <w:rFonts w:ascii="Calibri" w:hAnsi="Calibri"/>
                <w:kern w:val="28"/>
                <w:lang w:val="es-GT"/>
              </w:rPr>
              <w:t xml:space="preserve"> </w:t>
            </w:r>
          </w:p>
          <w:p w:rsidR="00867B53" w:rsidRPr="00D93AD2" w:rsidRDefault="00867B53" w:rsidP="009B3975">
            <w:pPr>
              <w:numPr>
                <w:ilvl w:val="0"/>
                <w:numId w:val="173"/>
              </w:numPr>
              <w:spacing w:before="60" w:after="60"/>
              <w:ind w:left="360"/>
              <w:rPr>
                <w:rFonts w:ascii="Calibri" w:hAnsi="Calibri"/>
                <w:kern w:val="28"/>
                <w:lang w:val="es-GT"/>
              </w:rPr>
            </w:pPr>
            <w:r w:rsidRPr="00D93AD2">
              <w:rPr>
                <w:rFonts w:ascii="Calibri" w:hAnsi="Calibri"/>
                <w:kern w:val="28"/>
                <w:lang w:val="es-GT"/>
              </w:rPr>
              <w:t>Lección 15, Hoja de trabajo 2: Reporte en blanco del Supervisor</w:t>
            </w:r>
            <w:r w:rsidRPr="00D93AD2">
              <w:rPr>
                <w:rFonts w:ascii="Calibri" w:hAnsi="Calibri" w:cs="Calibri"/>
                <w:iCs/>
                <w:kern w:val="28"/>
                <w:lang w:val="es-GT"/>
              </w:rPr>
              <w:t>.</w:t>
            </w:r>
          </w:p>
          <w:p w:rsidR="00867B53" w:rsidRPr="00D93AD2" w:rsidRDefault="00867B53" w:rsidP="009B3975">
            <w:pPr>
              <w:numPr>
                <w:ilvl w:val="0"/>
                <w:numId w:val="173"/>
              </w:numPr>
              <w:spacing w:before="60" w:after="60"/>
              <w:ind w:left="360"/>
              <w:rPr>
                <w:rFonts w:ascii="Calibri" w:hAnsi="Calibri"/>
                <w:kern w:val="28"/>
                <w:lang w:val="es-GT"/>
              </w:rPr>
            </w:pPr>
            <w:r w:rsidRPr="00D93AD2">
              <w:rPr>
                <w:rFonts w:ascii="Calibri" w:hAnsi="Calibri"/>
                <w:kern w:val="28"/>
                <w:lang w:val="es-GT"/>
              </w:rPr>
              <w:t>Lección 15, Hoja de trabajo 3: Reporte en blanco del Coordinador</w:t>
            </w:r>
            <w:r w:rsidRPr="00D93AD2">
              <w:rPr>
                <w:rFonts w:ascii="Calibri" w:hAnsi="Calibri" w:cs="Calibri"/>
                <w:iCs/>
                <w:kern w:val="28"/>
                <w:lang w:val="es-GT"/>
              </w:rPr>
              <w:t>.</w:t>
            </w:r>
          </w:p>
          <w:p w:rsidR="00867B53" w:rsidRPr="00D93AD2" w:rsidRDefault="00867B53" w:rsidP="009B3975">
            <w:pPr>
              <w:numPr>
                <w:ilvl w:val="0"/>
                <w:numId w:val="173"/>
              </w:numPr>
              <w:spacing w:before="60" w:after="60"/>
              <w:ind w:left="360"/>
              <w:rPr>
                <w:rFonts w:ascii="Calibri" w:hAnsi="Calibri"/>
                <w:kern w:val="28"/>
                <w:lang w:val="es-GT"/>
              </w:rPr>
            </w:pPr>
            <w:r w:rsidRPr="00D93AD2">
              <w:rPr>
                <w:rFonts w:ascii="Calibri" w:hAnsi="Calibri"/>
                <w:kern w:val="28"/>
                <w:lang w:val="es-GT"/>
              </w:rPr>
              <w:t>Lección 15, Hoja de trabajo 4: Ejemplo del reporte completo del Promotor</w:t>
            </w:r>
            <w:r w:rsidRPr="00D93AD2">
              <w:rPr>
                <w:rFonts w:ascii="Calibri" w:hAnsi="Calibri" w:cs="Calibri"/>
                <w:iCs/>
                <w:kern w:val="28"/>
                <w:lang w:val="es-GT"/>
              </w:rPr>
              <w:t>.</w:t>
            </w:r>
          </w:p>
          <w:p w:rsidR="00867B53" w:rsidRPr="00D93AD2" w:rsidRDefault="00867B53" w:rsidP="009B3975">
            <w:pPr>
              <w:numPr>
                <w:ilvl w:val="0"/>
                <w:numId w:val="173"/>
              </w:numPr>
              <w:spacing w:before="60" w:after="60"/>
              <w:ind w:left="360"/>
              <w:rPr>
                <w:rFonts w:ascii="Calibri" w:hAnsi="Calibri"/>
                <w:kern w:val="28"/>
                <w:lang w:val="es-GT"/>
              </w:rPr>
            </w:pPr>
            <w:r w:rsidRPr="00D93AD2">
              <w:rPr>
                <w:rFonts w:ascii="Calibri" w:hAnsi="Calibri"/>
                <w:kern w:val="28"/>
                <w:lang w:val="es-GT"/>
              </w:rPr>
              <w:t>Lección 15, Hoja de trabajo 5: Ejemplo del reporte completo del Supervisor</w:t>
            </w:r>
            <w:r w:rsidRPr="00D93AD2">
              <w:rPr>
                <w:rFonts w:ascii="Calibri" w:hAnsi="Calibri" w:cs="Calibri"/>
                <w:iCs/>
                <w:kern w:val="28"/>
                <w:lang w:val="es-GT"/>
              </w:rPr>
              <w:t>.</w:t>
            </w:r>
          </w:p>
          <w:p w:rsidR="00867B53" w:rsidRPr="00D93AD2" w:rsidRDefault="00867B53" w:rsidP="009B3975">
            <w:pPr>
              <w:numPr>
                <w:ilvl w:val="0"/>
                <w:numId w:val="173"/>
              </w:numPr>
              <w:spacing w:before="60" w:after="60"/>
              <w:ind w:left="360"/>
              <w:rPr>
                <w:rFonts w:ascii="Calibri" w:hAnsi="Calibri"/>
                <w:kern w:val="28"/>
                <w:lang w:val="es-GT"/>
              </w:rPr>
            </w:pPr>
            <w:r w:rsidRPr="00D93AD2">
              <w:rPr>
                <w:rFonts w:ascii="Calibri" w:hAnsi="Calibri"/>
                <w:kern w:val="28"/>
                <w:lang w:val="es-GT"/>
              </w:rPr>
              <w:t>Lección 15, Hoja de trabajo 6: Ejemplo del reporte completo del Coordinador</w:t>
            </w:r>
            <w:r w:rsidRPr="00D93AD2">
              <w:rPr>
                <w:rFonts w:ascii="Calibri" w:hAnsi="Calibri" w:cs="Calibri"/>
                <w:iCs/>
                <w:kern w:val="28"/>
                <w:lang w:val="es-GT"/>
              </w:rPr>
              <w:t>.</w:t>
            </w:r>
          </w:p>
          <w:p w:rsidR="00867B53" w:rsidRPr="00D93AD2" w:rsidRDefault="00867B53" w:rsidP="009B3975">
            <w:pPr>
              <w:numPr>
                <w:ilvl w:val="0"/>
                <w:numId w:val="173"/>
              </w:numPr>
              <w:spacing w:before="60" w:after="60"/>
              <w:ind w:left="360"/>
              <w:rPr>
                <w:lang w:val="es-GT"/>
              </w:rPr>
            </w:pPr>
            <w:r w:rsidRPr="00D93AD2">
              <w:rPr>
                <w:rFonts w:ascii="Calibri" w:hAnsi="Calibri"/>
                <w:kern w:val="28"/>
                <w:lang w:val="es-GT"/>
              </w:rPr>
              <w:t xml:space="preserve">Lección 15, Hoja de trabajo </w:t>
            </w:r>
            <w:r w:rsidRPr="00D93AD2">
              <w:rPr>
                <w:rFonts w:ascii="Calibri" w:hAnsi="Calibri"/>
                <w:lang w:val="es-GT"/>
              </w:rPr>
              <w:t>7: Cuestionario del reporte</w:t>
            </w:r>
            <w:r w:rsidRPr="00D93AD2">
              <w:rPr>
                <w:rFonts w:ascii="Calibri" w:hAnsi="Calibri" w:cs="Calibri"/>
                <w:iCs/>
                <w:lang w:val="es-GT"/>
              </w:rPr>
              <w:t>.</w:t>
            </w:r>
          </w:p>
          <w:p w:rsidR="00867B53" w:rsidRPr="00D93AD2" w:rsidRDefault="00867B53" w:rsidP="009B3975">
            <w:pPr>
              <w:numPr>
                <w:ilvl w:val="0"/>
                <w:numId w:val="173"/>
              </w:numPr>
              <w:spacing w:before="60" w:after="60"/>
              <w:ind w:left="360"/>
              <w:rPr>
                <w:lang w:val="es-GT"/>
              </w:rPr>
            </w:pPr>
            <w:r w:rsidRPr="00D93AD2">
              <w:rPr>
                <w:rFonts w:ascii="Calibri" w:hAnsi="Calibri"/>
                <w:lang w:val="es-GT"/>
              </w:rPr>
              <w:t>Clave de respuestas a la Lección 15: Cuestionario de reporte</w:t>
            </w:r>
            <w:r w:rsidRPr="00D93AD2">
              <w:rPr>
                <w:rFonts w:ascii="Calibri" w:hAnsi="Calibri" w:cs="Calibri"/>
                <w:iCs/>
                <w:lang w:val="es-GT"/>
              </w:rPr>
              <w:t>.</w:t>
            </w:r>
          </w:p>
        </w:tc>
      </w:tr>
    </w:tbl>
    <w:p w:rsidR="00867B53" w:rsidRPr="00D93AD2" w:rsidRDefault="00867B53" w:rsidP="00867B53">
      <w:pPr>
        <w:spacing w:after="0"/>
        <w:rPr>
          <w:lang w:val="es-GT"/>
        </w:rPr>
      </w:pPr>
    </w:p>
    <w:p w:rsidR="00867B53" w:rsidRPr="00D93AD2" w:rsidRDefault="00867B53" w:rsidP="00867B53">
      <w:pPr>
        <w:keepNext/>
        <w:keepLines/>
        <w:spacing w:before="60"/>
        <w:outlineLvl w:val="1"/>
        <w:rPr>
          <w:rFonts w:ascii="Californian FB" w:eastAsiaTheme="majorEastAsia" w:hAnsi="Californian FB" w:cstheme="majorBidi"/>
          <w:b/>
          <w:bCs/>
          <w:color w:val="237990"/>
          <w:sz w:val="24"/>
          <w:szCs w:val="26"/>
          <w:lang w:val="es-GT"/>
        </w:rPr>
      </w:pPr>
      <w:bookmarkStart w:id="532" w:name="_Toc397891943"/>
      <w:r w:rsidRPr="00D93AD2">
        <w:rPr>
          <w:rFonts w:ascii="Californian FB" w:eastAsiaTheme="majorEastAsia" w:hAnsi="Californian FB" w:cstheme="majorBidi"/>
          <w:b/>
          <w:bCs/>
          <w:color w:val="237990"/>
          <w:sz w:val="24"/>
          <w:szCs w:val="26"/>
          <w:lang w:val="es-GT"/>
        </w:rPr>
        <w:t>Notas del facilitador</w:t>
      </w:r>
      <w:bookmarkEnd w:id="532"/>
    </w:p>
    <w:p w:rsidR="00867B53" w:rsidRPr="00D93AD2" w:rsidRDefault="00867B53" w:rsidP="00867B53">
      <w:pPr>
        <w:rPr>
          <w:lang w:val="es-GT"/>
        </w:rPr>
      </w:pPr>
      <w:r w:rsidRPr="00D93AD2">
        <w:rPr>
          <w:lang w:val="es-GT"/>
        </w:rPr>
        <w:t>Para esta sesión podría ser útil  proyectar los formatos, de modo que todos estén mirando el mismo informe que se está explicando. Asegurarse de tener un puntero, también.</w:t>
      </w:r>
    </w:p>
    <w:p w:rsidR="00867B53" w:rsidRPr="00D93AD2" w:rsidRDefault="00867B53" w:rsidP="00867B53">
      <w:pPr>
        <w:keepNext/>
        <w:keepLines/>
        <w:spacing w:before="60"/>
        <w:outlineLvl w:val="1"/>
        <w:rPr>
          <w:rFonts w:ascii="Californian FB" w:eastAsiaTheme="majorEastAsia" w:hAnsi="Californian FB" w:cstheme="majorBidi"/>
          <w:b/>
          <w:bCs/>
          <w:color w:val="237990"/>
          <w:sz w:val="24"/>
          <w:szCs w:val="26"/>
          <w:lang w:val="es-GT"/>
        </w:rPr>
      </w:pPr>
      <w:bookmarkStart w:id="533" w:name="_Toc397891944"/>
      <w:r w:rsidRPr="00D93AD2">
        <w:rPr>
          <w:rFonts w:ascii="Californian FB" w:eastAsiaTheme="majorEastAsia" w:hAnsi="Californian FB" w:cstheme="majorBidi"/>
          <w:b/>
          <w:bCs/>
          <w:color w:val="237990"/>
          <w:sz w:val="24"/>
          <w:szCs w:val="26"/>
          <w:lang w:val="es-GT"/>
        </w:rPr>
        <w:t>Pasos</w:t>
      </w:r>
      <w:bookmarkEnd w:id="533"/>
      <w:r w:rsidRPr="00D93AD2">
        <w:rPr>
          <w:rFonts w:ascii="Californian FB" w:eastAsiaTheme="majorEastAsia" w:hAnsi="Californian FB" w:cstheme="majorBidi"/>
          <w:b/>
          <w:bCs/>
          <w:color w:val="237990"/>
          <w:sz w:val="24"/>
          <w:szCs w:val="26"/>
          <w:lang w:val="es-GT"/>
        </w:rPr>
        <w:t xml:space="preserve"> </w:t>
      </w:r>
    </w:p>
    <w:p w:rsidR="00867B53" w:rsidRPr="00D93AD2" w:rsidRDefault="00867B53" w:rsidP="00867B53">
      <w:pPr>
        <w:rPr>
          <w:lang w:val="es-GT"/>
        </w:rPr>
      </w:pPr>
      <w:r w:rsidRPr="00D93AD2">
        <w:rPr>
          <w:lang w:val="es-GT"/>
        </w:rPr>
        <w:t xml:space="preserve">1. Introducción </w:t>
      </w:r>
    </w:p>
    <w:p w:rsidR="00867B53" w:rsidRPr="00D93AD2" w:rsidRDefault="00867B53" w:rsidP="009B3975">
      <w:pPr>
        <w:numPr>
          <w:ilvl w:val="0"/>
          <w:numId w:val="248"/>
        </w:numPr>
        <w:ind w:left="1701" w:hanging="567"/>
        <w:rPr>
          <w:kern w:val="28"/>
          <w:lang w:val="es-GT"/>
        </w:rPr>
      </w:pPr>
      <w:r w:rsidRPr="00D93AD2">
        <w:rPr>
          <w:kern w:val="28"/>
          <w:lang w:val="es-GT"/>
        </w:rPr>
        <w:t xml:space="preserve">Decir a los participantes: Ahora que hemos visto los registros, tenemos que ver cómo esa información es utilizada por los otros miembros del equipo del Grupo de Cuidado para crear los informes. </w:t>
      </w:r>
    </w:p>
    <w:p w:rsidR="00867B53" w:rsidRPr="00D93AD2" w:rsidRDefault="00867B53" w:rsidP="009B3975">
      <w:pPr>
        <w:numPr>
          <w:ilvl w:val="0"/>
          <w:numId w:val="248"/>
        </w:numPr>
        <w:ind w:left="1701" w:hanging="567"/>
        <w:rPr>
          <w:kern w:val="28"/>
          <w:lang w:val="es-GT"/>
        </w:rPr>
      </w:pPr>
      <w:r w:rsidRPr="00D93AD2">
        <w:rPr>
          <w:kern w:val="28"/>
          <w:lang w:val="es-GT"/>
        </w:rPr>
        <w:t xml:space="preserve">Referir a los participantes de nuevo al diagrama de la </w:t>
      </w:r>
      <w:r w:rsidRPr="00D93AD2">
        <w:rPr>
          <w:b/>
          <w:color w:val="237990"/>
          <w:kern w:val="28"/>
          <w:lang w:val="es-GT"/>
        </w:rPr>
        <w:t xml:space="preserve">Lección 14. Rotafolio 1 y Documento 2: Flujo de información en el Manejo del Sistema de Información de </w:t>
      </w:r>
      <w:r w:rsidRPr="00D93AD2">
        <w:rPr>
          <w:b/>
          <w:color w:val="237990"/>
          <w:kern w:val="28"/>
          <w:lang w:val="es-GT"/>
        </w:rPr>
        <w:lastRenderedPageBreak/>
        <w:t xml:space="preserve">Grupos de Cuidado. </w:t>
      </w:r>
      <w:r w:rsidRPr="00D93AD2">
        <w:rPr>
          <w:kern w:val="28"/>
          <w:lang w:val="es-GT"/>
        </w:rPr>
        <w:t>Explicar: Ahora vamos a aprender como crean los reportes el personal del Grupo de Cuidado que recibe salario -Promotores, Supervisores y Coordinadores- utilizando la información de los registros de los GC y GV.</w:t>
      </w:r>
    </w:p>
    <w:p w:rsidR="00867B53" w:rsidRPr="00D93AD2" w:rsidRDefault="00867B53" w:rsidP="009B3975">
      <w:pPr>
        <w:numPr>
          <w:ilvl w:val="0"/>
          <w:numId w:val="248"/>
        </w:numPr>
        <w:ind w:left="1701" w:hanging="567"/>
        <w:rPr>
          <w:kern w:val="28"/>
          <w:lang w:val="es-GT"/>
        </w:rPr>
      </w:pPr>
      <w:r w:rsidRPr="00D93AD2">
        <w:rPr>
          <w:kern w:val="28"/>
          <w:lang w:val="es-GT"/>
        </w:rPr>
        <w:t>Preguntar a los participantes: ¿Quién puede recordarle al grupo los cuatro tipos de información que levantan  los registros? Deben responder: inscripción, asistencia, plan de estudios y eventos vitales. Explicar que los informes compilan esta información a diferentes niveles.</w:t>
      </w:r>
    </w:p>
    <w:p w:rsidR="00867B53" w:rsidRPr="00D93AD2" w:rsidRDefault="00867B53" w:rsidP="00867B53">
      <w:pPr>
        <w:spacing w:after="120"/>
        <w:rPr>
          <w:lang w:val="es-GT"/>
        </w:rPr>
      </w:pPr>
      <w:r w:rsidRPr="00D93AD2">
        <w:rPr>
          <w:lang w:val="es-GT"/>
        </w:rPr>
        <w:t xml:space="preserve">2.  El Informe del Promotor </w:t>
      </w:r>
    </w:p>
    <w:p w:rsidR="00867B53" w:rsidRPr="00D93AD2" w:rsidRDefault="00867B53" w:rsidP="00867B53">
      <w:pPr>
        <w:spacing w:after="120"/>
        <w:ind w:left="1014"/>
        <w:rPr>
          <w:lang w:val="es-GT"/>
        </w:rPr>
      </w:pPr>
      <w:r w:rsidRPr="00D93AD2">
        <w:rPr>
          <w:lang w:val="es-GT"/>
        </w:rPr>
        <w:t xml:space="preserve">Referir los participantes a la </w:t>
      </w:r>
      <w:r w:rsidRPr="00D93AD2">
        <w:rPr>
          <w:b/>
          <w:color w:val="237990"/>
          <w:lang w:val="es-GT"/>
        </w:rPr>
        <w:t xml:space="preserve">Lección 15, Hoja de trabajo 1: Informe en blanco del Promotor </w:t>
      </w:r>
      <w:r w:rsidRPr="00D93AD2">
        <w:rPr>
          <w:lang w:val="es-GT"/>
        </w:rPr>
        <w:t>y proyectar el informe utilizando el proyector y un puntero. Revisar cada página del informe, y explicar que toda la información viene directamente de los registros del Grupo de Cuidado (GC) y Grupos de Vecinas (GV) que están bajo la supervisión de un Promotor específico.</w:t>
      </w:r>
    </w:p>
    <w:p w:rsidR="00867B53" w:rsidRPr="00D93AD2" w:rsidRDefault="00867B53" w:rsidP="00867B53">
      <w:pPr>
        <w:spacing w:after="120"/>
        <w:ind w:left="1014"/>
        <w:rPr>
          <w:lang w:val="es-GT"/>
        </w:rPr>
      </w:pPr>
      <w:r w:rsidRPr="00D93AD2">
        <w:rPr>
          <w:lang w:val="es-GT"/>
        </w:rPr>
        <w:t xml:space="preserve">Recordar  a los participantes que los promotores suelen ser responsables de cinco a nueve GC, el GC tiene de 10-15 Voluntarias de Grupos de Cuidado (VGC), y cada VGC es líder de un GV con  10 a 15 MV. Esto significa que cada Promotor puede ser responsable del seguimiento de la información de alrededor de 1,000 mujeres. Por lo tanto, es muy importante que el personal del proyecto y los Promotores conozcan muy bien cómo utilizar los registros para completar sus informes mensuales. </w:t>
      </w:r>
    </w:p>
    <w:p w:rsidR="00867B53" w:rsidRPr="00D93AD2" w:rsidRDefault="00867B53" w:rsidP="00867B53">
      <w:pPr>
        <w:spacing w:after="120"/>
        <w:ind w:left="1014"/>
        <w:rPr>
          <w:lang w:val="es-GT"/>
        </w:rPr>
      </w:pPr>
      <w:r w:rsidRPr="00D93AD2">
        <w:rPr>
          <w:lang w:val="es-GT"/>
        </w:rPr>
        <w:t xml:space="preserve">Explicar que todos los informes, empezando por los informes del Promotor, se dividen en dos secciones. La primera página resume la información de todos los GC de ese miembro del personal. Esta información proviene de los registros del GC. En las restantes páginas del informe se resume la información de los GV bajo ese miembro del personal utilizando los registros de los GV. </w:t>
      </w:r>
    </w:p>
    <w:p w:rsidR="00867B53" w:rsidRPr="00D93AD2" w:rsidRDefault="00867B53" w:rsidP="009B3975">
      <w:pPr>
        <w:numPr>
          <w:ilvl w:val="0"/>
          <w:numId w:val="249"/>
        </w:numPr>
        <w:spacing w:after="120"/>
        <w:ind w:left="1374"/>
        <w:rPr>
          <w:kern w:val="28"/>
          <w:lang w:val="es-GT"/>
        </w:rPr>
      </w:pPr>
      <w:r w:rsidRPr="00D93AD2">
        <w:rPr>
          <w:kern w:val="28"/>
          <w:lang w:val="es-GT"/>
        </w:rPr>
        <w:t xml:space="preserve">Informe del Promotor: Página uno (información resumida de todos los GC). </w:t>
      </w:r>
    </w:p>
    <w:p w:rsidR="00867B53" w:rsidRPr="00D93AD2" w:rsidRDefault="00867B53" w:rsidP="009B3975">
      <w:pPr>
        <w:numPr>
          <w:ilvl w:val="1"/>
          <w:numId w:val="249"/>
        </w:numPr>
        <w:spacing w:after="120"/>
        <w:ind w:left="2094"/>
        <w:rPr>
          <w:kern w:val="28"/>
          <w:lang w:val="es-GT"/>
        </w:rPr>
      </w:pPr>
      <w:r w:rsidRPr="00D93AD2">
        <w:rPr>
          <w:kern w:val="28"/>
          <w:lang w:val="es-GT"/>
        </w:rPr>
        <w:t xml:space="preserve">Revisar el contenido de los títulos. </w:t>
      </w:r>
    </w:p>
    <w:p w:rsidR="00867B53" w:rsidRPr="00D93AD2" w:rsidRDefault="00867B53" w:rsidP="009B3975">
      <w:pPr>
        <w:numPr>
          <w:ilvl w:val="0"/>
          <w:numId w:val="249"/>
        </w:numPr>
        <w:spacing w:after="120"/>
        <w:ind w:left="1374"/>
        <w:rPr>
          <w:kern w:val="28"/>
          <w:lang w:val="es-GT"/>
        </w:rPr>
      </w:pPr>
      <w:r w:rsidRPr="00D93AD2">
        <w:rPr>
          <w:kern w:val="28"/>
          <w:lang w:val="es-GT"/>
        </w:rPr>
        <w:t xml:space="preserve">Información del GC: El Promotor: </w:t>
      </w:r>
    </w:p>
    <w:p w:rsidR="00867B53" w:rsidRPr="00D93AD2" w:rsidRDefault="00867B53" w:rsidP="009B3975">
      <w:pPr>
        <w:numPr>
          <w:ilvl w:val="1"/>
          <w:numId w:val="249"/>
        </w:numPr>
        <w:spacing w:after="120"/>
        <w:ind w:left="2094"/>
        <w:rPr>
          <w:kern w:val="28"/>
          <w:lang w:val="es-GT"/>
        </w:rPr>
      </w:pPr>
      <w:r w:rsidRPr="00D93AD2">
        <w:rPr>
          <w:kern w:val="28"/>
          <w:lang w:val="es-GT"/>
        </w:rPr>
        <w:t xml:space="preserve">Escribe los números para cada uno de sus GC en la fila superior de la tabla. </w:t>
      </w:r>
    </w:p>
    <w:p w:rsidR="00867B53" w:rsidRPr="00D93AD2" w:rsidRDefault="00867B53" w:rsidP="009B3975">
      <w:pPr>
        <w:numPr>
          <w:ilvl w:val="1"/>
          <w:numId w:val="249"/>
        </w:numPr>
        <w:spacing w:after="120"/>
        <w:ind w:left="2094"/>
        <w:rPr>
          <w:kern w:val="28"/>
          <w:lang w:val="es-GT"/>
        </w:rPr>
      </w:pPr>
      <w:r w:rsidRPr="00D93AD2">
        <w:rPr>
          <w:kern w:val="28"/>
          <w:lang w:val="es-GT"/>
        </w:rPr>
        <w:t xml:space="preserve">Copia el resumen la información de la parte inferior del registro de GC en la columna debajo de cada número GC. </w:t>
      </w:r>
    </w:p>
    <w:p w:rsidR="00867B53" w:rsidRPr="00D93AD2" w:rsidRDefault="00867B53" w:rsidP="009B3975">
      <w:pPr>
        <w:numPr>
          <w:ilvl w:val="1"/>
          <w:numId w:val="249"/>
        </w:numPr>
        <w:spacing w:after="120"/>
        <w:ind w:left="2094"/>
        <w:rPr>
          <w:kern w:val="28"/>
          <w:lang w:val="es-GT"/>
        </w:rPr>
      </w:pPr>
      <w:r w:rsidRPr="00D93AD2">
        <w:rPr>
          <w:kern w:val="28"/>
          <w:lang w:val="es-GT"/>
        </w:rPr>
        <w:t>Registra el número y la puntuación promedio de VGC observadas con una lista verificación y control de mejora de calidad (LVMC).</w:t>
      </w:r>
    </w:p>
    <w:p w:rsidR="00867B53" w:rsidRPr="00D93AD2" w:rsidRDefault="00867B53" w:rsidP="009B3975">
      <w:pPr>
        <w:numPr>
          <w:ilvl w:val="1"/>
          <w:numId w:val="249"/>
        </w:numPr>
        <w:spacing w:after="120"/>
        <w:ind w:left="2094"/>
        <w:rPr>
          <w:kern w:val="28"/>
          <w:lang w:val="es-GT"/>
        </w:rPr>
      </w:pPr>
      <w:r w:rsidRPr="00D93AD2">
        <w:rPr>
          <w:kern w:val="28"/>
          <w:lang w:val="es-GT"/>
        </w:rPr>
        <w:t>Revisa los cálculos para hacer la puntuación promedio de las LVMC (la suma de cada puntuación se divide por el número total de punteos disponibles).</w:t>
      </w:r>
    </w:p>
    <w:p w:rsidR="00867B53" w:rsidRPr="00D93AD2" w:rsidRDefault="00867B53" w:rsidP="009B3975">
      <w:pPr>
        <w:numPr>
          <w:ilvl w:val="0"/>
          <w:numId w:val="249"/>
        </w:numPr>
        <w:spacing w:after="120"/>
        <w:ind w:left="1374"/>
        <w:rPr>
          <w:kern w:val="28"/>
          <w:lang w:val="es-GT"/>
        </w:rPr>
      </w:pPr>
      <w:r w:rsidRPr="00D93AD2">
        <w:rPr>
          <w:kern w:val="28"/>
          <w:lang w:val="es-GT"/>
        </w:rPr>
        <w:t>Página dos hasta el final (información resumida de GV).</w:t>
      </w:r>
    </w:p>
    <w:p w:rsidR="00867B53" w:rsidRPr="00D93AD2" w:rsidRDefault="00867B53" w:rsidP="009B3975">
      <w:pPr>
        <w:numPr>
          <w:ilvl w:val="1"/>
          <w:numId w:val="249"/>
        </w:numPr>
        <w:spacing w:after="120"/>
        <w:ind w:left="2094"/>
        <w:rPr>
          <w:kern w:val="28"/>
          <w:lang w:val="es-GT"/>
        </w:rPr>
      </w:pPr>
      <w:r w:rsidRPr="00D93AD2">
        <w:rPr>
          <w:kern w:val="28"/>
          <w:lang w:val="es-GT"/>
        </w:rPr>
        <w:t xml:space="preserve">Cada GC tiene su propia tabla. La primera fila incluye las letras de las VGC dentro de ese GC. </w:t>
      </w:r>
    </w:p>
    <w:p w:rsidR="00867B53" w:rsidRPr="00D93AD2" w:rsidRDefault="00867B53" w:rsidP="009B3975">
      <w:pPr>
        <w:numPr>
          <w:ilvl w:val="1"/>
          <w:numId w:val="249"/>
        </w:numPr>
        <w:spacing w:after="120"/>
        <w:ind w:left="2094"/>
        <w:rPr>
          <w:kern w:val="28"/>
          <w:lang w:val="es-GT"/>
        </w:rPr>
      </w:pPr>
      <w:r w:rsidRPr="00D93AD2">
        <w:rPr>
          <w:kern w:val="28"/>
          <w:lang w:val="es-GT"/>
        </w:rPr>
        <w:t>En la columna bajo cada letra de las VGC, el Promotor copia la información del resumen de la parte inferior de los registros de GV.</w:t>
      </w:r>
    </w:p>
    <w:p w:rsidR="00A73887" w:rsidRPr="00D93AD2" w:rsidRDefault="00A73887" w:rsidP="00A73887">
      <w:pPr>
        <w:spacing w:after="120"/>
        <w:ind w:left="2094"/>
        <w:rPr>
          <w:kern w:val="28"/>
          <w:lang w:val="es-GT"/>
        </w:rPr>
      </w:pPr>
    </w:p>
    <w:p w:rsidR="00867B53" w:rsidRPr="00D93AD2" w:rsidRDefault="00867B53" w:rsidP="00867B53">
      <w:pPr>
        <w:spacing w:after="120"/>
        <w:rPr>
          <w:lang w:val="es-GT"/>
        </w:rPr>
      </w:pPr>
      <w:r w:rsidRPr="00D93AD2">
        <w:rPr>
          <w:lang w:val="es-GT"/>
        </w:rPr>
        <w:t xml:space="preserve">3.  El Informe de Supervisor </w:t>
      </w:r>
    </w:p>
    <w:p w:rsidR="00867B53" w:rsidRPr="00D93AD2" w:rsidRDefault="00867B53" w:rsidP="009B3975">
      <w:pPr>
        <w:numPr>
          <w:ilvl w:val="0"/>
          <w:numId w:val="250"/>
        </w:numPr>
        <w:rPr>
          <w:kern w:val="28"/>
          <w:lang w:val="es-GT"/>
        </w:rPr>
      </w:pPr>
      <w:r w:rsidRPr="00D93AD2">
        <w:rPr>
          <w:kern w:val="28"/>
          <w:lang w:val="es-GT"/>
        </w:rPr>
        <w:t xml:space="preserve">Refiera a los participantes a la Lección 15, Hoja de trabajo 2: Reporte en blanco del Supervisor. Decir a los participantes que toda la información para este informe proviene de los informes del Promotor. </w:t>
      </w:r>
    </w:p>
    <w:p w:rsidR="00867B53" w:rsidRPr="00D93AD2" w:rsidRDefault="00867B53" w:rsidP="009B3975">
      <w:pPr>
        <w:numPr>
          <w:ilvl w:val="0"/>
          <w:numId w:val="250"/>
        </w:numPr>
        <w:rPr>
          <w:kern w:val="28"/>
          <w:lang w:val="es-GT"/>
        </w:rPr>
      </w:pPr>
      <w:r w:rsidRPr="00D93AD2">
        <w:rPr>
          <w:kern w:val="28"/>
          <w:lang w:val="es-GT"/>
        </w:rPr>
        <w:t xml:space="preserve">Página uno: información GC: El Supervisor: </w:t>
      </w:r>
    </w:p>
    <w:p w:rsidR="00867B53" w:rsidRPr="00D93AD2" w:rsidRDefault="00867B53" w:rsidP="009B3975">
      <w:pPr>
        <w:numPr>
          <w:ilvl w:val="0"/>
          <w:numId w:val="251"/>
        </w:numPr>
        <w:rPr>
          <w:kern w:val="28"/>
          <w:lang w:val="es-GT"/>
        </w:rPr>
      </w:pPr>
      <w:r w:rsidRPr="00D93AD2">
        <w:rPr>
          <w:kern w:val="28"/>
          <w:lang w:val="es-GT"/>
        </w:rPr>
        <w:t xml:space="preserve">Escribe el número de cada Promotor de quien es responsable en la fila superior de la tabla. </w:t>
      </w:r>
    </w:p>
    <w:p w:rsidR="00867B53" w:rsidRPr="00D93AD2" w:rsidRDefault="00867B53" w:rsidP="009B3975">
      <w:pPr>
        <w:numPr>
          <w:ilvl w:val="0"/>
          <w:numId w:val="251"/>
        </w:numPr>
        <w:rPr>
          <w:kern w:val="28"/>
          <w:lang w:val="es-GT"/>
        </w:rPr>
      </w:pPr>
      <w:r w:rsidRPr="00D93AD2">
        <w:rPr>
          <w:kern w:val="28"/>
          <w:lang w:val="es-GT"/>
        </w:rPr>
        <w:t xml:space="preserve">Copia la información de la columna </w:t>
      </w:r>
      <w:r w:rsidRPr="00D93AD2">
        <w:rPr>
          <w:b/>
          <w:kern w:val="28"/>
          <w:lang w:val="es-GT"/>
        </w:rPr>
        <w:t xml:space="preserve">"Total" </w:t>
      </w:r>
      <w:r w:rsidRPr="00D93AD2">
        <w:rPr>
          <w:kern w:val="28"/>
          <w:lang w:val="es-GT"/>
        </w:rPr>
        <w:t>de la primera página del informe del Promotor,  tabla de información de GC, en las columnas de abajo del número de Promotores.</w:t>
      </w:r>
    </w:p>
    <w:p w:rsidR="00867B53" w:rsidRPr="00D93AD2" w:rsidRDefault="00867B53" w:rsidP="009B3975">
      <w:pPr>
        <w:numPr>
          <w:ilvl w:val="0"/>
          <w:numId w:val="251"/>
        </w:numPr>
        <w:rPr>
          <w:kern w:val="28"/>
          <w:lang w:val="es-GT"/>
        </w:rPr>
      </w:pPr>
      <w:r w:rsidRPr="00D93AD2">
        <w:rPr>
          <w:kern w:val="28"/>
          <w:lang w:val="es-GT"/>
        </w:rPr>
        <w:t xml:space="preserve">Registra el número de veces que  supervisó a cada Promotor, junto con la puntuación de la LVMC para la facilitación de la sesión educativa. </w:t>
      </w:r>
    </w:p>
    <w:p w:rsidR="00867B53" w:rsidRPr="00D93AD2" w:rsidRDefault="00867B53" w:rsidP="009B3975">
      <w:pPr>
        <w:numPr>
          <w:ilvl w:val="0"/>
          <w:numId w:val="251"/>
        </w:numPr>
        <w:rPr>
          <w:kern w:val="28"/>
          <w:lang w:val="es-GT"/>
        </w:rPr>
      </w:pPr>
      <w:r w:rsidRPr="00D93AD2">
        <w:rPr>
          <w:kern w:val="28"/>
          <w:lang w:val="es-GT"/>
        </w:rPr>
        <w:t xml:space="preserve">Revisa cálculos para: </w:t>
      </w:r>
    </w:p>
    <w:p w:rsidR="00867B53" w:rsidRPr="00D93AD2" w:rsidRDefault="00867B53" w:rsidP="009B3975">
      <w:pPr>
        <w:numPr>
          <w:ilvl w:val="1"/>
          <w:numId w:val="252"/>
        </w:numPr>
        <w:rPr>
          <w:kern w:val="28"/>
          <w:lang w:val="es-GT"/>
        </w:rPr>
      </w:pPr>
      <w:r w:rsidRPr="00D93AD2">
        <w:rPr>
          <w:kern w:val="28"/>
          <w:lang w:val="es-GT"/>
        </w:rPr>
        <w:t xml:space="preserve">Porcentaje de asistencia (número que asistentes dividido por el número de registro. </w:t>
      </w:r>
    </w:p>
    <w:p w:rsidR="00867B53" w:rsidRPr="00D93AD2" w:rsidRDefault="00867B53" w:rsidP="009B3975">
      <w:pPr>
        <w:numPr>
          <w:ilvl w:val="1"/>
          <w:numId w:val="252"/>
        </w:numPr>
        <w:rPr>
          <w:kern w:val="28"/>
          <w:lang w:val="es-GT"/>
        </w:rPr>
      </w:pPr>
      <w:r w:rsidRPr="00D93AD2">
        <w:rPr>
          <w:kern w:val="28"/>
          <w:lang w:val="es-GT"/>
        </w:rPr>
        <w:t>Porcentaje de Promotores que completaron el número previsto de LVMC.</w:t>
      </w:r>
    </w:p>
    <w:p w:rsidR="00867B53" w:rsidRPr="00D93AD2" w:rsidRDefault="00867B53" w:rsidP="009B3975">
      <w:pPr>
        <w:numPr>
          <w:ilvl w:val="1"/>
          <w:numId w:val="252"/>
        </w:numPr>
        <w:rPr>
          <w:kern w:val="28"/>
          <w:lang w:val="es-GT"/>
        </w:rPr>
      </w:pPr>
      <w:r w:rsidRPr="00D93AD2">
        <w:rPr>
          <w:kern w:val="28"/>
          <w:lang w:val="es-GT"/>
        </w:rPr>
        <w:t xml:space="preserve">La asistencia promedio de VGC. </w:t>
      </w:r>
    </w:p>
    <w:p w:rsidR="00867B53" w:rsidRPr="00D93AD2" w:rsidRDefault="00867B53" w:rsidP="009B3975">
      <w:pPr>
        <w:numPr>
          <w:ilvl w:val="1"/>
          <w:numId w:val="252"/>
        </w:numPr>
        <w:rPr>
          <w:kern w:val="28"/>
          <w:lang w:val="es-GT"/>
        </w:rPr>
      </w:pPr>
      <w:r w:rsidRPr="00D93AD2">
        <w:rPr>
          <w:kern w:val="28"/>
          <w:lang w:val="es-GT"/>
        </w:rPr>
        <w:t xml:space="preserve">Número meta de registro de VGC: Este número será diferente para cada Supervisor. El Supervisor calcula el número de  VGC esperado para cada Promotor por separado, y luego se suma a todos los objetivos de los Promotores para el total. Para calcular el objetivo del Promotor, el Supervisor multiplica el número de GC de quienes  el Promotor es responsable por el número esperado de VGC en el GC. </w:t>
      </w:r>
    </w:p>
    <w:p w:rsidR="00867B53" w:rsidRPr="00D93AD2" w:rsidRDefault="00867B53" w:rsidP="009B3975">
      <w:pPr>
        <w:numPr>
          <w:ilvl w:val="1"/>
          <w:numId w:val="252"/>
        </w:numPr>
        <w:rPr>
          <w:kern w:val="28"/>
          <w:lang w:val="es-GT"/>
        </w:rPr>
      </w:pPr>
      <w:r w:rsidRPr="00D93AD2">
        <w:rPr>
          <w:kern w:val="28"/>
          <w:lang w:val="es-GT"/>
        </w:rPr>
        <w:t xml:space="preserve">Porcentaje de la asistencia destinada alcanzada (número de asistentes dividido por el número previsto). </w:t>
      </w:r>
    </w:p>
    <w:p w:rsidR="00867B53" w:rsidRPr="00D93AD2" w:rsidRDefault="00867B53" w:rsidP="009B3975">
      <w:pPr>
        <w:numPr>
          <w:ilvl w:val="0"/>
          <w:numId w:val="250"/>
        </w:numPr>
        <w:rPr>
          <w:kern w:val="28"/>
          <w:lang w:val="es-GT"/>
        </w:rPr>
      </w:pPr>
      <w:r w:rsidRPr="00D93AD2">
        <w:rPr>
          <w:kern w:val="28"/>
          <w:lang w:val="es-GT"/>
        </w:rPr>
        <w:t xml:space="preserve">Página dos hasta el final –información GV: Cada promotor tiene su propia tabla. La primera fila de la tabla incluye el número de GC bajo ese Promotor. </w:t>
      </w:r>
    </w:p>
    <w:p w:rsidR="00867B53" w:rsidRPr="00D93AD2" w:rsidRDefault="00867B53" w:rsidP="009B3975">
      <w:pPr>
        <w:numPr>
          <w:ilvl w:val="0"/>
          <w:numId w:val="250"/>
        </w:numPr>
        <w:rPr>
          <w:kern w:val="28"/>
          <w:lang w:val="es-GT"/>
        </w:rPr>
      </w:pPr>
      <w:r w:rsidRPr="00D93AD2">
        <w:rPr>
          <w:kern w:val="28"/>
          <w:lang w:val="es-GT"/>
        </w:rPr>
        <w:t xml:space="preserve">El Supervisor: </w:t>
      </w:r>
    </w:p>
    <w:p w:rsidR="00867B53" w:rsidRPr="00D93AD2" w:rsidRDefault="00867B53" w:rsidP="009B3975">
      <w:pPr>
        <w:numPr>
          <w:ilvl w:val="0"/>
          <w:numId w:val="253"/>
        </w:numPr>
        <w:rPr>
          <w:kern w:val="28"/>
          <w:lang w:val="es-GT"/>
        </w:rPr>
      </w:pPr>
      <w:r w:rsidRPr="00D93AD2">
        <w:rPr>
          <w:kern w:val="28"/>
          <w:lang w:val="es-GT"/>
        </w:rPr>
        <w:t xml:space="preserve">Copia la columna </w:t>
      </w:r>
      <w:r w:rsidRPr="00D93AD2">
        <w:rPr>
          <w:b/>
          <w:kern w:val="28"/>
          <w:lang w:val="es-GT"/>
        </w:rPr>
        <w:t>"Total"</w:t>
      </w:r>
      <w:r w:rsidRPr="00D93AD2">
        <w:rPr>
          <w:kern w:val="28"/>
          <w:lang w:val="es-GT"/>
        </w:rPr>
        <w:t xml:space="preserve"> de las tablas de información del GV del Promotor (en páginas dos hasta el final del informe del Promotor) en la columna debajo de cada GC.</w:t>
      </w:r>
    </w:p>
    <w:p w:rsidR="00867B53" w:rsidRPr="00D93AD2" w:rsidRDefault="00867B53" w:rsidP="009B3975">
      <w:pPr>
        <w:numPr>
          <w:ilvl w:val="0"/>
          <w:numId w:val="253"/>
        </w:numPr>
        <w:rPr>
          <w:kern w:val="28"/>
          <w:lang w:val="es-GT"/>
        </w:rPr>
      </w:pPr>
      <w:r w:rsidRPr="00D93AD2">
        <w:rPr>
          <w:kern w:val="28"/>
          <w:lang w:val="es-GT"/>
        </w:rPr>
        <w:t xml:space="preserve">Revisa cálculos para: </w:t>
      </w:r>
    </w:p>
    <w:p w:rsidR="00867B53" w:rsidRPr="00D93AD2" w:rsidRDefault="00867B53" w:rsidP="009B3975">
      <w:pPr>
        <w:numPr>
          <w:ilvl w:val="1"/>
          <w:numId w:val="253"/>
        </w:numPr>
        <w:rPr>
          <w:kern w:val="28"/>
          <w:lang w:val="es-GT"/>
        </w:rPr>
      </w:pPr>
      <w:r w:rsidRPr="00D93AD2">
        <w:rPr>
          <w:kern w:val="28"/>
          <w:lang w:val="es-GT"/>
        </w:rPr>
        <w:lastRenderedPageBreak/>
        <w:t xml:space="preserve">Porcentaje de asistencia (número de asistentes dividido por el número de registro). </w:t>
      </w:r>
    </w:p>
    <w:p w:rsidR="00867B53" w:rsidRPr="00D93AD2" w:rsidRDefault="00867B53" w:rsidP="009B3975">
      <w:pPr>
        <w:numPr>
          <w:ilvl w:val="1"/>
          <w:numId w:val="253"/>
        </w:numPr>
        <w:rPr>
          <w:kern w:val="28"/>
          <w:lang w:val="es-GT"/>
        </w:rPr>
      </w:pPr>
      <w:r w:rsidRPr="00D93AD2">
        <w:rPr>
          <w:kern w:val="28"/>
          <w:lang w:val="es-GT"/>
        </w:rPr>
        <w:t xml:space="preserve">Número meta de registro de Mujeres Vecinas (MV): Este número será diferente para cada Supervisor. El Supervisor calcula el número esperado de MV para cada promotor separado, y luego se suma a todos los objetivos de los Promotores para el total. Para calcular el objetivo del Promotor, el Supervisor multiplica el número de GC de los que el Promotor es responsable por el número esperado de VGC por GC por el número esperado de MV por cada VGC. </w:t>
      </w:r>
    </w:p>
    <w:p w:rsidR="00867B53" w:rsidRPr="00D93AD2" w:rsidRDefault="00867B53" w:rsidP="009B3975">
      <w:pPr>
        <w:numPr>
          <w:ilvl w:val="1"/>
          <w:numId w:val="253"/>
        </w:numPr>
        <w:rPr>
          <w:kern w:val="28"/>
          <w:lang w:val="es-GT"/>
        </w:rPr>
      </w:pPr>
      <w:r w:rsidRPr="00D93AD2">
        <w:rPr>
          <w:kern w:val="28"/>
          <w:lang w:val="es-GT"/>
        </w:rPr>
        <w:t>Porcentaje de la meta de asistencia alcanzada (asistencia dividida por el número previsto).</w:t>
      </w:r>
    </w:p>
    <w:p w:rsidR="00867B53" w:rsidRPr="00D93AD2" w:rsidRDefault="00867B53" w:rsidP="00867B53">
      <w:pPr>
        <w:ind w:left="1080" w:hanging="360"/>
        <w:rPr>
          <w:lang w:val="es-GT"/>
        </w:rPr>
      </w:pPr>
      <w:r w:rsidRPr="00D93AD2">
        <w:rPr>
          <w:lang w:val="es-GT"/>
        </w:rPr>
        <w:t>4.</w:t>
      </w:r>
      <w:r w:rsidRPr="00D93AD2">
        <w:rPr>
          <w:lang w:val="es-GT"/>
        </w:rPr>
        <w:tab/>
        <w:t>El reporte del Coordinador:</w:t>
      </w:r>
    </w:p>
    <w:p w:rsidR="00867B53" w:rsidRPr="00D93AD2" w:rsidRDefault="00867B53" w:rsidP="009B3975">
      <w:pPr>
        <w:numPr>
          <w:ilvl w:val="0"/>
          <w:numId w:val="254"/>
        </w:numPr>
        <w:rPr>
          <w:kern w:val="28"/>
          <w:lang w:val="es-GT"/>
        </w:rPr>
      </w:pPr>
      <w:r w:rsidRPr="00D93AD2">
        <w:rPr>
          <w:kern w:val="28"/>
          <w:lang w:val="es-GT"/>
        </w:rPr>
        <w:t xml:space="preserve">Refiera a los participantes a la </w:t>
      </w:r>
      <w:r w:rsidRPr="00D93AD2">
        <w:rPr>
          <w:b/>
          <w:color w:val="237990"/>
          <w:kern w:val="28"/>
          <w:lang w:val="es-GT"/>
        </w:rPr>
        <w:t>Lección 15, Hoja de trabajo 3: Informe de Coordinador en blanco</w:t>
      </w:r>
      <w:r w:rsidRPr="00D93AD2">
        <w:rPr>
          <w:kern w:val="28"/>
          <w:lang w:val="es-GT"/>
        </w:rPr>
        <w:t xml:space="preserve">. Decir a los participantes que toda la información para este informe proviene de los informes del Supervisor. </w:t>
      </w:r>
    </w:p>
    <w:p w:rsidR="00867B53" w:rsidRPr="00D93AD2" w:rsidRDefault="00867B53" w:rsidP="009B3975">
      <w:pPr>
        <w:numPr>
          <w:ilvl w:val="0"/>
          <w:numId w:val="254"/>
        </w:numPr>
        <w:rPr>
          <w:kern w:val="28"/>
          <w:lang w:val="es-GT"/>
        </w:rPr>
      </w:pPr>
      <w:r w:rsidRPr="00D93AD2">
        <w:rPr>
          <w:kern w:val="28"/>
          <w:lang w:val="es-GT"/>
        </w:rPr>
        <w:t xml:space="preserve">Página uno: información GC: El Coordinador: </w:t>
      </w:r>
    </w:p>
    <w:p w:rsidR="00867B53" w:rsidRPr="00D93AD2" w:rsidRDefault="00867B53" w:rsidP="009B3975">
      <w:pPr>
        <w:numPr>
          <w:ilvl w:val="0"/>
          <w:numId w:val="255"/>
        </w:numPr>
        <w:rPr>
          <w:kern w:val="28"/>
          <w:lang w:val="es-GT"/>
        </w:rPr>
      </w:pPr>
      <w:r w:rsidRPr="00D93AD2">
        <w:rPr>
          <w:kern w:val="28"/>
          <w:lang w:val="es-GT"/>
        </w:rPr>
        <w:t>Escribe el nombre de cada Supervisor bajo su supervisión en la fila superior de la tabla.</w:t>
      </w:r>
    </w:p>
    <w:p w:rsidR="00867B53" w:rsidRPr="00D93AD2" w:rsidRDefault="00867B53" w:rsidP="009B3975">
      <w:pPr>
        <w:numPr>
          <w:ilvl w:val="0"/>
          <w:numId w:val="255"/>
        </w:numPr>
        <w:rPr>
          <w:kern w:val="28"/>
          <w:lang w:val="es-GT"/>
        </w:rPr>
      </w:pPr>
      <w:r w:rsidRPr="00D93AD2">
        <w:rPr>
          <w:kern w:val="28"/>
          <w:lang w:val="es-GT"/>
        </w:rPr>
        <w:t xml:space="preserve">Escribe los números GC bajo cada supervisor en la segunda fila. </w:t>
      </w:r>
    </w:p>
    <w:p w:rsidR="00867B53" w:rsidRPr="00D93AD2" w:rsidRDefault="00867B53" w:rsidP="009B3975">
      <w:pPr>
        <w:numPr>
          <w:ilvl w:val="0"/>
          <w:numId w:val="255"/>
        </w:numPr>
        <w:rPr>
          <w:kern w:val="28"/>
          <w:lang w:val="es-GT"/>
        </w:rPr>
      </w:pPr>
      <w:r w:rsidRPr="00D93AD2">
        <w:rPr>
          <w:kern w:val="28"/>
          <w:lang w:val="es-GT"/>
        </w:rPr>
        <w:t xml:space="preserve">Copia la información de la columna </w:t>
      </w:r>
      <w:r w:rsidRPr="00D93AD2">
        <w:rPr>
          <w:b/>
          <w:kern w:val="28"/>
          <w:lang w:val="es-GT"/>
        </w:rPr>
        <w:t>"Total"</w:t>
      </w:r>
      <w:r w:rsidRPr="00D93AD2">
        <w:rPr>
          <w:kern w:val="28"/>
          <w:lang w:val="es-GT"/>
        </w:rPr>
        <w:t xml:space="preserve"> en la primera página del informe del Supervisor, en la tabla de información de GC, en las columnas siguientes nombres de los supervisores. </w:t>
      </w:r>
    </w:p>
    <w:p w:rsidR="00867B53" w:rsidRPr="00D93AD2" w:rsidRDefault="00867B53" w:rsidP="009B3975">
      <w:pPr>
        <w:numPr>
          <w:ilvl w:val="0"/>
          <w:numId w:val="255"/>
        </w:numPr>
        <w:rPr>
          <w:kern w:val="28"/>
          <w:lang w:val="es-GT"/>
        </w:rPr>
      </w:pPr>
      <w:r w:rsidRPr="00D93AD2">
        <w:rPr>
          <w:kern w:val="28"/>
          <w:lang w:val="es-GT"/>
        </w:rPr>
        <w:t xml:space="preserve">Registra el número de veces que observó a cada Supervisor, junto con la puntuación de la LVMC para facilitación de la sesión educativa. </w:t>
      </w:r>
    </w:p>
    <w:p w:rsidR="00867B53" w:rsidRPr="00D93AD2" w:rsidRDefault="00867B53" w:rsidP="009B3975">
      <w:pPr>
        <w:numPr>
          <w:ilvl w:val="0"/>
          <w:numId w:val="255"/>
        </w:numPr>
        <w:rPr>
          <w:kern w:val="28"/>
          <w:lang w:val="es-GT"/>
        </w:rPr>
      </w:pPr>
      <w:r w:rsidRPr="00D93AD2">
        <w:rPr>
          <w:kern w:val="28"/>
          <w:lang w:val="es-GT"/>
        </w:rPr>
        <w:t xml:space="preserve">Revisa cálculos para: </w:t>
      </w:r>
    </w:p>
    <w:p w:rsidR="00867B53" w:rsidRPr="00D93AD2" w:rsidRDefault="00867B53" w:rsidP="009B3975">
      <w:pPr>
        <w:numPr>
          <w:ilvl w:val="0"/>
          <w:numId w:val="256"/>
        </w:numPr>
        <w:rPr>
          <w:kern w:val="28"/>
          <w:lang w:val="es-GT"/>
        </w:rPr>
      </w:pPr>
      <w:r w:rsidRPr="00D93AD2">
        <w:rPr>
          <w:kern w:val="28"/>
          <w:lang w:val="es-GT"/>
        </w:rPr>
        <w:t xml:space="preserve">Porcentaje de asistencia (número de asistentes dividido por el número de registro). </w:t>
      </w:r>
    </w:p>
    <w:p w:rsidR="00867B53" w:rsidRPr="00D93AD2" w:rsidRDefault="00867B53" w:rsidP="009B3975">
      <w:pPr>
        <w:numPr>
          <w:ilvl w:val="0"/>
          <w:numId w:val="256"/>
        </w:numPr>
        <w:rPr>
          <w:kern w:val="28"/>
          <w:lang w:val="es-GT"/>
        </w:rPr>
      </w:pPr>
      <w:r w:rsidRPr="00D93AD2">
        <w:rPr>
          <w:kern w:val="28"/>
          <w:lang w:val="es-GT"/>
        </w:rPr>
        <w:t xml:space="preserve">Porcentaje de Promotores que completaron el número previsto de LVMC. </w:t>
      </w:r>
    </w:p>
    <w:p w:rsidR="00867B53" w:rsidRPr="00D93AD2" w:rsidRDefault="00867B53" w:rsidP="009B3975">
      <w:pPr>
        <w:numPr>
          <w:ilvl w:val="0"/>
          <w:numId w:val="256"/>
        </w:numPr>
        <w:rPr>
          <w:kern w:val="28"/>
          <w:lang w:val="es-GT"/>
        </w:rPr>
      </w:pPr>
      <w:r w:rsidRPr="00D93AD2">
        <w:rPr>
          <w:kern w:val="28"/>
          <w:lang w:val="es-GT"/>
        </w:rPr>
        <w:t>La asistencia promedio VGC.</w:t>
      </w:r>
    </w:p>
    <w:p w:rsidR="00867B53" w:rsidRPr="00D93AD2" w:rsidRDefault="00867B53" w:rsidP="009B3975">
      <w:pPr>
        <w:numPr>
          <w:ilvl w:val="0"/>
          <w:numId w:val="256"/>
        </w:numPr>
        <w:rPr>
          <w:kern w:val="28"/>
          <w:lang w:val="es-GT"/>
        </w:rPr>
      </w:pPr>
      <w:r w:rsidRPr="00D93AD2">
        <w:rPr>
          <w:kern w:val="28"/>
          <w:lang w:val="es-GT"/>
        </w:rPr>
        <w:t>Número meta de registros de VGC, calculado al sumar los objetivos de los supervisores para las VGC.</w:t>
      </w:r>
    </w:p>
    <w:p w:rsidR="00867B53" w:rsidRPr="00D93AD2" w:rsidRDefault="00867B53" w:rsidP="009B3975">
      <w:pPr>
        <w:numPr>
          <w:ilvl w:val="0"/>
          <w:numId w:val="256"/>
        </w:numPr>
        <w:rPr>
          <w:kern w:val="28"/>
          <w:lang w:val="es-GT"/>
        </w:rPr>
      </w:pPr>
      <w:r w:rsidRPr="00D93AD2">
        <w:rPr>
          <w:kern w:val="28"/>
          <w:lang w:val="es-GT"/>
        </w:rPr>
        <w:t>Porcentaje de la meta de asistencia alcanzada.</w:t>
      </w:r>
    </w:p>
    <w:p w:rsidR="00867B53" w:rsidRPr="00D93AD2" w:rsidRDefault="00867B53" w:rsidP="009B3975">
      <w:pPr>
        <w:numPr>
          <w:ilvl w:val="0"/>
          <w:numId w:val="254"/>
        </w:numPr>
        <w:rPr>
          <w:kern w:val="28"/>
          <w:lang w:val="es-GT"/>
        </w:rPr>
      </w:pPr>
      <w:r w:rsidRPr="00D93AD2">
        <w:rPr>
          <w:kern w:val="28"/>
          <w:lang w:val="es-GT"/>
        </w:rPr>
        <w:lastRenderedPageBreak/>
        <w:t xml:space="preserve">Página dos hasta el final – Información de GV: Cada supervisor tiene su propia tabla. En la primera fila de la tabla se muestran los números de los promotores bajo ese Supervisor. </w:t>
      </w:r>
    </w:p>
    <w:p w:rsidR="00867B53" w:rsidRPr="00D93AD2" w:rsidRDefault="00867B53" w:rsidP="009B3975">
      <w:pPr>
        <w:numPr>
          <w:ilvl w:val="0"/>
          <w:numId w:val="254"/>
        </w:numPr>
        <w:rPr>
          <w:kern w:val="28"/>
          <w:lang w:val="es-GT"/>
        </w:rPr>
      </w:pPr>
      <w:r w:rsidRPr="00D93AD2">
        <w:rPr>
          <w:kern w:val="28"/>
          <w:lang w:val="es-GT"/>
        </w:rPr>
        <w:t xml:space="preserve">El Coordinador: </w:t>
      </w:r>
    </w:p>
    <w:p w:rsidR="00867B53" w:rsidRPr="00D93AD2" w:rsidRDefault="00867B53" w:rsidP="009B3975">
      <w:pPr>
        <w:numPr>
          <w:ilvl w:val="0"/>
          <w:numId w:val="257"/>
        </w:numPr>
        <w:rPr>
          <w:kern w:val="28"/>
          <w:lang w:val="es-GT"/>
        </w:rPr>
      </w:pPr>
      <w:r w:rsidRPr="00D93AD2">
        <w:rPr>
          <w:kern w:val="28"/>
          <w:lang w:val="es-GT"/>
        </w:rPr>
        <w:t xml:space="preserve">Copia la columna  </w:t>
      </w:r>
      <w:r w:rsidRPr="00D93AD2">
        <w:rPr>
          <w:b/>
          <w:kern w:val="28"/>
          <w:lang w:val="es-GT"/>
        </w:rPr>
        <w:t>"Total"</w:t>
      </w:r>
      <w:r w:rsidRPr="00D93AD2">
        <w:rPr>
          <w:kern w:val="28"/>
          <w:lang w:val="es-GT"/>
        </w:rPr>
        <w:t xml:space="preserve"> de las tablas de Supervisor del GV  (desde la página 2 hasta el final) en la columna debajo de cada Promotor. </w:t>
      </w:r>
    </w:p>
    <w:p w:rsidR="00867B53" w:rsidRPr="00D93AD2" w:rsidRDefault="00867B53" w:rsidP="009B3975">
      <w:pPr>
        <w:numPr>
          <w:ilvl w:val="0"/>
          <w:numId w:val="257"/>
        </w:numPr>
        <w:rPr>
          <w:kern w:val="28"/>
          <w:lang w:val="es-GT"/>
        </w:rPr>
      </w:pPr>
      <w:r w:rsidRPr="00D93AD2">
        <w:rPr>
          <w:kern w:val="28"/>
          <w:lang w:val="es-GT"/>
        </w:rPr>
        <w:t xml:space="preserve">Revisa cálculos para: </w:t>
      </w:r>
    </w:p>
    <w:p w:rsidR="00867B53" w:rsidRPr="00D93AD2" w:rsidRDefault="00867B53" w:rsidP="009B3975">
      <w:pPr>
        <w:numPr>
          <w:ilvl w:val="0"/>
          <w:numId w:val="258"/>
        </w:numPr>
        <w:rPr>
          <w:kern w:val="28"/>
          <w:lang w:val="es-GT"/>
        </w:rPr>
      </w:pPr>
      <w:r w:rsidRPr="00D93AD2">
        <w:rPr>
          <w:kern w:val="28"/>
          <w:lang w:val="es-GT"/>
        </w:rPr>
        <w:t xml:space="preserve">Porcentaje de asistencia (número que asistieron dividido por el número de registro). </w:t>
      </w:r>
    </w:p>
    <w:p w:rsidR="00867B53" w:rsidRPr="00D93AD2" w:rsidRDefault="00867B53" w:rsidP="009B3975">
      <w:pPr>
        <w:numPr>
          <w:ilvl w:val="0"/>
          <w:numId w:val="258"/>
        </w:numPr>
        <w:rPr>
          <w:kern w:val="28"/>
          <w:lang w:val="es-GT"/>
        </w:rPr>
      </w:pPr>
      <w:r w:rsidRPr="00D93AD2">
        <w:rPr>
          <w:kern w:val="28"/>
          <w:lang w:val="es-GT"/>
        </w:rPr>
        <w:t>MV que se desea registrar, calculado mediante la suma de los objetivos de los Supervisores para MV.</w:t>
      </w:r>
    </w:p>
    <w:p w:rsidR="00867B53" w:rsidRPr="00D93AD2" w:rsidRDefault="00867B53" w:rsidP="009B3975">
      <w:pPr>
        <w:numPr>
          <w:ilvl w:val="0"/>
          <w:numId w:val="258"/>
        </w:numPr>
        <w:rPr>
          <w:kern w:val="28"/>
          <w:lang w:val="es-GT"/>
        </w:rPr>
      </w:pPr>
      <w:r w:rsidRPr="00D93AD2">
        <w:rPr>
          <w:kern w:val="28"/>
          <w:lang w:val="es-GT"/>
        </w:rPr>
        <w:t>Porcentaje de la meta de asistencia alcanzada (asistencia dividida por el número previsto).</w:t>
      </w:r>
    </w:p>
    <w:p w:rsidR="00867B53" w:rsidRPr="00D93AD2" w:rsidRDefault="00867B53" w:rsidP="00867B53">
      <w:pPr>
        <w:ind w:left="1080" w:hanging="360"/>
        <w:rPr>
          <w:lang w:val="es-GT"/>
        </w:rPr>
      </w:pPr>
      <w:r w:rsidRPr="00D93AD2">
        <w:rPr>
          <w:lang w:val="es-GT"/>
        </w:rPr>
        <w:t xml:space="preserve">5. </w:t>
      </w:r>
      <w:r w:rsidRPr="00D93AD2">
        <w:rPr>
          <w:lang w:val="es-GT"/>
        </w:rPr>
        <w:tab/>
        <w:t xml:space="preserve">Revisar los reportes completos </w:t>
      </w:r>
    </w:p>
    <w:p w:rsidR="00867B53" w:rsidRPr="00D93AD2" w:rsidRDefault="00867B53" w:rsidP="009B3975">
      <w:pPr>
        <w:numPr>
          <w:ilvl w:val="0"/>
          <w:numId w:val="259"/>
        </w:numPr>
        <w:rPr>
          <w:rFonts w:ascii="Calibri" w:eastAsia="Times New Roman" w:hAnsi="Calibri" w:cs="Calibri"/>
          <w:kern w:val="28"/>
          <w:lang w:val="es-GT"/>
        </w:rPr>
      </w:pPr>
      <w:r w:rsidRPr="00D93AD2">
        <w:rPr>
          <w:rFonts w:ascii="Calibri" w:eastAsia="Times New Roman" w:hAnsi="Calibri" w:cs="Calibri"/>
          <w:kern w:val="28"/>
          <w:lang w:val="es-GT"/>
        </w:rPr>
        <w:t xml:space="preserve">Referir a los participantes a </w:t>
      </w:r>
      <w:r w:rsidRPr="00D93AD2">
        <w:rPr>
          <w:kern w:val="28"/>
          <w:lang w:val="es-GT"/>
        </w:rPr>
        <w:t>la</w:t>
      </w:r>
      <w:r w:rsidRPr="00D93AD2">
        <w:rPr>
          <w:b/>
          <w:kern w:val="28"/>
          <w:lang w:val="es-GT"/>
        </w:rPr>
        <w:t xml:space="preserve"> </w:t>
      </w:r>
      <w:r w:rsidRPr="00D93AD2">
        <w:rPr>
          <w:b/>
          <w:color w:val="237990"/>
          <w:kern w:val="28"/>
          <w:lang w:val="es-GT"/>
        </w:rPr>
        <w:t xml:space="preserve">Lección 15, Hoja de trabajo 4: Ejemplo completo del informe del Promotor; Lección 15, Hoja de trabajo 5: Ejemplo Completo del informe del Supervisor  </w:t>
      </w:r>
      <w:r w:rsidRPr="00D93AD2">
        <w:rPr>
          <w:kern w:val="28"/>
          <w:lang w:val="es-GT"/>
        </w:rPr>
        <w:t xml:space="preserve">y </w:t>
      </w:r>
      <w:r w:rsidRPr="00D93AD2">
        <w:rPr>
          <w:b/>
          <w:color w:val="237990"/>
          <w:kern w:val="28"/>
          <w:lang w:val="es-GT"/>
        </w:rPr>
        <w:t>Lección 15, Hoja de trabajo 6: Ejemplo Completo del informe del Coordinador.</w:t>
      </w:r>
      <w:r w:rsidRPr="00D93AD2">
        <w:rPr>
          <w:rFonts w:ascii="Calibri" w:eastAsia="Times New Roman" w:hAnsi="Calibri" w:cs="Calibri"/>
          <w:kern w:val="28"/>
          <w:lang w:val="es-GT"/>
        </w:rPr>
        <w:t xml:space="preserve"> </w:t>
      </w:r>
    </w:p>
    <w:p w:rsidR="00867B53" w:rsidRPr="00D93AD2" w:rsidRDefault="00867B53" w:rsidP="009B3975">
      <w:pPr>
        <w:numPr>
          <w:ilvl w:val="0"/>
          <w:numId w:val="259"/>
        </w:numPr>
        <w:rPr>
          <w:rFonts w:ascii="Calibri" w:eastAsia="Times New Roman" w:hAnsi="Calibri" w:cs="Calibri"/>
          <w:kern w:val="28"/>
          <w:lang w:val="es-GT"/>
        </w:rPr>
      </w:pPr>
      <w:r w:rsidRPr="00D93AD2">
        <w:rPr>
          <w:rFonts w:ascii="Calibri" w:eastAsia="Times New Roman" w:hAnsi="Calibri" w:cs="Calibri"/>
          <w:kern w:val="28"/>
          <w:lang w:val="es-GT"/>
        </w:rPr>
        <w:t xml:space="preserve">Iniciar con el informe del Promotor en la Lección 15, Hoja de trabajo 4. Informar que el reporte es para  la Promotora Raquel Blanco (Promotora 8). El informe incluye información del GC número 8.5, el registro revisado en la Lección 14, Hoja de trabajo 4: Ejemplo Completo del informe del  Grupo de Cuidado. Asegurarse de que los participantes entiendan cómo aparece la información del GC 8.5 en este informe del Promotor. </w:t>
      </w:r>
    </w:p>
    <w:p w:rsidR="00867B53" w:rsidRPr="00D93AD2" w:rsidRDefault="00867B53" w:rsidP="009B3975">
      <w:pPr>
        <w:numPr>
          <w:ilvl w:val="0"/>
          <w:numId w:val="260"/>
        </w:numPr>
        <w:rPr>
          <w:rFonts w:ascii="Calibri" w:eastAsia="Times New Roman" w:hAnsi="Calibri" w:cs="Calibri"/>
          <w:kern w:val="28"/>
          <w:lang w:val="es-GT"/>
        </w:rPr>
      </w:pPr>
      <w:r w:rsidRPr="00D93AD2">
        <w:rPr>
          <w:rFonts w:ascii="Calibri" w:eastAsia="Times New Roman" w:hAnsi="Calibri" w:cs="Calibri"/>
          <w:kern w:val="28"/>
          <w:lang w:val="es-GT"/>
        </w:rPr>
        <w:t xml:space="preserve">Preguntar a los participantes: ¿En qué parte  del informe del Promotor se anotó el número de registro 8.5 del Grupo de Cuidado? Las respuestas deben incluir la primera página porque toda la información del GC se resume en la primera página. </w:t>
      </w:r>
    </w:p>
    <w:p w:rsidR="00867B53" w:rsidRPr="00D93AD2" w:rsidRDefault="00867B53" w:rsidP="009B3975">
      <w:pPr>
        <w:numPr>
          <w:ilvl w:val="0"/>
          <w:numId w:val="260"/>
        </w:numPr>
        <w:rPr>
          <w:rFonts w:ascii="Calibri" w:eastAsia="Times New Roman" w:hAnsi="Calibri" w:cs="Calibri"/>
          <w:kern w:val="28"/>
          <w:lang w:val="es-GT"/>
        </w:rPr>
      </w:pPr>
      <w:r w:rsidRPr="00D93AD2">
        <w:rPr>
          <w:rFonts w:ascii="Calibri" w:eastAsia="Times New Roman" w:hAnsi="Calibri" w:cs="Calibri"/>
          <w:kern w:val="28"/>
          <w:lang w:val="es-GT"/>
        </w:rPr>
        <w:t xml:space="preserve">Recordar a los participantes que los campos de "totales" en la parte inferior del registro GC suministran los datos necesarios para la columna 8.5 en la primera página del informe de Promotor (resaltado en verde). </w:t>
      </w:r>
    </w:p>
    <w:p w:rsidR="00867B53" w:rsidRPr="00D93AD2" w:rsidRDefault="00867B53" w:rsidP="009B3975">
      <w:pPr>
        <w:numPr>
          <w:ilvl w:val="0"/>
          <w:numId w:val="260"/>
        </w:numPr>
        <w:rPr>
          <w:rFonts w:ascii="Calibri" w:eastAsia="Times New Roman" w:hAnsi="Calibri" w:cs="Calibri"/>
          <w:kern w:val="28"/>
          <w:lang w:val="es-GT"/>
        </w:rPr>
      </w:pPr>
      <w:r w:rsidRPr="00D93AD2">
        <w:rPr>
          <w:rFonts w:ascii="Calibri" w:eastAsia="Times New Roman" w:hAnsi="Calibri" w:cs="Calibri"/>
          <w:kern w:val="28"/>
          <w:lang w:val="es-GT"/>
        </w:rPr>
        <w:t xml:space="preserve">Recordar a los participantes que las columnas de la primera página resumen la información de otros GC (8.1, 8.2, 8.3, etc.). </w:t>
      </w:r>
    </w:p>
    <w:p w:rsidR="00867B53" w:rsidRPr="00D93AD2" w:rsidRDefault="00867B53" w:rsidP="009B3975">
      <w:pPr>
        <w:numPr>
          <w:ilvl w:val="0"/>
          <w:numId w:val="260"/>
        </w:numPr>
        <w:rPr>
          <w:rFonts w:ascii="Calibri" w:eastAsia="Times New Roman" w:hAnsi="Calibri" w:cs="Calibri"/>
          <w:kern w:val="28"/>
          <w:lang w:val="es-GT"/>
        </w:rPr>
      </w:pPr>
      <w:r w:rsidRPr="00D93AD2">
        <w:rPr>
          <w:rFonts w:ascii="Calibri" w:eastAsia="Times New Roman" w:hAnsi="Calibri" w:cs="Calibri"/>
          <w:kern w:val="28"/>
          <w:lang w:val="es-GT"/>
        </w:rPr>
        <w:t xml:space="preserve">De las páginas dos hasta el final resumen la información de los registros del GV. Cada cuadro representa un GC diferente. Cada columna dentro de una tabla </w:t>
      </w:r>
      <w:r w:rsidRPr="00D93AD2">
        <w:rPr>
          <w:rFonts w:ascii="Calibri" w:eastAsia="Times New Roman" w:hAnsi="Calibri" w:cs="Calibri"/>
          <w:kern w:val="28"/>
          <w:lang w:val="es-GT"/>
        </w:rPr>
        <w:lastRenderedPageBreak/>
        <w:t>representa un VGC diferente. Recordar a los participantes que la información de estas tablas proviene de los "totales" de la parte inferior de cada registro GV.</w:t>
      </w:r>
    </w:p>
    <w:p w:rsidR="00867B53" w:rsidRPr="00D93AD2" w:rsidRDefault="00867B53" w:rsidP="009B3975">
      <w:pPr>
        <w:numPr>
          <w:ilvl w:val="0"/>
          <w:numId w:val="259"/>
        </w:numPr>
        <w:rPr>
          <w:rFonts w:ascii="Calibri" w:eastAsia="Times New Roman" w:hAnsi="Calibri" w:cs="Calibri"/>
          <w:kern w:val="28"/>
          <w:lang w:val="es-GT"/>
        </w:rPr>
      </w:pPr>
      <w:r w:rsidRPr="00D93AD2">
        <w:rPr>
          <w:rFonts w:ascii="Calibri" w:eastAsia="Times New Roman" w:hAnsi="Calibri" w:cs="Calibri"/>
          <w:kern w:val="28"/>
          <w:lang w:val="es-GT"/>
        </w:rPr>
        <w:t xml:space="preserve">A continuación, revisar la </w:t>
      </w:r>
      <w:r w:rsidRPr="00D93AD2">
        <w:rPr>
          <w:b/>
          <w:color w:val="237990"/>
          <w:kern w:val="28"/>
          <w:lang w:val="es-GT"/>
        </w:rPr>
        <w:t>Lección 15, Hoja de trabajo 5, Ejemplo de informe completo del Supervisor</w:t>
      </w:r>
      <w:r w:rsidRPr="00D93AD2">
        <w:rPr>
          <w:rFonts w:ascii="Calibri" w:eastAsia="Times New Roman" w:hAnsi="Calibri" w:cs="Calibri"/>
          <w:kern w:val="28"/>
          <w:lang w:val="es-GT"/>
        </w:rPr>
        <w:t xml:space="preserve"> de Kelly Hones. Mostrar cómo se incluyen los "totales" del informe del Promotor de Raquel Blanco en las dos secciones diferentes del informe del Supervisor. La información del GC de Raquel Blanco se resume en la primera página del informe del Supervisor. La Información del MV Raquel Blanco GV se resume en la segunda sección del informe Supervisor, en una tabla en la página 3. Estas columnas y tablas se resaltan en verde. </w:t>
      </w:r>
    </w:p>
    <w:p w:rsidR="00867B53" w:rsidRPr="00D93AD2" w:rsidRDefault="00867B53" w:rsidP="009B3975">
      <w:pPr>
        <w:numPr>
          <w:ilvl w:val="0"/>
          <w:numId w:val="261"/>
        </w:numPr>
        <w:rPr>
          <w:rFonts w:ascii="Calibri" w:eastAsia="Times New Roman" w:hAnsi="Calibri" w:cs="Calibri"/>
          <w:kern w:val="28"/>
          <w:lang w:val="es-GT"/>
        </w:rPr>
      </w:pPr>
      <w:r w:rsidRPr="00D93AD2">
        <w:rPr>
          <w:rFonts w:ascii="Calibri" w:eastAsia="Times New Roman" w:hAnsi="Calibri" w:cs="Calibri"/>
          <w:kern w:val="28"/>
          <w:lang w:val="es-GT"/>
        </w:rPr>
        <w:t xml:space="preserve">Explicar que la información de los Promotores de otros GC se resume en una columna en la primera página. La información de otros GV de los Promotores se resume en una tabla en la segunda sección del informe. </w:t>
      </w:r>
    </w:p>
    <w:p w:rsidR="00867B53" w:rsidRPr="00D93AD2" w:rsidRDefault="00867B53" w:rsidP="009B3975">
      <w:pPr>
        <w:numPr>
          <w:ilvl w:val="0"/>
          <w:numId w:val="261"/>
        </w:numPr>
        <w:rPr>
          <w:rFonts w:ascii="Calibri" w:eastAsia="Times New Roman" w:hAnsi="Calibri" w:cs="Calibri"/>
          <w:kern w:val="28"/>
          <w:lang w:val="es-GT"/>
        </w:rPr>
      </w:pPr>
      <w:r w:rsidRPr="00D93AD2">
        <w:rPr>
          <w:rFonts w:ascii="Calibri" w:eastAsia="Times New Roman" w:hAnsi="Calibri" w:cs="Calibri"/>
          <w:kern w:val="28"/>
          <w:lang w:val="es-GT"/>
        </w:rPr>
        <w:t xml:space="preserve">Revisar los cálculos para: </w:t>
      </w:r>
    </w:p>
    <w:p w:rsidR="00867B53" w:rsidRPr="00D93AD2" w:rsidRDefault="00867B53" w:rsidP="009B3975">
      <w:pPr>
        <w:numPr>
          <w:ilvl w:val="0"/>
          <w:numId w:val="262"/>
        </w:numPr>
        <w:rPr>
          <w:rFonts w:ascii="Calibri" w:eastAsia="Times New Roman" w:hAnsi="Calibri" w:cs="Calibri"/>
          <w:kern w:val="28"/>
          <w:lang w:val="es-GT"/>
        </w:rPr>
      </w:pPr>
      <w:r w:rsidRPr="00D93AD2">
        <w:rPr>
          <w:rFonts w:ascii="Calibri" w:eastAsia="Times New Roman" w:hAnsi="Calibri" w:cs="Calibri"/>
          <w:kern w:val="28"/>
          <w:lang w:val="es-GT"/>
        </w:rPr>
        <w:t xml:space="preserve">Porcentaje de asistencia (número de asistentes dividido por el número de registro). </w:t>
      </w:r>
    </w:p>
    <w:p w:rsidR="00867B53" w:rsidRPr="00D93AD2" w:rsidRDefault="00867B53" w:rsidP="009B3975">
      <w:pPr>
        <w:numPr>
          <w:ilvl w:val="0"/>
          <w:numId w:val="262"/>
        </w:numPr>
        <w:rPr>
          <w:rFonts w:ascii="Calibri" w:eastAsia="Times New Roman" w:hAnsi="Calibri" w:cs="Calibri"/>
          <w:kern w:val="28"/>
          <w:lang w:val="es-GT"/>
        </w:rPr>
      </w:pPr>
      <w:r w:rsidRPr="00D93AD2">
        <w:rPr>
          <w:rFonts w:ascii="Calibri" w:eastAsia="Times New Roman" w:hAnsi="Calibri" w:cs="Calibri"/>
          <w:kern w:val="28"/>
          <w:lang w:val="es-GT"/>
        </w:rPr>
        <w:t xml:space="preserve">Porcentaje de Promotores que completaron LVMC. </w:t>
      </w:r>
    </w:p>
    <w:p w:rsidR="00867B53" w:rsidRPr="00D93AD2" w:rsidRDefault="00867B53" w:rsidP="009B3975">
      <w:pPr>
        <w:numPr>
          <w:ilvl w:val="0"/>
          <w:numId w:val="262"/>
        </w:numPr>
        <w:rPr>
          <w:rFonts w:ascii="Calibri" w:eastAsia="Times New Roman" w:hAnsi="Calibri" w:cs="Calibri"/>
          <w:kern w:val="28"/>
          <w:lang w:val="es-GT"/>
        </w:rPr>
      </w:pPr>
      <w:r w:rsidRPr="00D93AD2">
        <w:rPr>
          <w:rFonts w:ascii="Calibri" w:eastAsia="Times New Roman" w:hAnsi="Calibri" w:cs="Calibri"/>
          <w:kern w:val="28"/>
          <w:lang w:val="es-GT"/>
        </w:rPr>
        <w:t xml:space="preserve">La asistencia promedio de VGC. </w:t>
      </w:r>
    </w:p>
    <w:p w:rsidR="00867B53" w:rsidRPr="00D93AD2" w:rsidRDefault="00867B53" w:rsidP="009B3975">
      <w:pPr>
        <w:numPr>
          <w:ilvl w:val="0"/>
          <w:numId w:val="262"/>
        </w:numPr>
        <w:rPr>
          <w:rFonts w:ascii="Calibri" w:eastAsia="Times New Roman" w:hAnsi="Calibri" w:cs="Calibri"/>
          <w:kern w:val="28"/>
          <w:lang w:val="es-GT"/>
        </w:rPr>
      </w:pPr>
      <w:r w:rsidRPr="00D93AD2">
        <w:rPr>
          <w:rFonts w:ascii="Calibri" w:eastAsia="Times New Roman" w:hAnsi="Calibri" w:cs="Calibri"/>
          <w:kern w:val="28"/>
          <w:lang w:val="es-GT"/>
        </w:rPr>
        <w:t xml:space="preserve">Número meta de registro de VGC. </w:t>
      </w:r>
    </w:p>
    <w:p w:rsidR="00867B53" w:rsidRPr="00D93AD2" w:rsidRDefault="00867B53" w:rsidP="009B3975">
      <w:pPr>
        <w:numPr>
          <w:ilvl w:val="0"/>
          <w:numId w:val="262"/>
        </w:numPr>
        <w:rPr>
          <w:rFonts w:ascii="Calibri" w:eastAsia="Times New Roman" w:hAnsi="Calibri" w:cs="Calibri"/>
          <w:kern w:val="28"/>
          <w:lang w:val="es-GT"/>
        </w:rPr>
      </w:pPr>
      <w:r w:rsidRPr="00D93AD2">
        <w:rPr>
          <w:rFonts w:ascii="Calibri" w:eastAsia="Times New Roman" w:hAnsi="Calibri" w:cs="Calibri"/>
          <w:kern w:val="28"/>
          <w:lang w:val="es-GT"/>
        </w:rPr>
        <w:t>Porcentaje de la meta de asistencia alcanzada.</w:t>
      </w:r>
    </w:p>
    <w:p w:rsidR="00867B53" w:rsidRPr="00D93AD2" w:rsidRDefault="00867B53" w:rsidP="009B3975">
      <w:pPr>
        <w:numPr>
          <w:ilvl w:val="0"/>
          <w:numId w:val="259"/>
        </w:numPr>
        <w:rPr>
          <w:rFonts w:ascii="Calibri" w:eastAsia="Times New Roman" w:hAnsi="Calibri" w:cs="Calibri"/>
          <w:kern w:val="28"/>
          <w:lang w:val="es-GT"/>
        </w:rPr>
      </w:pPr>
      <w:r w:rsidRPr="00D93AD2">
        <w:rPr>
          <w:rFonts w:ascii="Calibri" w:eastAsia="Times New Roman" w:hAnsi="Calibri" w:cs="Calibri"/>
          <w:kern w:val="28"/>
          <w:lang w:val="es-GT"/>
        </w:rPr>
        <w:t xml:space="preserve">Por último, revisar la </w:t>
      </w:r>
      <w:r w:rsidRPr="00D93AD2">
        <w:rPr>
          <w:b/>
          <w:color w:val="237990"/>
          <w:kern w:val="28"/>
          <w:lang w:val="es-GT"/>
        </w:rPr>
        <w:t>Lección 15, Hoja de trabajo 6, Ejemplo del informe completo del Coordinador.</w:t>
      </w:r>
      <w:r w:rsidRPr="00D93AD2">
        <w:rPr>
          <w:rFonts w:ascii="Calibri" w:eastAsia="Times New Roman" w:hAnsi="Calibri" w:cs="Calibri"/>
          <w:kern w:val="28"/>
          <w:lang w:val="es-GT"/>
        </w:rPr>
        <w:t xml:space="preserve"> Al igual que con el informe Supervisor, mostrar a los participantes lo siguiente: </w:t>
      </w:r>
    </w:p>
    <w:p w:rsidR="00867B53" w:rsidRPr="00D93AD2" w:rsidRDefault="00867B53" w:rsidP="009B3975">
      <w:pPr>
        <w:numPr>
          <w:ilvl w:val="0"/>
          <w:numId w:val="263"/>
        </w:numPr>
        <w:rPr>
          <w:rFonts w:ascii="Calibri" w:eastAsia="Times New Roman" w:hAnsi="Calibri" w:cs="Calibri"/>
          <w:kern w:val="28"/>
          <w:lang w:val="es-GT"/>
        </w:rPr>
      </w:pPr>
      <w:r w:rsidRPr="00D93AD2">
        <w:rPr>
          <w:rFonts w:ascii="Calibri" w:eastAsia="Times New Roman" w:hAnsi="Calibri" w:cs="Calibri"/>
          <w:kern w:val="28"/>
          <w:lang w:val="es-GT"/>
        </w:rPr>
        <w:t xml:space="preserve">Las columnas del "Total"  del informe de Supervisor de Kelly Hones se incluyen en las dos secciones diferentes del informe del Coordinador. </w:t>
      </w:r>
    </w:p>
    <w:p w:rsidR="00867B53" w:rsidRPr="00D93AD2" w:rsidRDefault="00867B53" w:rsidP="009B3975">
      <w:pPr>
        <w:numPr>
          <w:ilvl w:val="0"/>
          <w:numId w:val="264"/>
        </w:numPr>
        <w:rPr>
          <w:rFonts w:ascii="Calibri" w:eastAsia="Times New Roman" w:hAnsi="Calibri" w:cs="Calibri"/>
          <w:kern w:val="28"/>
          <w:lang w:val="es-GT"/>
        </w:rPr>
      </w:pPr>
      <w:r w:rsidRPr="00D93AD2">
        <w:rPr>
          <w:rFonts w:ascii="Calibri" w:eastAsia="Times New Roman" w:hAnsi="Calibri" w:cs="Calibri"/>
          <w:kern w:val="28"/>
          <w:lang w:val="es-GT"/>
        </w:rPr>
        <w:t xml:space="preserve">La información del GC de Kelly Hones se resume en la primera página del informe del Coordinador. </w:t>
      </w:r>
    </w:p>
    <w:p w:rsidR="00867B53" w:rsidRPr="00D93AD2" w:rsidRDefault="00867B53" w:rsidP="009B3975">
      <w:pPr>
        <w:numPr>
          <w:ilvl w:val="0"/>
          <w:numId w:val="264"/>
        </w:numPr>
        <w:rPr>
          <w:rFonts w:ascii="Calibri" w:eastAsia="Times New Roman" w:hAnsi="Calibri" w:cs="Calibri"/>
          <w:kern w:val="28"/>
          <w:lang w:val="es-GT"/>
        </w:rPr>
      </w:pPr>
      <w:r w:rsidRPr="00D93AD2">
        <w:rPr>
          <w:rFonts w:ascii="Calibri" w:eastAsia="Times New Roman" w:hAnsi="Calibri" w:cs="Calibri"/>
          <w:kern w:val="28"/>
          <w:lang w:val="es-GT"/>
        </w:rPr>
        <w:t>La Información del GV de Kelly Hones se resume en la segunda sección del informe del Coordinador, en una tabla en la página 2.</w:t>
      </w:r>
    </w:p>
    <w:p w:rsidR="00867B53" w:rsidRPr="00D93AD2" w:rsidRDefault="00867B53" w:rsidP="009B3975">
      <w:pPr>
        <w:numPr>
          <w:ilvl w:val="0"/>
          <w:numId w:val="264"/>
        </w:numPr>
        <w:rPr>
          <w:rFonts w:ascii="Calibri" w:eastAsia="Times New Roman" w:hAnsi="Calibri" w:cs="Calibri"/>
          <w:kern w:val="28"/>
          <w:lang w:val="es-GT"/>
        </w:rPr>
      </w:pPr>
      <w:r w:rsidRPr="00D93AD2">
        <w:rPr>
          <w:rFonts w:ascii="Calibri" w:eastAsia="Times New Roman" w:hAnsi="Calibri" w:cs="Calibri"/>
          <w:kern w:val="28"/>
          <w:lang w:val="es-GT"/>
        </w:rPr>
        <w:t xml:space="preserve">Estas columnas y las tablas se resaltan en verde. </w:t>
      </w:r>
    </w:p>
    <w:p w:rsidR="00867B53" w:rsidRPr="00D93AD2" w:rsidRDefault="00867B53" w:rsidP="009B3975">
      <w:pPr>
        <w:numPr>
          <w:ilvl w:val="0"/>
          <w:numId w:val="263"/>
        </w:numPr>
        <w:rPr>
          <w:rFonts w:ascii="Calibri" w:eastAsia="Times New Roman" w:hAnsi="Calibri" w:cs="Calibri"/>
          <w:kern w:val="28"/>
          <w:lang w:val="es-GT"/>
        </w:rPr>
      </w:pPr>
      <w:r w:rsidRPr="00D93AD2">
        <w:rPr>
          <w:rFonts w:ascii="Calibri" w:eastAsia="Times New Roman" w:hAnsi="Calibri" w:cs="Calibri"/>
          <w:kern w:val="28"/>
          <w:lang w:val="es-GT"/>
        </w:rPr>
        <w:t xml:space="preserve">Explicar que la otra información de los Supervisores de GC se resume en una columna en la primera página, y la información de los GV se resume en una tabla en la segunda sección del informe. </w:t>
      </w:r>
    </w:p>
    <w:p w:rsidR="00867B53" w:rsidRPr="00D93AD2" w:rsidRDefault="00867B53" w:rsidP="009B3975">
      <w:pPr>
        <w:numPr>
          <w:ilvl w:val="0"/>
          <w:numId w:val="263"/>
        </w:numPr>
        <w:rPr>
          <w:rFonts w:ascii="Calibri" w:eastAsia="Times New Roman" w:hAnsi="Calibri" w:cs="Calibri"/>
          <w:kern w:val="28"/>
          <w:lang w:val="es-GT"/>
        </w:rPr>
      </w:pPr>
      <w:r w:rsidRPr="00D93AD2">
        <w:rPr>
          <w:rFonts w:ascii="Calibri" w:eastAsia="Times New Roman" w:hAnsi="Calibri" w:cs="Calibri"/>
          <w:kern w:val="28"/>
          <w:lang w:val="es-GT"/>
        </w:rPr>
        <w:t xml:space="preserve">Revisar los cálculos para: </w:t>
      </w:r>
    </w:p>
    <w:p w:rsidR="00867B53" w:rsidRPr="00D93AD2" w:rsidRDefault="00867B53" w:rsidP="009B3975">
      <w:pPr>
        <w:numPr>
          <w:ilvl w:val="0"/>
          <w:numId w:val="265"/>
        </w:numPr>
        <w:rPr>
          <w:rFonts w:ascii="Calibri" w:eastAsia="Times New Roman" w:hAnsi="Calibri" w:cs="Calibri"/>
          <w:kern w:val="28"/>
          <w:lang w:val="es-GT"/>
        </w:rPr>
      </w:pPr>
      <w:r w:rsidRPr="00D93AD2">
        <w:rPr>
          <w:rFonts w:ascii="Calibri" w:eastAsia="Times New Roman" w:hAnsi="Calibri" w:cs="Calibri"/>
          <w:kern w:val="28"/>
          <w:lang w:val="es-GT"/>
        </w:rPr>
        <w:lastRenderedPageBreak/>
        <w:t>Porcentaje de asistencia (número de asistentes  dividido por el número de registro). .</w:t>
      </w:r>
    </w:p>
    <w:p w:rsidR="00D93AD2" w:rsidRDefault="00867B53" w:rsidP="009B3975">
      <w:pPr>
        <w:numPr>
          <w:ilvl w:val="0"/>
          <w:numId w:val="265"/>
        </w:numPr>
        <w:rPr>
          <w:rFonts w:ascii="Calibri" w:eastAsia="Times New Roman" w:hAnsi="Calibri" w:cs="Calibri"/>
          <w:kern w:val="28"/>
          <w:lang w:val="es-GT"/>
        </w:rPr>
      </w:pPr>
      <w:r w:rsidRPr="00D93AD2">
        <w:rPr>
          <w:rFonts w:ascii="Calibri" w:eastAsia="Times New Roman" w:hAnsi="Calibri" w:cs="Calibri"/>
          <w:kern w:val="28"/>
          <w:lang w:val="es-GT"/>
        </w:rPr>
        <w:t>Porcentaje de Promotores que completaron LVMC</w:t>
      </w:r>
    </w:p>
    <w:p w:rsidR="00867B53" w:rsidRPr="00D93AD2" w:rsidRDefault="00867B53" w:rsidP="009B3975">
      <w:pPr>
        <w:numPr>
          <w:ilvl w:val="0"/>
          <w:numId w:val="265"/>
        </w:numPr>
        <w:rPr>
          <w:rFonts w:ascii="Calibri" w:eastAsia="Times New Roman" w:hAnsi="Calibri" w:cs="Calibri"/>
          <w:kern w:val="28"/>
          <w:lang w:val="es-GT"/>
        </w:rPr>
      </w:pPr>
      <w:r w:rsidRPr="00D93AD2">
        <w:rPr>
          <w:rFonts w:ascii="Calibri" w:eastAsia="Times New Roman" w:hAnsi="Calibri" w:cs="Calibri"/>
          <w:kern w:val="28"/>
          <w:lang w:val="es-GT"/>
        </w:rPr>
        <w:t xml:space="preserve">La asistencia promedio de VGC . </w:t>
      </w:r>
    </w:p>
    <w:p w:rsidR="00867B53" w:rsidRPr="00D93AD2" w:rsidRDefault="00867B53" w:rsidP="009B3975">
      <w:pPr>
        <w:numPr>
          <w:ilvl w:val="0"/>
          <w:numId w:val="265"/>
        </w:numPr>
        <w:rPr>
          <w:rFonts w:ascii="Calibri" w:eastAsia="Times New Roman" w:hAnsi="Calibri" w:cs="Calibri"/>
          <w:kern w:val="28"/>
          <w:lang w:val="es-GT"/>
        </w:rPr>
      </w:pPr>
      <w:r w:rsidRPr="00D93AD2">
        <w:rPr>
          <w:rFonts w:ascii="Calibri" w:eastAsia="Times New Roman" w:hAnsi="Calibri" w:cs="Calibri"/>
          <w:kern w:val="28"/>
          <w:lang w:val="es-GT"/>
        </w:rPr>
        <w:t xml:space="preserve">Número meta de registro de VGC. </w:t>
      </w:r>
    </w:p>
    <w:p w:rsidR="00867B53" w:rsidRPr="00D93AD2" w:rsidRDefault="00867B53" w:rsidP="009B3975">
      <w:pPr>
        <w:numPr>
          <w:ilvl w:val="0"/>
          <w:numId w:val="265"/>
        </w:numPr>
        <w:rPr>
          <w:rFonts w:ascii="Calibri" w:eastAsia="Times New Roman" w:hAnsi="Calibri" w:cs="Calibri"/>
          <w:kern w:val="28"/>
          <w:lang w:val="es-GT"/>
        </w:rPr>
      </w:pPr>
      <w:r w:rsidRPr="00D93AD2">
        <w:rPr>
          <w:rFonts w:ascii="Calibri" w:eastAsia="Times New Roman" w:hAnsi="Calibri" w:cs="Calibri"/>
          <w:kern w:val="28"/>
          <w:lang w:val="es-GT"/>
        </w:rPr>
        <w:t>Porcentaje de la meta de asistencia que se alcanzó.</w:t>
      </w:r>
    </w:p>
    <w:p w:rsidR="00867B53" w:rsidRPr="00D93AD2" w:rsidRDefault="00867B53" w:rsidP="00867B53">
      <w:pPr>
        <w:ind w:left="1080" w:hanging="360"/>
        <w:rPr>
          <w:lang w:val="es-GT"/>
        </w:rPr>
      </w:pPr>
      <w:r w:rsidRPr="00D93AD2">
        <w:rPr>
          <w:lang w:val="es-GT"/>
        </w:rPr>
        <w:t xml:space="preserve">6. </w:t>
      </w:r>
      <w:r w:rsidRPr="00D93AD2">
        <w:rPr>
          <w:lang w:val="es-GT"/>
        </w:rPr>
        <w:tab/>
        <w:t>Actividad: Comprobar la comprensión: Cuestionario de Reporte.</w:t>
      </w:r>
    </w:p>
    <w:p w:rsidR="00867B53" w:rsidRPr="00D93AD2" w:rsidRDefault="00867B53" w:rsidP="009B3975">
      <w:pPr>
        <w:numPr>
          <w:ilvl w:val="0"/>
          <w:numId w:val="174"/>
        </w:numPr>
        <w:ind w:left="1620" w:hanging="540"/>
        <w:rPr>
          <w:rFonts w:eastAsia="Times New Roman"/>
          <w:lang w:val="es-GT"/>
        </w:rPr>
      </w:pPr>
      <w:r w:rsidRPr="00D93AD2">
        <w:rPr>
          <w:kern w:val="28"/>
          <w:lang w:val="es-GT"/>
        </w:rPr>
        <w:t xml:space="preserve">Integrar a los participantes en parejas. </w:t>
      </w:r>
      <w:r w:rsidRPr="00D93AD2">
        <w:rPr>
          <w:rFonts w:eastAsia="Times New Roman"/>
          <w:lang w:val="es-GT"/>
        </w:rPr>
        <w:t>Distribuir</w:t>
      </w:r>
      <w:r w:rsidRPr="00D93AD2">
        <w:rPr>
          <w:rFonts w:eastAsia="Times New Roman"/>
          <w:b/>
          <w:color w:val="237990"/>
          <w:lang w:val="es-GT"/>
        </w:rPr>
        <w:t xml:space="preserve"> Lección 15, Hoja de trabajo 7: Cuestionario del reporte.</w:t>
      </w:r>
      <w:r w:rsidRPr="00D93AD2">
        <w:rPr>
          <w:kern w:val="28"/>
          <w:lang w:val="es-GT"/>
        </w:rPr>
        <w:t xml:space="preserve"> </w:t>
      </w:r>
    </w:p>
    <w:p w:rsidR="00867B53" w:rsidRPr="00D93AD2" w:rsidRDefault="00867B53" w:rsidP="009B3975">
      <w:pPr>
        <w:numPr>
          <w:ilvl w:val="0"/>
          <w:numId w:val="174"/>
        </w:numPr>
        <w:ind w:left="1620" w:hanging="540"/>
        <w:rPr>
          <w:rFonts w:eastAsia="Times New Roman"/>
          <w:lang w:val="es-GT"/>
        </w:rPr>
      </w:pPr>
      <w:r w:rsidRPr="00D93AD2">
        <w:rPr>
          <w:kern w:val="28"/>
          <w:lang w:val="es-GT"/>
        </w:rPr>
        <w:t xml:space="preserve">Pedir a los participantes completar el cuestionario utilizando los informes completos en la Lección 15, Hojas de trabajo 4, 5 y 6. </w:t>
      </w:r>
    </w:p>
    <w:p w:rsidR="00867B53" w:rsidRPr="00D93AD2" w:rsidRDefault="00867B53" w:rsidP="009B3975">
      <w:pPr>
        <w:numPr>
          <w:ilvl w:val="0"/>
          <w:numId w:val="174"/>
        </w:numPr>
        <w:ind w:left="1620" w:hanging="540"/>
        <w:rPr>
          <w:rFonts w:eastAsia="Times New Roman"/>
          <w:lang w:val="es-GT"/>
        </w:rPr>
      </w:pPr>
      <w:r w:rsidRPr="00D93AD2">
        <w:rPr>
          <w:kern w:val="28"/>
          <w:lang w:val="es-GT"/>
        </w:rPr>
        <w:t xml:space="preserve">Después de unos minutos, solicitarle a las parejas participantes nota calificar los exámenes de cada uno. Revisar respuestas juntos utilizando la </w:t>
      </w:r>
      <w:r w:rsidRPr="00D93AD2">
        <w:rPr>
          <w:rFonts w:eastAsia="Times New Roman"/>
          <w:b/>
          <w:color w:val="237990"/>
          <w:lang w:val="es-GT"/>
        </w:rPr>
        <w:t>Clave de respuestas de la Lección 15, Hoja de trabajo 7: Cuestionario del reporte.</w:t>
      </w:r>
      <w:r w:rsidRPr="00D93AD2">
        <w:rPr>
          <w:kern w:val="28"/>
          <w:lang w:val="es-GT"/>
        </w:rPr>
        <w:t xml:space="preserve"> </w:t>
      </w:r>
    </w:p>
    <w:p w:rsidR="00867B53" w:rsidRPr="00D93AD2" w:rsidRDefault="00867B53" w:rsidP="009B3975">
      <w:pPr>
        <w:numPr>
          <w:ilvl w:val="0"/>
          <w:numId w:val="174"/>
        </w:numPr>
        <w:ind w:left="1620" w:hanging="540"/>
        <w:rPr>
          <w:rFonts w:eastAsia="Times New Roman"/>
          <w:lang w:val="es-GT"/>
        </w:rPr>
      </w:pPr>
      <w:r w:rsidRPr="00D93AD2">
        <w:rPr>
          <w:kern w:val="28"/>
          <w:lang w:val="es-GT"/>
        </w:rPr>
        <w:t xml:space="preserve">Opcional: Si algunos de los participantes ya tienen mucha experiencia con la presentación de informes, pedirles que revisen los informes completos (Hojas de trabajo 4, 5 y 6) y desarrollar preguntas adicionales  para el resto del grupo. </w:t>
      </w:r>
    </w:p>
    <w:p w:rsidR="00867B53" w:rsidRPr="00D93AD2" w:rsidRDefault="00867B53" w:rsidP="00867B53">
      <w:pPr>
        <w:ind w:left="1080" w:hanging="360"/>
        <w:rPr>
          <w:rFonts w:eastAsia="Times New Roman"/>
          <w:lang w:val="es-GT"/>
        </w:rPr>
      </w:pPr>
      <w:r w:rsidRPr="00D93AD2">
        <w:rPr>
          <w:rFonts w:eastAsia="Times New Roman"/>
          <w:lang w:val="es-GT"/>
        </w:rPr>
        <w:t xml:space="preserve">7. </w:t>
      </w:r>
      <w:r w:rsidRPr="00D93AD2">
        <w:rPr>
          <w:rFonts w:eastAsia="Times New Roman"/>
          <w:lang w:val="es-GT"/>
        </w:rPr>
        <w:tab/>
        <w:t>Cierre</w:t>
      </w:r>
    </w:p>
    <w:p w:rsidR="00867B53" w:rsidRPr="00D93AD2" w:rsidRDefault="00867B53" w:rsidP="00867B53">
      <w:pPr>
        <w:ind w:left="1620" w:hanging="540"/>
        <w:rPr>
          <w:lang w:val="es-GT"/>
        </w:rPr>
      </w:pPr>
      <w:r w:rsidRPr="00D93AD2">
        <w:rPr>
          <w:lang w:val="es-GT"/>
        </w:rPr>
        <w:t xml:space="preserve">7a. </w:t>
      </w:r>
      <w:r w:rsidRPr="00D93AD2">
        <w:rPr>
          <w:lang w:val="es-GT"/>
        </w:rPr>
        <w:tab/>
        <w:t>Concluya la lección diciendo a los participantes: El dominio de los registros e informes necesita tiempo. Cuanto más se trabaja con ellos, más los comprenderá.</w:t>
      </w:r>
    </w:p>
    <w:p w:rsidR="00867B53" w:rsidRPr="00D93AD2" w:rsidRDefault="00867B53" w:rsidP="00867B53">
      <w:pPr>
        <w:rPr>
          <w:lang w:val="es-GT"/>
        </w:rPr>
        <w:sectPr w:rsidR="00867B53" w:rsidRPr="00D93AD2" w:rsidSect="00264789">
          <w:headerReference w:type="even" r:id="rId91"/>
          <w:headerReference w:type="default" r:id="rId92"/>
          <w:footerReference w:type="default" r:id="rId93"/>
          <w:pgSz w:w="12240" w:h="15840"/>
          <w:pgMar w:top="1440" w:right="1440" w:bottom="1440" w:left="1440" w:header="720" w:footer="720" w:gutter="0"/>
          <w:cols w:space="720"/>
          <w:docGrid w:linePitch="360"/>
        </w:sectPr>
      </w:pPr>
    </w:p>
    <w:p w:rsidR="00867B53" w:rsidRPr="00D93AD2" w:rsidRDefault="00867B53" w:rsidP="00867B53">
      <w:pPr>
        <w:keepNext/>
        <w:keepLines/>
        <w:spacing w:before="60"/>
        <w:outlineLvl w:val="1"/>
        <w:rPr>
          <w:rFonts w:ascii="Californian FB" w:eastAsiaTheme="majorEastAsia" w:hAnsi="Californian FB" w:cstheme="majorBidi"/>
          <w:b/>
          <w:bCs/>
          <w:color w:val="237990"/>
          <w:sz w:val="24"/>
          <w:szCs w:val="26"/>
          <w:lang w:val="es-GT"/>
        </w:rPr>
      </w:pPr>
      <w:bookmarkStart w:id="534" w:name="_Toc397891945"/>
      <w:bookmarkStart w:id="535" w:name="_Toc378101811"/>
      <w:bookmarkStart w:id="536" w:name="_Toc378102072"/>
      <w:bookmarkStart w:id="537" w:name="_Toc387185533"/>
      <w:bookmarkStart w:id="538" w:name="_Toc391844929"/>
      <w:r w:rsidRPr="00D93AD2">
        <w:rPr>
          <w:rFonts w:ascii="Californian FB" w:eastAsiaTheme="majorEastAsia" w:hAnsi="Californian FB" w:cstheme="majorBidi"/>
          <w:b/>
          <w:bCs/>
          <w:color w:val="237990"/>
          <w:sz w:val="24"/>
          <w:szCs w:val="26"/>
          <w:lang w:val="es-GT"/>
        </w:rPr>
        <w:lastRenderedPageBreak/>
        <w:t>Lección 15, Hoja de trabajo 1: Reporte de Promotor en blanco</w:t>
      </w:r>
      <w:bookmarkEnd w:id="534"/>
      <w:r w:rsidRPr="00D93AD2">
        <w:rPr>
          <w:rFonts w:ascii="Californian FB" w:eastAsiaTheme="majorEastAsia" w:hAnsi="Californian FB" w:cstheme="majorBidi"/>
          <w:b/>
          <w:bCs/>
          <w:color w:val="237990"/>
          <w:sz w:val="24"/>
          <w:szCs w:val="26"/>
          <w:lang w:val="es-GT"/>
        </w:rPr>
        <w:t xml:space="preserve"> </w:t>
      </w:r>
      <w:bookmarkEnd w:id="535"/>
      <w:bookmarkEnd w:id="536"/>
      <w:bookmarkEnd w:id="537"/>
      <w:bookmarkEnd w:id="538"/>
    </w:p>
    <w:p w:rsidR="00867B53" w:rsidRPr="00D93AD2" w:rsidRDefault="00867B53" w:rsidP="00867B53">
      <w:pPr>
        <w:spacing w:before="60" w:after="60"/>
        <w:jc w:val="center"/>
        <w:rPr>
          <w:b/>
          <w:sz w:val="24"/>
          <w:lang w:val="es-GT"/>
        </w:rPr>
      </w:pPr>
      <w:r w:rsidRPr="00D93AD2">
        <w:rPr>
          <w:b/>
          <w:sz w:val="24"/>
          <w:lang w:val="es-GT"/>
        </w:rPr>
        <w:t xml:space="preserve">Reporte mensual del Promotor </w:t>
      </w:r>
    </w:p>
    <w:p w:rsidR="00867B53" w:rsidRPr="00D93AD2" w:rsidRDefault="00867B53" w:rsidP="00867B53">
      <w:pPr>
        <w:spacing w:before="60" w:after="120"/>
        <w:ind w:left="-90" w:right="-90"/>
        <w:jc w:val="center"/>
        <w:rPr>
          <w:i/>
          <w:sz w:val="20"/>
          <w:lang w:val="es-GT"/>
        </w:rPr>
      </w:pPr>
      <w:r w:rsidRPr="00D93AD2">
        <w:rPr>
          <w:b/>
          <w:i/>
          <w:sz w:val="20"/>
          <w:lang w:val="es-GT"/>
        </w:rPr>
        <w:t>Nota:</w:t>
      </w:r>
      <w:r w:rsidRPr="00D93AD2">
        <w:rPr>
          <w:i/>
          <w:sz w:val="20"/>
          <w:lang w:val="es-GT"/>
        </w:rPr>
        <w:t xml:space="preserve"> Esta plantilla de informe ha sido tomada del ejemplo de  un programa con 8 Grupos de Cuidado por Promotor y 14 Voluntarias de Grupo de Cuidado por cada Grupo de Cuidado. Puede ser fácilmente adaptado a las especificaciones de su programa. Copias adicionales de la segunda página se necesitarán para cada reporte de Promotor, basado en el tamaño de su programa.</w:t>
      </w:r>
    </w:p>
    <w:tbl>
      <w:tblPr>
        <w:tblStyle w:val="TableGrid2"/>
        <w:tblW w:w="1311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4A0" w:firstRow="1" w:lastRow="0" w:firstColumn="1" w:lastColumn="0" w:noHBand="0" w:noVBand="1"/>
      </w:tblPr>
      <w:tblGrid>
        <w:gridCol w:w="2025"/>
        <w:gridCol w:w="2048"/>
        <w:gridCol w:w="764"/>
        <w:gridCol w:w="765"/>
        <w:gridCol w:w="485"/>
        <w:gridCol w:w="280"/>
        <w:gridCol w:w="764"/>
        <w:gridCol w:w="765"/>
        <w:gridCol w:w="241"/>
        <w:gridCol w:w="491"/>
        <w:gridCol w:w="33"/>
        <w:gridCol w:w="196"/>
        <w:gridCol w:w="568"/>
        <w:gridCol w:w="66"/>
        <w:gridCol w:w="86"/>
        <w:gridCol w:w="591"/>
        <w:gridCol w:w="22"/>
        <w:gridCol w:w="107"/>
        <w:gridCol w:w="548"/>
        <w:gridCol w:w="110"/>
        <w:gridCol w:w="19"/>
        <w:gridCol w:w="677"/>
        <w:gridCol w:w="1354"/>
        <w:gridCol w:w="110"/>
      </w:tblGrid>
      <w:tr w:rsidR="00867B53" w:rsidRPr="00D93AD2" w:rsidTr="00867B53">
        <w:trPr>
          <w:gridAfter w:val="1"/>
          <w:wAfter w:w="110" w:type="dxa"/>
          <w:jc w:val="center"/>
        </w:trPr>
        <w:tc>
          <w:tcPr>
            <w:tcW w:w="2025" w:type="dxa"/>
            <w:tcBorders>
              <w:top w:val="single" w:sz="12" w:space="0" w:color="auto"/>
              <w:left w:val="single" w:sz="12"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szCs w:val="20"/>
                <w:lang w:val="es-GT"/>
              </w:rPr>
              <w:t>Nombre del Promotor:</w:t>
            </w:r>
          </w:p>
        </w:tc>
        <w:tc>
          <w:tcPr>
            <w:tcW w:w="2048" w:type="dxa"/>
            <w:tcBorders>
              <w:top w:val="single" w:sz="12" w:space="0" w:color="auto"/>
              <w:right w:val="single" w:sz="8" w:space="0" w:color="auto"/>
            </w:tcBorders>
          </w:tcPr>
          <w:p w:rsidR="00867B53" w:rsidRPr="00D93AD2" w:rsidRDefault="00867B53" w:rsidP="00A73887">
            <w:pPr>
              <w:spacing w:before="40" w:after="40"/>
              <w:ind w:left="0"/>
              <w:rPr>
                <w:sz w:val="20"/>
                <w:szCs w:val="20"/>
                <w:lang w:val="es-GT"/>
              </w:rPr>
            </w:pPr>
          </w:p>
        </w:tc>
        <w:tc>
          <w:tcPr>
            <w:tcW w:w="2014" w:type="dxa"/>
            <w:gridSpan w:val="3"/>
            <w:tcBorders>
              <w:top w:val="single" w:sz="12" w:space="0" w:color="auto"/>
              <w:left w:val="single" w:sz="8"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szCs w:val="20"/>
                <w:lang w:val="es-GT"/>
              </w:rPr>
              <w:t>Período de reporte:</w:t>
            </w:r>
          </w:p>
        </w:tc>
        <w:tc>
          <w:tcPr>
            <w:tcW w:w="2541" w:type="dxa"/>
            <w:gridSpan w:val="5"/>
            <w:tcBorders>
              <w:top w:val="single" w:sz="12" w:space="0" w:color="auto"/>
              <w:bottom w:val="single" w:sz="8" w:space="0" w:color="auto"/>
              <w:right w:val="single" w:sz="12" w:space="0" w:color="auto"/>
            </w:tcBorders>
          </w:tcPr>
          <w:p w:rsidR="00867B53" w:rsidRPr="00D93AD2" w:rsidRDefault="00867B53" w:rsidP="00A73887">
            <w:pPr>
              <w:spacing w:before="40" w:after="40"/>
              <w:ind w:left="0"/>
              <w:rPr>
                <w:sz w:val="20"/>
                <w:szCs w:val="20"/>
                <w:lang w:val="es-GT"/>
              </w:rPr>
            </w:pPr>
          </w:p>
        </w:tc>
        <w:tc>
          <w:tcPr>
            <w:tcW w:w="4377" w:type="dxa"/>
            <w:gridSpan w:val="13"/>
            <w:tcBorders>
              <w:top w:val="nil"/>
              <w:left w:val="single" w:sz="12" w:space="0" w:color="auto"/>
              <w:bottom w:val="nil"/>
              <w:right w:val="nil"/>
            </w:tcBorders>
          </w:tcPr>
          <w:p w:rsidR="00867B53" w:rsidRPr="00D93AD2" w:rsidRDefault="00867B53" w:rsidP="00A73887">
            <w:pPr>
              <w:spacing w:before="40" w:after="40"/>
              <w:ind w:left="0"/>
              <w:jc w:val="right"/>
              <w:rPr>
                <w:sz w:val="16"/>
                <w:szCs w:val="20"/>
                <w:lang w:val="es-GT"/>
              </w:rPr>
            </w:pPr>
            <w:r w:rsidRPr="00D93AD2">
              <w:rPr>
                <w:sz w:val="20"/>
                <w:szCs w:val="20"/>
                <w:lang w:val="es-GT"/>
              </w:rPr>
              <w:t>Page #: __</w:t>
            </w:r>
            <w:r w:rsidRPr="00D93AD2">
              <w:rPr>
                <w:sz w:val="20"/>
                <w:szCs w:val="20"/>
                <w:u w:val="single"/>
                <w:lang w:val="es-GT"/>
              </w:rPr>
              <w:t>1__</w:t>
            </w:r>
          </w:p>
        </w:tc>
      </w:tr>
      <w:tr w:rsidR="00867B53" w:rsidRPr="00D93AD2" w:rsidTr="00867B53">
        <w:trPr>
          <w:gridAfter w:val="1"/>
          <w:wAfter w:w="110" w:type="dxa"/>
          <w:jc w:val="center"/>
        </w:trPr>
        <w:tc>
          <w:tcPr>
            <w:tcW w:w="2025" w:type="dxa"/>
            <w:tcBorders>
              <w:left w:val="single" w:sz="12" w:space="0" w:color="auto"/>
              <w:bottom w:val="single" w:sz="12"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szCs w:val="20"/>
                <w:lang w:val="es-GT"/>
              </w:rPr>
              <w:t># de Promotor:</w:t>
            </w:r>
          </w:p>
        </w:tc>
        <w:tc>
          <w:tcPr>
            <w:tcW w:w="2048" w:type="dxa"/>
            <w:tcBorders>
              <w:bottom w:val="single" w:sz="12" w:space="0" w:color="auto"/>
              <w:right w:val="single" w:sz="8" w:space="0" w:color="auto"/>
            </w:tcBorders>
          </w:tcPr>
          <w:p w:rsidR="00867B53" w:rsidRPr="00D93AD2" w:rsidRDefault="00867B53" w:rsidP="00A73887">
            <w:pPr>
              <w:spacing w:before="40" w:after="40"/>
              <w:ind w:left="0"/>
              <w:rPr>
                <w:sz w:val="20"/>
                <w:szCs w:val="20"/>
                <w:lang w:val="es-GT"/>
              </w:rPr>
            </w:pPr>
          </w:p>
        </w:tc>
        <w:tc>
          <w:tcPr>
            <w:tcW w:w="2014" w:type="dxa"/>
            <w:gridSpan w:val="3"/>
            <w:tcBorders>
              <w:left w:val="single" w:sz="8" w:space="0" w:color="auto"/>
              <w:bottom w:val="single" w:sz="12"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szCs w:val="20"/>
                <w:lang w:val="es-GT"/>
              </w:rPr>
              <w:t>Distrito/provincia:</w:t>
            </w:r>
          </w:p>
        </w:tc>
        <w:tc>
          <w:tcPr>
            <w:tcW w:w="2541" w:type="dxa"/>
            <w:gridSpan w:val="5"/>
            <w:tcBorders>
              <w:bottom w:val="single" w:sz="12" w:space="0" w:color="auto"/>
              <w:right w:val="single" w:sz="12" w:space="0" w:color="auto"/>
            </w:tcBorders>
          </w:tcPr>
          <w:p w:rsidR="00867B53" w:rsidRPr="00D93AD2" w:rsidRDefault="00867B53" w:rsidP="00A73887">
            <w:pPr>
              <w:spacing w:before="40" w:after="40"/>
              <w:ind w:left="0"/>
              <w:rPr>
                <w:sz w:val="20"/>
                <w:szCs w:val="20"/>
                <w:lang w:val="es-GT"/>
              </w:rPr>
            </w:pPr>
          </w:p>
        </w:tc>
        <w:tc>
          <w:tcPr>
            <w:tcW w:w="863" w:type="dxa"/>
            <w:gridSpan w:val="4"/>
            <w:tcBorders>
              <w:top w:val="nil"/>
              <w:left w:val="single" w:sz="12" w:space="0" w:color="auto"/>
              <w:bottom w:val="nil"/>
              <w:right w:val="nil"/>
            </w:tcBorders>
          </w:tcPr>
          <w:p w:rsidR="00867B53" w:rsidRPr="00D93AD2" w:rsidRDefault="00867B53" w:rsidP="00A73887">
            <w:pPr>
              <w:spacing w:before="40" w:after="40"/>
              <w:ind w:left="0"/>
              <w:rPr>
                <w:sz w:val="20"/>
                <w:szCs w:val="20"/>
                <w:lang w:val="es-GT"/>
              </w:rPr>
            </w:pPr>
          </w:p>
        </w:tc>
        <w:tc>
          <w:tcPr>
            <w:tcW w:w="677" w:type="dxa"/>
            <w:gridSpan w:val="2"/>
            <w:tcBorders>
              <w:top w:val="nil"/>
              <w:left w:val="nil"/>
              <w:bottom w:val="nil"/>
              <w:right w:val="nil"/>
            </w:tcBorders>
          </w:tcPr>
          <w:p w:rsidR="00867B53" w:rsidRPr="00D93AD2" w:rsidRDefault="00867B53" w:rsidP="00A73887">
            <w:pPr>
              <w:spacing w:before="40" w:after="40"/>
              <w:ind w:left="0"/>
              <w:rPr>
                <w:sz w:val="20"/>
                <w:szCs w:val="20"/>
                <w:lang w:val="es-GT"/>
              </w:rPr>
            </w:pPr>
          </w:p>
        </w:tc>
        <w:tc>
          <w:tcPr>
            <w:tcW w:w="677" w:type="dxa"/>
            <w:gridSpan w:val="3"/>
            <w:tcBorders>
              <w:top w:val="nil"/>
              <w:left w:val="nil"/>
              <w:bottom w:val="nil"/>
              <w:right w:val="nil"/>
            </w:tcBorders>
          </w:tcPr>
          <w:p w:rsidR="00867B53" w:rsidRPr="00D93AD2" w:rsidRDefault="00867B53" w:rsidP="00A73887">
            <w:pPr>
              <w:spacing w:before="40" w:after="40"/>
              <w:ind w:left="0"/>
              <w:rPr>
                <w:sz w:val="20"/>
                <w:szCs w:val="20"/>
                <w:lang w:val="es-GT"/>
              </w:rPr>
            </w:pPr>
          </w:p>
        </w:tc>
        <w:tc>
          <w:tcPr>
            <w:tcW w:w="2160" w:type="dxa"/>
            <w:gridSpan w:val="4"/>
            <w:tcBorders>
              <w:top w:val="nil"/>
              <w:left w:val="nil"/>
              <w:bottom w:val="nil"/>
              <w:right w:val="nil"/>
            </w:tcBorders>
          </w:tcPr>
          <w:p w:rsidR="00867B53" w:rsidRPr="00D93AD2" w:rsidRDefault="00867B53" w:rsidP="00A73887">
            <w:pPr>
              <w:spacing w:before="40" w:after="40"/>
              <w:ind w:left="0"/>
              <w:rPr>
                <w:sz w:val="20"/>
                <w:szCs w:val="20"/>
                <w:lang w:val="es-GT"/>
              </w:rPr>
            </w:pPr>
          </w:p>
        </w:tc>
      </w:tr>
      <w:tr w:rsidR="00867B53" w:rsidRPr="004019AF" w:rsidTr="00867B53">
        <w:trPr>
          <w:gridAfter w:val="2"/>
          <w:wAfter w:w="1464" w:type="dxa"/>
          <w:trHeight w:val="432"/>
          <w:jc w:val="center"/>
        </w:trPr>
        <w:tc>
          <w:tcPr>
            <w:tcW w:w="8137" w:type="dxa"/>
            <w:gridSpan w:val="9"/>
            <w:tcBorders>
              <w:left w:val="nil"/>
              <w:right w:val="nil"/>
            </w:tcBorders>
            <w:vAlign w:val="bottom"/>
          </w:tcPr>
          <w:p w:rsidR="00867B53" w:rsidRPr="00D93AD2" w:rsidRDefault="00867B53" w:rsidP="00A73887">
            <w:pPr>
              <w:spacing w:before="40" w:after="40"/>
              <w:ind w:left="0"/>
              <w:rPr>
                <w:b/>
                <w:sz w:val="20"/>
                <w:lang w:val="es-GT"/>
              </w:rPr>
            </w:pPr>
            <w:r w:rsidRPr="00D93AD2">
              <w:rPr>
                <w:b/>
                <w:sz w:val="20"/>
                <w:lang w:val="es-GT"/>
              </w:rPr>
              <w:t>Resumen de registros del Grupo de Cuidado (Voluntarias de Grupo de Cuidado [VGC])</w:t>
            </w:r>
          </w:p>
        </w:tc>
        <w:tc>
          <w:tcPr>
            <w:tcW w:w="720" w:type="dxa"/>
            <w:gridSpan w:val="3"/>
            <w:tcBorders>
              <w:top w:val="nil"/>
              <w:left w:val="nil"/>
              <w:right w:val="nil"/>
            </w:tcBorders>
          </w:tcPr>
          <w:p w:rsidR="00867B53" w:rsidRPr="00D93AD2" w:rsidRDefault="00867B53" w:rsidP="00A73887">
            <w:pPr>
              <w:spacing w:before="40" w:after="40"/>
              <w:ind w:left="0"/>
              <w:rPr>
                <w:sz w:val="20"/>
                <w:lang w:val="es-GT"/>
              </w:rPr>
            </w:pPr>
          </w:p>
        </w:tc>
        <w:tc>
          <w:tcPr>
            <w:tcW w:w="720" w:type="dxa"/>
            <w:gridSpan w:val="3"/>
            <w:tcBorders>
              <w:top w:val="nil"/>
              <w:left w:val="nil"/>
              <w:right w:val="nil"/>
            </w:tcBorders>
          </w:tcPr>
          <w:p w:rsidR="00867B53" w:rsidRPr="00D93AD2" w:rsidRDefault="00867B53" w:rsidP="00A73887">
            <w:pPr>
              <w:spacing w:before="40" w:after="40"/>
              <w:ind w:left="0"/>
              <w:rPr>
                <w:sz w:val="20"/>
                <w:lang w:val="es-GT"/>
              </w:rPr>
            </w:pPr>
          </w:p>
        </w:tc>
        <w:tc>
          <w:tcPr>
            <w:tcW w:w="720" w:type="dxa"/>
            <w:gridSpan w:val="3"/>
            <w:tcBorders>
              <w:top w:val="nil"/>
              <w:left w:val="nil"/>
              <w:right w:val="nil"/>
            </w:tcBorders>
          </w:tcPr>
          <w:p w:rsidR="00867B53" w:rsidRPr="00D93AD2" w:rsidRDefault="00867B53" w:rsidP="00A73887">
            <w:pPr>
              <w:spacing w:before="40" w:after="40"/>
              <w:ind w:left="0"/>
              <w:rPr>
                <w:sz w:val="20"/>
                <w:lang w:val="es-GT"/>
              </w:rPr>
            </w:pPr>
          </w:p>
        </w:tc>
        <w:tc>
          <w:tcPr>
            <w:tcW w:w="677" w:type="dxa"/>
            <w:gridSpan w:val="3"/>
            <w:tcBorders>
              <w:top w:val="nil"/>
              <w:left w:val="nil"/>
              <w:right w:val="nil"/>
            </w:tcBorders>
          </w:tcPr>
          <w:p w:rsidR="00867B53" w:rsidRPr="00D93AD2" w:rsidRDefault="00867B53" w:rsidP="00A73887">
            <w:pPr>
              <w:spacing w:before="40" w:after="40"/>
              <w:ind w:left="0"/>
              <w:rPr>
                <w:sz w:val="20"/>
                <w:lang w:val="es-GT"/>
              </w:rPr>
            </w:pPr>
          </w:p>
        </w:tc>
        <w:tc>
          <w:tcPr>
            <w:tcW w:w="677" w:type="dxa"/>
            <w:tcBorders>
              <w:top w:val="nil"/>
              <w:left w:val="nil"/>
              <w:right w:val="nil"/>
            </w:tcBorders>
          </w:tcPr>
          <w:p w:rsidR="00867B53" w:rsidRPr="00D93AD2" w:rsidRDefault="00867B53" w:rsidP="00A73887">
            <w:pPr>
              <w:spacing w:before="40" w:after="40"/>
              <w:ind w:left="0"/>
              <w:rPr>
                <w:sz w:val="20"/>
                <w:lang w:val="es-GT"/>
              </w:rPr>
            </w:pPr>
          </w:p>
        </w:tc>
      </w:tr>
      <w:tr w:rsidR="00867B53" w:rsidRPr="00D93AD2" w:rsidTr="00867B53">
        <w:trPr>
          <w:jc w:val="center"/>
        </w:trPr>
        <w:tc>
          <w:tcPr>
            <w:tcW w:w="4073" w:type="dxa"/>
            <w:gridSpan w:val="2"/>
            <w:tcBorders>
              <w:top w:val="single" w:sz="12" w:space="0" w:color="auto"/>
              <w:left w:val="single" w:sz="12" w:space="0" w:color="auto"/>
            </w:tcBorders>
            <w:shd w:val="clear" w:color="auto" w:fill="E2C082"/>
          </w:tcPr>
          <w:p w:rsidR="00867B53" w:rsidRPr="00D93AD2" w:rsidRDefault="00867B53" w:rsidP="00A73887">
            <w:pPr>
              <w:spacing w:before="40" w:after="40"/>
              <w:ind w:left="0"/>
              <w:rPr>
                <w:b/>
                <w:sz w:val="20"/>
                <w:lang w:val="es-GT"/>
              </w:rPr>
            </w:pPr>
            <w:r w:rsidRPr="00D93AD2">
              <w:rPr>
                <w:b/>
                <w:sz w:val="20"/>
                <w:lang w:val="es-GT"/>
              </w:rPr>
              <w:t>Número de Grupo de Cuidado</w:t>
            </w:r>
          </w:p>
        </w:tc>
        <w:tc>
          <w:tcPr>
            <w:tcW w:w="764" w:type="dxa"/>
            <w:tcBorders>
              <w:top w:val="single" w:sz="12" w:space="0" w:color="auto"/>
            </w:tcBorders>
          </w:tcPr>
          <w:p w:rsidR="00867B53" w:rsidRPr="00D93AD2" w:rsidRDefault="00867B53" w:rsidP="00A73887">
            <w:pPr>
              <w:spacing w:before="40" w:after="40"/>
              <w:ind w:left="0"/>
              <w:rPr>
                <w:sz w:val="20"/>
                <w:lang w:val="es-GT"/>
              </w:rPr>
            </w:pPr>
          </w:p>
        </w:tc>
        <w:tc>
          <w:tcPr>
            <w:tcW w:w="765" w:type="dxa"/>
            <w:tcBorders>
              <w:top w:val="single" w:sz="12" w:space="0" w:color="auto"/>
            </w:tcBorders>
          </w:tcPr>
          <w:p w:rsidR="00867B53" w:rsidRPr="00D93AD2" w:rsidRDefault="00867B53" w:rsidP="00A73887">
            <w:pPr>
              <w:spacing w:before="40" w:after="40"/>
              <w:ind w:left="0"/>
              <w:rPr>
                <w:sz w:val="20"/>
                <w:lang w:val="es-GT"/>
              </w:rPr>
            </w:pPr>
          </w:p>
        </w:tc>
        <w:tc>
          <w:tcPr>
            <w:tcW w:w="765" w:type="dxa"/>
            <w:gridSpan w:val="2"/>
            <w:tcBorders>
              <w:top w:val="single" w:sz="12" w:space="0" w:color="auto"/>
            </w:tcBorders>
          </w:tcPr>
          <w:p w:rsidR="00867B53" w:rsidRPr="00D93AD2" w:rsidRDefault="00867B53" w:rsidP="00A73887">
            <w:pPr>
              <w:spacing w:before="40" w:after="40"/>
              <w:ind w:left="0"/>
              <w:rPr>
                <w:sz w:val="20"/>
                <w:lang w:val="es-GT"/>
              </w:rPr>
            </w:pPr>
          </w:p>
        </w:tc>
        <w:tc>
          <w:tcPr>
            <w:tcW w:w="764" w:type="dxa"/>
            <w:tcBorders>
              <w:top w:val="single" w:sz="12" w:space="0" w:color="auto"/>
            </w:tcBorders>
          </w:tcPr>
          <w:p w:rsidR="00867B53" w:rsidRPr="00D93AD2" w:rsidRDefault="00867B53" w:rsidP="00A73887">
            <w:pPr>
              <w:spacing w:before="40" w:after="40"/>
              <w:ind w:left="0"/>
              <w:rPr>
                <w:sz w:val="20"/>
                <w:lang w:val="es-GT"/>
              </w:rPr>
            </w:pPr>
          </w:p>
        </w:tc>
        <w:tc>
          <w:tcPr>
            <w:tcW w:w="765" w:type="dxa"/>
            <w:tcBorders>
              <w:top w:val="single" w:sz="12" w:space="0" w:color="auto"/>
            </w:tcBorders>
          </w:tcPr>
          <w:p w:rsidR="00867B53" w:rsidRPr="00D93AD2" w:rsidRDefault="00867B53" w:rsidP="00A73887">
            <w:pPr>
              <w:spacing w:before="40" w:after="40"/>
              <w:ind w:left="0"/>
              <w:rPr>
                <w:sz w:val="20"/>
                <w:lang w:val="es-GT"/>
              </w:rPr>
            </w:pPr>
          </w:p>
        </w:tc>
        <w:tc>
          <w:tcPr>
            <w:tcW w:w="765" w:type="dxa"/>
            <w:gridSpan w:val="3"/>
            <w:tcBorders>
              <w:top w:val="single" w:sz="12" w:space="0" w:color="auto"/>
            </w:tcBorders>
          </w:tcPr>
          <w:p w:rsidR="00867B53" w:rsidRPr="00D93AD2" w:rsidRDefault="00867B53" w:rsidP="00A73887">
            <w:pPr>
              <w:spacing w:before="40" w:after="40"/>
              <w:ind w:left="0"/>
              <w:rPr>
                <w:sz w:val="20"/>
                <w:lang w:val="es-GT"/>
              </w:rPr>
            </w:pPr>
          </w:p>
        </w:tc>
        <w:tc>
          <w:tcPr>
            <w:tcW w:w="764" w:type="dxa"/>
            <w:gridSpan w:val="2"/>
            <w:tcBorders>
              <w:top w:val="single" w:sz="12" w:space="0" w:color="auto"/>
            </w:tcBorders>
          </w:tcPr>
          <w:p w:rsidR="00867B53" w:rsidRPr="00D93AD2" w:rsidRDefault="00867B53" w:rsidP="00A73887">
            <w:pPr>
              <w:spacing w:before="40" w:after="40"/>
              <w:ind w:left="0"/>
              <w:rPr>
                <w:sz w:val="20"/>
                <w:lang w:val="es-GT"/>
              </w:rPr>
            </w:pPr>
          </w:p>
        </w:tc>
        <w:tc>
          <w:tcPr>
            <w:tcW w:w="765" w:type="dxa"/>
            <w:gridSpan w:val="4"/>
            <w:tcBorders>
              <w:top w:val="single" w:sz="12" w:space="0" w:color="auto"/>
            </w:tcBorders>
          </w:tcPr>
          <w:p w:rsidR="00867B53" w:rsidRPr="00D93AD2" w:rsidRDefault="00867B53" w:rsidP="00A73887">
            <w:pPr>
              <w:spacing w:before="40" w:after="40"/>
              <w:ind w:left="0"/>
              <w:rPr>
                <w:sz w:val="20"/>
                <w:lang w:val="es-GT"/>
              </w:rPr>
            </w:pPr>
          </w:p>
        </w:tc>
        <w:tc>
          <w:tcPr>
            <w:tcW w:w="765" w:type="dxa"/>
            <w:gridSpan w:val="3"/>
            <w:tcBorders>
              <w:top w:val="single" w:sz="12" w:space="0" w:color="auto"/>
            </w:tcBorders>
          </w:tcPr>
          <w:p w:rsidR="00867B53" w:rsidRPr="00D93AD2" w:rsidRDefault="00867B53" w:rsidP="00A73887">
            <w:pPr>
              <w:spacing w:before="40" w:after="40"/>
              <w:ind w:left="0"/>
              <w:rPr>
                <w:sz w:val="20"/>
                <w:lang w:val="es-GT"/>
              </w:rPr>
            </w:pPr>
          </w:p>
        </w:tc>
        <w:tc>
          <w:tcPr>
            <w:tcW w:w="2160" w:type="dxa"/>
            <w:gridSpan w:val="4"/>
            <w:tcBorders>
              <w:top w:val="single" w:sz="12" w:space="0" w:color="auto"/>
              <w:right w:val="single" w:sz="12" w:space="0" w:color="auto"/>
            </w:tcBorders>
            <w:shd w:val="clear" w:color="auto" w:fill="E2C082"/>
          </w:tcPr>
          <w:p w:rsidR="00867B53" w:rsidRPr="00D93AD2" w:rsidRDefault="00867B53" w:rsidP="00A73887">
            <w:pPr>
              <w:spacing w:before="40" w:after="40"/>
              <w:ind w:left="0"/>
              <w:jc w:val="center"/>
              <w:rPr>
                <w:sz w:val="20"/>
                <w:szCs w:val="20"/>
                <w:lang w:val="es-GT"/>
              </w:rPr>
            </w:pPr>
            <w:r w:rsidRPr="00D93AD2">
              <w:rPr>
                <w:sz w:val="20"/>
                <w:szCs w:val="20"/>
                <w:lang w:val="es-GT"/>
              </w:rPr>
              <w:t>Total</w:t>
            </w:r>
          </w:p>
        </w:tc>
      </w:tr>
      <w:tr w:rsidR="00867B53" w:rsidRPr="004019AF" w:rsidTr="00867B53">
        <w:trPr>
          <w:jc w:val="center"/>
        </w:trPr>
        <w:tc>
          <w:tcPr>
            <w:tcW w:w="4073" w:type="dxa"/>
            <w:gridSpan w:val="2"/>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VGC Asistencia 1a. reunión/visita domiciliar</w:t>
            </w:r>
            <w:r w:rsidRPr="00D93AD2">
              <w:rPr>
                <w:sz w:val="20"/>
                <w:szCs w:val="20"/>
                <w:lang w:val="es-GT"/>
              </w:rPr>
              <w:t>.</w:t>
            </w:r>
            <w:r w:rsidRPr="00D93AD2">
              <w:rPr>
                <w:sz w:val="20"/>
                <w:lang w:val="es-GT"/>
              </w:rPr>
              <w:t xml:space="preserve"> </w:t>
            </w:r>
          </w:p>
        </w:tc>
        <w:tc>
          <w:tcPr>
            <w:tcW w:w="764" w:type="dxa"/>
          </w:tcPr>
          <w:p w:rsidR="00867B53" w:rsidRPr="00D93AD2" w:rsidRDefault="00867B53" w:rsidP="00A73887">
            <w:pPr>
              <w:spacing w:before="40" w:after="40"/>
              <w:ind w:left="0"/>
              <w:rPr>
                <w:sz w:val="20"/>
                <w:lang w:val="es-GT"/>
              </w:rPr>
            </w:pPr>
          </w:p>
        </w:tc>
        <w:tc>
          <w:tcPr>
            <w:tcW w:w="765" w:type="dxa"/>
          </w:tcPr>
          <w:p w:rsidR="00867B53" w:rsidRPr="00D93AD2" w:rsidRDefault="00867B53" w:rsidP="00A73887">
            <w:pPr>
              <w:spacing w:before="40" w:after="40"/>
              <w:ind w:left="0"/>
              <w:rPr>
                <w:sz w:val="20"/>
                <w:lang w:val="es-GT"/>
              </w:rPr>
            </w:pPr>
          </w:p>
        </w:tc>
        <w:tc>
          <w:tcPr>
            <w:tcW w:w="765" w:type="dxa"/>
            <w:gridSpan w:val="2"/>
          </w:tcPr>
          <w:p w:rsidR="00867B53" w:rsidRPr="00D93AD2" w:rsidRDefault="00867B53" w:rsidP="00A73887">
            <w:pPr>
              <w:spacing w:before="40" w:after="40"/>
              <w:ind w:left="0"/>
              <w:rPr>
                <w:sz w:val="20"/>
                <w:lang w:val="es-GT"/>
              </w:rPr>
            </w:pPr>
          </w:p>
        </w:tc>
        <w:tc>
          <w:tcPr>
            <w:tcW w:w="764" w:type="dxa"/>
          </w:tcPr>
          <w:p w:rsidR="00867B53" w:rsidRPr="00D93AD2" w:rsidRDefault="00867B53" w:rsidP="00A73887">
            <w:pPr>
              <w:spacing w:before="40" w:after="40"/>
              <w:ind w:left="0"/>
              <w:rPr>
                <w:sz w:val="20"/>
                <w:lang w:val="es-GT"/>
              </w:rPr>
            </w:pPr>
          </w:p>
        </w:tc>
        <w:tc>
          <w:tcPr>
            <w:tcW w:w="765" w:type="dxa"/>
          </w:tcPr>
          <w:p w:rsidR="00867B53" w:rsidRPr="00D93AD2" w:rsidRDefault="00867B53" w:rsidP="00A73887">
            <w:pPr>
              <w:spacing w:before="40" w:after="40"/>
              <w:ind w:left="0"/>
              <w:rPr>
                <w:sz w:val="20"/>
                <w:lang w:val="es-GT"/>
              </w:rPr>
            </w:pPr>
          </w:p>
        </w:tc>
        <w:tc>
          <w:tcPr>
            <w:tcW w:w="765" w:type="dxa"/>
            <w:gridSpan w:val="3"/>
          </w:tcPr>
          <w:p w:rsidR="00867B53" w:rsidRPr="00D93AD2" w:rsidRDefault="00867B53" w:rsidP="00A73887">
            <w:pPr>
              <w:spacing w:before="40" w:after="40"/>
              <w:ind w:left="0"/>
              <w:rPr>
                <w:sz w:val="20"/>
                <w:lang w:val="es-GT"/>
              </w:rPr>
            </w:pPr>
          </w:p>
        </w:tc>
        <w:tc>
          <w:tcPr>
            <w:tcW w:w="764" w:type="dxa"/>
            <w:gridSpan w:val="2"/>
          </w:tcPr>
          <w:p w:rsidR="00867B53" w:rsidRPr="00D93AD2" w:rsidRDefault="00867B53" w:rsidP="00A73887">
            <w:pPr>
              <w:spacing w:before="40" w:after="40"/>
              <w:ind w:left="0"/>
              <w:rPr>
                <w:sz w:val="20"/>
                <w:lang w:val="es-GT"/>
              </w:rPr>
            </w:pPr>
          </w:p>
        </w:tc>
        <w:tc>
          <w:tcPr>
            <w:tcW w:w="765" w:type="dxa"/>
            <w:gridSpan w:val="4"/>
          </w:tcPr>
          <w:p w:rsidR="00867B53" w:rsidRPr="00D93AD2" w:rsidRDefault="00867B53" w:rsidP="00A73887">
            <w:pPr>
              <w:spacing w:before="40" w:after="40"/>
              <w:ind w:left="0"/>
              <w:rPr>
                <w:sz w:val="20"/>
                <w:lang w:val="es-GT"/>
              </w:rPr>
            </w:pPr>
          </w:p>
        </w:tc>
        <w:tc>
          <w:tcPr>
            <w:tcW w:w="765" w:type="dxa"/>
            <w:gridSpan w:val="3"/>
          </w:tcPr>
          <w:p w:rsidR="00867B53" w:rsidRPr="00D93AD2" w:rsidRDefault="00867B53" w:rsidP="00A73887">
            <w:pPr>
              <w:spacing w:before="40" w:after="40"/>
              <w:ind w:left="0"/>
              <w:rPr>
                <w:sz w:val="20"/>
                <w:lang w:val="es-GT"/>
              </w:rPr>
            </w:pPr>
          </w:p>
        </w:tc>
        <w:tc>
          <w:tcPr>
            <w:tcW w:w="2160" w:type="dxa"/>
            <w:gridSpan w:val="4"/>
            <w:tcBorders>
              <w:right w:val="single" w:sz="12" w:space="0" w:color="auto"/>
            </w:tcBorders>
          </w:tcPr>
          <w:p w:rsidR="00867B53" w:rsidRPr="00D93AD2" w:rsidRDefault="00867B53" w:rsidP="00A73887">
            <w:pPr>
              <w:spacing w:before="40" w:after="40"/>
              <w:ind w:left="0"/>
              <w:rPr>
                <w:sz w:val="20"/>
                <w:lang w:val="es-GT"/>
              </w:rPr>
            </w:pPr>
          </w:p>
        </w:tc>
      </w:tr>
      <w:tr w:rsidR="00867B53" w:rsidRPr="004019AF" w:rsidTr="00867B53">
        <w:trPr>
          <w:jc w:val="center"/>
        </w:trPr>
        <w:tc>
          <w:tcPr>
            <w:tcW w:w="4073" w:type="dxa"/>
            <w:gridSpan w:val="2"/>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VGC Registro  1a. reunión/visita domiciliar</w:t>
            </w:r>
            <w:r w:rsidRPr="00D93AD2">
              <w:rPr>
                <w:sz w:val="20"/>
                <w:szCs w:val="20"/>
                <w:lang w:val="es-GT"/>
              </w:rPr>
              <w:t>.</w:t>
            </w:r>
          </w:p>
        </w:tc>
        <w:tc>
          <w:tcPr>
            <w:tcW w:w="764" w:type="dxa"/>
          </w:tcPr>
          <w:p w:rsidR="00867B53" w:rsidRPr="00D93AD2" w:rsidRDefault="00867B53" w:rsidP="00A73887">
            <w:pPr>
              <w:spacing w:before="40" w:after="40"/>
              <w:ind w:left="0"/>
              <w:rPr>
                <w:sz w:val="20"/>
                <w:lang w:val="es-GT"/>
              </w:rPr>
            </w:pPr>
          </w:p>
        </w:tc>
        <w:tc>
          <w:tcPr>
            <w:tcW w:w="765" w:type="dxa"/>
          </w:tcPr>
          <w:p w:rsidR="00867B53" w:rsidRPr="00D93AD2" w:rsidRDefault="00867B53" w:rsidP="00A73887">
            <w:pPr>
              <w:spacing w:before="40" w:after="40"/>
              <w:ind w:left="0"/>
              <w:rPr>
                <w:sz w:val="20"/>
                <w:lang w:val="es-GT"/>
              </w:rPr>
            </w:pPr>
          </w:p>
        </w:tc>
        <w:tc>
          <w:tcPr>
            <w:tcW w:w="765" w:type="dxa"/>
            <w:gridSpan w:val="2"/>
          </w:tcPr>
          <w:p w:rsidR="00867B53" w:rsidRPr="00D93AD2" w:rsidRDefault="00867B53" w:rsidP="00A73887">
            <w:pPr>
              <w:spacing w:before="40" w:after="40"/>
              <w:ind w:left="0"/>
              <w:rPr>
                <w:sz w:val="20"/>
                <w:lang w:val="es-GT"/>
              </w:rPr>
            </w:pPr>
          </w:p>
        </w:tc>
        <w:tc>
          <w:tcPr>
            <w:tcW w:w="764" w:type="dxa"/>
          </w:tcPr>
          <w:p w:rsidR="00867B53" w:rsidRPr="00D93AD2" w:rsidRDefault="00867B53" w:rsidP="00A73887">
            <w:pPr>
              <w:spacing w:before="40" w:after="40"/>
              <w:ind w:left="0"/>
              <w:rPr>
                <w:sz w:val="20"/>
                <w:lang w:val="es-GT"/>
              </w:rPr>
            </w:pPr>
          </w:p>
        </w:tc>
        <w:tc>
          <w:tcPr>
            <w:tcW w:w="765" w:type="dxa"/>
          </w:tcPr>
          <w:p w:rsidR="00867B53" w:rsidRPr="00D93AD2" w:rsidRDefault="00867B53" w:rsidP="00A73887">
            <w:pPr>
              <w:spacing w:before="40" w:after="40"/>
              <w:ind w:left="0"/>
              <w:rPr>
                <w:sz w:val="20"/>
                <w:lang w:val="es-GT"/>
              </w:rPr>
            </w:pPr>
          </w:p>
        </w:tc>
        <w:tc>
          <w:tcPr>
            <w:tcW w:w="765" w:type="dxa"/>
            <w:gridSpan w:val="3"/>
          </w:tcPr>
          <w:p w:rsidR="00867B53" w:rsidRPr="00D93AD2" w:rsidRDefault="00867B53" w:rsidP="00A73887">
            <w:pPr>
              <w:spacing w:before="40" w:after="40"/>
              <w:ind w:left="0"/>
              <w:rPr>
                <w:sz w:val="20"/>
                <w:lang w:val="es-GT"/>
              </w:rPr>
            </w:pPr>
          </w:p>
        </w:tc>
        <w:tc>
          <w:tcPr>
            <w:tcW w:w="764" w:type="dxa"/>
            <w:gridSpan w:val="2"/>
          </w:tcPr>
          <w:p w:rsidR="00867B53" w:rsidRPr="00D93AD2" w:rsidRDefault="00867B53" w:rsidP="00A73887">
            <w:pPr>
              <w:spacing w:before="40" w:after="40"/>
              <w:ind w:left="0"/>
              <w:rPr>
                <w:sz w:val="20"/>
                <w:lang w:val="es-GT"/>
              </w:rPr>
            </w:pPr>
          </w:p>
        </w:tc>
        <w:tc>
          <w:tcPr>
            <w:tcW w:w="765" w:type="dxa"/>
            <w:gridSpan w:val="4"/>
          </w:tcPr>
          <w:p w:rsidR="00867B53" w:rsidRPr="00D93AD2" w:rsidRDefault="00867B53" w:rsidP="00A73887">
            <w:pPr>
              <w:spacing w:before="40" w:after="40"/>
              <w:ind w:left="0"/>
              <w:rPr>
                <w:sz w:val="20"/>
                <w:lang w:val="es-GT"/>
              </w:rPr>
            </w:pPr>
          </w:p>
        </w:tc>
        <w:tc>
          <w:tcPr>
            <w:tcW w:w="765" w:type="dxa"/>
            <w:gridSpan w:val="3"/>
          </w:tcPr>
          <w:p w:rsidR="00867B53" w:rsidRPr="00D93AD2" w:rsidRDefault="00867B53" w:rsidP="00A73887">
            <w:pPr>
              <w:spacing w:before="40" w:after="40"/>
              <w:ind w:left="0"/>
              <w:rPr>
                <w:sz w:val="20"/>
                <w:lang w:val="es-GT"/>
              </w:rPr>
            </w:pPr>
          </w:p>
        </w:tc>
        <w:tc>
          <w:tcPr>
            <w:tcW w:w="2160" w:type="dxa"/>
            <w:gridSpan w:val="4"/>
            <w:tcBorders>
              <w:right w:val="single" w:sz="12" w:space="0" w:color="auto"/>
            </w:tcBorders>
          </w:tcPr>
          <w:p w:rsidR="00867B53" w:rsidRPr="00D93AD2" w:rsidRDefault="00867B53" w:rsidP="00A73887">
            <w:pPr>
              <w:spacing w:before="40" w:after="40"/>
              <w:ind w:left="0"/>
              <w:rPr>
                <w:sz w:val="20"/>
                <w:lang w:val="es-GT"/>
              </w:rPr>
            </w:pPr>
          </w:p>
        </w:tc>
      </w:tr>
      <w:tr w:rsidR="00867B53" w:rsidRPr="004019AF" w:rsidTr="00867B53">
        <w:trPr>
          <w:jc w:val="center"/>
        </w:trPr>
        <w:tc>
          <w:tcPr>
            <w:tcW w:w="4073" w:type="dxa"/>
            <w:gridSpan w:val="2"/>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VGC Asistencia 2a. reunión/visita domiciliar</w:t>
            </w:r>
            <w:r w:rsidRPr="00D93AD2">
              <w:rPr>
                <w:sz w:val="20"/>
                <w:szCs w:val="20"/>
                <w:lang w:val="es-GT"/>
              </w:rPr>
              <w:t>.</w:t>
            </w:r>
            <w:r w:rsidRPr="00D93AD2">
              <w:rPr>
                <w:sz w:val="20"/>
                <w:lang w:val="es-GT"/>
              </w:rPr>
              <w:t xml:space="preserve"> </w:t>
            </w:r>
          </w:p>
        </w:tc>
        <w:tc>
          <w:tcPr>
            <w:tcW w:w="764" w:type="dxa"/>
          </w:tcPr>
          <w:p w:rsidR="00867B53" w:rsidRPr="00D93AD2" w:rsidRDefault="00867B53" w:rsidP="00A73887">
            <w:pPr>
              <w:spacing w:before="40" w:after="40"/>
              <w:ind w:left="0"/>
              <w:rPr>
                <w:sz w:val="20"/>
                <w:lang w:val="es-GT"/>
              </w:rPr>
            </w:pPr>
          </w:p>
        </w:tc>
        <w:tc>
          <w:tcPr>
            <w:tcW w:w="765" w:type="dxa"/>
          </w:tcPr>
          <w:p w:rsidR="00867B53" w:rsidRPr="00D93AD2" w:rsidRDefault="00867B53" w:rsidP="00A73887">
            <w:pPr>
              <w:spacing w:before="40" w:after="40"/>
              <w:ind w:left="0"/>
              <w:rPr>
                <w:sz w:val="20"/>
                <w:lang w:val="es-GT"/>
              </w:rPr>
            </w:pPr>
          </w:p>
        </w:tc>
        <w:tc>
          <w:tcPr>
            <w:tcW w:w="765" w:type="dxa"/>
            <w:gridSpan w:val="2"/>
          </w:tcPr>
          <w:p w:rsidR="00867B53" w:rsidRPr="00D93AD2" w:rsidRDefault="00867B53" w:rsidP="00A73887">
            <w:pPr>
              <w:spacing w:before="40" w:after="40"/>
              <w:ind w:left="0"/>
              <w:rPr>
                <w:sz w:val="20"/>
                <w:lang w:val="es-GT"/>
              </w:rPr>
            </w:pPr>
          </w:p>
        </w:tc>
        <w:tc>
          <w:tcPr>
            <w:tcW w:w="764" w:type="dxa"/>
          </w:tcPr>
          <w:p w:rsidR="00867B53" w:rsidRPr="00D93AD2" w:rsidRDefault="00867B53" w:rsidP="00A73887">
            <w:pPr>
              <w:spacing w:before="40" w:after="40"/>
              <w:ind w:left="0"/>
              <w:rPr>
                <w:sz w:val="20"/>
                <w:lang w:val="es-GT"/>
              </w:rPr>
            </w:pPr>
          </w:p>
        </w:tc>
        <w:tc>
          <w:tcPr>
            <w:tcW w:w="765" w:type="dxa"/>
          </w:tcPr>
          <w:p w:rsidR="00867B53" w:rsidRPr="00D93AD2" w:rsidRDefault="00867B53" w:rsidP="00A73887">
            <w:pPr>
              <w:spacing w:before="40" w:after="40"/>
              <w:ind w:left="0"/>
              <w:rPr>
                <w:sz w:val="20"/>
                <w:lang w:val="es-GT"/>
              </w:rPr>
            </w:pPr>
          </w:p>
        </w:tc>
        <w:tc>
          <w:tcPr>
            <w:tcW w:w="765" w:type="dxa"/>
            <w:gridSpan w:val="3"/>
          </w:tcPr>
          <w:p w:rsidR="00867B53" w:rsidRPr="00D93AD2" w:rsidRDefault="00867B53" w:rsidP="00A73887">
            <w:pPr>
              <w:spacing w:before="40" w:after="40"/>
              <w:ind w:left="0"/>
              <w:rPr>
                <w:sz w:val="20"/>
                <w:lang w:val="es-GT"/>
              </w:rPr>
            </w:pPr>
          </w:p>
        </w:tc>
        <w:tc>
          <w:tcPr>
            <w:tcW w:w="764" w:type="dxa"/>
            <w:gridSpan w:val="2"/>
          </w:tcPr>
          <w:p w:rsidR="00867B53" w:rsidRPr="00D93AD2" w:rsidRDefault="00867B53" w:rsidP="00A73887">
            <w:pPr>
              <w:spacing w:before="40" w:after="40"/>
              <w:ind w:left="0"/>
              <w:rPr>
                <w:sz w:val="20"/>
                <w:lang w:val="es-GT"/>
              </w:rPr>
            </w:pPr>
          </w:p>
        </w:tc>
        <w:tc>
          <w:tcPr>
            <w:tcW w:w="765" w:type="dxa"/>
            <w:gridSpan w:val="4"/>
          </w:tcPr>
          <w:p w:rsidR="00867B53" w:rsidRPr="00D93AD2" w:rsidRDefault="00867B53" w:rsidP="00A73887">
            <w:pPr>
              <w:spacing w:before="40" w:after="40"/>
              <w:ind w:left="0"/>
              <w:rPr>
                <w:sz w:val="20"/>
                <w:lang w:val="es-GT"/>
              </w:rPr>
            </w:pPr>
          </w:p>
        </w:tc>
        <w:tc>
          <w:tcPr>
            <w:tcW w:w="765" w:type="dxa"/>
            <w:gridSpan w:val="3"/>
          </w:tcPr>
          <w:p w:rsidR="00867B53" w:rsidRPr="00D93AD2" w:rsidRDefault="00867B53" w:rsidP="00A73887">
            <w:pPr>
              <w:spacing w:before="40" w:after="40"/>
              <w:ind w:left="0"/>
              <w:rPr>
                <w:sz w:val="20"/>
                <w:lang w:val="es-GT"/>
              </w:rPr>
            </w:pPr>
          </w:p>
        </w:tc>
        <w:tc>
          <w:tcPr>
            <w:tcW w:w="2160" w:type="dxa"/>
            <w:gridSpan w:val="4"/>
            <w:tcBorders>
              <w:right w:val="single" w:sz="12" w:space="0" w:color="auto"/>
            </w:tcBorders>
          </w:tcPr>
          <w:p w:rsidR="00867B53" w:rsidRPr="00D93AD2" w:rsidRDefault="00867B53" w:rsidP="00A73887">
            <w:pPr>
              <w:spacing w:before="40" w:after="40"/>
              <w:ind w:left="0"/>
              <w:rPr>
                <w:sz w:val="20"/>
                <w:lang w:val="es-GT"/>
              </w:rPr>
            </w:pPr>
          </w:p>
        </w:tc>
      </w:tr>
      <w:tr w:rsidR="00867B53" w:rsidRPr="004019AF" w:rsidTr="00867B53">
        <w:trPr>
          <w:jc w:val="center"/>
        </w:trPr>
        <w:tc>
          <w:tcPr>
            <w:tcW w:w="4073" w:type="dxa"/>
            <w:gridSpan w:val="2"/>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VGC Registro  2a. reunión/visita domiciliar</w:t>
            </w:r>
            <w:r w:rsidRPr="00D93AD2">
              <w:rPr>
                <w:sz w:val="20"/>
                <w:szCs w:val="20"/>
                <w:lang w:val="es-GT"/>
              </w:rPr>
              <w:t>.</w:t>
            </w:r>
          </w:p>
        </w:tc>
        <w:tc>
          <w:tcPr>
            <w:tcW w:w="764" w:type="dxa"/>
          </w:tcPr>
          <w:p w:rsidR="00867B53" w:rsidRPr="00D93AD2" w:rsidRDefault="00867B53" w:rsidP="00A73887">
            <w:pPr>
              <w:spacing w:before="40" w:after="40"/>
              <w:ind w:left="0"/>
              <w:rPr>
                <w:sz w:val="20"/>
                <w:lang w:val="es-GT"/>
              </w:rPr>
            </w:pPr>
          </w:p>
        </w:tc>
        <w:tc>
          <w:tcPr>
            <w:tcW w:w="765" w:type="dxa"/>
          </w:tcPr>
          <w:p w:rsidR="00867B53" w:rsidRPr="00D93AD2" w:rsidRDefault="00867B53" w:rsidP="00A73887">
            <w:pPr>
              <w:spacing w:before="40" w:after="40"/>
              <w:ind w:left="0"/>
              <w:rPr>
                <w:sz w:val="20"/>
                <w:lang w:val="es-GT"/>
              </w:rPr>
            </w:pPr>
          </w:p>
        </w:tc>
        <w:tc>
          <w:tcPr>
            <w:tcW w:w="765" w:type="dxa"/>
            <w:gridSpan w:val="2"/>
          </w:tcPr>
          <w:p w:rsidR="00867B53" w:rsidRPr="00D93AD2" w:rsidRDefault="00867B53" w:rsidP="00A73887">
            <w:pPr>
              <w:spacing w:before="40" w:after="40"/>
              <w:ind w:left="0"/>
              <w:rPr>
                <w:sz w:val="20"/>
                <w:lang w:val="es-GT"/>
              </w:rPr>
            </w:pPr>
          </w:p>
        </w:tc>
        <w:tc>
          <w:tcPr>
            <w:tcW w:w="764" w:type="dxa"/>
          </w:tcPr>
          <w:p w:rsidR="00867B53" w:rsidRPr="00D93AD2" w:rsidRDefault="00867B53" w:rsidP="00A73887">
            <w:pPr>
              <w:spacing w:before="40" w:after="40"/>
              <w:ind w:left="0"/>
              <w:rPr>
                <w:sz w:val="20"/>
                <w:lang w:val="es-GT"/>
              </w:rPr>
            </w:pPr>
          </w:p>
        </w:tc>
        <w:tc>
          <w:tcPr>
            <w:tcW w:w="765" w:type="dxa"/>
          </w:tcPr>
          <w:p w:rsidR="00867B53" w:rsidRPr="00D93AD2" w:rsidRDefault="00867B53" w:rsidP="00A73887">
            <w:pPr>
              <w:spacing w:before="40" w:after="40"/>
              <w:ind w:left="0"/>
              <w:rPr>
                <w:sz w:val="20"/>
                <w:lang w:val="es-GT"/>
              </w:rPr>
            </w:pPr>
          </w:p>
        </w:tc>
        <w:tc>
          <w:tcPr>
            <w:tcW w:w="765" w:type="dxa"/>
            <w:gridSpan w:val="3"/>
          </w:tcPr>
          <w:p w:rsidR="00867B53" w:rsidRPr="00D93AD2" w:rsidRDefault="00867B53" w:rsidP="00A73887">
            <w:pPr>
              <w:spacing w:before="40" w:after="40"/>
              <w:ind w:left="0"/>
              <w:rPr>
                <w:sz w:val="20"/>
                <w:lang w:val="es-GT"/>
              </w:rPr>
            </w:pPr>
          </w:p>
        </w:tc>
        <w:tc>
          <w:tcPr>
            <w:tcW w:w="764" w:type="dxa"/>
            <w:gridSpan w:val="2"/>
          </w:tcPr>
          <w:p w:rsidR="00867B53" w:rsidRPr="00D93AD2" w:rsidRDefault="00867B53" w:rsidP="00A73887">
            <w:pPr>
              <w:spacing w:before="40" w:after="40"/>
              <w:ind w:left="0"/>
              <w:rPr>
                <w:sz w:val="20"/>
                <w:lang w:val="es-GT"/>
              </w:rPr>
            </w:pPr>
          </w:p>
        </w:tc>
        <w:tc>
          <w:tcPr>
            <w:tcW w:w="765" w:type="dxa"/>
            <w:gridSpan w:val="4"/>
          </w:tcPr>
          <w:p w:rsidR="00867B53" w:rsidRPr="00D93AD2" w:rsidRDefault="00867B53" w:rsidP="00A73887">
            <w:pPr>
              <w:spacing w:before="40" w:after="40"/>
              <w:ind w:left="0"/>
              <w:rPr>
                <w:sz w:val="20"/>
                <w:lang w:val="es-GT"/>
              </w:rPr>
            </w:pPr>
          </w:p>
        </w:tc>
        <w:tc>
          <w:tcPr>
            <w:tcW w:w="765" w:type="dxa"/>
            <w:gridSpan w:val="3"/>
          </w:tcPr>
          <w:p w:rsidR="00867B53" w:rsidRPr="00D93AD2" w:rsidRDefault="00867B53" w:rsidP="00A73887">
            <w:pPr>
              <w:spacing w:before="40" w:after="40"/>
              <w:ind w:left="0"/>
              <w:rPr>
                <w:sz w:val="20"/>
                <w:lang w:val="es-GT"/>
              </w:rPr>
            </w:pPr>
          </w:p>
        </w:tc>
        <w:tc>
          <w:tcPr>
            <w:tcW w:w="2160" w:type="dxa"/>
            <w:gridSpan w:val="4"/>
            <w:tcBorders>
              <w:right w:val="single" w:sz="12" w:space="0" w:color="auto"/>
            </w:tcBorders>
          </w:tcPr>
          <w:p w:rsidR="00867B53" w:rsidRPr="00D93AD2" w:rsidRDefault="00867B53" w:rsidP="00A73887">
            <w:pPr>
              <w:spacing w:before="40" w:after="40"/>
              <w:ind w:left="0"/>
              <w:rPr>
                <w:sz w:val="20"/>
                <w:lang w:val="es-GT"/>
              </w:rPr>
            </w:pPr>
          </w:p>
        </w:tc>
      </w:tr>
      <w:tr w:rsidR="00867B53" w:rsidRPr="004019AF" w:rsidTr="00867B53">
        <w:trPr>
          <w:jc w:val="center"/>
        </w:trPr>
        <w:tc>
          <w:tcPr>
            <w:tcW w:w="4073" w:type="dxa"/>
            <w:gridSpan w:val="2"/>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 xml:space="preserve">VGC Muertes maternas de las </w:t>
            </w:r>
          </w:p>
        </w:tc>
        <w:tc>
          <w:tcPr>
            <w:tcW w:w="764" w:type="dxa"/>
          </w:tcPr>
          <w:p w:rsidR="00867B53" w:rsidRPr="00D93AD2" w:rsidRDefault="00867B53" w:rsidP="00A73887">
            <w:pPr>
              <w:spacing w:before="40" w:after="40"/>
              <w:ind w:left="0"/>
              <w:rPr>
                <w:sz w:val="20"/>
                <w:lang w:val="es-GT"/>
              </w:rPr>
            </w:pPr>
          </w:p>
        </w:tc>
        <w:tc>
          <w:tcPr>
            <w:tcW w:w="765" w:type="dxa"/>
          </w:tcPr>
          <w:p w:rsidR="00867B53" w:rsidRPr="00D93AD2" w:rsidRDefault="00867B53" w:rsidP="00A73887">
            <w:pPr>
              <w:spacing w:before="40" w:after="40"/>
              <w:ind w:left="0"/>
              <w:rPr>
                <w:sz w:val="20"/>
                <w:lang w:val="es-GT"/>
              </w:rPr>
            </w:pPr>
          </w:p>
        </w:tc>
        <w:tc>
          <w:tcPr>
            <w:tcW w:w="765" w:type="dxa"/>
            <w:gridSpan w:val="2"/>
          </w:tcPr>
          <w:p w:rsidR="00867B53" w:rsidRPr="00D93AD2" w:rsidRDefault="00867B53" w:rsidP="00A73887">
            <w:pPr>
              <w:spacing w:before="40" w:after="40"/>
              <w:ind w:left="0"/>
              <w:rPr>
                <w:sz w:val="20"/>
                <w:lang w:val="es-GT"/>
              </w:rPr>
            </w:pPr>
          </w:p>
        </w:tc>
        <w:tc>
          <w:tcPr>
            <w:tcW w:w="764" w:type="dxa"/>
          </w:tcPr>
          <w:p w:rsidR="00867B53" w:rsidRPr="00D93AD2" w:rsidRDefault="00867B53" w:rsidP="00A73887">
            <w:pPr>
              <w:spacing w:before="40" w:after="40"/>
              <w:ind w:left="0"/>
              <w:rPr>
                <w:sz w:val="20"/>
                <w:lang w:val="es-GT"/>
              </w:rPr>
            </w:pPr>
          </w:p>
        </w:tc>
        <w:tc>
          <w:tcPr>
            <w:tcW w:w="765" w:type="dxa"/>
          </w:tcPr>
          <w:p w:rsidR="00867B53" w:rsidRPr="00D93AD2" w:rsidRDefault="00867B53" w:rsidP="00A73887">
            <w:pPr>
              <w:spacing w:before="40" w:after="40"/>
              <w:ind w:left="0"/>
              <w:rPr>
                <w:sz w:val="20"/>
                <w:lang w:val="es-GT"/>
              </w:rPr>
            </w:pPr>
          </w:p>
        </w:tc>
        <w:tc>
          <w:tcPr>
            <w:tcW w:w="765" w:type="dxa"/>
            <w:gridSpan w:val="3"/>
          </w:tcPr>
          <w:p w:rsidR="00867B53" w:rsidRPr="00D93AD2" w:rsidRDefault="00867B53" w:rsidP="00A73887">
            <w:pPr>
              <w:spacing w:before="40" w:after="40"/>
              <w:ind w:left="0"/>
              <w:rPr>
                <w:sz w:val="20"/>
                <w:lang w:val="es-GT"/>
              </w:rPr>
            </w:pPr>
          </w:p>
        </w:tc>
        <w:tc>
          <w:tcPr>
            <w:tcW w:w="764" w:type="dxa"/>
            <w:gridSpan w:val="2"/>
          </w:tcPr>
          <w:p w:rsidR="00867B53" w:rsidRPr="00D93AD2" w:rsidRDefault="00867B53" w:rsidP="00A73887">
            <w:pPr>
              <w:spacing w:before="40" w:after="40"/>
              <w:ind w:left="0"/>
              <w:rPr>
                <w:sz w:val="20"/>
                <w:lang w:val="es-GT"/>
              </w:rPr>
            </w:pPr>
          </w:p>
        </w:tc>
        <w:tc>
          <w:tcPr>
            <w:tcW w:w="765" w:type="dxa"/>
            <w:gridSpan w:val="4"/>
          </w:tcPr>
          <w:p w:rsidR="00867B53" w:rsidRPr="00D93AD2" w:rsidRDefault="00867B53" w:rsidP="00A73887">
            <w:pPr>
              <w:spacing w:before="40" w:after="40"/>
              <w:ind w:left="0"/>
              <w:rPr>
                <w:sz w:val="20"/>
                <w:lang w:val="es-GT"/>
              </w:rPr>
            </w:pPr>
          </w:p>
        </w:tc>
        <w:tc>
          <w:tcPr>
            <w:tcW w:w="765" w:type="dxa"/>
            <w:gridSpan w:val="3"/>
          </w:tcPr>
          <w:p w:rsidR="00867B53" w:rsidRPr="00D93AD2" w:rsidRDefault="00867B53" w:rsidP="00A73887">
            <w:pPr>
              <w:spacing w:before="40" w:after="40"/>
              <w:ind w:left="0"/>
              <w:rPr>
                <w:sz w:val="20"/>
                <w:lang w:val="es-GT"/>
              </w:rPr>
            </w:pPr>
          </w:p>
        </w:tc>
        <w:tc>
          <w:tcPr>
            <w:tcW w:w="2160" w:type="dxa"/>
            <w:gridSpan w:val="4"/>
            <w:tcBorders>
              <w:right w:val="single" w:sz="12" w:space="0" w:color="auto"/>
            </w:tcBorders>
          </w:tcPr>
          <w:p w:rsidR="00867B53" w:rsidRPr="00D93AD2" w:rsidRDefault="00867B53" w:rsidP="00A73887">
            <w:pPr>
              <w:spacing w:before="40" w:after="40"/>
              <w:ind w:left="0"/>
              <w:rPr>
                <w:sz w:val="20"/>
                <w:lang w:val="es-GT"/>
              </w:rPr>
            </w:pPr>
          </w:p>
        </w:tc>
      </w:tr>
      <w:tr w:rsidR="00867B53" w:rsidRPr="004019AF" w:rsidTr="00867B53">
        <w:trPr>
          <w:jc w:val="center"/>
        </w:trPr>
        <w:tc>
          <w:tcPr>
            <w:tcW w:w="4073" w:type="dxa"/>
            <w:gridSpan w:val="2"/>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VGC Muertes de niños menores de 2 años</w:t>
            </w:r>
            <w:r w:rsidR="004151E3" w:rsidRPr="00D93AD2">
              <w:rPr>
                <w:sz w:val="20"/>
                <w:lang w:val="es-GT"/>
              </w:rPr>
              <w:t xml:space="preserve"> </w:t>
            </w:r>
          </w:p>
        </w:tc>
        <w:tc>
          <w:tcPr>
            <w:tcW w:w="764" w:type="dxa"/>
          </w:tcPr>
          <w:p w:rsidR="00867B53" w:rsidRPr="00D93AD2" w:rsidRDefault="00867B53" w:rsidP="00A73887">
            <w:pPr>
              <w:spacing w:before="40" w:after="40"/>
              <w:ind w:left="0"/>
              <w:rPr>
                <w:sz w:val="20"/>
                <w:lang w:val="es-GT"/>
              </w:rPr>
            </w:pPr>
          </w:p>
        </w:tc>
        <w:tc>
          <w:tcPr>
            <w:tcW w:w="765" w:type="dxa"/>
          </w:tcPr>
          <w:p w:rsidR="00867B53" w:rsidRPr="00D93AD2" w:rsidRDefault="00867B53" w:rsidP="00A73887">
            <w:pPr>
              <w:spacing w:before="40" w:after="40"/>
              <w:ind w:left="0"/>
              <w:rPr>
                <w:sz w:val="20"/>
                <w:lang w:val="es-GT"/>
              </w:rPr>
            </w:pPr>
          </w:p>
        </w:tc>
        <w:tc>
          <w:tcPr>
            <w:tcW w:w="765" w:type="dxa"/>
            <w:gridSpan w:val="2"/>
          </w:tcPr>
          <w:p w:rsidR="00867B53" w:rsidRPr="00D93AD2" w:rsidRDefault="00867B53" w:rsidP="00A73887">
            <w:pPr>
              <w:spacing w:before="40" w:after="40"/>
              <w:ind w:left="0"/>
              <w:rPr>
                <w:sz w:val="20"/>
                <w:lang w:val="es-GT"/>
              </w:rPr>
            </w:pPr>
          </w:p>
        </w:tc>
        <w:tc>
          <w:tcPr>
            <w:tcW w:w="764" w:type="dxa"/>
          </w:tcPr>
          <w:p w:rsidR="00867B53" w:rsidRPr="00D93AD2" w:rsidRDefault="00867B53" w:rsidP="00A73887">
            <w:pPr>
              <w:spacing w:before="40" w:after="40"/>
              <w:ind w:left="0"/>
              <w:rPr>
                <w:sz w:val="20"/>
                <w:lang w:val="es-GT"/>
              </w:rPr>
            </w:pPr>
          </w:p>
        </w:tc>
        <w:tc>
          <w:tcPr>
            <w:tcW w:w="765" w:type="dxa"/>
          </w:tcPr>
          <w:p w:rsidR="00867B53" w:rsidRPr="00D93AD2" w:rsidRDefault="00867B53" w:rsidP="00A73887">
            <w:pPr>
              <w:spacing w:before="40" w:after="40"/>
              <w:ind w:left="0"/>
              <w:rPr>
                <w:sz w:val="20"/>
                <w:lang w:val="es-GT"/>
              </w:rPr>
            </w:pPr>
          </w:p>
        </w:tc>
        <w:tc>
          <w:tcPr>
            <w:tcW w:w="765" w:type="dxa"/>
            <w:gridSpan w:val="3"/>
          </w:tcPr>
          <w:p w:rsidR="00867B53" w:rsidRPr="00D93AD2" w:rsidRDefault="00867B53" w:rsidP="00A73887">
            <w:pPr>
              <w:spacing w:before="40" w:after="40"/>
              <w:ind w:left="0"/>
              <w:rPr>
                <w:sz w:val="20"/>
                <w:lang w:val="es-GT"/>
              </w:rPr>
            </w:pPr>
          </w:p>
        </w:tc>
        <w:tc>
          <w:tcPr>
            <w:tcW w:w="764" w:type="dxa"/>
            <w:gridSpan w:val="2"/>
          </w:tcPr>
          <w:p w:rsidR="00867B53" w:rsidRPr="00D93AD2" w:rsidRDefault="00867B53" w:rsidP="00A73887">
            <w:pPr>
              <w:spacing w:before="40" w:after="40"/>
              <w:ind w:left="0"/>
              <w:rPr>
                <w:sz w:val="20"/>
                <w:lang w:val="es-GT"/>
              </w:rPr>
            </w:pPr>
          </w:p>
        </w:tc>
        <w:tc>
          <w:tcPr>
            <w:tcW w:w="765" w:type="dxa"/>
            <w:gridSpan w:val="4"/>
          </w:tcPr>
          <w:p w:rsidR="00867B53" w:rsidRPr="00D93AD2" w:rsidRDefault="00867B53" w:rsidP="00A73887">
            <w:pPr>
              <w:spacing w:before="40" w:after="40"/>
              <w:ind w:left="0"/>
              <w:rPr>
                <w:sz w:val="20"/>
                <w:lang w:val="es-GT"/>
              </w:rPr>
            </w:pPr>
          </w:p>
        </w:tc>
        <w:tc>
          <w:tcPr>
            <w:tcW w:w="765" w:type="dxa"/>
            <w:gridSpan w:val="3"/>
          </w:tcPr>
          <w:p w:rsidR="00867B53" w:rsidRPr="00D93AD2" w:rsidRDefault="00867B53" w:rsidP="00A73887">
            <w:pPr>
              <w:spacing w:before="40" w:after="40"/>
              <w:ind w:left="0"/>
              <w:rPr>
                <w:sz w:val="20"/>
                <w:lang w:val="es-GT"/>
              </w:rPr>
            </w:pPr>
          </w:p>
        </w:tc>
        <w:tc>
          <w:tcPr>
            <w:tcW w:w="2160" w:type="dxa"/>
            <w:gridSpan w:val="4"/>
            <w:tcBorders>
              <w:right w:val="single" w:sz="12" w:space="0" w:color="auto"/>
            </w:tcBorders>
          </w:tcPr>
          <w:p w:rsidR="00867B53" w:rsidRPr="00D93AD2" w:rsidRDefault="00867B53" w:rsidP="00A73887">
            <w:pPr>
              <w:spacing w:before="40" w:after="40"/>
              <w:ind w:left="0"/>
              <w:rPr>
                <w:sz w:val="20"/>
                <w:lang w:val="es-GT"/>
              </w:rPr>
            </w:pPr>
          </w:p>
        </w:tc>
      </w:tr>
      <w:tr w:rsidR="00867B53" w:rsidRPr="00D93AD2" w:rsidTr="00867B53">
        <w:trPr>
          <w:jc w:val="center"/>
        </w:trPr>
        <w:tc>
          <w:tcPr>
            <w:tcW w:w="4073" w:type="dxa"/>
            <w:gridSpan w:val="2"/>
            <w:tcBorders>
              <w:left w:val="single" w:sz="12"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szCs w:val="20"/>
                <w:lang w:val="es-GT"/>
              </w:rPr>
              <w:t>VGC Nacimientos</w:t>
            </w:r>
          </w:p>
        </w:tc>
        <w:tc>
          <w:tcPr>
            <w:tcW w:w="764" w:type="dxa"/>
          </w:tcPr>
          <w:p w:rsidR="00867B53" w:rsidRPr="00D93AD2" w:rsidRDefault="00867B53" w:rsidP="00A73887">
            <w:pPr>
              <w:spacing w:before="40" w:after="40"/>
              <w:ind w:left="0"/>
              <w:rPr>
                <w:sz w:val="20"/>
                <w:szCs w:val="20"/>
                <w:lang w:val="es-GT"/>
              </w:rPr>
            </w:pPr>
          </w:p>
        </w:tc>
        <w:tc>
          <w:tcPr>
            <w:tcW w:w="765" w:type="dxa"/>
          </w:tcPr>
          <w:p w:rsidR="00867B53" w:rsidRPr="00D93AD2" w:rsidRDefault="00867B53" w:rsidP="00A73887">
            <w:pPr>
              <w:spacing w:before="40" w:after="40"/>
              <w:ind w:left="0"/>
              <w:rPr>
                <w:sz w:val="20"/>
                <w:szCs w:val="20"/>
                <w:lang w:val="es-GT"/>
              </w:rPr>
            </w:pPr>
          </w:p>
        </w:tc>
        <w:tc>
          <w:tcPr>
            <w:tcW w:w="765" w:type="dxa"/>
            <w:gridSpan w:val="2"/>
          </w:tcPr>
          <w:p w:rsidR="00867B53" w:rsidRPr="00D93AD2" w:rsidRDefault="00867B53" w:rsidP="00A73887">
            <w:pPr>
              <w:spacing w:before="40" w:after="40"/>
              <w:ind w:left="0"/>
              <w:rPr>
                <w:sz w:val="20"/>
                <w:szCs w:val="20"/>
                <w:lang w:val="es-GT"/>
              </w:rPr>
            </w:pPr>
          </w:p>
        </w:tc>
        <w:tc>
          <w:tcPr>
            <w:tcW w:w="764" w:type="dxa"/>
          </w:tcPr>
          <w:p w:rsidR="00867B53" w:rsidRPr="00D93AD2" w:rsidRDefault="00867B53" w:rsidP="00A73887">
            <w:pPr>
              <w:spacing w:before="40" w:after="40"/>
              <w:ind w:left="0"/>
              <w:rPr>
                <w:sz w:val="20"/>
                <w:szCs w:val="20"/>
                <w:lang w:val="es-GT"/>
              </w:rPr>
            </w:pPr>
          </w:p>
        </w:tc>
        <w:tc>
          <w:tcPr>
            <w:tcW w:w="765" w:type="dxa"/>
          </w:tcPr>
          <w:p w:rsidR="00867B53" w:rsidRPr="00D93AD2" w:rsidRDefault="00867B53" w:rsidP="00A73887">
            <w:pPr>
              <w:spacing w:before="40" w:after="40"/>
              <w:ind w:left="0"/>
              <w:rPr>
                <w:sz w:val="20"/>
                <w:szCs w:val="20"/>
                <w:lang w:val="es-GT"/>
              </w:rPr>
            </w:pPr>
          </w:p>
        </w:tc>
        <w:tc>
          <w:tcPr>
            <w:tcW w:w="765" w:type="dxa"/>
            <w:gridSpan w:val="3"/>
          </w:tcPr>
          <w:p w:rsidR="00867B53" w:rsidRPr="00D93AD2" w:rsidRDefault="00867B53" w:rsidP="00A73887">
            <w:pPr>
              <w:spacing w:before="40" w:after="40"/>
              <w:ind w:left="0"/>
              <w:rPr>
                <w:sz w:val="20"/>
                <w:szCs w:val="20"/>
                <w:lang w:val="es-GT"/>
              </w:rPr>
            </w:pPr>
          </w:p>
        </w:tc>
        <w:tc>
          <w:tcPr>
            <w:tcW w:w="764" w:type="dxa"/>
            <w:gridSpan w:val="2"/>
          </w:tcPr>
          <w:p w:rsidR="00867B53" w:rsidRPr="00D93AD2" w:rsidRDefault="00867B53" w:rsidP="00A73887">
            <w:pPr>
              <w:spacing w:before="40" w:after="40"/>
              <w:ind w:left="0"/>
              <w:rPr>
                <w:sz w:val="20"/>
                <w:szCs w:val="20"/>
                <w:lang w:val="es-GT"/>
              </w:rPr>
            </w:pPr>
          </w:p>
        </w:tc>
        <w:tc>
          <w:tcPr>
            <w:tcW w:w="765" w:type="dxa"/>
            <w:gridSpan w:val="4"/>
          </w:tcPr>
          <w:p w:rsidR="00867B53" w:rsidRPr="00D93AD2" w:rsidRDefault="00867B53" w:rsidP="00A73887">
            <w:pPr>
              <w:spacing w:before="40" w:after="40"/>
              <w:ind w:left="0"/>
              <w:rPr>
                <w:sz w:val="20"/>
                <w:szCs w:val="20"/>
                <w:lang w:val="es-GT"/>
              </w:rPr>
            </w:pPr>
          </w:p>
        </w:tc>
        <w:tc>
          <w:tcPr>
            <w:tcW w:w="765" w:type="dxa"/>
            <w:gridSpan w:val="3"/>
          </w:tcPr>
          <w:p w:rsidR="00867B53" w:rsidRPr="00D93AD2" w:rsidRDefault="00867B53" w:rsidP="00A73887">
            <w:pPr>
              <w:spacing w:before="40" w:after="40"/>
              <w:ind w:left="0"/>
              <w:rPr>
                <w:sz w:val="20"/>
                <w:szCs w:val="20"/>
                <w:lang w:val="es-GT"/>
              </w:rPr>
            </w:pPr>
          </w:p>
        </w:tc>
        <w:tc>
          <w:tcPr>
            <w:tcW w:w="2160" w:type="dxa"/>
            <w:gridSpan w:val="4"/>
            <w:tcBorders>
              <w:right w:val="single" w:sz="12" w:space="0" w:color="auto"/>
            </w:tcBorders>
          </w:tcPr>
          <w:p w:rsidR="00867B53" w:rsidRPr="00D93AD2" w:rsidRDefault="00867B53" w:rsidP="00A73887">
            <w:pPr>
              <w:spacing w:before="40" w:after="40"/>
              <w:ind w:left="0"/>
              <w:rPr>
                <w:sz w:val="20"/>
                <w:szCs w:val="20"/>
                <w:lang w:val="es-GT"/>
              </w:rPr>
            </w:pPr>
          </w:p>
        </w:tc>
      </w:tr>
      <w:tr w:rsidR="00867B53" w:rsidRPr="004019AF" w:rsidTr="00867B53">
        <w:trPr>
          <w:jc w:val="center"/>
        </w:trPr>
        <w:tc>
          <w:tcPr>
            <w:tcW w:w="4073" w:type="dxa"/>
            <w:gridSpan w:val="2"/>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 VGC observadas a través de las LVMC</w:t>
            </w:r>
            <w:r w:rsidRPr="00D93AD2">
              <w:rPr>
                <w:sz w:val="20"/>
                <w:szCs w:val="20"/>
                <w:lang w:val="es-GT"/>
              </w:rPr>
              <w:t>*.</w:t>
            </w:r>
          </w:p>
        </w:tc>
        <w:tc>
          <w:tcPr>
            <w:tcW w:w="764" w:type="dxa"/>
          </w:tcPr>
          <w:p w:rsidR="00867B53" w:rsidRPr="00D93AD2" w:rsidRDefault="00867B53" w:rsidP="00A73887">
            <w:pPr>
              <w:spacing w:before="40" w:after="40"/>
              <w:ind w:left="0"/>
              <w:rPr>
                <w:sz w:val="20"/>
                <w:lang w:val="es-GT"/>
              </w:rPr>
            </w:pPr>
          </w:p>
        </w:tc>
        <w:tc>
          <w:tcPr>
            <w:tcW w:w="765" w:type="dxa"/>
          </w:tcPr>
          <w:p w:rsidR="00867B53" w:rsidRPr="00D93AD2" w:rsidRDefault="00867B53" w:rsidP="00A73887">
            <w:pPr>
              <w:spacing w:before="40" w:after="40"/>
              <w:ind w:left="0"/>
              <w:rPr>
                <w:sz w:val="20"/>
                <w:lang w:val="es-GT"/>
              </w:rPr>
            </w:pPr>
          </w:p>
        </w:tc>
        <w:tc>
          <w:tcPr>
            <w:tcW w:w="765" w:type="dxa"/>
            <w:gridSpan w:val="2"/>
          </w:tcPr>
          <w:p w:rsidR="00867B53" w:rsidRPr="00D93AD2" w:rsidRDefault="00867B53" w:rsidP="00A73887">
            <w:pPr>
              <w:spacing w:before="40" w:after="40"/>
              <w:ind w:left="0"/>
              <w:rPr>
                <w:sz w:val="20"/>
                <w:lang w:val="es-GT"/>
              </w:rPr>
            </w:pPr>
          </w:p>
        </w:tc>
        <w:tc>
          <w:tcPr>
            <w:tcW w:w="764" w:type="dxa"/>
          </w:tcPr>
          <w:p w:rsidR="00867B53" w:rsidRPr="00D93AD2" w:rsidRDefault="00867B53" w:rsidP="00A73887">
            <w:pPr>
              <w:spacing w:before="40" w:after="40"/>
              <w:ind w:left="0"/>
              <w:rPr>
                <w:sz w:val="20"/>
                <w:lang w:val="es-GT"/>
              </w:rPr>
            </w:pPr>
          </w:p>
        </w:tc>
        <w:tc>
          <w:tcPr>
            <w:tcW w:w="765" w:type="dxa"/>
          </w:tcPr>
          <w:p w:rsidR="00867B53" w:rsidRPr="00D93AD2" w:rsidRDefault="00867B53" w:rsidP="00A73887">
            <w:pPr>
              <w:spacing w:before="40" w:after="40"/>
              <w:ind w:left="0"/>
              <w:rPr>
                <w:sz w:val="20"/>
                <w:lang w:val="es-GT"/>
              </w:rPr>
            </w:pPr>
          </w:p>
        </w:tc>
        <w:tc>
          <w:tcPr>
            <w:tcW w:w="765" w:type="dxa"/>
            <w:gridSpan w:val="3"/>
          </w:tcPr>
          <w:p w:rsidR="00867B53" w:rsidRPr="00D93AD2" w:rsidRDefault="00867B53" w:rsidP="00A73887">
            <w:pPr>
              <w:spacing w:before="40" w:after="40"/>
              <w:ind w:left="0"/>
              <w:rPr>
                <w:sz w:val="20"/>
                <w:lang w:val="es-GT"/>
              </w:rPr>
            </w:pPr>
          </w:p>
        </w:tc>
        <w:tc>
          <w:tcPr>
            <w:tcW w:w="764" w:type="dxa"/>
            <w:gridSpan w:val="2"/>
          </w:tcPr>
          <w:p w:rsidR="00867B53" w:rsidRPr="00D93AD2" w:rsidRDefault="00867B53" w:rsidP="00A73887">
            <w:pPr>
              <w:spacing w:before="40" w:after="40"/>
              <w:ind w:left="0"/>
              <w:rPr>
                <w:sz w:val="20"/>
                <w:lang w:val="es-GT"/>
              </w:rPr>
            </w:pPr>
          </w:p>
        </w:tc>
        <w:tc>
          <w:tcPr>
            <w:tcW w:w="765" w:type="dxa"/>
            <w:gridSpan w:val="4"/>
          </w:tcPr>
          <w:p w:rsidR="00867B53" w:rsidRPr="00D93AD2" w:rsidRDefault="00867B53" w:rsidP="00A73887">
            <w:pPr>
              <w:spacing w:before="40" w:after="40"/>
              <w:ind w:left="0"/>
              <w:rPr>
                <w:sz w:val="20"/>
                <w:lang w:val="es-GT"/>
              </w:rPr>
            </w:pPr>
          </w:p>
        </w:tc>
        <w:tc>
          <w:tcPr>
            <w:tcW w:w="765" w:type="dxa"/>
            <w:gridSpan w:val="3"/>
          </w:tcPr>
          <w:p w:rsidR="00867B53" w:rsidRPr="00D93AD2" w:rsidRDefault="00867B53" w:rsidP="00A73887">
            <w:pPr>
              <w:spacing w:before="40" w:after="40"/>
              <w:ind w:left="0"/>
              <w:rPr>
                <w:sz w:val="20"/>
                <w:lang w:val="es-GT"/>
              </w:rPr>
            </w:pPr>
          </w:p>
        </w:tc>
        <w:tc>
          <w:tcPr>
            <w:tcW w:w="2160" w:type="dxa"/>
            <w:gridSpan w:val="4"/>
            <w:tcBorders>
              <w:right w:val="single" w:sz="12" w:space="0" w:color="auto"/>
            </w:tcBorders>
          </w:tcPr>
          <w:p w:rsidR="00867B53" w:rsidRPr="00D93AD2" w:rsidRDefault="00867B53" w:rsidP="00A73887">
            <w:pPr>
              <w:spacing w:before="40" w:after="40"/>
              <w:ind w:left="0"/>
              <w:rPr>
                <w:sz w:val="20"/>
                <w:lang w:val="es-GT"/>
              </w:rPr>
            </w:pPr>
          </w:p>
        </w:tc>
      </w:tr>
      <w:tr w:rsidR="00867B53" w:rsidRPr="00D93AD2" w:rsidTr="00867B53">
        <w:trPr>
          <w:jc w:val="center"/>
        </w:trPr>
        <w:tc>
          <w:tcPr>
            <w:tcW w:w="4073" w:type="dxa"/>
            <w:gridSpan w:val="2"/>
            <w:tcBorders>
              <w:left w:val="single" w:sz="12" w:space="0" w:color="auto"/>
              <w:bottom w:val="single" w:sz="12"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szCs w:val="20"/>
                <w:lang w:val="es-GT"/>
              </w:rPr>
              <w:t>Promedio de puntuación LVMC(%).</w:t>
            </w:r>
          </w:p>
        </w:tc>
        <w:tc>
          <w:tcPr>
            <w:tcW w:w="764" w:type="dxa"/>
            <w:tcBorders>
              <w:bottom w:val="single" w:sz="12" w:space="0" w:color="auto"/>
            </w:tcBorders>
          </w:tcPr>
          <w:p w:rsidR="00867B53" w:rsidRPr="00D93AD2" w:rsidRDefault="00867B53" w:rsidP="00A73887">
            <w:pPr>
              <w:spacing w:before="40" w:after="40"/>
              <w:ind w:left="0"/>
              <w:rPr>
                <w:sz w:val="20"/>
                <w:szCs w:val="20"/>
                <w:lang w:val="es-GT"/>
              </w:rPr>
            </w:pPr>
          </w:p>
        </w:tc>
        <w:tc>
          <w:tcPr>
            <w:tcW w:w="765" w:type="dxa"/>
            <w:tcBorders>
              <w:bottom w:val="single" w:sz="12" w:space="0" w:color="auto"/>
            </w:tcBorders>
          </w:tcPr>
          <w:p w:rsidR="00867B53" w:rsidRPr="00D93AD2" w:rsidRDefault="00867B53" w:rsidP="00A73887">
            <w:pPr>
              <w:spacing w:before="40" w:after="40"/>
              <w:ind w:left="0"/>
              <w:rPr>
                <w:sz w:val="20"/>
                <w:szCs w:val="20"/>
                <w:lang w:val="es-GT"/>
              </w:rPr>
            </w:pPr>
          </w:p>
        </w:tc>
        <w:tc>
          <w:tcPr>
            <w:tcW w:w="765" w:type="dxa"/>
            <w:gridSpan w:val="2"/>
            <w:tcBorders>
              <w:bottom w:val="single" w:sz="12" w:space="0" w:color="auto"/>
            </w:tcBorders>
          </w:tcPr>
          <w:p w:rsidR="00867B53" w:rsidRPr="00D93AD2" w:rsidRDefault="00867B53" w:rsidP="00A73887">
            <w:pPr>
              <w:spacing w:before="40" w:after="40"/>
              <w:ind w:left="0"/>
              <w:rPr>
                <w:sz w:val="20"/>
                <w:szCs w:val="20"/>
                <w:lang w:val="es-GT"/>
              </w:rPr>
            </w:pPr>
          </w:p>
        </w:tc>
        <w:tc>
          <w:tcPr>
            <w:tcW w:w="764" w:type="dxa"/>
            <w:tcBorders>
              <w:bottom w:val="single" w:sz="12" w:space="0" w:color="auto"/>
            </w:tcBorders>
          </w:tcPr>
          <w:p w:rsidR="00867B53" w:rsidRPr="00D93AD2" w:rsidRDefault="00867B53" w:rsidP="00A73887">
            <w:pPr>
              <w:spacing w:before="40" w:after="40"/>
              <w:ind w:left="0"/>
              <w:rPr>
                <w:sz w:val="20"/>
                <w:szCs w:val="20"/>
                <w:lang w:val="es-GT"/>
              </w:rPr>
            </w:pPr>
          </w:p>
        </w:tc>
        <w:tc>
          <w:tcPr>
            <w:tcW w:w="765" w:type="dxa"/>
            <w:tcBorders>
              <w:bottom w:val="single" w:sz="12" w:space="0" w:color="auto"/>
            </w:tcBorders>
          </w:tcPr>
          <w:p w:rsidR="00867B53" w:rsidRPr="00D93AD2" w:rsidRDefault="00867B53" w:rsidP="00A73887">
            <w:pPr>
              <w:spacing w:before="40" w:after="40"/>
              <w:ind w:left="0"/>
              <w:rPr>
                <w:sz w:val="20"/>
                <w:szCs w:val="20"/>
                <w:lang w:val="es-GT"/>
              </w:rPr>
            </w:pPr>
          </w:p>
        </w:tc>
        <w:tc>
          <w:tcPr>
            <w:tcW w:w="765" w:type="dxa"/>
            <w:gridSpan w:val="3"/>
            <w:tcBorders>
              <w:bottom w:val="single" w:sz="12" w:space="0" w:color="auto"/>
            </w:tcBorders>
          </w:tcPr>
          <w:p w:rsidR="00867B53" w:rsidRPr="00D93AD2" w:rsidRDefault="00867B53" w:rsidP="00A73887">
            <w:pPr>
              <w:spacing w:before="40" w:after="40"/>
              <w:ind w:left="0"/>
              <w:rPr>
                <w:sz w:val="20"/>
                <w:szCs w:val="20"/>
                <w:lang w:val="es-GT"/>
              </w:rPr>
            </w:pPr>
          </w:p>
        </w:tc>
        <w:tc>
          <w:tcPr>
            <w:tcW w:w="764" w:type="dxa"/>
            <w:gridSpan w:val="2"/>
            <w:tcBorders>
              <w:bottom w:val="single" w:sz="12" w:space="0" w:color="auto"/>
            </w:tcBorders>
          </w:tcPr>
          <w:p w:rsidR="00867B53" w:rsidRPr="00D93AD2" w:rsidRDefault="00867B53" w:rsidP="00A73887">
            <w:pPr>
              <w:spacing w:before="40" w:after="40"/>
              <w:ind w:left="0"/>
              <w:rPr>
                <w:sz w:val="20"/>
                <w:szCs w:val="20"/>
                <w:lang w:val="es-GT"/>
              </w:rPr>
            </w:pPr>
          </w:p>
        </w:tc>
        <w:tc>
          <w:tcPr>
            <w:tcW w:w="765" w:type="dxa"/>
            <w:gridSpan w:val="4"/>
            <w:tcBorders>
              <w:bottom w:val="single" w:sz="12" w:space="0" w:color="auto"/>
            </w:tcBorders>
          </w:tcPr>
          <w:p w:rsidR="00867B53" w:rsidRPr="00D93AD2" w:rsidRDefault="00867B53" w:rsidP="00A73887">
            <w:pPr>
              <w:spacing w:before="40" w:after="40"/>
              <w:ind w:left="0"/>
              <w:rPr>
                <w:sz w:val="20"/>
                <w:szCs w:val="20"/>
                <w:lang w:val="es-GT"/>
              </w:rPr>
            </w:pPr>
          </w:p>
        </w:tc>
        <w:tc>
          <w:tcPr>
            <w:tcW w:w="765" w:type="dxa"/>
            <w:gridSpan w:val="3"/>
            <w:tcBorders>
              <w:bottom w:val="single" w:sz="12" w:space="0" w:color="auto"/>
            </w:tcBorders>
          </w:tcPr>
          <w:p w:rsidR="00867B53" w:rsidRPr="00D93AD2" w:rsidRDefault="00867B53" w:rsidP="00A73887">
            <w:pPr>
              <w:spacing w:before="40" w:after="40"/>
              <w:ind w:left="0"/>
              <w:rPr>
                <w:sz w:val="20"/>
                <w:szCs w:val="20"/>
                <w:lang w:val="es-GT"/>
              </w:rPr>
            </w:pPr>
          </w:p>
        </w:tc>
        <w:tc>
          <w:tcPr>
            <w:tcW w:w="2160" w:type="dxa"/>
            <w:gridSpan w:val="4"/>
            <w:tcBorders>
              <w:bottom w:val="single" w:sz="12" w:space="0" w:color="auto"/>
              <w:right w:val="single" w:sz="12" w:space="0" w:color="auto"/>
            </w:tcBorders>
          </w:tcPr>
          <w:p w:rsidR="00867B53" w:rsidRPr="00D93AD2" w:rsidRDefault="00867B53" w:rsidP="00A73887">
            <w:pPr>
              <w:spacing w:before="40" w:after="40"/>
              <w:ind w:left="0"/>
              <w:rPr>
                <w:sz w:val="20"/>
                <w:szCs w:val="20"/>
                <w:lang w:val="es-GT"/>
              </w:rPr>
            </w:pPr>
          </w:p>
        </w:tc>
      </w:tr>
      <w:tr w:rsidR="00867B53" w:rsidRPr="00D93AD2" w:rsidTr="00867B53">
        <w:trPr>
          <w:trHeight w:val="864"/>
          <w:jc w:val="center"/>
        </w:trPr>
        <w:tc>
          <w:tcPr>
            <w:tcW w:w="13115" w:type="dxa"/>
            <w:gridSpan w:val="24"/>
            <w:tcBorders>
              <w:top w:val="single" w:sz="12" w:space="0" w:color="auto"/>
              <w:left w:val="single" w:sz="12" w:space="0" w:color="auto"/>
              <w:bottom w:val="single" w:sz="12" w:space="0" w:color="auto"/>
              <w:right w:val="single" w:sz="12" w:space="0" w:color="auto"/>
            </w:tcBorders>
          </w:tcPr>
          <w:p w:rsidR="00867B53" w:rsidRPr="00D93AD2" w:rsidRDefault="00867B53" w:rsidP="00A73887">
            <w:pPr>
              <w:spacing w:before="40" w:after="40"/>
              <w:ind w:left="0"/>
              <w:rPr>
                <w:b/>
                <w:sz w:val="20"/>
                <w:szCs w:val="20"/>
                <w:lang w:val="es-GT"/>
              </w:rPr>
            </w:pPr>
            <w:r w:rsidRPr="00D93AD2">
              <w:rPr>
                <w:b/>
                <w:sz w:val="20"/>
                <w:szCs w:val="20"/>
                <w:lang w:val="es-GT"/>
              </w:rPr>
              <w:t>Comentarios:</w:t>
            </w:r>
          </w:p>
        </w:tc>
      </w:tr>
    </w:tbl>
    <w:p w:rsidR="00867B53" w:rsidRPr="00D93AD2" w:rsidRDefault="00867B53" w:rsidP="00867B53">
      <w:pPr>
        <w:rPr>
          <w:i/>
          <w:sz w:val="18"/>
          <w:szCs w:val="18"/>
          <w:lang w:val="es-GT"/>
        </w:rPr>
      </w:pPr>
      <w:r w:rsidRPr="00D93AD2">
        <w:rPr>
          <w:i/>
          <w:sz w:val="18"/>
          <w:szCs w:val="18"/>
          <w:lang w:val="es-GT"/>
        </w:rPr>
        <w:t xml:space="preserve">* </w:t>
      </w:r>
      <w:r w:rsidRPr="00D93AD2">
        <w:rPr>
          <w:b/>
          <w:i/>
          <w:sz w:val="18"/>
          <w:szCs w:val="18"/>
          <w:lang w:val="es-GT"/>
        </w:rPr>
        <w:t>Nota:</w:t>
      </w:r>
      <w:r w:rsidRPr="00D93AD2">
        <w:rPr>
          <w:i/>
          <w:sz w:val="18"/>
          <w:szCs w:val="18"/>
          <w:lang w:val="es-GT"/>
        </w:rPr>
        <w:t xml:space="preserve"> Cada promotor debe llevar a cabo una visita de supervisión con apoyo utilizando la Lista de verificación y mejora de calidad (LVMC) para 1 VGC de cada Grupo de Cuidado cada 2 semanas. Si un Promotor tiene 8 Grupos de Cuidados, entonces él/ella visitaría 16 VGC cada mes.</w:t>
      </w:r>
    </w:p>
    <w:p w:rsidR="00867B53" w:rsidRPr="00D93AD2" w:rsidRDefault="00867B53" w:rsidP="00867B53">
      <w:pPr>
        <w:spacing w:before="40" w:after="40"/>
        <w:ind w:right="5490"/>
        <w:rPr>
          <w:i/>
          <w:sz w:val="18"/>
          <w:szCs w:val="18"/>
          <w:lang w:val="es-GT"/>
        </w:rPr>
      </w:pPr>
    </w:p>
    <w:p w:rsidR="00867B53" w:rsidRPr="00D93AD2" w:rsidRDefault="00867B53" w:rsidP="00867B53">
      <w:pPr>
        <w:spacing w:before="40" w:after="40"/>
        <w:rPr>
          <w:szCs w:val="18"/>
          <w:lang w:val="es-GT"/>
        </w:rPr>
      </w:pPr>
      <w:r w:rsidRPr="00D93AD2">
        <w:rPr>
          <w:szCs w:val="18"/>
          <w:lang w:val="es-GT"/>
        </w:rPr>
        <w:br w:type="page"/>
      </w:r>
    </w:p>
    <w:tbl>
      <w:tblPr>
        <w:tblStyle w:val="TableGrid2"/>
        <w:tblW w:w="1310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4A0" w:firstRow="1" w:lastRow="0" w:firstColumn="1" w:lastColumn="0" w:noHBand="0" w:noVBand="1"/>
      </w:tblPr>
      <w:tblGrid>
        <w:gridCol w:w="3758"/>
        <w:gridCol w:w="418"/>
        <w:gridCol w:w="576"/>
        <w:gridCol w:w="576"/>
        <w:gridCol w:w="594"/>
        <w:gridCol w:w="558"/>
        <w:gridCol w:w="576"/>
        <w:gridCol w:w="576"/>
        <w:gridCol w:w="576"/>
        <w:gridCol w:w="576"/>
        <w:gridCol w:w="576"/>
        <w:gridCol w:w="576"/>
        <w:gridCol w:w="576"/>
        <w:gridCol w:w="576"/>
        <w:gridCol w:w="576"/>
        <w:gridCol w:w="1440"/>
      </w:tblGrid>
      <w:tr w:rsidR="00867B53" w:rsidRPr="00D93AD2" w:rsidTr="00867B53">
        <w:trPr>
          <w:jc w:val="center"/>
        </w:trPr>
        <w:tc>
          <w:tcPr>
            <w:tcW w:w="3758" w:type="dxa"/>
            <w:tcBorders>
              <w:top w:val="single" w:sz="12" w:space="0" w:color="auto"/>
              <w:left w:val="single" w:sz="12" w:space="0" w:color="auto"/>
              <w:bottom w:val="single" w:sz="12"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szCs w:val="20"/>
                <w:lang w:val="es-GT"/>
              </w:rPr>
              <w:lastRenderedPageBreak/>
              <w:t xml:space="preserve">Nombre del Promotor: </w:t>
            </w:r>
          </w:p>
        </w:tc>
        <w:tc>
          <w:tcPr>
            <w:tcW w:w="4450" w:type="dxa"/>
            <w:gridSpan w:val="8"/>
            <w:tcBorders>
              <w:top w:val="single" w:sz="12" w:space="0" w:color="auto"/>
              <w:bottom w:val="single" w:sz="12" w:space="0" w:color="auto"/>
              <w:right w:val="single" w:sz="12" w:space="0" w:color="auto"/>
            </w:tcBorders>
          </w:tcPr>
          <w:p w:rsidR="00867B53" w:rsidRPr="00D93AD2" w:rsidRDefault="00867B53" w:rsidP="00A73887">
            <w:pPr>
              <w:spacing w:before="40" w:after="40"/>
              <w:ind w:left="0"/>
              <w:rPr>
                <w:sz w:val="20"/>
                <w:szCs w:val="20"/>
                <w:lang w:val="es-GT"/>
              </w:rPr>
            </w:pPr>
          </w:p>
        </w:tc>
        <w:tc>
          <w:tcPr>
            <w:tcW w:w="576" w:type="dxa"/>
            <w:tcBorders>
              <w:top w:val="nil"/>
              <w:left w:val="single" w:sz="12" w:space="0" w:color="auto"/>
              <w:bottom w:val="nil"/>
              <w:right w:val="nil"/>
            </w:tcBorders>
          </w:tcPr>
          <w:p w:rsidR="00867B53" w:rsidRPr="00D93AD2" w:rsidRDefault="00867B53" w:rsidP="00A73887">
            <w:pPr>
              <w:spacing w:before="40" w:after="40"/>
              <w:ind w:left="0"/>
              <w:rPr>
                <w:sz w:val="20"/>
                <w:szCs w:val="20"/>
                <w:lang w:val="es-GT"/>
              </w:rPr>
            </w:pPr>
          </w:p>
        </w:tc>
        <w:tc>
          <w:tcPr>
            <w:tcW w:w="4320" w:type="dxa"/>
            <w:gridSpan w:val="6"/>
            <w:tcBorders>
              <w:top w:val="nil"/>
              <w:left w:val="nil"/>
              <w:bottom w:val="nil"/>
              <w:right w:val="nil"/>
            </w:tcBorders>
          </w:tcPr>
          <w:p w:rsidR="00867B53" w:rsidRPr="00D93AD2" w:rsidRDefault="00867B53" w:rsidP="00A73887">
            <w:pPr>
              <w:spacing w:before="40" w:after="40"/>
              <w:ind w:left="0"/>
              <w:jc w:val="right"/>
              <w:rPr>
                <w:sz w:val="18"/>
                <w:szCs w:val="20"/>
                <w:lang w:val="es-GT"/>
              </w:rPr>
            </w:pPr>
            <w:r w:rsidRPr="00D93AD2">
              <w:rPr>
                <w:sz w:val="20"/>
                <w:szCs w:val="20"/>
                <w:lang w:val="es-GT"/>
              </w:rPr>
              <w:t>Page #: ___</w:t>
            </w:r>
            <w:r w:rsidRPr="00D93AD2">
              <w:rPr>
                <w:sz w:val="20"/>
                <w:szCs w:val="20"/>
                <w:u w:val="single"/>
                <w:lang w:val="es-GT"/>
              </w:rPr>
              <w:t>__</w:t>
            </w:r>
          </w:p>
        </w:tc>
      </w:tr>
      <w:tr w:rsidR="00867B53" w:rsidRPr="004019AF" w:rsidTr="00867B53">
        <w:trPr>
          <w:trHeight w:val="432"/>
          <w:jc w:val="center"/>
        </w:trPr>
        <w:tc>
          <w:tcPr>
            <w:tcW w:w="5922" w:type="dxa"/>
            <w:gridSpan w:val="5"/>
            <w:tcBorders>
              <w:top w:val="single" w:sz="12" w:space="0" w:color="auto"/>
              <w:left w:val="nil"/>
              <w:bottom w:val="nil"/>
              <w:right w:val="nil"/>
            </w:tcBorders>
            <w:vAlign w:val="bottom"/>
          </w:tcPr>
          <w:p w:rsidR="00867B53" w:rsidRPr="00D93AD2" w:rsidRDefault="00867B53" w:rsidP="00A73887">
            <w:pPr>
              <w:spacing w:before="40" w:after="40"/>
              <w:ind w:left="0"/>
              <w:rPr>
                <w:b/>
                <w:sz w:val="20"/>
                <w:lang w:val="es-GT"/>
              </w:rPr>
            </w:pPr>
            <w:r w:rsidRPr="00D93AD2">
              <w:rPr>
                <w:b/>
                <w:sz w:val="20"/>
                <w:lang w:val="es-GT"/>
              </w:rPr>
              <w:t>Resumen de registros del Grupo de Vecinas (Mujeres Vecinas [MV])</w:t>
            </w:r>
          </w:p>
        </w:tc>
        <w:tc>
          <w:tcPr>
            <w:tcW w:w="2286" w:type="dxa"/>
            <w:gridSpan w:val="4"/>
            <w:tcBorders>
              <w:top w:val="single" w:sz="12" w:space="0" w:color="auto"/>
              <w:left w:val="nil"/>
              <w:bottom w:val="nil"/>
              <w:right w:val="nil"/>
            </w:tcBorders>
            <w:vAlign w:val="bottom"/>
          </w:tcPr>
          <w:p w:rsidR="00867B53" w:rsidRPr="00D93AD2" w:rsidRDefault="00867B53" w:rsidP="00A73887">
            <w:pPr>
              <w:spacing w:before="40" w:after="40"/>
              <w:ind w:left="0"/>
              <w:rPr>
                <w:b/>
                <w:sz w:val="20"/>
                <w:lang w:val="es-GT"/>
              </w:rPr>
            </w:pPr>
          </w:p>
        </w:tc>
        <w:tc>
          <w:tcPr>
            <w:tcW w:w="576" w:type="dxa"/>
            <w:tcBorders>
              <w:top w:val="nil"/>
              <w:left w:val="nil"/>
              <w:bottom w:val="nil"/>
              <w:right w:val="nil"/>
            </w:tcBorders>
          </w:tcPr>
          <w:p w:rsidR="00867B53" w:rsidRPr="00D93AD2" w:rsidRDefault="00867B53" w:rsidP="00A73887">
            <w:pPr>
              <w:spacing w:before="40" w:after="40"/>
              <w:ind w:left="0"/>
              <w:rPr>
                <w:sz w:val="20"/>
                <w:lang w:val="es-GT"/>
              </w:rPr>
            </w:pPr>
          </w:p>
        </w:tc>
        <w:tc>
          <w:tcPr>
            <w:tcW w:w="576" w:type="dxa"/>
            <w:tcBorders>
              <w:top w:val="nil"/>
              <w:left w:val="nil"/>
              <w:bottom w:val="nil"/>
              <w:right w:val="nil"/>
            </w:tcBorders>
          </w:tcPr>
          <w:p w:rsidR="00867B53" w:rsidRPr="00D93AD2" w:rsidRDefault="00867B53" w:rsidP="00A73887">
            <w:pPr>
              <w:spacing w:before="40" w:after="40"/>
              <w:ind w:left="0"/>
              <w:rPr>
                <w:sz w:val="20"/>
                <w:lang w:val="es-GT"/>
              </w:rPr>
            </w:pPr>
          </w:p>
        </w:tc>
        <w:tc>
          <w:tcPr>
            <w:tcW w:w="576" w:type="dxa"/>
            <w:tcBorders>
              <w:top w:val="nil"/>
              <w:left w:val="nil"/>
              <w:bottom w:val="nil"/>
              <w:right w:val="nil"/>
            </w:tcBorders>
          </w:tcPr>
          <w:p w:rsidR="00867B53" w:rsidRPr="00D93AD2" w:rsidRDefault="00867B53" w:rsidP="00A73887">
            <w:pPr>
              <w:spacing w:before="40" w:after="40"/>
              <w:ind w:left="0"/>
              <w:rPr>
                <w:sz w:val="20"/>
                <w:lang w:val="es-GT"/>
              </w:rPr>
            </w:pPr>
          </w:p>
        </w:tc>
        <w:tc>
          <w:tcPr>
            <w:tcW w:w="576" w:type="dxa"/>
            <w:tcBorders>
              <w:top w:val="nil"/>
              <w:left w:val="nil"/>
              <w:bottom w:val="nil"/>
              <w:right w:val="nil"/>
            </w:tcBorders>
          </w:tcPr>
          <w:p w:rsidR="00867B53" w:rsidRPr="00D93AD2" w:rsidRDefault="00867B53" w:rsidP="00A73887">
            <w:pPr>
              <w:spacing w:before="40" w:after="40"/>
              <w:ind w:left="0"/>
              <w:rPr>
                <w:sz w:val="20"/>
                <w:lang w:val="es-GT"/>
              </w:rPr>
            </w:pPr>
          </w:p>
        </w:tc>
        <w:tc>
          <w:tcPr>
            <w:tcW w:w="576" w:type="dxa"/>
            <w:tcBorders>
              <w:top w:val="nil"/>
              <w:left w:val="nil"/>
              <w:bottom w:val="nil"/>
              <w:right w:val="nil"/>
            </w:tcBorders>
          </w:tcPr>
          <w:p w:rsidR="00867B53" w:rsidRPr="00D93AD2" w:rsidRDefault="00867B53" w:rsidP="00A73887">
            <w:pPr>
              <w:spacing w:before="40" w:after="40"/>
              <w:ind w:left="0"/>
              <w:rPr>
                <w:sz w:val="20"/>
                <w:lang w:val="es-GT"/>
              </w:rPr>
            </w:pPr>
          </w:p>
        </w:tc>
        <w:tc>
          <w:tcPr>
            <w:tcW w:w="576" w:type="dxa"/>
            <w:tcBorders>
              <w:top w:val="nil"/>
              <w:left w:val="nil"/>
              <w:bottom w:val="nil"/>
              <w:right w:val="nil"/>
            </w:tcBorders>
          </w:tcPr>
          <w:p w:rsidR="00867B53" w:rsidRPr="00D93AD2" w:rsidRDefault="00867B53" w:rsidP="00A73887">
            <w:pPr>
              <w:spacing w:before="40" w:after="40"/>
              <w:ind w:left="0"/>
              <w:rPr>
                <w:sz w:val="20"/>
                <w:lang w:val="es-GT"/>
              </w:rPr>
            </w:pPr>
          </w:p>
        </w:tc>
        <w:tc>
          <w:tcPr>
            <w:tcW w:w="1440" w:type="dxa"/>
            <w:tcBorders>
              <w:top w:val="nil"/>
              <w:left w:val="nil"/>
              <w:bottom w:val="nil"/>
              <w:right w:val="nil"/>
            </w:tcBorders>
          </w:tcPr>
          <w:p w:rsidR="00867B53" w:rsidRPr="00D93AD2" w:rsidRDefault="00867B53" w:rsidP="00A73887">
            <w:pPr>
              <w:spacing w:before="40" w:after="40"/>
              <w:ind w:left="0"/>
              <w:rPr>
                <w:sz w:val="20"/>
                <w:lang w:val="es-GT"/>
              </w:rPr>
            </w:pPr>
          </w:p>
        </w:tc>
      </w:tr>
      <w:tr w:rsidR="00867B53" w:rsidRPr="00D93AD2" w:rsidTr="00867B53">
        <w:trPr>
          <w:jc w:val="center"/>
        </w:trPr>
        <w:tc>
          <w:tcPr>
            <w:tcW w:w="3758" w:type="dxa"/>
            <w:tcBorders>
              <w:top w:val="single" w:sz="12" w:space="0" w:color="auto"/>
              <w:left w:val="single" w:sz="12" w:space="0" w:color="auto"/>
              <w:bottom w:val="single" w:sz="12" w:space="0" w:color="auto"/>
            </w:tcBorders>
            <w:shd w:val="clear" w:color="auto" w:fill="E2C082"/>
          </w:tcPr>
          <w:p w:rsidR="00867B53" w:rsidRPr="00D93AD2" w:rsidRDefault="00867B53" w:rsidP="00A73887">
            <w:pPr>
              <w:spacing w:before="40" w:after="40"/>
              <w:ind w:left="0"/>
              <w:rPr>
                <w:b/>
                <w:sz w:val="20"/>
                <w:szCs w:val="20"/>
                <w:lang w:val="es-GT"/>
              </w:rPr>
            </w:pPr>
            <w:r w:rsidRPr="00D93AD2">
              <w:rPr>
                <w:b/>
                <w:sz w:val="20"/>
                <w:szCs w:val="20"/>
                <w:lang w:val="es-GT"/>
              </w:rPr>
              <w:t xml:space="preserve">Grupo de Cuidado #: </w:t>
            </w:r>
          </w:p>
        </w:tc>
        <w:tc>
          <w:tcPr>
            <w:tcW w:w="994" w:type="dxa"/>
            <w:gridSpan w:val="2"/>
            <w:tcBorders>
              <w:top w:val="single" w:sz="12" w:space="0" w:color="auto"/>
              <w:bottom w:val="single" w:sz="12" w:space="0" w:color="auto"/>
              <w:right w:val="single" w:sz="12" w:space="0" w:color="auto"/>
            </w:tcBorders>
          </w:tcPr>
          <w:p w:rsidR="00867B53" w:rsidRPr="00D93AD2" w:rsidRDefault="00867B53" w:rsidP="00A73887">
            <w:pPr>
              <w:spacing w:before="40" w:after="40"/>
              <w:ind w:left="0"/>
              <w:rPr>
                <w:sz w:val="20"/>
                <w:szCs w:val="20"/>
                <w:lang w:val="es-GT"/>
              </w:rPr>
            </w:pPr>
          </w:p>
        </w:tc>
        <w:tc>
          <w:tcPr>
            <w:tcW w:w="1170" w:type="dxa"/>
            <w:gridSpan w:val="2"/>
            <w:tcBorders>
              <w:top w:val="nil"/>
              <w:left w:val="single" w:sz="12" w:space="0" w:color="auto"/>
              <w:bottom w:val="single" w:sz="12" w:space="0" w:color="auto"/>
              <w:right w:val="nil"/>
            </w:tcBorders>
          </w:tcPr>
          <w:p w:rsidR="00867B53" w:rsidRPr="00D93AD2" w:rsidRDefault="00867B53" w:rsidP="00A73887">
            <w:pPr>
              <w:spacing w:before="40" w:after="40"/>
              <w:ind w:left="0"/>
              <w:rPr>
                <w:sz w:val="20"/>
                <w:szCs w:val="20"/>
                <w:lang w:val="es-GT"/>
              </w:rPr>
            </w:pPr>
          </w:p>
        </w:tc>
        <w:tc>
          <w:tcPr>
            <w:tcW w:w="558" w:type="dxa"/>
            <w:tcBorders>
              <w:top w:val="nil"/>
              <w:left w:val="nil"/>
              <w:bottom w:val="single" w:sz="12" w:space="0" w:color="auto"/>
              <w:right w:val="nil"/>
            </w:tcBorders>
          </w:tcPr>
          <w:p w:rsidR="00867B53" w:rsidRPr="00D93AD2" w:rsidRDefault="00867B53" w:rsidP="00A73887">
            <w:pPr>
              <w:spacing w:before="40" w:after="40"/>
              <w:ind w:left="0"/>
              <w:jc w:val="center"/>
              <w:rPr>
                <w:sz w:val="20"/>
                <w:szCs w:val="20"/>
                <w:lang w:val="es-GT"/>
              </w:rPr>
            </w:pPr>
          </w:p>
        </w:tc>
        <w:tc>
          <w:tcPr>
            <w:tcW w:w="576" w:type="dxa"/>
            <w:tcBorders>
              <w:top w:val="nil"/>
              <w:left w:val="nil"/>
              <w:bottom w:val="single" w:sz="12" w:space="0" w:color="auto"/>
              <w:right w:val="nil"/>
            </w:tcBorders>
          </w:tcPr>
          <w:p w:rsidR="00867B53" w:rsidRPr="00D93AD2" w:rsidRDefault="00867B53" w:rsidP="00A73887">
            <w:pPr>
              <w:spacing w:before="40" w:after="40"/>
              <w:ind w:left="0"/>
              <w:jc w:val="center"/>
              <w:rPr>
                <w:sz w:val="20"/>
                <w:szCs w:val="20"/>
                <w:lang w:val="es-GT"/>
              </w:rPr>
            </w:pPr>
          </w:p>
        </w:tc>
        <w:tc>
          <w:tcPr>
            <w:tcW w:w="576" w:type="dxa"/>
            <w:tcBorders>
              <w:top w:val="nil"/>
              <w:left w:val="nil"/>
              <w:bottom w:val="single" w:sz="12" w:space="0" w:color="auto"/>
              <w:right w:val="nil"/>
            </w:tcBorders>
          </w:tcPr>
          <w:p w:rsidR="00867B53" w:rsidRPr="00D93AD2" w:rsidRDefault="00867B53" w:rsidP="00A73887">
            <w:pPr>
              <w:spacing w:before="40" w:after="40"/>
              <w:ind w:left="0"/>
              <w:jc w:val="center"/>
              <w:rPr>
                <w:sz w:val="20"/>
                <w:szCs w:val="20"/>
                <w:lang w:val="es-GT"/>
              </w:rPr>
            </w:pPr>
          </w:p>
        </w:tc>
        <w:tc>
          <w:tcPr>
            <w:tcW w:w="576" w:type="dxa"/>
            <w:tcBorders>
              <w:top w:val="nil"/>
              <w:left w:val="nil"/>
              <w:bottom w:val="single" w:sz="12" w:space="0" w:color="auto"/>
              <w:right w:val="nil"/>
            </w:tcBorders>
          </w:tcPr>
          <w:p w:rsidR="00867B53" w:rsidRPr="00D93AD2" w:rsidRDefault="00867B53" w:rsidP="00A73887">
            <w:pPr>
              <w:spacing w:before="40" w:after="40"/>
              <w:ind w:left="0"/>
              <w:jc w:val="center"/>
              <w:rPr>
                <w:sz w:val="20"/>
                <w:szCs w:val="20"/>
                <w:lang w:val="es-GT"/>
              </w:rPr>
            </w:pPr>
          </w:p>
        </w:tc>
        <w:tc>
          <w:tcPr>
            <w:tcW w:w="576" w:type="dxa"/>
            <w:tcBorders>
              <w:top w:val="nil"/>
              <w:left w:val="nil"/>
              <w:bottom w:val="single" w:sz="12" w:space="0" w:color="auto"/>
              <w:right w:val="nil"/>
            </w:tcBorders>
          </w:tcPr>
          <w:p w:rsidR="00867B53" w:rsidRPr="00D93AD2" w:rsidRDefault="00867B53" w:rsidP="00A73887">
            <w:pPr>
              <w:spacing w:before="40" w:after="40"/>
              <w:ind w:left="0"/>
              <w:jc w:val="center"/>
              <w:rPr>
                <w:sz w:val="20"/>
                <w:szCs w:val="20"/>
                <w:lang w:val="es-GT"/>
              </w:rPr>
            </w:pPr>
          </w:p>
        </w:tc>
        <w:tc>
          <w:tcPr>
            <w:tcW w:w="576" w:type="dxa"/>
            <w:tcBorders>
              <w:top w:val="nil"/>
              <w:left w:val="nil"/>
              <w:bottom w:val="single" w:sz="12" w:space="0" w:color="auto"/>
              <w:right w:val="nil"/>
            </w:tcBorders>
          </w:tcPr>
          <w:p w:rsidR="00867B53" w:rsidRPr="00D93AD2" w:rsidRDefault="00867B53" w:rsidP="00A73887">
            <w:pPr>
              <w:spacing w:before="40" w:after="40"/>
              <w:ind w:left="0"/>
              <w:jc w:val="center"/>
              <w:rPr>
                <w:sz w:val="20"/>
                <w:szCs w:val="20"/>
                <w:lang w:val="es-GT"/>
              </w:rPr>
            </w:pPr>
          </w:p>
        </w:tc>
        <w:tc>
          <w:tcPr>
            <w:tcW w:w="576" w:type="dxa"/>
            <w:tcBorders>
              <w:top w:val="nil"/>
              <w:left w:val="nil"/>
              <w:bottom w:val="single" w:sz="12" w:space="0" w:color="auto"/>
              <w:right w:val="nil"/>
            </w:tcBorders>
          </w:tcPr>
          <w:p w:rsidR="00867B53" w:rsidRPr="00D93AD2" w:rsidRDefault="00867B53" w:rsidP="00A73887">
            <w:pPr>
              <w:spacing w:before="40" w:after="40"/>
              <w:ind w:left="0"/>
              <w:jc w:val="center"/>
              <w:rPr>
                <w:sz w:val="20"/>
                <w:szCs w:val="20"/>
                <w:lang w:val="es-GT"/>
              </w:rPr>
            </w:pPr>
          </w:p>
        </w:tc>
        <w:tc>
          <w:tcPr>
            <w:tcW w:w="576" w:type="dxa"/>
            <w:tcBorders>
              <w:top w:val="nil"/>
              <w:left w:val="nil"/>
              <w:bottom w:val="single" w:sz="12" w:space="0" w:color="auto"/>
              <w:right w:val="nil"/>
            </w:tcBorders>
          </w:tcPr>
          <w:p w:rsidR="00867B53" w:rsidRPr="00D93AD2" w:rsidRDefault="00867B53" w:rsidP="00A73887">
            <w:pPr>
              <w:spacing w:before="40" w:after="40"/>
              <w:ind w:left="0"/>
              <w:jc w:val="center"/>
              <w:rPr>
                <w:sz w:val="20"/>
                <w:szCs w:val="20"/>
                <w:lang w:val="es-GT"/>
              </w:rPr>
            </w:pPr>
          </w:p>
        </w:tc>
        <w:tc>
          <w:tcPr>
            <w:tcW w:w="576" w:type="dxa"/>
            <w:tcBorders>
              <w:top w:val="nil"/>
              <w:left w:val="nil"/>
              <w:bottom w:val="single" w:sz="12" w:space="0" w:color="auto"/>
              <w:right w:val="nil"/>
            </w:tcBorders>
          </w:tcPr>
          <w:p w:rsidR="00867B53" w:rsidRPr="00D93AD2" w:rsidRDefault="00867B53" w:rsidP="00A73887">
            <w:pPr>
              <w:spacing w:before="40" w:after="40"/>
              <w:ind w:left="0"/>
              <w:jc w:val="center"/>
              <w:rPr>
                <w:sz w:val="20"/>
                <w:szCs w:val="20"/>
                <w:lang w:val="es-GT"/>
              </w:rPr>
            </w:pPr>
          </w:p>
        </w:tc>
        <w:tc>
          <w:tcPr>
            <w:tcW w:w="576" w:type="dxa"/>
            <w:tcBorders>
              <w:top w:val="nil"/>
              <w:left w:val="nil"/>
              <w:bottom w:val="single" w:sz="12" w:space="0" w:color="auto"/>
              <w:right w:val="nil"/>
            </w:tcBorders>
          </w:tcPr>
          <w:p w:rsidR="00867B53" w:rsidRPr="00D93AD2" w:rsidRDefault="00867B53" w:rsidP="00A73887">
            <w:pPr>
              <w:spacing w:before="40" w:after="40"/>
              <w:ind w:left="0"/>
              <w:jc w:val="center"/>
              <w:rPr>
                <w:sz w:val="20"/>
                <w:szCs w:val="20"/>
                <w:lang w:val="es-GT"/>
              </w:rPr>
            </w:pPr>
          </w:p>
        </w:tc>
        <w:tc>
          <w:tcPr>
            <w:tcW w:w="1440" w:type="dxa"/>
            <w:tcBorders>
              <w:top w:val="nil"/>
              <w:left w:val="nil"/>
              <w:bottom w:val="single" w:sz="12" w:space="0" w:color="auto"/>
              <w:right w:val="nil"/>
            </w:tcBorders>
            <w:shd w:val="clear" w:color="auto" w:fill="auto"/>
          </w:tcPr>
          <w:p w:rsidR="00867B53" w:rsidRPr="00D93AD2" w:rsidRDefault="00867B53" w:rsidP="00A73887">
            <w:pPr>
              <w:spacing w:before="40" w:after="40"/>
              <w:ind w:left="0"/>
              <w:jc w:val="center"/>
              <w:rPr>
                <w:b/>
                <w:sz w:val="20"/>
                <w:szCs w:val="20"/>
                <w:lang w:val="es-GT"/>
              </w:rPr>
            </w:pPr>
          </w:p>
        </w:tc>
      </w:tr>
      <w:tr w:rsidR="00867B53" w:rsidRPr="00D93AD2" w:rsidTr="00867B53">
        <w:trPr>
          <w:jc w:val="center"/>
        </w:trPr>
        <w:tc>
          <w:tcPr>
            <w:tcW w:w="3758" w:type="dxa"/>
            <w:tcBorders>
              <w:top w:val="single" w:sz="12" w:space="0" w:color="auto"/>
              <w:left w:val="single" w:sz="12"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szCs w:val="20"/>
                <w:lang w:val="es-GT"/>
              </w:rPr>
              <w:t>Letra de la VGC.</w:t>
            </w:r>
          </w:p>
        </w:tc>
        <w:tc>
          <w:tcPr>
            <w:tcW w:w="418" w:type="dxa"/>
            <w:tcBorders>
              <w:top w:val="single" w:sz="12" w:space="0" w:color="auto"/>
            </w:tcBorders>
            <w:shd w:val="clear" w:color="auto" w:fill="auto"/>
          </w:tcPr>
          <w:p w:rsidR="00867B53" w:rsidRPr="00D93AD2" w:rsidRDefault="00867B53" w:rsidP="00A73887">
            <w:pPr>
              <w:spacing w:before="40" w:after="40"/>
              <w:ind w:left="0"/>
              <w:jc w:val="center"/>
              <w:rPr>
                <w:sz w:val="20"/>
                <w:szCs w:val="20"/>
                <w:lang w:val="es-GT"/>
              </w:rPr>
            </w:pPr>
          </w:p>
        </w:tc>
        <w:tc>
          <w:tcPr>
            <w:tcW w:w="576" w:type="dxa"/>
            <w:tcBorders>
              <w:top w:val="single" w:sz="12" w:space="0" w:color="auto"/>
            </w:tcBorders>
            <w:shd w:val="clear" w:color="auto" w:fill="auto"/>
          </w:tcPr>
          <w:p w:rsidR="00867B53" w:rsidRPr="00D93AD2" w:rsidRDefault="00867B53" w:rsidP="00A73887">
            <w:pPr>
              <w:spacing w:before="40" w:after="40"/>
              <w:ind w:left="0"/>
              <w:jc w:val="center"/>
              <w:rPr>
                <w:sz w:val="20"/>
                <w:szCs w:val="20"/>
                <w:lang w:val="es-GT"/>
              </w:rPr>
            </w:pPr>
          </w:p>
        </w:tc>
        <w:tc>
          <w:tcPr>
            <w:tcW w:w="576" w:type="dxa"/>
            <w:tcBorders>
              <w:top w:val="single" w:sz="12" w:space="0" w:color="auto"/>
            </w:tcBorders>
            <w:shd w:val="clear" w:color="auto" w:fill="auto"/>
          </w:tcPr>
          <w:p w:rsidR="00867B53" w:rsidRPr="00D93AD2" w:rsidRDefault="00867B53" w:rsidP="00A73887">
            <w:pPr>
              <w:spacing w:before="40" w:after="40"/>
              <w:ind w:left="0"/>
              <w:jc w:val="center"/>
              <w:rPr>
                <w:sz w:val="20"/>
                <w:szCs w:val="20"/>
                <w:lang w:val="es-GT"/>
              </w:rPr>
            </w:pPr>
          </w:p>
        </w:tc>
        <w:tc>
          <w:tcPr>
            <w:tcW w:w="594" w:type="dxa"/>
            <w:tcBorders>
              <w:top w:val="single" w:sz="12" w:space="0" w:color="auto"/>
            </w:tcBorders>
            <w:shd w:val="clear" w:color="auto" w:fill="auto"/>
          </w:tcPr>
          <w:p w:rsidR="00867B53" w:rsidRPr="00D93AD2" w:rsidRDefault="00867B53" w:rsidP="00A73887">
            <w:pPr>
              <w:spacing w:before="40" w:after="40"/>
              <w:ind w:left="0"/>
              <w:jc w:val="center"/>
              <w:rPr>
                <w:sz w:val="20"/>
                <w:szCs w:val="20"/>
                <w:lang w:val="es-GT"/>
              </w:rPr>
            </w:pPr>
          </w:p>
        </w:tc>
        <w:tc>
          <w:tcPr>
            <w:tcW w:w="558" w:type="dxa"/>
            <w:tcBorders>
              <w:top w:val="single" w:sz="12" w:space="0" w:color="auto"/>
            </w:tcBorders>
            <w:shd w:val="clear" w:color="auto" w:fill="auto"/>
          </w:tcPr>
          <w:p w:rsidR="00867B53" w:rsidRPr="00D93AD2" w:rsidRDefault="00867B53" w:rsidP="00A73887">
            <w:pPr>
              <w:spacing w:before="40" w:after="40"/>
              <w:ind w:left="0"/>
              <w:jc w:val="center"/>
              <w:rPr>
                <w:sz w:val="20"/>
                <w:szCs w:val="20"/>
                <w:lang w:val="es-GT"/>
              </w:rPr>
            </w:pPr>
          </w:p>
        </w:tc>
        <w:tc>
          <w:tcPr>
            <w:tcW w:w="576" w:type="dxa"/>
            <w:tcBorders>
              <w:top w:val="single" w:sz="12" w:space="0" w:color="auto"/>
            </w:tcBorders>
            <w:shd w:val="clear" w:color="auto" w:fill="auto"/>
          </w:tcPr>
          <w:p w:rsidR="00867B53" w:rsidRPr="00D93AD2" w:rsidRDefault="00867B53" w:rsidP="00A73887">
            <w:pPr>
              <w:spacing w:before="40" w:after="40"/>
              <w:ind w:left="0"/>
              <w:jc w:val="center"/>
              <w:rPr>
                <w:sz w:val="20"/>
                <w:szCs w:val="20"/>
                <w:lang w:val="es-GT"/>
              </w:rPr>
            </w:pPr>
          </w:p>
        </w:tc>
        <w:tc>
          <w:tcPr>
            <w:tcW w:w="576" w:type="dxa"/>
            <w:tcBorders>
              <w:top w:val="single" w:sz="12" w:space="0" w:color="auto"/>
            </w:tcBorders>
            <w:shd w:val="clear" w:color="auto" w:fill="auto"/>
          </w:tcPr>
          <w:p w:rsidR="00867B53" w:rsidRPr="00D93AD2" w:rsidRDefault="00867B53" w:rsidP="00A73887">
            <w:pPr>
              <w:spacing w:before="40" w:after="40"/>
              <w:ind w:left="0"/>
              <w:jc w:val="center"/>
              <w:rPr>
                <w:sz w:val="20"/>
                <w:szCs w:val="20"/>
                <w:lang w:val="es-GT"/>
              </w:rPr>
            </w:pPr>
          </w:p>
        </w:tc>
        <w:tc>
          <w:tcPr>
            <w:tcW w:w="576" w:type="dxa"/>
            <w:tcBorders>
              <w:top w:val="single" w:sz="12" w:space="0" w:color="auto"/>
            </w:tcBorders>
            <w:shd w:val="clear" w:color="auto" w:fill="auto"/>
          </w:tcPr>
          <w:p w:rsidR="00867B53" w:rsidRPr="00D93AD2" w:rsidRDefault="00867B53" w:rsidP="00A73887">
            <w:pPr>
              <w:spacing w:before="40" w:after="40"/>
              <w:ind w:left="0"/>
              <w:jc w:val="center"/>
              <w:rPr>
                <w:sz w:val="20"/>
                <w:szCs w:val="20"/>
                <w:lang w:val="es-GT"/>
              </w:rPr>
            </w:pPr>
          </w:p>
        </w:tc>
        <w:tc>
          <w:tcPr>
            <w:tcW w:w="576" w:type="dxa"/>
            <w:tcBorders>
              <w:top w:val="single" w:sz="12" w:space="0" w:color="auto"/>
            </w:tcBorders>
            <w:shd w:val="clear" w:color="auto" w:fill="auto"/>
          </w:tcPr>
          <w:p w:rsidR="00867B53" w:rsidRPr="00D93AD2" w:rsidRDefault="00867B53" w:rsidP="00A73887">
            <w:pPr>
              <w:spacing w:before="40" w:after="40"/>
              <w:ind w:left="0"/>
              <w:jc w:val="center"/>
              <w:rPr>
                <w:sz w:val="20"/>
                <w:szCs w:val="20"/>
                <w:lang w:val="es-GT"/>
              </w:rPr>
            </w:pPr>
          </w:p>
        </w:tc>
        <w:tc>
          <w:tcPr>
            <w:tcW w:w="576" w:type="dxa"/>
            <w:tcBorders>
              <w:top w:val="single" w:sz="12" w:space="0" w:color="auto"/>
            </w:tcBorders>
            <w:shd w:val="clear" w:color="auto" w:fill="auto"/>
          </w:tcPr>
          <w:p w:rsidR="00867B53" w:rsidRPr="00D93AD2" w:rsidRDefault="00867B53" w:rsidP="00A73887">
            <w:pPr>
              <w:spacing w:before="40" w:after="40"/>
              <w:ind w:left="0"/>
              <w:jc w:val="center"/>
              <w:rPr>
                <w:sz w:val="20"/>
                <w:szCs w:val="20"/>
                <w:lang w:val="es-GT"/>
              </w:rPr>
            </w:pPr>
          </w:p>
        </w:tc>
        <w:tc>
          <w:tcPr>
            <w:tcW w:w="576" w:type="dxa"/>
            <w:tcBorders>
              <w:top w:val="single" w:sz="12" w:space="0" w:color="auto"/>
            </w:tcBorders>
            <w:shd w:val="clear" w:color="auto" w:fill="auto"/>
          </w:tcPr>
          <w:p w:rsidR="00867B53" w:rsidRPr="00D93AD2" w:rsidRDefault="00867B53" w:rsidP="00A73887">
            <w:pPr>
              <w:spacing w:before="40" w:after="40"/>
              <w:ind w:left="0"/>
              <w:jc w:val="center"/>
              <w:rPr>
                <w:sz w:val="20"/>
                <w:szCs w:val="20"/>
                <w:lang w:val="es-GT"/>
              </w:rPr>
            </w:pPr>
          </w:p>
        </w:tc>
        <w:tc>
          <w:tcPr>
            <w:tcW w:w="576" w:type="dxa"/>
            <w:tcBorders>
              <w:top w:val="single" w:sz="12" w:space="0" w:color="auto"/>
            </w:tcBorders>
            <w:shd w:val="clear" w:color="auto" w:fill="auto"/>
          </w:tcPr>
          <w:p w:rsidR="00867B53" w:rsidRPr="00D93AD2" w:rsidRDefault="00867B53" w:rsidP="00A73887">
            <w:pPr>
              <w:spacing w:before="40" w:after="40"/>
              <w:ind w:left="0"/>
              <w:jc w:val="center"/>
              <w:rPr>
                <w:sz w:val="20"/>
                <w:szCs w:val="20"/>
                <w:lang w:val="es-GT"/>
              </w:rPr>
            </w:pPr>
          </w:p>
        </w:tc>
        <w:tc>
          <w:tcPr>
            <w:tcW w:w="576" w:type="dxa"/>
            <w:tcBorders>
              <w:top w:val="single" w:sz="12" w:space="0" w:color="auto"/>
            </w:tcBorders>
            <w:shd w:val="clear" w:color="auto" w:fill="auto"/>
          </w:tcPr>
          <w:p w:rsidR="00867B53" w:rsidRPr="00D93AD2" w:rsidRDefault="00867B53" w:rsidP="00A73887">
            <w:pPr>
              <w:spacing w:before="40" w:after="40"/>
              <w:ind w:left="0"/>
              <w:jc w:val="center"/>
              <w:rPr>
                <w:sz w:val="20"/>
                <w:szCs w:val="20"/>
                <w:lang w:val="es-GT"/>
              </w:rPr>
            </w:pPr>
          </w:p>
        </w:tc>
        <w:tc>
          <w:tcPr>
            <w:tcW w:w="576" w:type="dxa"/>
            <w:tcBorders>
              <w:top w:val="single" w:sz="12" w:space="0" w:color="auto"/>
            </w:tcBorders>
            <w:shd w:val="clear" w:color="auto" w:fill="auto"/>
          </w:tcPr>
          <w:p w:rsidR="00867B53" w:rsidRPr="00D93AD2" w:rsidRDefault="00867B53" w:rsidP="00A73887">
            <w:pPr>
              <w:spacing w:before="40" w:after="40"/>
              <w:ind w:left="0"/>
              <w:jc w:val="center"/>
              <w:rPr>
                <w:sz w:val="20"/>
                <w:szCs w:val="20"/>
                <w:lang w:val="es-GT"/>
              </w:rPr>
            </w:pPr>
          </w:p>
        </w:tc>
        <w:tc>
          <w:tcPr>
            <w:tcW w:w="1440" w:type="dxa"/>
            <w:tcBorders>
              <w:top w:val="single" w:sz="12" w:space="0" w:color="auto"/>
              <w:right w:val="single" w:sz="12" w:space="0" w:color="auto"/>
            </w:tcBorders>
            <w:shd w:val="clear" w:color="auto" w:fill="E2C082"/>
          </w:tcPr>
          <w:p w:rsidR="00867B53" w:rsidRPr="00D93AD2" w:rsidRDefault="00867B53" w:rsidP="00A73887">
            <w:pPr>
              <w:spacing w:before="40" w:after="40"/>
              <w:ind w:left="0"/>
              <w:jc w:val="center"/>
              <w:rPr>
                <w:sz w:val="20"/>
                <w:szCs w:val="20"/>
                <w:lang w:val="es-GT"/>
              </w:rPr>
            </w:pPr>
            <w:r w:rsidRPr="00D93AD2">
              <w:rPr>
                <w:sz w:val="20"/>
                <w:szCs w:val="20"/>
                <w:lang w:val="es-GT"/>
              </w:rPr>
              <w:t>Total</w:t>
            </w:r>
          </w:p>
        </w:tc>
      </w:tr>
      <w:tr w:rsidR="00867B53" w:rsidRPr="004019AF"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Asistencia 1a. reunión/visita domiciliar</w:t>
            </w:r>
            <w:r w:rsidRPr="00D93AD2">
              <w:rPr>
                <w:sz w:val="20"/>
                <w:szCs w:val="20"/>
                <w:lang w:val="es-GT"/>
              </w:rPr>
              <w:t>.</w:t>
            </w:r>
            <w:r w:rsidRPr="00D93AD2">
              <w:rPr>
                <w:sz w:val="20"/>
                <w:lang w:val="es-GT"/>
              </w:rPr>
              <w:t xml:space="preserve"> </w:t>
            </w:r>
          </w:p>
        </w:tc>
        <w:tc>
          <w:tcPr>
            <w:tcW w:w="418"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94" w:type="dxa"/>
          </w:tcPr>
          <w:p w:rsidR="00867B53" w:rsidRPr="00D93AD2" w:rsidRDefault="00867B53" w:rsidP="00A73887">
            <w:pPr>
              <w:spacing w:before="40" w:after="40"/>
              <w:ind w:left="0"/>
              <w:rPr>
                <w:sz w:val="20"/>
                <w:lang w:val="es-GT"/>
              </w:rPr>
            </w:pPr>
          </w:p>
        </w:tc>
        <w:tc>
          <w:tcPr>
            <w:tcW w:w="558"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1440" w:type="dxa"/>
            <w:tcBorders>
              <w:right w:val="single" w:sz="12" w:space="0" w:color="auto"/>
            </w:tcBorders>
          </w:tcPr>
          <w:p w:rsidR="00867B53" w:rsidRPr="00D93AD2" w:rsidRDefault="00867B53" w:rsidP="00A73887">
            <w:pPr>
              <w:spacing w:before="40" w:after="40"/>
              <w:ind w:left="0"/>
              <w:rPr>
                <w:sz w:val="20"/>
                <w:lang w:val="es-GT"/>
              </w:rPr>
            </w:pPr>
          </w:p>
        </w:tc>
      </w:tr>
      <w:tr w:rsidR="00867B53" w:rsidRPr="004019AF"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Registro  1a. reunión/visita domiciliar</w:t>
            </w:r>
            <w:r w:rsidRPr="00D93AD2">
              <w:rPr>
                <w:sz w:val="20"/>
                <w:szCs w:val="20"/>
                <w:lang w:val="es-GT"/>
              </w:rPr>
              <w:t>.</w:t>
            </w:r>
          </w:p>
        </w:tc>
        <w:tc>
          <w:tcPr>
            <w:tcW w:w="418"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94" w:type="dxa"/>
          </w:tcPr>
          <w:p w:rsidR="00867B53" w:rsidRPr="00D93AD2" w:rsidRDefault="00867B53" w:rsidP="00A73887">
            <w:pPr>
              <w:spacing w:before="40" w:after="40"/>
              <w:ind w:left="0"/>
              <w:rPr>
                <w:sz w:val="20"/>
                <w:lang w:val="es-GT"/>
              </w:rPr>
            </w:pPr>
          </w:p>
        </w:tc>
        <w:tc>
          <w:tcPr>
            <w:tcW w:w="558"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1440" w:type="dxa"/>
            <w:tcBorders>
              <w:right w:val="single" w:sz="12" w:space="0" w:color="auto"/>
            </w:tcBorders>
          </w:tcPr>
          <w:p w:rsidR="00867B53" w:rsidRPr="00D93AD2" w:rsidRDefault="00867B53" w:rsidP="00A73887">
            <w:pPr>
              <w:spacing w:before="40" w:after="40"/>
              <w:ind w:left="0"/>
              <w:rPr>
                <w:sz w:val="20"/>
                <w:lang w:val="es-GT"/>
              </w:rPr>
            </w:pPr>
          </w:p>
        </w:tc>
      </w:tr>
      <w:tr w:rsidR="00867B53" w:rsidRPr="004019AF"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Asistencia 2a. reunión/visita domiciliar</w:t>
            </w:r>
            <w:r w:rsidRPr="00D93AD2">
              <w:rPr>
                <w:sz w:val="20"/>
                <w:szCs w:val="20"/>
                <w:lang w:val="es-GT"/>
              </w:rPr>
              <w:t>.</w:t>
            </w:r>
          </w:p>
        </w:tc>
        <w:tc>
          <w:tcPr>
            <w:tcW w:w="418"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94" w:type="dxa"/>
          </w:tcPr>
          <w:p w:rsidR="00867B53" w:rsidRPr="00D93AD2" w:rsidRDefault="00867B53" w:rsidP="00A73887">
            <w:pPr>
              <w:spacing w:before="40" w:after="40"/>
              <w:ind w:left="0"/>
              <w:rPr>
                <w:sz w:val="20"/>
                <w:lang w:val="es-GT"/>
              </w:rPr>
            </w:pPr>
          </w:p>
        </w:tc>
        <w:tc>
          <w:tcPr>
            <w:tcW w:w="558"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1440" w:type="dxa"/>
            <w:tcBorders>
              <w:right w:val="single" w:sz="12" w:space="0" w:color="auto"/>
            </w:tcBorders>
          </w:tcPr>
          <w:p w:rsidR="00867B53" w:rsidRPr="00D93AD2" w:rsidRDefault="00867B53" w:rsidP="00A73887">
            <w:pPr>
              <w:spacing w:before="40" w:after="40"/>
              <w:ind w:left="0"/>
              <w:rPr>
                <w:sz w:val="20"/>
                <w:lang w:val="es-GT"/>
              </w:rPr>
            </w:pPr>
          </w:p>
        </w:tc>
      </w:tr>
      <w:tr w:rsidR="00867B53" w:rsidRPr="004019AF"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Registro  2a. reunión/visita domiciliar</w:t>
            </w:r>
            <w:r w:rsidRPr="00D93AD2">
              <w:rPr>
                <w:sz w:val="20"/>
                <w:szCs w:val="20"/>
                <w:lang w:val="es-GT"/>
              </w:rPr>
              <w:t>.</w:t>
            </w:r>
          </w:p>
        </w:tc>
        <w:tc>
          <w:tcPr>
            <w:tcW w:w="418"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94" w:type="dxa"/>
          </w:tcPr>
          <w:p w:rsidR="00867B53" w:rsidRPr="00D93AD2" w:rsidRDefault="00867B53" w:rsidP="00A73887">
            <w:pPr>
              <w:spacing w:before="40" w:after="40"/>
              <w:ind w:left="0"/>
              <w:rPr>
                <w:sz w:val="20"/>
                <w:lang w:val="es-GT"/>
              </w:rPr>
            </w:pPr>
          </w:p>
        </w:tc>
        <w:tc>
          <w:tcPr>
            <w:tcW w:w="558"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1440" w:type="dxa"/>
            <w:tcBorders>
              <w:right w:val="single" w:sz="12" w:space="0" w:color="auto"/>
            </w:tcBorders>
          </w:tcPr>
          <w:p w:rsidR="00867B53" w:rsidRPr="00D93AD2" w:rsidRDefault="00867B53" w:rsidP="00A73887">
            <w:pPr>
              <w:spacing w:before="40" w:after="40"/>
              <w:ind w:left="0"/>
              <w:rPr>
                <w:sz w:val="20"/>
                <w:lang w:val="es-GT"/>
              </w:rPr>
            </w:pP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Muertes maternas</w:t>
            </w:r>
            <w:r w:rsidRPr="00D93AD2">
              <w:rPr>
                <w:sz w:val="20"/>
                <w:szCs w:val="20"/>
                <w:lang w:val="es-GT"/>
              </w:rPr>
              <w:t>.</w:t>
            </w:r>
            <w:r w:rsidRPr="00D93AD2">
              <w:rPr>
                <w:sz w:val="20"/>
                <w:lang w:val="es-GT"/>
              </w:rPr>
              <w:t xml:space="preserve"> </w:t>
            </w:r>
          </w:p>
        </w:tc>
        <w:tc>
          <w:tcPr>
            <w:tcW w:w="418"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94" w:type="dxa"/>
          </w:tcPr>
          <w:p w:rsidR="00867B53" w:rsidRPr="00D93AD2" w:rsidRDefault="00867B53" w:rsidP="00A73887">
            <w:pPr>
              <w:spacing w:before="40" w:after="40"/>
              <w:ind w:left="0"/>
              <w:rPr>
                <w:sz w:val="20"/>
                <w:lang w:val="es-GT"/>
              </w:rPr>
            </w:pPr>
          </w:p>
        </w:tc>
        <w:tc>
          <w:tcPr>
            <w:tcW w:w="558"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1440" w:type="dxa"/>
            <w:tcBorders>
              <w:right w:val="single" w:sz="12" w:space="0" w:color="auto"/>
            </w:tcBorders>
          </w:tcPr>
          <w:p w:rsidR="00867B53" w:rsidRPr="00D93AD2" w:rsidRDefault="00867B53" w:rsidP="00A73887">
            <w:pPr>
              <w:spacing w:before="40" w:after="40"/>
              <w:ind w:left="0"/>
              <w:rPr>
                <w:sz w:val="20"/>
                <w:lang w:val="es-GT"/>
              </w:rPr>
            </w:pPr>
          </w:p>
        </w:tc>
      </w:tr>
      <w:tr w:rsidR="00867B53" w:rsidRPr="004019AF"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Muertes de niños menores de 2 años</w:t>
            </w:r>
            <w:r w:rsidRPr="00D93AD2">
              <w:rPr>
                <w:sz w:val="20"/>
                <w:szCs w:val="20"/>
                <w:lang w:val="es-GT"/>
              </w:rPr>
              <w:t>.</w:t>
            </w:r>
            <w:r w:rsidRPr="00D93AD2">
              <w:rPr>
                <w:sz w:val="20"/>
                <w:lang w:val="es-GT"/>
              </w:rPr>
              <w:t xml:space="preserve"> </w:t>
            </w:r>
          </w:p>
        </w:tc>
        <w:tc>
          <w:tcPr>
            <w:tcW w:w="418"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94" w:type="dxa"/>
          </w:tcPr>
          <w:p w:rsidR="00867B53" w:rsidRPr="00D93AD2" w:rsidRDefault="00867B53" w:rsidP="00A73887">
            <w:pPr>
              <w:spacing w:before="40" w:after="40"/>
              <w:ind w:left="0"/>
              <w:rPr>
                <w:sz w:val="20"/>
                <w:lang w:val="es-GT"/>
              </w:rPr>
            </w:pPr>
          </w:p>
        </w:tc>
        <w:tc>
          <w:tcPr>
            <w:tcW w:w="558"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1440" w:type="dxa"/>
            <w:tcBorders>
              <w:right w:val="single" w:sz="12" w:space="0" w:color="auto"/>
            </w:tcBorders>
          </w:tcPr>
          <w:p w:rsidR="00867B53" w:rsidRPr="00D93AD2" w:rsidRDefault="00867B53" w:rsidP="00A73887">
            <w:pPr>
              <w:spacing w:before="40" w:after="40"/>
              <w:ind w:left="0"/>
              <w:rPr>
                <w:sz w:val="20"/>
                <w:lang w:val="es-GT"/>
              </w:rPr>
            </w:pPr>
          </w:p>
        </w:tc>
      </w:tr>
      <w:tr w:rsidR="00867B53" w:rsidRPr="00D93AD2" w:rsidTr="00867B53">
        <w:trPr>
          <w:jc w:val="center"/>
        </w:trPr>
        <w:tc>
          <w:tcPr>
            <w:tcW w:w="3758" w:type="dxa"/>
            <w:tcBorders>
              <w:left w:val="single" w:sz="12" w:space="0" w:color="auto"/>
              <w:bottom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Nacimientos</w:t>
            </w:r>
            <w:r w:rsidRPr="00D93AD2">
              <w:rPr>
                <w:sz w:val="20"/>
                <w:szCs w:val="20"/>
                <w:lang w:val="es-GT"/>
              </w:rPr>
              <w:t>.</w:t>
            </w:r>
            <w:r w:rsidRPr="00D93AD2">
              <w:rPr>
                <w:sz w:val="20"/>
                <w:lang w:val="es-GT"/>
              </w:rPr>
              <w:t xml:space="preserve"> </w:t>
            </w:r>
          </w:p>
        </w:tc>
        <w:tc>
          <w:tcPr>
            <w:tcW w:w="418" w:type="dxa"/>
            <w:tcBorders>
              <w:bottom w:val="single" w:sz="12" w:space="0" w:color="auto"/>
            </w:tcBorders>
          </w:tcPr>
          <w:p w:rsidR="00867B53" w:rsidRPr="00D93AD2" w:rsidRDefault="00867B53" w:rsidP="00A73887">
            <w:pPr>
              <w:spacing w:before="40" w:after="40"/>
              <w:ind w:left="0"/>
              <w:rPr>
                <w:sz w:val="20"/>
                <w:lang w:val="es-GT"/>
              </w:rPr>
            </w:pPr>
          </w:p>
        </w:tc>
        <w:tc>
          <w:tcPr>
            <w:tcW w:w="576" w:type="dxa"/>
            <w:tcBorders>
              <w:bottom w:val="single" w:sz="12" w:space="0" w:color="auto"/>
            </w:tcBorders>
          </w:tcPr>
          <w:p w:rsidR="00867B53" w:rsidRPr="00D93AD2" w:rsidRDefault="00867B53" w:rsidP="00A73887">
            <w:pPr>
              <w:spacing w:before="40" w:after="40"/>
              <w:ind w:left="0"/>
              <w:rPr>
                <w:sz w:val="20"/>
                <w:lang w:val="es-GT"/>
              </w:rPr>
            </w:pPr>
          </w:p>
        </w:tc>
        <w:tc>
          <w:tcPr>
            <w:tcW w:w="576" w:type="dxa"/>
            <w:tcBorders>
              <w:bottom w:val="single" w:sz="12" w:space="0" w:color="auto"/>
            </w:tcBorders>
          </w:tcPr>
          <w:p w:rsidR="00867B53" w:rsidRPr="00D93AD2" w:rsidRDefault="00867B53" w:rsidP="00A73887">
            <w:pPr>
              <w:spacing w:before="40" w:after="40"/>
              <w:ind w:left="0"/>
              <w:rPr>
                <w:sz w:val="20"/>
                <w:lang w:val="es-GT"/>
              </w:rPr>
            </w:pPr>
          </w:p>
        </w:tc>
        <w:tc>
          <w:tcPr>
            <w:tcW w:w="594" w:type="dxa"/>
            <w:tcBorders>
              <w:bottom w:val="single" w:sz="12" w:space="0" w:color="auto"/>
            </w:tcBorders>
          </w:tcPr>
          <w:p w:rsidR="00867B53" w:rsidRPr="00D93AD2" w:rsidRDefault="00867B53" w:rsidP="00A73887">
            <w:pPr>
              <w:spacing w:before="40" w:after="40"/>
              <w:ind w:left="0"/>
              <w:rPr>
                <w:sz w:val="20"/>
                <w:lang w:val="es-GT"/>
              </w:rPr>
            </w:pPr>
          </w:p>
        </w:tc>
        <w:tc>
          <w:tcPr>
            <w:tcW w:w="558" w:type="dxa"/>
            <w:tcBorders>
              <w:bottom w:val="single" w:sz="12" w:space="0" w:color="auto"/>
            </w:tcBorders>
          </w:tcPr>
          <w:p w:rsidR="00867B53" w:rsidRPr="00D93AD2" w:rsidRDefault="00867B53" w:rsidP="00A73887">
            <w:pPr>
              <w:spacing w:before="40" w:after="40"/>
              <w:ind w:left="0"/>
              <w:rPr>
                <w:sz w:val="20"/>
                <w:lang w:val="es-GT"/>
              </w:rPr>
            </w:pPr>
          </w:p>
        </w:tc>
        <w:tc>
          <w:tcPr>
            <w:tcW w:w="576" w:type="dxa"/>
            <w:tcBorders>
              <w:bottom w:val="single" w:sz="12" w:space="0" w:color="auto"/>
            </w:tcBorders>
          </w:tcPr>
          <w:p w:rsidR="00867B53" w:rsidRPr="00D93AD2" w:rsidRDefault="00867B53" w:rsidP="00A73887">
            <w:pPr>
              <w:spacing w:before="40" w:after="40"/>
              <w:ind w:left="0"/>
              <w:rPr>
                <w:sz w:val="20"/>
                <w:lang w:val="es-GT"/>
              </w:rPr>
            </w:pPr>
          </w:p>
        </w:tc>
        <w:tc>
          <w:tcPr>
            <w:tcW w:w="576" w:type="dxa"/>
            <w:tcBorders>
              <w:bottom w:val="single" w:sz="12" w:space="0" w:color="auto"/>
            </w:tcBorders>
          </w:tcPr>
          <w:p w:rsidR="00867B53" w:rsidRPr="00D93AD2" w:rsidRDefault="00867B53" w:rsidP="00A73887">
            <w:pPr>
              <w:spacing w:before="40" w:after="40"/>
              <w:ind w:left="0"/>
              <w:rPr>
                <w:sz w:val="20"/>
                <w:lang w:val="es-GT"/>
              </w:rPr>
            </w:pPr>
          </w:p>
        </w:tc>
        <w:tc>
          <w:tcPr>
            <w:tcW w:w="576" w:type="dxa"/>
            <w:tcBorders>
              <w:bottom w:val="single" w:sz="12" w:space="0" w:color="auto"/>
            </w:tcBorders>
          </w:tcPr>
          <w:p w:rsidR="00867B53" w:rsidRPr="00D93AD2" w:rsidRDefault="00867B53" w:rsidP="00A73887">
            <w:pPr>
              <w:spacing w:before="40" w:after="40"/>
              <w:ind w:left="0"/>
              <w:rPr>
                <w:sz w:val="20"/>
                <w:lang w:val="es-GT"/>
              </w:rPr>
            </w:pPr>
          </w:p>
        </w:tc>
        <w:tc>
          <w:tcPr>
            <w:tcW w:w="576" w:type="dxa"/>
            <w:tcBorders>
              <w:bottom w:val="single" w:sz="12" w:space="0" w:color="auto"/>
            </w:tcBorders>
          </w:tcPr>
          <w:p w:rsidR="00867B53" w:rsidRPr="00D93AD2" w:rsidRDefault="00867B53" w:rsidP="00A73887">
            <w:pPr>
              <w:spacing w:before="40" w:after="40"/>
              <w:ind w:left="0"/>
              <w:rPr>
                <w:sz w:val="20"/>
                <w:lang w:val="es-GT"/>
              </w:rPr>
            </w:pPr>
          </w:p>
        </w:tc>
        <w:tc>
          <w:tcPr>
            <w:tcW w:w="576" w:type="dxa"/>
            <w:tcBorders>
              <w:bottom w:val="single" w:sz="12" w:space="0" w:color="auto"/>
            </w:tcBorders>
          </w:tcPr>
          <w:p w:rsidR="00867B53" w:rsidRPr="00D93AD2" w:rsidRDefault="00867B53" w:rsidP="00A73887">
            <w:pPr>
              <w:spacing w:before="40" w:after="40"/>
              <w:ind w:left="0"/>
              <w:rPr>
                <w:sz w:val="20"/>
                <w:lang w:val="es-GT"/>
              </w:rPr>
            </w:pPr>
          </w:p>
        </w:tc>
        <w:tc>
          <w:tcPr>
            <w:tcW w:w="576" w:type="dxa"/>
            <w:tcBorders>
              <w:bottom w:val="single" w:sz="12" w:space="0" w:color="auto"/>
            </w:tcBorders>
          </w:tcPr>
          <w:p w:rsidR="00867B53" w:rsidRPr="00D93AD2" w:rsidRDefault="00867B53" w:rsidP="00A73887">
            <w:pPr>
              <w:spacing w:before="40" w:after="40"/>
              <w:ind w:left="0"/>
              <w:rPr>
                <w:sz w:val="20"/>
                <w:lang w:val="es-GT"/>
              </w:rPr>
            </w:pPr>
          </w:p>
        </w:tc>
        <w:tc>
          <w:tcPr>
            <w:tcW w:w="576" w:type="dxa"/>
            <w:tcBorders>
              <w:bottom w:val="single" w:sz="12" w:space="0" w:color="auto"/>
            </w:tcBorders>
          </w:tcPr>
          <w:p w:rsidR="00867B53" w:rsidRPr="00D93AD2" w:rsidRDefault="00867B53" w:rsidP="00A73887">
            <w:pPr>
              <w:spacing w:before="40" w:after="40"/>
              <w:ind w:left="0"/>
              <w:rPr>
                <w:sz w:val="20"/>
                <w:lang w:val="es-GT"/>
              </w:rPr>
            </w:pPr>
          </w:p>
        </w:tc>
        <w:tc>
          <w:tcPr>
            <w:tcW w:w="576" w:type="dxa"/>
            <w:tcBorders>
              <w:bottom w:val="single" w:sz="12" w:space="0" w:color="auto"/>
            </w:tcBorders>
          </w:tcPr>
          <w:p w:rsidR="00867B53" w:rsidRPr="00D93AD2" w:rsidRDefault="00867B53" w:rsidP="00A73887">
            <w:pPr>
              <w:spacing w:before="40" w:after="40"/>
              <w:ind w:left="0"/>
              <w:rPr>
                <w:sz w:val="20"/>
                <w:lang w:val="es-GT"/>
              </w:rPr>
            </w:pPr>
          </w:p>
        </w:tc>
        <w:tc>
          <w:tcPr>
            <w:tcW w:w="576" w:type="dxa"/>
            <w:tcBorders>
              <w:bottom w:val="single" w:sz="12" w:space="0" w:color="auto"/>
            </w:tcBorders>
          </w:tcPr>
          <w:p w:rsidR="00867B53" w:rsidRPr="00D93AD2" w:rsidRDefault="00867B53" w:rsidP="00A73887">
            <w:pPr>
              <w:spacing w:before="40" w:after="40"/>
              <w:ind w:left="0"/>
              <w:rPr>
                <w:sz w:val="20"/>
                <w:lang w:val="es-GT"/>
              </w:rPr>
            </w:pPr>
          </w:p>
        </w:tc>
        <w:tc>
          <w:tcPr>
            <w:tcW w:w="1440" w:type="dxa"/>
            <w:tcBorders>
              <w:bottom w:val="single" w:sz="12" w:space="0" w:color="auto"/>
              <w:right w:val="single" w:sz="12" w:space="0" w:color="auto"/>
            </w:tcBorders>
          </w:tcPr>
          <w:p w:rsidR="00867B53" w:rsidRPr="00D93AD2" w:rsidRDefault="00867B53" w:rsidP="00A73887">
            <w:pPr>
              <w:spacing w:before="40" w:after="40"/>
              <w:ind w:left="0"/>
              <w:rPr>
                <w:sz w:val="20"/>
                <w:lang w:val="es-GT"/>
              </w:rPr>
            </w:pPr>
          </w:p>
        </w:tc>
      </w:tr>
      <w:tr w:rsidR="00867B53" w:rsidRPr="00D93AD2" w:rsidTr="00867B53">
        <w:trPr>
          <w:jc w:val="center"/>
        </w:trPr>
        <w:tc>
          <w:tcPr>
            <w:tcW w:w="3758" w:type="dxa"/>
            <w:tcBorders>
              <w:top w:val="single" w:sz="12" w:space="0" w:color="auto"/>
              <w:left w:val="nil"/>
              <w:bottom w:val="single" w:sz="12" w:space="0" w:color="auto"/>
              <w:right w:val="nil"/>
            </w:tcBorders>
          </w:tcPr>
          <w:p w:rsidR="00867B53" w:rsidRPr="00D93AD2" w:rsidRDefault="00867B53" w:rsidP="00A73887">
            <w:pPr>
              <w:spacing w:before="40" w:after="40"/>
              <w:ind w:left="0"/>
              <w:rPr>
                <w:sz w:val="20"/>
                <w:lang w:val="es-GT"/>
              </w:rPr>
            </w:pPr>
          </w:p>
        </w:tc>
        <w:tc>
          <w:tcPr>
            <w:tcW w:w="418" w:type="dxa"/>
            <w:tcBorders>
              <w:top w:val="single" w:sz="12" w:space="0" w:color="auto"/>
              <w:left w:val="nil"/>
              <w:bottom w:val="single" w:sz="12" w:space="0" w:color="auto"/>
              <w:right w:val="nil"/>
            </w:tcBorders>
          </w:tcPr>
          <w:p w:rsidR="00867B53" w:rsidRPr="00D93AD2" w:rsidRDefault="00867B53" w:rsidP="00A73887">
            <w:pPr>
              <w:spacing w:before="40" w:after="40"/>
              <w:ind w:left="0"/>
              <w:rPr>
                <w:sz w:val="20"/>
                <w:lang w:val="es-GT"/>
              </w:rPr>
            </w:pPr>
          </w:p>
        </w:tc>
        <w:tc>
          <w:tcPr>
            <w:tcW w:w="576" w:type="dxa"/>
            <w:tcBorders>
              <w:top w:val="single" w:sz="12" w:space="0" w:color="auto"/>
              <w:left w:val="nil"/>
              <w:bottom w:val="single" w:sz="12" w:space="0" w:color="auto"/>
              <w:right w:val="nil"/>
            </w:tcBorders>
          </w:tcPr>
          <w:p w:rsidR="00867B53" w:rsidRPr="00D93AD2" w:rsidRDefault="00867B53" w:rsidP="00A73887">
            <w:pPr>
              <w:spacing w:before="40" w:after="40"/>
              <w:ind w:left="0"/>
              <w:rPr>
                <w:sz w:val="20"/>
                <w:lang w:val="es-GT"/>
              </w:rPr>
            </w:pPr>
          </w:p>
        </w:tc>
        <w:tc>
          <w:tcPr>
            <w:tcW w:w="576" w:type="dxa"/>
            <w:tcBorders>
              <w:top w:val="single" w:sz="12" w:space="0" w:color="auto"/>
              <w:left w:val="nil"/>
              <w:bottom w:val="nil"/>
              <w:right w:val="nil"/>
            </w:tcBorders>
          </w:tcPr>
          <w:p w:rsidR="00867B53" w:rsidRPr="00D93AD2" w:rsidRDefault="00867B53" w:rsidP="00A73887">
            <w:pPr>
              <w:spacing w:before="40" w:after="40"/>
              <w:ind w:left="0"/>
              <w:rPr>
                <w:sz w:val="20"/>
                <w:lang w:val="es-GT"/>
              </w:rPr>
            </w:pPr>
          </w:p>
        </w:tc>
        <w:tc>
          <w:tcPr>
            <w:tcW w:w="594" w:type="dxa"/>
            <w:tcBorders>
              <w:top w:val="single" w:sz="12" w:space="0" w:color="auto"/>
              <w:left w:val="nil"/>
              <w:bottom w:val="nil"/>
              <w:right w:val="nil"/>
            </w:tcBorders>
          </w:tcPr>
          <w:p w:rsidR="00867B53" w:rsidRPr="00D93AD2" w:rsidRDefault="00867B53" w:rsidP="00A73887">
            <w:pPr>
              <w:spacing w:before="40" w:after="40"/>
              <w:ind w:left="0"/>
              <w:rPr>
                <w:sz w:val="20"/>
                <w:lang w:val="es-GT"/>
              </w:rPr>
            </w:pPr>
          </w:p>
        </w:tc>
        <w:tc>
          <w:tcPr>
            <w:tcW w:w="558" w:type="dxa"/>
            <w:tcBorders>
              <w:top w:val="single" w:sz="12" w:space="0" w:color="auto"/>
              <w:left w:val="nil"/>
              <w:bottom w:val="nil"/>
              <w:right w:val="nil"/>
            </w:tcBorders>
          </w:tcPr>
          <w:p w:rsidR="00867B53" w:rsidRPr="00D93AD2" w:rsidRDefault="00867B53" w:rsidP="00A73887">
            <w:pPr>
              <w:spacing w:before="40" w:after="40"/>
              <w:ind w:left="0"/>
              <w:rPr>
                <w:sz w:val="20"/>
                <w:lang w:val="es-GT"/>
              </w:rPr>
            </w:pPr>
          </w:p>
        </w:tc>
        <w:tc>
          <w:tcPr>
            <w:tcW w:w="576" w:type="dxa"/>
            <w:tcBorders>
              <w:top w:val="single" w:sz="12" w:space="0" w:color="auto"/>
              <w:left w:val="nil"/>
              <w:bottom w:val="nil"/>
              <w:right w:val="nil"/>
            </w:tcBorders>
          </w:tcPr>
          <w:p w:rsidR="00867B53" w:rsidRPr="00D93AD2" w:rsidRDefault="00867B53" w:rsidP="00A73887">
            <w:pPr>
              <w:spacing w:before="40" w:after="40"/>
              <w:ind w:left="0"/>
              <w:rPr>
                <w:sz w:val="20"/>
                <w:lang w:val="es-GT"/>
              </w:rPr>
            </w:pPr>
          </w:p>
        </w:tc>
        <w:tc>
          <w:tcPr>
            <w:tcW w:w="576" w:type="dxa"/>
            <w:tcBorders>
              <w:top w:val="single" w:sz="12" w:space="0" w:color="auto"/>
              <w:left w:val="nil"/>
              <w:bottom w:val="nil"/>
              <w:right w:val="nil"/>
            </w:tcBorders>
          </w:tcPr>
          <w:p w:rsidR="00867B53" w:rsidRPr="00D93AD2" w:rsidRDefault="00867B53" w:rsidP="00A73887">
            <w:pPr>
              <w:spacing w:before="40" w:after="40"/>
              <w:ind w:left="0"/>
              <w:rPr>
                <w:sz w:val="20"/>
                <w:lang w:val="es-GT"/>
              </w:rPr>
            </w:pPr>
          </w:p>
        </w:tc>
        <w:tc>
          <w:tcPr>
            <w:tcW w:w="576" w:type="dxa"/>
            <w:tcBorders>
              <w:top w:val="single" w:sz="12" w:space="0" w:color="auto"/>
              <w:left w:val="nil"/>
              <w:bottom w:val="nil"/>
              <w:right w:val="nil"/>
            </w:tcBorders>
          </w:tcPr>
          <w:p w:rsidR="00867B53" w:rsidRPr="00D93AD2" w:rsidRDefault="00867B53" w:rsidP="00A73887">
            <w:pPr>
              <w:spacing w:before="40" w:after="40"/>
              <w:ind w:left="0"/>
              <w:rPr>
                <w:sz w:val="20"/>
                <w:lang w:val="es-GT"/>
              </w:rPr>
            </w:pPr>
          </w:p>
        </w:tc>
        <w:tc>
          <w:tcPr>
            <w:tcW w:w="576" w:type="dxa"/>
            <w:tcBorders>
              <w:top w:val="single" w:sz="12" w:space="0" w:color="auto"/>
              <w:left w:val="nil"/>
              <w:bottom w:val="nil"/>
              <w:right w:val="nil"/>
            </w:tcBorders>
          </w:tcPr>
          <w:p w:rsidR="00867B53" w:rsidRPr="00D93AD2" w:rsidRDefault="00867B53" w:rsidP="00A73887">
            <w:pPr>
              <w:spacing w:before="40" w:after="40"/>
              <w:ind w:left="0"/>
              <w:rPr>
                <w:sz w:val="20"/>
                <w:lang w:val="es-GT"/>
              </w:rPr>
            </w:pPr>
          </w:p>
        </w:tc>
        <w:tc>
          <w:tcPr>
            <w:tcW w:w="576" w:type="dxa"/>
            <w:tcBorders>
              <w:top w:val="single" w:sz="12" w:space="0" w:color="auto"/>
              <w:left w:val="nil"/>
              <w:bottom w:val="nil"/>
              <w:right w:val="nil"/>
            </w:tcBorders>
          </w:tcPr>
          <w:p w:rsidR="00867B53" w:rsidRPr="00D93AD2" w:rsidRDefault="00867B53" w:rsidP="00A73887">
            <w:pPr>
              <w:spacing w:before="40" w:after="40"/>
              <w:ind w:left="0"/>
              <w:rPr>
                <w:sz w:val="20"/>
                <w:lang w:val="es-GT"/>
              </w:rPr>
            </w:pPr>
          </w:p>
        </w:tc>
        <w:tc>
          <w:tcPr>
            <w:tcW w:w="576" w:type="dxa"/>
            <w:tcBorders>
              <w:top w:val="single" w:sz="12" w:space="0" w:color="auto"/>
              <w:left w:val="nil"/>
              <w:bottom w:val="nil"/>
              <w:right w:val="nil"/>
            </w:tcBorders>
          </w:tcPr>
          <w:p w:rsidR="00867B53" w:rsidRPr="00D93AD2" w:rsidRDefault="00867B53" w:rsidP="00A73887">
            <w:pPr>
              <w:spacing w:before="40" w:after="40"/>
              <w:ind w:left="0"/>
              <w:rPr>
                <w:sz w:val="20"/>
                <w:lang w:val="es-GT"/>
              </w:rPr>
            </w:pPr>
          </w:p>
        </w:tc>
        <w:tc>
          <w:tcPr>
            <w:tcW w:w="576" w:type="dxa"/>
            <w:tcBorders>
              <w:top w:val="single" w:sz="12" w:space="0" w:color="auto"/>
              <w:left w:val="nil"/>
              <w:bottom w:val="nil"/>
              <w:right w:val="nil"/>
            </w:tcBorders>
          </w:tcPr>
          <w:p w:rsidR="00867B53" w:rsidRPr="00D93AD2" w:rsidRDefault="00867B53" w:rsidP="00A73887">
            <w:pPr>
              <w:spacing w:before="40" w:after="40"/>
              <w:ind w:left="0"/>
              <w:rPr>
                <w:sz w:val="20"/>
                <w:lang w:val="es-GT"/>
              </w:rPr>
            </w:pPr>
          </w:p>
        </w:tc>
        <w:tc>
          <w:tcPr>
            <w:tcW w:w="576" w:type="dxa"/>
            <w:tcBorders>
              <w:top w:val="single" w:sz="12" w:space="0" w:color="auto"/>
              <w:left w:val="nil"/>
              <w:bottom w:val="nil"/>
              <w:right w:val="nil"/>
            </w:tcBorders>
          </w:tcPr>
          <w:p w:rsidR="00867B53" w:rsidRPr="00D93AD2" w:rsidRDefault="00867B53" w:rsidP="00A73887">
            <w:pPr>
              <w:spacing w:before="40" w:after="40"/>
              <w:ind w:left="0"/>
              <w:rPr>
                <w:sz w:val="20"/>
                <w:lang w:val="es-GT"/>
              </w:rPr>
            </w:pPr>
          </w:p>
        </w:tc>
        <w:tc>
          <w:tcPr>
            <w:tcW w:w="576" w:type="dxa"/>
            <w:tcBorders>
              <w:top w:val="single" w:sz="12" w:space="0" w:color="auto"/>
              <w:left w:val="nil"/>
              <w:bottom w:val="nil"/>
              <w:right w:val="nil"/>
            </w:tcBorders>
          </w:tcPr>
          <w:p w:rsidR="00867B53" w:rsidRPr="00D93AD2" w:rsidRDefault="00867B53" w:rsidP="00A73887">
            <w:pPr>
              <w:spacing w:before="40" w:after="40"/>
              <w:ind w:left="0"/>
              <w:rPr>
                <w:sz w:val="20"/>
                <w:lang w:val="es-GT"/>
              </w:rPr>
            </w:pPr>
          </w:p>
        </w:tc>
        <w:tc>
          <w:tcPr>
            <w:tcW w:w="1440" w:type="dxa"/>
            <w:tcBorders>
              <w:top w:val="single" w:sz="12" w:space="0" w:color="auto"/>
              <w:left w:val="nil"/>
              <w:bottom w:val="nil"/>
              <w:right w:val="nil"/>
            </w:tcBorders>
          </w:tcPr>
          <w:p w:rsidR="00867B53" w:rsidRPr="00D93AD2" w:rsidRDefault="00867B53" w:rsidP="00A73887">
            <w:pPr>
              <w:spacing w:before="40" w:after="40"/>
              <w:ind w:left="0"/>
              <w:rPr>
                <w:sz w:val="20"/>
                <w:lang w:val="es-GT"/>
              </w:rPr>
            </w:pPr>
          </w:p>
        </w:tc>
      </w:tr>
      <w:tr w:rsidR="00867B53" w:rsidRPr="00D93AD2" w:rsidTr="00867B53">
        <w:trPr>
          <w:jc w:val="center"/>
        </w:trPr>
        <w:tc>
          <w:tcPr>
            <w:tcW w:w="3758" w:type="dxa"/>
            <w:tcBorders>
              <w:top w:val="single" w:sz="12" w:space="0" w:color="auto"/>
              <w:left w:val="single" w:sz="12" w:space="0" w:color="auto"/>
              <w:bottom w:val="single" w:sz="12" w:space="0" w:color="auto"/>
            </w:tcBorders>
            <w:shd w:val="clear" w:color="auto" w:fill="E2C082"/>
          </w:tcPr>
          <w:p w:rsidR="00867B53" w:rsidRPr="00D93AD2" w:rsidRDefault="00867B53" w:rsidP="00A73887">
            <w:pPr>
              <w:spacing w:before="40" w:after="40"/>
              <w:ind w:left="0"/>
              <w:rPr>
                <w:b/>
                <w:sz w:val="20"/>
                <w:szCs w:val="20"/>
                <w:lang w:val="es-GT"/>
              </w:rPr>
            </w:pPr>
            <w:r w:rsidRPr="00D93AD2">
              <w:rPr>
                <w:b/>
                <w:sz w:val="20"/>
                <w:lang w:val="es-GT"/>
              </w:rPr>
              <w:t>Grupo d</w:t>
            </w:r>
            <w:r w:rsidRPr="00D93AD2">
              <w:rPr>
                <w:b/>
                <w:sz w:val="20"/>
                <w:szCs w:val="20"/>
                <w:lang w:val="es-GT"/>
              </w:rPr>
              <w:t>e Cuidado #:</w:t>
            </w:r>
          </w:p>
        </w:tc>
        <w:tc>
          <w:tcPr>
            <w:tcW w:w="994" w:type="dxa"/>
            <w:gridSpan w:val="2"/>
            <w:tcBorders>
              <w:top w:val="single" w:sz="12" w:space="0" w:color="auto"/>
              <w:bottom w:val="single" w:sz="12" w:space="0" w:color="auto"/>
              <w:right w:val="single" w:sz="12" w:space="0" w:color="auto"/>
            </w:tcBorders>
          </w:tcPr>
          <w:p w:rsidR="00867B53" w:rsidRPr="00D93AD2" w:rsidRDefault="00867B53" w:rsidP="00A73887">
            <w:pPr>
              <w:spacing w:before="40" w:after="40"/>
              <w:ind w:left="0"/>
              <w:rPr>
                <w:sz w:val="20"/>
                <w:szCs w:val="20"/>
                <w:lang w:val="es-GT"/>
              </w:rPr>
            </w:pPr>
          </w:p>
        </w:tc>
        <w:tc>
          <w:tcPr>
            <w:tcW w:w="1170" w:type="dxa"/>
            <w:gridSpan w:val="2"/>
            <w:tcBorders>
              <w:top w:val="nil"/>
              <w:left w:val="single" w:sz="12" w:space="0" w:color="auto"/>
              <w:bottom w:val="single" w:sz="12" w:space="0" w:color="auto"/>
              <w:right w:val="nil"/>
            </w:tcBorders>
          </w:tcPr>
          <w:p w:rsidR="00867B53" w:rsidRPr="00D93AD2" w:rsidRDefault="00867B53" w:rsidP="00A73887">
            <w:pPr>
              <w:spacing w:before="40" w:after="40"/>
              <w:ind w:left="0"/>
              <w:rPr>
                <w:sz w:val="20"/>
                <w:szCs w:val="20"/>
                <w:lang w:val="es-GT"/>
              </w:rPr>
            </w:pPr>
          </w:p>
        </w:tc>
        <w:tc>
          <w:tcPr>
            <w:tcW w:w="558" w:type="dxa"/>
            <w:tcBorders>
              <w:top w:val="nil"/>
              <w:left w:val="nil"/>
              <w:bottom w:val="single" w:sz="12" w:space="0" w:color="auto"/>
              <w:right w:val="nil"/>
            </w:tcBorders>
          </w:tcPr>
          <w:p w:rsidR="00867B53" w:rsidRPr="00D93AD2" w:rsidRDefault="00867B53" w:rsidP="00A73887">
            <w:pPr>
              <w:spacing w:before="40" w:after="40"/>
              <w:ind w:left="0"/>
              <w:rPr>
                <w:sz w:val="20"/>
                <w:szCs w:val="20"/>
                <w:lang w:val="es-GT"/>
              </w:rPr>
            </w:pPr>
          </w:p>
        </w:tc>
        <w:tc>
          <w:tcPr>
            <w:tcW w:w="576" w:type="dxa"/>
            <w:tcBorders>
              <w:top w:val="nil"/>
              <w:left w:val="nil"/>
              <w:bottom w:val="single" w:sz="12" w:space="0" w:color="auto"/>
              <w:right w:val="nil"/>
            </w:tcBorders>
          </w:tcPr>
          <w:p w:rsidR="00867B53" w:rsidRPr="00D93AD2" w:rsidRDefault="00867B53" w:rsidP="00A73887">
            <w:pPr>
              <w:spacing w:before="40" w:after="40"/>
              <w:ind w:left="0"/>
              <w:rPr>
                <w:sz w:val="20"/>
                <w:szCs w:val="20"/>
                <w:lang w:val="es-GT"/>
              </w:rPr>
            </w:pPr>
          </w:p>
        </w:tc>
        <w:tc>
          <w:tcPr>
            <w:tcW w:w="576" w:type="dxa"/>
            <w:tcBorders>
              <w:top w:val="nil"/>
              <w:left w:val="nil"/>
              <w:bottom w:val="single" w:sz="12" w:space="0" w:color="auto"/>
              <w:right w:val="nil"/>
            </w:tcBorders>
          </w:tcPr>
          <w:p w:rsidR="00867B53" w:rsidRPr="00D93AD2" w:rsidRDefault="00867B53" w:rsidP="00A73887">
            <w:pPr>
              <w:spacing w:before="40" w:after="40"/>
              <w:ind w:left="0"/>
              <w:rPr>
                <w:sz w:val="20"/>
                <w:szCs w:val="20"/>
                <w:lang w:val="es-GT"/>
              </w:rPr>
            </w:pPr>
          </w:p>
        </w:tc>
        <w:tc>
          <w:tcPr>
            <w:tcW w:w="576" w:type="dxa"/>
            <w:tcBorders>
              <w:top w:val="nil"/>
              <w:left w:val="nil"/>
              <w:bottom w:val="single" w:sz="12" w:space="0" w:color="auto"/>
              <w:right w:val="nil"/>
            </w:tcBorders>
          </w:tcPr>
          <w:p w:rsidR="00867B53" w:rsidRPr="00D93AD2" w:rsidRDefault="00867B53" w:rsidP="00A73887">
            <w:pPr>
              <w:spacing w:before="40" w:after="40"/>
              <w:ind w:left="0"/>
              <w:rPr>
                <w:sz w:val="20"/>
                <w:szCs w:val="20"/>
                <w:lang w:val="es-GT"/>
              </w:rPr>
            </w:pPr>
          </w:p>
        </w:tc>
        <w:tc>
          <w:tcPr>
            <w:tcW w:w="576" w:type="dxa"/>
            <w:tcBorders>
              <w:top w:val="nil"/>
              <w:left w:val="nil"/>
              <w:bottom w:val="single" w:sz="12" w:space="0" w:color="auto"/>
              <w:right w:val="nil"/>
            </w:tcBorders>
          </w:tcPr>
          <w:p w:rsidR="00867B53" w:rsidRPr="00D93AD2" w:rsidRDefault="00867B53" w:rsidP="00A73887">
            <w:pPr>
              <w:spacing w:before="40" w:after="40"/>
              <w:ind w:left="0"/>
              <w:rPr>
                <w:sz w:val="20"/>
                <w:szCs w:val="20"/>
                <w:lang w:val="es-GT"/>
              </w:rPr>
            </w:pPr>
          </w:p>
        </w:tc>
        <w:tc>
          <w:tcPr>
            <w:tcW w:w="576" w:type="dxa"/>
            <w:tcBorders>
              <w:top w:val="nil"/>
              <w:left w:val="nil"/>
              <w:bottom w:val="single" w:sz="12" w:space="0" w:color="auto"/>
              <w:right w:val="nil"/>
            </w:tcBorders>
          </w:tcPr>
          <w:p w:rsidR="00867B53" w:rsidRPr="00D93AD2" w:rsidRDefault="00867B53" w:rsidP="00A73887">
            <w:pPr>
              <w:spacing w:before="40" w:after="40"/>
              <w:ind w:left="0"/>
              <w:rPr>
                <w:sz w:val="20"/>
                <w:szCs w:val="20"/>
                <w:lang w:val="es-GT"/>
              </w:rPr>
            </w:pPr>
          </w:p>
        </w:tc>
        <w:tc>
          <w:tcPr>
            <w:tcW w:w="576" w:type="dxa"/>
            <w:tcBorders>
              <w:top w:val="nil"/>
              <w:left w:val="nil"/>
              <w:bottom w:val="single" w:sz="12" w:space="0" w:color="auto"/>
              <w:right w:val="nil"/>
            </w:tcBorders>
          </w:tcPr>
          <w:p w:rsidR="00867B53" w:rsidRPr="00D93AD2" w:rsidRDefault="00867B53" w:rsidP="00A73887">
            <w:pPr>
              <w:spacing w:before="40" w:after="40"/>
              <w:ind w:left="0"/>
              <w:rPr>
                <w:sz w:val="20"/>
                <w:szCs w:val="20"/>
                <w:lang w:val="es-GT"/>
              </w:rPr>
            </w:pPr>
          </w:p>
        </w:tc>
        <w:tc>
          <w:tcPr>
            <w:tcW w:w="576" w:type="dxa"/>
            <w:tcBorders>
              <w:top w:val="nil"/>
              <w:left w:val="nil"/>
              <w:bottom w:val="single" w:sz="12" w:space="0" w:color="auto"/>
              <w:right w:val="nil"/>
            </w:tcBorders>
          </w:tcPr>
          <w:p w:rsidR="00867B53" w:rsidRPr="00D93AD2" w:rsidRDefault="00867B53" w:rsidP="00A73887">
            <w:pPr>
              <w:spacing w:before="40" w:after="40"/>
              <w:ind w:left="0"/>
              <w:rPr>
                <w:sz w:val="20"/>
                <w:szCs w:val="20"/>
                <w:lang w:val="es-GT"/>
              </w:rPr>
            </w:pPr>
          </w:p>
        </w:tc>
        <w:tc>
          <w:tcPr>
            <w:tcW w:w="576" w:type="dxa"/>
            <w:tcBorders>
              <w:top w:val="nil"/>
              <w:left w:val="nil"/>
              <w:bottom w:val="single" w:sz="12" w:space="0" w:color="auto"/>
              <w:right w:val="nil"/>
            </w:tcBorders>
          </w:tcPr>
          <w:p w:rsidR="00867B53" w:rsidRPr="00D93AD2" w:rsidRDefault="00867B53" w:rsidP="00A73887">
            <w:pPr>
              <w:spacing w:before="40" w:after="40"/>
              <w:ind w:left="0"/>
              <w:rPr>
                <w:sz w:val="20"/>
                <w:szCs w:val="20"/>
                <w:lang w:val="es-GT"/>
              </w:rPr>
            </w:pPr>
          </w:p>
        </w:tc>
        <w:tc>
          <w:tcPr>
            <w:tcW w:w="576" w:type="dxa"/>
            <w:tcBorders>
              <w:top w:val="nil"/>
              <w:left w:val="nil"/>
              <w:bottom w:val="single" w:sz="12" w:space="0" w:color="auto"/>
              <w:right w:val="nil"/>
            </w:tcBorders>
          </w:tcPr>
          <w:p w:rsidR="00867B53" w:rsidRPr="00D93AD2" w:rsidRDefault="00867B53" w:rsidP="00A73887">
            <w:pPr>
              <w:spacing w:before="40" w:after="40"/>
              <w:ind w:left="0"/>
              <w:rPr>
                <w:sz w:val="20"/>
                <w:szCs w:val="20"/>
                <w:lang w:val="es-GT"/>
              </w:rPr>
            </w:pPr>
          </w:p>
        </w:tc>
        <w:tc>
          <w:tcPr>
            <w:tcW w:w="1440" w:type="dxa"/>
            <w:tcBorders>
              <w:top w:val="nil"/>
              <w:left w:val="nil"/>
              <w:bottom w:val="single" w:sz="12" w:space="0" w:color="auto"/>
              <w:right w:val="nil"/>
            </w:tcBorders>
          </w:tcPr>
          <w:p w:rsidR="00867B53" w:rsidRPr="00D93AD2" w:rsidRDefault="00867B53" w:rsidP="00A73887">
            <w:pPr>
              <w:spacing w:before="40" w:after="40"/>
              <w:ind w:left="0"/>
              <w:rPr>
                <w:sz w:val="20"/>
                <w:szCs w:val="20"/>
                <w:lang w:val="es-GT"/>
              </w:rPr>
            </w:pPr>
          </w:p>
        </w:tc>
      </w:tr>
      <w:tr w:rsidR="00867B53" w:rsidRPr="00D93AD2" w:rsidTr="00867B53">
        <w:trPr>
          <w:jc w:val="center"/>
        </w:trPr>
        <w:tc>
          <w:tcPr>
            <w:tcW w:w="3758" w:type="dxa"/>
            <w:tcBorders>
              <w:top w:val="single" w:sz="12" w:space="0" w:color="auto"/>
              <w:left w:val="single" w:sz="12"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szCs w:val="20"/>
                <w:lang w:val="es-GT"/>
              </w:rPr>
              <w:t>Letra de la VGC.</w:t>
            </w:r>
          </w:p>
        </w:tc>
        <w:tc>
          <w:tcPr>
            <w:tcW w:w="418" w:type="dxa"/>
            <w:tcBorders>
              <w:top w:val="single" w:sz="12" w:space="0" w:color="auto"/>
            </w:tcBorders>
          </w:tcPr>
          <w:p w:rsidR="00867B53" w:rsidRPr="00D93AD2" w:rsidRDefault="00867B53" w:rsidP="00A73887">
            <w:pPr>
              <w:spacing w:before="40" w:after="40"/>
              <w:ind w:left="0"/>
              <w:jc w:val="center"/>
              <w:rPr>
                <w:sz w:val="20"/>
                <w:szCs w:val="20"/>
                <w:lang w:val="es-GT"/>
              </w:rPr>
            </w:pPr>
          </w:p>
        </w:tc>
        <w:tc>
          <w:tcPr>
            <w:tcW w:w="576" w:type="dxa"/>
            <w:tcBorders>
              <w:top w:val="single" w:sz="12" w:space="0" w:color="auto"/>
            </w:tcBorders>
          </w:tcPr>
          <w:p w:rsidR="00867B53" w:rsidRPr="00D93AD2" w:rsidRDefault="00867B53" w:rsidP="00A73887">
            <w:pPr>
              <w:spacing w:before="40" w:after="40"/>
              <w:ind w:left="0"/>
              <w:jc w:val="center"/>
              <w:rPr>
                <w:sz w:val="20"/>
                <w:szCs w:val="20"/>
                <w:lang w:val="es-GT"/>
              </w:rPr>
            </w:pPr>
          </w:p>
        </w:tc>
        <w:tc>
          <w:tcPr>
            <w:tcW w:w="576" w:type="dxa"/>
            <w:tcBorders>
              <w:top w:val="single" w:sz="12" w:space="0" w:color="auto"/>
            </w:tcBorders>
          </w:tcPr>
          <w:p w:rsidR="00867B53" w:rsidRPr="00D93AD2" w:rsidRDefault="00867B53" w:rsidP="00A73887">
            <w:pPr>
              <w:spacing w:before="40" w:after="40"/>
              <w:ind w:left="0"/>
              <w:jc w:val="center"/>
              <w:rPr>
                <w:sz w:val="20"/>
                <w:szCs w:val="20"/>
                <w:lang w:val="es-GT"/>
              </w:rPr>
            </w:pPr>
          </w:p>
        </w:tc>
        <w:tc>
          <w:tcPr>
            <w:tcW w:w="594" w:type="dxa"/>
            <w:tcBorders>
              <w:top w:val="single" w:sz="12" w:space="0" w:color="auto"/>
            </w:tcBorders>
          </w:tcPr>
          <w:p w:rsidR="00867B53" w:rsidRPr="00D93AD2" w:rsidRDefault="00867B53" w:rsidP="00A73887">
            <w:pPr>
              <w:spacing w:before="40" w:after="40"/>
              <w:ind w:left="0"/>
              <w:jc w:val="center"/>
              <w:rPr>
                <w:sz w:val="20"/>
                <w:szCs w:val="20"/>
                <w:lang w:val="es-GT"/>
              </w:rPr>
            </w:pPr>
          </w:p>
        </w:tc>
        <w:tc>
          <w:tcPr>
            <w:tcW w:w="558" w:type="dxa"/>
            <w:tcBorders>
              <w:top w:val="single" w:sz="12" w:space="0" w:color="auto"/>
            </w:tcBorders>
          </w:tcPr>
          <w:p w:rsidR="00867B53" w:rsidRPr="00D93AD2" w:rsidRDefault="00867B53" w:rsidP="00A73887">
            <w:pPr>
              <w:spacing w:before="40" w:after="40"/>
              <w:ind w:left="0"/>
              <w:jc w:val="center"/>
              <w:rPr>
                <w:sz w:val="20"/>
                <w:szCs w:val="20"/>
                <w:lang w:val="es-GT"/>
              </w:rPr>
            </w:pPr>
          </w:p>
        </w:tc>
        <w:tc>
          <w:tcPr>
            <w:tcW w:w="576" w:type="dxa"/>
            <w:tcBorders>
              <w:top w:val="single" w:sz="12" w:space="0" w:color="auto"/>
            </w:tcBorders>
          </w:tcPr>
          <w:p w:rsidR="00867B53" w:rsidRPr="00D93AD2" w:rsidRDefault="00867B53" w:rsidP="00A73887">
            <w:pPr>
              <w:spacing w:before="40" w:after="40"/>
              <w:ind w:left="0"/>
              <w:jc w:val="center"/>
              <w:rPr>
                <w:sz w:val="20"/>
                <w:szCs w:val="20"/>
                <w:lang w:val="es-GT"/>
              </w:rPr>
            </w:pPr>
          </w:p>
        </w:tc>
        <w:tc>
          <w:tcPr>
            <w:tcW w:w="576" w:type="dxa"/>
            <w:tcBorders>
              <w:top w:val="single" w:sz="12" w:space="0" w:color="auto"/>
            </w:tcBorders>
          </w:tcPr>
          <w:p w:rsidR="00867B53" w:rsidRPr="00D93AD2" w:rsidRDefault="00867B53" w:rsidP="00A73887">
            <w:pPr>
              <w:spacing w:before="40" w:after="40"/>
              <w:ind w:left="0"/>
              <w:jc w:val="center"/>
              <w:rPr>
                <w:sz w:val="20"/>
                <w:szCs w:val="20"/>
                <w:lang w:val="es-GT"/>
              </w:rPr>
            </w:pPr>
          </w:p>
        </w:tc>
        <w:tc>
          <w:tcPr>
            <w:tcW w:w="576" w:type="dxa"/>
            <w:tcBorders>
              <w:top w:val="single" w:sz="12" w:space="0" w:color="auto"/>
            </w:tcBorders>
          </w:tcPr>
          <w:p w:rsidR="00867B53" w:rsidRPr="00D93AD2" w:rsidRDefault="00867B53" w:rsidP="00A73887">
            <w:pPr>
              <w:spacing w:before="40" w:after="40"/>
              <w:ind w:left="0"/>
              <w:jc w:val="center"/>
              <w:rPr>
                <w:sz w:val="20"/>
                <w:szCs w:val="20"/>
                <w:lang w:val="es-GT"/>
              </w:rPr>
            </w:pPr>
          </w:p>
        </w:tc>
        <w:tc>
          <w:tcPr>
            <w:tcW w:w="576" w:type="dxa"/>
            <w:tcBorders>
              <w:top w:val="single" w:sz="12" w:space="0" w:color="auto"/>
            </w:tcBorders>
          </w:tcPr>
          <w:p w:rsidR="00867B53" w:rsidRPr="00D93AD2" w:rsidRDefault="00867B53" w:rsidP="00A73887">
            <w:pPr>
              <w:spacing w:before="40" w:after="40"/>
              <w:ind w:left="0"/>
              <w:jc w:val="center"/>
              <w:rPr>
                <w:sz w:val="20"/>
                <w:szCs w:val="20"/>
                <w:lang w:val="es-GT"/>
              </w:rPr>
            </w:pPr>
          </w:p>
        </w:tc>
        <w:tc>
          <w:tcPr>
            <w:tcW w:w="576" w:type="dxa"/>
            <w:tcBorders>
              <w:top w:val="single" w:sz="12" w:space="0" w:color="auto"/>
            </w:tcBorders>
          </w:tcPr>
          <w:p w:rsidR="00867B53" w:rsidRPr="00D93AD2" w:rsidRDefault="00867B53" w:rsidP="00A73887">
            <w:pPr>
              <w:spacing w:before="40" w:after="40"/>
              <w:ind w:left="0"/>
              <w:jc w:val="center"/>
              <w:rPr>
                <w:sz w:val="20"/>
                <w:szCs w:val="20"/>
                <w:lang w:val="es-GT"/>
              </w:rPr>
            </w:pPr>
          </w:p>
        </w:tc>
        <w:tc>
          <w:tcPr>
            <w:tcW w:w="576" w:type="dxa"/>
            <w:tcBorders>
              <w:top w:val="single" w:sz="12" w:space="0" w:color="auto"/>
            </w:tcBorders>
          </w:tcPr>
          <w:p w:rsidR="00867B53" w:rsidRPr="00D93AD2" w:rsidRDefault="00867B53" w:rsidP="00A73887">
            <w:pPr>
              <w:spacing w:before="40" w:after="40"/>
              <w:ind w:left="0"/>
              <w:jc w:val="center"/>
              <w:rPr>
                <w:sz w:val="20"/>
                <w:szCs w:val="20"/>
                <w:lang w:val="es-GT"/>
              </w:rPr>
            </w:pPr>
          </w:p>
        </w:tc>
        <w:tc>
          <w:tcPr>
            <w:tcW w:w="576" w:type="dxa"/>
            <w:tcBorders>
              <w:top w:val="single" w:sz="12" w:space="0" w:color="auto"/>
            </w:tcBorders>
          </w:tcPr>
          <w:p w:rsidR="00867B53" w:rsidRPr="00D93AD2" w:rsidRDefault="00867B53" w:rsidP="00A73887">
            <w:pPr>
              <w:spacing w:before="40" w:after="40"/>
              <w:ind w:left="0"/>
              <w:jc w:val="center"/>
              <w:rPr>
                <w:sz w:val="20"/>
                <w:szCs w:val="20"/>
                <w:lang w:val="es-GT"/>
              </w:rPr>
            </w:pPr>
          </w:p>
        </w:tc>
        <w:tc>
          <w:tcPr>
            <w:tcW w:w="576" w:type="dxa"/>
            <w:tcBorders>
              <w:top w:val="single" w:sz="12" w:space="0" w:color="auto"/>
            </w:tcBorders>
          </w:tcPr>
          <w:p w:rsidR="00867B53" w:rsidRPr="00D93AD2" w:rsidRDefault="00867B53" w:rsidP="00A73887">
            <w:pPr>
              <w:spacing w:before="40" w:after="40"/>
              <w:ind w:left="0"/>
              <w:jc w:val="center"/>
              <w:rPr>
                <w:sz w:val="20"/>
                <w:szCs w:val="20"/>
                <w:lang w:val="es-GT"/>
              </w:rPr>
            </w:pPr>
          </w:p>
        </w:tc>
        <w:tc>
          <w:tcPr>
            <w:tcW w:w="576" w:type="dxa"/>
            <w:tcBorders>
              <w:top w:val="single" w:sz="12" w:space="0" w:color="auto"/>
            </w:tcBorders>
          </w:tcPr>
          <w:p w:rsidR="00867B53" w:rsidRPr="00D93AD2" w:rsidRDefault="00867B53" w:rsidP="00A73887">
            <w:pPr>
              <w:spacing w:before="40" w:after="40"/>
              <w:ind w:left="0"/>
              <w:jc w:val="center"/>
              <w:rPr>
                <w:sz w:val="20"/>
                <w:szCs w:val="20"/>
                <w:lang w:val="es-GT"/>
              </w:rPr>
            </w:pPr>
          </w:p>
        </w:tc>
        <w:tc>
          <w:tcPr>
            <w:tcW w:w="1440" w:type="dxa"/>
            <w:tcBorders>
              <w:top w:val="single" w:sz="12" w:space="0" w:color="auto"/>
              <w:right w:val="single" w:sz="12" w:space="0" w:color="auto"/>
            </w:tcBorders>
            <w:shd w:val="clear" w:color="auto" w:fill="E2C082"/>
          </w:tcPr>
          <w:p w:rsidR="00867B53" w:rsidRPr="00D93AD2" w:rsidRDefault="00867B53" w:rsidP="00A73887">
            <w:pPr>
              <w:spacing w:before="40" w:after="40"/>
              <w:ind w:left="0"/>
              <w:jc w:val="center"/>
              <w:rPr>
                <w:sz w:val="20"/>
                <w:szCs w:val="20"/>
                <w:lang w:val="es-GT"/>
              </w:rPr>
            </w:pPr>
            <w:r w:rsidRPr="00D93AD2">
              <w:rPr>
                <w:sz w:val="20"/>
                <w:szCs w:val="20"/>
                <w:lang w:val="es-GT"/>
              </w:rPr>
              <w:t>Total</w:t>
            </w:r>
          </w:p>
        </w:tc>
      </w:tr>
      <w:tr w:rsidR="00867B53" w:rsidRPr="004019AF"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Asistencia 1a. reunión/visita domiciliar</w:t>
            </w:r>
            <w:r w:rsidRPr="00D93AD2">
              <w:rPr>
                <w:sz w:val="20"/>
                <w:szCs w:val="20"/>
                <w:lang w:val="es-GT"/>
              </w:rPr>
              <w:t>.</w:t>
            </w:r>
            <w:r w:rsidRPr="00D93AD2">
              <w:rPr>
                <w:sz w:val="20"/>
                <w:lang w:val="es-GT"/>
              </w:rPr>
              <w:t xml:space="preserve"> </w:t>
            </w:r>
          </w:p>
        </w:tc>
        <w:tc>
          <w:tcPr>
            <w:tcW w:w="418"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94" w:type="dxa"/>
          </w:tcPr>
          <w:p w:rsidR="00867B53" w:rsidRPr="00D93AD2" w:rsidRDefault="00867B53" w:rsidP="00A73887">
            <w:pPr>
              <w:spacing w:before="40" w:after="40"/>
              <w:ind w:left="0"/>
              <w:rPr>
                <w:sz w:val="20"/>
                <w:lang w:val="es-GT"/>
              </w:rPr>
            </w:pPr>
          </w:p>
        </w:tc>
        <w:tc>
          <w:tcPr>
            <w:tcW w:w="558"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1440" w:type="dxa"/>
            <w:tcBorders>
              <w:right w:val="single" w:sz="12" w:space="0" w:color="auto"/>
            </w:tcBorders>
          </w:tcPr>
          <w:p w:rsidR="00867B53" w:rsidRPr="00D93AD2" w:rsidRDefault="00867B53" w:rsidP="00A73887">
            <w:pPr>
              <w:spacing w:before="40" w:after="40"/>
              <w:ind w:left="0"/>
              <w:rPr>
                <w:sz w:val="20"/>
                <w:lang w:val="es-GT"/>
              </w:rPr>
            </w:pPr>
          </w:p>
        </w:tc>
      </w:tr>
      <w:tr w:rsidR="00867B53" w:rsidRPr="004019AF"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Registro  1a. reunión/visita domiciliar</w:t>
            </w:r>
            <w:r w:rsidRPr="00D93AD2">
              <w:rPr>
                <w:sz w:val="20"/>
                <w:szCs w:val="20"/>
                <w:lang w:val="es-GT"/>
              </w:rPr>
              <w:t>.</w:t>
            </w:r>
          </w:p>
        </w:tc>
        <w:tc>
          <w:tcPr>
            <w:tcW w:w="418"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94" w:type="dxa"/>
          </w:tcPr>
          <w:p w:rsidR="00867B53" w:rsidRPr="00D93AD2" w:rsidRDefault="00867B53" w:rsidP="00A73887">
            <w:pPr>
              <w:spacing w:before="40" w:after="40"/>
              <w:ind w:left="0"/>
              <w:rPr>
                <w:sz w:val="20"/>
                <w:lang w:val="es-GT"/>
              </w:rPr>
            </w:pPr>
          </w:p>
        </w:tc>
        <w:tc>
          <w:tcPr>
            <w:tcW w:w="558"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1440" w:type="dxa"/>
            <w:tcBorders>
              <w:right w:val="single" w:sz="12" w:space="0" w:color="auto"/>
            </w:tcBorders>
          </w:tcPr>
          <w:p w:rsidR="00867B53" w:rsidRPr="00D93AD2" w:rsidRDefault="00867B53" w:rsidP="00A73887">
            <w:pPr>
              <w:spacing w:before="40" w:after="40"/>
              <w:ind w:left="0"/>
              <w:rPr>
                <w:sz w:val="20"/>
                <w:lang w:val="es-GT"/>
              </w:rPr>
            </w:pPr>
          </w:p>
        </w:tc>
      </w:tr>
      <w:tr w:rsidR="00867B53" w:rsidRPr="004019AF"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Asistencia 2a. reunión/visita domiciliar</w:t>
            </w:r>
            <w:r w:rsidRPr="00D93AD2">
              <w:rPr>
                <w:sz w:val="20"/>
                <w:szCs w:val="20"/>
                <w:lang w:val="es-GT"/>
              </w:rPr>
              <w:t>.</w:t>
            </w:r>
            <w:r w:rsidRPr="00D93AD2">
              <w:rPr>
                <w:sz w:val="20"/>
                <w:lang w:val="es-GT"/>
              </w:rPr>
              <w:t xml:space="preserve"> </w:t>
            </w:r>
          </w:p>
        </w:tc>
        <w:tc>
          <w:tcPr>
            <w:tcW w:w="418"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94" w:type="dxa"/>
          </w:tcPr>
          <w:p w:rsidR="00867B53" w:rsidRPr="00D93AD2" w:rsidRDefault="00867B53" w:rsidP="00A73887">
            <w:pPr>
              <w:spacing w:before="40" w:after="40"/>
              <w:ind w:left="0"/>
              <w:rPr>
                <w:sz w:val="20"/>
                <w:lang w:val="es-GT"/>
              </w:rPr>
            </w:pPr>
          </w:p>
        </w:tc>
        <w:tc>
          <w:tcPr>
            <w:tcW w:w="558"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1440" w:type="dxa"/>
            <w:tcBorders>
              <w:right w:val="single" w:sz="12" w:space="0" w:color="auto"/>
            </w:tcBorders>
          </w:tcPr>
          <w:p w:rsidR="00867B53" w:rsidRPr="00D93AD2" w:rsidRDefault="00867B53" w:rsidP="00A73887">
            <w:pPr>
              <w:spacing w:before="40" w:after="40"/>
              <w:ind w:left="0"/>
              <w:rPr>
                <w:sz w:val="20"/>
                <w:lang w:val="es-GT"/>
              </w:rPr>
            </w:pPr>
          </w:p>
        </w:tc>
      </w:tr>
      <w:tr w:rsidR="00867B53" w:rsidRPr="004019AF"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Registro  2a. reunión/visita domiciliar</w:t>
            </w:r>
            <w:r w:rsidRPr="00D93AD2">
              <w:rPr>
                <w:sz w:val="20"/>
                <w:szCs w:val="20"/>
                <w:lang w:val="es-GT"/>
              </w:rPr>
              <w:t>.</w:t>
            </w:r>
          </w:p>
        </w:tc>
        <w:tc>
          <w:tcPr>
            <w:tcW w:w="418"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94" w:type="dxa"/>
          </w:tcPr>
          <w:p w:rsidR="00867B53" w:rsidRPr="00D93AD2" w:rsidRDefault="00867B53" w:rsidP="00A73887">
            <w:pPr>
              <w:spacing w:before="40" w:after="40"/>
              <w:ind w:left="0"/>
              <w:rPr>
                <w:sz w:val="20"/>
                <w:lang w:val="es-GT"/>
              </w:rPr>
            </w:pPr>
          </w:p>
        </w:tc>
        <w:tc>
          <w:tcPr>
            <w:tcW w:w="558"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1440" w:type="dxa"/>
            <w:tcBorders>
              <w:right w:val="single" w:sz="12" w:space="0" w:color="auto"/>
            </w:tcBorders>
          </w:tcPr>
          <w:p w:rsidR="00867B53" w:rsidRPr="00D93AD2" w:rsidRDefault="00867B53" w:rsidP="00A73887">
            <w:pPr>
              <w:spacing w:before="40" w:after="40"/>
              <w:ind w:left="0"/>
              <w:rPr>
                <w:sz w:val="20"/>
                <w:lang w:val="es-GT"/>
              </w:rPr>
            </w:pP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szCs w:val="20"/>
                <w:lang w:val="es-GT"/>
              </w:rPr>
              <w:t>MV Muertes maternas.</w:t>
            </w:r>
          </w:p>
        </w:tc>
        <w:tc>
          <w:tcPr>
            <w:tcW w:w="418" w:type="dxa"/>
          </w:tcPr>
          <w:p w:rsidR="00867B53" w:rsidRPr="00D93AD2" w:rsidRDefault="00867B53" w:rsidP="00A73887">
            <w:pPr>
              <w:spacing w:before="40" w:after="40"/>
              <w:ind w:left="0"/>
              <w:rPr>
                <w:sz w:val="20"/>
                <w:szCs w:val="20"/>
                <w:lang w:val="es-GT"/>
              </w:rPr>
            </w:pPr>
          </w:p>
        </w:tc>
        <w:tc>
          <w:tcPr>
            <w:tcW w:w="576" w:type="dxa"/>
          </w:tcPr>
          <w:p w:rsidR="00867B53" w:rsidRPr="00D93AD2" w:rsidRDefault="00867B53" w:rsidP="00A73887">
            <w:pPr>
              <w:spacing w:before="40" w:after="40"/>
              <w:ind w:left="0"/>
              <w:rPr>
                <w:sz w:val="20"/>
                <w:szCs w:val="20"/>
                <w:lang w:val="es-GT"/>
              </w:rPr>
            </w:pPr>
          </w:p>
        </w:tc>
        <w:tc>
          <w:tcPr>
            <w:tcW w:w="576" w:type="dxa"/>
          </w:tcPr>
          <w:p w:rsidR="00867B53" w:rsidRPr="00D93AD2" w:rsidRDefault="00867B53" w:rsidP="00A73887">
            <w:pPr>
              <w:spacing w:before="40" w:after="40"/>
              <w:ind w:left="0"/>
              <w:rPr>
                <w:sz w:val="20"/>
                <w:szCs w:val="20"/>
                <w:lang w:val="es-GT"/>
              </w:rPr>
            </w:pPr>
          </w:p>
        </w:tc>
        <w:tc>
          <w:tcPr>
            <w:tcW w:w="594" w:type="dxa"/>
          </w:tcPr>
          <w:p w:rsidR="00867B53" w:rsidRPr="00D93AD2" w:rsidRDefault="00867B53" w:rsidP="00A73887">
            <w:pPr>
              <w:spacing w:before="40" w:after="40"/>
              <w:ind w:left="0"/>
              <w:rPr>
                <w:sz w:val="20"/>
                <w:szCs w:val="20"/>
                <w:lang w:val="es-GT"/>
              </w:rPr>
            </w:pPr>
          </w:p>
        </w:tc>
        <w:tc>
          <w:tcPr>
            <w:tcW w:w="558" w:type="dxa"/>
          </w:tcPr>
          <w:p w:rsidR="00867B53" w:rsidRPr="00D93AD2" w:rsidRDefault="00867B53" w:rsidP="00A73887">
            <w:pPr>
              <w:spacing w:before="40" w:after="40"/>
              <w:ind w:left="0"/>
              <w:rPr>
                <w:sz w:val="20"/>
                <w:szCs w:val="20"/>
                <w:lang w:val="es-GT"/>
              </w:rPr>
            </w:pPr>
          </w:p>
        </w:tc>
        <w:tc>
          <w:tcPr>
            <w:tcW w:w="576" w:type="dxa"/>
          </w:tcPr>
          <w:p w:rsidR="00867B53" w:rsidRPr="00D93AD2" w:rsidRDefault="00867B53" w:rsidP="00A73887">
            <w:pPr>
              <w:spacing w:before="40" w:after="40"/>
              <w:ind w:left="0"/>
              <w:rPr>
                <w:sz w:val="20"/>
                <w:szCs w:val="20"/>
                <w:lang w:val="es-GT"/>
              </w:rPr>
            </w:pPr>
          </w:p>
        </w:tc>
        <w:tc>
          <w:tcPr>
            <w:tcW w:w="576" w:type="dxa"/>
          </w:tcPr>
          <w:p w:rsidR="00867B53" w:rsidRPr="00D93AD2" w:rsidRDefault="00867B53" w:rsidP="00A73887">
            <w:pPr>
              <w:spacing w:before="40" w:after="40"/>
              <w:ind w:left="0"/>
              <w:rPr>
                <w:sz w:val="20"/>
                <w:szCs w:val="20"/>
                <w:lang w:val="es-GT"/>
              </w:rPr>
            </w:pPr>
          </w:p>
        </w:tc>
        <w:tc>
          <w:tcPr>
            <w:tcW w:w="576" w:type="dxa"/>
          </w:tcPr>
          <w:p w:rsidR="00867B53" w:rsidRPr="00D93AD2" w:rsidRDefault="00867B53" w:rsidP="00A73887">
            <w:pPr>
              <w:spacing w:before="40" w:after="40"/>
              <w:ind w:left="0"/>
              <w:rPr>
                <w:sz w:val="20"/>
                <w:szCs w:val="20"/>
                <w:lang w:val="es-GT"/>
              </w:rPr>
            </w:pPr>
          </w:p>
        </w:tc>
        <w:tc>
          <w:tcPr>
            <w:tcW w:w="576" w:type="dxa"/>
          </w:tcPr>
          <w:p w:rsidR="00867B53" w:rsidRPr="00D93AD2" w:rsidRDefault="00867B53" w:rsidP="00A73887">
            <w:pPr>
              <w:spacing w:before="40" w:after="40"/>
              <w:ind w:left="0"/>
              <w:rPr>
                <w:sz w:val="20"/>
                <w:szCs w:val="20"/>
                <w:lang w:val="es-GT"/>
              </w:rPr>
            </w:pPr>
          </w:p>
        </w:tc>
        <w:tc>
          <w:tcPr>
            <w:tcW w:w="576" w:type="dxa"/>
          </w:tcPr>
          <w:p w:rsidR="00867B53" w:rsidRPr="00D93AD2" w:rsidRDefault="00867B53" w:rsidP="00A73887">
            <w:pPr>
              <w:spacing w:before="40" w:after="40"/>
              <w:ind w:left="0"/>
              <w:rPr>
                <w:sz w:val="20"/>
                <w:szCs w:val="20"/>
                <w:lang w:val="es-GT"/>
              </w:rPr>
            </w:pPr>
          </w:p>
        </w:tc>
        <w:tc>
          <w:tcPr>
            <w:tcW w:w="576" w:type="dxa"/>
          </w:tcPr>
          <w:p w:rsidR="00867B53" w:rsidRPr="00D93AD2" w:rsidRDefault="00867B53" w:rsidP="00A73887">
            <w:pPr>
              <w:spacing w:before="40" w:after="40"/>
              <w:ind w:left="0"/>
              <w:rPr>
                <w:sz w:val="20"/>
                <w:szCs w:val="20"/>
                <w:lang w:val="es-GT"/>
              </w:rPr>
            </w:pPr>
          </w:p>
        </w:tc>
        <w:tc>
          <w:tcPr>
            <w:tcW w:w="576" w:type="dxa"/>
          </w:tcPr>
          <w:p w:rsidR="00867B53" w:rsidRPr="00D93AD2" w:rsidRDefault="00867B53" w:rsidP="00A73887">
            <w:pPr>
              <w:spacing w:before="40" w:after="40"/>
              <w:ind w:left="0"/>
              <w:rPr>
                <w:sz w:val="20"/>
                <w:szCs w:val="20"/>
                <w:lang w:val="es-GT"/>
              </w:rPr>
            </w:pPr>
          </w:p>
        </w:tc>
        <w:tc>
          <w:tcPr>
            <w:tcW w:w="576" w:type="dxa"/>
          </w:tcPr>
          <w:p w:rsidR="00867B53" w:rsidRPr="00D93AD2" w:rsidRDefault="00867B53" w:rsidP="00A73887">
            <w:pPr>
              <w:spacing w:before="40" w:after="40"/>
              <w:ind w:left="0"/>
              <w:rPr>
                <w:sz w:val="20"/>
                <w:szCs w:val="20"/>
                <w:lang w:val="es-GT"/>
              </w:rPr>
            </w:pPr>
          </w:p>
        </w:tc>
        <w:tc>
          <w:tcPr>
            <w:tcW w:w="576" w:type="dxa"/>
          </w:tcPr>
          <w:p w:rsidR="00867B53" w:rsidRPr="00D93AD2" w:rsidRDefault="00867B53" w:rsidP="00A73887">
            <w:pPr>
              <w:spacing w:before="40" w:after="40"/>
              <w:ind w:left="0"/>
              <w:rPr>
                <w:sz w:val="20"/>
                <w:szCs w:val="20"/>
                <w:lang w:val="es-GT"/>
              </w:rPr>
            </w:pPr>
          </w:p>
        </w:tc>
        <w:tc>
          <w:tcPr>
            <w:tcW w:w="1440" w:type="dxa"/>
            <w:tcBorders>
              <w:right w:val="single" w:sz="12" w:space="0" w:color="auto"/>
            </w:tcBorders>
          </w:tcPr>
          <w:p w:rsidR="00867B53" w:rsidRPr="00D93AD2" w:rsidRDefault="00867B53" w:rsidP="00A73887">
            <w:pPr>
              <w:spacing w:before="40" w:after="40"/>
              <w:ind w:left="0"/>
              <w:rPr>
                <w:sz w:val="20"/>
                <w:szCs w:val="20"/>
                <w:lang w:val="es-GT"/>
              </w:rPr>
            </w:pPr>
          </w:p>
        </w:tc>
      </w:tr>
      <w:tr w:rsidR="00867B53" w:rsidRPr="004019AF"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Muertes de niños menores de 2 años</w:t>
            </w:r>
            <w:r w:rsidRPr="00D93AD2">
              <w:rPr>
                <w:sz w:val="20"/>
                <w:szCs w:val="20"/>
                <w:lang w:val="es-GT"/>
              </w:rPr>
              <w:t>.</w:t>
            </w:r>
          </w:p>
        </w:tc>
        <w:tc>
          <w:tcPr>
            <w:tcW w:w="418"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94" w:type="dxa"/>
          </w:tcPr>
          <w:p w:rsidR="00867B53" w:rsidRPr="00D93AD2" w:rsidRDefault="00867B53" w:rsidP="00A73887">
            <w:pPr>
              <w:spacing w:before="40" w:after="40"/>
              <w:ind w:left="0"/>
              <w:rPr>
                <w:sz w:val="20"/>
                <w:lang w:val="es-GT"/>
              </w:rPr>
            </w:pPr>
          </w:p>
        </w:tc>
        <w:tc>
          <w:tcPr>
            <w:tcW w:w="558"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1440" w:type="dxa"/>
            <w:tcBorders>
              <w:right w:val="single" w:sz="12" w:space="0" w:color="auto"/>
            </w:tcBorders>
          </w:tcPr>
          <w:p w:rsidR="00867B53" w:rsidRPr="00D93AD2" w:rsidRDefault="00867B53" w:rsidP="00A73887">
            <w:pPr>
              <w:spacing w:before="40" w:after="40"/>
              <w:ind w:left="0"/>
              <w:rPr>
                <w:sz w:val="20"/>
                <w:lang w:val="es-GT"/>
              </w:rPr>
            </w:pPr>
          </w:p>
        </w:tc>
      </w:tr>
      <w:tr w:rsidR="00867B53" w:rsidRPr="00D93AD2" w:rsidTr="00867B53">
        <w:trPr>
          <w:jc w:val="center"/>
        </w:trPr>
        <w:tc>
          <w:tcPr>
            <w:tcW w:w="3758" w:type="dxa"/>
            <w:tcBorders>
              <w:left w:val="single" w:sz="12" w:space="0" w:color="auto"/>
              <w:bottom w:val="single" w:sz="12"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szCs w:val="20"/>
                <w:lang w:val="es-GT"/>
              </w:rPr>
              <w:t>MV Nacimientos.</w:t>
            </w:r>
          </w:p>
        </w:tc>
        <w:tc>
          <w:tcPr>
            <w:tcW w:w="418" w:type="dxa"/>
            <w:tcBorders>
              <w:bottom w:val="single" w:sz="12" w:space="0" w:color="auto"/>
            </w:tcBorders>
          </w:tcPr>
          <w:p w:rsidR="00867B53" w:rsidRPr="00D93AD2" w:rsidRDefault="00867B53" w:rsidP="00A73887">
            <w:pPr>
              <w:spacing w:before="40" w:after="40"/>
              <w:ind w:left="0"/>
              <w:rPr>
                <w:sz w:val="20"/>
                <w:szCs w:val="20"/>
                <w:lang w:val="es-GT"/>
              </w:rPr>
            </w:pPr>
          </w:p>
        </w:tc>
        <w:tc>
          <w:tcPr>
            <w:tcW w:w="576" w:type="dxa"/>
            <w:tcBorders>
              <w:bottom w:val="single" w:sz="12" w:space="0" w:color="auto"/>
            </w:tcBorders>
          </w:tcPr>
          <w:p w:rsidR="00867B53" w:rsidRPr="00D93AD2" w:rsidRDefault="00867B53" w:rsidP="00A73887">
            <w:pPr>
              <w:spacing w:before="40" w:after="40"/>
              <w:ind w:left="0"/>
              <w:rPr>
                <w:sz w:val="20"/>
                <w:szCs w:val="20"/>
                <w:lang w:val="es-GT"/>
              </w:rPr>
            </w:pPr>
          </w:p>
        </w:tc>
        <w:tc>
          <w:tcPr>
            <w:tcW w:w="576" w:type="dxa"/>
            <w:tcBorders>
              <w:bottom w:val="single" w:sz="12" w:space="0" w:color="auto"/>
            </w:tcBorders>
          </w:tcPr>
          <w:p w:rsidR="00867B53" w:rsidRPr="00D93AD2" w:rsidRDefault="00867B53" w:rsidP="00A73887">
            <w:pPr>
              <w:spacing w:before="40" w:after="40"/>
              <w:ind w:left="0"/>
              <w:rPr>
                <w:sz w:val="20"/>
                <w:szCs w:val="20"/>
                <w:lang w:val="es-GT"/>
              </w:rPr>
            </w:pPr>
          </w:p>
        </w:tc>
        <w:tc>
          <w:tcPr>
            <w:tcW w:w="594" w:type="dxa"/>
            <w:tcBorders>
              <w:bottom w:val="single" w:sz="12" w:space="0" w:color="auto"/>
            </w:tcBorders>
          </w:tcPr>
          <w:p w:rsidR="00867B53" w:rsidRPr="00D93AD2" w:rsidRDefault="00867B53" w:rsidP="00A73887">
            <w:pPr>
              <w:spacing w:before="40" w:after="40"/>
              <w:ind w:left="0"/>
              <w:rPr>
                <w:sz w:val="20"/>
                <w:szCs w:val="20"/>
                <w:lang w:val="es-GT"/>
              </w:rPr>
            </w:pPr>
          </w:p>
        </w:tc>
        <w:tc>
          <w:tcPr>
            <w:tcW w:w="558" w:type="dxa"/>
            <w:tcBorders>
              <w:bottom w:val="single" w:sz="12" w:space="0" w:color="auto"/>
            </w:tcBorders>
          </w:tcPr>
          <w:p w:rsidR="00867B53" w:rsidRPr="00D93AD2" w:rsidRDefault="00867B53" w:rsidP="00A73887">
            <w:pPr>
              <w:spacing w:before="40" w:after="40"/>
              <w:ind w:left="0"/>
              <w:rPr>
                <w:sz w:val="20"/>
                <w:szCs w:val="20"/>
                <w:lang w:val="es-GT"/>
              </w:rPr>
            </w:pPr>
          </w:p>
        </w:tc>
        <w:tc>
          <w:tcPr>
            <w:tcW w:w="576" w:type="dxa"/>
            <w:tcBorders>
              <w:bottom w:val="single" w:sz="12" w:space="0" w:color="auto"/>
            </w:tcBorders>
          </w:tcPr>
          <w:p w:rsidR="00867B53" w:rsidRPr="00D93AD2" w:rsidRDefault="00867B53" w:rsidP="00A73887">
            <w:pPr>
              <w:spacing w:before="40" w:after="40"/>
              <w:ind w:left="0"/>
              <w:rPr>
                <w:sz w:val="20"/>
                <w:szCs w:val="20"/>
                <w:lang w:val="es-GT"/>
              </w:rPr>
            </w:pPr>
          </w:p>
        </w:tc>
        <w:tc>
          <w:tcPr>
            <w:tcW w:w="576" w:type="dxa"/>
            <w:tcBorders>
              <w:bottom w:val="single" w:sz="12" w:space="0" w:color="auto"/>
            </w:tcBorders>
          </w:tcPr>
          <w:p w:rsidR="00867B53" w:rsidRPr="00D93AD2" w:rsidRDefault="00867B53" w:rsidP="00A73887">
            <w:pPr>
              <w:spacing w:before="40" w:after="40"/>
              <w:ind w:left="0"/>
              <w:rPr>
                <w:sz w:val="20"/>
                <w:szCs w:val="20"/>
                <w:lang w:val="es-GT"/>
              </w:rPr>
            </w:pPr>
          </w:p>
        </w:tc>
        <w:tc>
          <w:tcPr>
            <w:tcW w:w="576" w:type="dxa"/>
            <w:tcBorders>
              <w:bottom w:val="single" w:sz="12" w:space="0" w:color="auto"/>
            </w:tcBorders>
          </w:tcPr>
          <w:p w:rsidR="00867B53" w:rsidRPr="00D93AD2" w:rsidRDefault="00867B53" w:rsidP="00A73887">
            <w:pPr>
              <w:spacing w:before="40" w:after="40"/>
              <w:ind w:left="0"/>
              <w:rPr>
                <w:sz w:val="20"/>
                <w:szCs w:val="20"/>
                <w:lang w:val="es-GT"/>
              </w:rPr>
            </w:pPr>
          </w:p>
        </w:tc>
        <w:tc>
          <w:tcPr>
            <w:tcW w:w="576" w:type="dxa"/>
            <w:tcBorders>
              <w:bottom w:val="single" w:sz="12" w:space="0" w:color="auto"/>
            </w:tcBorders>
          </w:tcPr>
          <w:p w:rsidR="00867B53" w:rsidRPr="00D93AD2" w:rsidRDefault="00867B53" w:rsidP="00A73887">
            <w:pPr>
              <w:spacing w:before="40" w:after="40"/>
              <w:ind w:left="0"/>
              <w:rPr>
                <w:sz w:val="20"/>
                <w:szCs w:val="20"/>
                <w:lang w:val="es-GT"/>
              </w:rPr>
            </w:pPr>
          </w:p>
        </w:tc>
        <w:tc>
          <w:tcPr>
            <w:tcW w:w="576" w:type="dxa"/>
            <w:tcBorders>
              <w:bottom w:val="single" w:sz="12" w:space="0" w:color="auto"/>
            </w:tcBorders>
          </w:tcPr>
          <w:p w:rsidR="00867B53" w:rsidRPr="00D93AD2" w:rsidRDefault="00867B53" w:rsidP="00A73887">
            <w:pPr>
              <w:spacing w:before="40" w:after="40"/>
              <w:ind w:left="0"/>
              <w:rPr>
                <w:sz w:val="20"/>
                <w:szCs w:val="20"/>
                <w:lang w:val="es-GT"/>
              </w:rPr>
            </w:pPr>
          </w:p>
        </w:tc>
        <w:tc>
          <w:tcPr>
            <w:tcW w:w="576" w:type="dxa"/>
            <w:tcBorders>
              <w:bottom w:val="single" w:sz="12" w:space="0" w:color="auto"/>
            </w:tcBorders>
          </w:tcPr>
          <w:p w:rsidR="00867B53" w:rsidRPr="00D93AD2" w:rsidRDefault="00867B53" w:rsidP="00A73887">
            <w:pPr>
              <w:spacing w:before="40" w:after="40"/>
              <w:ind w:left="0"/>
              <w:rPr>
                <w:sz w:val="20"/>
                <w:szCs w:val="20"/>
                <w:lang w:val="es-GT"/>
              </w:rPr>
            </w:pPr>
          </w:p>
        </w:tc>
        <w:tc>
          <w:tcPr>
            <w:tcW w:w="576" w:type="dxa"/>
            <w:tcBorders>
              <w:bottom w:val="single" w:sz="12" w:space="0" w:color="auto"/>
            </w:tcBorders>
          </w:tcPr>
          <w:p w:rsidR="00867B53" w:rsidRPr="00D93AD2" w:rsidRDefault="00867B53" w:rsidP="00A73887">
            <w:pPr>
              <w:spacing w:before="40" w:after="40"/>
              <w:ind w:left="0"/>
              <w:rPr>
                <w:sz w:val="20"/>
                <w:szCs w:val="20"/>
                <w:lang w:val="es-GT"/>
              </w:rPr>
            </w:pPr>
          </w:p>
        </w:tc>
        <w:tc>
          <w:tcPr>
            <w:tcW w:w="576" w:type="dxa"/>
            <w:tcBorders>
              <w:bottom w:val="single" w:sz="12" w:space="0" w:color="auto"/>
            </w:tcBorders>
          </w:tcPr>
          <w:p w:rsidR="00867B53" w:rsidRPr="00D93AD2" w:rsidRDefault="00867B53" w:rsidP="00A73887">
            <w:pPr>
              <w:spacing w:before="40" w:after="40"/>
              <w:ind w:left="0"/>
              <w:rPr>
                <w:sz w:val="20"/>
                <w:szCs w:val="20"/>
                <w:lang w:val="es-GT"/>
              </w:rPr>
            </w:pPr>
          </w:p>
        </w:tc>
        <w:tc>
          <w:tcPr>
            <w:tcW w:w="576" w:type="dxa"/>
            <w:tcBorders>
              <w:bottom w:val="single" w:sz="12" w:space="0" w:color="auto"/>
            </w:tcBorders>
          </w:tcPr>
          <w:p w:rsidR="00867B53" w:rsidRPr="00D93AD2" w:rsidRDefault="00867B53" w:rsidP="00A73887">
            <w:pPr>
              <w:spacing w:before="40" w:after="40"/>
              <w:ind w:left="0"/>
              <w:rPr>
                <w:sz w:val="20"/>
                <w:szCs w:val="20"/>
                <w:lang w:val="es-GT"/>
              </w:rPr>
            </w:pPr>
          </w:p>
        </w:tc>
        <w:tc>
          <w:tcPr>
            <w:tcW w:w="1440" w:type="dxa"/>
            <w:tcBorders>
              <w:bottom w:val="single" w:sz="12" w:space="0" w:color="auto"/>
              <w:right w:val="single" w:sz="12" w:space="0" w:color="auto"/>
            </w:tcBorders>
          </w:tcPr>
          <w:p w:rsidR="00867B53" w:rsidRPr="00D93AD2" w:rsidRDefault="00867B53" w:rsidP="00A73887">
            <w:pPr>
              <w:spacing w:before="40" w:after="40"/>
              <w:ind w:left="0"/>
              <w:rPr>
                <w:sz w:val="20"/>
                <w:szCs w:val="20"/>
                <w:lang w:val="es-GT"/>
              </w:rPr>
            </w:pPr>
          </w:p>
        </w:tc>
      </w:tr>
    </w:tbl>
    <w:p w:rsidR="00867B53" w:rsidRPr="00D93AD2" w:rsidRDefault="00867B53" w:rsidP="00867B53">
      <w:pPr>
        <w:spacing w:before="40" w:after="40"/>
        <w:rPr>
          <w:szCs w:val="18"/>
          <w:lang w:val="es-GT"/>
        </w:rPr>
      </w:pPr>
    </w:p>
    <w:p w:rsidR="00867B53" w:rsidRPr="00D93AD2" w:rsidRDefault="00867B53" w:rsidP="00867B53">
      <w:pPr>
        <w:spacing w:before="40" w:after="40"/>
        <w:rPr>
          <w:lang w:val="es-GT"/>
        </w:rPr>
      </w:pPr>
      <w:r w:rsidRPr="00D93AD2">
        <w:rPr>
          <w:lang w:val="es-GT"/>
        </w:rPr>
        <w:br w:type="page"/>
      </w:r>
    </w:p>
    <w:p w:rsidR="00867B53" w:rsidRPr="00D93AD2" w:rsidRDefault="00867B53" w:rsidP="00867B53">
      <w:pPr>
        <w:keepNext/>
        <w:keepLines/>
        <w:spacing w:before="60"/>
        <w:outlineLvl w:val="1"/>
        <w:rPr>
          <w:rFonts w:ascii="Californian FB" w:eastAsiaTheme="majorEastAsia" w:hAnsi="Californian FB" w:cstheme="majorBidi"/>
          <w:b/>
          <w:bCs/>
          <w:color w:val="237990"/>
          <w:sz w:val="24"/>
          <w:szCs w:val="26"/>
          <w:lang w:val="es-GT"/>
        </w:rPr>
      </w:pPr>
      <w:bookmarkStart w:id="539" w:name="_Toc397891946"/>
      <w:bookmarkStart w:id="540" w:name="_Toc391844930"/>
      <w:r w:rsidRPr="00D93AD2">
        <w:rPr>
          <w:rFonts w:ascii="Californian FB" w:eastAsiaTheme="majorEastAsia" w:hAnsi="Californian FB" w:cstheme="majorBidi"/>
          <w:b/>
          <w:bCs/>
          <w:color w:val="237990"/>
          <w:sz w:val="24"/>
          <w:szCs w:val="26"/>
          <w:lang w:val="es-GT"/>
        </w:rPr>
        <w:lastRenderedPageBreak/>
        <w:t>Lección 15, Hoja de trabajo 2: Reporte en blanco del Supervisor</w:t>
      </w:r>
      <w:bookmarkEnd w:id="539"/>
      <w:r w:rsidRPr="00D93AD2">
        <w:rPr>
          <w:rFonts w:ascii="Californian FB" w:eastAsiaTheme="majorEastAsia" w:hAnsi="Californian FB" w:cstheme="majorBidi"/>
          <w:b/>
          <w:bCs/>
          <w:color w:val="237990"/>
          <w:sz w:val="24"/>
          <w:szCs w:val="26"/>
          <w:lang w:val="es-GT"/>
        </w:rPr>
        <w:t xml:space="preserve"> </w:t>
      </w:r>
      <w:bookmarkEnd w:id="540"/>
    </w:p>
    <w:p w:rsidR="00867B53" w:rsidRPr="00D93AD2" w:rsidRDefault="00867B53" w:rsidP="00867B53">
      <w:pPr>
        <w:spacing w:before="60" w:after="60"/>
        <w:jc w:val="center"/>
        <w:rPr>
          <w:b/>
          <w:sz w:val="24"/>
          <w:szCs w:val="18"/>
          <w:lang w:val="es-GT"/>
        </w:rPr>
      </w:pPr>
      <w:r w:rsidRPr="00D93AD2">
        <w:rPr>
          <w:b/>
          <w:szCs w:val="18"/>
          <w:lang w:val="es-GT"/>
        </w:rPr>
        <w:t>Reporte del Supervisor</w:t>
      </w:r>
    </w:p>
    <w:p w:rsidR="00867B53" w:rsidRPr="00D93AD2" w:rsidRDefault="00867B53" w:rsidP="00867B53">
      <w:pPr>
        <w:spacing w:after="120" w:line="240" w:lineRule="auto"/>
        <w:jc w:val="center"/>
        <w:rPr>
          <w:i/>
          <w:sz w:val="20"/>
          <w:szCs w:val="20"/>
          <w:lang w:val="es-GT"/>
        </w:rPr>
      </w:pPr>
      <w:r w:rsidRPr="00D93AD2">
        <w:rPr>
          <w:b/>
          <w:i/>
          <w:sz w:val="20"/>
          <w:szCs w:val="20"/>
          <w:lang w:val="es-GT"/>
        </w:rPr>
        <w:t>Nota:</w:t>
      </w:r>
      <w:r w:rsidRPr="00D93AD2">
        <w:rPr>
          <w:i/>
          <w:sz w:val="20"/>
          <w:szCs w:val="20"/>
          <w:lang w:val="es-GT"/>
        </w:rPr>
        <w:t xml:space="preserve"> Esta plantilla de informe ha sido tomada del ejemplo de  un programa con 4 Promotores por Supervisor y 8 Grupos de Cuidado por Promotor.  Copias adicionales de la segunda página serán necesarias para cada reporte del supervisor, dependiendo del tamaño del programa.</w:t>
      </w:r>
    </w:p>
    <w:tbl>
      <w:tblPr>
        <w:tblStyle w:val="TableGrid2"/>
        <w:tblW w:w="13558" w:type="dxa"/>
        <w:jc w:val="center"/>
        <w:tblInd w:w="-1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760"/>
        <w:gridCol w:w="383"/>
        <w:gridCol w:w="277"/>
        <w:gridCol w:w="111"/>
        <w:gridCol w:w="141"/>
        <w:gridCol w:w="236"/>
        <w:gridCol w:w="13"/>
        <w:gridCol w:w="177"/>
        <w:gridCol w:w="475"/>
        <w:gridCol w:w="115"/>
        <w:gridCol w:w="104"/>
        <w:gridCol w:w="299"/>
        <w:gridCol w:w="115"/>
        <w:gridCol w:w="94"/>
        <w:gridCol w:w="227"/>
        <w:gridCol w:w="136"/>
        <w:gridCol w:w="77"/>
        <w:gridCol w:w="115"/>
        <w:gridCol w:w="186"/>
        <w:gridCol w:w="115"/>
        <w:gridCol w:w="378"/>
        <w:gridCol w:w="231"/>
        <w:gridCol w:w="289"/>
        <w:gridCol w:w="115"/>
        <w:gridCol w:w="236"/>
        <w:gridCol w:w="85"/>
        <w:gridCol w:w="222"/>
        <w:gridCol w:w="115"/>
        <w:gridCol w:w="389"/>
        <w:gridCol w:w="61"/>
        <w:gridCol w:w="17"/>
        <w:gridCol w:w="71"/>
        <w:gridCol w:w="115"/>
        <w:gridCol w:w="152"/>
        <w:gridCol w:w="310"/>
        <w:gridCol w:w="76"/>
        <w:gridCol w:w="115"/>
        <w:gridCol w:w="535"/>
        <w:gridCol w:w="115"/>
        <w:gridCol w:w="693"/>
        <w:gridCol w:w="252"/>
        <w:gridCol w:w="334"/>
        <w:gridCol w:w="649"/>
        <w:gridCol w:w="115"/>
        <w:gridCol w:w="316"/>
        <w:gridCol w:w="1301"/>
        <w:gridCol w:w="57"/>
        <w:gridCol w:w="58"/>
      </w:tblGrid>
      <w:tr w:rsidR="00867B53" w:rsidRPr="00D93AD2" w:rsidTr="00A73887">
        <w:trPr>
          <w:gridAfter w:val="1"/>
          <w:wAfter w:w="58" w:type="dxa"/>
          <w:trHeight w:val="432"/>
          <w:jc w:val="center"/>
        </w:trPr>
        <w:tc>
          <w:tcPr>
            <w:tcW w:w="2760" w:type="dxa"/>
            <w:tcBorders>
              <w:top w:val="single" w:sz="12" w:space="0" w:color="auto"/>
              <w:left w:val="single" w:sz="12" w:space="0" w:color="auto"/>
            </w:tcBorders>
            <w:shd w:val="clear" w:color="auto" w:fill="E2C082"/>
            <w:vAlign w:val="center"/>
          </w:tcPr>
          <w:p w:rsidR="00867B53" w:rsidRPr="00D93AD2" w:rsidRDefault="00867B53" w:rsidP="00042556">
            <w:pPr>
              <w:spacing w:before="20"/>
              <w:ind w:left="0" w:right="-126"/>
              <w:rPr>
                <w:sz w:val="20"/>
                <w:szCs w:val="20"/>
                <w:lang w:val="es-GT"/>
              </w:rPr>
            </w:pPr>
            <w:r w:rsidRPr="00D93AD2">
              <w:rPr>
                <w:sz w:val="20"/>
                <w:szCs w:val="20"/>
                <w:lang w:val="es-GT"/>
              </w:rPr>
              <w:t>Supervisor de SNMI:</w:t>
            </w:r>
          </w:p>
        </w:tc>
        <w:tc>
          <w:tcPr>
            <w:tcW w:w="2767" w:type="dxa"/>
            <w:gridSpan w:val="14"/>
            <w:tcBorders>
              <w:top w:val="single" w:sz="12" w:space="0" w:color="auto"/>
              <w:right w:val="single" w:sz="8" w:space="0" w:color="auto"/>
            </w:tcBorders>
            <w:shd w:val="clear" w:color="auto" w:fill="auto"/>
            <w:vAlign w:val="center"/>
          </w:tcPr>
          <w:p w:rsidR="00867B53" w:rsidRPr="00D93AD2" w:rsidRDefault="00867B53" w:rsidP="00042556">
            <w:pPr>
              <w:spacing w:before="20"/>
              <w:ind w:left="0"/>
              <w:rPr>
                <w:rFonts w:ascii="Lucida Handwriting" w:hAnsi="Lucida Handwriting"/>
                <w:sz w:val="20"/>
                <w:szCs w:val="20"/>
                <w:lang w:val="es-GT"/>
              </w:rPr>
            </w:pPr>
          </w:p>
        </w:tc>
        <w:tc>
          <w:tcPr>
            <w:tcW w:w="2767" w:type="dxa"/>
            <w:gridSpan w:val="16"/>
            <w:tcBorders>
              <w:top w:val="single" w:sz="12" w:space="0" w:color="auto"/>
              <w:left w:val="single" w:sz="8" w:space="0" w:color="auto"/>
            </w:tcBorders>
            <w:shd w:val="clear" w:color="auto" w:fill="E2C082"/>
            <w:vAlign w:val="center"/>
          </w:tcPr>
          <w:p w:rsidR="00867B53" w:rsidRPr="00D93AD2" w:rsidRDefault="00867B53" w:rsidP="00042556">
            <w:pPr>
              <w:spacing w:before="20"/>
              <w:ind w:left="0"/>
              <w:rPr>
                <w:sz w:val="20"/>
                <w:szCs w:val="20"/>
                <w:lang w:val="es-GT"/>
              </w:rPr>
            </w:pPr>
            <w:r w:rsidRPr="00D93AD2">
              <w:rPr>
                <w:sz w:val="20"/>
                <w:szCs w:val="20"/>
                <w:lang w:val="es-GT"/>
              </w:rPr>
              <w:t>Período del reporte:</w:t>
            </w:r>
          </w:p>
        </w:tc>
        <w:tc>
          <w:tcPr>
            <w:tcW w:w="2768" w:type="dxa"/>
            <w:gridSpan w:val="11"/>
            <w:tcBorders>
              <w:top w:val="single" w:sz="12" w:space="0" w:color="auto"/>
              <w:right w:val="single" w:sz="12" w:space="0" w:color="auto"/>
            </w:tcBorders>
            <w:shd w:val="clear" w:color="auto" w:fill="auto"/>
            <w:vAlign w:val="center"/>
          </w:tcPr>
          <w:p w:rsidR="00867B53" w:rsidRPr="00D93AD2" w:rsidRDefault="00867B53" w:rsidP="00042556">
            <w:pPr>
              <w:spacing w:before="20"/>
              <w:ind w:left="0"/>
              <w:rPr>
                <w:rFonts w:ascii="Lucida Handwriting" w:hAnsi="Lucida Handwriting"/>
                <w:sz w:val="20"/>
                <w:szCs w:val="20"/>
                <w:lang w:val="es-GT"/>
              </w:rPr>
            </w:pPr>
          </w:p>
        </w:tc>
        <w:tc>
          <w:tcPr>
            <w:tcW w:w="1080" w:type="dxa"/>
            <w:gridSpan w:val="3"/>
            <w:tcBorders>
              <w:top w:val="nil"/>
              <w:left w:val="single" w:sz="12" w:space="0" w:color="auto"/>
              <w:bottom w:val="nil"/>
              <w:right w:val="nil"/>
            </w:tcBorders>
            <w:shd w:val="clear" w:color="auto" w:fill="auto"/>
          </w:tcPr>
          <w:p w:rsidR="00867B53" w:rsidRPr="00D93AD2" w:rsidRDefault="00867B53" w:rsidP="00042556">
            <w:pPr>
              <w:spacing w:before="20"/>
              <w:ind w:left="0"/>
              <w:jc w:val="right"/>
              <w:rPr>
                <w:sz w:val="20"/>
                <w:szCs w:val="20"/>
                <w:lang w:val="es-GT"/>
              </w:rPr>
            </w:pPr>
          </w:p>
        </w:tc>
        <w:tc>
          <w:tcPr>
            <w:tcW w:w="1358" w:type="dxa"/>
            <w:gridSpan w:val="2"/>
            <w:tcBorders>
              <w:top w:val="nil"/>
              <w:left w:val="nil"/>
              <w:bottom w:val="nil"/>
              <w:right w:val="nil"/>
            </w:tcBorders>
          </w:tcPr>
          <w:p w:rsidR="00867B53" w:rsidRPr="00D93AD2" w:rsidRDefault="00867B53" w:rsidP="00042556">
            <w:pPr>
              <w:spacing w:before="20"/>
              <w:ind w:left="0"/>
              <w:jc w:val="right"/>
              <w:rPr>
                <w:sz w:val="20"/>
                <w:szCs w:val="20"/>
                <w:lang w:val="es-GT"/>
              </w:rPr>
            </w:pPr>
            <w:r w:rsidRPr="00D93AD2">
              <w:rPr>
                <w:sz w:val="20"/>
                <w:szCs w:val="20"/>
                <w:lang w:val="es-GT"/>
              </w:rPr>
              <w:t>Página #: __</w:t>
            </w:r>
            <w:r w:rsidRPr="00D93AD2">
              <w:rPr>
                <w:sz w:val="20"/>
                <w:szCs w:val="20"/>
                <w:u w:val="single"/>
                <w:lang w:val="es-GT"/>
              </w:rPr>
              <w:t>1__</w:t>
            </w:r>
          </w:p>
        </w:tc>
      </w:tr>
      <w:tr w:rsidR="00867B53" w:rsidRPr="00D93AD2" w:rsidTr="00A73887">
        <w:trPr>
          <w:gridAfter w:val="1"/>
          <w:wAfter w:w="58" w:type="dxa"/>
          <w:trHeight w:val="432"/>
          <w:jc w:val="center"/>
        </w:trPr>
        <w:tc>
          <w:tcPr>
            <w:tcW w:w="2760" w:type="dxa"/>
            <w:tcBorders>
              <w:left w:val="single" w:sz="12" w:space="0" w:color="auto"/>
              <w:bottom w:val="single" w:sz="8" w:space="0" w:color="auto"/>
            </w:tcBorders>
            <w:shd w:val="clear" w:color="auto" w:fill="E2C082"/>
            <w:vAlign w:val="center"/>
          </w:tcPr>
          <w:p w:rsidR="00867B53" w:rsidRPr="00D93AD2" w:rsidRDefault="00867B53" w:rsidP="00042556">
            <w:pPr>
              <w:spacing w:before="20"/>
              <w:ind w:left="0"/>
              <w:rPr>
                <w:sz w:val="20"/>
                <w:lang w:val="es-GT"/>
              </w:rPr>
            </w:pPr>
            <w:r w:rsidRPr="00D93AD2">
              <w:rPr>
                <w:sz w:val="20"/>
                <w:lang w:val="es-GT"/>
              </w:rPr>
              <w:t># del Promotor del cual el Supervisor es responsable:</w:t>
            </w:r>
          </w:p>
        </w:tc>
        <w:tc>
          <w:tcPr>
            <w:tcW w:w="2767" w:type="dxa"/>
            <w:gridSpan w:val="14"/>
            <w:tcBorders>
              <w:bottom w:val="single" w:sz="8" w:space="0" w:color="auto"/>
              <w:right w:val="single" w:sz="8" w:space="0" w:color="auto"/>
            </w:tcBorders>
            <w:shd w:val="clear" w:color="auto" w:fill="auto"/>
            <w:vAlign w:val="center"/>
          </w:tcPr>
          <w:p w:rsidR="00867B53" w:rsidRPr="00D93AD2" w:rsidRDefault="00867B53" w:rsidP="00042556">
            <w:pPr>
              <w:spacing w:before="20"/>
              <w:ind w:left="0"/>
              <w:rPr>
                <w:rFonts w:ascii="Lucida Handwriting" w:hAnsi="Lucida Handwriting"/>
                <w:sz w:val="20"/>
                <w:lang w:val="es-GT"/>
              </w:rPr>
            </w:pPr>
          </w:p>
        </w:tc>
        <w:tc>
          <w:tcPr>
            <w:tcW w:w="2767" w:type="dxa"/>
            <w:gridSpan w:val="16"/>
            <w:tcBorders>
              <w:left w:val="single" w:sz="8" w:space="0" w:color="auto"/>
              <w:bottom w:val="single" w:sz="8" w:space="0" w:color="auto"/>
            </w:tcBorders>
            <w:shd w:val="clear" w:color="auto" w:fill="E2C082"/>
            <w:vAlign w:val="center"/>
          </w:tcPr>
          <w:p w:rsidR="00867B53" w:rsidRPr="00D93AD2" w:rsidRDefault="00867B53" w:rsidP="00042556">
            <w:pPr>
              <w:spacing w:before="20"/>
              <w:ind w:left="0"/>
              <w:rPr>
                <w:sz w:val="20"/>
                <w:szCs w:val="20"/>
                <w:lang w:val="es-GT"/>
              </w:rPr>
            </w:pPr>
            <w:r w:rsidRPr="00D93AD2">
              <w:rPr>
                <w:sz w:val="20"/>
                <w:szCs w:val="20"/>
                <w:lang w:val="es-GT"/>
              </w:rPr>
              <w:t>Estado/Distrito/Provincia.</w:t>
            </w:r>
          </w:p>
        </w:tc>
        <w:tc>
          <w:tcPr>
            <w:tcW w:w="2768" w:type="dxa"/>
            <w:gridSpan w:val="11"/>
            <w:tcBorders>
              <w:bottom w:val="single" w:sz="8" w:space="0" w:color="auto"/>
              <w:right w:val="single" w:sz="12" w:space="0" w:color="auto"/>
            </w:tcBorders>
            <w:shd w:val="clear" w:color="auto" w:fill="auto"/>
            <w:vAlign w:val="center"/>
          </w:tcPr>
          <w:p w:rsidR="00867B53" w:rsidRPr="00D93AD2" w:rsidRDefault="00867B53" w:rsidP="00042556">
            <w:pPr>
              <w:spacing w:before="20"/>
              <w:ind w:left="0" w:right="-108"/>
              <w:rPr>
                <w:rFonts w:ascii="Lucida Handwriting" w:hAnsi="Lucida Handwriting"/>
                <w:sz w:val="20"/>
                <w:szCs w:val="20"/>
                <w:lang w:val="es-GT"/>
              </w:rPr>
            </w:pPr>
          </w:p>
        </w:tc>
        <w:tc>
          <w:tcPr>
            <w:tcW w:w="1080" w:type="dxa"/>
            <w:gridSpan w:val="3"/>
            <w:tcBorders>
              <w:top w:val="nil"/>
              <w:left w:val="single" w:sz="12" w:space="0" w:color="auto"/>
              <w:bottom w:val="nil"/>
              <w:right w:val="nil"/>
            </w:tcBorders>
            <w:shd w:val="clear" w:color="auto" w:fill="auto"/>
          </w:tcPr>
          <w:p w:rsidR="00867B53" w:rsidRPr="00D93AD2" w:rsidRDefault="00867B53" w:rsidP="00042556">
            <w:pPr>
              <w:spacing w:before="20"/>
              <w:ind w:left="0"/>
              <w:rPr>
                <w:sz w:val="20"/>
                <w:szCs w:val="20"/>
                <w:lang w:val="es-GT"/>
              </w:rPr>
            </w:pPr>
          </w:p>
        </w:tc>
        <w:tc>
          <w:tcPr>
            <w:tcW w:w="1358" w:type="dxa"/>
            <w:gridSpan w:val="2"/>
            <w:tcBorders>
              <w:top w:val="nil"/>
              <w:left w:val="nil"/>
              <w:bottom w:val="nil"/>
              <w:right w:val="nil"/>
            </w:tcBorders>
          </w:tcPr>
          <w:p w:rsidR="00867B53" w:rsidRPr="00D93AD2" w:rsidRDefault="00867B53" w:rsidP="00042556">
            <w:pPr>
              <w:spacing w:before="20"/>
              <w:ind w:left="0"/>
              <w:rPr>
                <w:sz w:val="20"/>
                <w:szCs w:val="20"/>
                <w:lang w:val="es-GT"/>
              </w:rPr>
            </w:pPr>
          </w:p>
        </w:tc>
      </w:tr>
      <w:tr w:rsidR="00867B53" w:rsidRPr="00D93AD2" w:rsidTr="00A73887">
        <w:trPr>
          <w:gridAfter w:val="1"/>
          <w:wAfter w:w="58" w:type="dxa"/>
          <w:trHeight w:val="432"/>
          <w:jc w:val="center"/>
        </w:trPr>
        <w:tc>
          <w:tcPr>
            <w:tcW w:w="2760" w:type="dxa"/>
            <w:tcBorders>
              <w:left w:val="single" w:sz="12" w:space="0" w:color="auto"/>
              <w:bottom w:val="single" w:sz="12" w:space="0" w:color="auto"/>
            </w:tcBorders>
            <w:shd w:val="clear" w:color="auto" w:fill="E2C082"/>
            <w:vAlign w:val="center"/>
          </w:tcPr>
          <w:p w:rsidR="00867B53" w:rsidRPr="00D93AD2" w:rsidRDefault="00867B53" w:rsidP="00042556">
            <w:pPr>
              <w:spacing w:before="20"/>
              <w:ind w:left="0"/>
              <w:rPr>
                <w:sz w:val="20"/>
                <w:szCs w:val="20"/>
                <w:lang w:val="es-GT"/>
              </w:rPr>
            </w:pPr>
            <w:r w:rsidRPr="00D93AD2">
              <w:rPr>
                <w:sz w:val="20"/>
                <w:szCs w:val="20"/>
                <w:lang w:val="es-GT"/>
              </w:rPr>
              <w:t>Comunidades:</w:t>
            </w:r>
          </w:p>
        </w:tc>
        <w:tc>
          <w:tcPr>
            <w:tcW w:w="8302" w:type="dxa"/>
            <w:gridSpan w:val="41"/>
            <w:tcBorders>
              <w:bottom w:val="single" w:sz="12" w:space="0" w:color="auto"/>
              <w:right w:val="single" w:sz="12" w:space="0" w:color="auto"/>
            </w:tcBorders>
            <w:shd w:val="clear" w:color="auto" w:fill="auto"/>
            <w:vAlign w:val="center"/>
          </w:tcPr>
          <w:p w:rsidR="00867B53" w:rsidRPr="00D93AD2" w:rsidRDefault="00867B53" w:rsidP="00042556">
            <w:pPr>
              <w:spacing w:before="20"/>
              <w:ind w:left="0"/>
              <w:rPr>
                <w:rFonts w:ascii="Lucida Handwriting" w:hAnsi="Lucida Handwriting"/>
                <w:sz w:val="20"/>
                <w:szCs w:val="20"/>
                <w:lang w:val="es-GT"/>
              </w:rPr>
            </w:pPr>
          </w:p>
        </w:tc>
        <w:tc>
          <w:tcPr>
            <w:tcW w:w="1080" w:type="dxa"/>
            <w:gridSpan w:val="3"/>
            <w:tcBorders>
              <w:top w:val="nil"/>
              <w:left w:val="single" w:sz="12" w:space="0" w:color="auto"/>
              <w:bottom w:val="nil"/>
              <w:right w:val="nil"/>
            </w:tcBorders>
            <w:shd w:val="clear" w:color="auto" w:fill="auto"/>
          </w:tcPr>
          <w:p w:rsidR="00867B53" w:rsidRPr="00D93AD2" w:rsidRDefault="00867B53" w:rsidP="00042556">
            <w:pPr>
              <w:spacing w:before="20"/>
              <w:ind w:left="0"/>
              <w:rPr>
                <w:sz w:val="20"/>
                <w:szCs w:val="20"/>
                <w:lang w:val="es-GT"/>
              </w:rPr>
            </w:pPr>
          </w:p>
        </w:tc>
        <w:tc>
          <w:tcPr>
            <w:tcW w:w="1358" w:type="dxa"/>
            <w:gridSpan w:val="2"/>
            <w:tcBorders>
              <w:top w:val="nil"/>
              <w:left w:val="nil"/>
              <w:bottom w:val="nil"/>
              <w:right w:val="nil"/>
            </w:tcBorders>
          </w:tcPr>
          <w:p w:rsidR="00867B53" w:rsidRPr="00D93AD2" w:rsidRDefault="00867B53" w:rsidP="00042556">
            <w:pPr>
              <w:spacing w:before="20"/>
              <w:ind w:left="0"/>
              <w:rPr>
                <w:sz w:val="20"/>
                <w:szCs w:val="20"/>
                <w:lang w:val="es-GT"/>
              </w:rPr>
            </w:pPr>
          </w:p>
        </w:tc>
      </w:tr>
      <w:tr w:rsidR="00867B53" w:rsidRPr="004019AF" w:rsidTr="00A73887">
        <w:trPr>
          <w:gridAfter w:val="1"/>
          <w:wAfter w:w="58" w:type="dxa"/>
          <w:trHeight w:val="288"/>
          <w:jc w:val="center"/>
        </w:trPr>
        <w:tc>
          <w:tcPr>
            <w:tcW w:w="10476" w:type="dxa"/>
            <w:gridSpan w:val="40"/>
            <w:tcBorders>
              <w:top w:val="single" w:sz="12" w:space="0" w:color="auto"/>
              <w:left w:val="nil"/>
              <w:bottom w:val="single" w:sz="12" w:space="0" w:color="auto"/>
              <w:right w:val="nil"/>
            </w:tcBorders>
            <w:shd w:val="clear" w:color="auto" w:fill="auto"/>
            <w:vAlign w:val="bottom"/>
          </w:tcPr>
          <w:p w:rsidR="00867B53" w:rsidRPr="00D93AD2" w:rsidRDefault="00867B53" w:rsidP="00042556">
            <w:pPr>
              <w:spacing w:before="20"/>
              <w:ind w:left="0"/>
              <w:rPr>
                <w:b/>
                <w:sz w:val="20"/>
                <w:lang w:val="es-GT"/>
              </w:rPr>
            </w:pPr>
            <w:r w:rsidRPr="00D93AD2">
              <w:rPr>
                <w:b/>
                <w:sz w:val="20"/>
                <w:lang w:val="es-GT"/>
              </w:rPr>
              <w:t>Resumen de las Voluntarias del  Grupo de Cuidado (VGC) por Promotor</w:t>
            </w:r>
          </w:p>
        </w:tc>
        <w:tc>
          <w:tcPr>
            <w:tcW w:w="586" w:type="dxa"/>
            <w:gridSpan w:val="2"/>
            <w:tcBorders>
              <w:top w:val="single" w:sz="12" w:space="0" w:color="auto"/>
              <w:left w:val="nil"/>
              <w:bottom w:val="nil"/>
              <w:right w:val="nil"/>
            </w:tcBorders>
            <w:shd w:val="clear" w:color="auto" w:fill="auto"/>
            <w:vAlign w:val="bottom"/>
          </w:tcPr>
          <w:p w:rsidR="00867B53" w:rsidRPr="00D93AD2" w:rsidRDefault="00867B53" w:rsidP="00042556">
            <w:pPr>
              <w:spacing w:before="20"/>
              <w:ind w:left="0"/>
              <w:rPr>
                <w:b/>
                <w:sz w:val="20"/>
                <w:lang w:val="es-GT"/>
              </w:rPr>
            </w:pPr>
          </w:p>
        </w:tc>
        <w:tc>
          <w:tcPr>
            <w:tcW w:w="1080" w:type="dxa"/>
            <w:gridSpan w:val="3"/>
            <w:tcBorders>
              <w:top w:val="nil"/>
              <w:left w:val="nil"/>
              <w:bottom w:val="nil"/>
              <w:right w:val="nil"/>
            </w:tcBorders>
            <w:shd w:val="clear" w:color="auto" w:fill="auto"/>
          </w:tcPr>
          <w:p w:rsidR="00867B53" w:rsidRPr="00D93AD2" w:rsidRDefault="00867B53" w:rsidP="00042556">
            <w:pPr>
              <w:spacing w:before="20"/>
              <w:ind w:left="0"/>
              <w:rPr>
                <w:sz w:val="20"/>
                <w:lang w:val="es-GT"/>
              </w:rPr>
            </w:pPr>
          </w:p>
        </w:tc>
        <w:tc>
          <w:tcPr>
            <w:tcW w:w="1358" w:type="dxa"/>
            <w:gridSpan w:val="2"/>
            <w:tcBorders>
              <w:top w:val="nil"/>
              <w:left w:val="nil"/>
              <w:bottom w:val="nil"/>
              <w:right w:val="nil"/>
            </w:tcBorders>
          </w:tcPr>
          <w:p w:rsidR="00867B53" w:rsidRPr="00D93AD2" w:rsidRDefault="00867B53" w:rsidP="00042556">
            <w:pPr>
              <w:spacing w:before="20"/>
              <w:ind w:left="0"/>
              <w:rPr>
                <w:sz w:val="20"/>
                <w:lang w:val="es-GT"/>
              </w:rPr>
            </w:pPr>
          </w:p>
        </w:tc>
      </w:tr>
      <w:tr w:rsidR="00867B53" w:rsidRPr="00D93AD2" w:rsidTr="00A73887">
        <w:trPr>
          <w:gridAfter w:val="1"/>
          <w:wAfter w:w="58" w:type="dxa"/>
          <w:jc w:val="center"/>
        </w:trPr>
        <w:tc>
          <w:tcPr>
            <w:tcW w:w="3921" w:type="dxa"/>
            <w:gridSpan w:val="7"/>
            <w:tcBorders>
              <w:top w:val="single" w:sz="12" w:space="0" w:color="auto"/>
              <w:left w:val="single" w:sz="12" w:space="0" w:color="auto"/>
            </w:tcBorders>
            <w:shd w:val="clear" w:color="auto" w:fill="E2C082"/>
          </w:tcPr>
          <w:p w:rsidR="00867B53" w:rsidRPr="00D93AD2" w:rsidRDefault="00867B53" w:rsidP="00042556">
            <w:pPr>
              <w:spacing w:before="20"/>
              <w:ind w:left="0"/>
              <w:rPr>
                <w:sz w:val="20"/>
                <w:szCs w:val="20"/>
                <w:lang w:val="es-GT"/>
              </w:rPr>
            </w:pPr>
            <w:r w:rsidRPr="00D93AD2">
              <w:rPr>
                <w:sz w:val="20"/>
                <w:szCs w:val="20"/>
                <w:lang w:val="es-GT"/>
              </w:rPr>
              <w:t>Número de Promotor</w:t>
            </w:r>
          </w:p>
        </w:tc>
        <w:tc>
          <w:tcPr>
            <w:tcW w:w="871" w:type="dxa"/>
            <w:gridSpan w:val="4"/>
            <w:tcBorders>
              <w:top w:val="single" w:sz="12" w:space="0" w:color="auto"/>
            </w:tcBorders>
          </w:tcPr>
          <w:p w:rsidR="00867B53" w:rsidRPr="00D93AD2" w:rsidRDefault="00867B53" w:rsidP="00042556">
            <w:pPr>
              <w:spacing w:before="20"/>
              <w:ind w:left="0"/>
              <w:rPr>
                <w:rFonts w:ascii="Lucida Handwriting" w:hAnsi="Lucida Handwriting"/>
                <w:sz w:val="20"/>
                <w:szCs w:val="20"/>
                <w:lang w:val="es-GT"/>
              </w:rPr>
            </w:pPr>
          </w:p>
        </w:tc>
        <w:tc>
          <w:tcPr>
            <w:tcW w:w="871" w:type="dxa"/>
            <w:gridSpan w:val="5"/>
            <w:tcBorders>
              <w:top w:val="single" w:sz="12" w:space="0" w:color="auto"/>
            </w:tcBorders>
          </w:tcPr>
          <w:p w:rsidR="00867B53" w:rsidRPr="00D93AD2" w:rsidRDefault="00867B53" w:rsidP="00042556">
            <w:pPr>
              <w:spacing w:before="20"/>
              <w:ind w:left="0"/>
              <w:rPr>
                <w:rFonts w:ascii="Lucida Handwriting" w:hAnsi="Lucida Handwriting"/>
                <w:sz w:val="20"/>
                <w:szCs w:val="20"/>
                <w:lang w:val="es-GT"/>
              </w:rPr>
            </w:pPr>
          </w:p>
        </w:tc>
        <w:tc>
          <w:tcPr>
            <w:tcW w:w="871" w:type="dxa"/>
            <w:gridSpan w:val="5"/>
            <w:tcBorders>
              <w:top w:val="single" w:sz="12" w:space="0" w:color="auto"/>
            </w:tcBorders>
          </w:tcPr>
          <w:p w:rsidR="00867B53" w:rsidRPr="00D93AD2" w:rsidRDefault="00867B53" w:rsidP="00042556">
            <w:pPr>
              <w:spacing w:before="20"/>
              <w:ind w:left="0"/>
              <w:rPr>
                <w:rFonts w:ascii="Lucida Handwriting" w:hAnsi="Lucida Handwriting"/>
                <w:sz w:val="20"/>
                <w:szCs w:val="20"/>
                <w:lang w:val="es-GT"/>
              </w:rPr>
            </w:pPr>
          </w:p>
        </w:tc>
        <w:tc>
          <w:tcPr>
            <w:tcW w:w="871" w:type="dxa"/>
            <w:gridSpan w:val="4"/>
            <w:tcBorders>
              <w:top w:val="single" w:sz="12" w:space="0" w:color="auto"/>
            </w:tcBorders>
          </w:tcPr>
          <w:p w:rsidR="00867B53" w:rsidRPr="00D93AD2" w:rsidRDefault="00867B53" w:rsidP="00042556">
            <w:pPr>
              <w:spacing w:before="20"/>
              <w:ind w:left="0"/>
              <w:rPr>
                <w:rFonts w:ascii="Lucida Handwriting" w:hAnsi="Lucida Handwriting"/>
                <w:sz w:val="20"/>
                <w:szCs w:val="20"/>
                <w:lang w:val="es-GT"/>
              </w:rPr>
            </w:pPr>
          </w:p>
        </w:tc>
        <w:tc>
          <w:tcPr>
            <w:tcW w:w="872" w:type="dxa"/>
            <w:gridSpan w:val="5"/>
            <w:tcBorders>
              <w:top w:val="single" w:sz="12" w:space="0" w:color="auto"/>
            </w:tcBorders>
          </w:tcPr>
          <w:p w:rsidR="00867B53" w:rsidRPr="00D93AD2" w:rsidRDefault="00867B53" w:rsidP="00042556">
            <w:pPr>
              <w:spacing w:before="20"/>
              <w:ind w:left="0"/>
              <w:rPr>
                <w:rFonts w:ascii="Lucida Handwriting" w:hAnsi="Lucida Handwriting"/>
                <w:sz w:val="20"/>
                <w:szCs w:val="20"/>
                <w:lang w:val="es-GT"/>
              </w:rPr>
            </w:pPr>
          </w:p>
        </w:tc>
        <w:tc>
          <w:tcPr>
            <w:tcW w:w="2199" w:type="dxa"/>
            <w:gridSpan w:val="10"/>
            <w:tcBorders>
              <w:top w:val="single" w:sz="12" w:space="0" w:color="auto"/>
              <w:right w:val="single" w:sz="12" w:space="0" w:color="auto"/>
            </w:tcBorders>
            <w:shd w:val="clear" w:color="auto" w:fill="E2C082"/>
          </w:tcPr>
          <w:p w:rsidR="00867B53" w:rsidRPr="00D93AD2" w:rsidRDefault="00867B53" w:rsidP="00042556">
            <w:pPr>
              <w:spacing w:before="20"/>
              <w:ind w:left="0"/>
              <w:jc w:val="center"/>
              <w:rPr>
                <w:sz w:val="20"/>
                <w:szCs w:val="20"/>
                <w:lang w:val="es-GT"/>
              </w:rPr>
            </w:pPr>
            <w:r w:rsidRPr="00D93AD2">
              <w:rPr>
                <w:sz w:val="20"/>
                <w:szCs w:val="20"/>
                <w:lang w:val="es-GT"/>
              </w:rPr>
              <w:t>Total</w:t>
            </w:r>
          </w:p>
        </w:tc>
        <w:tc>
          <w:tcPr>
            <w:tcW w:w="1666" w:type="dxa"/>
            <w:gridSpan w:val="5"/>
            <w:tcBorders>
              <w:top w:val="nil"/>
              <w:left w:val="single" w:sz="12" w:space="0" w:color="auto"/>
              <w:bottom w:val="nil"/>
              <w:right w:val="nil"/>
            </w:tcBorders>
          </w:tcPr>
          <w:p w:rsidR="00867B53" w:rsidRPr="00D93AD2" w:rsidRDefault="00867B53" w:rsidP="00042556">
            <w:pPr>
              <w:spacing w:before="20"/>
              <w:ind w:left="0"/>
              <w:rPr>
                <w:sz w:val="20"/>
                <w:szCs w:val="20"/>
                <w:lang w:val="es-GT"/>
              </w:rPr>
            </w:pPr>
          </w:p>
        </w:tc>
        <w:tc>
          <w:tcPr>
            <w:tcW w:w="1358" w:type="dxa"/>
            <w:gridSpan w:val="2"/>
            <w:tcBorders>
              <w:top w:val="nil"/>
              <w:left w:val="nil"/>
              <w:bottom w:val="nil"/>
              <w:right w:val="nil"/>
            </w:tcBorders>
          </w:tcPr>
          <w:p w:rsidR="00867B53" w:rsidRPr="00D93AD2" w:rsidRDefault="00867B53" w:rsidP="00042556">
            <w:pPr>
              <w:spacing w:before="20"/>
              <w:ind w:left="0"/>
              <w:rPr>
                <w:sz w:val="20"/>
                <w:szCs w:val="20"/>
                <w:lang w:val="es-GT"/>
              </w:rPr>
            </w:pPr>
          </w:p>
        </w:tc>
      </w:tr>
      <w:tr w:rsidR="00867B53" w:rsidRPr="004019AF" w:rsidTr="00A73887">
        <w:trPr>
          <w:gridAfter w:val="1"/>
          <w:wAfter w:w="58" w:type="dxa"/>
          <w:jc w:val="center"/>
        </w:trPr>
        <w:tc>
          <w:tcPr>
            <w:tcW w:w="3921" w:type="dxa"/>
            <w:gridSpan w:val="7"/>
            <w:tcBorders>
              <w:left w:val="single" w:sz="12" w:space="0" w:color="auto"/>
            </w:tcBorders>
            <w:shd w:val="clear" w:color="auto" w:fill="E2C082"/>
          </w:tcPr>
          <w:p w:rsidR="00867B53" w:rsidRPr="00D93AD2" w:rsidRDefault="00867B53" w:rsidP="00042556">
            <w:pPr>
              <w:spacing w:before="20"/>
              <w:ind w:left="0"/>
              <w:rPr>
                <w:sz w:val="20"/>
                <w:lang w:val="es-GT"/>
              </w:rPr>
            </w:pPr>
            <w:r w:rsidRPr="00D93AD2">
              <w:rPr>
                <w:sz w:val="20"/>
                <w:lang w:val="es-GT"/>
              </w:rPr>
              <w:t># de visitas de supervisión a este Promotor</w:t>
            </w:r>
            <w:r w:rsidRPr="00D93AD2">
              <w:rPr>
                <w:sz w:val="20"/>
                <w:szCs w:val="20"/>
                <w:lang w:val="es-GT"/>
              </w:rPr>
              <w:t>.</w:t>
            </w:r>
            <w:r w:rsidRPr="00D93AD2">
              <w:rPr>
                <w:sz w:val="20"/>
                <w:lang w:val="es-GT"/>
              </w:rPr>
              <w:t xml:space="preserve"> </w:t>
            </w:r>
          </w:p>
        </w:tc>
        <w:tc>
          <w:tcPr>
            <w:tcW w:w="871" w:type="dxa"/>
            <w:gridSpan w:val="4"/>
          </w:tcPr>
          <w:p w:rsidR="00867B53" w:rsidRPr="00D93AD2" w:rsidRDefault="00867B53" w:rsidP="00042556">
            <w:pPr>
              <w:spacing w:before="20"/>
              <w:ind w:left="0"/>
              <w:rPr>
                <w:rFonts w:ascii="Lucida Handwriting" w:hAnsi="Lucida Handwriting"/>
                <w:sz w:val="20"/>
                <w:lang w:val="es-GT"/>
              </w:rPr>
            </w:pPr>
          </w:p>
        </w:tc>
        <w:tc>
          <w:tcPr>
            <w:tcW w:w="871" w:type="dxa"/>
            <w:gridSpan w:val="5"/>
          </w:tcPr>
          <w:p w:rsidR="00867B53" w:rsidRPr="00D93AD2" w:rsidRDefault="00867B53" w:rsidP="00042556">
            <w:pPr>
              <w:spacing w:before="20"/>
              <w:ind w:left="0"/>
              <w:rPr>
                <w:rFonts w:ascii="Lucida Handwriting" w:hAnsi="Lucida Handwriting"/>
                <w:sz w:val="20"/>
                <w:lang w:val="es-GT"/>
              </w:rPr>
            </w:pPr>
          </w:p>
        </w:tc>
        <w:tc>
          <w:tcPr>
            <w:tcW w:w="871" w:type="dxa"/>
            <w:gridSpan w:val="5"/>
          </w:tcPr>
          <w:p w:rsidR="00867B53" w:rsidRPr="00D93AD2" w:rsidRDefault="00867B53" w:rsidP="00042556">
            <w:pPr>
              <w:spacing w:before="20"/>
              <w:ind w:left="0"/>
              <w:rPr>
                <w:rFonts w:ascii="Lucida Handwriting" w:hAnsi="Lucida Handwriting"/>
                <w:sz w:val="20"/>
                <w:lang w:val="es-GT"/>
              </w:rPr>
            </w:pPr>
          </w:p>
        </w:tc>
        <w:tc>
          <w:tcPr>
            <w:tcW w:w="871" w:type="dxa"/>
            <w:gridSpan w:val="4"/>
          </w:tcPr>
          <w:p w:rsidR="00867B53" w:rsidRPr="00D93AD2" w:rsidRDefault="00867B53" w:rsidP="00042556">
            <w:pPr>
              <w:spacing w:before="20"/>
              <w:ind w:left="0"/>
              <w:rPr>
                <w:rFonts w:ascii="Lucida Handwriting" w:hAnsi="Lucida Handwriting"/>
                <w:sz w:val="20"/>
                <w:lang w:val="es-GT"/>
              </w:rPr>
            </w:pPr>
          </w:p>
        </w:tc>
        <w:tc>
          <w:tcPr>
            <w:tcW w:w="872" w:type="dxa"/>
            <w:gridSpan w:val="5"/>
          </w:tcPr>
          <w:p w:rsidR="00867B53" w:rsidRPr="00D93AD2" w:rsidRDefault="00867B53" w:rsidP="00042556">
            <w:pPr>
              <w:spacing w:before="20"/>
              <w:ind w:left="0"/>
              <w:rPr>
                <w:rFonts w:ascii="Lucida Handwriting" w:hAnsi="Lucida Handwriting"/>
                <w:sz w:val="20"/>
                <w:lang w:val="es-GT"/>
              </w:rPr>
            </w:pPr>
          </w:p>
        </w:tc>
        <w:tc>
          <w:tcPr>
            <w:tcW w:w="2199" w:type="dxa"/>
            <w:gridSpan w:val="10"/>
            <w:tcBorders>
              <w:right w:val="single" w:sz="12" w:space="0" w:color="auto"/>
            </w:tcBorders>
          </w:tcPr>
          <w:p w:rsidR="00867B53" w:rsidRPr="00D93AD2" w:rsidRDefault="00867B53" w:rsidP="00042556">
            <w:pPr>
              <w:spacing w:before="20"/>
              <w:ind w:left="0"/>
              <w:rPr>
                <w:rFonts w:ascii="Lucida Handwriting" w:hAnsi="Lucida Handwriting"/>
                <w:sz w:val="20"/>
                <w:lang w:val="es-GT"/>
              </w:rPr>
            </w:pPr>
          </w:p>
        </w:tc>
        <w:tc>
          <w:tcPr>
            <w:tcW w:w="1666" w:type="dxa"/>
            <w:gridSpan w:val="5"/>
            <w:tcBorders>
              <w:top w:val="nil"/>
              <w:left w:val="single" w:sz="12" w:space="0" w:color="auto"/>
              <w:bottom w:val="single" w:sz="12" w:space="0" w:color="auto"/>
              <w:right w:val="nil"/>
            </w:tcBorders>
          </w:tcPr>
          <w:p w:rsidR="00867B53" w:rsidRPr="00D93AD2" w:rsidRDefault="00867B53" w:rsidP="00042556">
            <w:pPr>
              <w:spacing w:before="20"/>
              <w:ind w:left="0"/>
              <w:rPr>
                <w:sz w:val="20"/>
                <w:lang w:val="es-GT"/>
              </w:rPr>
            </w:pPr>
          </w:p>
        </w:tc>
        <w:tc>
          <w:tcPr>
            <w:tcW w:w="1358" w:type="dxa"/>
            <w:gridSpan w:val="2"/>
            <w:tcBorders>
              <w:top w:val="nil"/>
              <w:left w:val="nil"/>
              <w:bottom w:val="nil"/>
              <w:right w:val="nil"/>
            </w:tcBorders>
          </w:tcPr>
          <w:p w:rsidR="00867B53" w:rsidRPr="00D93AD2" w:rsidRDefault="00867B53" w:rsidP="00042556">
            <w:pPr>
              <w:spacing w:before="20"/>
              <w:ind w:left="0"/>
              <w:rPr>
                <w:sz w:val="20"/>
                <w:lang w:val="es-GT"/>
              </w:rPr>
            </w:pPr>
          </w:p>
        </w:tc>
      </w:tr>
      <w:tr w:rsidR="00867B53" w:rsidRPr="00D93AD2" w:rsidTr="00A73887">
        <w:trPr>
          <w:gridAfter w:val="1"/>
          <w:wAfter w:w="58" w:type="dxa"/>
          <w:jc w:val="center"/>
        </w:trPr>
        <w:tc>
          <w:tcPr>
            <w:tcW w:w="3921" w:type="dxa"/>
            <w:gridSpan w:val="7"/>
            <w:tcBorders>
              <w:left w:val="single" w:sz="12" w:space="0" w:color="auto"/>
            </w:tcBorders>
            <w:shd w:val="clear" w:color="auto" w:fill="E2C082"/>
          </w:tcPr>
          <w:p w:rsidR="00867B53" w:rsidRPr="00D93AD2" w:rsidRDefault="00867B53" w:rsidP="00042556">
            <w:pPr>
              <w:spacing w:before="20"/>
              <w:ind w:left="0"/>
              <w:rPr>
                <w:sz w:val="20"/>
                <w:lang w:val="es-GT"/>
              </w:rPr>
            </w:pPr>
            <w:r w:rsidRPr="00D93AD2">
              <w:rPr>
                <w:sz w:val="20"/>
                <w:lang w:val="es-GT"/>
              </w:rPr>
              <w:t xml:space="preserve">Puntuación de LVMC: Educación de grupo </w:t>
            </w:r>
            <w:r w:rsidRPr="00D93AD2">
              <w:rPr>
                <w:sz w:val="20"/>
                <w:szCs w:val="20"/>
                <w:lang w:val="es-GT"/>
              </w:rPr>
              <w:t>(%).</w:t>
            </w:r>
          </w:p>
        </w:tc>
        <w:tc>
          <w:tcPr>
            <w:tcW w:w="871" w:type="dxa"/>
            <w:gridSpan w:val="4"/>
          </w:tcPr>
          <w:p w:rsidR="00867B53" w:rsidRPr="00D93AD2" w:rsidRDefault="00867B53" w:rsidP="00042556">
            <w:pPr>
              <w:spacing w:before="20"/>
              <w:ind w:left="0"/>
              <w:rPr>
                <w:rFonts w:ascii="Lucida Handwriting" w:hAnsi="Lucida Handwriting"/>
                <w:sz w:val="20"/>
                <w:lang w:val="es-GT"/>
              </w:rPr>
            </w:pPr>
          </w:p>
        </w:tc>
        <w:tc>
          <w:tcPr>
            <w:tcW w:w="871" w:type="dxa"/>
            <w:gridSpan w:val="5"/>
          </w:tcPr>
          <w:p w:rsidR="00867B53" w:rsidRPr="00D93AD2" w:rsidRDefault="00867B53" w:rsidP="00042556">
            <w:pPr>
              <w:spacing w:before="20"/>
              <w:ind w:left="0"/>
              <w:rPr>
                <w:rFonts w:ascii="Lucida Handwriting" w:hAnsi="Lucida Handwriting"/>
                <w:sz w:val="20"/>
                <w:lang w:val="es-GT"/>
              </w:rPr>
            </w:pPr>
          </w:p>
        </w:tc>
        <w:tc>
          <w:tcPr>
            <w:tcW w:w="871" w:type="dxa"/>
            <w:gridSpan w:val="5"/>
          </w:tcPr>
          <w:p w:rsidR="00867B53" w:rsidRPr="00D93AD2" w:rsidRDefault="00867B53" w:rsidP="00042556">
            <w:pPr>
              <w:spacing w:before="20"/>
              <w:ind w:left="0"/>
              <w:rPr>
                <w:rFonts w:ascii="Lucida Handwriting" w:hAnsi="Lucida Handwriting"/>
                <w:sz w:val="20"/>
                <w:lang w:val="es-GT"/>
              </w:rPr>
            </w:pPr>
          </w:p>
        </w:tc>
        <w:tc>
          <w:tcPr>
            <w:tcW w:w="871" w:type="dxa"/>
            <w:gridSpan w:val="4"/>
          </w:tcPr>
          <w:p w:rsidR="00867B53" w:rsidRPr="00D93AD2" w:rsidRDefault="00867B53" w:rsidP="00042556">
            <w:pPr>
              <w:spacing w:before="20"/>
              <w:ind w:left="0"/>
              <w:rPr>
                <w:rFonts w:ascii="Lucida Handwriting" w:hAnsi="Lucida Handwriting"/>
                <w:sz w:val="20"/>
                <w:lang w:val="es-GT"/>
              </w:rPr>
            </w:pPr>
          </w:p>
        </w:tc>
        <w:tc>
          <w:tcPr>
            <w:tcW w:w="872" w:type="dxa"/>
            <w:gridSpan w:val="5"/>
          </w:tcPr>
          <w:p w:rsidR="00867B53" w:rsidRPr="00D93AD2" w:rsidRDefault="00867B53" w:rsidP="00042556">
            <w:pPr>
              <w:spacing w:before="20"/>
              <w:ind w:left="0"/>
              <w:rPr>
                <w:rFonts w:ascii="Lucida Handwriting" w:hAnsi="Lucida Handwriting"/>
                <w:sz w:val="20"/>
                <w:lang w:val="es-GT"/>
              </w:rPr>
            </w:pPr>
          </w:p>
        </w:tc>
        <w:tc>
          <w:tcPr>
            <w:tcW w:w="2199" w:type="dxa"/>
            <w:gridSpan w:val="10"/>
            <w:tcBorders>
              <w:bottom w:val="single" w:sz="8" w:space="0" w:color="auto"/>
              <w:right w:val="single" w:sz="8" w:space="0" w:color="auto"/>
            </w:tcBorders>
            <w:shd w:val="clear" w:color="auto" w:fill="E2C082"/>
          </w:tcPr>
          <w:p w:rsidR="00867B53" w:rsidRPr="00D93AD2" w:rsidRDefault="00867B53" w:rsidP="00042556">
            <w:pPr>
              <w:spacing w:before="20"/>
              <w:ind w:left="0" w:right="-126"/>
              <w:jc w:val="center"/>
              <w:rPr>
                <w:sz w:val="20"/>
                <w:lang w:val="es-GT"/>
              </w:rPr>
            </w:pPr>
            <w:r w:rsidRPr="00D93AD2">
              <w:rPr>
                <w:sz w:val="20"/>
                <w:lang w:val="es-GT"/>
              </w:rPr>
              <w:t>Promedio de puntuación:</w:t>
            </w:r>
          </w:p>
        </w:tc>
        <w:tc>
          <w:tcPr>
            <w:tcW w:w="1666" w:type="dxa"/>
            <w:gridSpan w:val="5"/>
            <w:tcBorders>
              <w:top w:val="single" w:sz="12" w:space="0" w:color="auto"/>
              <w:left w:val="single" w:sz="8" w:space="0" w:color="auto"/>
              <w:bottom w:val="single" w:sz="8" w:space="0" w:color="auto"/>
              <w:right w:val="single" w:sz="12" w:space="0" w:color="auto"/>
            </w:tcBorders>
          </w:tcPr>
          <w:p w:rsidR="00867B53" w:rsidRPr="00D93AD2" w:rsidRDefault="00867B53" w:rsidP="00042556">
            <w:pPr>
              <w:spacing w:before="20"/>
              <w:ind w:left="0"/>
              <w:rPr>
                <w:rFonts w:ascii="Lucida Handwriting" w:hAnsi="Lucida Handwriting"/>
                <w:sz w:val="20"/>
                <w:lang w:val="es-GT"/>
              </w:rPr>
            </w:pPr>
          </w:p>
        </w:tc>
        <w:tc>
          <w:tcPr>
            <w:tcW w:w="1358" w:type="dxa"/>
            <w:gridSpan w:val="2"/>
            <w:tcBorders>
              <w:top w:val="nil"/>
              <w:left w:val="single" w:sz="12" w:space="0" w:color="auto"/>
              <w:bottom w:val="nil"/>
              <w:right w:val="nil"/>
            </w:tcBorders>
          </w:tcPr>
          <w:p w:rsidR="00867B53" w:rsidRPr="00D93AD2" w:rsidRDefault="00867B53" w:rsidP="00042556">
            <w:pPr>
              <w:spacing w:before="20"/>
              <w:ind w:left="0"/>
              <w:rPr>
                <w:sz w:val="20"/>
                <w:lang w:val="es-GT"/>
              </w:rPr>
            </w:pPr>
          </w:p>
        </w:tc>
      </w:tr>
      <w:tr w:rsidR="00867B53" w:rsidRPr="00D93AD2" w:rsidTr="00A73887">
        <w:trPr>
          <w:gridAfter w:val="1"/>
          <w:wAfter w:w="58" w:type="dxa"/>
          <w:jc w:val="center"/>
        </w:trPr>
        <w:tc>
          <w:tcPr>
            <w:tcW w:w="3921" w:type="dxa"/>
            <w:gridSpan w:val="7"/>
            <w:tcBorders>
              <w:left w:val="single" w:sz="12" w:space="0" w:color="auto"/>
            </w:tcBorders>
            <w:shd w:val="clear" w:color="auto" w:fill="E2C082"/>
          </w:tcPr>
          <w:p w:rsidR="00867B53" w:rsidRPr="00D93AD2" w:rsidRDefault="00867B53" w:rsidP="00042556">
            <w:pPr>
              <w:spacing w:before="20"/>
              <w:ind w:left="0"/>
              <w:rPr>
                <w:sz w:val="20"/>
                <w:lang w:val="es-GT"/>
              </w:rPr>
            </w:pPr>
            <w:r w:rsidRPr="00D93AD2">
              <w:rPr>
                <w:sz w:val="20"/>
                <w:lang w:val="es-GT"/>
              </w:rPr>
              <w:t>Números de Grupo de Cuidado (1 al 8</w:t>
            </w:r>
            <w:r w:rsidRPr="00D93AD2">
              <w:rPr>
                <w:sz w:val="20"/>
                <w:szCs w:val="20"/>
                <w:lang w:val="es-GT"/>
              </w:rPr>
              <w:t>).</w:t>
            </w:r>
          </w:p>
        </w:tc>
        <w:tc>
          <w:tcPr>
            <w:tcW w:w="871" w:type="dxa"/>
            <w:gridSpan w:val="4"/>
          </w:tcPr>
          <w:p w:rsidR="00867B53" w:rsidRPr="00D93AD2" w:rsidRDefault="00867B53" w:rsidP="00042556">
            <w:pPr>
              <w:spacing w:before="20"/>
              <w:ind w:left="0"/>
              <w:rPr>
                <w:rFonts w:ascii="Lucida Handwriting" w:hAnsi="Lucida Handwriting"/>
                <w:sz w:val="20"/>
                <w:lang w:val="es-GT"/>
              </w:rPr>
            </w:pPr>
          </w:p>
        </w:tc>
        <w:tc>
          <w:tcPr>
            <w:tcW w:w="871" w:type="dxa"/>
            <w:gridSpan w:val="5"/>
          </w:tcPr>
          <w:p w:rsidR="00867B53" w:rsidRPr="00D93AD2" w:rsidRDefault="00867B53" w:rsidP="00042556">
            <w:pPr>
              <w:spacing w:before="20"/>
              <w:ind w:left="0"/>
              <w:rPr>
                <w:rFonts w:ascii="Lucida Handwriting" w:hAnsi="Lucida Handwriting"/>
                <w:sz w:val="20"/>
                <w:lang w:val="es-GT"/>
              </w:rPr>
            </w:pPr>
          </w:p>
        </w:tc>
        <w:tc>
          <w:tcPr>
            <w:tcW w:w="871" w:type="dxa"/>
            <w:gridSpan w:val="5"/>
          </w:tcPr>
          <w:p w:rsidR="00867B53" w:rsidRPr="00D93AD2" w:rsidRDefault="00867B53" w:rsidP="00042556">
            <w:pPr>
              <w:spacing w:before="20"/>
              <w:ind w:left="0"/>
              <w:rPr>
                <w:rFonts w:ascii="Lucida Handwriting" w:hAnsi="Lucida Handwriting"/>
                <w:sz w:val="20"/>
                <w:lang w:val="es-GT"/>
              </w:rPr>
            </w:pPr>
          </w:p>
        </w:tc>
        <w:tc>
          <w:tcPr>
            <w:tcW w:w="871" w:type="dxa"/>
            <w:gridSpan w:val="4"/>
          </w:tcPr>
          <w:p w:rsidR="00867B53" w:rsidRPr="00D93AD2" w:rsidRDefault="00867B53" w:rsidP="00042556">
            <w:pPr>
              <w:spacing w:before="20"/>
              <w:ind w:left="0"/>
              <w:rPr>
                <w:rFonts w:ascii="Lucida Handwriting" w:hAnsi="Lucida Handwriting"/>
                <w:sz w:val="20"/>
                <w:lang w:val="es-GT"/>
              </w:rPr>
            </w:pPr>
          </w:p>
        </w:tc>
        <w:tc>
          <w:tcPr>
            <w:tcW w:w="872" w:type="dxa"/>
            <w:gridSpan w:val="5"/>
            <w:tcBorders>
              <w:right w:val="single" w:sz="4" w:space="0" w:color="auto"/>
            </w:tcBorders>
          </w:tcPr>
          <w:p w:rsidR="00867B53" w:rsidRPr="00D93AD2" w:rsidRDefault="00867B53" w:rsidP="00042556">
            <w:pPr>
              <w:spacing w:before="20"/>
              <w:ind w:left="0"/>
              <w:rPr>
                <w:rFonts w:ascii="Lucida Handwriting" w:hAnsi="Lucida Handwriting"/>
                <w:sz w:val="20"/>
                <w:lang w:val="es-GT"/>
              </w:rPr>
            </w:pPr>
          </w:p>
        </w:tc>
        <w:tc>
          <w:tcPr>
            <w:tcW w:w="3865" w:type="dxa"/>
            <w:gridSpan w:val="15"/>
            <w:tcBorders>
              <w:top w:val="single" w:sz="8" w:space="0" w:color="auto"/>
              <w:left w:val="single" w:sz="4" w:space="0" w:color="auto"/>
              <w:bottom w:val="single" w:sz="8" w:space="0" w:color="auto"/>
              <w:right w:val="single" w:sz="12" w:space="0" w:color="auto"/>
            </w:tcBorders>
            <w:shd w:val="clear" w:color="auto" w:fill="E2C082"/>
          </w:tcPr>
          <w:p w:rsidR="00867B53" w:rsidRPr="00D93AD2" w:rsidRDefault="00867B53" w:rsidP="00042556">
            <w:pPr>
              <w:spacing w:before="20"/>
              <w:ind w:left="0"/>
              <w:jc w:val="center"/>
              <w:rPr>
                <w:sz w:val="20"/>
                <w:szCs w:val="20"/>
                <w:lang w:val="es-GT"/>
              </w:rPr>
            </w:pPr>
            <w:r w:rsidRPr="00D93AD2">
              <w:rPr>
                <w:sz w:val="20"/>
                <w:lang w:val="es-GT"/>
              </w:rPr>
              <w:t xml:space="preserve">% </w:t>
            </w:r>
            <w:r w:rsidRPr="00D93AD2">
              <w:rPr>
                <w:sz w:val="20"/>
                <w:szCs w:val="20"/>
                <w:lang w:val="es-GT"/>
              </w:rPr>
              <w:t>asistencia</w:t>
            </w:r>
          </w:p>
        </w:tc>
        <w:tc>
          <w:tcPr>
            <w:tcW w:w="1358" w:type="dxa"/>
            <w:gridSpan w:val="2"/>
            <w:tcBorders>
              <w:top w:val="nil"/>
              <w:left w:val="single" w:sz="12" w:space="0" w:color="auto"/>
              <w:bottom w:val="nil"/>
              <w:right w:val="nil"/>
            </w:tcBorders>
            <w:shd w:val="clear" w:color="auto" w:fill="auto"/>
          </w:tcPr>
          <w:p w:rsidR="00867B53" w:rsidRPr="00D93AD2" w:rsidRDefault="00867B53" w:rsidP="00042556">
            <w:pPr>
              <w:spacing w:before="20"/>
              <w:ind w:left="0"/>
              <w:jc w:val="center"/>
              <w:rPr>
                <w:sz w:val="20"/>
                <w:szCs w:val="20"/>
                <w:lang w:val="es-GT"/>
              </w:rPr>
            </w:pPr>
          </w:p>
        </w:tc>
      </w:tr>
      <w:tr w:rsidR="00867B53" w:rsidRPr="00D93AD2" w:rsidTr="00A73887">
        <w:trPr>
          <w:gridAfter w:val="1"/>
          <w:wAfter w:w="58" w:type="dxa"/>
          <w:jc w:val="center"/>
        </w:trPr>
        <w:tc>
          <w:tcPr>
            <w:tcW w:w="3921" w:type="dxa"/>
            <w:gridSpan w:val="7"/>
            <w:tcBorders>
              <w:left w:val="single" w:sz="12" w:space="0" w:color="auto"/>
            </w:tcBorders>
            <w:shd w:val="clear" w:color="auto" w:fill="E2C082"/>
          </w:tcPr>
          <w:p w:rsidR="00867B53" w:rsidRPr="00D93AD2" w:rsidRDefault="00867B53" w:rsidP="00042556">
            <w:pPr>
              <w:spacing w:before="20"/>
              <w:ind w:left="0"/>
              <w:rPr>
                <w:sz w:val="20"/>
                <w:lang w:val="es-GT"/>
              </w:rPr>
            </w:pPr>
            <w:r w:rsidRPr="00D93AD2">
              <w:rPr>
                <w:sz w:val="20"/>
                <w:lang w:val="es-GT"/>
              </w:rPr>
              <w:t>VGC Asistencia 1a. reunión/visita domiciliar</w:t>
            </w:r>
            <w:r w:rsidRPr="00D93AD2">
              <w:rPr>
                <w:sz w:val="20"/>
                <w:szCs w:val="20"/>
                <w:lang w:val="es-GT"/>
              </w:rPr>
              <w:t>.</w:t>
            </w:r>
          </w:p>
        </w:tc>
        <w:tc>
          <w:tcPr>
            <w:tcW w:w="871" w:type="dxa"/>
            <w:gridSpan w:val="4"/>
          </w:tcPr>
          <w:p w:rsidR="00867B53" w:rsidRPr="00D93AD2" w:rsidRDefault="00867B53" w:rsidP="00042556">
            <w:pPr>
              <w:spacing w:before="20"/>
              <w:ind w:left="0"/>
              <w:rPr>
                <w:rFonts w:ascii="Lucida Handwriting" w:hAnsi="Lucida Handwriting"/>
                <w:sz w:val="20"/>
                <w:lang w:val="es-GT"/>
              </w:rPr>
            </w:pPr>
          </w:p>
        </w:tc>
        <w:tc>
          <w:tcPr>
            <w:tcW w:w="871" w:type="dxa"/>
            <w:gridSpan w:val="5"/>
          </w:tcPr>
          <w:p w:rsidR="00867B53" w:rsidRPr="00D93AD2" w:rsidRDefault="00867B53" w:rsidP="00042556">
            <w:pPr>
              <w:spacing w:before="20"/>
              <w:ind w:left="0"/>
              <w:rPr>
                <w:rFonts w:ascii="Lucida Handwriting" w:hAnsi="Lucida Handwriting"/>
                <w:sz w:val="20"/>
                <w:lang w:val="es-GT"/>
              </w:rPr>
            </w:pPr>
          </w:p>
        </w:tc>
        <w:tc>
          <w:tcPr>
            <w:tcW w:w="871" w:type="dxa"/>
            <w:gridSpan w:val="5"/>
          </w:tcPr>
          <w:p w:rsidR="00867B53" w:rsidRPr="00D93AD2" w:rsidRDefault="00867B53" w:rsidP="00042556">
            <w:pPr>
              <w:spacing w:before="20"/>
              <w:ind w:left="0"/>
              <w:rPr>
                <w:rFonts w:ascii="Lucida Handwriting" w:hAnsi="Lucida Handwriting"/>
                <w:sz w:val="20"/>
                <w:lang w:val="es-GT"/>
              </w:rPr>
            </w:pPr>
          </w:p>
        </w:tc>
        <w:tc>
          <w:tcPr>
            <w:tcW w:w="871" w:type="dxa"/>
            <w:gridSpan w:val="4"/>
          </w:tcPr>
          <w:p w:rsidR="00867B53" w:rsidRPr="00D93AD2" w:rsidRDefault="00867B53" w:rsidP="00042556">
            <w:pPr>
              <w:spacing w:before="20"/>
              <w:ind w:left="0"/>
              <w:rPr>
                <w:rFonts w:ascii="Lucida Handwriting" w:hAnsi="Lucida Handwriting"/>
                <w:sz w:val="20"/>
                <w:lang w:val="es-GT"/>
              </w:rPr>
            </w:pPr>
          </w:p>
        </w:tc>
        <w:tc>
          <w:tcPr>
            <w:tcW w:w="872" w:type="dxa"/>
            <w:gridSpan w:val="5"/>
          </w:tcPr>
          <w:p w:rsidR="00867B53" w:rsidRPr="00D93AD2" w:rsidRDefault="00867B53" w:rsidP="00042556">
            <w:pPr>
              <w:spacing w:before="20"/>
              <w:ind w:left="0"/>
              <w:rPr>
                <w:rFonts w:ascii="Lucida Handwriting" w:hAnsi="Lucida Handwriting"/>
                <w:sz w:val="20"/>
                <w:lang w:val="es-GT"/>
              </w:rPr>
            </w:pPr>
          </w:p>
        </w:tc>
        <w:tc>
          <w:tcPr>
            <w:tcW w:w="355" w:type="dxa"/>
            <w:gridSpan w:val="4"/>
            <w:tcBorders>
              <w:top w:val="single" w:sz="8" w:space="0" w:color="auto"/>
              <w:bottom w:val="single" w:sz="8" w:space="0" w:color="auto"/>
              <w:right w:val="single" w:sz="8" w:space="0" w:color="auto"/>
            </w:tcBorders>
            <w:shd w:val="clear" w:color="auto" w:fill="E2C082"/>
          </w:tcPr>
          <w:p w:rsidR="00867B53" w:rsidRPr="00D93AD2" w:rsidRDefault="00867B53" w:rsidP="00042556">
            <w:pPr>
              <w:spacing w:before="20"/>
              <w:ind w:left="0"/>
              <w:jc w:val="center"/>
              <w:rPr>
                <w:rFonts w:ascii="Lucida Handwriting" w:hAnsi="Lucida Handwriting"/>
                <w:sz w:val="20"/>
                <w:szCs w:val="20"/>
                <w:lang w:val="es-GT"/>
              </w:rPr>
            </w:pPr>
            <w:r w:rsidRPr="00D93AD2">
              <w:rPr>
                <w:sz w:val="20"/>
                <w:szCs w:val="20"/>
                <w:lang w:val="es-GT"/>
              </w:rPr>
              <w:t>A</w:t>
            </w:r>
          </w:p>
        </w:tc>
        <w:tc>
          <w:tcPr>
            <w:tcW w:w="1844" w:type="dxa"/>
            <w:gridSpan w:val="6"/>
            <w:tcBorders>
              <w:top w:val="single" w:sz="8" w:space="0" w:color="auto"/>
              <w:left w:val="single" w:sz="8" w:space="0" w:color="auto"/>
              <w:bottom w:val="single" w:sz="8" w:space="0" w:color="auto"/>
              <w:right w:val="single" w:sz="8" w:space="0" w:color="auto"/>
            </w:tcBorders>
            <w:shd w:val="clear" w:color="auto" w:fill="auto"/>
          </w:tcPr>
          <w:p w:rsidR="00867B53" w:rsidRPr="00D93AD2" w:rsidRDefault="00867B53" w:rsidP="00042556">
            <w:pPr>
              <w:spacing w:before="20"/>
              <w:ind w:left="0"/>
              <w:rPr>
                <w:rFonts w:ascii="Lucida Handwriting" w:hAnsi="Lucida Handwriting"/>
                <w:sz w:val="20"/>
                <w:szCs w:val="20"/>
                <w:lang w:val="es-GT"/>
              </w:rPr>
            </w:pPr>
          </w:p>
        </w:tc>
        <w:tc>
          <w:tcPr>
            <w:tcW w:w="1666" w:type="dxa"/>
            <w:gridSpan w:val="5"/>
            <w:vMerge w:val="restart"/>
            <w:tcBorders>
              <w:top w:val="single" w:sz="8" w:space="0" w:color="auto"/>
              <w:left w:val="single" w:sz="8" w:space="0" w:color="auto"/>
              <w:bottom w:val="single" w:sz="8" w:space="0" w:color="auto"/>
              <w:right w:val="single" w:sz="12" w:space="0" w:color="auto"/>
            </w:tcBorders>
          </w:tcPr>
          <w:p w:rsidR="00867B53" w:rsidRPr="00D93AD2" w:rsidRDefault="00867B53" w:rsidP="00042556">
            <w:pPr>
              <w:spacing w:before="20"/>
              <w:ind w:left="0"/>
              <w:jc w:val="center"/>
              <w:rPr>
                <w:sz w:val="20"/>
                <w:szCs w:val="20"/>
                <w:lang w:val="es-GT"/>
              </w:rPr>
            </w:pPr>
            <w:r w:rsidRPr="00D93AD2">
              <w:rPr>
                <w:sz w:val="20"/>
                <w:szCs w:val="20"/>
                <w:lang w:val="es-GT"/>
              </w:rPr>
              <w:t>(A ÷ B) × 100 =</w:t>
            </w:r>
          </w:p>
        </w:tc>
        <w:tc>
          <w:tcPr>
            <w:tcW w:w="1358" w:type="dxa"/>
            <w:gridSpan w:val="2"/>
            <w:tcBorders>
              <w:top w:val="nil"/>
              <w:left w:val="single" w:sz="12" w:space="0" w:color="auto"/>
              <w:bottom w:val="nil"/>
              <w:right w:val="nil"/>
            </w:tcBorders>
          </w:tcPr>
          <w:p w:rsidR="00867B53" w:rsidRPr="00D93AD2" w:rsidRDefault="00867B53" w:rsidP="00042556">
            <w:pPr>
              <w:spacing w:before="20"/>
              <w:ind w:left="0"/>
              <w:jc w:val="center"/>
              <w:rPr>
                <w:sz w:val="20"/>
                <w:szCs w:val="20"/>
                <w:lang w:val="es-GT"/>
              </w:rPr>
            </w:pPr>
          </w:p>
        </w:tc>
      </w:tr>
      <w:tr w:rsidR="00867B53" w:rsidRPr="00D93AD2" w:rsidTr="00A73887">
        <w:trPr>
          <w:gridAfter w:val="1"/>
          <w:wAfter w:w="58" w:type="dxa"/>
          <w:jc w:val="center"/>
        </w:trPr>
        <w:tc>
          <w:tcPr>
            <w:tcW w:w="3921" w:type="dxa"/>
            <w:gridSpan w:val="7"/>
            <w:tcBorders>
              <w:left w:val="single" w:sz="12" w:space="0" w:color="auto"/>
            </w:tcBorders>
            <w:shd w:val="clear" w:color="auto" w:fill="E2C082"/>
          </w:tcPr>
          <w:p w:rsidR="00867B53" w:rsidRPr="00D93AD2" w:rsidRDefault="00867B53" w:rsidP="00042556">
            <w:pPr>
              <w:spacing w:before="20"/>
              <w:ind w:left="0"/>
              <w:rPr>
                <w:sz w:val="20"/>
                <w:lang w:val="es-GT"/>
              </w:rPr>
            </w:pPr>
            <w:r w:rsidRPr="00D93AD2">
              <w:rPr>
                <w:sz w:val="20"/>
                <w:lang w:val="es-GT"/>
              </w:rPr>
              <w:t>V</w:t>
            </w:r>
            <w:r w:rsidR="00A73887" w:rsidRPr="00D93AD2">
              <w:rPr>
                <w:sz w:val="20"/>
                <w:lang w:val="es-GT"/>
              </w:rPr>
              <w:t xml:space="preserve">GC Registro  1a. reunión/visita </w:t>
            </w:r>
            <w:r w:rsidRPr="00D93AD2">
              <w:rPr>
                <w:sz w:val="20"/>
                <w:lang w:val="es-GT"/>
              </w:rPr>
              <w:t>domiciliar</w:t>
            </w:r>
            <w:r w:rsidRPr="00D93AD2">
              <w:rPr>
                <w:sz w:val="20"/>
                <w:szCs w:val="20"/>
                <w:lang w:val="es-GT"/>
              </w:rPr>
              <w:t>.</w:t>
            </w:r>
          </w:p>
        </w:tc>
        <w:tc>
          <w:tcPr>
            <w:tcW w:w="871" w:type="dxa"/>
            <w:gridSpan w:val="4"/>
          </w:tcPr>
          <w:p w:rsidR="00867B53" w:rsidRPr="00D93AD2" w:rsidRDefault="00867B53" w:rsidP="00042556">
            <w:pPr>
              <w:spacing w:before="20"/>
              <w:ind w:left="0"/>
              <w:rPr>
                <w:rFonts w:ascii="Lucida Handwriting" w:hAnsi="Lucida Handwriting"/>
                <w:sz w:val="20"/>
                <w:lang w:val="es-GT"/>
              </w:rPr>
            </w:pPr>
          </w:p>
        </w:tc>
        <w:tc>
          <w:tcPr>
            <w:tcW w:w="871" w:type="dxa"/>
            <w:gridSpan w:val="5"/>
          </w:tcPr>
          <w:p w:rsidR="00867B53" w:rsidRPr="00D93AD2" w:rsidRDefault="00867B53" w:rsidP="00042556">
            <w:pPr>
              <w:spacing w:before="20"/>
              <w:ind w:left="0"/>
              <w:rPr>
                <w:rFonts w:ascii="Lucida Handwriting" w:hAnsi="Lucida Handwriting"/>
                <w:sz w:val="20"/>
                <w:lang w:val="es-GT"/>
              </w:rPr>
            </w:pPr>
          </w:p>
        </w:tc>
        <w:tc>
          <w:tcPr>
            <w:tcW w:w="871" w:type="dxa"/>
            <w:gridSpan w:val="5"/>
          </w:tcPr>
          <w:p w:rsidR="00867B53" w:rsidRPr="00D93AD2" w:rsidRDefault="00867B53" w:rsidP="00042556">
            <w:pPr>
              <w:spacing w:before="20"/>
              <w:ind w:left="0"/>
              <w:rPr>
                <w:rFonts w:ascii="Lucida Handwriting" w:hAnsi="Lucida Handwriting"/>
                <w:sz w:val="20"/>
                <w:lang w:val="es-GT"/>
              </w:rPr>
            </w:pPr>
          </w:p>
        </w:tc>
        <w:tc>
          <w:tcPr>
            <w:tcW w:w="871" w:type="dxa"/>
            <w:gridSpan w:val="4"/>
          </w:tcPr>
          <w:p w:rsidR="00867B53" w:rsidRPr="00D93AD2" w:rsidRDefault="00867B53" w:rsidP="00042556">
            <w:pPr>
              <w:spacing w:before="20"/>
              <w:ind w:left="0"/>
              <w:rPr>
                <w:rFonts w:ascii="Lucida Handwriting" w:hAnsi="Lucida Handwriting"/>
                <w:sz w:val="20"/>
                <w:lang w:val="es-GT"/>
              </w:rPr>
            </w:pPr>
          </w:p>
        </w:tc>
        <w:tc>
          <w:tcPr>
            <w:tcW w:w="872" w:type="dxa"/>
            <w:gridSpan w:val="5"/>
          </w:tcPr>
          <w:p w:rsidR="00867B53" w:rsidRPr="00D93AD2" w:rsidRDefault="00867B53" w:rsidP="00042556">
            <w:pPr>
              <w:spacing w:before="20"/>
              <w:ind w:left="0"/>
              <w:rPr>
                <w:rFonts w:ascii="Lucida Handwriting" w:hAnsi="Lucida Handwriting"/>
                <w:sz w:val="20"/>
                <w:lang w:val="es-GT"/>
              </w:rPr>
            </w:pPr>
          </w:p>
        </w:tc>
        <w:tc>
          <w:tcPr>
            <w:tcW w:w="355" w:type="dxa"/>
            <w:gridSpan w:val="4"/>
            <w:tcBorders>
              <w:top w:val="single" w:sz="8" w:space="0" w:color="auto"/>
              <w:bottom w:val="single" w:sz="8" w:space="0" w:color="auto"/>
              <w:right w:val="single" w:sz="8" w:space="0" w:color="auto"/>
            </w:tcBorders>
            <w:shd w:val="clear" w:color="auto" w:fill="E2C082"/>
          </w:tcPr>
          <w:p w:rsidR="00867B53" w:rsidRPr="00D93AD2" w:rsidRDefault="00867B53" w:rsidP="00042556">
            <w:pPr>
              <w:spacing w:before="20"/>
              <w:ind w:left="0"/>
              <w:jc w:val="center"/>
              <w:rPr>
                <w:sz w:val="20"/>
                <w:szCs w:val="20"/>
                <w:lang w:val="es-GT"/>
              </w:rPr>
            </w:pPr>
            <w:r w:rsidRPr="00D93AD2">
              <w:rPr>
                <w:sz w:val="20"/>
                <w:szCs w:val="20"/>
                <w:lang w:val="es-GT"/>
              </w:rPr>
              <w:t>B</w:t>
            </w:r>
          </w:p>
        </w:tc>
        <w:tc>
          <w:tcPr>
            <w:tcW w:w="1844" w:type="dxa"/>
            <w:gridSpan w:val="6"/>
            <w:tcBorders>
              <w:top w:val="single" w:sz="8" w:space="0" w:color="auto"/>
              <w:left w:val="single" w:sz="8" w:space="0" w:color="auto"/>
              <w:bottom w:val="single" w:sz="8" w:space="0" w:color="auto"/>
              <w:right w:val="single" w:sz="8" w:space="0" w:color="auto"/>
            </w:tcBorders>
            <w:shd w:val="clear" w:color="auto" w:fill="auto"/>
          </w:tcPr>
          <w:p w:rsidR="00867B53" w:rsidRPr="00D93AD2" w:rsidRDefault="00867B53" w:rsidP="00042556">
            <w:pPr>
              <w:spacing w:before="20"/>
              <w:ind w:left="0"/>
              <w:rPr>
                <w:rFonts w:ascii="Lucida Handwriting" w:hAnsi="Lucida Handwriting"/>
                <w:sz w:val="20"/>
                <w:szCs w:val="20"/>
                <w:lang w:val="es-GT"/>
              </w:rPr>
            </w:pPr>
          </w:p>
        </w:tc>
        <w:tc>
          <w:tcPr>
            <w:tcW w:w="1666" w:type="dxa"/>
            <w:gridSpan w:val="5"/>
            <w:vMerge/>
            <w:tcBorders>
              <w:top w:val="single" w:sz="8" w:space="0" w:color="auto"/>
              <w:left w:val="single" w:sz="8" w:space="0" w:color="auto"/>
              <w:bottom w:val="single" w:sz="8" w:space="0" w:color="auto"/>
              <w:right w:val="single" w:sz="12" w:space="0" w:color="auto"/>
            </w:tcBorders>
          </w:tcPr>
          <w:p w:rsidR="00867B53" w:rsidRPr="00D93AD2" w:rsidRDefault="00867B53" w:rsidP="00042556">
            <w:pPr>
              <w:spacing w:before="20"/>
              <w:ind w:left="0"/>
              <w:rPr>
                <w:sz w:val="20"/>
                <w:szCs w:val="20"/>
                <w:lang w:val="es-GT"/>
              </w:rPr>
            </w:pPr>
          </w:p>
        </w:tc>
        <w:tc>
          <w:tcPr>
            <w:tcW w:w="1358" w:type="dxa"/>
            <w:gridSpan w:val="2"/>
            <w:tcBorders>
              <w:top w:val="nil"/>
              <w:left w:val="single" w:sz="12" w:space="0" w:color="auto"/>
              <w:bottom w:val="nil"/>
              <w:right w:val="nil"/>
            </w:tcBorders>
          </w:tcPr>
          <w:p w:rsidR="00867B53" w:rsidRPr="00D93AD2" w:rsidRDefault="00867B53" w:rsidP="00042556">
            <w:pPr>
              <w:spacing w:before="20"/>
              <w:ind w:left="0"/>
              <w:rPr>
                <w:sz w:val="20"/>
                <w:szCs w:val="20"/>
                <w:lang w:val="es-GT"/>
              </w:rPr>
            </w:pPr>
          </w:p>
        </w:tc>
      </w:tr>
      <w:tr w:rsidR="00867B53" w:rsidRPr="00D93AD2" w:rsidTr="00A73887">
        <w:trPr>
          <w:gridAfter w:val="1"/>
          <w:wAfter w:w="58" w:type="dxa"/>
          <w:jc w:val="center"/>
        </w:trPr>
        <w:tc>
          <w:tcPr>
            <w:tcW w:w="3921" w:type="dxa"/>
            <w:gridSpan w:val="7"/>
            <w:tcBorders>
              <w:left w:val="single" w:sz="12" w:space="0" w:color="auto"/>
              <w:bottom w:val="single" w:sz="8" w:space="0" w:color="auto"/>
            </w:tcBorders>
            <w:shd w:val="clear" w:color="auto" w:fill="E2C082"/>
          </w:tcPr>
          <w:p w:rsidR="00867B53" w:rsidRPr="00D93AD2" w:rsidRDefault="00867B53" w:rsidP="00042556">
            <w:pPr>
              <w:spacing w:before="20"/>
              <w:ind w:left="0"/>
              <w:rPr>
                <w:sz w:val="20"/>
                <w:lang w:val="es-GT"/>
              </w:rPr>
            </w:pPr>
            <w:r w:rsidRPr="00D93AD2">
              <w:rPr>
                <w:sz w:val="20"/>
                <w:lang w:val="es-GT"/>
              </w:rPr>
              <w:t>VGC Asistencia 2a. reunión/visita domiciliar</w:t>
            </w:r>
            <w:r w:rsidRPr="00D93AD2">
              <w:rPr>
                <w:sz w:val="20"/>
                <w:szCs w:val="20"/>
                <w:lang w:val="es-GT"/>
              </w:rPr>
              <w:t>.</w:t>
            </w:r>
            <w:r w:rsidRPr="00D93AD2">
              <w:rPr>
                <w:sz w:val="20"/>
                <w:lang w:val="es-GT"/>
              </w:rPr>
              <w:t xml:space="preserve"> </w:t>
            </w:r>
          </w:p>
        </w:tc>
        <w:tc>
          <w:tcPr>
            <w:tcW w:w="871" w:type="dxa"/>
            <w:gridSpan w:val="4"/>
            <w:tcBorders>
              <w:bottom w:val="single" w:sz="8" w:space="0" w:color="auto"/>
            </w:tcBorders>
          </w:tcPr>
          <w:p w:rsidR="00867B53" w:rsidRPr="00D93AD2" w:rsidRDefault="00867B53" w:rsidP="00042556">
            <w:pPr>
              <w:spacing w:before="20"/>
              <w:ind w:left="0"/>
              <w:rPr>
                <w:rFonts w:ascii="Lucida Handwriting" w:hAnsi="Lucida Handwriting"/>
                <w:sz w:val="20"/>
                <w:lang w:val="es-GT"/>
              </w:rPr>
            </w:pPr>
          </w:p>
        </w:tc>
        <w:tc>
          <w:tcPr>
            <w:tcW w:w="871" w:type="dxa"/>
            <w:gridSpan w:val="5"/>
            <w:tcBorders>
              <w:bottom w:val="single" w:sz="8" w:space="0" w:color="auto"/>
            </w:tcBorders>
          </w:tcPr>
          <w:p w:rsidR="00867B53" w:rsidRPr="00D93AD2" w:rsidRDefault="00867B53" w:rsidP="00042556">
            <w:pPr>
              <w:spacing w:before="20"/>
              <w:ind w:left="0"/>
              <w:rPr>
                <w:rFonts w:ascii="Lucida Handwriting" w:hAnsi="Lucida Handwriting"/>
                <w:sz w:val="20"/>
                <w:lang w:val="es-GT"/>
              </w:rPr>
            </w:pPr>
          </w:p>
        </w:tc>
        <w:tc>
          <w:tcPr>
            <w:tcW w:w="871" w:type="dxa"/>
            <w:gridSpan w:val="5"/>
            <w:tcBorders>
              <w:bottom w:val="single" w:sz="8" w:space="0" w:color="auto"/>
            </w:tcBorders>
          </w:tcPr>
          <w:p w:rsidR="00867B53" w:rsidRPr="00D93AD2" w:rsidRDefault="00867B53" w:rsidP="00042556">
            <w:pPr>
              <w:spacing w:before="20"/>
              <w:ind w:left="0"/>
              <w:rPr>
                <w:rFonts w:ascii="Lucida Handwriting" w:hAnsi="Lucida Handwriting"/>
                <w:sz w:val="20"/>
                <w:lang w:val="es-GT"/>
              </w:rPr>
            </w:pPr>
          </w:p>
        </w:tc>
        <w:tc>
          <w:tcPr>
            <w:tcW w:w="871" w:type="dxa"/>
            <w:gridSpan w:val="4"/>
            <w:tcBorders>
              <w:bottom w:val="single" w:sz="8" w:space="0" w:color="auto"/>
            </w:tcBorders>
          </w:tcPr>
          <w:p w:rsidR="00867B53" w:rsidRPr="00D93AD2" w:rsidRDefault="00867B53" w:rsidP="00042556">
            <w:pPr>
              <w:spacing w:before="20"/>
              <w:ind w:left="0"/>
              <w:rPr>
                <w:rFonts w:ascii="Lucida Handwriting" w:hAnsi="Lucida Handwriting"/>
                <w:sz w:val="20"/>
                <w:lang w:val="es-GT"/>
              </w:rPr>
            </w:pPr>
          </w:p>
        </w:tc>
        <w:tc>
          <w:tcPr>
            <w:tcW w:w="872" w:type="dxa"/>
            <w:gridSpan w:val="5"/>
            <w:tcBorders>
              <w:bottom w:val="single" w:sz="8" w:space="0" w:color="auto"/>
            </w:tcBorders>
          </w:tcPr>
          <w:p w:rsidR="00867B53" w:rsidRPr="00D93AD2" w:rsidRDefault="00867B53" w:rsidP="00042556">
            <w:pPr>
              <w:spacing w:before="20"/>
              <w:ind w:left="0"/>
              <w:rPr>
                <w:rFonts w:ascii="Lucida Handwriting" w:hAnsi="Lucida Handwriting"/>
                <w:sz w:val="20"/>
                <w:lang w:val="es-GT"/>
              </w:rPr>
            </w:pPr>
          </w:p>
        </w:tc>
        <w:tc>
          <w:tcPr>
            <w:tcW w:w="355" w:type="dxa"/>
            <w:gridSpan w:val="4"/>
            <w:tcBorders>
              <w:top w:val="single" w:sz="8" w:space="0" w:color="auto"/>
              <w:bottom w:val="single" w:sz="8" w:space="0" w:color="auto"/>
              <w:right w:val="single" w:sz="8" w:space="0" w:color="auto"/>
            </w:tcBorders>
            <w:shd w:val="clear" w:color="auto" w:fill="E2C082"/>
          </w:tcPr>
          <w:p w:rsidR="00867B53" w:rsidRPr="00D93AD2" w:rsidRDefault="00867B53" w:rsidP="00042556">
            <w:pPr>
              <w:spacing w:before="20"/>
              <w:ind w:left="0"/>
              <w:jc w:val="center"/>
              <w:rPr>
                <w:sz w:val="20"/>
                <w:lang w:val="es-GT"/>
              </w:rPr>
            </w:pPr>
            <w:r w:rsidRPr="00D93AD2">
              <w:rPr>
                <w:sz w:val="20"/>
                <w:lang w:val="es-GT"/>
              </w:rPr>
              <w:t>C</w:t>
            </w:r>
          </w:p>
        </w:tc>
        <w:tc>
          <w:tcPr>
            <w:tcW w:w="1844" w:type="dxa"/>
            <w:gridSpan w:val="6"/>
            <w:tcBorders>
              <w:top w:val="single" w:sz="8" w:space="0" w:color="auto"/>
              <w:left w:val="single" w:sz="8" w:space="0" w:color="auto"/>
              <w:bottom w:val="single" w:sz="8" w:space="0" w:color="auto"/>
              <w:right w:val="single" w:sz="8" w:space="0" w:color="auto"/>
            </w:tcBorders>
            <w:shd w:val="clear" w:color="auto" w:fill="auto"/>
          </w:tcPr>
          <w:p w:rsidR="00867B53" w:rsidRPr="00D93AD2" w:rsidRDefault="00867B53" w:rsidP="00042556">
            <w:pPr>
              <w:spacing w:before="20"/>
              <w:ind w:left="0"/>
              <w:rPr>
                <w:rFonts w:ascii="Lucida Handwriting" w:hAnsi="Lucida Handwriting"/>
                <w:sz w:val="20"/>
                <w:lang w:val="es-GT"/>
              </w:rPr>
            </w:pPr>
          </w:p>
        </w:tc>
        <w:tc>
          <w:tcPr>
            <w:tcW w:w="1666" w:type="dxa"/>
            <w:gridSpan w:val="5"/>
            <w:vMerge w:val="restart"/>
            <w:tcBorders>
              <w:top w:val="single" w:sz="8" w:space="0" w:color="auto"/>
              <w:left w:val="single" w:sz="8" w:space="0" w:color="auto"/>
              <w:bottom w:val="single" w:sz="12" w:space="0" w:color="auto"/>
              <w:right w:val="single" w:sz="12" w:space="0" w:color="auto"/>
            </w:tcBorders>
          </w:tcPr>
          <w:p w:rsidR="00867B53" w:rsidRPr="00D93AD2" w:rsidRDefault="00867B53" w:rsidP="00042556">
            <w:pPr>
              <w:spacing w:before="20"/>
              <w:ind w:left="0"/>
              <w:jc w:val="center"/>
              <w:rPr>
                <w:sz w:val="20"/>
                <w:lang w:val="es-GT"/>
              </w:rPr>
            </w:pPr>
            <w:r w:rsidRPr="00D93AD2">
              <w:rPr>
                <w:sz w:val="20"/>
                <w:lang w:val="es-GT"/>
              </w:rPr>
              <w:t>(C ÷ D) × 100 =</w:t>
            </w:r>
          </w:p>
        </w:tc>
        <w:tc>
          <w:tcPr>
            <w:tcW w:w="1358" w:type="dxa"/>
            <w:gridSpan w:val="2"/>
            <w:tcBorders>
              <w:top w:val="nil"/>
              <w:left w:val="single" w:sz="12" w:space="0" w:color="auto"/>
              <w:bottom w:val="nil"/>
              <w:right w:val="nil"/>
            </w:tcBorders>
          </w:tcPr>
          <w:p w:rsidR="00867B53" w:rsidRPr="00D93AD2" w:rsidRDefault="00867B53" w:rsidP="00042556">
            <w:pPr>
              <w:spacing w:before="20"/>
              <w:ind w:left="0"/>
              <w:jc w:val="center"/>
              <w:rPr>
                <w:sz w:val="20"/>
                <w:lang w:val="es-GT"/>
              </w:rPr>
            </w:pPr>
          </w:p>
        </w:tc>
      </w:tr>
      <w:tr w:rsidR="00867B53" w:rsidRPr="00D93AD2" w:rsidTr="00A73887">
        <w:trPr>
          <w:gridAfter w:val="1"/>
          <w:wAfter w:w="58" w:type="dxa"/>
          <w:jc w:val="center"/>
        </w:trPr>
        <w:tc>
          <w:tcPr>
            <w:tcW w:w="3921" w:type="dxa"/>
            <w:gridSpan w:val="7"/>
            <w:tcBorders>
              <w:left w:val="single" w:sz="12" w:space="0" w:color="auto"/>
            </w:tcBorders>
            <w:shd w:val="clear" w:color="auto" w:fill="E2C082"/>
          </w:tcPr>
          <w:p w:rsidR="00867B53" w:rsidRPr="00D93AD2" w:rsidRDefault="00867B53" w:rsidP="00042556">
            <w:pPr>
              <w:spacing w:before="20"/>
              <w:ind w:left="0"/>
              <w:rPr>
                <w:sz w:val="20"/>
                <w:lang w:val="es-GT"/>
              </w:rPr>
            </w:pPr>
            <w:r w:rsidRPr="00D93AD2">
              <w:rPr>
                <w:sz w:val="20"/>
                <w:lang w:val="es-GT"/>
              </w:rPr>
              <w:t>VGC Registro  2a. reunión/visita domiciliar</w:t>
            </w:r>
            <w:r w:rsidRPr="00D93AD2">
              <w:rPr>
                <w:sz w:val="20"/>
                <w:szCs w:val="20"/>
                <w:lang w:val="es-GT"/>
              </w:rPr>
              <w:t>.</w:t>
            </w:r>
          </w:p>
        </w:tc>
        <w:tc>
          <w:tcPr>
            <w:tcW w:w="871" w:type="dxa"/>
            <w:gridSpan w:val="4"/>
          </w:tcPr>
          <w:p w:rsidR="00867B53" w:rsidRPr="00D93AD2" w:rsidRDefault="00867B53" w:rsidP="00042556">
            <w:pPr>
              <w:spacing w:before="20"/>
              <w:ind w:left="0"/>
              <w:rPr>
                <w:rFonts w:ascii="Lucida Handwriting" w:hAnsi="Lucida Handwriting"/>
                <w:sz w:val="20"/>
                <w:lang w:val="es-GT"/>
              </w:rPr>
            </w:pPr>
          </w:p>
        </w:tc>
        <w:tc>
          <w:tcPr>
            <w:tcW w:w="871" w:type="dxa"/>
            <w:gridSpan w:val="5"/>
          </w:tcPr>
          <w:p w:rsidR="00867B53" w:rsidRPr="00D93AD2" w:rsidRDefault="00867B53" w:rsidP="00042556">
            <w:pPr>
              <w:spacing w:before="20"/>
              <w:ind w:left="0"/>
              <w:rPr>
                <w:rFonts w:ascii="Lucida Handwriting" w:hAnsi="Lucida Handwriting"/>
                <w:sz w:val="20"/>
                <w:lang w:val="es-GT"/>
              </w:rPr>
            </w:pPr>
          </w:p>
        </w:tc>
        <w:tc>
          <w:tcPr>
            <w:tcW w:w="871" w:type="dxa"/>
            <w:gridSpan w:val="5"/>
          </w:tcPr>
          <w:p w:rsidR="00867B53" w:rsidRPr="00D93AD2" w:rsidRDefault="00867B53" w:rsidP="00042556">
            <w:pPr>
              <w:spacing w:before="20"/>
              <w:ind w:left="0"/>
              <w:rPr>
                <w:rFonts w:ascii="Lucida Handwriting" w:hAnsi="Lucida Handwriting"/>
                <w:sz w:val="20"/>
                <w:lang w:val="es-GT"/>
              </w:rPr>
            </w:pPr>
          </w:p>
        </w:tc>
        <w:tc>
          <w:tcPr>
            <w:tcW w:w="871" w:type="dxa"/>
            <w:gridSpan w:val="4"/>
          </w:tcPr>
          <w:p w:rsidR="00867B53" w:rsidRPr="00D93AD2" w:rsidRDefault="00867B53" w:rsidP="00042556">
            <w:pPr>
              <w:spacing w:before="20"/>
              <w:ind w:left="0"/>
              <w:rPr>
                <w:rFonts w:ascii="Lucida Handwriting" w:hAnsi="Lucida Handwriting"/>
                <w:sz w:val="20"/>
                <w:lang w:val="es-GT"/>
              </w:rPr>
            </w:pPr>
          </w:p>
        </w:tc>
        <w:tc>
          <w:tcPr>
            <w:tcW w:w="872" w:type="dxa"/>
            <w:gridSpan w:val="5"/>
          </w:tcPr>
          <w:p w:rsidR="00867B53" w:rsidRPr="00D93AD2" w:rsidRDefault="00867B53" w:rsidP="00042556">
            <w:pPr>
              <w:spacing w:before="20"/>
              <w:ind w:left="0"/>
              <w:rPr>
                <w:rFonts w:ascii="Lucida Handwriting" w:hAnsi="Lucida Handwriting"/>
                <w:sz w:val="20"/>
                <w:lang w:val="es-GT"/>
              </w:rPr>
            </w:pPr>
          </w:p>
        </w:tc>
        <w:tc>
          <w:tcPr>
            <w:tcW w:w="355" w:type="dxa"/>
            <w:gridSpan w:val="4"/>
            <w:tcBorders>
              <w:bottom w:val="single" w:sz="8" w:space="0" w:color="auto"/>
              <w:right w:val="single" w:sz="4" w:space="0" w:color="auto"/>
            </w:tcBorders>
            <w:shd w:val="clear" w:color="auto" w:fill="E2C082"/>
          </w:tcPr>
          <w:p w:rsidR="00867B53" w:rsidRPr="00D93AD2" w:rsidRDefault="00867B53" w:rsidP="00042556">
            <w:pPr>
              <w:spacing w:before="20"/>
              <w:ind w:left="0"/>
              <w:jc w:val="center"/>
              <w:rPr>
                <w:sz w:val="20"/>
                <w:lang w:val="es-GT"/>
              </w:rPr>
            </w:pPr>
            <w:r w:rsidRPr="00D93AD2">
              <w:rPr>
                <w:sz w:val="20"/>
                <w:lang w:val="es-GT"/>
              </w:rPr>
              <w:t>D</w:t>
            </w:r>
          </w:p>
        </w:tc>
        <w:tc>
          <w:tcPr>
            <w:tcW w:w="1844" w:type="dxa"/>
            <w:gridSpan w:val="6"/>
            <w:tcBorders>
              <w:bottom w:val="single" w:sz="8" w:space="0" w:color="auto"/>
              <w:right w:val="single" w:sz="4" w:space="0" w:color="auto"/>
            </w:tcBorders>
            <w:shd w:val="clear" w:color="auto" w:fill="auto"/>
          </w:tcPr>
          <w:p w:rsidR="00867B53" w:rsidRPr="00D93AD2" w:rsidRDefault="00867B53" w:rsidP="00042556">
            <w:pPr>
              <w:spacing w:before="20"/>
              <w:ind w:left="0"/>
              <w:rPr>
                <w:rFonts w:ascii="Lucida Handwriting" w:hAnsi="Lucida Handwriting"/>
                <w:sz w:val="20"/>
                <w:lang w:val="es-GT"/>
              </w:rPr>
            </w:pPr>
          </w:p>
        </w:tc>
        <w:tc>
          <w:tcPr>
            <w:tcW w:w="1666" w:type="dxa"/>
            <w:gridSpan w:val="5"/>
            <w:vMerge/>
            <w:tcBorders>
              <w:top w:val="single" w:sz="4" w:space="0" w:color="auto"/>
              <w:left w:val="single" w:sz="4" w:space="0" w:color="auto"/>
              <w:bottom w:val="single" w:sz="12" w:space="0" w:color="auto"/>
              <w:right w:val="single" w:sz="12" w:space="0" w:color="auto"/>
            </w:tcBorders>
          </w:tcPr>
          <w:p w:rsidR="00867B53" w:rsidRPr="00D93AD2" w:rsidRDefault="00867B53" w:rsidP="00042556">
            <w:pPr>
              <w:spacing w:before="20"/>
              <w:ind w:left="0"/>
              <w:rPr>
                <w:sz w:val="20"/>
                <w:lang w:val="es-GT"/>
              </w:rPr>
            </w:pPr>
          </w:p>
        </w:tc>
        <w:tc>
          <w:tcPr>
            <w:tcW w:w="1358" w:type="dxa"/>
            <w:gridSpan w:val="2"/>
            <w:tcBorders>
              <w:top w:val="nil"/>
              <w:left w:val="single" w:sz="12" w:space="0" w:color="auto"/>
              <w:bottom w:val="nil"/>
              <w:right w:val="nil"/>
            </w:tcBorders>
          </w:tcPr>
          <w:p w:rsidR="00867B53" w:rsidRPr="00D93AD2" w:rsidRDefault="00867B53" w:rsidP="00042556">
            <w:pPr>
              <w:spacing w:before="20"/>
              <w:ind w:left="0"/>
              <w:rPr>
                <w:sz w:val="20"/>
                <w:lang w:val="es-GT"/>
              </w:rPr>
            </w:pPr>
          </w:p>
        </w:tc>
      </w:tr>
      <w:tr w:rsidR="00867B53" w:rsidRPr="00D93AD2" w:rsidTr="00A73887">
        <w:trPr>
          <w:gridAfter w:val="1"/>
          <w:wAfter w:w="58" w:type="dxa"/>
          <w:jc w:val="center"/>
        </w:trPr>
        <w:tc>
          <w:tcPr>
            <w:tcW w:w="3921" w:type="dxa"/>
            <w:gridSpan w:val="7"/>
            <w:tcBorders>
              <w:left w:val="single" w:sz="12" w:space="0" w:color="auto"/>
            </w:tcBorders>
            <w:shd w:val="clear" w:color="auto" w:fill="E2C082"/>
          </w:tcPr>
          <w:p w:rsidR="00867B53" w:rsidRPr="00D93AD2" w:rsidRDefault="00867B53" w:rsidP="00042556">
            <w:pPr>
              <w:spacing w:before="20"/>
              <w:ind w:left="0"/>
              <w:rPr>
                <w:sz w:val="20"/>
                <w:lang w:val="es-GT"/>
              </w:rPr>
            </w:pPr>
            <w:r w:rsidRPr="00D93AD2">
              <w:rPr>
                <w:sz w:val="20"/>
                <w:lang w:val="es-GT"/>
              </w:rPr>
              <w:t>VGC Muertes maternas</w:t>
            </w:r>
            <w:r w:rsidRPr="00D93AD2">
              <w:rPr>
                <w:sz w:val="20"/>
                <w:szCs w:val="20"/>
                <w:lang w:val="es-GT"/>
              </w:rPr>
              <w:t>.</w:t>
            </w:r>
            <w:r w:rsidRPr="00D93AD2">
              <w:rPr>
                <w:sz w:val="20"/>
                <w:lang w:val="es-GT"/>
              </w:rPr>
              <w:t xml:space="preserve"> </w:t>
            </w:r>
          </w:p>
        </w:tc>
        <w:tc>
          <w:tcPr>
            <w:tcW w:w="871" w:type="dxa"/>
            <w:gridSpan w:val="4"/>
          </w:tcPr>
          <w:p w:rsidR="00867B53" w:rsidRPr="00D93AD2" w:rsidRDefault="00867B53" w:rsidP="00042556">
            <w:pPr>
              <w:spacing w:before="20"/>
              <w:ind w:left="0"/>
              <w:rPr>
                <w:rFonts w:ascii="Lucida Handwriting" w:hAnsi="Lucida Handwriting"/>
                <w:sz w:val="20"/>
                <w:lang w:val="es-GT"/>
              </w:rPr>
            </w:pPr>
          </w:p>
        </w:tc>
        <w:tc>
          <w:tcPr>
            <w:tcW w:w="871" w:type="dxa"/>
            <w:gridSpan w:val="5"/>
          </w:tcPr>
          <w:p w:rsidR="00867B53" w:rsidRPr="00D93AD2" w:rsidRDefault="00867B53" w:rsidP="00042556">
            <w:pPr>
              <w:spacing w:before="20"/>
              <w:ind w:left="0"/>
              <w:rPr>
                <w:rFonts w:ascii="Lucida Handwriting" w:hAnsi="Lucida Handwriting"/>
                <w:sz w:val="20"/>
                <w:lang w:val="es-GT"/>
              </w:rPr>
            </w:pPr>
          </w:p>
        </w:tc>
        <w:tc>
          <w:tcPr>
            <w:tcW w:w="871" w:type="dxa"/>
            <w:gridSpan w:val="5"/>
          </w:tcPr>
          <w:p w:rsidR="00867B53" w:rsidRPr="00D93AD2" w:rsidRDefault="00867B53" w:rsidP="00042556">
            <w:pPr>
              <w:spacing w:before="20"/>
              <w:ind w:left="0"/>
              <w:rPr>
                <w:rFonts w:ascii="Lucida Handwriting" w:hAnsi="Lucida Handwriting"/>
                <w:sz w:val="20"/>
                <w:lang w:val="es-GT"/>
              </w:rPr>
            </w:pPr>
          </w:p>
        </w:tc>
        <w:tc>
          <w:tcPr>
            <w:tcW w:w="871" w:type="dxa"/>
            <w:gridSpan w:val="4"/>
          </w:tcPr>
          <w:p w:rsidR="00867B53" w:rsidRPr="00D93AD2" w:rsidRDefault="00867B53" w:rsidP="00042556">
            <w:pPr>
              <w:spacing w:before="20"/>
              <w:ind w:left="0"/>
              <w:rPr>
                <w:rFonts w:ascii="Lucida Handwriting" w:hAnsi="Lucida Handwriting"/>
                <w:sz w:val="20"/>
                <w:lang w:val="es-GT"/>
              </w:rPr>
            </w:pPr>
          </w:p>
        </w:tc>
        <w:tc>
          <w:tcPr>
            <w:tcW w:w="872" w:type="dxa"/>
            <w:gridSpan w:val="5"/>
          </w:tcPr>
          <w:p w:rsidR="00867B53" w:rsidRPr="00D93AD2" w:rsidRDefault="00867B53" w:rsidP="00042556">
            <w:pPr>
              <w:spacing w:before="20"/>
              <w:ind w:left="0"/>
              <w:rPr>
                <w:rFonts w:ascii="Lucida Handwriting" w:hAnsi="Lucida Handwriting"/>
                <w:sz w:val="20"/>
                <w:lang w:val="es-GT"/>
              </w:rPr>
            </w:pPr>
          </w:p>
        </w:tc>
        <w:tc>
          <w:tcPr>
            <w:tcW w:w="2199" w:type="dxa"/>
            <w:gridSpan w:val="10"/>
            <w:tcBorders>
              <w:right w:val="single" w:sz="12" w:space="0" w:color="auto"/>
            </w:tcBorders>
          </w:tcPr>
          <w:p w:rsidR="00867B53" w:rsidRPr="00D93AD2" w:rsidRDefault="00867B53" w:rsidP="00042556">
            <w:pPr>
              <w:spacing w:before="20"/>
              <w:ind w:left="0"/>
              <w:rPr>
                <w:rFonts w:ascii="Lucida Handwriting" w:hAnsi="Lucida Handwriting"/>
                <w:sz w:val="20"/>
                <w:lang w:val="es-GT"/>
              </w:rPr>
            </w:pPr>
          </w:p>
        </w:tc>
        <w:tc>
          <w:tcPr>
            <w:tcW w:w="1666" w:type="dxa"/>
            <w:gridSpan w:val="5"/>
            <w:tcBorders>
              <w:top w:val="single" w:sz="12" w:space="0" w:color="auto"/>
              <w:left w:val="single" w:sz="12" w:space="0" w:color="auto"/>
              <w:bottom w:val="nil"/>
              <w:right w:val="nil"/>
            </w:tcBorders>
          </w:tcPr>
          <w:p w:rsidR="00867B53" w:rsidRPr="00D93AD2" w:rsidRDefault="00867B53" w:rsidP="00042556">
            <w:pPr>
              <w:spacing w:before="20"/>
              <w:ind w:left="0"/>
              <w:rPr>
                <w:sz w:val="20"/>
                <w:lang w:val="es-GT"/>
              </w:rPr>
            </w:pPr>
          </w:p>
        </w:tc>
        <w:tc>
          <w:tcPr>
            <w:tcW w:w="1358" w:type="dxa"/>
            <w:gridSpan w:val="2"/>
            <w:tcBorders>
              <w:top w:val="nil"/>
              <w:left w:val="nil"/>
              <w:bottom w:val="nil"/>
              <w:right w:val="nil"/>
            </w:tcBorders>
          </w:tcPr>
          <w:p w:rsidR="00867B53" w:rsidRPr="00D93AD2" w:rsidRDefault="00867B53" w:rsidP="00042556">
            <w:pPr>
              <w:spacing w:before="20"/>
              <w:ind w:left="0"/>
              <w:rPr>
                <w:sz w:val="20"/>
                <w:lang w:val="es-GT"/>
              </w:rPr>
            </w:pPr>
          </w:p>
        </w:tc>
      </w:tr>
      <w:tr w:rsidR="00867B53" w:rsidRPr="004019AF" w:rsidTr="00A73887">
        <w:trPr>
          <w:gridAfter w:val="1"/>
          <w:wAfter w:w="58" w:type="dxa"/>
          <w:jc w:val="center"/>
        </w:trPr>
        <w:tc>
          <w:tcPr>
            <w:tcW w:w="3921" w:type="dxa"/>
            <w:gridSpan w:val="7"/>
            <w:tcBorders>
              <w:left w:val="single" w:sz="12" w:space="0" w:color="auto"/>
            </w:tcBorders>
            <w:shd w:val="clear" w:color="auto" w:fill="E2C082"/>
          </w:tcPr>
          <w:p w:rsidR="00867B53" w:rsidRPr="00D93AD2" w:rsidRDefault="00867B53" w:rsidP="00042556">
            <w:pPr>
              <w:spacing w:before="20"/>
              <w:ind w:left="0"/>
              <w:rPr>
                <w:sz w:val="20"/>
                <w:lang w:val="es-GT"/>
              </w:rPr>
            </w:pPr>
            <w:r w:rsidRPr="00D93AD2">
              <w:rPr>
                <w:sz w:val="20"/>
                <w:lang w:val="es-GT"/>
              </w:rPr>
              <w:t>VGC Muertes de niños menores de 2 años</w:t>
            </w:r>
            <w:r w:rsidRPr="00D93AD2">
              <w:rPr>
                <w:sz w:val="20"/>
                <w:szCs w:val="20"/>
                <w:lang w:val="es-GT"/>
              </w:rPr>
              <w:t>.</w:t>
            </w:r>
          </w:p>
        </w:tc>
        <w:tc>
          <w:tcPr>
            <w:tcW w:w="871" w:type="dxa"/>
            <w:gridSpan w:val="4"/>
          </w:tcPr>
          <w:p w:rsidR="00867B53" w:rsidRPr="00D93AD2" w:rsidRDefault="00867B53" w:rsidP="00042556">
            <w:pPr>
              <w:spacing w:before="20"/>
              <w:ind w:left="0"/>
              <w:rPr>
                <w:rFonts w:ascii="Lucida Handwriting" w:hAnsi="Lucida Handwriting"/>
                <w:sz w:val="20"/>
                <w:lang w:val="es-GT"/>
              </w:rPr>
            </w:pPr>
          </w:p>
        </w:tc>
        <w:tc>
          <w:tcPr>
            <w:tcW w:w="871" w:type="dxa"/>
            <w:gridSpan w:val="5"/>
          </w:tcPr>
          <w:p w:rsidR="00867B53" w:rsidRPr="00D93AD2" w:rsidRDefault="00867B53" w:rsidP="00042556">
            <w:pPr>
              <w:spacing w:before="20"/>
              <w:ind w:left="0"/>
              <w:rPr>
                <w:rFonts w:ascii="Lucida Handwriting" w:hAnsi="Lucida Handwriting"/>
                <w:sz w:val="20"/>
                <w:lang w:val="es-GT"/>
              </w:rPr>
            </w:pPr>
          </w:p>
        </w:tc>
        <w:tc>
          <w:tcPr>
            <w:tcW w:w="871" w:type="dxa"/>
            <w:gridSpan w:val="5"/>
          </w:tcPr>
          <w:p w:rsidR="00867B53" w:rsidRPr="00D93AD2" w:rsidRDefault="00867B53" w:rsidP="00042556">
            <w:pPr>
              <w:spacing w:before="20"/>
              <w:ind w:left="0"/>
              <w:rPr>
                <w:rFonts w:ascii="Lucida Handwriting" w:hAnsi="Lucida Handwriting"/>
                <w:sz w:val="20"/>
                <w:lang w:val="es-GT"/>
              </w:rPr>
            </w:pPr>
          </w:p>
        </w:tc>
        <w:tc>
          <w:tcPr>
            <w:tcW w:w="871" w:type="dxa"/>
            <w:gridSpan w:val="4"/>
          </w:tcPr>
          <w:p w:rsidR="00867B53" w:rsidRPr="00D93AD2" w:rsidRDefault="00867B53" w:rsidP="00042556">
            <w:pPr>
              <w:spacing w:before="20"/>
              <w:ind w:left="0"/>
              <w:rPr>
                <w:rFonts w:ascii="Lucida Handwriting" w:hAnsi="Lucida Handwriting"/>
                <w:sz w:val="20"/>
                <w:lang w:val="es-GT"/>
              </w:rPr>
            </w:pPr>
          </w:p>
        </w:tc>
        <w:tc>
          <w:tcPr>
            <w:tcW w:w="872" w:type="dxa"/>
            <w:gridSpan w:val="5"/>
          </w:tcPr>
          <w:p w:rsidR="00867B53" w:rsidRPr="00D93AD2" w:rsidRDefault="00867B53" w:rsidP="00042556">
            <w:pPr>
              <w:spacing w:before="20"/>
              <w:ind w:left="0"/>
              <w:rPr>
                <w:rFonts w:ascii="Lucida Handwriting" w:hAnsi="Lucida Handwriting"/>
                <w:sz w:val="20"/>
                <w:lang w:val="es-GT"/>
              </w:rPr>
            </w:pPr>
          </w:p>
        </w:tc>
        <w:tc>
          <w:tcPr>
            <w:tcW w:w="2199" w:type="dxa"/>
            <w:gridSpan w:val="10"/>
            <w:tcBorders>
              <w:right w:val="single" w:sz="12" w:space="0" w:color="auto"/>
            </w:tcBorders>
          </w:tcPr>
          <w:p w:rsidR="00867B53" w:rsidRPr="00D93AD2" w:rsidRDefault="00867B53" w:rsidP="00042556">
            <w:pPr>
              <w:spacing w:before="20"/>
              <w:ind w:left="0"/>
              <w:rPr>
                <w:rFonts w:ascii="Lucida Handwriting" w:hAnsi="Lucida Handwriting"/>
                <w:sz w:val="20"/>
                <w:lang w:val="es-GT"/>
              </w:rPr>
            </w:pPr>
          </w:p>
        </w:tc>
        <w:tc>
          <w:tcPr>
            <w:tcW w:w="1666" w:type="dxa"/>
            <w:gridSpan w:val="5"/>
            <w:tcBorders>
              <w:top w:val="nil"/>
              <w:left w:val="single" w:sz="12" w:space="0" w:color="auto"/>
              <w:bottom w:val="nil"/>
              <w:right w:val="nil"/>
            </w:tcBorders>
          </w:tcPr>
          <w:p w:rsidR="00867B53" w:rsidRPr="00D93AD2" w:rsidRDefault="00867B53" w:rsidP="00042556">
            <w:pPr>
              <w:spacing w:before="20"/>
              <w:ind w:left="0"/>
              <w:rPr>
                <w:sz w:val="20"/>
                <w:lang w:val="es-GT"/>
              </w:rPr>
            </w:pPr>
          </w:p>
        </w:tc>
        <w:tc>
          <w:tcPr>
            <w:tcW w:w="1358" w:type="dxa"/>
            <w:gridSpan w:val="2"/>
            <w:tcBorders>
              <w:top w:val="nil"/>
              <w:left w:val="nil"/>
              <w:bottom w:val="nil"/>
              <w:right w:val="nil"/>
            </w:tcBorders>
          </w:tcPr>
          <w:p w:rsidR="00867B53" w:rsidRPr="00D93AD2" w:rsidRDefault="00867B53" w:rsidP="00042556">
            <w:pPr>
              <w:spacing w:before="20"/>
              <w:ind w:left="0"/>
              <w:rPr>
                <w:sz w:val="20"/>
                <w:lang w:val="es-GT"/>
              </w:rPr>
            </w:pPr>
          </w:p>
        </w:tc>
      </w:tr>
      <w:tr w:rsidR="00867B53" w:rsidRPr="00D93AD2" w:rsidTr="00A73887">
        <w:trPr>
          <w:gridAfter w:val="1"/>
          <w:wAfter w:w="58" w:type="dxa"/>
          <w:jc w:val="center"/>
        </w:trPr>
        <w:tc>
          <w:tcPr>
            <w:tcW w:w="3921" w:type="dxa"/>
            <w:gridSpan w:val="7"/>
            <w:tcBorders>
              <w:left w:val="single" w:sz="12" w:space="0" w:color="auto"/>
            </w:tcBorders>
            <w:shd w:val="clear" w:color="auto" w:fill="E2C082"/>
          </w:tcPr>
          <w:p w:rsidR="00867B53" w:rsidRPr="00D93AD2" w:rsidRDefault="00867B53" w:rsidP="00042556">
            <w:pPr>
              <w:spacing w:before="20"/>
              <w:ind w:left="0"/>
              <w:rPr>
                <w:sz w:val="20"/>
                <w:szCs w:val="20"/>
                <w:lang w:val="es-GT"/>
              </w:rPr>
            </w:pPr>
            <w:r w:rsidRPr="00D93AD2">
              <w:rPr>
                <w:sz w:val="20"/>
                <w:szCs w:val="20"/>
                <w:lang w:val="es-GT"/>
              </w:rPr>
              <w:t>VGC Nacimientos.</w:t>
            </w:r>
          </w:p>
        </w:tc>
        <w:tc>
          <w:tcPr>
            <w:tcW w:w="871" w:type="dxa"/>
            <w:gridSpan w:val="4"/>
          </w:tcPr>
          <w:p w:rsidR="00867B53" w:rsidRPr="00D93AD2" w:rsidRDefault="00867B53" w:rsidP="00042556">
            <w:pPr>
              <w:spacing w:before="20"/>
              <w:ind w:left="0"/>
              <w:rPr>
                <w:rFonts w:ascii="Lucida Handwriting" w:hAnsi="Lucida Handwriting"/>
                <w:sz w:val="20"/>
                <w:szCs w:val="20"/>
                <w:lang w:val="es-GT"/>
              </w:rPr>
            </w:pPr>
          </w:p>
        </w:tc>
        <w:tc>
          <w:tcPr>
            <w:tcW w:w="871" w:type="dxa"/>
            <w:gridSpan w:val="5"/>
          </w:tcPr>
          <w:p w:rsidR="00867B53" w:rsidRPr="00D93AD2" w:rsidRDefault="00867B53" w:rsidP="00042556">
            <w:pPr>
              <w:spacing w:before="20"/>
              <w:ind w:left="0"/>
              <w:rPr>
                <w:rFonts w:ascii="Lucida Handwriting" w:hAnsi="Lucida Handwriting"/>
                <w:sz w:val="20"/>
                <w:szCs w:val="20"/>
                <w:lang w:val="es-GT"/>
              </w:rPr>
            </w:pPr>
          </w:p>
        </w:tc>
        <w:tc>
          <w:tcPr>
            <w:tcW w:w="871" w:type="dxa"/>
            <w:gridSpan w:val="5"/>
          </w:tcPr>
          <w:p w:rsidR="00867B53" w:rsidRPr="00D93AD2" w:rsidRDefault="00867B53" w:rsidP="00042556">
            <w:pPr>
              <w:spacing w:before="20"/>
              <w:ind w:left="0"/>
              <w:rPr>
                <w:rFonts w:ascii="Lucida Handwriting" w:hAnsi="Lucida Handwriting"/>
                <w:sz w:val="20"/>
                <w:szCs w:val="20"/>
                <w:lang w:val="es-GT"/>
              </w:rPr>
            </w:pPr>
          </w:p>
        </w:tc>
        <w:tc>
          <w:tcPr>
            <w:tcW w:w="871" w:type="dxa"/>
            <w:gridSpan w:val="4"/>
          </w:tcPr>
          <w:p w:rsidR="00867B53" w:rsidRPr="00D93AD2" w:rsidRDefault="00867B53" w:rsidP="00042556">
            <w:pPr>
              <w:spacing w:before="20"/>
              <w:ind w:left="0"/>
              <w:rPr>
                <w:rFonts w:ascii="Lucida Handwriting" w:hAnsi="Lucida Handwriting"/>
                <w:sz w:val="20"/>
                <w:szCs w:val="20"/>
                <w:lang w:val="es-GT"/>
              </w:rPr>
            </w:pPr>
          </w:p>
        </w:tc>
        <w:tc>
          <w:tcPr>
            <w:tcW w:w="872" w:type="dxa"/>
            <w:gridSpan w:val="5"/>
          </w:tcPr>
          <w:p w:rsidR="00867B53" w:rsidRPr="00D93AD2" w:rsidRDefault="00867B53" w:rsidP="00042556">
            <w:pPr>
              <w:spacing w:before="20"/>
              <w:ind w:left="0"/>
              <w:rPr>
                <w:rFonts w:ascii="Lucida Handwriting" w:hAnsi="Lucida Handwriting"/>
                <w:sz w:val="20"/>
                <w:szCs w:val="20"/>
                <w:lang w:val="es-GT"/>
              </w:rPr>
            </w:pPr>
          </w:p>
        </w:tc>
        <w:tc>
          <w:tcPr>
            <w:tcW w:w="2199" w:type="dxa"/>
            <w:gridSpan w:val="10"/>
            <w:tcBorders>
              <w:right w:val="single" w:sz="12" w:space="0" w:color="auto"/>
            </w:tcBorders>
          </w:tcPr>
          <w:p w:rsidR="00867B53" w:rsidRPr="00D93AD2" w:rsidRDefault="00867B53" w:rsidP="00042556">
            <w:pPr>
              <w:spacing w:before="20"/>
              <w:ind w:left="0"/>
              <w:rPr>
                <w:rFonts w:ascii="Lucida Handwriting" w:hAnsi="Lucida Handwriting"/>
                <w:sz w:val="20"/>
                <w:szCs w:val="20"/>
                <w:lang w:val="es-GT"/>
              </w:rPr>
            </w:pPr>
          </w:p>
        </w:tc>
        <w:tc>
          <w:tcPr>
            <w:tcW w:w="1666" w:type="dxa"/>
            <w:gridSpan w:val="5"/>
            <w:tcBorders>
              <w:top w:val="nil"/>
              <w:left w:val="single" w:sz="12" w:space="0" w:color="auto"/>
              <w:bottom w:val="nil"/>
              <w:right w:val="nil"/>
            </w:tcBorders>
          </w:tcPr>
          <w:p w:rsidR="00867B53" w:rsidRPr="00D93AD2" w:rsidRDefault="00867B53" w:rsidP="00042556">
            <w:pPr>
              <w:spacing w:before="20"/>
              <w:ind w:left="0"/>
              <w:rPr>
                <w:sz w:val="20"/>
                <w:szCs w:val="20"/>
                <w:lang w:val="es-GT"/>
              </w:rPr>
            </w:pPr>
          </w:p>
        </w:tc>
        <w:tc>
          <w:tcPr>
            <w:tcW w:w="1358" w:type="dxa"/>
            <w:gridSpan w:val="2"/>
            <w:tcBorders>
              <w:top w:val="nil"/>
              <w:left w:val="nil"/>
              <w:bottom w:val="nil"/>
              <w:right w:val="nil"/>
            </w:tcBorders>
          </w:tcPr>
          <w:p w:rsidR="00867B53" w:rsidRPr="00D93AD2" w:rsidRDefault="00867B53" w:rsidP="00042556">
            <w:pPr>
              <w:spacing w:before="20"/>
              <w:ind w:left="0"/>
              <w:rPr>
                <w:sz w:val="20"/>
                <w:szCs w:val="20"/>
                <w:lang w:val="es-GT"/>
              </w:rPr>
            </w:pPr>
          </w:p>
        </w:tc>
      </w:tr>
      <w:tr w:rsidR="00867B53" w:rsidRPr="004019AF" w:rsidTr="00A73887">
        <w:trPr>
          <w:gridAfter w:val="1"/>
          <w:wAfter w:w="58" w:type="dxa"/>
          <w:jc w:val="center"/>
        </w:trPr>
        <w:tc>
          <w:tcPr>
            <w:tcW w:w="3921" w:type="dxa"/>
            <w:gridSpan w:val="7"/>
            <w:tcBorders>
              <w:left w:val="single" w:sz="12" w:space="0" w:color="auto"/>
            </w:tcBorders>
            <w:shd w:val="clear" w:color="auto" w:fill="E2C082"/>
          </w:tcPr>
          <w:p w:rsidR="00867B53" w:rsidRPr="00D93AD2" w:rsidRDefault="00867B53" w:rsidP="00042556">
            <w:pPr>
              <w:spacing w:before="20"/>
              <w:ind w:left="0"/>
              <w:rPr>
                <w:sz w:val="20"/>
                <w:lang w:val="es-GT"/>
              </w:rPr>
            </w:pPr>
            <w:r w:rsidRPr="00D93AD2">
              <w:rPr>
                <w:sz w:val="20"/>
                <w:lang w:val="es-GT"/>
              </w:rPr>
              <w:t># de VGC observadas con LVMC</w:t>
            </w:r>
            <w:r w:rsidRPr="00D93AD2">
              <w:rPr>
                <w:sz w:val="20"/>
                <w:szCs w:val="20"/>
                <w:lang w:val="es-GT"/>
              </w:rPr>
              <w:t>.</w:t>
            </w:r>
          </w:p>
        </w:tc>
        <w:tc>
          <w:tcPr>
            <w:tcW w:w="871" w:type="dxa"/>
            <w:gridSpan w:val="4"/>
          </w:tcPr>
          <w:p w:rsidR="00867B53" w:rsidRPr="00D93AD2" w:rsidRDefault="00867B53" w:rsidP="00042556">
            <w:pPr>
              <w:spacing w:before="20"/>
              <w:ind w:left="0"/>
              <w:rPr>
                <w:rFonts w:ascii="Lucida Handwriting" w:hAnsi="Lucida Handwriting"/>
                <w:sz w:val="20"/>
                <w:lang w:val="es-GT"/>
              </w:rPr>
            </w:pPr>
          </w:p>
        </w:tc>
        <w:tc>
          <w:tcPr>
            <w:tcW w:w="871" w:type="dxa"/>
            <w:gridSpan w:val="5"/>
          </w:tcPr>
          <w:p w:rsidR="00867B53" w:rsidRPr="00D93AD2" w:rsidRDefault="00867B53" w:rsidP="00042556">
            <w:pPr>
              <w:spacing w:before="20"/>
              <w:ind w:left="0"/>
              <w:rPr>
                <w:rFonts w:ascii="Lucida Handwriting" w:hAnsi="Lucida Handwriting"/>
                <w:sz w:val="20"/>
                <w:lang w:val="es-GT"/>
              </w:rPr>
            </w:pPr>
          </w:p>
        </w:tc>
        <w:tc>
          <w:tcPr>
            <w:tcW w:w="871" w:type="dxa"/>
            <w:gridSpan w:val="5"/>
          </w:tcPr>
          <w:p w:rsidR="00867B53" w:rsidRPr="00D93AD2" w:rsidRDefault="00867B53" w:rsidP="00042556">
            <w:pPr>
              <w:spacing w:before="20"/>
              <w:ind w:left="0"/>
              <w:rPr>
                <w:rFonts w:ascii="Lucida Handwriting" w:hAnsi="Lucida Handwriting"/>
                <w:sz w:val="20"/>
                <w:lang w:val="es-GT"/>
              </w:rPr>
            </w:pPr>
          </w:p>
        </w:tc>
        <w:tc>
          <w:tcPr>
            <w:tcW w:w="871" w:type="dxa"/>
            <w:gridSpan w:val="4"/>
          </w:tcPr>
          <w:p w:rsidR="00867B53" w:rsidRPr="00D93AD2" w:rsidRDefault="00867B53" w:rsidP="00042556">
            <w:pPr>
              <w:spacing w:before="20"/>
              <w:ind w:left="0"/>
              <w:rPr>
                <w:rFonts w:ascii="Lucida Handwriting" w:hAnsi="Lucida Handwriting"/>
                <w:sz w:val="20"/>
                <w:lang w:val="es-GT"/>
              </w:rPr>
            </w:pPr>
          </w:p>
        </w:tc>
        <w:tc>
          <w:tcPr>
            <w:tcW w:w="872" w:type="dxa"/>
            <w:gridSpan w:val="5"/>
          </w:tcPr>
          <w:p w:rsidR="00867B53" w:rsidRPr="00D93AD2" w:rsidRDefault="00867B53" w:rsidP="00042556">
            <w:pPr>
              <w:spacing w:before="20"/>
              <w:ind w:left="0"/>
              <w:rPr>
                <w:rFonts w:ascii="Lucida Handwriting" w:hAnsi="Lucida Handwriting"/>
                <w:sz w:val="20"/>
                <w:lang w:val="es-GT"/>
              </w:rPr>
            </w:pPr>
          </w:p>
        </w:tc>
        <w:tc>
          <w:tcPr>
            <w:tcW w:w="2199" w:type="dxa"/>
            <w:gridSpan w:val="10"/>
            <w:tcBorders>
              <w:right w:val="single" w:sz="12" w:space="0" w:color="auto"/>
            </w:tcBorders>
          </w:tcPr>
          <w:p w:rsidR="00867B53" w:rsidRPr="00D93AD2" w:rsidRDefault="00867B53" w:rsidP="00042556">
            <w:pPr>
              <w:spacing w:before="20"/>
              <w:ind w:left="0"/>
              <w:rPr>
                <w:rFonts w:ascii="Lucida Handwriting" w:hAnsi="Lucida Handwriting"/>
                <w:sz w:val="20"/>
                <w:lang w:val="es-GT"/>
              </w:rPr>
            </w:pPr>
          </w:p>
        </w:tc>
        <w:tc>
          <w:tcPr>
            <w:tcW w:w="1666" w:type="dxa"/>
            <w:gridSpan w:val="5"/>
            <w:tcBorders>
              <w:top w:val="nil"/>
              <w:left w:val="single" w:sz="12" w:space="0" w:color="auto"/>
              <w:bottom w:val="nil"/>
              <w:right w:val="nil"/>
            </w:tcBorders>
          </w:tcPr>
          <w:p w:rsidR="00867B53" w:rsidRPr="00D93AD2" w:rsidRDefault="00867B53" w:rsidP="00042556">
            <w:pPr>
              <w:spacing w:before="20"/>
              <w:ind w:left="0"/>
              <w:rPr>
                <w:sz w:val="20"/>
                <w:lang w:val="es-GT"/>
              </w:rPr>
            </w:pPr>
          </w:p>
        </w:tc>
        <w:tc>
          <w:tcPr>
            <w:tcW w:w="1358" w:type="dxa"/>
            <w:gridSpan w:val="2"/>
            <w:tcBorders>
              <w:top w:val="nil"/>
              <w:left w:val="nil"/>
              <w:bottom w:val="nil"/>
              <w:right w:val="nil"/>
            </w:tcBorders>
          </w:tcPr>
          <w:p w:rsidR="00867B53" w:rsidRPr="00D93AD2" w:rsidRDefault="00867B53" w:rsidP="00042556">
            <w:pPr>
              <w:spacing w:before="20"/>
              <w:ind w:left="0"/>
              <w:rPr>
                <w:sz w:val="20"/>
                <w:lang w:val="es-GT"/>
              </w:rPr>
            </w:pPr>
          </w:p>
        </w:tc>
      </w:tr>
      <w:tr w:rsidR="00867B53" w:rsidRPr="004019AF" w:rsidTr="00A73887">
        <w:trPr>
          <w:gridAfter w:val="1"/>
          <w:wAfter w:w="58" w:type="dxa"/>
          <w:jc w:val="center"/>
        </w:trPr>
        <w:tc>
          <w:tcPr>
            <w:tcW w:w="3420" w:type="dxa"/>
            <w:gridSpan w:val="3"/>
            <w:vMerge w:val="restart"/>
            <w:tcBorders>
              <w:top w:val="single" w:sz="12" w:space="0" w:color="auto"/>
              <w:left w:val="single" w:sz="12" w:space="0" w:color="auto"/>
              <w:bottom w:val="single" w:sz="8" w:space="0" w:color="auto"/>
              <w:right w:val="single" w:sz="12" w:space="0" w:color="auto"/>
            </w:tcBorders>
            <w:shd w:val="clear" w:color="auto" w:fill="auto"/>
          </w:tcPr>
          <w:p w:rsidR="00867B53" w:rsidRPr="00D93AD2" w:rsidRDefault="00867B53" w:rsidP="00042556">
            <w:pPr>
              <w:spacing w:before="20"/>
              <w:ind w:left="0"/>
              <w:rPr>
                <w:b/>
                <w:sz w:val="20"/>
                <w:szCs w:val="20"/>
                <w:lang w:val="es-GT"/>
              </w:rPr>
            </w:pPr>
            <w:r w:rsidRPr="00D93AD2">
              <w:rPr>
                <w:b/>
                <w:sz w:val="20"/>
                <w:szCs w:val="20"/>
                <w:lang w:val="es-GT"/>
              </w:rPr>
              <w:t>Comentarios:</w:t>
            </w:r>
          </w:p>
        </w:tc>
        <w:tc>
          <w:tcPr>
            <w:tcW w:w="4857" w:type="dxa"/>
            <w:gridSpan w:val="27"/>
            <w:tcBorders>
              <w:top w:val="single" w:sz="12" w:space="0" w:color="auto"/>
              <w:left w:val="single" w:sz="12" w:space="0" w:color="auto"/>
              <w:bottom w:val="single" w:sz="8" w:space="0" w:color="auto"/>
            </w:tcBorders>
            <w:shd w:val="clear" w:color="auto" w:fill="E2C082"/>
          </w:tcPr>
          <w:p w:rsidR="00867B53" w:rsidRPr="00D93AD2" w:rsidRDefault="00867B53" w:rsidP="00042556">
            <w:pPr>
              <w:spacing w:before="20"/>
              <w:ind w:left="0"/>
              <w:jc w:val="right"/>
              <w:rPr>
                <w:sz w:val="20"/>
                <w:lang w:val="es-GT"/>
              </w:rPr>
            </w:pPr>
            <w:r w:rsidRPr="00D93AD2">
              <w:rPr>
                <w:sz w:val="20"/>
                <w:lang w:val="es-GT"/>
              </w:rPr>
              <w:t>% de Promotores que completaron 16 LVMC</w:t>
            </w:r>
          </w:p>
        </w:tc>
        <w:tc>
          <w:tcPr>
            <w:tcW w:w="2199" w:type="dxa"/>
            <w:gridSpan w:val="10"/>
            <w:tcBorders>
              <w:top w:val="single" w:sz="12" w:space="0" w:color="auto"/>
              <w:right w:val="single" w:sz="12" w:space="0" w:color="auto"/>
            </w:tcBorders>
            <w:shd w:val="clear" w:color="auto" w:fill="auto"/>
          </w:tcPr>
          <w:p w:rsidR="00867B53" w:rsidRPr="00D93AD2" w:rsidRDefault="00867B53" w:rsidP="00042556">
            <w:pPr>
              <w:spacing w:before="20"/>
              <w:ind w:left="0"/>
              <w:rPr>
                <w:rFonts w:ascii="Lucida Handwriting" w:hAnsi="Lucida Handwriting"/>
                <w:sz w:val="20"/>
                <w:lang w:val="es-GT"/>
              </w:rPr>
            </w:pPr>
          </w:p>
        </w:tc>
        <w:tc>
          <w:tcPr>
            <w:tcW w:w="1666" w:type="dxa"/>
            <w:gridSpan w:val="5"/>
            <w:tcBorders>
              <w:top w:val="nil"/>
              <w:left w:val="single" w:sz="12" w:space="0" w:color="auto"/>
              <w:bottom w:val="nil"/>
              <w:right w:val="nil"/>
            </w:tcBorders>
            <w:shd w:val="clear" w:color="auto" w:fill="auto"/>
          </w:tcPr>
          <w:p w:rsidR="00867B53" w:rsidRPr="00D93AD2" w:rsidRDefault="00867B53" w:rsidP="00042556">
            <w:pPr>
              <w:spacing w:before="20"/>
              <w:ind w:left="0"/>
              <w:rPr>
                <w:sz w:val="20"/>
                <w:lang w:val="es-GT"/>
              </w:rPr>
            </w:pPr>
          </w:p>
        </w:tc>
        <w:tc>
          <w:tcPr>
            <w:tcW w:w="1358" w:type="dxa"/>
            <w:gridSpan w:val="2"/>
            <w:tcBorders>
              <w:top w:val="nil"/>
              <w:left w:val="nil"/>
              <w:bottom w:val="nil"/>
              <w:right w:val="nil"/>
            </w:tcBorders>
          </w:tcPr>
          <w:p w:rsidR="00867B53" w:rsidRPr="00D93AD2" w:rsidRDefault="00867B53" w:rsidP="00042556">
            <w:pPr>
              <w:spacing w:before="20"/>
              <w:ind w:left="0"/>
              <w:rPr>
                <w:sz w:val="20"/>
                <w:lang w:val="es-GT"/>
              </w:rPr>
            </w:pPr>
          </w:p>
        </w:tc>
      </w:tr>
      <w:tr w:rsidR="00867B53" w:rsidRPr="00D93AD2" w:rsidTr="00A73887">
        <w:trPr>
          <w:gridAfter w:val="1"/>
          <w:wAfter w:w="58" w:type="dxa"/>
          <w:jc w:val="center"/>
        </w:trPr>
        <w:tc>
          <w:tcPr>
            <w:tcW w:w="3420" w:type="dxa"/>
            <w:gridSpan w:val="3"/>
            <w:vMerge/>
            <w:tcBorders>
              <w:left w:val="single" w:sz="12" w:space="0" w:color="auto"/>
              <w:bottom w:val="single" w:sz="8" w:space="0" w:color="auto"/>
              <w:right w:val="single" w:sz="12" w:space="0" w:color="auto"/>
            </w:tcBorders>
            <w:shd w:val="clear" w:color="auto" w:fill="auto"/>
          </w:tcPr>
          <w:p w:rsidR="00867B53" w:rsidRPr="00D93AD2" w:rsidRDefault="00867B53" w:rsidP="00042556">
            <w:pPr>
              <w:spacing w:before="20"/>
              <w:ind w:left="0"/>
              <w:jc w:val="right"/>
              <w:rPr>
                <w:sz w:val="20"/>
                <w:lang w:val="es-GT"/>
              </w:rPr>
            </w:pPr>
          </w:p>
        </w:tc>
        <w:tc>
          <w:tcPr>
            <w:tcW w:w="4857" w:type="dxa"/>
            <w:gridSpan w:val="27"/>
            <w:tcBorders>
              <w:left w:val="single" w:sz="12" w:space="0" w:color="auto"/>
              <w:bottom w:val="single" w:sz="8" w:space="0" w:color="auto"/>
            </w:tcBorders>
            <w:shd w:val="clear" w:color="auto" w:fill="E2C082"/>
          </w:tcPr>
          <w:p w:rsidR="00867B53" w:rsidRPr="00D93AD2" w:rsidRDefault="00867B53" w:rsidP="00042556">
            <w:pPr>
              <w:spacing w:before="20"/>
              <w:ind w:left="0"/>
              <w:jc w:val="right"/>
              <w:rPr>
                <w:sz w:val="20"/>
                <w:lang w:val="es-GT"/>
              </w:rPr>
            </w:pPr>
            <w:r w:rsidRPr="00D93AD2">
              <w:rPr>
                <w:sz w:val="20"/>
                <w:lang w:val="es-GT"/>
              </w:rPr>
              <w:t>Promedio de asistencia de  VGC este mes: (A + C) ÷ 2</w:t>
            </w:r>
          </w:p>
        </w:tc>
        <w:tc>
          <w:tcPr>
            <w:tcW w:w="355" w:type="dxa"/>
            <w:gridSpan w:val="4"/>
            <w:tcBorders>
              <w:right w:val="single" w:sz="4" w:space="0" w:color="auto"/>
            </w:tcBorders>
            <w:shd w:val="clear" w:color="auto" w:fill="E2C082"/>
          </w:tcPr>
          <w:p w:rsidR="00867B53" w:rsidRPr="00D93AD2" w:rsidRDefault="00867B53" w:rsidP="00042556">
            <w:pPr>
              <w:spacing w:before="20"/>
              <w:ind w:left="0"/>
              <w:jc w:val="center"/>
              <w:rPr>
                <w:sz w:val="20"/>
                <w:szCs w:val="20"/>
                <w:lang w:val="es-GT"/>
              </w:rPr>
            </w:pPr>
            <w:r w:rsidRPr="00D93AD2">
              <w:rPr>
                <w:sz w:val="20"/>
                <w:szCs w:val="20"/>
                <w:lang w:val="es-GT"/>
              </w:rPr>
              <w:t>E</w:t>
            </w:r>
          </w:p>
        </w:tc>
        <w:tc>
          <w:tcPr>
            <w:tcW w:w="1844" w:type="dxa"/>
            <w:gridSpan w:val="6"/>
            <w:tcBorders>
              <w:right w:val="single" w:sz="12" w:space="0" w:color="auto"/>
            </w:tcBorders>
            <w:shd w:val="clear" w:color="auto" w:fill="auto"/>
          </w:tcPr>
          <w:p w:rsidR="00867B53" w:rsidRPr="00D93AD2" w:rsidRDefault="00867B53" w:rsidP="00042556">
            <w:pPr>
              <w:spacing w:before="20"/>
              <w:ind w:left="0"/>
              <w:rPr>
                <w:sz w:val="20"/>
                <w:szCs w:val="20"/>
                <w:lang w:val="es-GT"/>
              </w:rPr>
            </w:pPr>
          </w:p>
        </w:tc>
        <w:tc>
          <w:tcPr>
            <w:tcW w:w="1666" w:type="dxa"/>
            <w:gridSpan w:val="5"/>
            <w:tcBorders>
              <w:top w:val="nil"/>
              <w:left w:val="single" w:sz="12" w:space="0" w:color="auto"/>
              <w:bottom w:val="nil"/>
              <w:right w:val="nil"/>
            </w:tcBorders>
            <w:shd w:val="clear" w:color="auto" w:fill="auto"/>
          </w:tcPr>
          <w:p w:rsidR="00867B53" w:rsidRPr="00D93AD2" w:rsidRDefault="00867B53" w:rsidP="00042556">
            <w:pPr>
              <w:spacing w:before="20"/>
              <w:ind w:left="0"/>
              <w:rPr>
                <w:sz w:val="20"/>
                <w:szCs w:val="20"/>
                <w:lang w:val="es-GT"/>
              </w:rPr>
            </w:pPr>
          </w:p>
        </w:tc>
        <w:tc>
          <w:tcPr>
            <w:tcW w:w="1358" w:type="dxa"/>
            <w:gridSpan w:val="2"/>
            <w:tcBorders>
              <w:top w:val="nil"/>
              <w:left w:val="nil"/>
              <w:bottom w:val="nil"/>
              <w:right w:val="nil"/>
            </w:tcBorders>
          </w:tcPr>
          <w:p w:rsidR="00867B53" w:rsidRPr="00D93AD2" w:rsidRDefault="00867B53" w:rsidP="00042556">
            <w:pPr>
              <w:spacing w:before="20"/>
              <w:ind w:left="0"/>
              <w:rPr>
                <w:sz w:val="20"/>
                <w:szCs w:val="20"/>
                <w:lang w:val="es-GT"/>
              </w:rPr>
            </w:pPr>
          </w:p>
        </w:tc>
      </w:tr>
      <w:tr w:rsidR="00867B53" w:rsidRPr="00D93AD2" w:rsidTr="00A73887">
        <w:trPr>
          <w:gridAfter w:val="1"/>
          <w:wAfter w:w="58" w:type="dxa"/>
          <w:jc w:val="center"/>
        </w:trPr>
        <w:tc>
          <w:tcPr>
            <w:tcW w:w="3420" w:type="dxa"/>
            <w:gridSpan w:val="3"/>
            <w:vMerge/>
            <w:tcBorders>
              <w:left w:val="single" w:sz="12" w:space="0" w:color="auto"/>
              <w:bottom w:val="single" w:sz="8" w:space="0" w:color="auto"/>
              <w:right w:val="single" w:sz="12" w:space="0" w:color="auto"/>
            </w:tcBorders>
            <w:shd w:val="clear" w:color="auto" w:fill="auto"/>
          </w:tcPr>
          <w:p w:rsidR="00867B53" w:rsidRPr="00D93AD2" w:rsidRDefault="00867B53" w:rsidP="00042556">
            <w:pPr>
              <w:spacing w:before="20"/>
              <w:ind w:left="0"/>
              <w:jc w:val="right"/>
              <w:rPr>
                <w:sz w:val="20"/>
                <w:szCs w:val="20"/>
                <w:lang w:val="es-GT"/>
              </w:rPr>
            </w:pPr>
          </w:p>
        </w:tc>
        <w:tc>
          <w:tcPr>
            <w:tcW w:w="4857" w:type="dxa"/>
            <w:gridSpan w:val="27"/>
            <w:tcBorders>
              <w:left w:val="single" w:sz="12" w:space="0" w:color="auto"/>
              <w:bottom w:val="single" w:sz="8" w:space="0" w:color="auto"/>
            </w:tcBorders>
            <w:shd w:val="clear" w:color="auto" w:fill="E2C082"/>
          </w:tcPr>
          <w:p w:rsidR="00867B53" w:rsidRPr="00D93AD2" w:rsidRDefault="00867B53" w:rsidP="00042556">
            <w:pPr>
              <w:spacing w:before="20"/>
              <w:ind w:left="0"/>
              <w:jc w:val="right"/>
              <w:rPr>
                <w:sz w:val="20"/>
                <w:lang w:val="es-GT"/>
              </w:rPr>
            </w:pPr>
            <w:r w:rsidRPr="00D93AD2">
              <w:rPr>
                <w:sz w:val="20"/>
                <w:lang w:val="es-GT"/>
              </w:rPr>
              <w:t>Meta del # de VGC a ser registradas por este Supervisor</w:t>
            </w:r>
          </w:p>
        </w:tc>
        <w:tc>
          <w:tcPr>
            <w:tcW w:w="355" w:type="dxa"/>
            <w:gridSpan w:val="4"/>
            <w:tcBorders>
              <w:right w:val="single" w:sz="4" w:space="0" w:color="auto"/>
            </w:tcBorders>
            <w:shd w:val="clear" w:color="auto" w:fill="E2C082"/>
          </w:tcPr>
          <w:p w:rsidR="00867B53" w:rsidRPr="00D93AD2" w:rsidRDefault="00867B53" w:rsidP="00042556">
            <w:pPr>
              <w:spacing w:before="20"/>
              <w:ind w:left="0"/>
              <w:jc w:val="center"/>
              <w:rPr>
                <w:sz w:val="20"/>
                <w:szCs w:val="20"/>
                <w:lang w:val="es-GT"/>
              </w:rPr>
            </w:pPr>
            <w:r w:rsidRPr="00D93AD2">
              <w:rPr>
                <w:sz w:val="20"/>
                <w:szCs w:val="20"/>
                <w:lang w:val="es-GT"/>
              </w:rPr>
              <w:t>F</w:t>
            </w:r>
          </w:p>
        </w:tc>
        <w:tc>
          <w:tcPr>
            <w:tcW w:w="1844" w:type="dxa"/>
            <w:gridSpan w:val="6"/>
            <w:tcBorders>
              <w:right w:val="single" w:sz="12" w:space="0" w:color="auto"/>
            </w:tcBorders>
            <w:shd w:val="clear" w:color="auto" w:fill="auto"/>
          </w:tcPr>
          <w:p w:rsidR="00867B53" w:rsidRPr="00D93AD2" w:rsidRDefault="00867B53" w:rsidP="00042556">
            <w:pPr>
              <w:spacing w:before="20"/>
              <w:ind w:left="0"/>
              <w:rPr>
                <w:sz w:val="20"/>
                <w:szCs w:val="20"/>
                <w:lang w:val="es-GT"/>
              </w:rPr>
            </w:pPr>
          </w:p>
        </w:tc>
        <w:tc>
          <w:tcPr>
            <w:tcW w:w="1666" w:type="dxa"/>
            <w:gridSpan w:val="5"/>
            <w:tcBorders>
              <w:top w:val="nil"/>
              <w:left w:val="single" w:sz="12" w:space="0" w:color="auto"/>
              <w:bottom w:val="nil"/>
              <w:right w:val="nil"/>
            </w:tcBorders>
            <w:shd w:val="clear" w:color="auto" w:fill="auto"/>
          </w:tcPr>
          <w:p w:rsidR="00867B53" w:rsidRPr="00D93AD2" w:rsidRDefault="00867B53" w:rsidP="00042556">
            <w:pPr>
              <w:spacing w:before="20"/>
              <w:ind w:left="0"/>
              <w:rPr>
                <w:sz w:val="20"/>
                <w:szCs w:val="20"/>
                <w:lang w:val="es-GT"/>
              </w:rPr>
            </w:pPr>
          </w:p>
        </w:tc>
        <w:tc>
          <w:tcPr>
            <w:tcW w:w="1358" w:type="dxa"/>
            <w:gridSpan w:val="2"/>
            <w:tcBorders>
              <w:top w:val="nil"/>
              <w:left w:val="nil"/>
              <w:bottom w:val="nil"/>
              <w:right w:val="nil"/>
            </w:tcBorders>
          </w:tcPr>
          <w:p w:rsidR="00867B53" w:rsidRPr="00D93AD2" w:rsidRDefault="00867B53" w:rsidP="00042556">
            <w:pPr>
              <w:spacing w:before="20"/>
              <w:ind w:left="0"/>
              <w:rPr>
                <w:sz w:val="20"/>
                <w:szCs w:val="20"/>
                <w:lang w:val="es-GT"/>
              </w:rPr>
            </w:pPr>
          </w:p>
        </w:tc>
      </w:tr>
      <w:tr w:rsidR="00867B53" w:rsidRPr="004019AF" w:rsidTr="00A73887">
        <w:trPr>
          <w:gridAfter w:val="1"/>
          <w:wAfter w:w="58" w:type="dxa"/>
          <w:jc w:val="center"/>
        </w:trPr>
        <w:tc>
          <w:tcPr>
            <w:tcW w:w="3420" w:type="dxa"/>
            <w:gridSpan w:val="3"/>
            <w:vMerge/>
            <w:tcBorders>
              <w:left w:val="single" w:sz="12" w:space="0" w:color="auto"/>
              <w:bottom w:val="single" w:sz="12" w:space="0" w:color="auto"/>
              <w:right w:val="single" w:sz="12" w:space="0" w:color="auto"/>
            </w:tcBorders>
            <w:shd w:val="clear" w:color="auto" w:fill="auto"/>
          </w:tcPr>
          <w:p w:rsidR="00867B53" w:rsidRPr="00D93AD2" w:rsidRDefault="00867B53" w:rsidP="00042556">
            <w:pPr>
              <w:spacing w:before="20"/>
              <w:ind w:left="0"/>
              <w:jc w:val="right"/>
              <w:rPr>
                <w:sz w:val="20"/>
                <w:szCs w:val="20"/>
                <w:lang w:val="es-GT"/>
              </w:rPr>
            </w:pPr>
          </w:p>
        </w:tc>
        <w:tc>
          <w:tcPr>
            <w:tcW w:w="4857" w:type="dxa"/>
            <w:gridSpan w:val="27"/>
            <w:tcBorders>
              <w:left w:val="single" w:sz="12" w:space="0" w:color="auto"/>
              <w:bottom w:val="single" w:sz="12" w:space="0" w:color="auto"/>
            </w:tcBorders>
            <w:shd w:val="clear" w:color="auto" w:fill="E2C082"/>
          </w:tcPr>
          <w:p w:rsidR="00867B53" w:rsidRPr="00D93AD2" w:rsidRDefault="00867B53" w:rsidP="00042556">
            <w:pPr>
              <w:spacing w:before="20"/>
              <w:ind w:left="0"/>
              <w:jc w:val="right"/>
              <w:rPr>
                <w:sz w:val="20"/>
                <w:lang w:val="es-GT"/>
              </w:rPr>
            </w:pPr>
            <w:r w:rsidRPr="00D93AD2">
              <w:rPr>
                <w:sz w:val="20"/>
                <w:lang w:val="es-GT"/>
              </w:rPr>
              <w:t>% de meta de asistencia alcanzada este mes (E ÷ F) × 100</w:t>
            </w:r>
          </w:p>
        </w:tc>
        <w:tc>
          <w:tcPr>
            <w:tcW w:w="2199" w:type="dxa"/>
            <w:gridSpan w:val="10"/>
            <w:tcBorders>
              <w:bottom w:val="single" w:sz="12" w:space="0" w:color="auto"/>
              <w:right w:val="single" w:sz="12" w:space="0" w:color="auto"/>
            </w:tcBorders>
            <w:shd w:val="clear" w:color="auto" w:fill="auto"/>
          </w:tcPr>
          <w:p w:rsidR="00867B53" w:rsidRPr="00D93AD2" w:rsidRDefault="00867B53" w:rsidP="00042556">
            <w:pPr>
              <w:spacing w:before="20"/>
              <w:ind w:left="0"/>
              <w:rPr>
                <w:rFonts w:ascii="Lucida Handwriting" w:hAnsi="Lucida Handwriting"/>
                <w:sz w:val="20"/>
                <w:lang w:val="es-GT"/>
              </w:rPr>
            </w:pPr>
          </w:p>
        </w:tc>
        <w:tc>
          <w:tcPr>
            <w:tcW w:w="1666" w:type="dxa"/>
            <w:gridSpan w:val="5"/>
            <w:tcBorders>
              <w:top w:val="nil"/>
              <w:left w:val="single" w:sz="12" w:space="0" w:color="auto"/>
              <w:bottom w:val="nil"/>
              <w:right w:val="nil"/>
            </w:tcBorders>
            <w:shd w:val="clear" w:color="auto" w:fill="auto"/>
          </w:tcPr>
          <w:p w:rsidR="00867B53" w:rsidRPr="00D93AD2" w:rsidRDefault="00867B53" w:rsidP="00042556">
            <w:pPr>
              <w:spacing w:before="20"/>
              <w:ind w:left="0"/>
              <w:rPr>
                <w:sz w:val="20"/>
                <w:lang w:val="es-GT"/>
              </w:rPr>
            </w:pPr>
          </w:p>
        </w:tc>
        <w:tc>
          <w:tcPr>
            <w:tcW w:w="1358" w:type="dxa"/>
            <w:gridSpan w:val="2"/>
            <w:tcBorders>
              <w:top w:val="nil"/>
              <w:left w:val="nil"/>
              <w:bottom w:val="nil"/>
              <w:right w:val="nil"/>
            </w:tcBorders>
          </w:tcPr>
          <w:p w:rsidR="00867B53" w:rsidRPr="00D93AD2" w:rsidRDefault="00867B53" w:rsidP="00042556">
            <w:pPr>
              <w:spacing w:before="20"/>
              <w:ind w:left="0"/>
              <w:rPr>
                <w:sz w:val="20"/>
                <w:lang w:val="es-GT"/>
              </w:rPr>
            </w:pPr>
          </w:p>
        </w:tc>
      </w:tr>
      <w:tr w:rsidR="00867B53" w:rsidRPr="00D93AD2" w:rsidTr="00A73887">
        <w:tblPrEx>
          <w:jc w:val="left"/>
        </w:tblPrEx>
        <w:trPr>
          <w:gridAfter w:val="2"/>
          <w:wAfter w:w="115" w:type="dxa"/>
        </w:trPr>
        <w:tc>
          <w:tcPr>
            <w:tcW w:w="3143" w:type="dxa"/>
            <w:gridSpan w:val="2"/>
            <w:tcBorders>
              <w:top w:val="single" w:sz="12" w:space="0" w:color="auto"/>
              <w:left w:val="single" w:sz="12" w:space="0" w:color="auto"/>
              <w:bottom w:val="single" w:sz="12" w:space="0" w:color="auto"/>
            </w:tcBorders>
            <w:shd w:val="clear" w:color="auto" w:fill="E2C082"/>
          </w:tcPr>
          <w:p w:rsidR="00867B53" w:rsidRPr="00D93AD2" w:rsidRDefault="00867B53" w:rsidP="00042556">
            <w:pPr>
              <w:spacing w:before="20"/>
              <w:ind w:left="0"/>
              <w:rPr>
                <w:sz w:val="20"/>
                <w:lang w:val="es-GT"/>
              </w:rPr>
            </w:pPr>
            <w:r w:rsidRPr="00D93AD2">
              <w:rPr>
                <w:sz w:val="20"/>
                <w:lang w:val="es-GT"/>
              </w:rPr>
              <w:lastRenderedPageBreak/>
              <w:t>Nombre del Supervisor de SNMI:</w:t>
            </w:r>
          </w:p>
        </w:tc>
        <w:tc>
          <w:tcPr>
            <w:tcW w:w="2898" w:type="dxa"/>
            <w:gridSpan w:val="17"/>
            <w:tcBorders>
              <w:top w:val="single" w:sz="12" w:space="0" w:color="auto"/>
              <w:bottom w:val="single" w:sz="12" w:space="0" w:color="auto"/>
              <w:right w:val="single" w:sz="12" w:space="0" w:color="auto"/>
            </w:tcBorders>
          </w:tcPr>
          <w:p w:rsidR="00867B53" w:rsidRPr="00D93AD2" w:rsidRDefault="00867B53" w:rsidP="00042556">
            <w:pPr>
              <w:spacing w:before="20"/>
              <w:ind w:left="0"/>
              <w:rPr>
                <w:sz w:val="20"/>
                <w:lang w:val="es-GT"/>
              </w:rPr>
            </w:pPr>
          </w:p>
        </w:tc>
        <w:tc>
          <w:tcPr>
            <w:tcW w:w="1013" w:type="dxa"/>
            <w:gridSpan w:val="4"/>
            <w:tcBorders>
              <w:top w:val="nil"/>
              <w:left w:val="single" w:sz="12" w:space="0" w:color="auto"/>
              <w:bottom w:val="nil"/>
              <w:right w:val="nil"/>
            </w:tcBorders>
          </w:tcPr>
          <w:p w:rsidR="00867B53" w:rsidRPr="00D93AD2" w:rsidRDefault="00867B53" w:rsidP="00042556">
            <w:pPr>
              <w:spacing w:before="20"/>
              <w:ind w:left="0"/>
              <w:rPr>
                <w:sz w:val="20"/>
                <w:lang w:val="es-GT"/>
              </w:rPr>
            </w:pPr>
          </w:p>
        </w:tc>
        <w:tc>
          <w:tcPr>
            <w:tcW w:w="658" w:type="dxa"/>
            <w:gridSpan w:val="4"/>
            <w:tcBorders>
              <w:top w:val="nil"/>
              <w:left w:val="nil"/>
              <w:bottom w:val="nil"/>
              <w:right w:val="nil"/>
            </w:tcBorders>
          </w:tcPr>
          <w:p w:rsidR="00867B53" w:rsidRPr="00D93AD2" w:rsidRDefault="00867B53" w:rsidP="00042556">
            <w:pPr>
              <w:spacing w:before="20"/>
              <w:ind w:left="0"/>
              <w:rPr>
                <w:sz w:val="20"/>
                <w:lang w:val="es-GT"/>
              </w:rPr>
            </w:pPr>
          </w:p>
        </w:tc>
        <w:tc>
          <w:tcPr>
            <w:tcW w:w="653" w:type="dxa"/>
            <w:gridSpan w:val="5"/>
            <w:tcBorders>
              <w:top w:val="nil"/>
              <w:left w:val="nil"/>
              <w:bottom w:val="nil"/>
              <w:right w:val="nil"/>
            </w:tcBorders>
          </w:tcPr>
          <w:p w:rsidR="00867B53" w:rsidRPr="00D93AD2" w:rsidRDefault="00867B53" w:rsidP="00042556">
            <w:pPr>
              <w:spacing w:before="20"/>
              <w:ind w:left="0"/>
              <w:rPr>
                <w:sz w:val="20"/>
                <w:lang w:val="es-GT"/>
              </w:rPr>
            </w:pPr>
          </w:p>
        </w:tc>
        <w:tc>
          <w:tcPr>
            <w:tcW w:w="653" w:type="dxa"/>
            <w:gridSpan w:val="4"/>
            <w:tcBorders>
              <w:top w:val="nil"/>
              <w:left w:val="nil"/>
              <w:bottom w:val="nil"/>
              <w:right w:val="nil"/>
            </w:tcBorders>
          </w:tcPr>
          <w:p w:rsidR="00867B53" w:rsidRPr="00D93AD2" w:rsidRDefault="00867B53" w:rsidP="00042556">
            <w:pPr>
              <w:spacing w:before="20"/>
              <w:ind w:left="0"/>
              <w:rPr>
                <w:sz w:val="20"/>
                <w:lang w:val="es-GT"/>
              </w:rPr>
            </w:pPr>
          </w:p>
        </w:tc>
        <w:tc>
          <w:tcPr>
            <w:tcW w:w="650" w:type="dxa"/>
            <w:gridSpan w:val="2"/>
            <w:tcBorders>
              <w:top w:val="nil"/>
              <w:left w:val="nil"/>
              <w:bottom w:val="nil"/>
              <w:right w:val="nil"/>
            </w:tcBorders>
          </w:tcPr>
          <w:p w:rsidR="00867B53" w:rsidRPr="00D93AD2" w:rsidRDefault="00867B53" w:rsidP="00042556">
            <w:pPr>
              <w:spacing w:before="20"/>
              <w:ind w:left="0"/>
              <w:rPr>
                <w:sz w:val="20"/>
                <w:lang w:val="es-GT"/>
              </w:rPr>
            </w:pPr>
          </w:p>
        </w:tc>
        <w:tc>
          <w:tcPr>
            <w:tcW w:w="2043" w:type="dxa"/>
            <w:gridSpan w:val="5"/>
            <w:tcBorders>
              <w:top w:val="nil"/>
              <w:left w:val="nil"/>
              <w:bottom w:val="nil"/>
              <w:right w:val="nil"/>
            </w:tcBorders>
          </w:tcPr>
          <w:p w:rsidR="00867B53" w:rsidRPr="00D93AD2" w:rsidRDefault="00867B53" w:rsidP="00042556">
            <w:pPr>
              <w:spacing w:before="20"/>
              <w:ind w:left="0"/>
              <w:rPr>
                <w:sz w:val="20"/>
                <w:lang w:val="es-GT"/>
              </w:rPr>
            </w:pPr>
          </w:p>
        </w:tc>
        <w:tc>
          <w:tcPr>
            <w:tcW w:w="1732" w:type="dxa"/>
            <w:gridSpan w:val="3"/>
            <w:tcBorders>
              <w:top w:val="nil"/>
              <w:left w:val="nil"/>
              <w:bottom w:val="nil"/>
              <w:right w:val="nil"/>
            </w:tcBorders>
          </w:tcPr>
          <w:p w:rsidR="00867B53" w:rsidRPr="00D93AD2" w:rsidRDefault="00867B53" w:rsidP="00042556">
            <w:pPr>
              <w:spacing w:before="20"/>
              <w:jc w:val="right"/>
              <w:rPr>
                <w:sz w:val="20"/>
                <w:szCs w:val="20"/>
                <w:lang w:val="es-GT"/>
              </w:rPr>
            </w:pPr>
            <w:r w:rsidRPr="00D93AD2">
              <w:rPr>
                <w:sz w:val="20"/>
                <w:szCs w:val="20"/>
                <w:lang w:val="es-GT"/>
              </w:rPr>
              <w:t>Página #: __</w:t>
            </w:r>
            <w:r w:rsidRPr="00D93AD2">
              <w:rPr>
                <w:sz w:val="20"/>
                <w:szCs w:val="20"/>
                <w:u w:val="single"/>
                <w:lang w:val="es-GT"/>
              </w:rPr>
              <w:t>___</w:t>
            </w:r>
          </w:p>
        </w:tc>
      </w:tr>
      <w:tr w:rsidR="00867B53" w:rsidRPr="004019AF" w:rsidTr="00A73887">
        <w:tblPrEx>
          <w:jc w:val="left"/>
        </w:tblPrEx>
        <w:trPr>
          <w:gridAfter w:val="2"/>
          <w:wAfter w:w="115" w:type="dxa"/>
          <w:trHeight w:val="288"/>
        </w:trPr>
        <w:tc>
          <w:tcPr>
            <w:tcW w:w="13443" w:type="dxa"/>
            <w:gridSpan w:val="46"/>
            <w:tcBorders>
              <w:top w:val="single" w:sz="12" w:space="0" w:color="auto"/>
              <w:left w:val="nil"/>
              <w:bottom w:val="nil"/>
              <w:right w:val="nil"/>
            </w:tcBorders>
            <w:vAlign w:val="bottom"/>
          </w:tcPr>
          <w:p w:rsidR="00867B53" w:rsidRPr="00D93AD2" w:rsidRDefault="00867B53" w:rsidP="00042556">
            <w:pPr>
              <w:spacing w:before="20"/>
              <w:ind w:left="0"/>
              <w:rPr>
                <w:sz w:val="20"/>
                <w:lang w:val="es-GT"/>
              </w:rPr>
            </w:pPr>
            <w:r w:rsidRPr="00D93AD2">
              <w:rPr>
                <w:b/>
                <w:sz w:val="20"/>
                <w:lang w:val="es-GT"/>
              </w:rPr>
              <w:t>Resumen de las  Mujeres Vecinas (MV) por Promotor y Grupo de Cuidado</w:t>
            </w:r>
            <w:r w:rsidRPr="00D93AD2">
              <w:rPr>
                <w:b/>
                <w:sz w:val="20"/>
                <w:szCs w:val="20"/>
                <w:lang w:val="es-GT"/>
              </w:rPr>
              <w:t>.</w:t>
            </w:r>
          </w:p>
        </w:tc>
      </w:tr>
      <w:tr w:rsidR="00867B53" w:rsidRPr="00D93AD2" w:rsidTr="00A73887">
        <w:tblPrEx>
          <w:jc w:val="left"/>
        </w:tblPrEx>
        <w:trPr>
          <w:gridAfter w:val="2"/>
          <w:wAfter w:w="115" w:type="dxa"/>
        </w:trPr>
        <w:tc>
          <w:tcPr>
            <w:tcW w:w="3531" w:type="dxa"/>
            <w:gridSpan w:val="4"/>
            <w:tcBorders>
              <w:top w:val="single" w:sz="12" w:space="0" w:color="auto"/>
              <w:left w:val="single" w:sz="12" w:space="0" w:color="auto"/>
              <w:bottom w:val="single" w:sz="12" w:space="0" w:color="auto"/>
            </w:tcBorders>
            <w:shd w:val="clear" w:color="auto" w:fill="E2C082"/>
          </w:tcPr>
          <w:p w:rsidR="00867B53" w:rsidRPr="00D93AD2" w:rsidRDefault="00867B53" w:rsidP="00042556">
            <w:pPr>
              <w:spacing w:before="20"/>
              <w:ind w:left="0"/>
              <w:rPr>
                <w:sz w:val="20"/>
                <w:szCs w:val="20"/>
                <w:lang w:val="es-GT"/>
              </w:rPr>
            </w:pPr>
            <w:r w:rsidRPr="00D93AD2">
              <w:rPr>
                <w:sz w:val="20"/>
                <w:szCs w:val="20"/>
                <w:lang w:val="es-GT"/>
              </w:rPr>
              <w:t>Número de Promotor</w:t>
            </w:r>
          </w:p>
        </w:tc>
        <w:tc>
          <w:tcPr>
            <w:tcW w:w="1042" w:type="dxa"/>
            <w:gridSpan w:val="5"/>
            <w:tcBorders>
              <w:top w:val="single" w:sz="12" w:space="0" w:color="auto"/>
              <w:bottom w:val="single" w:sz="12" w:space="0" w:color="auto"/>
              <w:right w:val="single" w:sz="12" w:space="0" w:color="auto"/>
            </w:tcBorders>
          </w:tcPr>
          <w:p w:rsidR="00867B53" w:rsidRPr="00D93AD2" w:rsidRDefault="00867B53" w:rsidP="00042556">
            <w:pPr>
              <w:spacing w:before="20"/>
              <w:ind w:left="0"/>
              <w:rPr>
                <w:sz w:val="20"/>
                <w:szCs w:val="20"/>
                <w:lang w:val="es-GT"/>
              </w:rPr>
            </w:pPr>
          </w:p>
        </w:tc>
        <w:tc>
          <w:tcPr>
            <w:tcW w:w="1167" w:type="dxa"/>
            <w:gridSpan w:val="8"/>
            <w:tcBorders>
              <w:top w:val="nil"/>
              <w:left w:val="single" w:sz="12" w:space="0" w:color="auto"/>
              <w:bottom w:val="single" w:sz="12" w:space="0" w:color="auto"/>
              <w:right w:val="nil"/>
            </w:tcBorders>
          </w:tcPr>
          <w:p w:rsidR="00867B53" w:rsidRPr="00D93AD2" w:rsidRDefault="00867B53" w:rsidP="00042556">
            <w:pPr>
              <w:spacing w:before="20"/>
              <w:ind w:left="0"/>
              <w:rPr>
                <w:sz w:val="20"/>
                <w:szCs w:val="20"/>
                <w:lang w:val="es-GT"/>
              </w:rPr>
            </w:pPr>
          </w:p>
        </w:tc>
        <w:tc>
          <w:tcPr>
            <w:tcW w:w="301" w:type="dxa"/>
            <w:gridSpan w:val="2"/>
            <w:tcBorders>
              <w:top w:val="nil"/>
              <w:left w:val="nil"/>
              <w:bottom w:val="single" w:sz="12" w:space="0" w:color="auto"/>
              <w:right w:val="nil"/>
            </w:tcBorders>
          </w:tcPr>
          <w:p w:rsidR="00867B53" w:rsidRPr="00D93AD2" w:rsidRDefault="00867B53" w:rsidP="00042556">
            <w:pPr>
              <w:spacing w:before="20"/>
              <w:ind w:left="0"/>
              <w:rPr>
                <w:sz w:val="20"/>
                <w:szCs w:val="20"/>
                <w:lang w:val="es-GT"/>
              </w:rPr>
            </w:pPr>
          </w:p>
        </w:tc>
        <w:tc>
          <w:tcPr>
            <w:tcW w:w="1013" w:type="dxa"/>
            <w:gridSpan w:val="4"/>
            <w:tcBorders>
              <w:top w:val="nil"/>
              <w:left w:val="nil"/>
              <w:bottom w:val="single" w:sz="12" w:space="0" w:color="auto"/>
              <w:right w:val="nil"/>
            </w:tcBorders>
          </w:tcPr>
          <w:p w:rsidR="00867B53" w:rsidRPr="00D93AD2" w:rsidRDefault="00867B53" w:rsidP="00042556">
            <w:pPr>
              <w:spacing w:before="20"/>
              <w:ind w:left="0"/>
              <w:rPr>
                <w:sz w:val="20"/>
                <w:szCs w:val="20"/>
                <w:lang w:val="es-GT"/>
              </w:rPr>
            </w:pPr>
          </w:p>
        </w:tc>
        <w:tc>
          <w:tcPr>
            <w:tcW w:w="658" w:type="dxa"/>
            <w:gridSpan w:val="4"/>
            <w:tcBorders>
              <w:top w:val="nil"/>
              <w:left w:val="nil"/>
              <w:bottom w:val="single" w:sz="12" w:space="0" w:color="auto"/>
              <w:right w:val="nil"/>
            </w:tcBorders>
          </w:tcPr>
          <w:p w:rsidR="00867B53" w:rsidRPr="00D93AD2" w:rsidRDefault="00867B53" w:rsidP="00042556">
            <w:pPr>
              <w:spacing w:before="20"/>
              <w:ind w:left="0"/>
              <w:rPr>
                <w:sz w:val="20"/>
                <w:szCs w:val="20"/>
                <w:lang w:val="es-GT"/>
              </w:rPr>
            </w:pPr>
          </w:p>
        </w:tc>
        <w:tc>
          <w:tcPr>
            <w:tcW w:w="653" w:type="dxa"/>
            <w:gridSpan w:val="5"/>
            <w:tcBorders>
              <w:top w:val="nil"/>
              <w:left w:val="nil"/>
              <w:bottom w:val="single" w:sz="12" w:space="0" w:color="auto"/>
              <w:right w:val="nil"/>
            </w:tcBorders>
          </w:tcPr>
          <w:p w:rsidR="00867B53" w:rsidRPr="00D93AD2" w:rsidRDefault="00867B53" w:rsidP="00042556">
            <w:pPr>
              <w:spacing w:before="20"/>
              <w:ind w:left="0"/>
              <w:rPr>
                <w:sz w:val="20"/>
                <w:szCs w:val="20"/>
                <w:lang w:val="es-GT"/>
              </w:rPr>
            </w:pPr>
          </w:p>
        </w:tc>
        <w:tc>
          <w:tcPr>
            <w:tcW w:w="653" w:type="dxa"/>
            <w:gridSpan w:val="4"/>
            <w:tcBorders>
              <w:top w:val="nil"/>
              <w:left w:val="nil"/>
              <w:bottom w:val="single" w:sz="12" w:space="0" w:color="auto"/>
              <w:right w:val="nil"/>
            </w:tcBorders>
          </w:tcPr>
          <w:p w:rsidR="00867B53" w:rsidRPr="00D93AD2" w:rsidRDefault="00867B53" w:rsidP="00042556">
            <w:pPr>
              <w:spacing w:before="20"/>
              <w:ind w:left="0"/>
              <w:rPr>
                <w:sz w:val="20"/>
                <w:szCs w:val="20"/>
                <w:lang w:val="es-GT"/>
              </w:rPr>
            </w:pPr>
          </w:p>
        </w:tc>
        <w:tc>
          <w:tcPr>
            <w:tcW w:w="650" w:type="dxa"/>
            <w:gridSpan w:val="2"/>
            <w:tcBorders>
              <w:top w:val="nil"/>
              <w:left w:val="nil"/>
              <w:bottom w:val="single" w:sz="12" w:space="0" w:color="auto"/>
              <w:right w:val="nil"/>
            </w:tcBorders>
          </w:tcPr>
          <w:p w:rsidR="00867B53" w:rsidRPr="00D93AD2" w:rsidRDefault="00867B53" w:rsidP="00042556">
            <w:pPr>
              <w:spacing w:before="20"/>
              <w:ind w:left="0"/>
              <w:rPr>
                <w:sz w:val="20"/>
                <w:szCs w:val="20"/>
                <w:lang w:val="es-GT"/>
              </w:rPr>
            </w:pPr>
          </w:p>
        </w:tc>
        <w:tc>
          <w:tcPr>
            <w:tcW w:w="2043" w:type="dxa"/>
            <w:gridSpan w:val="5"/>
            <w:tcBorders>
              <w:top w:val="nil"/>
              <w:left w:val="nil"/>
              <w:bottom w:val="single" w:sz="12" w:space="0" w:color="auto"/>
              <w:right w:val="nil"/>
            </w:tcBorders>
          </w:tcPr>
          <w:p w:rsidR="00867B53" w:rsidRPr="00D93AD2" w:rsidRDefault="00867B53" w:rsidP="00042556">
            <w:pPr>
              <w:spacing w:before="20"/>
              <w:ind w:left="0"/>
              <w:rPr>
                <w:sz w:val="20"/>
                <w:szCs w:val="20"/>
                <w:lang w:val="es-GT"/>
              </w:rPr>
            </w:pPr>
          </w:p>
        </w:tc>
        <w:tc>
          <w:tcPr>
            <w:tcW w:w="1732" w:type="dxa"/>
            <w:gridSpan w:val="3"/>
            <w:tcBorders>
              <w:top w:val="nil"/>
              <w:left w:val="nil"/>
              <w:bottom w:val="single" w:sz="12" w:space="0" w:color="auto"/>
              <w:right w:val="nil"/>
            </w:tcBorders>
          </w:tcPr>
          <w:p w:rsidR="00867B53" w:rsidRPr="00D93AD2" w:rsidRDefault="00867B53" w:rsidP="00042556">
            <w:pPr>
              <w:spacing w:before="20"/>
              <w:rPr>
                <w:sz w:val="20"/>
                <w:szCs w:val="20"/>
                <w:lang w:val="es-GT"/>
              </w:rPr>
            </w:pPr>
          </w:p>
        </w:tc>
      </w:tr>
      <w:tr w:rsidR="00867B53" w:rsidRPr="00D93AD2" w:rsidTr="00A73887">
        <w:tblPrEx>
          <w:jc w:val="left"/>
        </w:tblPrEx>
        <w:trPr>
          <w:gridAfter w:val="2"/>
          <w:wAfter w:w="115" w:type="dxa"/>
        </w:trPr>
        <w:tc>
          <w:tcPr>
            <w:tcW w:w="3531" w:type="dxa"/>
            <w:gridSpan w:val="4"/>
            <w:tcBorders>
              <w:top w:val="single" w:sz="12" w:space="0" w:color="auto"/>
              <w:left w:val="single" w:sz="12" w:space="0" w:color="auto"/>
            </w:tcBorders>
            <w:shd w:val="clear" w:color="auto" w:fill="E2C082"/>
          </w:tcPr>
          <w:p w:rsidR="00867B53" w:rsidRPr="00D93AD2" w:rsidRDefault="00867B53" w:rsidP="00042556">
            <w:pPr>
              <w:spacing w:before="20"/>
              <w:ind w:left="0"/>
              <w:rPr>
                <w:sz w:val="20"/>
                <w:szCs w:val="20"/>
                <w:lang w:val="es-GT"/>
              </w:rPr>
            </w:pPr>
            <w:r w:rsidRPr="00D93AD2">
              <w:rPr>
                <w:sz w:val="20"/>
                <w:szCs w:val="20"/>
                <w:lang w:val="es-GT"/>
              </w:rPr>
              <w:t># de Grupos de Cuidado.</w:t>
            </w:r>
          </w:p>
        </w:tc>
        <w:tc>
          <w:tcPr>
            <w:tcW w:w="567" w:type="dxa"/>
            <w:gridSpan w:val="4"/>
            <w:tcBorders>
              <w:top w:val="single" w:sz="12" w:space="0" w:color="auto"/>
            </w:tcBorders>
          </w:tcPr>
          <w:p w:rsidR="00867B53" w:rsidRPr="00D93AD2" w:rsidRDefault="00867B53" w:rsidP="00042556">
            <w:pPr>
              <w:spacing w:before="20"/>
              <w:ind w:left="0"/>
              <w:rPr>
                <w:sz w:val="20"/>
                <w:szCs w:val="20"/>
                <w:lang w:val="es-GT"/>
              </w:rPr>
            </w:pPr>
          </w:p>
        </w:tc>
        <w:tc>
          <w:tcPr>
            <w:tcW w:w="475" w:type="dxa"/>
            <w:tcBorders>
              <w:top w:val="single" w:sz="12" w:space="0" w:color="auto"/>
            </w:tcBorders>
          </w:tcPr>
          <w:p w:rsidR="00867B53" w:rsidRPr="00D93AD2" w:rsidRDefault="00867B53" w:rsidP="00042556">
            <w:pPr>
              <w:spacing w:before="20"/>
              <w:ind w:left="0"/>
              <w:rPr>
                <w:sz w:val="20"/>
                <w:szCs w:val="20"/>
                <w:lang w:val="es-GT"/>
              </w:rPr>
            </w:pPr>
          </w:p>
        </w:tc>
        <w:tc>
          <w:tcPr>
            <w:tcW w:w="727" w:type="dxa"/>
            <w:gridSpan w:val="5"/>
            <w:tcBorders>
              <w:top w:val="single" w:sz="12" w:space="0" w:color="auto"/>
            </w:tcBorders>
          </w:tcPr>
          <w:p w:rsidR="00867B53" w:rsidRPr="00D93AD2" w:rsidRDefault="00867B53" w:rsidP="00042556">
            <w:pPr>
              <w:spacing w:before="20"/>
              <w:ind w:left="0"/>
              <w:rPr>
                <w:sz w:val="20"/>
                <w:szCs w:val="20"/>
                <w:lang w:val="es-GT"/>
              </w:rPr>
            </w:pPr>
          </w:p>
        </w:tc>
        <w:tc>
          <w:tcPr>
            <w:tcW w:w="741" w:type="dxa"/>
            <w:gridSpan w:val="5"/>
            <w:tcBorders>
              <w:top w:val="single" w:sz="12" w:space="0" w:color="auto"/>
            </w:tcBorders>
          </w:tcPr>
          <w:p w:rsidR="00867B53" w:rsidRPr="00D93AD2" w:rsidRDefault="00867B53" w:rsidP="00042556">
            <w:pPr>
              <w:spacing w:before="20"/>
              <w:ind w:left="0"/>
              <w:rPr>
                <w:sz w:val="20"/>
                <w:szCs w:val="20"/>
                <w:lang w:val="es-GT"/>
              </w:rPr>
            </w:pPr>
          </w:p>
        </w:tc>
        <w:tc>
          <w:tcPr>
            <w:tcW w:w="724" w:type="dxa"/>
            <w:gridSpan w:val="3"/>
            <w:tcBorders>
              <w:top w:val="single" w:sz="12" w:space="0" w:color="auto"/>
            </w:tcBorders>
          </w:tcPr>
          <w:p w:rsidR="00867B53" w:rsidRPr="00D93AD2" w:rsidRDefault="00867B53" w:rsidP="00042556">
            <w:pPr>
              <w:spacing w:before="20"/>
              <w:ind w:left="0"/>
              <w:rPr>
                <w:sz w:val="20"/>
                <w:szCs w:val="20"/>
                <w:lang w:val="es-GT"/>
              </w:rPr>
            </w:pPr>
          </w:p>
        </w:tc>
        <w:tc>
          <w:tcPr>
            <w:tcW w:w="725" w:type="dxa"/>
            <w:gridSpan w:val="4"/>
            <w:tcBorders>
              <w:top w:val="single" w:sz="12" w:space="0" w:color="auto"/>
            </w:tcBorders>
          </w:tcPr>
          <w:p w:rsidR="00867B53" w:rsidRPr="00D93AD2" w:rsidRDefault="00867B53" w:rsidP="00042556">
            <w:pPr>
              <w:spacing w:before="20"/>
              <w:ind w:left="0"/>
              <w:rPr>
                <w:sz w:val="20"/>
                <w:szCs w:val="20"/>
                <w:lang w:val="es-GT"/>
              </w:rPr>
            </w:pPr>
          </w:p>
        </w:tc>
        <w:tc>
          <w:tcPr>
            <w:tcW w:w="726" w:type="dxa"/>
            <w:gridSpan w:val="3"/>
            <w:tcBorders>
              <w:top w:val="single" w:sz="12" w:space="0" w:color="auto"/>
            </w:tcBorders>
          </w:tcPr>
          <w:p w:rsidR="00867B53" w:rsidRPr="00D93AD2" w:rsidRDefault="00867B53" w:rsidP="00042556">
            <w:pPr>
              <w:spacing w:before="20"/>
              <w:ind w:left="0"/>
              <w:rPr>
                <w:sz w:val="20"/>
                <w:szCs w:val="20"/>
                <w:lang w:val="es-GT"/>
              </w:rPr>
            </w:pPr>
          </w:p>
        </w:tc>
        <w:tc>
          <w:tcPr>
            <w:tcW w:w="726" w:type="dxa"/>
            <w:gridSpan w:val="6"/>
            <w:tcBorders>
              <w:top w:val="single" w:sz="12" w:space="0" w:color="auto"/>
            </w:tcBorders>
          </w:tcPr>
          <w:p w:rsidR="00867B53" w:rsidRPr="00D93AD2" w:rsidRDefault="00867B53" w:rsidP="00042556">
            <w:pPr>
              <w:spacing w:before="20"/>
              <w:ind w:left="0"/>
              <w:rPr>
                <w:sz w:val="20"/>
                <w:szCs w:val="20"/>
                <w:lang w:val="es-GT"/>
              </w:rPr>
            </w:pPr>
          </w:p>
        </w:tc>
        <w:tc>
          <w:tcPr>
            <w:tcW w:w="726" w:type="dxa"/>
            <w:gridSpan w:val="3"/>
            <w:tcBorders>
              <w:top w:val="single" w:sz="12" w:space="0" w:color="auto"/>
            </w:tcBorders>
          </w:tcPr>
          <w:p w:rsidR="00867B53" w:rsidRPr="00D93AD2" w:rsidRDefault="00867B53" w:rsidP="00042556">
            <w:pPr>
              <w:spacing w:before="20"/>
              <w:ind w:left="0"/>
              <w:rPr>
                <w:sz w:val="20"/>
                <w:szCs w:val="20"/>
                <w:lang w:val="es-GT"/>
              </w:rPr>
            </w:pPr>
          </w:p>
        </w:tc>
        <w:tc>
          <w:tcPr>
            <w:tcW w:w="2043" w:type="dxa"/>
            <w:gridSpan w:val="5"/>
            <w:tcBorders>
              <w:top w:val="single" w:sz="12" w:space="0" w:color="auto"/>
            </w:tcBorders>
            <w:shd w:val="clear" w:color="auto" w:fill="E2C082"/>
          </w:tcPr>
          <w:p w:rsidR="00867B53" w:rsidRPr="00D93AD2" w:rsidRDefault="00867B53" w:rsidP="00042556">
            <w:pPr>
              <w:spacing w:before="20"/>
              <w:ind w:left="0"/>
              <w:jc w:val="center"/>
              <w:rPr>
                <w:sz w:val="20"/>
                <w:szCs w:val="20"/>
                <w:lang w:val="es-GT"/>
              </w:rPr>
            </w:pPr>
            <w:r w:rsidRPr="00D93AD2">
              <w:rPr>
                <w:sz w:val="20"/>
                <w:szCs w:val="20"/>
                <w:lang w:val="es-GT"/>
              </w:rPr>
              <w:t>Total</w:t>
            </w:r>
          </w:p>
        </w:tc>
        <w:tc>
          <w:tcPr>
            <w:tcW w:w="1732" w:type="dxa"/>
            <w:gridSpan w:val="3"/>
            <w:tcBorders>
              <w:top w:val="single" w:sz="12" w:space="0" w:color="auto"/>
              <w:right w:val="single" w:sz="12" w:space="0" w:color="auto"/>
            </w:tcBorders>
            <w:shd w:val="clear" w:color="auto" w:fill="E2C082"/>
          </w:tcPr>
          <w:p w:rsidR="00867B53" w:rsidRPr="00D93AD2" w:rsidRDefault="00867B53" w:rsidP="00042556">
            <w:pPr>
              <w:spacing w:before="20"/>
              <w:ind w:left="0"/>
              <w:rPr>
                <w:sz w:val="20"/>
                <w:szCs w:val="20"/>
                <w:lang w:val="es-GT"/>
              </w:rPr>
            </w:pPr>
            <w:r w:rsidRPr="00D93AD2">
              <w:rPr>
                <w:sz w:val="20"/>
                <w:szCs w:val="20"/>
                <w:lang w:val="es-GT"/>
              </w:rPr>
              <w:t>% asistencia</w:t>
            </w:r>
          </w:p>
        </w:tc>
      </w:tr>
      <w:tr w:rsidR="00867B53" w:rsidRPr="00D93AD2" w:rsidTr="00A73887">
        <w:tblPrEx>
          <w:jc w:val="left"/>
        </w:tblPrEx>
        <w:trPr>
          <w:gridAfter w:val="2"/>
          <w:wAfter w:w="115" w:type="dxa"/>
        </w:trPr>
        <w:tc>
          <w:tcPr>
            <w:tcW w:w="3531" w:type="dxa"/>
            <w:gridSpan w:val="4"/>
            <w:tcBorders>
              <w:left w:val="single" w:sz="12" w:space="0" w:color="auto"/>
            </w:tcBorders>
            <w:shd w:val="clear" w:color="auto" w:fill="E2C082"/>
          </w:tcPr>
          <w:p w:rsidR="00867B53" w:rsidRPr="00D93AD2" w:rsidRDefault="00867B53" w:rsidP="00042556">
            <w:pPr>
              <w:spacing w:before="20"/>
              <w:ind w:left="0"/>
              <w:rPr>
                <w:sz w:val="20"/>
                <w:lang w:val="es-GT"/>
              </w:rPr>
            </w:pPr>
            <w:r w:rsidRPr="00D93AD2">
              <w:rPr>
                <w:sz w:val="20"/>
                <w:lang w:val="es-GT"/>
              </w:rPr>
              <w:t>MV Asistencia 1ª reunión/visita domiciliar</w:t>
            </w:r>
            <w:r w:rsidRPr="00D93AD2">
              <w:rPr>
                <w:sz w:val="20"/>
                <w:szCs w:val="20"/>
                <w:lang w:val="es-GT"/>
              </w:rPr>
              <w:t>.</w:t>
            </w:r>
            <w:r w:rsidRPr="00D93AD2">
              <w:rPr>
                <w:sz w:val="20"/>
                <w:lang w:val="es-GT"/>
              </w:rPr>
              <w:t xml:space="preserve"> </w:t>
            </w:r>
          </w:p>
        </w:tc>
        <w:tc>
          <w:tcPr>
            <w:tcW w:w="567" w:type="dxa"/>
            <w:gridSpan w:val="4"/>
          </w:tcPr>
          <w:p w:rsidR="00867B53" w:rsidRPr="00D93AD2" w:rsidRDefault="00867B53" w:rsidP="00042556">
            <w:pPr>
              <w:spacing w:before="20"/>
              <w:ind w:left="0"/>
              <w:rPr>
                <w:sz w:val="20"/>
                <w:lang w:val="es-GT"/>
              </w:rPr>
            </w:pPr>
          </w:p>
        </w:tc>
        <w:tc>
          <w:tcPr>
            <w:tcW w:w="475" w:type="dxa"/>
          </w:tcPr>
          <w:p w:rsidR="00867B53" w:rsidRPr="00D93AD2" w:rsidRDefault="00867B53" w:rsidP="00042556">
            <w:pPr>
              <w:spacing w:before="20"/>
              <w:ind w:left="0"/>
              <w:rPr>
                <w:sz w:val="20"/>
                <w:lang w:val="es-GT"/>
              </w:rPr>
            </w:pPr>
          </w:p>
        </w:tc>
        <w:tc>
          <w:tcPr>
            <w:tcW w:w="727" w:type="dxa"/>
            <w:gridSpan w:val="5"/>
          </w:tcPr>
          <w:p w:rsidR="00867B53" w:rsidRPr="00D93AD2" w:rsidRDefault="00867B53" w:rsidP="00042556">
            <w:pPr>
              <w:spacing w:before="20"/>
              <w:ind w:left="0"/>
              <w:rPr>
                <w:sz w:val="20"/>
                <w:lang w:val="es-GT"/>
              </w:rPr>
            </w:pPr>
          </w:p>
        </w:tc>
        <w:tc>
          <w:tcPr>
            <w:tcW w:w="741" w:type="dxa"/>
            <w:gridSpan w:val="5"/>
          </w:tcPr>
          <w:p w:rsidR="00867B53" w:rsidRPr="00D93AD2" w:rsidRDefault="00867B53" w:rsidP="00042556">
            <w:pPr>
              <w:spacing w:before="20"/>
              <w:ind w:left="0"/>
              <w:rPr>
                <w:sz w:val="20"/>
                <w:lang w:val="es-GT"/>
              </w:rPr>
            </w:pPr>
          </w:p>
        </w:tc>
        <w:tc>
          <w:tcPr>
            <w:tcW w:w="724" w:type="dxa"/>
            <w:gridSpan w:val="3"/>
          </w:tcPr>
          <w:p w:rsidR="00867B53" w:rsidRPr="00D93AD2" w:rsidRDefault="00867B53" w:rsidP="00042556">
            <w:pPr>
              <w:spacing w:before="20"/>
              <w:ind w:left="0"/>
              <w:rPr>
                <w:sz w:val="20"/>
                <w:lang w:val="es-GT"/>
              </w:rPr>
            </w:pPr>
          </w:p>
        </w:tc>
        <w:tc>
          <w:tcPr>
            <w:tcW w:w="725" w:type="dxa"/>
            <w:gridSpan w:val="4"/>
          </w:tcPr>
          <w:p w:rsidR="00867B53" w:rsidRPr="00D93AD2" w:rsidRDefault="00867B53" w:rsidP="00042556">
            <w:pPr>
              <w:spacing w:before="20"/>
              <w:ind w:left="0"/>
              <w:rPr>
                <w:sz w:val="20"/>
                <w:lang w:val="es-GT"/>
              </w:rPr>
            </w:pPr>
          </w:p>
        </w:tc>
        <w:tc>
          <w:tcPr>
            <w:tcW w:w="726" w:type="dxa"/>
            <w:gridSpan w:val="3"/>
          </w:tcPr>
          <w:p w:rsidR="00867B53" w:rsidRPr="00D93AD2" w:rsidRDefault="00867B53" w:rsidP="00042556">
            <w:pPr>
              <w:spacing w:before="20"/>
              <w:ind w:left="0"/>
              <w:rPr>
                <w:sz w:val="20"/>
                <w:lang w:val="es-GT"/>
              </w:rPr>
            </w:pPr>
          </w:p>
        </w:tc>
        <w:tc>
          <w:tcPr>
            <w:tcW w:w="726" w:type="dxa"/>
            <w:gridSpan w:val="6"/>
          </w:tcPr>
          <w:p w:rsidR="00867B53" w:rsidRPr="00D93AD2" w:rsidRDefault="00867B53" w:rsidP="00042556">
            <w:pPr>
              <w:spacing w:before="20"/>
              <w:ind w:left="0"/>
              <w:rPr>
                <w:sz w:val="20"/>
                <w:lang w:val="es-GT"/>
              </w:rPr>
            </w:pPr>
          </w:p>
        </w:tc>
        <w:tc>
          <w:tcPr>
            <w:tcW w:w="726" w:type="dxa"/>
            <w:gridSpan w:val="3"/>
          </w:tcPr>
          <w:p w:rsidR="00867B53" w:rsidRPr="00D93AD2" w:rsidRDefault="00867B53" w:rsidP="00042556">
            <w:pPr>
              <w:spacing w:before="20"/>
              <w:ind w:left="0"/>
              <w:rPr>
                <w:sz w:val="20"/>
                <w:lang w:val="es-GT"/>
              </w:rPr>
            </w:pPr>
          </w:p>
        </w:tc>
        <w:tc>
          <w:tcPr>
            <w:tcW w:w="1060" w:type="dxa"/>
            <w:gridSpan w:val="3"/>
            <w:shd w:val="clear" w:color="auto" w:fill="E2C082"/>
          </w:tcPr>
          <w:p w:rsidR="00867B53" w:rsidRPr="00D93AD2" w:rsidRDefault="00867B53" w:rsidP="00042556">
            <w:pPr>
              <w:spacing w:before="20"/>
              <w:ind w:left="0"/>
              <w:jc w:val="center"/>
              <w:rPr>
                <w:sz w:val="20"/>
                <w:lang w:val="es-GT"/>
              </w:rPr>
            </w:pPr>
            <w:r w:rsidRPr="00D93AD2">
              <w:rPr>
                <w:sz w:val="20"/>
                <w:lang w:val="es-GT"/>
              </w:rPr>
              <w:t>A</w:t>
            </w:r>
          </w:p>
        </w:tc>
        <w:tc>
          <w:tcPr>
            <w:tcW w:w="983" w:type="dxa"/>
            <w:gridSpan w:val="2"/>
          </w:tcPr>
          <w:p w:rsidR="00867B53" w:rsidRPr="00D93AD2" w:rsidRDefault="00867B53" w:rsidP="00042556">
            <w:pPr>
              <w:spacing w:before="20"/>
              <w:ind w:left="0"/>
              <w:rPr>
                <w:sz w:val="20"/>
                <w:lang w:val="es-GT"/>
              </w:rPr>
            </w:pPr>
          </w:p>
        </w:tc>
        <w:tc>
          <w:tcPr>
            <w:tcW w:w="1732" w:type="dxa"/>
            <w:gridSpan w:val="3"/>
            <w:vMerge w:val="restart"/>
            <w:tcBorders>
              <w:right w:val="single" w:sz="12" w:space="0" w:color="auto"/>
            </w:tcBorders>
          </w:tcPr>
          <w:p w:rsidR="00867B53" w:rsidRPr="00D93AD2" w:rsidRDefault="00867B53" w:rsidP="00042556">
            <w:pPr>
              <w:spacing w:before="20"/>
              <w:jc w:val="center"/>
              <w:rPr>
                <w:sz w:val="20"/>
                <w:lang w:val="es-GT"/>
              </w:rPr>
            </w:pPr>
            <w:r w:rsidRPr="00D93AD2">
              <w:rPr>
                <w:sz w:val="20"/>
                <w:lang w:val="es-GT"/>
              </w:rPr>
              <w:t>(A ÷ B) × 100 =</w:t>
            </w:r>
          </w:p>
        </w:tc>
      </w:tr>
      <w:tr w:rsidR="00867B53" w:rsidRPr="00D93AD2" w:rsidTr="00A73887">
        <w:tblPrEx>
          <w:jc w:val="left"/>
        </w:tblPrEx>
        <w:trPr>
          <w:gridAfter w:val="2"/>
          <w:wAfter w:w="115" w:type="dxa"/>
        </w:trPr>
        <w:tc>
          <w:tcPr>
            <w:tcW w:w="3531" w:type="dxa"/>
            <w:gridSpan w:val="4"/>
            <w:tcBorders>
              <w:left w:val="single" w:sz="12" w:space="0" w:color="auto"/>
            </w:tcBorders>
            <w:shd w:val="clear" w:color="auto" w:fill="E2C082"/>
          </w:tcPr>
          <w:p w:rsidR="00867B53" w:rsidRPr="00D93AD2" w:rsidRDefault="00A73887" w:rsidP="00042556">
            <w:pPr>
              <w:spacing w:before="20"/>
              <w:ind w:left="0"/>
              <w:rPr>
                <w:sz w:val="20"/>
                <w:lang w:val="es-GT"/>
              </w:rPr>
            </w:pPr>
            <w:r w:rsidRPr="00D93AD2">
              <w:rPr>
                <w:sz w:val="20"/>
                <w:lang w:val="es-GT"/>
              </w:rPr>
              <w:t>MV Registro</w:t>
            </w:r>
            <w:r w:rsidR="00867B53" w:rsidRPr="00D93AD2">
              <w:rPr>
                <w:sz w:val="20"/>
                <w:lang w:val="es-GT"/>
              </w:rPr>
              <w:t xml:space="preserve"> 1ª reunión/visita domiciliar</w:t>
            </w:r>
            <w:r w:rsidR="00867B53" w:rsidRPr="00D93AD2">
              <w:rPr>
                <w:sz w:val="20"/>
                <w:szCs w:val="20"/>
                <w:lang w:val="es-GT"/>
              </w:rPr>
              <w:t>.</w:t>
            </w:r>
          </w:p>
        </w:tc>
        <w:tc>
          <w:tcPr>
            <w:tcW w:w="567" w:type="dxa"/>
            <w:gridSpan w:val="4"/>
          </w:tcPr>
          <w:p w:rsidR="00867B53" w:rsidRPr="00D93AD2" w:rsidRDefault="00867B53" w:rsidP="00042556">
            <w:pPr>
              <w:spacing w:before="20"/>
              <w:ind w:left="0"/>
              <w:rPr>
                <w:sz w:val="20"/>
                <w:lang w:val="es-GT"/>
              </w:rPr>
            </w:pPr>
          </w:p>
        </w:tc>
        <w:tc>
          <w:tcPr>
            <w:tcW w:w="475" w:type="dxa"/>
          </w:tcPr>
          <w:p w:rsidR="00867B53" w:rsidRPr="00D93AD2" w:rsidRDefault="00867B53" w:rsidP="00042556">
            <w:pPr>
              <w:spacing w:before="20"/>
              <w:ind w:left="0"/>
              <w:rPr>
                <w:sz w:val="20"/>
                <w:lang w:val="es-GT"/>
              </w:rPr>
            </w:pPr>
          </w:p>
        </w:tc>
        <w:tc>
          <w:tcPr>
            <w:tcW w:w="727" w:type="dxa"/>
            <w:gridSpan w:val="5"/>
          </w:tcPr>
          <w:p w:rsidR="00867B53" w:rsidRPr="00D93AD2" w:rsidRDefault="00867B53" w:rsidP="00042556">
            <w:pPr>
              <w:spacing w:before="20"/>
              <w:ind w:left="0"/>
              <w:rPr>
                <w:sz w:val="20"/>
                <w:lang w:val="es-GT"/>
              </w:rPr>
            </w:pPr>
          </w:p>
        </w:tc>
        <w:tc>
          <w:tcPr>
            <w:tcW w:w="741" w:type="dxa"/>
            <w:gridSpan w:val="5"/>
          </w:tcPr>
          <w:p w:rsidR="00867B53" w:rsidRPr="00D93AD2" w:rsidRDefault="00867B53" w:rsidP="00042556">
            <w:pPr>
              <w:spacing w:before="20"/>
              <w:ind w:left="0"/>
              <w:rPr>
                <w:sz w:val="20"/>
                <w:lang w:val="es-GT"/>
              </w:rPr>
            </w:pPr>
          </w:p>
        </w:tc>
        <w:tc>
          <w:tcPr>
            <w:tcW w:w="724" w:type="dxa"/>
            <w:gridSpan w:val="3"/>
          </w:tcPr>
          <w:p w:rsidR="00867B53" w:rsidRPr="00D93AD2" w:rsidRDefault="00867B53" w:rsidP="00042556">
            <w:pPr>
              <w:spacing w:before="20"/>
              <w:ind w:left="0"/>
              <w:rPr>
                <w:sz w:val="20"/>
                <w:lang w:val="es-GT"/>
              </w:rPr>
            </w:pPr>
          </w:p>
        </w:tc>
        <w:tc>
          <w:tcPr>
            <w:tcW w:w="725" w:type="dxa"/>
            <w:gridSpan w:val="4"/>
          </w:tcPr>
          <w:p w:rsidR="00867B53" w:rsidRPr="00D93AD2" w:rsidRDefault="00867B53" w:rsidP="00042556">
            <w:pPr>
              <w:spacing w:before="20"/>
              <w:ind w:left="0"/>
              <w:rPr>
                <w:sz w:val="20"/>
                <w:lang w:val="es-GT"/>
              </w:rPr>
            </w:pPr>
          </w:p>
        </w:tc>
        <w:tc>
          <w:tcPr>
            <w:tcW w:w="726" w:type="dxa"/>
            <w:gridSpan w:val="3"/>
          </w:tcPr>
          <w:p w:rsidR="00867B53" w:rsidRPr="00D93AD2" w:rsidRDefault="00867B53" w:rsidP="00042556">
            <w:pPr>
              <w:spacing w:before="20"/>
              <w:ind w:left="0"/>
              <w:rPr>
                <w:sz w:val="20"/>
                <w:lang w:val="es-GT"/>
              </w:rPr>
            </w:pPr>
          </w:p>
        </w:tc>
        <w:tc>
          <w:tcPr>
            <w:tcW w:w="726" w:type="dxa"/>
            <w:gridSpan w:val="6"/>
          </w:tcPr>
          <w:p w:rsidR="00867B53" w:rsidRPr="00D93AD2" w:rsidRDefault="00867B53" w:rsidP="00042556">
            <w:pPr>
              <w:spacing w:before="20"/>
              <w:ind w:left="0"/>
              <w:rPr>
                <w:sz w:val="20"/>
                <w:lang w:val="es-GT"/>
              </w:rPr>
            </w:pPr>
          </w:p>
        </w:tc>
        <w:tc>
          <w:tcPr>
            <w:tcW w:w="726" w:type="dxa"/>
            <w:gridSpan w:val="3"/>
          </w:tcPr>
          <w:p w:rsidR="00867B53" w:rsidRPr="00D93AD2" w:rsidRDefault="00867B53" w:rsidP="00042556">
            <w:pPr>
              <w:spacing w:before="20"/>
              <w:ind w:left="0"/>
              <w:rPr>
                <w:sz w:val="20"/>
                <w:lang w:val="es-GT"/>
              </w:rPr>
            </w:pPr>
          </w:p>
        </w:tc>
        <w:tc>
          <w:tcPr>
            <w:tcW w:w="1060" w:type="dxa"/>
            <w:gridSpan w:val="3"/>
            <w:shd w:val="clear" w:color="auto" w:fill="E2C082"/>
          </w:tcPr>
          <w:p w:rsidR="00867B53" w:rsidRPr="00D93AD2" w:rsidRDefault="00867B53" w:rsidP="00042556">
            <w:pPr>
              <w:spacing w:before="20"/>
              <w:ind w:left="0"/>
              <w:jc w:val="center"/>
              <w:rPr>
                <w:sz w:val="20"/>
                <w:lang w:val="es-GT"/>
              </w:rPr>
            </w:pPr>
            <w:r w:rsidRPr="00D93AD2">
              <w:rPr>
                <w:sz w:val="20"/>
                <w:lang w:val="es-GT"/>
              </w:rPr>
              <w:t>B</w:t>
            </w:r>
          </w:p>
        </w:tc>
        <w:tc>
          <w:tcPr>
            <w:tcW w:w="983" w:type="dxa"/>
            <w:gridSpan w:val="2"/>
          </w:tcPr>
          <w:p w:rsidR="00867B53" w:rsidRPr="00D93AD2" w:rsidRDefault="00867B53" w:rsidP="00042556">
            <w:pPr>
              <w:spacing w:before="20"/>
              <w:ind w:left="0"/>
              <w:rPr>
                <w:sz w:val="20"/>
                <w:lang w:val="es-GT"/>
              </w:rPr>
            </w:pPr>
          </w:p>
        </w:tc>
        <w:tc>
          <w:tcPr>
            <w:tcW w:w="1732" w:type="dxa"/>
            <w:gridSpan w:val="3"/>
            <w:vMerge/>
            <w:tcBorders>
              <w:right w:val="single" w:sz="12" w:space="0" w:color="auto"/>
            </w:tcBorders>
          </w:tcPr>
          <w:p w:rsidR="00867B53" w:rsidRPr="00D93AD2" w:rsidRDefault="00867B53" w:rsidP="00042556">
            <w:pPr>
              <w:spacing w:before="20"/>
              <w:rPr>
                <w:sz w:val="20"/>
                <w:lang w:val="es-GT"/>
              </w:rPr>
            </w:pPr>
          </w:p>
        </w:tc>
      </w:tr>
      <w:tr w:rsidR="00867B53" w:rsidRPr="00D93AD2" w:rsidTr="00A73887">
        <w:tblPrEx>
          <w:jc w:val="left"/>
        </w:tblPrEx>
        <w:trPr>
          <w:gridAfter w:val="2"/>
          <w:wAfter w:w="115" w:type="dxa"/>
        </w:trPr>
        <w:tc>
          <w:tcPr>
            <w:tcW w:w="3531" w:type="dxa"/>
            <w:gridSpan w:val="4"/>
            <w:tcBorders>
              <w:left w:val="single" w:sz="12" w:space="0" w:color="auto"/>
            </w:tcBorders>
            <w:shd w:val="clear" w:color="auto" w:fill="E2C082"/>
          </w:tcPr>
          <w:p w:rsidR="00867B53" w:rsidRPr="00D93AD2" w:rsidRDefault="00867B53" w:rsidP="00042556">
            <w:pPr>
              <w:spacing w:before="20"/>
              <w:ind w:left="0"/>
              <w:rPr>
                <w:sz w:val="20"/>
                <w:lang w:val="es-GT"/>
              </w:rPr>
            </w:pPr>
            <w:r w:rsidRPr="00D93AD2">
              <w:rPr>
                <w:sz w:val="20"/>
                <w:lang w:val="es-GT"/>
              </w:rPr>
              <w:t>MV Asistencia 2ª reunión/visita domiciliar</w:t>
            </w:r>
            <w:r w:rsidRPr="00D93AD2">
              <w:rPr>
                <w:sz w:val="20"/>
                <w:szCs w:val="20"/>
                <w:lang w:val="es-GT"/>
              </w:rPr>
              <w:t>.</w:t>
            </w:r>
            <w:r w:rsidRPr="00D93AD2">
              <w:rPr>
                <w:sz w:val="20"/>
                <w:lang w:val="es-GT"/>
              </w:rPr>
              <w:t xml:space="preserve"> </w:t>
            </w:r>
          </w:p>
        </w:tc>
        <w:tc>
          <w:tcPr>
            <w:tcW w:w="567" w:type="dxa"/>
            <w:gridSpan w:val="4"/>
          </w:tcPr>
          <w:p w:rsidR="00867B53" w:rsidRPr="00D93AD2" w:rsidRDefault="00867B53" w:rsidP="00042556">
            <w:pPr>
              <w:spacing w:before="20"/>
              <w:ind w:left="0"/>
              <w:rPr>
                <w:sz w:val="20"/>
                <w:lang w:val="es-GT"/>
              </w:rPr>
            </w:pPr>
          </w:p>
        </w:tc>
        <w:tc>
          <w:tcPr>
            <w:tcW w:w="475" w:type="dxa"/>
          </w:tcPr>
          <w:p w:rsidR="00867B53" w:rsidRPr="00D93AD2" w:rsidRDefault="00867B53" w:rsidP="00042556">
            <w:pPr>
              <w:spacing w:before="20"/>
              <w:ind w:left="0"/>
              <w:rPr>
                <w:sz w:val="20"/>
                <w:lang w:val="es-GT"/>
              </w:rPr>
            </w:pPr>
          </w:p>
        </w:tc>
        <w:tc>
          <w:tcPr>
            <w:tcW w:w="727" w:type="dxa"/>
            <w:gridSpan w:val="5"/>
          </w:tcPr>
          <w:p w:rsidR="00867B53" w:rsidRPr="00D93AD2" w:rsidRDefault="00867B53" w:rsidP="00042556">
            <w:pPr>
              <w:spacing w:before="20"/>
              <w:ind w:left="0"/>
              <w:rPr>
                <w:sz w:val="20"/>
                <w:lang w:val="es-GT"/>
              </w:rPr>
            </w:pPr>
          </w:p>
        </w:tc>
        <w:tc>
          <w:tcPr>
            <w:tcW w:w="741" w:type="dxa"/>
            <w:gridSpan w:val="5"/>
          </w:tcPr>
          <w:p w:rsidR="00867B53" w:rsidRPr="00D93AD2" w:rsidRDefault="00867B53" w:rsidP="00042556">
            <w:pPr>
              <w:spacing w:before="20"/>
              <w:ind w:left="0"/>
              <w:rPr>
                <w:sz w:val="20"/>
                <w:lang w:val="es-GT"/>
              </w:rPr>
            </w:pPr>
          </w:p>
        </w:tc>
        <w:tc>
          <w:tcPr>
            <w:tcW w:w="724" w:type="dxa"/>
            <w:gridSpan w:val="3"/>
          </w:tcPr>
          <w:p w:rsidR="00867B53" w:rsidRPr="00D93AD2" w:rsidRDefault="00867B53" w:rsidP="00042556">
            <w:pPr>
              <w:spacing w:before="20"/>
              <w:ind w:left="0"/>
              <w:rPr>
                <w:sz w:val="20"/>
                <w:lang w:val="es-GT"/>
              </w:rPr>
            </w:pPr>
          </w:p>
        </w:tc>
        <w:tc>
          <w:tcPr>
            <w:tcW w:w="725" w:type="dxa"/>
            <w:gridSpan w:val="4"/>
          </w:tcPr>
          <w:p w:rsidR="00867B53" w:rsidRPr="00D93AD2" w:rsidRDefault="00867B53" w:rsidP="00042556">
            <w:pPr>
              <w:spacing w:before="20"/>
              <w:ind w:left="0"/>
              <w:rPr>
                <w:sz w:val="20"/>
                <w:lang w:val="es-GT"/>
              </w:rPr>
            </w:pPr>
          </w:p>
        </w:tc>
        <w:tc>
          <w:tcPr>
            <w:tcW w:w="726" w:type="dxa"/>
            <w:gridSpan w:val="3"/>
          </w:tcPr>
          <w:p w:rsidR="00867B53" w:rsidRPr="00D93AD2" w:rsidRDefault="00867B53" w:rsidP="00042556">
            <w:pPr>
              <w:spacing w:before="20"/>
              <w:ind w:left="0"/>
              <w:rPr>
                <w:sz w:val="20"/>
                <w:lang w:val="es-GT"/>
              </w:rPr>
            </w:pPr>
          </w:p>
        </w:tc>
        <w:tc>
          <w:tcPr>
            <w:tcW w:w="726" w:type="dxa"/>
            <w:gridSpan w:val="6"/>
          </w:tcPr>
          <w:p w:rsidR="00867B53" w:rsidRPr="00D93AD2" w:rsidRDefault="00867B53" w:rsidP="00042556">
            <w:pPr>
              <w:spacing w:before="20"/>
              <w:ind w:left="0"/>
              <w:rPr>
                <w:sz w:val="20"/>
                <w:lang w:val="es-GT"/>
              </w:rPr>
            </w:pPr>
          </w:p>
        </w:tc>
        <w:tc>
          <w:tcPr>
            <w:tcW w:w="726" w:type="dxa"/>
            <w:gridSpan w:val="3"/>
          </w:tcPr>
          <w:p w:rsidR="00867B53" w:rsidRPr="00D93AD2" w:rsidRDefault="00867B53" w:rsidP="00042556">
            <w:pPr>
              <w:spacing w:before="20"/>
              <w:ind w:left="0"/>
              <w:rPr>
                <w:sz w:val="20"/>
                <w:lang w:val="es-GT"/>
              </w:rPr>
            </w:pPr>
          </w:p>
        </w:tc>
        <w:tc>
          <w:tcPr>
            <w:tcW w:w="1060" w:type="dxa"/>
            <w:gridSpan w:val="3"/>
            <w:shd w:val="clear" w:color="auto" w:fill="E2C082"/>
          </w:tcPr>
          <w:p w:rsidR="00867B53" w:rsidRPr="00D93AD2" w:rsidRDefault="00867B53" w:rsidP="00042556">
            <w:pPr>
              <w:spacing w:before="20"/>
              <w:ind w:left="0"/>
              <w:jc w:val="center"/>
              <w:rPr>
                <w:sz w:val="20"/>
                <w:szCs w:val="20"/>
                <w:lang w:val="es-GT"/>
              </w:rPr>
            </w:pPr>
            <w:r w:rsidRPr="00D93AD2">
              <w:rPr>
                <w:sz w:val="20"/>
                <w:szCs w:val="20"/>
                <w:lang w:val="es-GT"/>
              </w:rPr>
              <w:t>C</w:t>
            </w:r>
          </w:p>
        </w:tc>
        <w:tc>
          <w:tcPr>
            <w:tcW w:w="983" w:type="dxa"/>
            <w:gridSpan w:val="2"/>
          </w:tcPr>
          <w:p w:rsidR="00867B53" w:rsidRPr="00D93AD2" w:rsidRDefault="00867B53" w:rsidP="00042556">
            <w:pPr>
              <w:spacing w:before="20"/>
              <w:ind w:left="0"/>
              <w:rPr>
                <w:sz w:val="20"/>
                <w:szCs w:val="20"/>
                <w:lang w:val="es-GT"/>
              </w:rPr>
            </w:pPr>
          </w:p>
        </w:tc>
        <w:tc>
          <w:tcPr>
            <w:tcW w:w="1732" w:type="dxa"/>
            <w:gridSpan w:val="3"/>
            <w:vMerge w:val="restart"/>
            <w:tcBorders>
              <w:right w:val="single" w:sz="12" w:space="0" w:color="auto"/>
            </w:tcBorders>
          </w:tcPr>
          <w:p w:rsidR="00867B53" w:rsidRPr="00D93AD2" w:rsidRDefault="00867B53" w:rsidP="00042556">
            <w:pPr>
              <w:spacing w:before="20"/>
              <w:jc w:val="center"/>
              <w:rPr>
                <w:sz w:val="20"/>
                <w:szCs w:val="20"/>
                <w:lang w:val="es-GT"/>
              </w:rPr>
            </w:pPr>
            <w:r w:rsidRPr="00D93AD2">
              <w:rPr>
                <w:sz w:val="20"/>
                <w:szCs w:val="20"/>
                <w:lang w:val="es-GT"/>
              </w:rPr>
              <w:t>(C ÷ D) × 100 =</w:t>
            </w:r>
          </w:p>
        </w:tc>
      </w:tr>
      <w:tr w:rsidR="00867B53" w:rsidRPr="00D93AD2" w:rsidTr="00A73887">
        <w:tblPrEx>
          <w:jc w:val="left"/>
        </w:tblPrEx>
        <w:trPr>
          <w:gridAfter w:val="2"/>
          <w:wAfter w:w="115" w:type="dxa"/>
        </w:trPr>
        <w:tc>
          <w:tcPr>
            <w:tcW w:w="3531" w:type="dxa"/>
            <w:gridSpan w:val="4"/>
            <w:tcBorders>
              <w:left w:val="single" w:sz="12" w:space="0" w:color="auto"/>
            </w:tcBorders>
            <w:shd w:val="clear" w:color="auto" w:fill="E2C082"/>
          </w:tcPr>
          <w:p w:rsidR="00867B53" w:rsidRPr="00D93AD2" w:rsidRDefault="00A73887" w:rsidP="00042556">
            <w:pPr>
              <w:spacing w:before="20"/>
              <w:ind w:left="0" w:right="-108"/>
              <w:rPr>
                <w:sz w:val="20"/>
                <w:lang w:val="es-GT"/>
              </w:rPr>
            </w:pPr>
            <w:r w:rsidRPr="00D93AD2">
              <w:rPr>
                <w:sz w:val="20"/>
                <w:lang w:val="es-GT"/>
              </w:rPr>
              <w:t xml:space="preserve">MV Registro </w:t>
            </w:r>
            <w:r w:rsidR="00867B53" w:rsidRPr="00D93AD2">
              <w:rPr>
                <w:sz w:val="20"/>
                <w:lang w:val="es-GT"/>
              </w:rPr>
              <w:t>2ª reunión/visita domiciliar</w:t>
            </w:r>
            <w:r w:rsidR="00867B53" w:rsidRPr="00D93AD2">
              <w:rPr>
                <w:sz w:val="20"/>
                <w:szCs w:val="20"/>
                <w:lang w:val="es-GT"/>
              </w:rPr>
              <w:t>.</w:t>
            </w:r>
          </w:p>
        </w:tc>
        <w:tc>
          <w:tcPr>
            <w:tcW w:w="567" w:type="dxa"/>
            <w:gridSpan w:val="4"/>
          </w:tcPr>
          <w:p w:rsidR="00867B53" w:rsidRPr="00D93AD2" w:rsidRDefault="00867B53" w:rsidP="00042556">
            <w:pPr>
              <w:spacing w:before="20"/>
              <w:ind w:left="0"/>
              <w:rPr>
                <w:sz w:val="20"/>
                <w:lang w:val="es-GT"/>
              </w:rPr>
            </w:pPr>
          </w:p>
        </w:tc>
        <w:tc>
          <w:tcPr>
            <w:tcW w:w="475" w:type="dxa"/>
          </w:tcPr>
          <w:p w:rsidR="00867B53" w:rsidRPr="00D93AD2" w:rsidRDefault="00867B53" w:rsidP="00042556">
            <w:pPr>
              <w:spacing w:before="20"/>
              <w:ind w:left="0"/>
              <w:rPr>
                <w:sz w:val="20"/>
                <w:lang w:val="es-GT"/>
              </w:rPr>
            </w:pPr>
          </w:p>
        </w:tc>
        <w:tc>
          <w:tcPr>
            <w:tcW w:w="727" w:type="dxa"/>
            <w:gridSpan w:val="5"/>
          </w:tcPr>
          <w:p w:rsidR="00867B53" w:rsidRPr="00D93AD2" w:rsidRDefault="00867B53" w:rsidP="00042556">
            <w:pPr>
              <w:spacing w:before="20"/>
              <w:ind w:left="0"/>
              <w:rPr>
                <w:sz w:val="20"/>
                <w:lang w:val="es-GT"/>
              </w:rPr>
            </w:pPr>
          </w:p>
        </w:tc>
        <w:tc>
          <w:tcPr>
            <w:tcW w:w="741" w:type="dxa"/>
            <w:gridSpan w:val="5"/>
          </w:tcPr>
          <w:p w:rsidR="00867B53" w:rsidRPr="00D93AD2" w:rsidRDefault="00867B53" w:rsidP="00042556">
            <w:pPr>
              <w:spacing w:before="20"/>
              <w:ind w:left="0"/>
              <w:rPr>
                <w:sz w:val="20"/>
                <w:lang w:val="es-GT"/>
              </w:rPr>
            </w:pPr>
          </w:p>
        </w:tc>
        <w:tc>
          <w:tcPr>
            <w:tcW w:w="724" w:type="dxa"/>
            <w:gridSpan w:val="3"/>
          </w:tcPr>
          <w:p w:rsidR="00867B53" w:rsidRPr="00D93AD2" w:rsidRDefault="00867B53" w:rsidP="00042556">
            <w:pPr>
              <w:spacing w:before="20"/>
              <w:ind w:left="0"/>
              <w:rPr>
                <w:sz w:val="20"/>
                <w:lang w:val="es-GT"/>
              </w:rPr>
            </w:pPr>
          </w:p>
        </w:tc>
        <w:tc>
          <w:tcPr>
            <w:tcW w:w="725" w:type="dxa"/>
            <w:gridSpan w:val="4"/>
          </w:tcPr>
          <w:p w:rsidR="00867B53" w:rsidRPr="00D93AD2" w:rsidRDefault="00867B53" w:rsidP="00042556">
            <w:pPr>
              <w:spacing w:before="20"/>
              <w:ind w:left="0"/>
              <w:rPr>
                <w:sz w:val="20"/>
                <w:lang w:val="es-GT"/>
              </w:rPr>
            </w:pPr>
          </w:p>
        </w:tc>
        <w:tc>
          <w:tcPr>
            <w:tcW w:w="726" w:type="dxa"/>
            <w:gridSpan w:val="3"/>
          </w:tcPr>
          <w:p w:rsidR="00867B53" w:rsidRPr="00D93AD2" w:rsidRDefault="00867B53" w:rsidP="00042556">
            <w:pPr>
              <w:spacing w:before="20"/>
              <w:ind w:left="0"/>
              <w:rPr>
                <w:sz w:val="20"/>
                <w:lang w:val="es-GT"/>
              </w:rPr>
            </w:pPr>
          </w:p>
        </w:tc>
        <w:tc>
          <w:tcPr>
            <w:tcW w:w="726" w:type="dxa"/>
            <w:gridSpan w:val="6"/>
          </w:tcPr>
          <w:p w:rsidR="00867B53" w:rsidRPr="00D93AD2" w:rsidRDefault="00867B53" w:rsidP="00042556">
            <w:pPr>
              <w:spacing w:before="20"/>
              <w:ind w:left="0"/>
              <w:rPr>
                <w:sz w:val="20"/>
                <w:lang w:val="es-GT"/>
              </w:rPr>
            </w:pPr>
          </w:p>
        </w:tc>
        <w:tc>
          <w:tcPr>
            <w:tcW w:w="726" w:type="dxa"/>
            <w:gridSpan w:val="3"/>
          </w:tcPr>
          <w:p w:rsidR="00867B53" w:rsidRPr="00D93AD2" w:rsidRDefault="00867B53" w:rsidP="00042556">
            <w:pPr>
              <w:spacing w:before="20"/>
              <w:ind w:left="0"/>
              <w:rPr>
                <w:sz w:val="20"/>
                <w:lang w:val="es-GT"/>
              </w:rPr>
            </w:pPr>
          </w:p>
        </w:tc>
        <w:tc>
          <w:tcPr>
            <w:tcW w:w="1060" w:type="dxa"/>
            <w:gridSpan w:val="3"/>
            <w:shd w:val="clear" w:color="auto" w:fill="E2C082"/>
          </w:tcPr>
          <w:p w:rsidR="00867B53" w:rsidRPr="00D93AD2" w:rsidRDefault="00867B53" w:rsidP="00042556">
            <w:pPr>
              <w:spacing w:before="20"/>
              <w:ind w:left="0"/>
              <w:jc w:val="center"/>
              <w:rPr>
                <w:sz w:val="20"/>
                <w:szCs w:val="20"/>
                <w:lang w:val="es-GT"/>
              </w:rPr>
            </w:pPr>
            <w:r w:rsidRPr="00D93AD2">
              <w:rPr>
                <w:sz w:val="20"/>
                <w:szCs w:val="20"/>
                <w:lang w:val="es-GT"/>
              </w:rPr>
              <w:t>D</w:t>
            </w:r>
          </w:p>
        </w:tc>
        <w:tc>
          <w:tcPr>
            <w:tcW w:w="983" w:type="dxa"/>
            <w:gridSpan w:val="2"/>
          </w:tcPr>
          <w:p w:rsidR="00867B53" w:rsidRPr="00D93AD2" w:rsidRDefault="00867B53" w:rsidP="00042556">
            <w:pPr>
              <w:spacing w:before="20"/>
              <w:ind w:left="0"/>
              <w:rPr>
                <w:sz w:val="20"/>
                <w:szCs w:val="20"/>
                <w:lang w:val="es-GT"/>
              </w:rPr>
            </w:pPr>
          </w:p>
        </w:tc>
        <w:tc>
          <w:tcPr>
            <w:tcW w:w="1732" w:type="dxa"/>
            <w:gridSpan w:val="3"/>
            <w:vMerge/>
            <w:tcBorders>
              <w:bottom w:val="single" w:sz="12" w:space="0" w:color="auto"/>
              <w:right w:val="single" w:sz="12" w:space="0" w:color="auto"/>
            </w:tcBorders>
          </w:tcPr>
          <w:p w:rsidR="00867B53" w:rsidRPr="00D93AD2" w:rsidRDefault="00867B53" w:rsidP="00042556">
            <w:pPr>
              <w:spacing w:before="20"/>
              <w:rPr>
                <w:sz w:val="20"/>
                <w:szCs w:val="20"/>
                <w:lang w:val="es-GT"/>
              </w:rPr>
            </w:pPr>
          </w:p>
        </w:tc>
      </w:tr>
      <w:tr w:rsidR="00867B53" w:rsidRPr="00D93AD2" w:rsidTr="00A73887">
        <w:tblPrEx>
          <w:jc w:val="left"/>
        </w:tblPrEx>
        <w:trPr>
          <w:gridAfter w:val="2"/>
          <w:wAfter w:w="115" w:type="dxa"/>
        </w:trPr>
        <w:tc>
          <w:tcPr>
            <w:tcW w:w="3531" w:type="dxa"/>
            <w:gridSpan w:val="4"/>
            <w:tcBorders>
              <w:left w:val="single" w:sz="12" w:space="0" w:color="auto"/>
            </w:tcBorders>
            <w:shd w:val="clear" w:color="auto" w:fill="E2C082"/>
          </w:tcPr>
          <w:p w:rsidR="00867B53" w:rsidRPr="00D93AD2" w:rsidRDefault="00867B53" w:rsidP="00042556">
            <w:pPr>
              <w:spacing w:before="20"/>
              <w:ind w:left="0"/>
              <w:rPr>
                <w:sz w:val="20"/>
                <w:szCs w:val="20"/>
                <w:lang w:val="es-GT"/>
              </w:rPr>
            </w:pPr>
            <w:r w:rsidRPr="00D93AD2">
              <w:rPr>
                <w:sz w:val="20"/>
                <w:szCs w:val="20"/>
                <w:lang w:val="es-GT"/>
              </w:rPr>
              <w:t>MV Muertes maternas.</w:t>
            </w:r>
          </w:p>
        </w:tc>
        <w:tc>
          <w:tcPr>
            <w:tcW w:w="567" w:type="dxa"/>
            <w:gridSpan w:val="4"/>
          </w:tcPr>
          <w:p w:rsidR="00867B53" w:rsidRPr="00D93AD2" w:rsidRDefault="00867B53" w:rsidP="00042556">
            <w:pPr>
              <w:spacing w:before="20"/>
              <w:ind w:left="0"/>
              <w:rPr>
                <w:sz w:val="20"/>
                <w:szCs w:val="20"/>
                <w:lang w:val="es-GT"/>
              </w:rPr>
            </w:pPr>
          </w:p>
        </w:tc>
        <w:tc>
          <w:tcPr>
            <w:tcW w:w="475" w:type="dxa"/>
          </w:tcPr>
          <w:p w:rsidR="00867B53" w:rsidRPr="00D93AD2" w:rsidRDefault="00867B53" w:rsidP="00042556">
            <w:pPr>
              <w:spacing w:before="20"/>
              <w:ind w:left="0"/>
              <w:rPr>
                <w:sz w:val="20"/>
                <w:szCs w:val="20"/>
                <w:lang w:val="es-GT"/>
              </w:rPr>
            </w:pPr>
          </w:p>
        </w:tc>
        <w:tc>
          <w:tcPr>
            <w:tcW w:w="727" w:type="dxa"/>
            <w:gridSpan w:val="5"/>
          </w:tcPr>
          <w:p w:rsidR="00867B53" w:rsidRPr="00D93AD2" w:rsidRDefault="00867B53" w:rsidP="00042556">
            <w:pPr>
              <w:spacing w:before="20"/>
              <w:ind w:left="0"/>
              <w:rPr>
                <w:sz w:val="20"/>
                <w:szCs w:val="20"/>
                <w:lang w:val="es-GT"/>
              </w:rPr>
            </w:pPr>
          </w:p>
        </w:tc>
        <w:tc>
          <w:tcPr>
            <w:tcW w:w="741" w:type="dxa"/>
            <w:gridSpan w:val="5"/>
          </w:tcPr>
          <w:p w:rsidR="00867B53" w:rsidRPr="00D93AD2" w:rsidRDefault="00867B53" w:rsidP="00042556">
            <w:pPr>
              <w:spacing w:before="20"/>
              <w:ind w:left="0"/>
              <w:rPr>
                <w:sz w:val="20"/>
                <w:szCs w:val="20"/>
                <w:lang w:val="es-GT"/>
              </w:rPr>
            </w:pPr>
          </w:p>
        </w:tc>
        <w:tc>
          <w:tcPr>
            <w:tcW w:w="724" w:type="dxa"/>
            <w:gridSpan w:val="3"/>
          </w:tcPr>
          <w:p w:rsidR="00867B53" w:rsidRPr="00D93AD2" w:rsidRDefault="00867B53" w:rsidP="00042556">
            <w:pPr>
              <w:spacing w:before="20"/>
              <w:ind w:left="0"/>
              <w:rPr>
                <w:sz w:val="20"/>
                <w:szCs w:val="20"/>
                <w:lang w:val="es-GT"/>
              </w:rPr>
            </w:pPr>
          </w:p>
        </w:tc>
        <w:tc>
          <w:tcPr>
            <w:tcW w:w="725" w:type="dxa"/>
            <w:gridSpan w:val="4"/>
          </w:tcPr>
          <w:p w:rsidR="00867B53" w:rsidRPr="00D93AD2" w:rsidRDefault="00867B53" w:rsidP="00042556">
            <w:pPr>
              <w:spacing w:before="20"/>
              <w:ind w:left="0"/>
              <w:rPr>
                <w:sz w:val="20"/>
                <w:szCs w:val="20"/>
                <w:lang w:val="es-GT"/>
              </w:rPr>
            </w:pPr>
          </w:p>
        </w:tc>
        <w:tc>
          <w:tcPr>
            <w:tcW w:w="726" w:type="dxa"/>
            <w:gridSpan w:val="3"/>
          </w:tcPr>
          <w:p w:rsidR="00867B53" w:rsidRPr="00D93AD2" w:rsidRDefault="00867B53" w:rsidP="00042556">
            <w:pPr>
              <w:spacing w:before="20"/>
              <w:ind w:left="0"/>
              <w:rPr>
                <w:sz w:val="20"/>
                <w:szCs w:val="20"/>
                <w:lang w:val="es-GT"/>
              </w:rPr>
            </w:pPr>
          </w:p>
        </w:tc>
        <w:tc>
          <w:tcPr>
            <w:tcW w:w="726" w:type="dxa"/>
            <w:gridSpan w:val="6"/>
          </w:tcPr>
          <w:p w:rsidR="00867B53" w:rsidRPr="00D93AD2" w:rsidRDefault="00867B53" w:rsidP="00042556">
            <w:pPr>
              <w:spacing w:before="20"/>
              <w:ind w:left="0"/>
              <w:rPr>
                <w:sz w:val="20"/>
                <w:szCs w:val="20"/>
                <w:lang w:val="es-GT"/>
              </w:rPr>
            </w:pPr>
          </w:p>
        </w:tc>
        <w:tc>
          <w:tcPr>
            <w:tcW w:w="726" w:type="dxa"/>
            <w:gridSpan w:val="3"/>
          </w:tcPr>
          <w:p w:rsidR="00867B53" w:rsidRPr="00D93AD2" w:rsidRDefault="00867B53" w:rsidP="00042556">
            <w:pPr>
              <w:spacing w:before="20"/>
              <w:ind w:left="0"/>
              <w:rPr>
                <w:sz w:val="20"/>
                <w:szCs w:val="20"/>
                <w:lang w:val="es-GT"/>
              </w:rPr>
            </w:pPr>
          </w:p>
        </w:tc>
        <w:tc>
          <w:tcPr>
            <w:tcW w:w="2043" w:type="dxa"/>
            <w:gridSpan w:val="5"/>
            <w:tcBorders>
              <w:right w:val="single" w:sz="12" w:space="0" w:color="auto"/>
            </w:tcBorders>
          </w:tcPr>
          <w:p w:rsidR="00867B53" w:rsidRPr="00D93AD2" w:rsidRDefault="00867B53" w:rsidP="00042556">
            <w:pPr>
              <w:spacing w:before="20"/>
              <w:ind w:left="0"/>
              <w:rPr>
                <w:sz w:val="20"/>
                <w:szCs w:val="20"/>
                <w:lang w:val="es-GT"/>
              </w:rPr>
            </w:pPr>
          </w:p>
        </w:tc>
        <w:tc>
          <w:tcPr>
            <w:tcW w:w="1732" w:type="dxa"/>
            <w:gridSpan w:val="3"/>
            <w:tcBorders>
              <w:top w:val="single" w:sz="12" w:space="0" w:color="auto"/>
              <w:left w:val="single" w:sz="12" w:space="0" w:color="auto"/>
              <w:bottom w:val="nil"/>
              <w:right w:val="nil"/>
            </w:tcBorders>
          </w:tcPr>
          <w:p w:rsidR="00867B53" w:rsidRPr="00D93AD2" w:rsidRDefault="00867B53" w:rsidP="00042556">
            <w:pPr>
              <w:spacing w:before="20"/>
              <w:rPr>
                <w:sz w:val="20"/>
                <w:szCs w:val="20"/>
                <w:lang w:val="es-GT"/>
              </w:rPr>
            </w:pPr>
          </w:p>
        </w:tc>
      </w:tr>
      <w:tr w:rsidR="00867B53" w:rsidRPr="004019AF" w:rsidTr="00A73887">
        <w:tblPrEx>
          <w:jc w:val="left"/>
        </w:tblPrEx>
        <w:trPr>
          <w:gridAfter w:val="2"/>
          <w:wAfter w:w="115" w:type="dxa"/>
        </w:trPr>
        <w:tc>
          <w:tcPr>
            <w:tcW w:w="3531" w:type="dxa"/>
            <w:gridSpan w:val="4"/>
            <w:tcBorders>
              <w:left w:val="single" w:sz="12" w:space="0" w:color="auto"/>
            </w:tcBorders>
            <w:shd w:val="clear" w:color="auto" w:fill="E2C082"/>
          </w:tcPr>
          <w:p w:rsidR="00867B53" w:rsidRPr="00D93AD2" w:rsidRDefault="00A73887" w:rsidP="00042556">
            <w:pPr>
              <w:spacing w:before="20"/>
              <w:ind w:left="0"/>
              <w:rPr>
                <w:sz w:val="20"/>
                <w:lang w:val="es-GT"/>
              </w:rPr>
            </w:pPr>
            <w:r w:rsidRPr="00D93AD2">
              <w:rPr>
                <w:sz w:val="20"/>
                <w:lang w:val="es-GT"/>
              </w:rPr>
              <w:t xml:space="preserve">MV Muertes </w:t>
            </w:r>
            <w:r w:rsidR="00867B53" w:rsidRPr="00D93AD2">
              <w:rPr>
                <w:sz w:val="20"/>
                <w:lang w:val="es-GT"/>
              </w:rPr>
              <w:t xml:space="preserve">de niños </w:t>
            </w:r>
            <w:r w:rsidRPr="00D93AD2">
              <w:rPr>
                <w:sz w:val="20"/>
                <w:lang w:val="es-GT"/>
              </w:rPr>
              <w:t>&lt;</w:t>
            </w:r>
            <w:r w:rsidR="00867B53" w:rsidRPr="00D93AD2">
              <w:rPr>
                <w:sz w:val="20"/>
                <w:lang w:val="es-GT"/>
              </w:rPr>
              <w:t xml:space="preserve"> 2 años</w:t>
            </w:r>
            <w:r w:rsidR="00867B53" w:rsidRPr="00D93AD2">
              <w:rPr>
                <w:sz w:val="20"/>
                <w:szCs w:val="20"/>
                <w:lang w:val="es-GT"/>
              </w:rPr>
              <w:t>.</w:t>
            </w:r>
            <w:r w:rsidR="00867B53" w:rsidRPr="00D93AD2">
              <w:rPr>
                <w:sz w:val="20"/>
                <w:lang w:val="es-GT"/>
              </w:rPr>
              <w:t xml:space="preserve"> </w:t>
            </w:r>
          </w:p>
        </w:tc>
        <w:tc>
          <w:tcPr>
            <w:tcW w:w="567" w:type="dxa"/>
            <w:gridSpan w:val="4"/>
          </w:tcPr>
          <w:p w:rsidR="00867B53" w:rsidRPr="00D93AD2" w:rsidRDefault="00867B53" w:rsidP="00042556">
            <w:pPr>
              <w:spacing w:before="20"/>
              <w:ind w:left="0"/>
              <w:rPr>
                <w:sz w:val="20"/>
                <w:lang w:val="es-GT"/>
              </w:rPr>
            </w:pPr>
          </w:p>
        </w:tc>
        <w:tc>
          <w:tcPr>
            <w:tcW w:w="475" w:type="dxa"/>
          </w:tcPr>
          <w:p w:rsidR="00867B53" w:rsidRPr="00D93AD2" w:rsidRDefault="00867B53" w:rsidP="00042556">
            <w:pPr>
              <w:spacing w:before="20"/>
              <w:ind w:left="0"/>
              <w:rPr>
                <w:sz w:val="20"/>
                <w:lang w:val="es-GT"/>
              </w:rPr>
            </w:pPr>
          </w:p>
        </w:tc>
        <w:tc>
          <w:tcPr>
            <w:tcW w:w="727" w:type="dxa"/>
            <w:gridSpan w:val="5"/>
          </w:tcPr>
          <w:p w:rsidR="00867B53" w:rsidRPr="00D93AD2" w:rsidRDefault="00867B53" w:rsidP="00042556">
            <w:pPr>
              <w:spacing w:before="20"/>
              <w:ind w:left="0"/>
              <w:rPr>
                <w:sz w:val="20"/>
                <w:lang w:val="es-GT"/>
              </w:rPr>
            </w:pPr>
          </w:p>
        </w:tc>
        <w:tc>
          <w:tcPr>
            <w:tcW w:w="741" w:type="dxa"/>
            <w:gridSpan w:val="5"/>
          </w:tcPr>
          <w:p w:rsidR="00867B53" w:rsidRPr="00D93AD2" w:rsidRDefault="00867B53" w:rsidP="00042556">
            <w:pPr>
              <w:spacing w:before="20"/>
              <w:ind w:left="0"/>
              <w:rPr>
                <w:sz w:val="20"/>
                <w:lang w:val="es-GT"/>
              </w:rPr>
            </w:pPr>
          </w:p>
        </w:tc>
        <w:tc>
          <w:tcPr>
            <w:tcW w:w="724" w:type="dxa"/>
            <w:gridSpan w:val="3"/>
          </w:tcPr>
          <w:p w:rsidR="00867B53" w:rsidRPr="00D93AD2" w:rsidRDefault="00867B53" w:rsidP="00042556">
            <w:pPr>
              <w:spacing w:before="20"/>
              <w:ind w:left="0"/>
              <w:rPr>
                <w:sz w:val="20"/>
                <w:lang w:val="es-GT"/>
              </w:rPr>
            </w:pPr>
          </w:p>
        </w:tc>
        <w:tc>
          <w:tcPr>
            <w:tcW w:w="725" w:type="dxa"/>
            <w:gridSpan w:val="4"/>
          </w:tcPr>
          <w:p w:rsidR="00867B53" w:rsidRPr="00D93AD2" w:rsidRDefault="00867B53" w:rsidP="00042556">
            <w:pPr>
              <w:spacing w:before="20"/>
              <w:ind w:left="0"/>
              <w:rPr>
                <w:sz w:val="20"/>
                <w:lang w:val="es-GT"/>
              </w:rPr>
            </w:pPr>
          </w:p>
        </w:tc>
        <w:tc>
          <w:tcPr>
            <w:tcW w:w="726" w:type="dxa"/>
            <w:gridSpan w:val="3"/>
          </w:tcPr>
          <w:p w:rsidR="00867B53" w:rsidRPr="00D93AD2" w:rsidRDefault="00867B53" w:rsidP="00042556">
            <w:pPr>
              <w:spacing w:before="20"/>
              <w:ind w:left="0"/>
              <w:rPr>
                <w:sz w:val="20"/>
                <w:lang w:val="es-GT"/>
              </w:rPr>
            </w:pPr>
          </w:p>
        </w:tc>
        <w:tc>
          <w:tcPr>
            <w:tcW w:w="726" w:type="dxa"/>
            <w:gridSpan w:val="6"/>
          </w:tcPr>
          <w:p w:rsidR="00867B53" w:rsidRPr="00D93AD2" w:rsidRDefault="00867B53" w:rsidP="00042556">
            <w:pPr>
              <w:spacing w:before="20"/>
              <w:ind w:left="0"/>
              <w:rPr>
                <w:sz w:val="20"/>
                <w:lang w:val="es-GT"/>
              </w:rPr>
            </w:pPr>
          </w:p>
        </w:tc>
        <w:tc>
          <w:tcPr>
            <w:tcW w:w="726" w:type="dxa"/>
            <w:gridSpan w:val="3"/>
          </w:tcPr>
          <w:p w:rsidR="00867B53" w:rsidRPr="00D93AD2" w:rsidRDefault="00867B53" w:rsidP="00042556">
            <w:pPr>
              <w:spacing w:before="20"/>
              <w:ind w:left="0"/>
              <w:rPr>
                <w:sz w:val="20"/>
                <w:lang w:val="es-GT"/>
              </w:rPr>
            </w:pPr>
          </w:p>
        </w:tc>
        <w:tc>
          <w:tcPr>
            <w:tcW w:w="2043" w:type="dxa"/>
            <w:gridSpan w:val="5"/>
            <w:tcBorders>
              <w:right w:val="single" w:sz="12" w:space="0" w:color="auto"/>
            </w:tcBorders>
          </w:tcPr>
          <w:p w:rsidR="00867B53" w:rsidRPr="00D93AD2" w:rsidRDefault="00867B53" w:rsidP="00042556">
            <w:pPr>
              <w:spacing w:before="20"/>
              <w:ind w:left="0"/>
              <w:rPr>
                <w:sz w:val="20"/>
                <w:lang w:val="es-GT"/>
              </w:rPr>
            </w:pPr>
          </w:p>
        </w:tc>
        <w:tc>
          <w:tcPr>
            <w:tcW w:w="1732" w:type="dxa"/>
            <w:gridSpan w:val="3"/>
            <w:tcBorders>
              <w:top w:val="nil"/>
              <w:left w:val="single" w:sz="12" w:space="0" w:color="auto"/>
              <w:bottom w:val="nil"/>
              <w:right w:val="nil"/>
            </w:tcBorders>
          </w:tcPr>
          <w:p w:rsidR="00867B53" w:rsidRPr="00D93AD2" w:rsidRDefault="00867B53" w:rsidP="00042556">
            <w:pPr>
              <w:spacing w:before="20"/>
              <w:rPr>
                <w:sz w:val="20"/>
                <w:lang w:val="es-GT"/>
              </w:rPr>
            </w:pPr>
          </w:p>
        </w:tc>
      </w:tr>
      <w:tr w:rsidR="00867B53" w:rsidRPr="00D93AD2" w:rsidTr="00A73887">
        <w:tblPrEx>
          <w:jc w:val="left"/>
        </w:tblPrEx>
        <w:trPr>
          <w:gridAfter w:val="2"/>
          <w:wAfter w:w="115" w:type="dxa"/>
        </w:trPr>
        <w:tc>
          <w:tcPr>
            <w:tcW w:w="3531" w:type="dxa"/>
            <w:gridSpan w:val="4"/>
            <w:tcBorders>
              <w:left w:val="single" w:sz="12" w:space="0" w:color="auto"/>
              <w:bottom w:val="single" w:sz="12" w:space="0" w:color="auto"/>
            </w:tcBorders>
            <w:shd w:val="clear" w:color="auto" w:fill="E2C082"/>
          </w:tcPr>
          <w:p w:rsidR="00867B53" w:rsidRPr="00D93AD2" w:rsidRDefault="00867B53" w:rsidP="00042556">
            <w:pPr>
              <w:spacing w:before="20"/>
              <w:ind w:left="0"/>
              <w:rPr>
                <w:sz w:val="20"/>
                <w:lang w:val="es-GT"/>
              </w:rPr>
            </w:pPr>
            <w:r w:rsidRPr="00D93AD2">
              <w:rPr>
                <w:sz w:val="20"/>
                <w:lang w:val="es-GT"/>
              </w:rPr>
              <w:t>MV Nacimientos</w:t>
            </w:r>
            <w:r w:rsidRPr="00D93AD2">
              <w:rPr>
                <w:sz w:val="20"/>
                <w:szCs w:val="20"/>
                <w:lang w:val="es-GT"/>
              </w:rPr>
              <w:t>.</w:t>
            </w:r>
          </w:p>
        </w:tc>
        <w:tc>
          <w:tcPr>
            <w:tcW w:w="567" w:type="dxa"/>
            <w:gridSpan w:val="4"/>
            <w:tcBorders>
              <w:bottom w:val="single" w:sz="12" w:space="0" w:color="auto"/>
            </w:tcBorders>
          </w:tcPr>
          <w:p w:rsidR="00867B53" w:rsidRPr="00D93AD2" w:rsidRDefault="00867B53" w:rsidP="00042556">
            <w:pPr>
              <w:spacing w:before="20"/>
              <w:ind w:left="0"/>
              <w:rPr>
                <w:sz w:val="20"/>
                <w:lang w:val="es-GT"/>
              </w:rPr>
            </w:pPr>
          </w:p>
        </w:tc>
        <w:tc>
          <w:tcPr>
            <w:tcW w:w="475" w:type="dxa"/>
            <w:tcBorders>
              <w:bottom w:val="single" w:sz="12" w:space="0" w:color="auto"/>
            </w:tcBorders>
          </w:tcPr>
          <w:p w:rsidR="00867B53" w:rsidRPr="00D93AD2" w:rsidRDefault="00867B53" w:rsidP="00042556">
            <w:pPr>
              <w:spacing w:before="20"/>
              <w:ind w:left="0"/>
              <w:rPr>
                <w:sz w:val="20"/>
                <w:lang w:val="es-GT"/>
              </w:rPr>
            </w:pPr>
          </w:p>
        </w:tc>
        <w:tc>
          <w:tcPr>
            <w:tcW w:w="727" w:type="dxa"/>
            <w:gridSpan w:val="5"/>
            <w:tcBorders>
              <w:bottom w:val="single" w:sz="12" w:space="0" w:color="auto"/>
            </w:tcBorders>
          </w:tcPr>
          <w:p w:rsidR="00867B53" w:rsidRPr="00D93AD2" w:rsidRDefault="00867B53" w:rsidP="00042556">
            <w:pPr>
              <w:spacing w:before="20"/>
              <w:ind w:left="0"/>
              <w:rPr>
                <w:sz w:val="20"/>
                <w:lang w:val="es-GT"/>
              </w:rPr>
            </w:pPr>
          </w:p>
        </w:tc>
        <w:tc>
          <w:tcPr>
            <w:tcW w:w="741" w:type="dxa"/>
            <w:gridSpan w:val="5"/>
            <w:tcBorders>
              <w:bottom w:val="single" w:sz="12" w:space="0" w:color="auto"/>
            </w:tcBorders>
          </w:tcPr>
          <w:p w:rsidR="00867B53" w:rsidRPr="00D93AD2" w:rsidRDefault="00867B53" w:rsidP="00042556">
            <w:pPr>
              <w:spacing w:before="20"/>
              <w:ind w:left="0"/>
              <w:rPr>
                <w:sz w:val="20"/>
                <w:lang w:val="es-GT"/>
              </w:rPr>
            </w:pPr>
          </w:p>
        </w:tc>
        <w:tc>
          <w:tcPr>
            <w:tcW w:w="724" w:type="dxa"/>
            <w:gridSpan w:val="3"/>
            <w:tcBorders>
              <w:bottom w:val="single" w:sz="12" w:space="0" w:color="auto"/>
            </w:tcBorders>
          </w:tcPr>
          <w:p w:rsidR="00867B53" w:rsidRPr="00D93AD2" w:rsidRDefault="00867B53" w:rsidP="00042556">
            <w:pPr>
              <w:spacing w:before="20"/>
              <w:ind w:left="0"/>
              <w:rPr>
                <w:sz w:val="20"/>
                <w:lang w:val="es-GT"/>
              </w:rPr>
            </w:pPr>
          </w:p>
        </w:tc>
        <w:tc>
          <w:tcPr>
            <w:tcW w:w="725" w:type="dxa"/>
            <w:gridSpan w:val="4"/>
            <w:tcBorders>
              <w:bottom w:val="single" w:sz="12" w:space="0" w:color="auto"/>
            </w:tcBorders>
          </w:tcPr>
          <w:p w:rsidR="00867B53" w:rsidRPr="00D93AD2" w:rsidRDefault="00867B53" w:rsidP="00042556">
            <w:pPr>
              <w:spacing w:before="20"/>
              <w:ind w:left="0"/>
              <w:rPr>
                <w:sz w:val="20"/>
                <w:lang w:val="es-GT"/>
              </w:rPr>
            </w:pPr>
          </w:p>
        </w:tc>
        <w:tc>
          <w:tcPr>
            <w:tcW w:w="726" w:type="dxa"/>
            <w:gridSpan w:val="3"/>
            <w:tcBorders>
              <w:bottom w:val="single" w:sz="12" w:space="0" w:color="auto"/>
            </w:tcBorders>
          </w:tcPr>
          <w:p w:rsidR="00867B53" w:rsidRPr="00D93AD2" w:rsidRDefault="00867B53" w:rsidP="00042556">
            <w:pPr>
              <w:spacing w:before="20"/>
              <w:ind w:left="0"/>
              <w:rPr>
                <w:sz w:val="20"/>
                <w:lang w:val="es-GT"/>
              </w:rPr>
            </w:pPr>
          </w:p>
        </w:tc>
        <w:tc>
          <w:tcPr>
            <w:tcW w:w="726" w:type="dxa"/>
            <w:gridSpan w:val="6"/>
            <w:tcBorders>
              <w:bottom w:val="single" w:sz="12" w:space="0" w:color="auto"/>
            </w:tcBorders>
          </w:tcPr>
          <w:p w:rsidR="00867B53" w:rsidRPr="00D93AD2" w:rsidRDefault="00867B53" w:rsidP="00042556">
            <w:pPr>
              <w:spacing w:before="20"/>
              <w:ind w:left="0"/>
              <w:rPr>
                <w:sz w:val="20"/>
                <w:lang w:val="es-GT"/>
              </w:rPr>
            </w:pPr>
          </w:p>
        </w:tc>
        <w:tc>
          <w:tcPr>
            <w:tcW w:w="726" w:type="dxa"/>
            <w:gridSpan w:val="3"/>
            <w:tcBorders>
              <w:bottom w:val="single" w:sz="12" w:space="0" w:color="auto"/>
            </w:tcBorders>
          </w:tcPr>
          <w:p w:rsidR="00867B53" w:rsidRPr="00D93AD2" w:rsidRDefault="00867B53" w:rsidP="00042556">
            <w:pPr>
              <w:spacing w:before="20"/>
              <w:ind w:left="0"/>
              <w:rPr>
                <w:sz w:val="20"/>
                <w:lang w:val="es-GT"/>
              </w:rPr>
            </w:pPr>
          </w:p>
        </w:tc>
        <w:tc>
          <w:tcPr>
            <w:tcW w:w="2043" w:type="dxa"/>
            <w:gridSpan w:val="5"/>
            <w:tcBorders>
              <w:bottom w:val="single" w:sz="12" w:space="0" w:color="auto"/>
              <w:right w:val="single" w:sz="12" w:space="0" w:color="auto"/>
            </w:tcBorders>
          </w:tcPr>
          <w:p w:rsidR="00867B53" w:rsidRPr="00D93AD2" w:rsidRDefault="00867B53" w:rsidP="00042556">
            <w:pPr>
              <w:spacing w:before="20"/>
              <w:ind w:left="0"/>
              <w:rPr>
                <w:sz w:val="20"/>
                <w:lang w:val="es-GT"/>
              </w:rPr>
            </w:pPr>
          </w:p>
        </w:tc>
        <w:tc>
          <w:tcPr>
            <w:tcW w:w="1732" w:type="dxa"/>
            <w:gridSpan w:val="3"/>
            <w:tcBorders>
              <w:top w:val="nil"/>
              <w:left w:val="single" w:sz="12" w:space="0" w:color="auto"/>
              <w:bottom w:val="nil"/>
              <w:right w:val="nil"/>
            </w:tcBorders>
          </w:tcPr>
          <w:p w:rsidR="00867B53" w:rsidRPr="00D93AD2" w:rsidRDefault="00867B53" w:rsidP="00042556">
            <w:pPr>
              <w:spacing w:before="20"/>
              <w:rPr>
                <w:sz w:val="20"/>
                <w:lang w:val="es-GT"/>
              </w:rPr>
            </w:pPr>
          </w:p>
        </w:tc>
      </w:tr>
      <w:tr w:rsidR="00867B53" w:rsidRPr="00D93AD2" w:rsidTr="00A73887">
        <w:tblPrEx>
          <w:jc w:val="left"/>
        </w:tblPrEx>
        <w:trPr>
          <w:gridAfter w:val="2"/>
          <w:wAfter w:w="115" w:type="dxa"/>
        </w:trPr>
        <w:tc>
          <w:tcPr>
            <w:tcW w:w="5091" w:type="dxa"/>
            <w:gridSpan w:val="12"/>
            <w:vMerge w:val="restart"/>
            <w:tcBorders>
              <w:top w:val="single" w:sz="12" w:space="0" w:color="auto"/>
              <w:left w:val="single" w:sz="12" w:space="0" w:color="auto"/>
              <w:right w:val="single" w:sz="12" w:space="0" w:color="auto"/>
            </w:tcBorders>
          </w:tcPr>
          <w:p w:rsidR="00867B53" w:rsidRPr="00D93AD2" w:rsidRDefault="00867B53" w:rsidP="00042556">
            <w:pPr>
              <w:spacing w:before="20"/>
              <w:ind w:left="0"/>
              <w:rPr>
                <w:sz w:val="20"/>
                <w:lang w:val="es-GT"/>
              </w:rPr>
            </w:pPr>
            <w:r w:rsidRPr="00D93AD2">
              <w:rPr>
                <w:b/>
                <w:sz w:val="20"/>
                <w:lang w:val="es-GT"/>
              </w:rPr>
              <w:t>Comentarios:</w:t>
            </w:r>
          </w:p>
        </w:tc>
        <w:tc>
          <w:tcPr>
            <w:tcW w:w="4577" w:type="dxa"/>
            <w:gridSpan w:val="26"/>
            <w:tcBorders>
              <w:top w:val="single" w:sz="12" w:space="0" w:color="auto"/>
              <w:left w:val="single" w:sz="12" w:space="0" w:color="auto"/>
            </w:tcBorders>
            <w:shd w:val="clear" w:color="auto" w:fill="E2C082"/>
          </w:tcPr>
          <w:p w:rsidR="00867B53" w:rsidRPr="00D93AD2" w:rsidRDefault="00867B53" w:rsidP="00042556">
            <w:pPr>
              <w:spacing w:before="20"/>
              <w:ind w:left="0"/>
              <w:jc w:val="right"/>
              <w:rPr>
                <w:sz w:val="18"/>
                <w:lang w:val="es-GT"/>
              </w:rPr>
            </w:pPr>
            <w:r w:rsidRPr="00D93AD2">
              <w:rPr>
                <w:sz w:val="18"/>
                <w:lang w:val="es-GT"/>
              </w:rPr>
              <w:t>Promedio de MV que asistieron este mes (A + C) ÷ 2</w:t>
            </w:r>
          </w:p>
        </w:tc>
        <w:tc>
          <w:tcPr>
            <w:tcW w:w="1060" w:type="dxa"/>
            <w:gridSpan w:val="3"/>
            <w:tcBorders>
              <w:top w:val="single" w:sz="12" w:space="0" w:color="auto"/>
            </w:tcBorders>
            <w:shd w:val="clear" w:color="auto" w:fill="E2C082"/>
          </w:tcPr>
          <w:p w:rsidR="00867B53" w:rsidRPr="00D93AD2" w:rsidRDefault="00867B53" w:rsidP="00042556">
            <w:pPr>
              <w:spacing w:before="20"/>
              <w:ind w:left="0"/>
              <w:jc w:val="center"/>
              <w:rPr>
                <w:sz w:val="20"/>
                <w:lang w:val="es-GT"/>
              </w:rPr>
            </w:pPr>
            <w:r w:rsidRPr="00D93AD2">
              <w:rPr>
                <w:sz w:val="20"/>
                <w:lang w:val="es-GT"/>
              </w:rPr>
              <w:t>E</w:t>
            </w:r>
          </w:p>
        </w:tc>
        <w:tc>
          <w:tcPr>
            <w:tcW w:w="983" w:type="dxa"/>
            <w:gridSpan w:val="2"/>
            <w:tcBorders>
              <w:top w:val="single" w:sz="12" w:space="0" w:color="auto"/>
              <w:right w:val="single" w:sz="12" w:space="0" w:color="auto"/>
            </w:tcBorders>
          </w:tcPr>
          <w:p w:rsidR="00867B53" w:rsidRPr="00D93AD2" w:rsidRDefault="00867B53" w:rsidP="00042556">
            <w:pPr>
              <w:spacing w:before="20"/>
              <w:ind w:left="0"/>
              <w:rPr>
                <w:sz w:val="20"/>
                <w:lang w:val="es-GT"/>
              </w:rPr>
            </w:pPr>
          </w:p>
        </w:tc>
        <w:tc>
          <w:tcPr>
            <w:tcW w:w="1732" w:type="dxa"/>
            <w:gridSpan w:val="3"/>
            <w:tcBorders>
              <w:top w:val="nil"/>
              <w:left w:val="single" w:sz="12" w:space="0" w:color="auto"/>
              <w:bottom w:val="nil"/>
              <w:right w:val="nil"/>
            </w:tcBorders>
          </w:tcPr>
          <w:p w:rsidR="00867B53" w:rsidRPr="00D93AD2" w:rsidRDefault="00867B53" w:rsidP="00042556">
            <w:pPr>
              <w:spacing w:before="20"/>
              <w:rPr>
                <w:sz w:val="20"/>
                <w:lang w:val="es-GT"/>
              </w:rPr>
            </w:pPr>
          </w:p>
        </w:tc>
      </w:tr>
      <w:tr w:rsidR="00867B53" w:rsidRPr="00D93AD2" w:rsidTr="00A73887">
        <w:tblPrEx>
          <w:jc w:val="left"/>
        </w:tblPrEx>
        <w:trPr>
          <w:gridAfter w:val="2"/>
          <w:wAfter w:w="115" w:type="dxa"/>
        </w:trPr>
        <w:tc>
          <w:tcPr>
            <w:tcW w:w="5091" w:type="dxa"/>
            <w:gridSpan w:val="12"/>
            <w:vMerge/>
            <w:tcBorders>
              <w:left w:val="single" w:sz="12" w:space="0" w:color="auto"/>
              <w:right w:val="single" w:sz="12" w:space="0" w:color="auto"/>
            </w:tcBorders>
          </w:tcPr>
          <w:p w:rsidR="00867B53" w:rsidRPr="00D93AD2" w:rsidRDefault="00867B53" w:rsidP="00042556">
            <w:pPr>
              <w:spacing w:before="20"/>
              <w:ind w:left="0"/>
              <w:rPr>
                <w:sz w:val="20"/>
                <w:lang w:val="es-GT"/>
              </w:rPr>
            </w:pPr>
          </w:p>
        </w:tc>
        <w:tc>
          <w:tcPr>
            <w:tcW w:w="4577" w:type="dxa"/>
            <w:gridSpan w:val="26"/>
            <w:tcBorders>
              <w:left w:val="single" w:sz="12" w:space="0" w:color="auto"/>
            </w:tcBorders>
            <w:shd w:val="clear" w:color="auto" w:fill="E2C082"/>
          </w:tcPr>
          <w:p w:rsidR="00867B53" w:rsidRPr="00D93AD2" w:rsidRDefault="00867B53" w:rsidP="00042556">
            <w:pPr>
              <w:spacing w:before="20"/>
              <w:ind w:left="0"/>
              <w:jc w:val="right"/>
              <w:rPr>
                <w:sz w:val="18"/>
                <w:lang w:val="es-GT"/>
              </w:rPr>
            </w:pPr>
            <w:r w:rsidRPr="00D93AD2">
              <w:rPr>
                <w:sz w:val="18"/>
                <w:lang w:val="es-GT"/>
              </w:rPr>
              <w:t xml:space="preserve">Número meta </w:t>
            </w:r>
            <w:r w:rsidR="00A73887" w:rsidRPr="00D93AD2">
              <w:rPr>
                <w:sz w:val="18"/>
                <w:lang w:val="es-GT"/>
              </w:rPr>
              <w:t>de MV a ser registradas por</w:t>
            </w:r>
            <w:r w:rsidRPr="00D93AD2">
              <w:rPr>
                <w:sz w:val="18"/>
                <w:lang w:val="es-GT"/>
              </w:rPr>
              <w:t xml:space="preserve"> Promotor </w:t>
            </w:r>
          </w:p>
        </w:tc>
        <w:tc>
          <w:tcPr>
            <w:tcW w:w="1060" w:type="dxa"/>
            <w:gridSpan w:val="3"/>
            <w:shd w:val="clear" w:color="auto" w:fill="E2C082"/>
          </w:tcPr>
          <w:p w:rsidR="00867B53" w:rsidRPr="00D93AD2" w:rsidRDefault="00867B53" w:rsidP="00042556">
            <w:pPr>
              <w:spacing w:before="20"/>
              <w:ind w:left="0"/>
              <w:jc w:val="center"/>
              <w:rPr>
                <w:sz w:val="20"/>
                <w:szCs w:val="20"/>
                <w:lang w:val="es-GT"/>
              </w:rPr>
            </w:pPr>
            <w:r w:rsidRPr="00D93AD2">
              <w:rPr>
                <w:sz w:val="20"/>
                <w:szCs w:val="20"/>
                <w:lang w:val="es-GT"/>
              </w:rPr>
              <w:t>F</w:t>
            </w:r>
          </w:p>
        </w:tc>
        <w:tc>
          <w:tcPr>
            <w:tcW w:w="983" w:type="dxa"/>
            <w:gridSpan w:val="2"/>
            <w:tcBorders>
              <w:right w:val="single" w:sz="12" w:space="0" w:color="auto"/>
            </w:tcBorders>
          </w:tcPr>
          <w:p w:rsidR="00867B53" w:rsidRPr="00D93AD2" w:rsidRDefault="00867B53" w:rsidP="00042556">
            <w:pPr>
              <w:spacing w:before="20"/>
              <w:ind w:left="0"/>
              <w:rPr>
                <w:sz w:val="20"/>
                <w:szCs w:val="20"/>
                <w:lang w:val="es-GT"/>
              </w:rPr>
            </w:pPr>
          </w:p>
        </w:tc>
        <w:tc>
          <w:tcPr>
            <w:tcW w:w="1732" w:type="dxa"/>
            <w:gridSpan w:val="3"/>
            <w:tcBorders>
              <w:top w:val="nil"/>
              <w:left w:val="single" w:sz="12" w:space="0" w:color="auto"/>
              <w:bottom w:val="nil"/>
              <w:right w:val="nil"/>
            </w:tcBorders>
          </w:tcPr>
          <w:p w:rsidR="00867B53" w:rsidRPr="00D93AD2" w:rsidRDefault="00867B53" w:rsidP="00042556">
            <w:pPr>
              <w:spacing w:before="20"/>
              <w:rPr>
                <w:sz w:val="20"/>
                <w:szCs w:val="20"/>
                <w:lang w:val="es-GT"/>
              </w:rPr>
            </w:pPr>
          </w:p>
        </w:tc>
      </w:tr>
      <w:tr w:rsidR="00867B53" w:rsidRPr="004019AF" w:rsidTr="00A73887">
        <w:tblPrEx>
          <w:jc w:val="left"/>
        </w:tblPrEx>
        <w:trPr>
          <w:gridAfter w:val="2"/>
          <w:wAfter w:w="115" w:type="dxa"/>
        </w:trPr>
        <w:tc>
          <w:tcPr>
            <w:tcW w:w="5091" w:type="dxa"/>
            <w:gridSpan w:val="12"/>
            <w:vMerge/>
            <w:tcBorders>
              <w:left w:val="single" w:sz="12" w:space="0" w:color="auto"/>
              <w:bottom w:val="single" w:sz="12" w:space="0" w:color="auto"/>
              <w:right w:val="single" w:sz="12" w:space="0" w:color="auto"/>
            </w:tcBorders>
          </w:tcPr>
          <w:p w:rsidR="00867B53" w:rsidRPr="00D93AD2" w:rsidRDefault="00867B53" w:rsidP="00042556">
            <w:pPr>
              <w:spacing w:before="20"/>
              <w:ind w:left="0"/>
              <w:rPr>
                <w:sz w:val="20"/>
                <w:szCs w:val="20"/>
                <w:lang w:val="es-GT"/>
              </w:rPr>
            </w:pPr>
          </w:p>
        </w:tc>
        <w:tc>
          <w:tcPr>
            <w:tcW w:w="4577" w:type="dxa"/>
            <w:gridSpan w:val="26"/>
            <w:tcBorders>
              <w:left w:val="single" w:sz="12" w:space="0" w:color="auto"/>
              <w:bottom w:val="single" w:sz="12" w:space="0" w:color="auto"/>
            </w:tcBorders>
            <w:shd w:val="clear" w:color="auto" w:fill="E2C082"/>
          </w:tcPr>
          <w:p w:rsidR="00867B53" w:rsidRPr="00D93AD2" w:rsidRDefault="00867B53" w:rsidP="00042556">
            <w:pPr>
              <w:spacing w:before="20"/>
              <w:ind w:left="0"/>
              <w:jc w:val="right"/>
              <w:rPr>
                <w:sz w:val="18"/>
                <w:lang w:val="es-GT"/>
              </w:rPr>
            </w:pPr>
            <w:r w:rsidRPr="00D93AD2">
              <w:rPr>
                <w:sz w:val="18"/>
                <w:lang w:val="es-GT"/>
              </w:rPr>
              <w:t>% de meta de asistencia alcanzada este mes: (E ÷ F) × 100</w:t>
            </w:r>
          </w:p>
        </w:tc>
        <w:tc>
          <w:tcPr>
            <w:tcW w:w="2043" w:type="dxa"/>
            <w:gridSpan w:val="5"/>
            <w:tcBorders>
              <w:bottom w:val="single" w:sz="12" w:space="0" w:color="auto"/>
              <w:right w:val="single" w:sz="12" w:space="0" w:color="auto"/>
            </w:tcBorders>
          </w:tcPr>
          <w:p w:rsidR="00867B53" w:rsidRPr="00D93AD2" w:rsidRDefault="00867B53" w:rsidP="00042556">
            <w:pPr>
              <w:spacing w:before="20"/>
              <w:ind w:left="0"/>
              <w:rPr>
                <w:sz w:val="20"/>
                <w:lang w:val="es-GT"/>
              </w:rPr>
            </w:pPr>
          </w:p>
        </w:tc>
        <w:tc>
          <w:tcPr>
            <w:tcW w:w="1732" w:type="dxa"/>
            <w:gridSpan w:val="3"/>
            <w:tcBorders>
              <w:top w:val="nil"/>
              <w:left w:val="single" w:sz="12" w:space="0" w:color="auto"/>
              <w:bottom w:val="nil"/>
              <w:right w:val="nil"/>
            </w:tcBorders>
          </w:tcPr>
          <w:p w:rsidR="00867B53" w:rsidRPr="00D93AD2" w:rsidRDefault="00867B53" w:rsidP="00042556">
            <w:pPr>
              <w:spacing w:before="20"/>
              <w:rPr>
                <w:sz w:val="20"/>
                <w:lang w:val="es-GT"/>
              </w:rPr>
            </w:pPr>
          </w:p>
        </w:tc>
      </w:tr>
      <w:tr w:rsidR="00867B53" w:rsidRPr="004019AF" w:rsidTr="00A73887">
        <w:tblPrEx>
          <w:jc w:val="left"/>
        </w:tblPrEx>
        <w:trPr>
          <w:trHeight w:val="144"/>
        </w:trPr>
        <w:tc>
          <w:tcPr>
            <w:tcW w:w="3672" w:type="dxa"/>
            <w:gridSpan w:val="5"/>
            <w:tcBorders>
              <w:top w:val="single" w:sz="12" w:space="0" w:color="auto"/>
              <w:left w:val="nil"/>
              <w:bottom w:val="single" w:sz="12" w:space="0" w:color="auto"/>
              <w:right w:val="nil"/>
            </w:tcBorders>
          </w:tcPr>
          <w:p w:rsidR="00867B53" w:rsidRPr="00D93AD2" w:rsidRDefault="00867B53" w:rsidP="00042556">
            <w:pPr>
              <w:spacing w:before="20"/>
              <w:ind w:left="0"/>
              <w:rPr>
                <w:sz w:val="8"/>
                <w:lang w:val="es-GT"/>
              </w:rPr>
            </w:pPr>
          </w:p>
        </w:tc>
        <w:tc>
          <w:tcPr>
            <w:tcW w:w="236" w:type="dxa"/>
            <w:tcBorders>
              <w:top w:val="single" w:sz="12" w:space="0" w:color="auto"/>
              <w:left w:val="nil"/>
              <w:bottom w:val="single" w:sz="12" w:space="0" w:color="auto"/>
              <w:right w:val="nil"/>
            </w:tcBorders>
          </w:tcPr>
          <w:p w:rsidR="00867B53" w:rsidRPr="00D93AD2" w:rsidRDefault="00867B53" w:rsidP="00042556">
            <w:pPr>
              <w:spacing w:before="20"/>
              <w:ind w:left="0"/>
              <w:rPr>
                <w:sz w:val="8"/>
                <w:lang w:val="es-GT"/>
              </w:rPr>
            </w:pPr>
          </w:p>
        </w:tc>
        <w:tc>
          <w:tcPr>
            <w:tcW w:w="780" w:type="dxa"/>
            <w:gridSpan w:val="4"/>
            <w:tcBorders>
              <w:top w:val="single" w:sz="12" w:space="0" w:color="auto"/>
              <w:left w:val="nil"/>
              <w:bottom w:val="single" w:sz="12" w:space="0" w:color="auto"/>
              <w:right w:val="nil"/>
            </w:tcBorders>
          </w:tcPr>
          <w:p w:rsidR="00867B53" w:rsidRPr="00D93AD2" w:rsidRDefault="00867B53" w:rsidP="00042556">
            <w:pPr>
              <w:spacing w:before="20"/>
              <w:ind w:left="0"/>
              <w:rPr>
                <w:sz w:val="8"/>
                <w:lang w:val="es-GT"/>
              </w:rPr>
            </w:pPr>
          </w:p>
        </w:tc>
        <w:tc>
          <w:tcPr>
            <w:tcW w:w="518" w:type="dxa"/>
            <w:gridSpan w:val="3"/>
            <w:tcBorders>
              <w:top w:val="single" w:sz="12" w:space="0" w:color="auto"/>
              <w:left w:val="nil"/>
              <w:bottom w:val="nil"/>
              <w:right w:val="nil"/>
            </w:tcBorders>
          </w:tcPr>
          <w:p w:rsidR="00867B53" w:rsidRPr="00D93AD2" w:rsidRDefault="00867B53" w:rsidP="00042556">
            <w:pPr>
              <w:spacing w:before="20"/>
              <w:ind w:left="0"/>
              <w:rPr>
                <w:sz w:val="8"/>
                <w:lang w:val="es-GT"/>
              </w:rPr>
            </w:pPr>
          </w:p>
        </w:tc>
        <w:tc>
          <w:tcPr>
            <w:tcW w:w="649" w:type="dxa"/>
            <w:gridSpan w:val="5"/>
            <w:tcBorders>
              <w:top w:val="single" w:sz="12" w:space="0" w:color="auto"/>
              <w:left w:val="nil"/>
              <w:bottom w:val="nil"/>
              <w:right w:val="nil"/>
            </w:tcBorders>
          </w:tcPr>
          <w:p w:rsidR="00867B53" w:rsidRPr="00D93AD2" w:rsidRDefault="00867B53" w:rsidP="00042556">
            <w:pPr>
              <w:spacing w:before="20"/>
              <w:ind w:left="0"/>
              <w:rPr>
                <w:sz w:val="8"/>
                <w:lang w:val="es-GT"/>
              </w:rPr>
            </w:pPr>
          </w:p>
        </w:tc>
        <w:tc>
          <w:tcPr>
            <w:tcW w:w="301" w:type="dxa"/>
            <w:gridSpan w:val="2"/>
            <w:tcBorders>
              <w:top w:val="single" w:sz="12" w:space="0" w:color="auto"/>
              <w:left w:val="nil"/>
              <w:bottom w:val="nil"/>
              <w:right w:val="nil"/>
            </w:tcBorders>
          </w:tcPr>
          <w:p w:rsidR="00867B53" w:rsidRPr="00D93AD2" w:rsidRDefault="00867B53" w:rsidP="00042556">
            <w:pPr>
              <w:spacing w:before="20"/>
              <w:ind w:left="0"/>
              <w:rPr>
                <w:sz w:val="8"/>
                <w:lang w:val="es-GT"/>
              </w:rPr>
            </w:pPr>
          </w:p>
        </w:tc>
        <w:tc>
          <w:tcPr>
            <w:tcW w:w="1013" w:type="dxa"/>
            <w:gridSpan w:val="4"/>
            <w:tcBorders>
              <w:top w:val="single" w:sz="12" w:space="0" w:color="auto"/>
              <w:left w:val="nil"/>
              <w:bottom w:val="nil"/>
              <w:right w:val="nil"/>
            </w:tcBorders>
          </w:tcPr>
          <w:p w:rsidR="00867B53" w:rsidRPr="00D93AD2" w:rsidRDefault="00867B53" w:rsidP="00042556">
            <w:pPr>
              <w:spacing w:before="20"/>
              <w:ind w:left="0"/>
              <w:rPr>
                <w:sz w:val="8"/>
                <w:lang w:val="es-GT"/>
              </w:rPr>
            </w:pPr>
          </w:p>
        </w:tc>
        <w:tc>
          <w:tcPr>
            <w:tcW w:w="658" w:type="dxa"/>
            <w:gridSpan w:val="4"/>
            <w:tcBorders>
              <w:top w:val="single" w:sz="12" w:space="0" w:color="auto"/>
              <w:left w:val="nil"/>
              <w:bottom w:val="nil"/>
              <w:right w:val="nil"/>
            </w:tcBorders>
          </w:tcPr>
          <w:p w:rsidR="00867B53" w:rsidRPr="00D93AD2" w:rsidRDefault="00867B53" w:rsidP="00042556">
            <w:pPr>
              <w:spacing w:before="20"/>
              <w:ind w:left="0"/>
              <w:rPr>
                <w:sz w:val="8"/>
                <w:lang w:val="es-GT"/>
              </w:rPr>
            </w:pPr>
          </w:p>
        </w:tc>
        <w:tc>
          <w:tcPr>
            <w:tcW w:w="653" w:type="dxa"/>
            <w:gridSpan w:val="5"/>
            <w:tcBorders>
              <w:top w:val="single" w:sz="12" w:space="0" w:color="auto"/>
              <w:left w:val="nil"/>
              <w:bottom w:val="nil"/>
              <w:right w:val="nil"/>
            </w:tcBorders>
          </w:tcPr>
          <w:p w:rsidR="00867B53" w:rsidRPr="00D93AD2" w:rsidRDefault="00867B53" w:rsidP="00042556">
            <w:pPr>
              <w:spacing w:before="20"/>
              <w:ind w:left="0"/>
              <w:rPr>
                <w:sz w:val="8"/>
                <w:lang w:val="es-GT"/>
              </w:rPr>
            </w:pPr>
          </w:p>
        </w:tc>
        <w:tc>
          <w:tcPr>
            <w:tcW w:w="653" w:type="dxa"/>
            <w:gridSpan w:val="4"/>
            <w:tcBorders>
              <w:top w:val="single" w:sz="12" w:space="0" w:color="auto"/>
              <w:left w:val="nil"/>
              <w:bottom w:val="nil"/>
              <w:right w:val="nil"/>
            </w:tcBorders>
          </w:tcPr>
          <w:p w:rsidR="00867B53" w:rsidRPr="00D93AD2" w:rsidRDefault="00867B53" w:rsidP="00042556">
            <w:pPr>
              <w:spacing w:before="20"/>
              <w:ind w:left="0"/>
              <w:rPr>
                <w:sz w:val="8"/>
                <w:lang w:val="es-GT"/>
              </w:rPr>
            </w:pPr>
          </w:p>
        </w:tc>
        <w:tc>
          <w:tcPr>
            <w:tcW w:w="650" w:type="dxa"/>
            <w:gridSpan w:val="2"/>
            <w:tcBorders>
              <w:top w:val="single" w:sz="12" w:space="0" w:color="auto"/>
              <w:left w:val="nil"/>
              <w:bottom w:val="nil"/>
              <w:right w:val="nil"/>
            </w:tcBorders>
          </w:tcPr>
          <w:p w:rsidR="00867B53" w:rsidRPr="00D93AD2" w:rsidRDefault="00867B53" w:rsidP="00042556">
            <w:pPr>
              <w:spacing w:before="20"/>
              <w:ind w:left="0"/>
              <w:rPr>
                <w:sz w:val="8"/>
                <w:lang w:val="es-GT"/>
              </w:rPr>
            </w:pPr>
          </w:p>
        </w:tc>
        <w:tc>
          <w:tcPr>
            <w:tcW w:w="2043" w:type="dxa"/>
            <w:gridSpan w:val="5"/>
            <w:tcBorders>
              <w:top w:val="single" w:sz="12" w:space="0" w:color="auto"/>
              <w:left w:val="nil"/>
              <w:bottom w:val="nil"/>
              <w:right w:val="nil"/>
            </w:tcBorders>
          </w:tcPr>
          <w:p w:rsidR="00867B53" w:rsidRPr="00D93AD2" w:rsidRDefault="00867B53" w:rsidP="00042556">
            <w:pPr>
              <w:spacing w:before="20"/>
              <w:ind w:left="0"/>
              <w:rPr>
                <w:sz w:val="8"/>
                <w:lang w:val="es-GT"/>
              </w:rPr>
            </w:pPr>
          </w:p>
        </w:tc>
        <w:tc>
          <w:tcPr>
            <w:tcW w:w="1732" w:type="dxa"/>
            <w:gridSpan w:val="4"/>
            <w:tcBorders>
              <w:top w:val="nil"/>
              <w:left w:val="nil"/>
              <w:bottom w:val="nil"/>
              <w:right w:val="nil"/>
            </w:tcBorders>
          </w:tcPr>
          <w:p w:rsidR="00867B53" w:rsidRPr="00D93AD2" w:rsidRDefault="00867B53" w:rsidP="00042556">
            <w:pPr>
              <w:spacing w:before="20"/>
              <w:rPr>
                <w:sz w:val="8"/>
                <w:lang w:val="es-GT"/>
              </w:rPr>
            </w:pPr>
          </w:p>
        </w:tc>
      </w:tr>
      <w:tr w:rsidR="00867B53" w:rsidRPr="00D93AD2" w:rsidTr="00A73887">
        <w:tblPrEx>
          <w:jc w:val="left"/>
        </w:tblPrEx>
        <w:trPr>
          <w:gridAfter w:val="2"/>
          <w:wAfter w:w="115" w:type="dxa"/>
        </w:trPr>
        <w:tc>
          <w:tcPr>
            <w:tcW w:w="3672" w:type="dxa"/>
            <w:gridSpan w:val="5"/>
            <w:tcBorders>
              <w:top w:val="single" w:sz="12" w:space="0" w:color="auto"/>
              <w:left w:val="single" w:sz="12" w:space="0" w:color="auto"/>
              <w:bottom w:val="single" w:sz="12" w:space="0" w:color="auto"/>
            </w:tcBorders>
            <w:shd w:val="clear" w:color="auto" w:fill="E2C082"/>
          </w:tcPr>
          <w:p w:rsidR="00867B53" w:rsidRPr="00D93AD2" w:rsidRDefault="00867B53" w:rsidP="00042556">
            <w:pPr>
              <w:spacing w:before="20"/>
              <w:ind w:left="0"/>
              <w:rPr>
                <w:sz w:val="20"/>
                <w:szCs w:val="20"/>
                <w:lang w:val="es-GT"/>
              </w:rPr>
            </w:pPr>
            <w:r w:rsidRPr="00D93AD2">
              <w:rPr>
                <w:sz w:val="20"/>
                <w:szCs w:val="20"/>
                <w:lang w:val="es-GT"/>
              </w:rPr>
              <w:t>Número de Promotor</w:t>
            </w:r>
          </w:p>
        </w:tc>
        <w:tc>
          <w:tcPr>
            <w:tcW w:w="901" w:type="dxa"/>
            <w:gridSpan w:val="4"/>
            <w:tcBorders>
              <w:top w:val="single" w:sz="12" w:space="0" w:color="auto"/>
              <w:bottom w:val="single" w:sz="12" w:space="0" w:color="auto"/>
              <w:right w:val="single" w:sz="12" w:space="0" w:color="auto"/>
            </w:tcBorders>
          </w:tcPr>
          <w:p w:rsidR="00867B53" w:rsidRPr="00D93AD2" w:rsidRDefault="00867B53" w:rsidP="00042556">
            <w:pPr>
              <w:spacing w:before="20"/>
              <w:ind w:left="0"/>
              <w:rPr>
                <w:sz w:val="20"/>
                <w:szCs w:val="20"/>
                <w:lang w:val="es-GT"/>
              </w:rPr>
            </w:pPr>
          </w:p>
        </w:tc>
        <w:tc>
          <w:tcPr>
            <w:tcW w:w="1167" w:type="dxa"/>
            <w:gridSpan w:val="8"/>
            <w:tcBorders>
              <w:top w:val="nil"/>
              <w:left w:val="single" w:sz="12" w:space="0" w:color="auto"/>
              <w:bottom w:val="single" w:sz="12" w:space="0" w:color="auto"/>
              <w:right w:val="nil"/>
            </w:tcBorders>
          </w:tcPr>
          <w:p w:rsidR="00867B53" w:rsidRPr="00D93AD2" w:rsidRDefault="00867B53" w:rsidP="00042556">
            <w:pPr>
              <w:spacing w:before="20"/>
              <w:ind w:left="0"/>
              <w:rPr>
                <w:sz w:val="20"/>
                <w:szCs w:val="20"/>
                <w:lang w:val="es-GT"/>
              </w:rPr>
            </w:pPr>
          </w:p>
        </w:tc>
        <w:tc>
          <w:tcPr>
            <w:tcW w:w="301" w:type="dxa"/>
            <w:gridSpan w:val="2"/>
            <w:tcBorders>
              <w:top w:val="nil"/>
              <w:left w:val="nil"/>
              <w:bottom w:val="single" w:sz="12" w:space="0" w:color="auto"/>
              <w:right w:val="nil"/>
            </w:tcBorders>
          </w:tcPr>
          <w:p w:rsidR="00867B53" w:rsidRPr="00D93AD2" w:rsidRDefault="00867B53" w:rsidP="00042556">
            <w:pPr>
              <w:spacing w:before="20"/>
              <w:ind w:left="0"/>
              <w:rPr>
                <w:sz w:val="20"/>
                <w:szCs w:val="20"/>
                <w:lang w:val="es-GT"/>
              </w:rPr>
            </w:pPr>
          </w:p>
        </w:tc>
        <w:tc>
          <w:tcPr>
            <w:tcW w:w="1013" w:type="dxa"/>
            <w:gridSpan w:val="4"/>
            <w:tcBorders>
              <w:top w:val="nil"/>
              <w:left w:val="nil"/>
              <w:bottom w:val="single" w:sz="12" w:space="0" w:color="auto"/>
              <w:right w:val="nil"/>
            </w:tcBorders>
          </w:tcPr>
          <w:p w:rsidR="00867B53" w:rsidRPr="00D93AD2" w:rsidRDefault="00867B53" w:rsidP="00042556">
            <w:pPr>
              <w:spacing w:before="20"/>
              <w:ind w:left="0"/>
              <w:rPr>
                <w:sz w:val="20"/>
                <w:szCs w:val="20"/>
                <w:lang w:val="es-GT"/>
              </w:rPr>
            </w:pPr>
          </w:p>
        </w:tc>
        <w:tc>
          <w:tcPr>
            <w:tcW w:w="658" w:type="dxa"/>
            <w:gridSpan w:val="4"/>
            <w:tcBorders>
              <w:top w:val="nil"/>
              <w:left w:val="nil"/>
              <w:bottom w:val="single" w:sz="12" w:space="0" w:color="auto"/>
              <w:right w:val="nil"/>
            </w:tcBorders>
          </w:tcPr>
          <w:p w:rsidR="00867B53" w:rsidRPr="00D93AD2" w:rsidRDefault="00867B53" w:rsidP="00042556">
            <w:pPr>
              <w:spacing w:before="20"/>
              <w:ind w:left="0"/>
              <w:rPr>
                <w:sz w:val="20"/>
                <w:szCs w:val="20"/>
                <w:lang w:val="es-GT"/>
              </w:rPr>
            </w:pPr>
          </w:p>
        </w:tc>
        <w:tc>
          <w:tcPr>
            <w:tcW w:w="653" w:type="dxa"/>
            <w:gridSpan w:val="5"/>
            <w:tcBorders>
              <w:top w:val="nil"/>
              <w:left w:val="nil"/>
              <w:bottom w:val="single" w:sz="12" w:space="0" w:color="auto"/>
              <w:right w:val="nil"/>
            </w:tcBorders>
          </w:tcPr>
          <w:p w:rsidR="00867B53" w:rsidRPr="00D93AD2" w:rsidRDefault="00867B53" w:rsidP="00042556">
            <w:pPr>
              <w:spacing w:before="20"/>
              <w:ind w:left="0"/>
              <w:rPr>
                <w:sz w:val="20"/>
                <w:szCs w:val="20"/>
                <w:lang w:val="es-GT"/>
              </w:rPr>
            </w:pPr>
          </w:p>
        </w:tc>
        <w:tc>
          <w:tcPr>
            <w:tcW w:w="653" w:type="dxa"/>
            <w:gridSpan w:val="4"/>
            <w:tcBorders>
              <w:top w:val="nil"/>
              <w:left w:val="nil"/>
              <w:bottom w:val="single" w:sz="12" w:space="0" w:color="auto"/>
              <w:right w:val="nil"/>
            </w:tcBorders>
          </w:tcPr>
          <w:p w:rsidR="00867B53" w:rsidRPr="00D93AD2" w:rsidRDefault="00867B53" w:rsidP="00042556">
            <w:pPr>
              <w:spacing w:before="20"/>
              <w:ind w:left="0"/>
              <w:rPr>
                <w:sz w:val="20"/>
                <w:szCs w:val="20"/>
                <w:lang w:val="es-GT"/>
              </w:rPr>
            </w:pPr>
          </w:p>
        </w:tc>
        <w:tc>
          <w:tcPr>
            <w:tcW w:w="650" w:type="dxa"/>
            <w:gridSpan w:val="2"/>
            <w:tcBorders>
              <w:top w:val="nil"/>
              <w:left w:val="nil"/>
              <w:bottom w:val="single" w:sz="12" w:space="0" w:color="auto"/>
              <w:right w:val="nil"/>
            </w:tcBorders>
          </w:tcPr>
          <w:p w:rsidR="00867B53" w:rsidRPr="00D93AD2" w:rsidRDefault="00867B53" w:rsidP="00042556">
            <w:pPr>
              <w:spacing w:before="20"/>
              <w:ind w:left="0"/>
              <w:rPr>
                <w:sz w:val="20"/>
                <w:szCs w:val="20"/>
                <w:lang w:val="es-GT"/>
              </w:rPr>
            </w:pPr>
          </w:p>
        </w:tc>
        <w:tc>
          <w:tcPr>
            <w:tcW w:w="2043" w:type="dxa"/>
            <w:gridSpan w:val="5"/>
            <w:tcBorders>
              <w:top w:val="nil"/>
              <w:left w:val="nil"/>
              <w:bottom w:val="single" w:sz="12" w:space="0" w:color="auto"/>
              <w:right w:val="nil"/>
            </w:tcBorders>
          </w:tcPr>
          <w:p w:rsidR="00867B53" w:rsidRPr="00D93AD2" w:rsidRDefault="00867B53" w:rsidP="00042556">
            <w:pPr>
              <w:spacing w:before="20"/>
              <w:ind w:left="0"/>
              <w:rPr>
                <w:sz w:val="20"/>
                <w:szCs w:val="20"/>
                <w:lang w:val="es-GT"/>
              </w:rPr>
            </w:pPr>
            <w:r w:rsidRPr="00D93AD2">
              <w:rPr>
                <w:sz w:val="20"/>
                <w:szCs w:val="20"/>
                <w:lang w:val="es-GT"/>
              </w:rPr>
              <w:t>Número de Promotor</w:t>
            </w:r>
          </w:p>
        </w:tc>
        <w:tc>
          <w:tcPr>
            <w:tcW w:w="1732" w:type="dxa"/>
            <w:gridSpan w:val="3"/>
            <w:tcBorders>
              <w:top w:val="nil"/>
              <w:left w:val="nil"/>
              <w:bottom w:val="single" w:sz="12" w:space="0" w:color="auto"/>
              <w:right w:val="nil"/>
            </w:tcBorders>
          </w:tcPr>
          <w:p w:rsidR="00867B53" w:rsidRPr="00D93AD2" w:rsidRDefault="00867B53" w:rsidP="00042556">
            <w:pPr>
              <w:spacing w:before="20"/>
              <w:rPr>
                <w:sz w:val="20"/>
                <w:szCs w:val="20"/>
                <w:lang w:val="es-GT"/>
              </w:rPr>
            </w:pPr>
          </w:p>
        </w:tc>
      </w:tr>
      <w:tr w:rsidR="00867B53" w:rsidRPr="00D93AD2" w:rsidTr="00A73887">
        <w:tblPrEx>
          <w:jc w:val="left"/>
        </w:tblPrEx>
        <w:trPr>
          <w:gridAfter w:val="2"/>
          <w:wAfter w:w="115" w:type="dxa"/>
        </w:trPr>
        <w:tc>
          <w:tcPr>
            <w:tcW w:w="3672" w:type="dxa"/>
            <w:gridSpan w:val="5"/>
            <w:tcBorders>
              <w:top w:val="single" w:sz="12" w:space="0" w:color="auto"/>
              <w:left w:val="single" w:sz="12" w:space="0" w:color="auto"/>
            </w:tcBorders>
            <w:shd w:val="clear" w:color="auto" w:fill="E2C082"/>
          </w:tcPr>
          <w:p w:rsidR="00867B53" w:rsidRPr="00D93AD2" w:rsidRDefault="00867B53" w:rsidP="00042556">
            <w:pPr>
              <w:spacing w:before="20"/>
              <w:ind w:left="0"/>
              <w:rPr>
                <w:sz w:val="20"/>
                <w:szCs w:val="20"/>
                <w:lang w:val="es-GT"/>
              </w:rPr>
            </w:pPr>
            <w:r w:rsidRPr="00D93AD2">
              <w:rPr>
                <w:sz w:val="20"/>
                <w:szCs w:val="20"/>
                <w:lang w:val="es-GT"/>
              </w:rPr>
              <w:t># de Grupos de Cuidado.</w:t>
            </w:r>
          </w:p>
        </w:tc>
        <w:tc>
          <w:tcPr>
            <w:tcW w:w="426" w:type="dxa"/>
            <w:gridSpan w:val="3"/>
            <w:tcBorders>
              <w:top w:val="single" w:sz="12" w:space="0" w:color="auto"/>
            </w:tcBorders>
          </w:tcPr>
          <w:p w:rsidR="00867B53" w:rsidRPr="00D93AD2" w:rsidRDefault="00867B53" w:rsidP="00042556">
            <w:pPr>
              <w:spacing w:before="20"/>
              <w:ind w:left="0"/>
              <w:rPr>
                <w:sz w:val="20"/>
                <w:szCs w:val="20"/>
                <w:lang w:val="es-GT"/>
              </w:rPr>
            </w:pPr>
          </w:p>
        </w:tc>
        <w:tc>
          <w:tcPr>
            <w:tcW w:w="475" w:type="dxa"/>
            <w:tcBorders>
              <w:top w:val="single" w:sz="12" w:space="0" w:color="auto"/>
            </w:tcBorders>
          </w:tcPr>
          <w:p w:rsidR="00867B53" w:rsidRPr="00D93AD2" w:rsidRDefault="00867B53" w:rsidP="00042556">
            <w:pPr>
              <w:spacing w:before="20"/>
              <w:ind w:left="0"/>
              <w:rPr>
                <w:sz w:val="20"/>
                <w:szCs w:val="20"/>
                <w:lang w:val="es-GT"/>
              </w:rPr>
            </w:pPr>
          </w:p>
        </w:tc>
        <w:tc>
          <w:tcPr>
            <w:tcW w:w="727" w:type="dxa"/>
            <w:gridSpan w:val="5"/>
            <w:tcBorders>
              <w:top w:val="single" w:sz="12" w:space="0" w:color="auto"/>
            </w:tcBorders>
          </w:tcPr>
          <w:p w:rsidR="00867B53" w:rsidRPr="00D93AD2" w:rsidRDefault="00867B53" w:rsidP="00042556">
            <w:pPr>
              <w:spacing w:before="20"/>
              <w:ind w:left="0"/>
              <w:rPr>
                <w:sz w:val="20"/>
                <w:szCs w:val="20"/>
                <w:lang w:val="es-GT"/>
              </w:rPr>
            </w:pPr>
          </w:p>
        </w:tc>
        <w:tc>
          <w:tcPr>
            <w:tcW w:w="741" w:type="dxa"/>
            <w:gridSpan w:val="5"/>
            <w:tcBorders>
              <w:top w:val="single" w:sz="12" w:space="0" w:color="auto"/>
            </w:tcBorders>
          </w:tcPr>
          <w:p w:rsidR="00867B53" w:rsidRPr="00D93AD2" w:rsidRDefault="00867B53" w:rsidP="00042556">
            <w:pPr>
              <w:spacing w:before="20"/>
              <w:ind w:left="0"/>
              <w:rPr>
                <w:sz w:val="20"/>
                <w:szCs w:val="20"/>
                <w:lang w:val="es-GT"/>
              </w:rPr>
            </w:pPr>
          </w:p>
        </w:tc>
        <w:tc>
          <w:tcPr>
            <w:tcW w:w="724" w:type="dxa"/>
            <w:gridSpan w:val="3"/>
            <w:tcBorders>
              <w:top w:val="single" w:sz="12" w:space="0" w:color="auto"/>
            </w:tcBorders>
          </w:tcPr>
          <w:p w:rsidR="00867B53" w:rsidRPr="00D93AD2" w:rsidRDefault="00867B53" w:rsidP="00042556">
            <w:pPr>
              <w:spacing w:before="20"/>
              <w:ind w:left="0"/>
              <w:rPr>
                <w:sz w:val="20"/>
                <w:szCs w:val="20"/>
                <w:lang w:val="es-GT"/>
              </w:rPr>
            </w:pPr>
          </w:p>
        </w:tc>
        <w:tc>
          <w:tcPr>
            <w:tcW w:w="725" w:type="dxa"/>
            <w:gridSpan w:val="4"/>
            <w:tcBorders>
              <w:top w:val="single" w:sz="12" w:space="0" w:color="auto"/>
            </w:tcBorders>
          </w:tcPr>
          <w:p w:rsidR="00867B53" w:rsidRPr="00D93AD2" w:rsidRDefault="00867B53" w:rsidP="00042556">
            <w:pPr>
              <w:spacing w:before="20"/>
              <w:ind w:left="0"/>
              <w:rPr>
                <w:sz w:val="20"/>
                <w:szCs w:val="20"/>
                <w:lang w:val="es-GT"/>
              </w:rPr>
            </w:pPr>
          </w:p>
        </w:tc>
        <w:tc>
          <w:tcPr>
            <w:tcW w:w="726" w:type="dxa"/>
            <w:gridSpan w:val="3"/>
            <w:tcBorders>
              <w:top w:val="single" w:sz="12" w:space="0" w:color="auto"/>
            </w:tcBorders>
          </w:tcPr>
          <w:p w:rsidR="00867B53" w:rsidRPr="00D93AD2" w:rsidRDefault="00867B53" w:rsidP="00042556">
            <w:pPr>
              <w:spacing w:before="20"/>
              <w:ind w:left="0"/>
              <w:rPr>
                <w:sz w:val="20"/>
                <w:szCs w:val="20"/>
                <w:lang w:val="es-GT"/>
              </w:rPr>
            </w:pPr>
          </w:p>
        </w:tc>
        <w:tc>
          <w:tcPr>
            <w:tcW w:w="726" w:type="dxa"/>
            <w:gridSpan w:val="6"/>
            <w:tcBorders>
              <w:top w:val="single" w:sz="12" w:space="0" w:color="auto"/>
            </w:tcBorders>
          </w:tcPr>
          <w:p w:rsidR="00867B53" w:rsidRPr="00D93AD2" w:rsidRDefault="00867B53" w:rsidP="00042556">
            <w:pPr>
              <w:spacing w:before="20"/>
              <w:ind w:left="0"/>
              <w:rPr>
                <w:sz w:val="20"/>
                <w:szCs w:val="20"/>
                <w:lang w:val="es-GT"/>
              </w:rPr>
            </w:pPr>
          </w:p>
        </w:tc>
        <w:tc>
          <w:tcPr>
            <w:tcW w:w="726" w:type="dxa"/>
            <w:gridSpan w:val="3"/>
            <w:tcBorders>
              <w:top w:val="single" w:sz="12" w:space="0" w:color="auto"/>
            </w:tcBorders>
          </w:tcPr>
          <w:p w:rsidR="00867B53" w:rsidRPr="00D93AD2" w:rsidRDefault="00867B53" w:rsidP="00042556">
            <w:pPr>
              <w:spacing w:before="20"/>
              <w:ind w:left="0"/>
              <w:rPr>
                <w:sz w:val="20"/>
                <w:szCs w:val="20"/>
                <w:lang w:val="es-GT"/>
              </w:rPr>
            </w:pPr>
          </w:p>
        </w:tc>
        <w:tc>
          <w:tcPr>
            <w:tcW w:w="2043" w:type="dxa"/>
            <w:gridSpan w:val="5"/>
            <w:tcBorders>
              <w:top w:val="single" w:sz="12" w:space="0" w:color="auto"/>
              <w:bottom w:val="single" w:sz="8" w:space="0" w:color="auto"/>
            </w:tcBorders>
            <w:shd w:val="clear" w:color="auto" w:fill="E2C082"/>
          </w:tcPr>
          <w:p w:rsidR="00867B53" w:rsidRPr="00D93AD2" w:rsidRDefault="00867B53" w:rsidP="00042556">
            <w:pPr>
              <w:spacing w:before="20"/>
              <w:ind w:left="0"/>
              <w:jc w:val="center"/>
              <w:rPr>
                <w:sz w:val="20"/>
                <w:szCs w:val="20"/>
                <w:lang w:val="es-GT"/>
              </w:rPr>
            </w:pPr>
            <w:r w:rsidRPr="00D93AD2">
              <w:rPr>
                <w:sz w:val="20"/>
                <w:szCs w:val="20"/>
                <w:lang w:val="es-GT"/>
              </w:rPr>
              <w:t>Total</w:t>
            </w:r>
          </w:p>
        </w:tc>
        <w:tc>
          <w:tcPr>
            <w:tcW w:w="1732" w:type="dxa"/>
            <w:gridSpan w:val="3"/>
            <w:tcBorders>
              <w:top w:val="single" w:sz="12" w:space="0" w:color="auto"/>
              <w:bottom w:val="single" w:sz="8" w:space="0" w:color="auto"/>
              <w:right w:val="single" w:sz="12" w:space="0" w:color="auto"/>
            </w:tcBorders>
            <w:shd w:val="clear" w:color="auto" w:fill="E2C082"/>
          </w:tcPr>
          <w:p w:rsidR="00867B53" w:rsidRPr="00D93AD2" w:rsidRDefault="00867B53" w:rsidP="00042556">
            <w:pPr>
              <w:spacing w:before="20"/>
              <w:ind w:left="0"/>
              <w:rPr>
                <w:sz w:val="20"/>
                <w:szCs w:val="20"/>
                <w:lang w:val="es-GT"/>
              </w:rPr>
            </w:pPr>
            <w:r w:rsidRPr="00D93AD2">
              <w:rPr>
                <w:sz w:val="20"/>
                <w:szCs w:val="20"/>
                <w:lang w:val="es-GT"/>
              </w:rPr>
              <w:t>% asistencia</w:t>
            </w:r>
          </w:p>
        </w:tc>
      </w:tr>
      <w:tr w:rsidR="00867B53" w:rsidRPr="00D93AD2" w:rsidTr="00A73887">
        <w:tblPrEx>
          <w:jc w:val="left"/>
        </w:tblPrEx>
        <w:trPr>
          <w:gridAfter w:val="2"/>
          <w:wAfter w:w="115" w:type="dxa"/>
        </w:trPr>
        <w:tc>
          <w:tcPr>
            <w:tcW w:w="3672" w:type="dxa"/>
            <w:gridSpan w:val="5"/>
            <w:tcBorders>
              <w:left w:val="single" w:sz="12" w:space="0" w:color="auto"/>
            </w:tcBorders>
            <w:shd w:val="clear" w:color="auto" w:fill="E2C082"/>
          </w:tcPr>
          <w:p w:rsidR="00867B53" w:rsidRPr="00D93AD2" w:rsidRDefault="00A73887" w:rsidP="00042556">
            <w:pPr>
              <w:spacing w:before="20"/>
              <w:ind w:left="0"/>
              <w:rPr>
                <w:sz w:val="20"/>
                <w:lang w:val="es-GT"/>
              </w:rPr>
            </w:pPr>
            <w:r w:rsidRPr="00D93AD2">
              <w:rPr>
                <w:sz w:val="20"/>
                <w:lang w:val="es-GT"/>
              </w:rPr>
              <w:t xml:space="preserve">MV Asistencia </w:t>
            </w:r>
            <w:r w:rsidR="00867B53" w:rsidRPr="00D93AD2">
              <w:rPr>
                <w:sz w:val="20"/>
                <w:lang w:val="es-GT"/>
              </w:rPr>
              <w:t>1ª reunión/visita domiciliar</w:t>
            </w:r>
            <w:r w:rsidR="00867B53" w:rsidRPr="00D93AD2">
              <w:rPr>
                <w:sz w:val="20"/>
                <w:szCs w:val="20"/>
                <w:lang w:val="es-GT"/>
              </w:rPr>
              <w:t>.</w:t>
            </w:r>
            <w:r w:rsidR="00867B53" w:rsidRPr="00D93AD2">
              <w:rPr>
                <w:sz w:val="20"/>
                <w:lang w:val="es-GT"/>
              </w:rPr>
              <w:t xml:space="preserve"> </w:t>
            </w:r>
          </w:p>
        </w:tc>
        <w:tc>
          <w:tcPr>
            <w:tcW w:w="426" w:type="dxa"/>
            <w:gridSpan w:val="3"/>
          </w:tcPr>
          <w:p w:rsidR="00867B53" w:rsidRPr="00D93AD2" w:rsidRDefault="00867B53" w:rsidP="00042556">
            <w:pPr>
              <w:spacing w:before="20"/>
              <w:ind w:left="0"/>
              <w:rPr>
                <w:sz w:val="20"/>
                <w:lang w:val="es-GT"/>
              </w:rPr>
            </w:pPr>
          </w:p>
        </w:tc>
        <w:tc>
          <w:tcPr>
            <w:tcW w:w="475" w:type="dxa"/>
          </w:tcPr>
          <w:p w:rsidR="00867B53" w:rsidRPr="00D93AD2" w:rsidRDefault="00867B53" w:rsidP="00042556">
            <w:pPr>
              <w:spacing w:before="20"/>
              <w:ind w:left="0"/>
              <w:rPr>
                <w:sz w:val="20"/>
                <w:lang w:val="es-GT"/>
              </w:rPr>
            </w:pPr>
          </w:p>
        </w:tc>
        <w:tc>
          <w:tcPr>
            <w:tcW w:w="727" w:type="dxa"/>
            <w:gridSpan w:val="5"/>
          </w:tcPr>
          <w:p w:rsidR="00867B53" w:rsidRPr="00D93AD2" w:rsidRDefault="00867B53" w:rsidP="00042556">
            <w:pPr>
              <w:spacing w:before="20"/>
              <w:ind w:left="0"/>
              <w:rPr>
                <w:sz w:val="20"/>
                <w:lang w:val="es-GT"/>
              </w:rPr>
            </w:pPr>
          </w:p>
        </w:tc>
        <w:tc>
          <w:tcPr>
            <w:tcW w:w="741" w:type="dxa"/>
            <w:gridSpan w:val="5"/>
          </w:tcPr>
          <w:p w:rsidR="00867B53" w:rsidRPr="00D93AD2" w:rsidRDefault="00867B53" w:rsidP="00042556">
            <w:pPr>
              <w:spacing w:before="20"/>
              <w:ind w:left="0"/>
              <w:rPr>
                <w:sz w:val="20"/>
                <w:lang w:val="es-GT"/>
              </w:rPr>
            </w:pPr>
          </w:p>
        </w:tc>
        <w:tc>
          <w:tcPr>
            <w:tcW w:w="724" w:type="dxa"/>
            <w:gridSpan w:val="3"/>
          </w:tcPr>
          <w:p w:rsidR="00867B53" w:rsidRPr="00D93AD2" w:rsidRDefault="00867B53" w:rsidP="00042556">
            <w:pPr>
              <w:spacing w:before="20"/>
              <w:ind w:left="0"/>
              <w:rPr>
                <w:sz w:val="20"/>
                <w:lang w:val="es-GT"/>
              </w:rPr>
            </w:pPr>
          </w:p>
        </w:tc>
        <w:tc>
          <w:tcPr>
            <w:tcW w:w="725" w:type="dxa"/>
            <w:gridSpan w:val="4"/>
          </w:tcPr>
          <w:p w:rsidR="00867B53" w:rsidRPr="00D93AD2" w:rsidRDefault="00867B53" w:rsidP="00042556">
            <w:pPr>
              <w:spacing w:before="20"/>
              <w:ind w:left="0"/>
              <w:rPr>
                <w:sz w:val="20"/>
                <w:lang w:val="es-GT"/>
              </w:rPr>
            </w:pPr>
          </w:p>
        </w:tc>
        <w:tc>
          <w:tcPr>
            <w:tcW w:w="726" w:type="dxa"/>
            <w:gridSpan w:val="3"/>
          </w:tcPr>
          <w:p w:rsidR="00867B53" w:rsidRPr="00D93AD2" w:rsidRDefault="00867B53" w:rsidP="00042556">
            <w:pPr>
              <w:spacing w:before="20"/>
              <w:ind w:left="0"/>
              <w:rPr>
                <w:sz w:val="20"/>
                <w:lang w:val="es-GT"/>
              </w:rPr>
            </w:pPr>
          </w:p>
        </w:tc>
        <w:tc>
          <w:tcPr>
            <w:tcW w:w="726" w:type="dxa"/>
            <w:gridSpan w:val="6"/>
          </w:tcPr>
          <w:p w:rsidR="00867B53" w:rsidRPr="00D93AD2" w:rsidRDefault="00867B53" w:rsidP="00042556">
            <w:pPr>
              <w:spacing w:before="20"/>
              <w:ind w:left="0"/>
              <w:rPr>
                <w:sz w:val="20"/>
                <w:lang w:val="es-GT"/>
              </w:rPr>
            </w:pPr>
          </w:p>
        </w:tc>
        <w:tc>
          <w:tcPr>
            <w:tcW w:w="726" w:type="dxa"/>
            <w:gridSpan w:val="3"/>
          </w:tcPr>
          <w:p w:rsidR="00867B53" w:rsidRPr="00D93AD2" w:rsidRDefault="00867B53" w:rsidP="00042556">
            <w:pPr>
              <w:spacing w:before="20"/>
              <w:ind w:left="0"/>
              <w:rPr>
                <w:sz w:val="20"/>
                <w:lang w:val="es-GT"/>
              </w:rPr>
            </w:pPr>
          </w:p>
        </w:tc>
        <w:tc>
          <w:tcPr>
            <w:tcW w:w="1060" w:type="dxa"/>
            <w:gridSpan w:val="3"/>
            <w:tcBorders>
              <w:bottom w:val="single" w:sz="8" w:space="0" w:color="auto"/>
            </w:tcBorders>
            <w:shd w:val="clear" w:color="auto" w:fill="E2C082"/>
          </w:tcPr>
          <w:p w:rsidR="00867B53" w:rsidRPr="00D93AD2" w:rsidRDefault="00867B53" w:rsidP="00042556">
            <w:pPr>
              <w:spacing w:before="20"/>
              <w:ind w:left="0"/>
              <w:jc w:val="center"/>
              <w:rPr>
                <w:sz w:val="20"/>
                <w:lang w:val="es-GT"/>
              </w:rPr>
            </w:pPr>
            <w:r w:rsidRPr="00D93AD2">
              <w:rPr>
                <w:sz w:val="20"/>
                <w:lang w:val="es-GT"/>
              </w:rPr>
              <w:t>A</w:t>
            </w:r>
          </w:p>
        </w:tc>
        <w:tc>
          <w:tcPr>
            <w:tcW w:w="983" w:type="dxa"/>
            <w:gridSpan w:val="2"/>
            <w:tcBorders>
              <w:bottom w:val="single" w:sz="8" w:space="0" w:color="auto"/>
            </w:tcBorders>
          </w:tcPr>
          <w:p w:rsidR="00867B53" w:rsidRPr="00D93AD2" w:rsidRDefault="00867B53" w:rsidP="00042556">
            <w:pPr>
              <w:spacing w:before="20"/>
              <w:ind w:left="0"/>
              <w:rPr>
                <w:sz w:val="20"/>
                <w:lang w:val="es-GT"/>
              </w:rPr>
            </w:pPr>
          </w:p>
        </w:tc>
        <w:tc>
          <w:tcPr>
            <w:tcW w:w="1732" w:type="dxa"/>
            <w:gridSpan w:val="3"/>
            <w:vMerge w:val="restart"/>
            <w:tcBorders>
              <w:bottom w:val="single" w:sz="8" w:space="0" w:color="auto"/>
              <w:right w:val="single" w:sz="12" w:space="0" w:color="auto"/>
            </w:tcBorders>
          </w:tcPr>
          <w:p w:rsidR="00867B53" w:rsidRPr="00D93AD2" w:rsidRDefault="00867B53" w:rsidP="00042556">
            <w:pPr>
              <w:spacing w:before="20"/>
              <w:jc w:val="center"/>
              <w:rPr>
                <w:sz w:val="20"/>
                <w:lang w:val="es-GT"/>
              </w:rPr>
            </w:pPr>
            <w:r w:rsidRPr="00D93AD2">
              <w:rPr>
                <w:sz w:val="20"/>
                <w:lang w:val="es-GT"/>
              </w:rPr>
              <w:t>(A ÷ B) × 100 =</w:t>
            </w:r>
          </w:p>
        </w:tc>
      </w:tr>
      <w:tr w:rsidR="00867B53" w:rsidRPr="00D93AD2" w:rsidTr="00A73887">
        <w:tblPrEx>
          <w:jc w:val="left"/>
        </w:tblPrEx>
        <w:trPr>
          <w:gridAfter w:val="2"/>
          <w:wAfter w:w="115" w:type="dxa"/>
        </w:trPr>
        <w:tc>
          <w:tcPr>
            <w:tcW w:w="3672" w:type="dxa"/>
            <w:gridSpan w:val="5"/>
            <w:tcBorders>
              <w:left w:val="single" w:sz="12" w:space="0" w:color="auto"/>
            </w:tcBorders>
            <w:shd w:val="clear" w:color="auto" w:fill="E2C082"/>
          </w:tcPr>
          <w:p w:rsidR="00867B53" w:rsidRPr="00D93AD2" w:rsidRDefault="00A73887" w:rsidP="00042556">
            <w:pPr>
              <w:spacing w:before="20"/>
              <w:ind w:left="0"/>
              <w:rPr>
                <w:sz w:val="20"/>
                <w:lang w:val="es-GT"/>
              </w:rPr>
            </w:pPr>
            <w:r w:rsidRPr="00D93AD2">
              <w:rPr>
                <w:sz w:val="20"/>
                <w:lang w:val="es-GT"/>
              </w:rPr>
              <w:t xml:space="preserve">MV Registro 1ª reunión/visita </w:t>
            </w:r>
            <w:r w:rsidR="00867B53" w:rsidRPr="00D93AD2">
              <w:rPr>
                <w:sz w:val="20"/>
                <w:lang w:val="es-GT"/>
              </w:rPr>
              <w:t>domiciliar</w:t>
            </w:r>
            <w:r w:rsidRPr="00D93AD2">
              <w:rPr>
                <w:sz w:val="20"/>
                <w:lang w:val="es-GT"/>
              </w:rPr>
              <w:t>.</w:t>
            </w:r>
          </w:p>
        </w:tc>
        <w:tc>
          <w:tcPr>
            <w:tcW w:w="426" w:type="dxa"/>
            <w:gridSpan w:val="3"/>
          </w:tcPr>
          <w:p w:rsidR="00867B53" w:rsidRPr="00D93AD2" w:rsidRDefault="00867B53" w:rsidP="00042556">
            <w:pPr>
              <w:spacing w:before="20"/>
              <w:ind w:left="0"/>
              <w:rPr>
                <w:sz w:val="20"/>
                <w:lang w:val="es-GT"/>
              </w:rPr>
            </w:pPr>
          </w:p>
        </w:tc>
        <w:tc>
          <w:tcPr>
            <w:tcW w:w="475" w:type="dxa"/>
          </w:tcPr>
          <w:p w:rsidR="00867B53" w:rsidRPr="00D93AD2" w:rsidRDefault="00867B53" w:rsidP="00042556">
            <w:pPr>
              <w:spacing w:before="20"/>
              <w:ind w:left="0"/>
              <w:rPr>
                <w:sz w:val="20"/>
                <w:lang w:val="es-GT"/>
              </w:rPr>
            </w:pPr>
          </w:p>
        </w:tc>
        <w:tc>
          <w:tcPr>
            <w:tcW w:w="727" w:type="dxa"/>
            <w:gridSpan w:val="5"/>
          </w:tcPr>
          <w:p w:rsidR="00867B53" w:rsidRPr="00D93AD2" w:rsidRDefault="00867B53" w:rsidP="00042556">
            <w:pPr>
              <w:spacing w:before="20"/>
              <w:ind w:left="0"/>
              <w:rPr>
                <w:sz w:val="20"/>
                <w:lang w:val="es-GT"/>
              </w:rPr>
            </w:pPr>
          </w:p>
        </w:tc>
        <w:tc>
          <w:tcPr>
            <w:tcW w:w="741" w:type="dxa"/>
            <w:gridSpan w:val="5"/>
          </w:tcPr>
          <w:p w:rsidR="00867B53" w:rsidRPr="00D93AD2" w:rsidRDefault="00867B53" w:rsidP="00042556">
            <w:pPr>
              <w:spacing w:before="20"/>
              <w:ind w:left="0"/>
              <w:rPr>
                <w:sz w:val="20"/>
                <w:lang w:val="es-GT"/>
              </w:rPr>
            </w:pPr>
          </w:p>
        </w:tc>
        <w:tc>
          <w:tcPr>
            <w:tcW w:w="724" w:type="dxa"/>
            <w:gridSpan w:val="3"/>
          </w:tcPr>
          <w:p w:rsidR="00867B53" w:rsidRPr="00D93AD2" w:rsidRDefault="00867B53" w:rsidP="00042556">
            <w:pPr>
              <w:spacing w:before="20"/>
              <w:ind w:left="0"/>
              <w:rPr>
                <w:sz w:val="20"/>
                <w:lang w:val="es-GT"/>
              </w:rPr>
            </w:pPr>
          </w:p>
        </w:tc>
        <w:tc>
          <w:tcPr>
            <w:tcW w:w="725" w:type="dxa"/>
            <w:gridSpan w:val="4"/>
          </w:tcPr>
          <w:p w:rsidR="00867B53" w:rsidRPr="00D93AD2" w:rsidRDefault="00867B53" w:rsidP="00042556">
            <w:pPr>
              <w:spacing w:before="20"/>
              <w:ind w:left="0"/>
              <w:rPr>
                <w:sz w:val="20"/>
                <w:lang w:val="es-GT"/>
              </w:rPr>
            </w:pPr>
          </w:p>
        </w:tc>
        <w:tc>
          <w:tcPr>
            <w:tcW w:w="726" w:type="dxa"/>
            <w:gridSpan w:val="3"/>
          </w:tcPr>
          <w:p w:rsidR="00867B53" w:rsidRPr="00D93AD2" w:rsidRDefault="00867B53" w:rsidP="00042556">
            <w:pPr>
              <w:spacing w:before="20"/>
              <w:ind w:left="0"/>
              <w:rPr>
                <w:sz w:val="20"/>
                <w:lang w:val="es-GT"/>
              </w:rPr>
            </w:pPr>
          </w:p>
        </w:tc>
        <w:tc>
          <w:tcPr>
            <w:tcW w:w="726" w:type="dxa"/>
            <w:gridSpan w:val="6"/>
          </w:tcPr>
          <w:p w:rsidR="00867B53" w:rsidRPr="00D93AD2" w:rsidRDefault="00867B53" w:rsidP="00042556">
            <w:pPr>
              <w:spacing w:before="20"/>
              <w:ind w:left="0"/>
              <w:rPr>
                <w:sz w:val="20"/>
                <w:lang w:val="es-GT"/>
              </w:rPr>
            </w:pPr>
          </w:p>
        </w:tc>
        <w:tc>
          <w:tcPr>
            <w:tcW w:w="726" w:type="dxa"/>
            <w:gridSpan w:val="3"/>
          </w:tcPr>
          <w:p w:rsidR="00867B53" w:rsidRPr="00D93AD2" w:rsidRDefault="00867B53" w:rsidP="00042556">
            <w:pPr>
              <w:spacing w:before="20"/>
              <w:ind w:left="0"/>
              <w:rPr>
                <w:sz w:val="20"/>
                <w:lang w:val="es-GT"/>
              </w:rPr>
            </w:pPr>
          </w:p>
        </w:tc>
        <w:tc>
          <w:tcPr>
            <w:tcW w:w="1060" w:type="dxa"/>
            <w:gridSpan w:val="3"/>
            <w:tcBorders>
              <w:bottom w:val="single" w:sz="8" w:space="0" w:color="auto"/>
            </w:tcBorders>
            <w:shd w:val="clear" w:color="auto" w:fill="E2C082"/>
          </w:tcPr>
          <w:p w:rsidR="00867B53" w:rsidRPr="00D93AD2" w:rsidRDefault="00867B53" w:rsidP="00042556">
            <w:pPr>
              <w:spacing w:before="20"/>
              <w:ind w:left="0"/>
              <w:jc w:val="center"/>
              <w:rPr>
                <w:sz w:val="20"/>
                <w:lang w:val="es-GT"/>
              </w:rPr>
            </w:pPr>
            <w:r w:rsidRPr="00D93AD2">
              <w:rPr>
                <w:sz w:val="20"/>
                <w:lang w:val="es-GT"/>
              </w:rPr>
              <w:t>B</w:t>
            </w:r>
          </w:p>
        </w:tc>
        <w:tc>
          <w:tcPr>
            <w:tcW w:w="983" w:type="dxa"/>
            <w:gridSpan w:val="2"/>
            <w:tcBorders>
              <w:bottom w:val="single" w:sz="8" w:space="0" w:color="auto"/>
            </w:tcBorders>
          </w:tcPr>
          <w:p w:rsidR="00867B53" w:rsidRPr="00D93AD2" w:rsidRDefault="00867B53" w:rsidP="00042556">
            <w:pPr>
              <w:spacing w:before="20"/>
              <w:ind w:left="0"/>
              <w:rPr>
                <w:sz w:val="20"/>
                <w:lang w:val="es-GT"/>
              </w:rPr>
            </w:pPr>
          </w:p>
        </w:tc>
        <w:tc>
          <w:tcPr>
            <w:tcW w:w="1732" w:type="dxa"/>
            <w:gridSpan w:val="3"/>
            <w:vMerge/>
            <w:tcBorders>
              <w:bottom w:val="single" w:sz="8" w:space="0" w:color="auto"/>
              <w:right w:val="single" w:sz="12" w:space="0" w:color="auto"/>
            </w:tcBorders>
          </w:tcPr>
          <w:p w:rsidR="00867B53" w:rsidRPr="00D93AD2" w:rsidRDefault="00867B53" w:rsidP="00042556">
            <w:pPr>
              <w:spacing w:before="20"/>
              <w:rPr>
                <w:sz w:val="20"/>
                <w:lang w:val="es-GT"/>
              </w:rPr>
            </w:pPr>
          </w:p>
        </w:tc>
      </w:tr>
      <w:tr w:rsidR="00867B53" w:rsidRPr="00D93AD2" w:rsidTr="00A73887">
        <w:tblPrEx>
          <w:jc w:val="left"/>
        </w:tblPrEx>
        <w:trPr>
          <w:gridAfter w:val="2"/>
          <w:wAfter w:w="115" w:type="dxa"/>
        </w:trPr>
        <w:tc>
          <w:tcPr>
            <w:tcW w:w="3672" w:type="dxa"/>
            <w:gridSpan w:val="5"/>
            <w:tcBorders>
              <w:left w:val="single" w:sz="12" w:space="0" w:color="auto"/>
            </w:tcBorders>
            <w:shd w:val="clear" w:color="auto" w:fill="E2C082"/>
          </w:tcPr>
          <w:p w:rsidR="00867B53" w:rsidRPr="00D93AD2" w:rsidRDefault="00A73887" w:rsidP="00042556">
            <w:pPr>
              <w:spacing w:before="20"/>
              <w:ind w:left="0"/>
              <w:rPr>
                <w:sz w:val="20"/>
                <w:lang w:val="es-GT"/>
              </w:rPr>
            </w:pPr>
            <w:r w:rsidRPr="00D93AD2">
              <w:rPr>
                <w:sz w:val="20"/>
                <w:lang w:val="es-GT"/>
              </w:rPr>
              <w:t>MV Asistencia 2</w:t>
            </w:r>
            <w:r w:rsidR="00867B53" w:rsidRPr="00D93AD2">
              <w:rPr>
                <w:sz w:val="20"/>
                <w:lang w:val="es-GT"/>
              </w:rPr>
              <w:t xml:space="preserve"> reunión/visita</w:t>
            </w:r>
            <w:r w:rsidRPr="00D93AD2">
              <w:rPr>
                <w:sz w:val="20"/>
                <w:lang w:val="es-GT"/>
              </w:rPr>
              <w:t xml:space="preserve"> </w:t>
            </w:r>
            <w:r w:rsidR="00867B53" w:rsidRPr="00D93AD2">
              <w:rPr>
                <w:sz w:val="20"/>
                <w:lang w:val="es-GT"/>
              </w:rPr>
              <w:t>domiciliar</w:t>
            </w:r>
            <w:r w:rsidRPr="00D93AD2">
              <w:rPr>
                <w:sz w:val="20"/>
                <w:lang w:val="es-GT"/>
              </w:rPr>
              <w:t>.</w:t>
            </w:r>
          </w:p>
        </w:tc>
        <w:tc>
          <w:tcPr>
            <w:tcW w:w="426" w:type="dxa"/>
            <w:gridSpan w:val="3"/>
          </w:tcPr>
          <w:p w:rsidR="00867B53" w:rsidRPr="00D93AD2" w:rsidRDefault="00867B53" w:rsidP="00042556">
            <w:pPr>
              <w:spacing w:before="20"/>
              <w:ind w:left="0"/>
              <w:rPr>
                <w:sz w:val="20"/>
                <w:lang w:val="es-GT"/>
              </w:rPr>
            </w:pPr>
          </w:p>
        </w:tc>
        <w:tc>
          <w:tcPr>
            <w:tcW w:w="475" w:type="dxa"/>
          </w:tcPr>
          <w:p w:rsidR="00867B53" w:rsidRPr="00D93AD2" w:rsidRDefault="00867B53" w:rsidP="00042556">
            <w:pPr>
              <w:spacing w:before="20"/>
              <w:ind w:left="0"/>
              <w:rPr>
                <w:sz w:val="20"/>
                <w:lang w:val="es-GT"/>
              </w:rPr>
            </w:pPr>
          </w:p>
        </w:tc>
        <w:tc>
          <w:tcPr>
            <w:tcW w:w="727" w:type="dxa"/>
            <w:gridSpan w:val="5"/>
          </w:tcPr>
          <w:p w:rsidR="00867B53" w:rsidRPr="00D93AD2" w:rsidRDefault="00867B53" w:rsidP="00042556">
            <w:pPr>
              <w:spacing w:before="20"/>
              <w:ind w:left="0"/>
              <w:rPr>
                <w:sz w:val="20"/>
                <w:lang w:val="es-GT"/>
              </w:rPr>
            </w:pPr>
          </w:p>
        </w:tc>
        <w:tc>
          <w:tcPr>
            <w:tcW w:w="741" w:type="dxa"/>
            <w:gridSpan w:val="5"/>
          </w:tcPr>
          <w:p w:rsidR="00867B53" w:rsidRPr="00D93AD2" w:rsidRDefault="00867B53" w:rsidP="00042556">
            <w:pPr>
              <w:spacing w:before="20"/>
              <w:ind w:left="0"/>
              <w:rPr>
                <w:sz w:val="20"/>
                <w:lang w:val="es-GT"/>
              </w:rPr>
            </w:pPr>
          </w:p>
        </w:tc>
        <w:tc>
          <w:tcPr>
            <w:tcW w:w="724" w:type="dxa"/>
            <w:gridSpan w:val="3"/>
          </w:tcPr>
          <w:p w:rsidR="00867B53" w:rsidRPr="00D93AD2" w:rsidRDefault="00867B53" w:rsidP="00042556">
            <w:pPr>
              <w:spacing w:before="20"/>
              <w:ind w:left="0"/>
              <w:rPr>
                <w:sz w:val="20"/>
                <w:lang w:val="es-GT"/>
              </w:rPr>
            </w:pPr>
          </w:p>
        </w:tc>
        <w:tc>
          <w:tcPr>
            <w:tcW w:w="725" w:type="dxa"/>
            <w:gridSpan w:val="4"/>
          </w:tcPr>
          <w:p w:rsidR="00867B53" w:rsidRPr="00D93AD2" w:rsidRDefault="00867B53" w:rsidP="00042556">
            <w:pPr>
              <w:spacing w:before="20"/>
              <w:ind w:left="0"/>
              <w:rPr>
                <w:sz w:val="20"/>
                <w:lang w:val="es-GT"/>
              </w:rPr>
            </w:pPr>
          </w:p>
        </w:tc>
        <w:tc>
          <w:tcPr>
            <w:tcW w:w="726" w:type="dxa"/>
            <w:gridSpan w:val="3"/>
          </w:tcPr>
          <w:p w:rsidR="00867B53" w:rsidRPr="00D93AD2" w:rsidRDefault="00867B53" w:rsidP="00042556">
            <w:pPr>
              <w:spacing w:before="20"/>
              <w:ind w:left="0"/>
              <w:rPr>
                <w:sz w:val="20"/>
                <w:lang w:val="es-GT"/>
              </w:rPr>
            </w:pPr>
          </w:p>
        </w:tc>
        <w:tc>
          <w:tcPr>
            <w:tcW w:w="726" w:type="dxa"/>
            <w:gridSpan w:val="6"/>
          </w:tcPr>
          <w:p w:rsidR="00867B53" w:rsidRPr="00D93AD2" w:rsidRDefault="00867B53" w:rsidP="00042556">
            <w:pPr>
              <w:spacing w:before="20"/>
              <w:ind w:left="0"/>
              <w:rPr>
                <w:sz w:val="20"/>
                <w:lang w:val="es-GT"/>
              </w:rPr>
            </w:pPr>
          </w:p>
        </w:tc>
        <w:tc>
          <w:tcPr>
            <w:tcW w:w="726" w:type="dxa"/>
            <w:gridSpan w:val="3"/>
          </w:tcPr>
          <w:p w:rsidR="00867B53" w:rsidRPr="00D93AD2" w:rsidRDefault="00867B53" w:rsidP="00042556">
            <w:pPr>
              <w:spacing w:before="20"/>
              <w:ind w:left="0"/>
              <w:rPr>
                <w:sz w:val="20"/>
                <w:lang w:val="es-GT"/>
              </w:rPr>
            </w:pPr>
          </w:p>
        </w:tc>
        <w:tc>
          <w:tcPr>
            <w:tcW w:w="1060" w:type="dxa"/>
            <w:gridSpan w:val="3"/>
            <w:shd w:val="clear" w:color="auto" w:fill="E2C082"/>
          </w:tcPr>
          <w:p w:rsidR="00867B53" w:rsidRPr="00D93AD2" w:rsidRDefault="00867B53" w:rsidP="00042556">
            <w:pPr>
              <w:spacing w:before="20"/>
              <w:ind w:left="0"/>
              <w:jc w:val="center"/>
              <w:rPr>
                <w:sz w:val="20"/>
                <w:szCs w:val="20"/>
                <w:lang w:val="es-GT"/>
              </w:rPr>
            </w:pPr>
            <w:r w:rsidRPr="00D93AD2">
              <w:rPr>
                <w:sz w:val="20"/>
                <w:szCs w:val="20"/>
                <w:lang w:val="es-GT"/>
              </w:rPr>
              <w:t>C</w:t>
            </w:r>
          </w:p>
        </w:tc>
        <w:tc>
          <w:tcPr>
            <w:tcW w:w="983" w:type="dxa"/>
            <w:gridSpan w:val="2"/>
          </w:tcPr>
          <w:p w:rsidR="00867B53" w:rsidRPr="00D93AD2" w:rsidRDefault="00867B53" w:rsidP="00042556">
            <w:pPr>
              <w:spacing w:before="20"/>
              <w:ind w:left="0"/>
              <w:rPr>
                <w:sz w:val="20"/>
                <w:szCs w:val="20"/>
                <w:lang w:val="es-GT"/>
              </w:rPr>
            </w:pPr>
          </w:p>
        </w:tc>
        <w:tc>
          <w:tcPr>
            <w:tcW w:w="1732" w:type="dxa"/>
            <w:gridSpan w:val="3"/>
            <w:vMerge w:val="restart"/>
            <w:tcBorders>
              <w:bottom w:val="single" w:sz="12" w:space="0" w:color="auto"/>
              <w:right w:val="single" w:sz="12" w:space="0" w:color="auto"/>
            </w:tcBorders>
          </w:tcPr>
          <w:p w:rsidR="00867B53" w:rsidRPr="00D93AD2" w:rsidRDefault="00867B53" w:rsidP="00042556">
            <w:pPr>
              <w:spacing w:before="20"/>
              <w:jc w:val="center"/>
              <w:rPr>
                <w:sz w:val="20"/>
                <w:szCs w:val="20"/>
                <w:lang w:val="es-GT"/>
              </w:rPr>
            </w:pPr>
            <w:r w:rsidRPr="00D93AD2">
              <w:rPr>
                <w:sz w:val="20"/>
                <w:szCs w:val="20"/>
                <w:lang w:val="es-GT"/>
              </w:rPr>
              <w:t>(C ÷ D) × 100 =</w:t>
            </w:r>
          </w:p>
        </w:tc>
      </w:tr>
      <w:tr w:rsidR="00867B53" w:rsidRPr="00D93AD2" w:rsidTr="00A73887">
        <w:tblPrEx>
          <w:jc w:val="left"/>
        </w:tblPrEx>
        <w:trPr>
          <w:gridAfter w:val="2"/>
          <w:wAfter w:w="115" w:type="dxa"/>
        </w:trPr>
        <w:tc>
          <w:tcPr>
            <w:tcW w:w="3672" w:type="dxa"/>
            <w:gridSpan w:val="5"/>
            <w:tcBorders>
              <w:left w:val="single" w:sz="12" w:space="0" w:color="auto"/>
            </w:tcBorders>
            <w:shd w:val="clear" w:color="auto" w:fill="E2C082"/>
          </w:tcPr>
          <w:p w:rsidR="00867B53" w:rsidRPr="00D93AD2" w:rsidRDefault="00867B53" w:rsidP="00042556">
            <w:pPr>
              <w:spacing w:before="20"/>
              <w:ind w:left="0" w:right="-108"/>
              <w:rPr>
                <w:sz w:val="20"/>
                <w:lang w:val="es-GT"/>
              </w:rPr>
            </w:pPr>
            <w:r w:rsidRPr="00D93AD2">
              <w:rPr>
                <w:sz w:val="20"/>
                <w:lang w:val="es-GT"/>
              </w:rPr>
              <w:t>MV Registro  2ª reunión/visita domiciliar</w:t>
            </w:r>
            <w:r w:rsidRPr="00D93AD2">
              <w:rPr>
                <w:sz w:val="20"/>
                <w:szCs w:val="20"/>
                <w:lang w:val="es-GT"/>
              </w:rPr>
              <w:t>.</w:t>
            </w:r>
          </w:p>
        </w:tc>
        <w:tc>
          <w:tcPr>
            <w:tcW w:w="426" w:type="dxa"/>
            <w:gridSpan w:val="3"/>
          </w:tcPr>
          <w:p w:rsidR="00867B53" w:rsidRPr="00D93AD2" w:rsidRDefault="00867B53" w:rsidP="00042556">
            <w:pPr>
              <w:spacing w:before="20"/>
              <w:ind w:left="0"/>
              <w:rPr>
                <w:sz w:val="20"/>
                <w:lang w:val="es-GT"/>
              </w:rPr>
            </w:pPr>
          </w:p>
        </w:tc>
        <w:tc>
          <w:tcPr>
            <w:tcW w:w="475" w:type="dxa"/>
          </w:tcPr>
          <w:p w:rsidR="00867B53" w:rsidRPr="00D93AD2" w:rsidRDefault="00867B53" w:rsidP="00042556">
            <w:pPr>
              <w:spacing w:before="20"/>
              <w:ind w:left="0"/>
              <w:rPr>
                <w:sz w:val="20"/>
                <w:lang w:val="es-GT"/>
              </w:rPr>
            </w:pPr>
          </w:p>
        </w:tc>
        <w:tc>
          <w:tcPr>
            <w:tcW w:w="727" w:type="dxa"/>
            <w:gridSpan w:val="5"/>
          </w:tcPr>
          <w:p w:rsidR="00867B53" w:rsidRPr="00D93AD2" w:rsidRDefault="00867B53" w:rsidP="00042556">
            <w:pPr>
              <w:spacing w:before="20"/>
              <w:ind w:left="0"/>
              <w:rPr>
                <w:sz w:val="20"/>
                <w:lang w:val="es-GT"/>
              </w:rPr>
            </w:pPr>
          </w:p>
        </w:tc>
        <w:tc>
          <w:tcPr>
            <w:tcW w:w="741" w:type="dxa"/>
            <w:gridSpan w:val="5"/>
          </w:tcPr>
          <w:p w:rsidR="00867B53" w:rsidRPr="00D93AD2" w:rsidRDefault="00867B53" w:rsidP="00042556">
            <w:pPr>
              <w:spacing w:before="20"/>
              <w:ind w:left="0"/>
              <w:rPr>
                <w:sz w:val="20"/>
                <w:lang w:val="es-GT"/>
              </w:rPr>
            </w:pPr>
          </w:p>
        </w:tc>
        <w:tc>
          <w:tcPr>
            <w:tcW w:w="724" w:type="dxa"/>
            <w:gridSpan w:val="3"/>
          </w:tcPr>
          <w:p w:rsidR="00867B53" w:rsidRPr="00D93AD2" w:rsidRDefault="00867B53" w:rsidP="00042556">
            <w:pPr>
              <w:spacing w:before="20"/>
              <w:ind w:left="0"/>
              <w:rPr>
                <w:sz w:val="20"/>
                <w:lang w:val="es-GT"/>
              </w:rPr>
            </w:pPr>
          </w:p>
        </w:tc>
        <w:tc>
          <w:tcPr>
            <w:tcW w:w="725" w:type="dxa"/>
            <w:gridSpan w:val="4"/>
          </w:tcPr>
          <w:p w:rsidR="00867B53" w:rsidRPr="00D93AD2" w:rsidRDefault="00867B53" w:rsidP="00042556">
            <w:pPr>
              <w:spacing w:before="20"/>
              <w:ind w:left="0"/>
              <w:rPr>
                <w:sz w:val="20"/>
                <w:lang w:val="es-GT"/>
              </w:rPr>
            </w:pPr>
          </w:p>
        </w:tc>
        <w:tc>
          <w:tcPr>
            <w:tcW w:w="726" w:type="dxa"/>
            <w:gridSpan w:val="3"/>
          </w:tcPr>
          <w:p w:rsidR="00867B53" w:rsidRPr="00D93AD2" w:rsidRDefault="00867B53" w:rsidP="00042556">
            <w:pPr>
              <w:spacing w:before="20"/>
              <w:ind w:left="0"/>
              <w:rPr>
                <w:sz w:val="20"/>
                <w:lang w:val="es-GT"/>
              </w:rPr>
            </w:pPr>
          </w:p>
        </w:tc>
        <w:tc>
          <w:tcPr>
            <w:tcW w:w="726" w:type="dxa"/>
            <w:gridSpan w:val="6"/>
          </w:tcPr>
          <w:p w:rsidR="00867B53" w:rsidRPr="00D93AD2" w:rsidRDefault="00867B53" w:rsidP="00042556">
            <w:pPr>
              <w:spacing w:before="20"/>
              <w:ind w:left="0"/>
              <w:rPr>
                <w:sz w:val="20"/>
                <w:lang w:val="es-GT"/>
              </w:rPr>
            </w:pPr>
          </w:p>
        </w:tc>
        <w:tc>
          <w:tcPr>
            <w:tcW w:w="726" w:type="dxa"/>
            <w:gridSpan w:val="3"/>
          </w:tcPr>
          <w:p w:rsidR="00867B53" w:rsidRPr="00D93AD2" w:rsidRDefault="00867B53" w:rsidP="00042556">
            <w:pPr>
              <w:spacing w:before="20"/>
              <w:ind w:left="0"/>
              <w:rPr>
                <w:sz w:val="20"/>
                <w:lang w:val="es-GT"/>
              </w:rPr>
            </w:pPr>
          </w:p>
        </w:tc>
        <w:tc>
          <w:tcPr>
            <w:tcW w:w="1060" w:type="dxa"/>
            <w:gridSpan w:val="3"/>
            <w:tcBorders>
              <w:bottom w:val="single" w:sz="8" w:space="0" w:color="auto"/>
            </w:tcBorders>
            <w:shd w:val="clear" w:color="auto" w:fill="E2C082"/>
          </w:tcPr>
          <w:p w:rsidR="00867B53" w:rsidRPr="00D93AD2" w:rsidRDefault="00867B53" w:rsidP="00042556">
            <w:pPr>
              <w:spacing w:before="20"/>
              <w:ind w:left="0"/>
              <w:jc w:val="center"/>
              <w:rPr>
                <w:sz w:val="20"/>
                <w:szCs w:val="20"/>
                <w:lang w:val="es-GT"/>
              </w:rPr>
            </w:pPr>
            <w:r w:rsidRPr="00D93AD2">
              <w:rPr>
                <w:sz w:val="20"/>
                <w:szCs w:val="20"/>
                <w:lang w:val="es-GT"/>
              </w:rPr>
              <w:t>D</w:t>
            </w:r>
          </w:p>
        </w:tc>
        <w:tc>
          <w:tcPr>
            <w:tcW w:w="983" w:type="dxa"/>
            <w:gridSpan w:val="2"/>
            <w:tcBorders>
              <w:bottom w:val="single" w:sz="8" w:space="0" w:color="auto"/>
            </w:tcBorders>
          </w:tcPr>
          <w:p w:rsidR="00867B53" w:rsidRPr="00D93AD2" w:rsidRDefault="00867B53" w:rsidP="00042556">
            <w:pPr>
              <w:spacing w:before="20"/>
              <w:ind w:left="0"/>
              <w:rPr>
                <w:sz w:val="20"/>
                <w:szCs w:val="20"/>
                <w:lang w:val="es-GT"/>
              </w:rPr>
            </w:pPr>
          </w:p>
        </w:tc>
        <w:tc>
          <w:tcPr>
            <w:tcW w:w="1732" w:type="dxa"/>
            <w:gridSpan w:val="3"/>
            <w:vMerge/>
            <w:tcBorders>
              <w:bottom w:val="single" w:sz="12" w:space="0" w:color="auto"/>
              <w:right w:val="single" w:sz="12" w:space="0" w:color="auto"/>
            </w:tcBorders>
          </w:tcPr>
          <w:p w:rsidR="00867B53" w:rsidRPr="00D93AD2" w:rsidRDefault="00867B53" w:rsidP="00042556">
            <w:pPr>
              <w:spacing w:before="20"/>
              <w:rPr>
                <w:sz w:val="20"/>
                <w:szCs w:val="20"/>
                <w:lang w:val="es-GT"/>
              </w:rPr>
            </w:pPr>
          </w:p>
        </w:tc>
      </w:tr>
      <w:tr w:rsidR="00867B53" w:rsidRPr="00D93AD2" w:rsidTr="00A73887">
        <w:tblPrEx>
          <w:jc w:val="left"/>
        </w:tblPrEx>
        <w:trPr>
          <w:gridAfter w:val="2"/>
          <w:wAfter w:w="115" w:type="dxa"/>
        </w:trPr>
        <w:tc>
          <w:tcPr>
            <w:tcW w:w="3672" w:type="dxa"/>
            <w:gridSpan w:val="5"/>
            <w:tcBorders>
              <w:left w:val="single" w:sz="12" w:space="0" w:color="auto"/>
            </w:tcBorders>
            <w:shd w:val="clear" w:color="auto" w:fill="E2C082"/>
          </w:tcPr>
          <w:p w:rsidR="00867B53" w:rsidRPr="00D93AD2" w:rsidRDefault="00867B53" w:rsidP="00042556">
            <w:pPr>
              <w:spacing w:before="20"/>
              <w:ind w:left="0"/>
              <w:rPr>
                <w:sz w:val="20"/>
                <w:szCs w:val="20"/>
                <w:lang w:val="es-GT"/>
              </w:rPr>
            </w:pPr>
            <w:r w:rsidRPr="00D93AD2">
              <w:rPr>
                <w:sz w:val="20"/>
                <w:szCs w:val="20"/>
                <w:lang w:val="es-GT"/>
              </w:rPr>
              <w:t>MV Muertes maternas.</w:t>
            </w:r>
          </w:p>
        </w:tc>
        <w:tc>
          <w:tcPr>
            <w:tcW w:w="426" w:type="dxa"/>
            <w:gridSpan w:val="3"/>
          </w:tcPr>
          <w:p w:rsidR="00867B53" w:rsidRPr="00D93AD2" w:rsidRDefault="00867B53" w:rsidP="00042556">
            <w:pPr>
              <w:spacing w:before="20"/>
              <w:ind w:left="0"/>
              <w:rPr>
                <w:sz w:val="20"/>
                <w:szCs w:val="20"/>
                <w:lang w:val="es-GT"/>
              </w:rPr>
            </w:pPr>
          </w:p>
        </w:tc>
        <w:tc>
          <w:tcPr>
            <w:tcW w:w="475" w:type="dxa"/>
          </w:tcPr>
          <w:p w:rsidR="00867B53" w:rsidRPr="00D93AD2" w:rsidRDefault="00867B53" w:rsidP="00042556">
            <w:pPr>
              <w:spacing w:before="20"/>
              <w:ind w:left="0"/>
              <w:rPr>
                <w:sz w:val="20"/>
                <w:szCs w:val="20"/>
                <w:lang w:val="es-GT"/>
              </w:rPr>
            </w:pPr>
          </w:p>
        </w:tc>
        <w:tc>
          <w:tcPr>
            <w:tcW w:w="727" w:type="dxa"/>
            <w:gridSpan w:val="5"/>
          </w:tcPr>
          <w:p w:rsidR="00867B53" w:rsidRPr="00D93AD2" w:rsidRDefault="00867B53" w:rsidP="00042556">
            <w:pPr>
              <w:spacing w:before="20"/>
              <w:ind w:left="0"/>
              <w:rPr>
                <w:sz w:val="20"/>
                <w:szCs w:val="20"/>
                <w:lang w:val="es-GT"/>
              </w:rPr>
            </w:pPr>
          </w:p>
        </w:tc>
        <w:tc>
          <w:tcPr>
            <w:tcW w:w="741" w:type="dxa"/>
            <w:gridSpan w:val="5"/>
          </w:tcPr>
          <w:p w:rsidR="00867B53" w:rsidRPr="00D93AD2" w:rsidRDefault="00867B53" w:rsidP="00042556">
            <w:pPr>
              <w:spacing w:before="20"/>
              <w:ind w:left="0"/>
              <w:rPr>
                <w:sz w:val="20"/>
                <w:szCs w:val="20"/>
                <w:lang w:val="es-GT"/>
              </w:rPr>
            </w:pPr>
          </w:p>
        </w:tc>
        <w:tc>
          <w:tcPr>
            <w:tcW w:w="724" w:type="dxa"/>
            <w:gridSpan w:val="3"/>
          </w:tcPr>
          <w:p w:rsidR="00867B53" w:rsidRPr="00D93AD2" w:rsidRDefault="00867B53" w:rsidP="00042556">
            <w:pPr>
              <w:spacing w:before="20"/>
              <w:ind w:left="0"/>
              <w:rPr>
                <w:sz w:val="20"/>
                <w:szCs w:val="20"/>
                <w:lang w:val="es-GT"/>
              </w:rPr>
            </w:pPr>
          </w:p>
        </w:tc>
        <w:tc>
          <w:tcPr>
            <w:tcW w:w="725" w:type="dxa"/>
            <w:gridSpan w:val="4"/>
          </w:tcPr>
          <w:p w:rsidR="00867B53" w:rsidRPr="00D93AD2" w:rsidRDefault="00867B53" w:rsidP="00042556">
            <w:pPr>
              <w:spacing w:before="20"/>
              <w:ind w:left="0"/>
              <w:rPr>
                <w:sz w:val="20"/>
                <w:szCs w:val="20"/>
                <w:lang w:val="es-GT"/>
              </w:rPr>
            </w:pPr>
          </w:p>
        </w:tc>
        <w:tc>
          <w:tcPr>
            <w:tcW w:w="726" w:type="dxa"/>
            <w:gridSpan w:val="3"/>
          </w:tcPr>
          <w:p w:rsidR="00867B53" w:rsidRPr="00D93AD2" w:rsidRDefault="00867B53" w:rsidP="00042556">
            <w:pPr>
              <w:spacing w:before="20"/>
              <w:ind w:left="0"/>
              <w:rPr>
                <w:sz w:val="20"/>
                <w:szCs w:val="20"/>
                <w:lang w:val="es-GT"/>
              </w:rPr>
            </w:pPr>
          </w:p>
        </w:tc>
        <w:tc>
          <w:tcPr>
            <w:tcW w:w="726" w:type="dxa"/>
            <w:gridSpan w:val="6"/>
          </w:tcPr>
          <w:p w:rsidR="00867B53" w:rsidRPr="00D93AD2" w:rsidRDefault="00867B53" w:rsidP="00042556">
            <w:pPr>
              <w:spacing w:before="20"/>
              <w:ind w:left="0"/>
              <w:rPr>
                <w:sz w:val="20"/>
                <w:szCs w:val="20"/>
                <w:lang w:val="es-GT"/>
              </w:rPr>
            </w:pPr>
          </w:p>
        </w:tc>
        <w:tc>
          <w:tcPr>
            <w:tcW w:w="726" w:type="dxa"/>
            <w:gridSpan w:val="3"/>
          </w:tcPr>
          <w:p w:rsidR="00867B53" w:rsidRPr="00D93AD2" w:rsidRDefault="00867B53" w:rsidP="00042556">
            <w:pPr>
              <w:spacing w:before="20"/>
              <w:ind w:left="0"/>
              <w:rPr>
                <w:sz w:val="20"/>
                <w:szCs w:val="20"/>
                <w:lang w:val="es-GT"/>
              </w:rPr>
            </w:pPr>
          </w:p>
        </w:tc>
        <w:tc>
          <w:tcPr>
            <w:tcW w:w="2043" w:type="dxa"/>
            <w:gridSpan w:val="5"/>
            <w:tcBorders>
              <w:right w:val="single" w:sz="12" w:space="0" w:color="auto"/>
            </w:tcBorders>
          </w:tcPr>
          <w:p w:rsidR="00867B53" w:rsidRPr="00D93AD2" w:rsidRDefault="00867B53" w:rsidP="00042556">
            <w:pPr>
              <w:spacing w:before="20"/>
              <w:ind w:left="0"/>
              <w:rPr>
                <w:sz w:val="20"/>
                <w:szCs w:val="20"/>
                <w:lang w:val="es-GT"/>
              </w:rPr>
            </w:pPr>
          </w:p>
        </w:tc>
        <w:tc>
          <w:tcPr>
            <w:tcW w:w="1732" w:type="dxa"/>
            <w:gridSpan w:val="3"/>
            <w:tcBorders>
              <w:top w:val="single" w:sz="12" w:space="0" w:color="auto"/>
              <w:left w:val="single" w:sz="12" w:space="0" w:color="auto"/>
              <w:bottom w:val="nil"/>
              <w:right w:val="nil"/>
            </w:tcBorders>
          </w:tcPr>
          <w:p w:rsidR="00867B53" w:rsidRPr="00D93AD2" w:rsidRDefault="00867B53" w:rsidP="00042556">
            <w:pPr>
              <w:spacing w:before="20"/>
              <w:rPr>
                <w:sz w:val="20"/>
                <w:szCs w:val="20"/>
                <w:lang w:val="es-GT"/>
              </w:rPr>
            </w:pPr>
          </w:p>
        </w:tc>
      </w:tr>
      <w:tr w:rsidR="00867B53" w:rsidRPr="004019AF" w:rsidTr="00A73887">
        <w:tblPrEx>
          <w:jc w:val="left"/>
        </w:tblPrEx>
        <w:trPr>
          <w:gridAfter w:val="2"/>
          <w:wAfter w:w="115" w:type="dxa"/>
        </w:trPr>
        <w:tc>
          <w:tcPr>
            <w:tcW w:w="3672" w:type="dxa"/>
            <w:gridSpan w:val="5"/>
            <w:tcBorders>
              <w:left w:val="single" w:sz="12" w:space="0" w:color="auto"/>
            </w:tcBorders>
            <w:shd w:val="clear" w:color="auto" w:fill="E2C082"/>
          </w:tcPr>
          <w:p w:rsidR="00867B53" w:rsidRPr="00D93AD2" w:rsidRDefault="00867B53" w:rsidP="00042556">
            <w:pPr>
              <w:spacing w:before="20"/>
              <w:ind w:left="0"/>
              <w:rPr>
                <w:sz w:val="20"/>
                <w:lang w:val="es-GT"/>
              </w:rPr>
            </w:pPr>
            <w:r w:rsidRPr="00D93AD2">
              <w:rPr>
                <w:sz w:val="20"/>
                <w:lang w:val="es-GT"/>
              </w:rPr>
              <w:t xml:space="preserve">MV Muertes de niños </w:t>
            </w:r>
            <w:r w:rsidR="00A73887" w:rsidRPr="00D93AD2">
              <w:rPr>
                <w:sz w:val="20"/>
                <w:lang w:val="es-GT"/>
              </w:rPr>
              <w:t>&lt;</w:t>
            </w:r>
            <w:r w:rsidRPr="00D93AD2">
              <w:rPr>
                <w:sz w:val="20"/>
                <w:lang w:val="es-GT"/>
              </w:rPr>
              <w:t xml:space="preserve"> 2 años</w:t>
            </w:r>
            <w:r w:rsidRPr="00D93AD2">
              <w:rPr>
                <w:sz w:val="20"/>
                <w:szCs w:val="20"/>
                <w:lang w:val="es-GT"/>
              </w:rPr>
              <w:t>.</w:t>
            </w:r>
            <w:r w:rsidRPr="00D93AD2">
              <w:rPr>
                <w:sz w:val="20"/>
                <w:lang w:val="es-GT"/>
              </w:rPr>
              <w:t xml:space="preserve"> </w:t>
            </w:r>
          </w:p>
        </w:tc>
        <w:tc>
          <w:tcPr>
            <w:tcW w:w="426" w:type="dxa"/>
            <w:gridSpan w:val="3"/>
          </w:tcPr>
          <w:p w:rsidR="00867B53" w:rsidRPr="00D93AD2" w:rsidRDefault="00867B53" w:rsidP="00042556">
            <w:pPr>
              <w:spacing w:before="20"/>
              <w:ind w:left="0"/>
              <w:rPr>
                <w:sz w:val="20"/>
                <w:lang w:val="es-GT"/>
              </w:rPr>
            </w:pPr>
          </w:p>
        </w:tc>
        <w:tc>
          <w:tcPr>
            <w:tcW w:w="475" w:type="dxa"/>
          </w:tcPr>
          <w:p w:rsidR="00867B53" w:rsidRPr="00D93AD2" w:rsidRDefault="00867B53" w:rsidP="00042556">
            <w:pPr>
              <w:spacing w:before="20"/>
              <w:ind w:left="0"/>
              <w:rPr>
                <w:sz w:val="20"/>
                <w:lang w:val="es-GT"/>
              </w:rPr>
            </w:pPr>
          </w:p>
        </w:tc>
        <w:tc>
          <w:tcPr>
            <w:tcW w:w="727" w:type="dxa"/>
            <w:gridSpan w:val="5"/>
          </w:tcPr>
          <w:p w:rsidR="00867B53" w:rsidRPr="00D93AD2" w:rsidRDefault="00867B53" w:rsidP="00042556">
            <w:pPr>
              <w:spacing w:before="20"/>
              <w:ind w:left="0"/>
              <w:rPr>
                <w:sz w:val="20"/>
                <w:lang w:val="es-GT"/>
              </w:rPr>
            </w:pPr>
          </w:p>
        </w:tc>
        <w:tc>
          <w:tcPr>
            <w:tcW w:w="741" w:type="dxa"/>
            <w:gridSpan w:val="5"/>
          </w:tcPr>
          <w:p w:rsidR="00867B53" w:rsidRPr="00D93AD2" w:rsidRDefault="00867B53" w:rsidP="00042556">
            <w:pPr>
              <w:spacing w:before="20"/>
              <w:ind w:left="0"/>
              <w:rPr>
                <w:sz w:val="20"/>
                <w:lang w:val="es-GT"/>
              </w:rPr>
            </w:pPr>
          </w:p>
        </w:tc>
        <w:tc>
          <w:tcPr>
            <w:tcW w:w="724" w:type="dxa"/>
            <w:gridSpan w:val="3"/>
          </w:tcPr>
          <w:p w:rsidR="00867B53" w:rsidRPr="00D93AD2" w:rsidRDefault="00867B53" w:rsidP="00042556">
            <w:pPr>
              <w:spacing w:before="20"/>
              <w:ind w:left="0"/>
              <w:rPr>
                <w:sz w:val="20"/>
                <w:lang w:val="es-GT"/>
              </w:rPr>
            </w:pPr>
          </w:p>
        </w:tc>
        <w:tc>
          <w:tcPr>
            <w:tcW w:w="725" w:type="dxa"/>
            <w:gridSpan w:val="4"/>
          </w:tcPr>
          <w:p w:rsidR="00867B53" w:rsidRPr="00D93AD2" w:rsidRDefault="00867B53" w:rsidP="00042556">
            <w:pPr>
              <w:spacing w:before="20"/>
              <w:ind w:left="0"/>
              <w:rPr>
                <w:sz w:val="20"/>
                <w:lang w:val="es-GT"/>
              </w:rPr>
            </w:pPr>
          </w:p>
        </w:tc>
        <w:tc>
          <w:tcPr>
            <w:tcW w:w="726" w:type="dxa"/>
            <w:gridSpan w:val="3"/>
          </w:tcPr>
          <w:p w:rsidR="00867B53" w:rsidRPr="00D93AD2" w:rsidRDefault="00867B53" w:rsidP="00042556">
            <w:pPr>
              <w:spacing w:before="20"/>
              <w:ind w:left="0"/>
              <w:rPr>
                <w:sz w:val="20"/>
                <w:lang w:val="es-GT"/>
              </w:rPr>
            </w:pPr>
          </w:p>
        </w:tc>
        <w:tc>
          <w:tcPr>
            <w:tcW w:w="726" w:type="dxa"/>
            <w:gridSpan w:val="6"/>
          </w:tcPr>
          <w:p w:rsidR="00867B53" w:rsidRPr="00D93AD2" w:rsidRDefault="00867B53" w:rsidP="00042556">
            <w:pPr>
              <w:spacing w:before="20"/>
              <w:ind w:left="0"/>
              <w:rPr>
                <w:sz w:val="20"/>
                <w:lang w:val="es-GT"/>
              </w:rPr>
            </w:pPr>
          </w:p>
        </w:tc>
        <w:tc>
          <w:tcPr>
            <w:tcW w:w="726" w:type="dxa"/>
            <w:gridSpan w:val="3"/>
          </w:tcPr>
          <w:p w:rsidR="00867B53" w:rsidRPr="00D93AD2" w:rsidRDefault="00867B53" w:rsidP="00042556">
            <w:pPr>
              <w:spacing w:before="20"/>
              <w:ind w:left="0"/>
              <w:rPr>
                <w:sz w:val="20"/>
                <w:lang w:val="es-GT"/>
              </w:rPr>
            </w:pPr>
          </w:p>
        </w:tc>
        <w:tc>
          <w:tcPr>
            <w:tcW w:w="2043" w:type="dxa"/>
            <w:gridSpan w:val="5"/>
            <w:tcBorders>
              <w:right w:val="single" w:sz="12" w:space="0" w:color="auto"/>
            </w:tcBorders>
          </w:tcPr>
          <w:p w:rsidR="00867B53" w:rsidRPr="00D93AD2" w:rsidRDefault="00867B53" w:rsidP="00042556">
            <w:pPr>
              <w:spacing w:before="20"/>
              <w:ind w:left="0"/>
              <w:rPr>
                <w:sz w:val="20"/>
                <w:lang w:val="es-GT"/>
              </w:rPr>
            </w:pPr>
          </w:p>
        </w:tc>
        <w:tc>
          <w:tcPr>
            <w:tcW w:w="1732" w:type="dxa"/>
            <w:gridSpan w:val="3"/>
            <w:tcBorders>
              <w:top w:val="nil"/>
              <w:left w:val="single" w:sz="12" w:space="0" w:color="auto"/>
              <w:bottom w:val="nil"/>
              <w:right w:val="nil"/>
            </w:tcBorders>
          </w:tcPr>
          <w:p w:rsidR="00867B53" w:rsidRPr="00D93AD2" w:rsidRDefault="00867B53" w:rsidP="00042556">
            <w:pPr>
              <w:spacing w:before="20"/>
              <w:rPr>
                <w:sz w:val="20"/>
                <w:lang w:val="es-GT"/>
              </w:rPr>
            </w:pPr>
          </w:p>
        </w:tc>
      </w:tr>
      <w:tr w:rsidR="00867B53" w:rsidRPr="00D93AD2" w:rsidTr="00A73887">
        <w:tblPrEx>
          <w:jc w:val="left"/>
        </w:tblPrEx>
        <w:trPr>
          <w:gridAfter w:val="2"/>
          <w:wAfter w:w="115" w:type="dxa"/>
        </w:trPr>
        <w:tc>
          <w:tcPr>
            <w:tcW w:w="3672" w:type="dxa"/>
            <w:gridSpan w:val="5"/>
            <w:tcBorders>
              <w:left w:val="single" w:sz="12" w:space="0" w:color="auto"/>
              <w:bottom w:val="single" w:sz="12" w:space="0" w:color="auto"/>
            </w:tcBorders>
            <w:shd w:val="clear" w:color="auto" w:fill="E2C082"/>
          </w:tcPr>
          <w:p w:rsidR="00867B53" w:rsidRPr="00D93AD2" w:rsidRDefault="00867B53" w:rsidP="00042556">
            <w:pPr>
              <w:spacing w:before="20"/>
              <w:ind w:left="0"/>
              <w:rPr>
                <w:sz w:val="20"/>
                <w:lang w:val="es-GT"/>
              </w:rPr>
            </w:pPr>
            <w:r w:rsidRPr="00D93AD2">
              <w:rPr>
                <w:sz w:val="20"/>
                <w:lang w:val="es-GT"/>
              </w:rPr>
              <w:t>MV Nacimientos</w:t>
            </w:r>
            <w:r w:rsidRPr="00D93AD2">
              <w:rPr>
                <w:sz w:val="20"/>
                <w:szCs w:val="20"/>
                <w:lang w:val="es-GT"/>
              </w:rPr>
              <w:t>.</w:t>
            </w:r>
            <w:r w:rsidRPr="00D93AD2">
              <w:rPr>
                <w:sz w:val="20"/>
                <w:lang w:val="es-GT"/>
              </w:rPr>
              <w:t xml:space="preserve"> </w:t>
            </w:r>
          </w:p>
        </w:tc>
        <w:tc>
          <w:tcPr>
            <w:tcW w:w="426" w:type="dxa"/>
            <w:gridSpan w:val="3"/>
            <w:tcBorders>
              <w:bottom w:val="single" w:sz="12" w:space="0" w:color="auto"/>
            </w:tcBorders>
          </w:tcPr>
          <w:p w:rsidR="00867B53" w:rsidRPr="00D93AD2" w:rsidRDefault="00867B53" w:rsidP="00042556">
            <w:pPr>
              <w:spacing w:before="20"/>
              <w:ind w:left="0"/>
              <w:rPr>
                <w:sz w:val="20"/>
                <w:lang w:val="es-GT"/>
              </w:rPr>
            </w:pPr>
          </w:p>
        </w:tc>
        <w:tc>
          <w:tcPr>
            <w:tcW w:w="475" w:type="dxa"/>
            <w:tcBorders>
              <w:bottom w:val="single" w:sz="12" w:space="0" w:color="auto"/>
            </w:tcBorders>
          </w:tcPr>
          <w:p w:rsidR="00867B53" w:rsidRPr="00D93AD2" w:rsidRDefault="00867B53" w:rsidP="00042556">
            <w:pPr>
              <w:spacing w:before="20"/>
              <w:ind w:left="0"/>
              <w:rPr>
                <w:sz w:val="20"/>
                <w:lang w:val="es-GT"/>
              </w:rPr>
            </w:pPr>
          </w:p>
        </w:tc>
        <w:tc>
          <w:tcPr>
            <w:tcW w:w="727" w:type="dxa"/>
            <w:gridSpan w:val="5"/>
            <w:tcBorders>
              <w:bottom w:val="single" w:sz="12" w:space="0" w:color="auto"/>
            </w:tcBorders>
          </w:tcPr>
          <w:p w:rsidR="00867B53" w:rsidRPr="00D93AD2" w:rsidRDefault="00867B53" w:rsidP="00042556">
            <w:pPr>
              <w:spacing w:before="20"/>
              <w:ind w:left="0"/>
              <w:rPr>
                <w:sz w:val="20"/>
                <w:lang w:val="es-GT"/>
              </w:rPr>
            </w:pPr>
          </w:p>
        </w:tc>
        <w:tc>
          <w:tcPr>
            <w:tcW w:w="741" w:type="dxa"/>
            <w:gridSpan w:val="5"/>
            <w:tcBorders>
              <w:bottom w:val="single" w:sz="12" w:space="0" w:color="auto"/>
            </w:tcBorders>
          </w:tcPr>
          <w:p w:rsidR="00867B53" w:rsidRPr="00D93AD2" w:rsidRDefault="00867B53" w:rsidP="00042556">
            <w:pPr>
              <w:spacing w:before="20"/>
              <w:ind w:left="0"/>
              <w:rPr>
                <w:sz w:val="20"/>
                <w:lang w:val="es-GT"/>
              </w:rPr>
            </w:pPr>
          </w:p>
        </w:tc>
        <w:tc>
          <w:tcPr>
            <w:tcW w:w="724" w:type="dxa"/>
            <w:gridSpan w:val="3"/>
            <w:tcBorders>
              <w:bottom w:val="single" w:sz="12" w:space="0" w:color="auto"/>
            </w:tcBorders>
          </w:tcPr>
          <w:p w:rsidR="00867B53" w:rsidRPr="00D93AD2" w:rsidRDefault="00867B53" w:rsidP="00042556">
            <w:pPr>
              <w:spacing w:before="20"/>
              <w:ind w:left="0"/>
              <w:rPr>
                <w:sz w:val="20"/>
                <w:lang w:val="es-GT"/>
              </w:rPr>
            </w:pPr>
          </w:p>
        </w:tc>
        <w:tc>
          <w:tcPr>
            <w:tcW w:w="725" w:type="dxa"/>
            <w:gridSpan w:val="4"/>
            <w:tcBorders>
              <w:bottom w:val="single" w:sz="12" w:space="0" w:color="auto"/>
            </w:tcBorders>
          </w:tcPr>
          <w:p w:rsidR="00867B53" w:rsidRPr="00D93AD2" w:rsidRDefault="00867B53" w:rsidP="00042556">
            <w:pPr>
              <w:spacing w:before="20"/>
              <w:ind w:left="0"/>
              <w:rPr>
                <w:sz w:val="20"/>
                <w:lang w:val="es-GT"/>
              </w:rPr>
            </w:pPr>
          </w:p>
        </w:tc>
        <w:tc>
          <w:tcPr>
            <w:tcW w:w="726" w:type="dxa"/>
            <w:gridSpan w:val="3"/>
            <w:tcBorders>
              <w:bottom w:val="single" w:sz="12" w:space="0" w:color="auto"/>
            </w:tcBorders>
          </w:tcPr>
          <w:p w:rsidR="00867B53" w:rsidRPr="00D93AD2" w:rsidRDefault="00867B53" w:rsidP="00042556">
            <w:pPr>
              <w:spacing w:before="20"/>
              <w:ind w:left="0"/>
              <w:rPr>
                <w:sz w:val="20"/>
                <w:lang w:val="es-GT"/>
              </w:rPr>
            </w:pPr>
          </w:p>
        </w:tc>
        <w:tc>
          <w:tcPr>
            <w:tcW w:w="726" w:type="dxa"/>
            <w:gridSpan w:val="6"/>
            <w:tcBorders>
              <w:bottom w:val="single" w:sz="12" w:space="0" w:color="auto"/>
            </w:tcBorders>
          </w:tcPr>
          <w:p w:rsidR="00867B53" w:rsidRPr="00D93AD2" w:rsidRDefault="00867B53" w:rsidP="00042556">
            <w:pPr>
              <w:spacing w:before="20"/>
              <w:ind w:left="0"/>
              <w:rPr>
                <w:sz w:val="20"/>
                <w:lang w:val="es-GT"/>
              </w:rPr>
            </w:pPr>
          </w:p>
        </w:tc>
        <w:tc>
          <w:tcPr>
            <w:tcW w:w="726" w:type="dxa"/>
            <w:gridSpan w:val="3"/>
            <w:tcBorders>
              <w:bottom w:val="single" w:sz="12" w:space="0" w:color="auto"/>
            </w:tcBorders>
          </w:tcPr>
          <w:p w:rsidR="00867B53" w:rsidRPr="00D93AD2" w:rsidRDefault="00867B53" w:rsidP="00042556">
            <w:pPr>
              <w:spacing w:before="20"/>
              <w:ind w:left="0"/>
              <w:rPr>
                <w:sz w:val="20"/>
                <w:lang w:val="es-GT"/>
              </w:rPr>
            </w:pPr>
          </w:p>
        </w:tc>
        <w:tc>
          <w:tcPr>
            <w:tcW w:w="2043" w:type="dxa"/>
            <w:gridSpan w:val="5"/>
            <w:tcBorders>
              <w:bottom w:val="single" w:sz="12" w:space="0" w:color="auto"/>
              <w:right w:val="single" w:sz="12" w:space="0" w:color="auto"/>
            </w:tcBorders>
          </w:tcPr>
          <w:p w:rsidR="00867B53" w:rsidRPr="00D93AD2" w:rsidRDefault="00867B53" w:rsidP="00042556">
            <w:pPr>
              <w:spacing w:before="20"/>
              <w:ind w:left="0"/>
              <w:rPr>
                <w:sz w:val="20"/>
                <w:lang w:val="es-GT"/>
              </w:rPr>
            </w:pPr>
          </w:p>
        </w:tc>
        <w:tc>
          <w:tcPr>
            <w:tcW w:w="1732" w:type="dxa"/>
            <w:gridSpan w:val="3"/>
            <w:tcBorders>
              <w:top w:val="nil"/>
              <w:left w:val="single" w:sz="12" w:space="0" w:color="auto"/>
              <w:bottom w:val="nil"/>
              <w:right w:val="nil"/>
            </w:tcBorders>
          </w:tcPr>
          <w:p w:rsidR="00867B53" w:rsidRPr="00D93AD2" w:rsidRDefault="00867B53" w:rsidP="00042556">
            <w:pPr>
              <w:spacing w:before="20"/>
              <w:rPr>
                <w:sz w:val="20"/>
                <w:lang w:val="es-GT"/>
              </w:rPr>
            </w:pPr>
          </w:p>
        </w:tc>
      </w:tr>
      <w:tr w:rsidR="00867B53" w:rsidRPr="004019AF" w:rsidTr="00A73887">
        <w:tblPrEx>
          <w:jc w:val="left"/>
        </w:tblPrEx>
        <w:trPr>
          <w:gridAfter w:val="2"/>
          <w:wAfter w:w="115" w:type="dxa"/>
        </w:trPr>
        <w:tc>
          <w:tcPr>
            <w:tcW w:w="5091" w:type="dxa"/>
            <w:gridSpan w:val="12"/>
            <w:vMerge w:val="restart"/>
            <w:tcBorders>
              <w:top w:val="single" w:sz="12" w:space="0" w:color="auto"/>
              <w:left w:val="single" w:sz="12" w:space="0" w:color="auto"/>
              <w:right w:val="single" w:sz="12" w:space="0" w:color="auto"/>
            </w:tcBorders>
          </w:tcPr>
          <w:p w:rsidR="00867B53" w:rsidRPr="00D93AD2" w:rsidRDefault="00867B53" w:rsidP="00042556">
            <w:pPr>
              <w:spacing w:before="20"/>
              <w:ind w:left="0"/>
              <w:rPr>
                <w:sz w:val="20"/>
                <w:lang w:val="es-GT"/>
              </w:rPr>
            </w:pPr>
            <w:r w:rsidRPr="00D93AD2">
              <w:rPr>
                <w:b/>
                <w:sz w:val="20"/>
                <w:lang w:val="es-GT"/>
              </w:rPr>
              <w:t>Comentarios:</w:t>
            </w:r>
          </w:p>
        </w:tc>
        <w:tc>
          <w:tcPr>
            <w:tcW w:w="4577" w:type="dxa"/>
            <w:gridSpan w:val="26"/>
            <w:tcBorders>
              <w:top w:val="single" w:sz="12" w:space="0" w:color="auto"/>
              <w:left w:val="single" w:sz="12" w:space="0" w:color="auto"/>
            </w:tcBorders>
            <w:shd w:val="clear" w:color="auto" w:fill="E2C082"/>
          </w:tcPr>
          <w:p w:rsidR="00867B53" w:rsidRPr="00D93AD2" w:rsidRDefault="00867B53" w:rsidP="00042556">
            <w:pPr>
              <w:spacing w:before="20"/>
              <w:ind w:left="0"/>
              <w:jc w:val="right"/>
              <w:rPr>
                <w:sz w:val="18"/>
                <w:lang w:val="es-GT"/>
              </w:rPr>
            </w:pPr>
            <w:r w:rsidRPr="00D93AD2">
              <w:rPr>
                <w:sz w:val="18"/>
                <w:lang w:val="es-GT"/>
              </w:rPr>
              <w:t>Promedio de MV que asistieron este mes (A + C) ÷ 2</w:t>
            </w:r>
          </w:p>
        </w:tc>
        <w:tc>
          <w:tcPr>
            <w:tcW w:w="1060" w:type="dxa"/>
            <w:gridSpan w:val="3"/>
            <w:tcBorders>
              <w:top w:val="single" w:sz="12" w:space="0" w:color="auto"/>
            </w:tcBorders>
            <w:shd w:val="clear" w:color="auto" w:fill="E2C082"/>
          </w:tcPr>
          <w:p w:rsidR="00867B53" w:rsidRPr="00D93AD2" w:rsidRDefault="00867B53" w:rsidP="00042556">
            <w:pPr>
              <w:spacing w:before="20"/>
              <w:ind w:left="0"/>
              <w:jc w:val="center"/>
              <w:rPr>
                <w:sz w:val="20"/>
                <w:lang w:val="es-GT"/>
              </w:rPr>
            </w:pPr>
          </w:p>
        </w:tc>
        <w:tc>
          <w:tcPr>
            <w:tcW w:w="983" w:type="dxa"/>
            <w:gridSpan w:val="2"/>
            <w:tcBorders>
              <w:top w:val="single" w:sz="12" w:space="0" w:color="auto"/>
              <w:right w:val="single" w:sz="12" w:space="0" w:color="auto"/>
            </w:tcBorders>
          </w:tcPr>
          <w:p w:rsidR="00867B53" w:rsidRPr="00D93AD2" w:rsidRDefault="00867B53" w:rsidP="00042556">
            <w:pPr>
              <w:spacing w:before="20"/>
              <w:ind w:left="0"/>
              <w:rPr>
                <w:sz w:val="20"/>
                <w:lang w:val="es-GT"/>
              </w:rPr>
            </w:pPr>
          </w:p>
        </w:tc>
        <w:tc>
          <w:tcPr>
            <w:tcW w:w="1732" w:type="dxa"/>
            <w:gridSpan w:val="3"/>
            <w:tcBorders>
              <w:top w:val="nil"/>
              <w:left w:val="single" w:sz="12" w:space="0" w:color="auto"/>
              <w:bottom w:val="nil"/>
              <w:right w:val="nil"/>
            </w:tcBorders>
          </w:tcPr>
          <w:p w:rsidR="00867B53" w:rsidRPr="00D93AD2" w:rsidRDefault="00867B53" w:rsidP="00042556">
            <w:pPr>
              <w:spacing w:before="20"/>
              <w:rPr>
                <w:sz w:val="20"/>
                <w:lang w:val="es-GT"/>
              </w:rPr>
            </w:pPr>
          </w:p>
        </w:tc>
      </w:tr>
      <w:tr w:rsidR="00867B53" w:rsidRPr="004019AF" w:rsidTr="00A73887">
        <w:tblPrEx>
          <w:jc w:val="left"/>
        </w:tblPrEx>
        <w:trPr>
          <w:gridAfter w:val="2"/>
          <w:wAfter w:w="115" w:type="dxa"/>
        </w:trPr>
        <w:tc>
          <w:tcPr>
            <w:tcW w:w="5091" w:type="dxa"/>
            <w:gridSpan w:val="12"/>
            <w:vMerge/>
            <w:tcBorders>
              <w:left w:val="single" w:sz="12" w:space="0" w:color="auto"/>
              <w:right w:val="single" w:sz="12" w:space="0" w:color="auto"/>
            </w:tcBorders>
          </w:tcPr>
          <w:p w:rsidR="00867B53" w:rsidRPr="00D93AD2" w:rsidRDefault="00867B53" w:rsidP="00042556">
            <w:pPr>
              <w:spacing w:before="20"/>
              <w:ind w:left="0"/>
              <w:rPr>
                <w:sz w:val="20"/>
                <w:lang w:val="es-GT"/>
              </w:rPr>
            </w:pPr>
          </w:p>
        </w:tc>
        <w:tc>
          <w:tcPr>
            <w:tcW w:w="4577" w:type="dxa"/>
            <w:gridSpan w:val="26"/>
            <w:tcBorders>
              <w:left w:val="single" w:sz="12" w:space="0" w:color="auto"/>
            </w:tcBorders>
            <w:shd w:val="clear" w:color="auto" w:fill="E2C082"/>
          </w:tcPr>
          <w:p w:rsidR="00867B53" w:rsidRPr="00D93AD2" w:rsidRDefault="00867B53" w:rsidP="00042556">
            <w:pPr>
              <w:spacing w:before="20"/>
              <w:ind w:left="0"/>
              <w:jc w:val="right"/>
              <w:rPr>
                <w:sz w:val="18"/>
                <w:lang w:val="es-GT"/>
              </w:rPr>
            </w:pPr>
            <w:r w:rsidRPr="00D93AD2">
              <w:rPr>
                <w:sz w:val="18"/>
                <w:lang w:val="es-GT"/>
              </w:rPr>
              <w:t xml:space="preserve">Número meta de MV a ser registradas por este Promotor </w:t>
            </w:r>
          </w:p>
        </w:tc>
        <w:tc>
          <w:tcPr>
            <w:tcW w:w="1060" w:type="dxa"/>
            <w:gridSpan w:val="3"/>
            <w:shd w:val="clear" w:color="auto" w:fill="E2C082"/>
          </w:tcPr>
          <w:p w:rsidR="00867B53" w:rsidRPr="00D93AD2" w:rsidRDefault="00867B53" w:rsidP="00042556">
            <w:pPr>
              <w:spacing w:before="20"/>
              <w:ind w:left="0"/>
              <w:jc w:val="center"/>
              <w:rPr>
                <w:sz w:val="20"/>
                <w:lang w:val="es-GT"/>
              </w:rPr>
            </w:pPr>
          </w:p>
        </w:tc>
        <w:tc>
          <w:tcPr>
            <w:tcW w:w="983" w:type="dxa"/>
            <w:gridSpan w:val="2"/>
            <w:tcBorders>
              <w:right w:val="single" w:sz="12" w:space="0" w:color="auto"/>
            </w:tcBorders>
          </w:tcPr>
          <w:p w:rsidR="00867B53" w:rsidRPr="00D93AD2" w:rsidRDefault="00867B53" w:rsidP="00042556">
            <w:pPr>
              <w:spacing w:before="20"/>
              <w:ind w:left="0"/>
              <w:rPr>
                <w:sz w:val="20"/>
                <w:lang w:val="es-GT"/>
              </w:rPr>
            </w:pPr>
          </w:p>
        </w:tc>
        <w:tc>
          <w:tcPr>
            <w:tcW w:w="1732" w:type="dxa"/>
            <w:gridSpan w:val="3"/>
            <w:tcBorders>
              <w:top w:val="nil"/>
              <w:left w:val="single" w:sz="12" w:space="0" w:color="auto"/>
              <w:bottom w:val="nil"/>
              <w:right w:val="nil"/>
            </w:tcBorders>
          </w:tcPr>
          <w:p w:rsidR="00867B53" w:rsidRPr="00D93AD2" w:rsidRDefault="00867B53" w:rsidP="00042556">
            <w:pPr>
              <w:spacing w:before="20"/>
              <w:rPr>
                <w:sz w:val="20"/>
                <w:lang w:val="es-GT"/>
              </w:rPr>
            </w:pPr>
          </w:p>
        </w:tc>
      </w:tr>
      <w:tr w:rsidR="00867B53" w:rsidRPr="004019AF" w:rsidTr="00A73887">
        <w:tblPrEx>
          <w:jc w:val="left"/>
        </w:tblPrEx>
        <w:trPr>
          <w:gridAfter w:val="2"/>
          <w:wAfter w:w="115" w:type="dxa"/>
        </w:trPr>
        <w:tc>
          <w:tcPr>
            <w:tcW w:w="5091" w:type="dxa"/>
            <w:gridSpan w:val="12"/>
            <w:vMerge/>
            <w:tcBorders>
              <w:left w:val="single" w:sz="12" w:space="0" w:color="auto"/>
              <w:bottom w:val="single" w:sz="12" w:space="0" w:color="auto"/>
              <w:right w:val="single" w:sz="12" w:space="0" w:color="auto"/>
            </w:tcBorders>
          </w:tcPr>
          <w:p w:rsidR="00867B53" w:rsidRPr="00D93AD2" w:rsidRDefault="00867B53" w:rsidP="00042556">
            <w:pPr>
              <w:spacing w:before="20"/>
              <w:ind w:left="0"/>
              <w:rPr>
                <w:sz w:val="20"/>
                <w:lang w:val="es-GT"/>
              </w:rPr>
            </w:pPr>
          </w:p>
        </w:tc>
        <w:tc>
          <w:tcPr>
            <w:tcW w:w="4577" w:type="dxa"/>
            <w:gridSpan w:val="26"/>
            <w:tcBorders>
              <w:left w:val="single" w:sz="12" w:space="0" w:color="auto"/>
              <w:bottom w:val="single" w:sz="12" w:space="0" w:color="auto"/>
            </w:tcBorders>
            <w:shd w:val="clear" w:color="auto" w:fill="E2C082"/>
          </w:tcPr>
          <w:p w:rsidR="00867B53" w:rsidRPr="00D93AD2" w:rsidRDefault="00867B53" w:rsidP="00042556">
            <w:pPr>
              <w:spacing w:before="20"/>
              <w:ind w:left="0"/>
              <w:jc w:val="right"/>
              <w:rPr>
                <w:sz w:val="18"/>
                <w:lang w:val="es-GT"/>
              </w:rPr>
            </w:pPr>
            <w:r w:rsidRPr="00D93AD2">
              <w:rPr>
                <w:sz w:val="18"/>
                <w:lang w:val="es-GT"/>
              </w:rPr>
              <w:t>% de meta de asistencia alcanzada este mes: (E ÷ F) × 100</w:t>
            </w:r>
          </w:p>
        </w:tc>
        <w:tc>
          <w:tcPr>
            <w:tcW w:w="2043" w:type="dxa"/>
            <w:gridSpan w:val="5"/>
            <w:tcBorders>
              <w:bottom w:val="single" w:sz="12" w:space="0" w:color="auto"/>
              <w:right w:val="single" w:sz="12" w:space="0" w:color="auto"/>
            </w:tcBorders>
          </w:tcPr>
          <w:p w:rsidR="00867B53" w:rsidRPr="00D93AD2" w:rsidRDefault="00867B53" w:rsidP="00042556">
            <w:pPr>
              <w:spacing w:before="20"/>
              <w:ind w:left="0"/>
              <w:rPr>
                <w:sz w:val="20"/>
                <w:lang w:val="es-GT"/>
              </w:rPr>
            </w:pPr>
          </w:p>
        </w:tc>
        <w:tc>
          <w:tcPr>
            <w:tcW w:w="1732" w:type="dxa"/>
            <w:gridSpan w:val="3"/>
            <w:tcBorders>
              <w:top w:val="nil"/>
              <w:left w:val="single" w:sz="12" w:space="0" w:color="auto"/>
              <w:bottom w:val="nil"/>
              <w:right w:val="nil"/>
            </w:tcBorders>
          </w:tcPr>
          <w:p w:rsidR="00867B53" w:rsidRPr="00D93AD2" w:rsidRDefault="00867B53" w:rsidP="00042556">
            <w:pPr>
              <w:spacing w:before="20"/>
              <w:rPr>
                <w:sz w:val="20"/>
                <w:lang w:val="es-GT"/>
              </w:rPr>
            </w:pPr>
          </w:p>
        </w:tc>
      </w:tr>
    </w:tbl>
    <w:p w:rsidR="00867B53" w:rsidRPr="00D93AD2" w:rsidRDefault="00867B53" w:rsidP="00A73887">
      <w:pPr>
        <w:keepNext/>
        <w:keepLines/>
        <w:spacing w:before="60"/>
        <w:ind w:left="0"/>
        <w:outlineLvl w:val="1"/>
        <w:rPr>
          <w:rFonts w:ascii="Californian FB" w:eastAsiaTheme="majorEastAsia" w:hAnsi="Californian FB" w:cstheme="majorBidi"/>
          <w:b/>
          <w:bCs/>
          <w:color w:val="237990"/>
          <w:sz w:val="24"/>
          <w:szCs w:val="26"/>
          <w:lang w:val="es-GT"/>
        </w:rPr>
      </w:pPr>
      <w:bookmarkStart w:id="541" w:name="_Toc391844931"/>
      <w:bookmarkStart w:id="542" w:name="_Toc397891947"/>
      <w:r w:rsidRPr="00D93AD2">
        <w:rPr>
          <w:rFonts w:ascii="Californian FB" w:eastAsiaTheme="majorEastAsia" w:hAnsi="Californian FB" w:cstheme="majorBidi"/>
          <w:b/>
          <w:bCs/>
          <w:color w:val="237990"/>
          <w:sz w:val="24"/>
          <w:szCs w:val="26"/>
          <w:lang w:val="es-GT"/>
        </w:rPr>
        <w:lastRenderedPageBreak/>
        <w:t xml:space="preserve">Lección 15, Hoja de trabajo 3: </w:t>
      </w:r>
      <w:bookmarkEnd w:id="541"/>
      <w:r w:rsidRPr="00D93AD2">
        <w:rPr>
          <w:rFonts w:ascii="Californian FB" w:eastAsiaTheme="majorEastAsia" w:hAnsi="Californian FB" w:cstheme="majorBidi"/>
          <w:b/>
          <w:bCs/>
          <w:color w:val="237990"/>
          <w:sz w:val="24"/>
          <w:szCs w:val="26"/>
          <w:lang w:val="es-GT"/>
        </w:rPr>
        <w:t>Reporte de Coordinador en blanco</w:t>
      </w:r>
      <w:bookmarkEnd w:id="542"/>
    </w:p>
    <w:p w:rsidR="00867B53" w:rsidRPr="00D93AD2" w:rsidRDefault="00867B53" w:rsidP="00867B53">
      <w:pPr>
        <w:spacing w:before="40" w:after="40"/>
        <w:jc w:val="center"/>
        <w:rPr>
          <w:b/>
          <w:sz w:val="24"/>
          <w:lang w:val="es-GT"/>
        </w:rPr>
      </w:pPr>
      <w:r w:rsidRPr="00D93AD2">
        <w:rPr>
          <w:b/>
          <w:sz w:val="24"/>
          <w:lang w:val="es-GT"/>
        </w:rPr>
        <w:t>Reporte del Coordinador</w:t>
      </w:r>
    </w:p>
    <w:p w:rsidR="00867B53" w:rsidRPr="00D93AD2" w:rsidRDefault="00867B53" w:rsidP="00867B53">
      <w:pPr>
        <w:spacing w:after="120" w:line="240" w:lineRule="auto"/>
        <w:jc w:val="center"/>
        <w:rPr>
          <w:i/>
          <w:sz w:val="20"/>
          <w:szCs w:val="20"/>
          <w:lang w:val="es-GT"/>
        </w:rPr>
      </w:pPr>
      <w:r w:rsidRPr="00D93AD2">
        <w:rPr>
          <w:b/>
          <w:i/>
          <w:sz w:val="20"/>
          <w:szCs w:val="20"/>
          <w:lang w:val="es-GT"/>
        </w:rPr>
        <w:t>Nota:</w:t>
      </w:r>
      <w:r w:rsidRPr="00D93AD2">
        <w:rPr>
          <w:i/>
          <w:sz w:val="20"/>
          <w:szCs w:val="20"/>
          <w:lang w:val="es-GT"/>
        </w:rPr>
        <w:t xml:space="preserve"> Esta plantilla de informe ha sido tomada del ejemplo de  un programa con 4 Supervisores, reportando a un Coordinador y 4 Promotores por Supervisor.  Copias adicionales de la segunda página serán necesarias para cada reporte de Coordinador, dependiendo del tamaño del programa.</w:t>
      </w:r>
    </w:p>
    <w:p w:rsidR="00867B53" w:rsidRPr="00D93AD2" w:rsidRDefault="00867B53" w:rsidP="00867B53">
      <w:pPr>
        <w:spacing w:after="120"/>
        <w:jc w:val="center"/>
        <w:rPr>
          <w:i/>
          <w:sz w:val="20"/>
          <w:szCs w:val="20"/>
          <w:lang w:val="es-GT"/>
        </w:rPr>
      </w:pPr>
    </w:p>
    <w:tbl>
      <w:tblPr>
        <w:tblStyle w:val="TableGrid2"/>
        <w:tblW w:w="13443" w:type="dxa"/>
        <w:tblInd w:w="-1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788"/>
        <w:gridCol w:w="1168"/>
        <w:gridCol w:w="1013"/>
        <w:gridCol w:w="1036"/>
        <w:gridCol w:w="153"/>
        <w:gridCol w:w="1190"/>
        <w:gridCol w:w="1189"/>
        <w:gridCol w:w="261"/>
        <w:gridCol w:w="929"/>
        <w:gridCol w:w="488"/>
        <w:gridCol w:w="1370"/>
        <w:gridCol w:w="1858"/>
      </w:tblGrid>
      <w:tr w:rsidR="00867B53" w:rsidRPr="00D93AD2" w:rsidTr="00867B53">
        <w:trPr>
          <w:trHeight w:val="432"/>
        </w:trPr>
        <w:tc>
          <w:tcPr>
            <w:tcW w:w="2788" w:type="dxa"/>
            <w:tcBorders>
              <w:top w:val="single" w:sz="12" w:space="0" w:color="auto"/>
              <w:left w:val="single" w:sz="12" w:space="0" w:color="auto"/>
            </w:tcBorders>
            <w:shd w:val="clear" w:color="auto" w:fill="E2C082"/>
            <w:vAlign w:val="center"/>
          </w:tcPr>
          <w:p w:rsidR="00867B53" w:rsidRPr="00D93AD2" w:rsidRDefault="00867B53" w:rsidP="00042556">
            <w:pPr>
              <w:ind w:left="0" w:right="-126"/>
              <w:rPr>
                <w:sz w:val="20"/>
                <w:szCs w:val="20"/>
                <w:lang w:val="es-GT"/>
              </w:rPr>
            </w:pPr>
            <w:r w:rsidRPr="00D93AD2">
              <w:rPr>
                <w:sz w:val="20"/>
                <w:szCs w:val="20"/>
                <w:lang w:val="es-GT"/>
              </w:rPr>
              <w:t>Coordinador de SNMI:</w:t>
            </w:r>
          </w:p>
        </w:tc>
        <w:tc>
          <w:tcPr>
            <w:tcW w:w="3217" w:type="dxa"/>
            <w:gridSpan w:val="3"/>
            <w:tcBorders>
              <w:top w:val="single" w:sz="12" w:space="0" w:color="auto"/>
            </w:tcBorders>
            <w:shd w:val="clear" w:color="auto" w:fill="auto"/>
            <w:vAlign w:val="center"/>
          </w:tcPr>
          <w:p w:rsidR="00867B53" w:rsidRPr="00D93AD2" w:rsidRDefault="00867B53" w:rsidP="00042556">
            <w:pPr>
              <w:ind w:left="0"/>
              <w:rPr>
                <w:sz w:val="20"/>
                <w:szCs w:val="20"/>
                <w:lang w:val="es-GT"/>
              </w:rPr>
            </w:pPr>
          </w:p>
        </w:tc>
        <w:tc>
          <w:tcPr>
            <w:tcW w:w="2793" w:type="dxa"/>
            <w:gridSpan w:val="4"/>
            <w:tcBorders>
              <w:top w:val="single" w:sz="12" w:space="0" w:color="auto"/>
            </w:tcBorders>
            <w:shd w:val="clear" w:color="auto" w:fill="E2C082"/>
            <w:vAlign w:val="center"/>
          </w:tcPr>
          <w:p w:rsidR="00867B53" w:rsidRPr="00D93AD2" w:rsidRDefault="00867B53" w:rsidP="00042556">
            <w:pPr>
              <w:ind w:left="0"/>
              <w:rPr>
                <w:sz w:val="20"/>
                <w:szCs w:val="20"/>
                <w:lang w:val="es-GT"/>
              </w:rPr>
            </w:pPr>
            <w:r w:rsidRPr="00D93AD2">
              <w:rPr>
                <w:sz w:val="20"/>
                <w:szCs w:val="20"/>
                <w:lang w:val="es-GT"/>
              </w:rPr>
              <w:t>Período del reporte:</w:t>
            </w:r>
          </w:p>
        </w:tc>
        <w:tc>
          <w:tcPr>
            <w:tcW w:w="2787" w:type="dxa"/>
            <w:gridSpan w:val="3"/>
            <w:tcBorders>
              <w:top w:val="single" w:sz="12" w:space="0" w:color="auto"/>
              <w:right w:val="single" w:sz="12" w:space="0" w:color="auto"/>
            </w:tcBorders>
            <w:shd w:val="clear" w:color="auto" w:fill="auto"/>
            <w:vAlign w:val="center"/>
          </w:tcPr>
          <w:p w:rsidR="00867B53" w:rsidRPr="00D93AD2" w:rsidRDefault="00867B53" w:rsidP="00042556">
            <w:pPr>
              <w:ind w:left="0"/>
              <w:rPr>
                <w:sz w:val="20"/>
                <w:szCs w:val="20"/>
                <w:lang w:val="es-GT"/>
              </w:rPr>
            </w:pPr>
          </w:p>
        </w:tc>
        <w:tc>
          <w:tcPr>
            <w:tcW w:w="1858" w:type="dxa"/>
            <w:tcBorders>
              <w:top w:val="nil"/>
              <w:left w:val="single" w:sz="12" w:space="0" w:color="auto"/>
              <w:bottom w:val="nil"/>
              <w:right w:val="nil"/>
            </w:tcBorders>
            <w:shd w:val="clear" w:color="auto" w:fill="auto"/>
          </w:tcPr>
          <w:p w:rsidR="00867B53" w:rsidRPr="00D93AD2" w:rsidRDefault="00867B53" w:rsidP="00042556">
            <w:pPr>
              <w:ind w:left="0"/>
              <w:jc w:val="right"/>
              <w:rPr>
                <w:sz w:val="20"/>
                <w:szCs w:val="20"/>
                <w:lang w:val="es-GT"/>
              </w:rPr>
            </w:pPr>
            <w:r w:rsidRPr="00D93AD2">
              <w:rPr>
                <w:sz w:val="20"/>
                <w:szCs w:val="20"/>
                <w:lang w:val="es-GT"/>
              </w:rPr>
              <w:t>Página #: __</w:t>
            </w:r>
            <w:r w:rsidRPr="00D93AD2">
              <w:rPr>
                <w:sz w:val="20"/>
                <w:szCs w:val="20"/>
                <w:u w:val="single"/>
                <w:lang w:val="es-GT"/>
              </w:rPr>
              <w:t>1__</w:t>
            </w:r>
          </w:p>
        </w:tc>
      </w:tr>
      <w:tr w:rsidR="00867B53" w:rsidRPr="00D93AD2" w:rsidTr="00867B53">
        <w:trPr>
          <w:trHeight w:val="432"/>
        </w:trPr>
        <w:tc>
          <w:tcPr>
            <w:tcW w:w="2788" w:type="dxa"/>
            <w:tcBorders>
              <w:left w:val="single" w:sz="12" w:space="0" w:color="auto"/>
            </w:tcBorders>
            <w:shd w:val="clear" w:color="auto" w:fill="E2C082"/>
            <w:vAlign w:val="center"/>
          </w:tcPr>
          <w:p w:rsidR="00867B53" w:rsidRPr="00D93AD2" w:rsidRDefault="00867B53" w:rsidP="00042556">
            <w:pPr>
              <w:ind w:left="0"/>
              <w:rPr>
                <w:sz w:val="20"/>
                <w:lang w:val="es-GT"/>
              </w:rPr>
            </w:pPr>
            <w:r w:rsidRPr="00D93AD2">
              <w:rPr>
                <w:sz w:val="20"/>
                <w:lang w:val="es-GT"/>
              </w:rPr>
              <w:t xml:space="preserve">Nombre de los Supervisores a cargo de este Coordinador: </w:t>
            </w:r>
          </w:p>
        </w:tc>
        <w:tc>
          <w:tcPr>
            <w:tcW w:w="3217" w:type="dxa"/>
            <w:gridSpan w:val="3"/>
            <w:shd w:val="clear" w:color="auto" w:fill="auto"/>
            <w:vAlign w:val="center"/>
          </w:tcPr>
          <w:p w:rsidR="00867B53" w:rsidRPr="00D93AD2" w:rsidRDefault="00867B53" w:rsidP="00042556">
            <w:pPr>
              <w:ind w:left="0"/>
              <w:rPr>
                <w:sz w:val="20"/>
                <w:lang w:val="es-GT"/>
              </w:rPr>
            </w:pPr>
          </w:p>
        </w:tc>
        <w:tc>
          <w:tcPr>
            <w:tcW w:w="2793" w:type="dxa"/>
            <w:gridSpan w:val="4"/>
            <w:shd w:val="clear" w:color="auto" w:fill="E2C082"/>
            <w:vAlign w:val="center"/>
          </w:tcPr>
          <w:p w:rsidR="00867B53" w:rsidRPr="00D93AD2" w:rsidRDefault="00867B53" w:rsidP="00042556">
            <w:pPr>
              <w:ind w:left="0"/>
              <w:rPr>
                <w:sz w:val="20"/>
                <w:szCs w:val="20"/>
                <w:lang w:val="es-GT"/>
              </w:rPr>
            </w:pPr>
            <w:r w:rsidRPr="00D93AD2">
              <w:rPr>
                <w:sz w:val="20"/>
                <w:szCs w:val="20"/>
                <w:lang w:val="es-GT"/>
              </w:rPr>
              <w:t>Estado/Distrito/Provincia</w:t>
            </w:r>
          </w:p>
        </w:tc>
        <w:tc>
          <w:tcPr>
            <w:tcW w:w="2787" w:type="dxa"/>
            <w:gridSpan w:val="3"/>
            <w:tcBorders>
              <w:right w:val="single" w:sz="12" w:space="0" w:color="auto"/>
            </w:tcBorders>
            <w:shd w:val="clear" w:color="auto" w:fill="auto"/>
            <w:vAlign w:val="center"/>
          </w:tcPr>
          <w:p w:rsidR="00867B53" w:rsidRPr="00D93AD2" w:rsidRDefault="00867B53" w:rsidP="00042556">
            <w:pPr>
              <w:ind w:left="0"/>
              <w:rPr>
                <w:sz w:val="20"/>
                <w:szCs w:val="20"/>
                <w:lang w:val="es-GT"/>
              </w:rPr>
            </w:pPr>
          </w:p>
        </w:tc>
        <w:tc>
          <w:tcPr>
            <w:tcW w:w="1858" w:type="dxa"/>
            <w:tcBorders>
              <w:top w:val="nil"/>
              <w:left w:val="single" w:sz="12" w:space="0" w:color="auto"/>
              <w:bottom w:val="nil"/>
              <w:right w:val="nil"/>
            </w:tcBorders>
            <w:shd w:val="clear" w:color="auto" w:fill="auto"/>
          </w:tcPr>
          <w:p w:rsidR="00867B53" w:rsidRPr="00D93AD2" w:rsidRDefault="00867B53" w:rsidP="00042556">
            <w:pPr>
              <w:ind w:left="0"/>
              <w:rPr>
                <w:sz w:val="20"/>
                <w:szCs w:val="20"/>
                <w:lang w:val="es-GT"/>
              </w:rPr>
            </w:pPr>
          </w:p>
        </w:tc>
      </w:tr>
      <w:tr w:rsidR="00867B53" w:rsidRPr="00D93AD2" w:rsidTr="00867B53">
        <w:trPr>
          <w:trHeight w:val="432"/>
        </w:trPr>
        <w:tc>
          <w:tcPr>
            <w:tcW w:w="2788" w:type="dxa"/>
            <w:tcBorders>
              <w:left w:val="single" w:sz="12" w:space="0" w:color="auto"/>
              <w:bottom w:val="single" w:sz="12" w:space="0" w:color="auto"/>
            </w:tcBorders>
            <w:shd w:val="clear" w:color="auto" w:fill="E2C082"/>
            <w:vAlign w:val="center"/>
          </w:tcPr>
          <w:p w:rsidR="00867B53" w:rsidRPr="00D93AD2" w:rsidRDefault="00867B53" w:rsidP="00042556">
            <w:pPr>
              <w:ind w:left="0"/>
              <w:rPr>
                <w:sz w:val="20"/>
                <w:szCs w:val="20"/>
                <w:lang w:val="es-GT"/>
              </w:rPr>
            </w:pPr>
            <w:r w:rsidRPr="00D93AD2">
              <w:rPr>
                <w:sz w:val="20"/>
                <w:szCs w:val="20"/>
                <w:lang w:val="es-GT"/>
              </w:rPr>
              <w:t>Comunidades:</w:t>
            </w:r>
          </w:p>
        </w:tc>
        <w:tc>
          <w:tcPr>
            <w:tcW w:w="8797" w:type="dxa"/>
            <w:gridSpan w:val="10"/>
            <w:tcBorders>
              <w:bottom w:val="single" w:sz="12" w:space="0" w:color="auto"/>
              <w:right w:val="single" w:sz="12" w:space="0" w:color="auto"/>
            </w:tcBorders>
            <w:shd w:val="clear" w:color="auto" w:fill="auto"/>
            <w:vAlign w:val="center"/>
          </w:tcPr>
          <w:p w:rsidR="00867B53" w:rsidRPr="00D93AD2" w:rsidRDefault="00867B53" w:rsidP="00042556">
            <w:pPr>
              <w:ind w:left="0"/>
              <w:rPr>
                <w:sz w:val="20"/>
                <w:szCs w:val="20"/>
                <w:lang w:val="es-GT"/>
              </w:rPr>
            </w:pPr>
          </w:p>
        </w:tc>
        <w:tc>
          <w:tcPr>
            <w:tcW w:w="1858" w:type="dxa"/>
            <w:tcBorders>
              <w:top w:val="nil"/>
              <w:left w:val="single" w:sz="12" w:space="0" w:color="auto"/>
              <w:bottom w:val="nil"/>
              <w:right w:val="nil"/>
            </w:tcBorders>
            <w:shd w:val="clear" w:color="auto" w:fill="auto"/>
          </w:tcPr>
          <w:p w:rsidR="00867B53" w:rsidRPr="00D93AD2" w:rsidRDefault="00867B53" w:rsidP="00042556">
            <w:pPr>
              <w:ind w:left="0"/>
              <w:rPr>
                <w:sz w:val="20"/>
                <w:szCs w:val="20"/>
                <w:lang w:val="es-GT"/>
              </w:rPr>
            </w:pPr>
          </w:p>
        </w:tc>
      </w:tr>
      <w:tr w:rsidR="00867B53" w:rsidRPr="004019AF" w:rsidTr="00867B53">
        <w:trPr>
          <w:trHeight w:val="288"/>
        </w:trPr>
        <w:tc>
          <w:tcPr>
            <w:tcW w:w="11585" w:type="dxa"/>
            <w:gridSpan w:val="11"/>
            <w:tcBorders>
              <w:top w:val="single" w:sz="12" w:space="0" w:color="auto"/>
              <w:left w:val="nil"/>
              <w:bottom w:val="single" w:sz="12" w:space="0" w:color="auto"/>
              <w:right w:val="nil"/>
            </w:tcBorders>
            <w:shd w:val="clear" w:color="auto" w:fill="auto"/>
            <w:vAlign w:val="bottom"/>
          </w:tcPr>
          <w:p w:rsidR="00867B53" w:rsidRPr="00D93AD2" w:rsidRDefault="00867B53" w:rsidP="00042556">
            <w:pPr>
              <w:ind w:left="0"/>
              <w:rPr>
                <w:b/>
                <w:sz w:val="20"/>
                <w:lang w:val="es-GT"/>
              </w:rPr>
            </w:pPr>
            <w:r w:rsidRPr="00D93AD2">
              <w:rPr>
                <w:b/>
                <w:sz w:val="20"/>
                <w:lang w:val="es-GT"/>
              </w:rPr>
              <w:t>Resumen de Voluntarias del Grupo de Cuidado por cada Supervisor</w:t>
            </w:r>
          </w:p>
        </w:tc>
        <w:tc>
          <w:tcPr>
            <w:tcW w:w="1858" w:type="dxa"/>
            <w:tcBorders>
              <w:top w:val="nil"/>
              <w:left w:val="nil"/>
              <w:bottom w:val="nil"/>
              <w:right w:val="nil"/>
            </w:tcBorders>
            <w:shd w:val="clear" w:color="auto" w:fill="auto"/>
          </w:tcPr>
          <w:p w:rsidR="00867B53" w:rsidRPr="00D93AD2" w:rsidRDefault="00867B53" w:rsidP="00042556">
            <w:pPr>
              <w:ind w:left="0"/>
              <w:rPr>
                <w:sz w:val="20"/>
                <w:lang w:val="es-GT"/>
              </w:rPr>
            </w:pPr>
          </w:p>
        </w:tc>
      </w:tr>
      <w:tr w:rsidR="00867B53" w:rsidRPr="00D93AD2" w:rsidTr="00A73887">
        <w:tc>
          <w:tcPr>
            <w:tcW w:w="3956" w:type="dxa"/>
            <w:gridSpan w:val="2"/>
            <w:tcBorders>
              <w:top w:val="single" w:sz="12" w:space="0" w:color="auto"/>
              <w:left w:val="single" w:sz="12" w:space="0" w:color="auto"/>
            </w:tcBorders>
            <w:shd w:val="clear" w:color="auto" w:fill="E2C082"/>
          </w:tcPr>
          <w:p w:rsidR="00867B53" w:rsidRPr="00D93AD2" w:rsidRDefault="00867B53" w:rsidP="00042556">
            <w:pPr>
              <w:ind w:left="0"/>
              <w:rPr>
                <w:sz w:val="20"/>
                <w:szCs w:val="20"/>
                <w:lang w:val="es-GT"/>
              </w:rPr>
            </w:pPr>
            <w:r w:rsidRPr="00D93AD2">
              <w:rPr>
                <w:sz w:val="20"/>
                <w:szCs w:val="20"/>
                <w:lang w:val="es-GT"/>
              </w:rPr>
              <w:t>Nombre del Supervisor</w:t>
            </w:r>
          </w:p>
        </w:tc>
        <w:tc>
          <w:tcPr>
            <w:tcW w:w="1013" w:type="dxa"/>
            <w:tcBorders>
              <w:top w:val="single" w:sz="12" w:space="0" w:color="auto"/>
            </w:tcBorders>
          </w:tcPr>
          <w:p w:rsidR="00867B53" w:rsidRPr="00D93AD2" w:rsidRDefault="00867B53" w:rsidP="00042556">
            <w:pPr>
              <w:ind w:left="0"/>
              <w:rPr>
                <w:sz w:val="20"/>
                <w:szCs w:val="20"/>
                <w:lang w:val="es-GT"/>
              </w:rPr>
            </w:pPr>
          </w:p>
        </w:tc>
        <w:tc>
          <w:tcPr>
            <w:tcW w:w="1189" w:type="dxa"/>
            <w:gridSpan w:val="2"/>
            <w:tcBorders>
              <w:top w:val="single" w:sz="12" w:space="0" w:color="auto"/>
            </w:tcBorders>
          </w:tcPr>
          <w:p w:rsidR="00867B53" w:rsidRPr="00D93AD2" w:rsidRDefault="00867B53" w:rsidP="00042556">
            <w:pPr>
              <w:ind w:left="0"/>
              <w:rPr>
                <w:sz w:val="20"/>
                <w:szCs w:val="20"/>
                <w:lang w:val="es-GT"/>
              </w:rPr>
            </w:pPr>
          </w:p>
        </w:tc>
        <w:tc>
          <w:tcPr>
            <w:tcW w:w="1190" w:type="dxa"/>
            <w:tcBorders>
              <w:top w:val="single" w:sz="12" w:space="0" w:color="auto"/>
            </w:tcBorders>
          </w:tcPr>
          <w:p w:rsidR="00867B53" w:rsidRPr="00D93AD2" w:rsidRDefault="00867B53" w:rsidP="00042556">
            <w:pPr>
              <w:ind w:left="0"/>
              <w:rPr>
                <w:sz w:val="20"/>
                <w:szCs w:val="20"/>
                <w:lang w:val="es-GT"/>
              </w:rPr>
            </w:pPr>
          </w:p>
        </w:tc>
        <w:tc>
          <w:tcPr>
            <w:tcW w:w="1189" w:type="dxa"/>
            <w:tcBorders>
              <w:top w:val="single" w:sz="12" w:space="0" w:color="auto"/>
            </w:tcBorders>
          </w:tcPr>
          <w:p w:rsidR="00867B53" w:rsidRPr="00D93AD2" w:rsidRDefault="00867B53" w:rsidP="00042556">
            <w:pPr>
              <w:ind w:left="0"/>
              <w:rPr>
                <w:sz w:val="20"/>
                <w:szCs w:val="20"/>
                <w:lang w:val="es-GT"/>
              </w:rPr>
            </w:pPr>
          </w:p>
        </w:tc>
        <w:tc>
          <w:tcPr>
            <w:tcW w:w="1190" w:type="dxa"/>
            <w:gridSpan w:val="2"/>
            <w:tcBorders>
              <w:top w:val="single" w:sz="12" w:space="0" w:color="auto"/>
            </w:tcBorders>
          </w:tcPr>
          <w:p w:rsidR="00867B53" w:rsidRPr="00D93AD2" w:rsidRDefault="00867B53" w:rsidP="00042556">
            <w:pPr>
              <w:ind w:left="0"/>
              <w:rPr>
                <w:sz w:val="20"/>
                <w:szCs w:val="20"/>
                <w:lang w:val="es-GT"/>
              </w:rPr>
            </w:pPr>
          </w:p>
        </w:tc>
        <w:tc>
          <w:tcPr>
            <w:tcW w:w="1858" w:type="dxa"/>
            <w:gridSpan w:val="2"/>
            <w:tcBorders>
              <w:top w:val="single" w:sz="12" w:space="0" w:color="auto"/>
              <w:right w:val="single" w:sz="12" w:space="0" w:color="auto"/>
            </w:tcBorders>
            <w:shd w:val="clear" w:color="auto" w:fill="E2C082"/>
          </w:tcPr>
          <w:p w:rsidR="00867B53" w:rsidRPr="00D93AD2" w:rsidRDefault="00867B53" w:rsidP="00042556">
            <w:pPr>
              <w:ind w:left="0"/>
              <w:jc w:val="center"/>
              <w:rPr>
                <w:sz w:val="20"/>
                <w:szCs w:val="20"/>
                <w:lang w:val="es-GT"/>
              </w:rPr>
            </w:pPr>
            <w:r w:rsidRPr="00D93AD2">
              <w:rPr>
                <w:sz w:val="20"/>
                <w:szCs w:val="20"/>
                <w:lang w:val="es-GT"/>
              </w:rPr>
              <w:t>Total</w:t>
            </w:r>
          </w:p>
        </w:tc>
        <w:tc>
          <w:tcPr>
            <w:tcW w:w="1858" w:type="dxa"/>
            <w:tcBorders>
              <w:top w:val="nil"/>
              <w:left w:val="single" w:sz="12" w:space="0" w:color="auto"/>
              <w:bottom w:val="nil"/>
              <w:right w:val="nil"/>
            </w:tcBorders>
          </w:tcPr>
          <w:p w:rsidR="00867B53" w:rsidRPr="00D93AD2" w:rsidRDefault="00867B53" w:rsidP="00042556">
            <w:pPr>
              <w:ind w:left="0"/>
              <w:rPr>
                <w:sz w:val="20"/>
                <w:szCs w:val="20"/>
                <w:lang w:val="es-GT"/>
              </w:rPr>
            </w:pPr>
          </w:p>
        </w:tc>
      </w:tr>
      <w:tr w:rsidR="00867B53" w:rsidRPr="004019AF" w:rsidTr="00A73887">
        <w:tc>
          <w:tcPr>
            <w:tcW w:w="3956" w:type="dxa"/>
            <w:gridSpan w:val="2"/>
            <w:tcBorders>
              <w:left w:val="single" w:sz="12" w:space="0" w:color="auto"/>
            </w:tcBorders>
            <w:shd w:val="clear" w:color="auto" w:fill="E2C082"/>
          </w:tcPr>
          <w:p w:rsidR="00867B53" w:rsidRPr="00D93AD2" w:rsidRDefault="00867B53" w:rsidP="00042556">
            <w:pPr>
              <w:ind w:left="0"/>
              <w:rPr>
                <w:sz w:val="20"/>
                <w:lang w:val="es-GT"/>
              </w:rPr>
            </w:pPr>
            <w:r w:rsidRPr="00D93AD2">
              <w:rPr>
                <w:sz w:val="20"/>
                <w:lang w:val="es-GT"/>
              </w:rPr>
              <w:t># de visitas de supervisión a este Supervisor</w:t>
            </w:r>
            <w:r w:rsidRPr="00D93AD2">
              <w:rPr>
                <w:sz w:val="20"/>
                <w:szCs w:val="20"/>
                <w:lang w:val="es-GT"/>
              </w:rPr>
              <w:t>.</w:t>
            </w:r>
          </w:p>
        </w:tc>
        <w:tc>
          <w:tcPr>
            <w:tcW w:w="1013" w:type="dxa"/>
          </w:tcPr>
          <w:p w:rsidR="00867B53" w:rsidRPr="00D93AD2" w:rsidRDefault="00867B53" w:rsidP="00042556">
            <w:pPr>
              <w:ind w:left="0"/>
              <w:rPr>
                <w:sz w:val="20"/>
                <w:lang w:val="es-GT"/>
              </w:rPr>
            </w:pPr>
          </w:p>
        </w:tc>
        <w:tc>
          <w:tcPr>
            <w:tcW w:w="1189" w:type="dxa"/>
            <w:gridSpan w:val="2"/>
          </w:tcPr>
          <w:p w:rsidR="00867B53" w:rsidRPr="00D93AD2" w:rsidRDefault="00867B53" w:rsidP="00042556">
            <w:pPr>
              <w:ind w:left="0"/>
              <w:rPr>
                <w:sz w:val="20"/>
                <w:lang w:val="es-GT"/>
              </w:rPr>
            </w:pPr>
          </w:p>
        </w:tc>
        <w:tc>
          <w:tcPr>
            <w:tcW w:w="1190" w:type="dxa"/>
          </w:tcPr>
          <w:p w:rsidR="00867B53" w:rsidRPr="00D93AD2" w:rsidRDefault="00867B53" w:rsidP="00042556">
            <w:pPr>
              <w:ind w:left="0"/>
              <w:rPr>
                <w:sz w:val="20"/>
                <w:lang w:val="es-GT"/>
              </w:rPr>
            </w:pPr>
          </w:p>
        </w:tc>
        <w:tc>
          <w:tcPr>
            <w:tcW w:w="1189" w:type="dxa"/>
          </w:tcPr>
          <w:p w:rsidR="00867B53" w:rsidRPr="00D93AD2" w:rsidRDefault="00867B53" w:rsidP="00042556">
            <w:pPr>
              <w:ind w:left="0"/>
              <w:rPr>
                <w:sz w:val="20"/>
                <w:lang w:val="es-GT"/>
              </w:rPr>
            </w:pPr>
          </w:p>
        </w:tc>
        <w:tc>
          <w:tcPr>
            <w:tcW w:w="1190" w:type="dxa"/>
            <w:gridSpan w:val="2"/>
          </w:tcPr>
          <w:p w:rsidR="00867B53" w:rsidRPr="00D93AD2" w:rsidRDefault="00867B53" w:rsidP="00042556">
            <w:pPr>
              <w:ind w:left="0"/>
              <w:rPr>
                <w:sz w:val="20"/>
                <w:lang w:val="es-GT"/>
              </w:rPr>
            </w:pPr>
          </w:p>
        </w:tc>
        <w:tc>
          <w:tcPr>
            <w:tcW w:w="1858" w:type="dxa"/>
            <w:gridSpan w:val="2"/>
            <w:tcBorders>
              <w:right w:val="single" w:sz="12" w:space="0" w:color="auto"/>
            </w:tcBorders>
          </w:tcPr>
          <w:p w:rsidR="00867B53" w:rsidRPr="00D93AD2" w:rsidRDefault="00867B53" w:rsidP="00042556">
            <w:pPr>
              <w:ind w:left="0"/>
              <w:rPr>
                <w:sz w:val="20"/>
                <w:lang w:val="es-GT"/>
              </w:rPr>
            </w:pPr>
          </w:p>
        </w:tc>
        <w:tc>
          <w:tcPr>
            <w:tcW w:w="1858" w:type="dxa"/>
            <w:tcBorders>
              <w:top w:val="nil"/>
              <w:left w:val="single" w:sz="12" w:space="0" w:color="auto"/>
              <w:bottom w:val="nil"/>
              <w:right w:val="nil"/>
            </w:tcBorders>
          </w:tcPr>
          <w:p w:rsidR="00867B53" w:rsidRPr="00D93AD2" w:rsidRDefault="00867B53" w:rsidP="00042556">
            <w:pPr>
              <w:ind w:left="0"/>
              <w:rPr>
                <w:sz w:val="20"/>
                <w:lang w:val="es-GT"/>
              </w:rPr>
            </w:pPr>
          </w:p>
        </w:tc>
      </w:tr>
      <w:tr w:rsidR="00867B53" w:rsidRPr="00D93AD2" w:rsidTr="00A73887">
        <w:tc>
          <w:tcPr>
            <w:tcW w:w="3956" w:type="dxa"/>
            <w:gridSpan w:val="2"/>
            <w:tcBorders>
              <w:left w:val="single" w:sz="12" w:space="0" w:color="auto"/>
            </w:tcBorders>
            <w:shd w:val="clear" w:color="auto" w:fill="E2C082"/>
          </w:tcPr>
          <w:p w:rsidR="00867B53" w:rsidRPr="00D93AD2" w:rsidRDefault="00867B53" w:rsidP="00042556">
            <w:pPr>
              <w:ind w:left="0"/>
              <w:rPr>
                <w:sz w:val="20"/>
                <w:lang w:val="es-GT"/>
              </w:rPr>
            </w:pPr>
            <w:r w:rsidRPr="00D93AD2">
              <w:rPr>
                <w:sz w:val="20"/>
                <w:lang w:val="es-GT"/>
              </w:rPr>
              <w:t xml:space="preserve">Puntuación de LVMC: Educación de grupo </w:t>
            </w:r>
            <w:r w:rsidRPr="00D93AD2">
              <w:rPr>
                <w:sz w:val="20"/>
                <w:szCs w:val="20"/>
                <w:lang w:val="es-GT"/>
              </w:rPr>
              <w:t>(%).</w:t>
            </w:r>
          </w:p>
        </w:tc>
        <w:tc>
          <w:tcPr>
            <w:tcW w:w="1013" w:type="dxa"/>
          </w:tcPr>
          <w:p w:rsidR="00867B53" w:rsidRPr="00D93AD2" w:rsidRDefault="00867B53" w:rsidP="00042556">
            <w:pPr>
              <w:ind w:left="0"/>
              <w:rPr>
                <w:sz w:val="20"/>
                <w:lang w:val="es-GT"/>
              </w:rPr>
            </w:pPr>
          </w:p>
        </w:tc>
        <w:tc>
          <w:tcPr>
            <w:tcW w:w="1189" w:type="dxa"/>
            <w:gridSpan w:val="2"/>
          </w:tcPr>
          <w:p w:rsidR="00867B53" w:rsidRPr="00D93AD2" w:rsidRDefault="00867B53" w:rsidP="00042556">
            <w:pPr>
              <w:ind w:left="0"/>
              <w:rPr>
                <w:sz w:val="20"/>
                <w:lang w:val="es-GT"/>
              </w:rPr>
            </w:pPr>
          </w:p>
        </w:tc>
        <w:tc>
          <w:tcPr>
            <w:tcW w:w="1190" w:type="dxa"/>
          </w:tcPr>
          <w:p w:rsidR="00867B53" w:rsidRPr="00D93AD2" w:rsidRDefault="00867B53" w:rsidP="00042556">
            <w:pPr>
              <w:ind w:left="0"/>
              <w:rPr>
                <w:sz w:val="20"/>
                <w:lang w:val="es-GT"/>
              </w:rPr>
            </w:pPr>
          </w:p>
        </w:tc>
        <w:tc>
          <w:tcPr>
            <w:tcW w:w="1189" w:type="dxa"/>
          </w:tcPr>
          <w:p w:rsidR="00867B53" w:rsidRPr="00D93AD2" w:rsidRDefault="00867B53" w:rsidP="00042556">
            <w:pPr>
              <w:ind w:left="0"/>
              <w:rPr>
                <w:sz w:val="20"/>
                <w:lang w:val="es-GT"/>
              </w:rPr>
            </w:pPr>
          </w:p>
        </w:tc>
        <w:tc>
          <w:tcPr>
            <w:tcW w:w="1190" w:type="dxa"/>
            <w:gridSpan w:val="2"/>
          </w:tcPr>
          <w:p w:rsidR="00867B53" w:rsidRPr="00D93AD2" w:rsidRDefault="00867B53" w:rsidP="00042556">
            <w:pPr>
              <w:ind w:left="0"/>
              <w:rPr>
                <w:sz w:val="20"/>
                <w:lang w:val="es-GT"/>
              </w:rPr>
            </w:pPr>
          </w:p>
        </w:tc>
        <w:tc>
          <w:tcPr>
            <w:tcW w:w="1858" w:type="dxa"/>
            <w:gridSpan w:val="2"/>
            <w:tcBorders>
              <w:bottom w:val="single" w:sz="8" w:space="0" w:color="auto"/>
            </w:tcBorders>
            <w:shd w:val="clear" w:color="auto" w:fill="E2C082"/>
          </w:tcPr>
          <w:p w:rsidR="00867B53" w:rsidRPr="00D93AD2" w:rsidRDefault="00867B53" w:rsidP="00042556">
            <w:pPr>
              <w:ind w:left="0" w:right="-126"/>
              <w:rPr>
                <w:sz w:val="20"/>
                <w:szCs w:val="20"/>
                <w:lang w:val="es-GT"/>
              </w:rPr>
            </w:pPr>
            <w:r w:rsidRPr="00D93AD2">
              <w:rPr>
                <w:sz w:val="20"/>
                <w:szCs w:val="20"/>
                <w:lang w:val="es-GT"/>
              </w:rPr>
              <w:t>Promedio de puntuación:</w:t>
            </w:r>
          </w:p>
        </w:tc>
        <w:tc>
          <w:tcPr>
            <w:tcW w:w="1858" w:type="dxa"/>
            <w:tcBorders>
              <w:top w:val="single" w:sz="12" w:space="0" w:color="auto"/>
              <w:bottom w:val="single" w:sz="8" w:space="0" w:color="auto"/>
              <w:right w:val="single" w:sz="12" w:space="0" w:color="auto"/>
            </w:tcBorders>
            <w:shd w:val="clear" w:color="auto" w:fill="auto"/>
          </w:tcPr>
          <w:p w:rsidR="00867B53" w:rsidRPr="00D93AD2" w:rsidRDefault="00867B53" w:rsidP="00042556">
            <w:pPr>
              <w:ind w:left="0"/>
              <w:rPr>
                <w:sz w:val="20"/>
                <w:szCs w:val="20"/>
                <w:lang w:val="es-GT"/>
              </w:rPr>
            </w:pPr>
          </w:p>
        </w:tc>
      </w:tr>
      <w:tr w:rsidR="00867B53" w:rsidRPr="00D93AD2" w:rsidTr="00A73887">
        <w:tc>
          <w:tcPr>
            <w:tcW w:w="3956" w:type="dxa"/>
            <w:gridSpan w:val="2"/>
            <w:tcBorders>
              <w:left w:val="single" w:sz="12" w:space="0" w:color="auto"/>
            </w:tcBorders>
            <w:shd w:val="clear" w:color="auto" w:fill="E2C082"/>
          </w:tcPr>
          <w:p w:rsidR="00867B53" w:rsidRPr="00D93AD2" w:rsidRDefault="00867B53" w:rsidP="00042556">
            <w:pPr>
              <w:ind w:left="0" w:right="-108"/>
              <w:rPr>
                <w:sz w:val="20"/>
                <w:lang w:val="es-GT"/>
              </w:rPr>
            </w:pPr>
            <w:r w:rsidRPr="00D93AD2">
              <w:rPr>
                <w:sz w:val="20"/>
                <w:lang w:val="es-GT"/>
              </w:rPr>
              <w:t>Números de Promotores y GC</w:t>
            </w:r>
            <w:r w:rsidRPr="00D93AD2">
              <w:rPr>
                <w:sz w:val="20"/>
                <w:szCs w:val="20"/>
                <w:lang w:val="es-GT"/>
              </w:rPr>
              <w:t>.</w:t>
            </w:r>
          </w:p>
        </w:tc>
        <w:tc>
          <w:tcPr>
            <w:tcW w:w="1013" w:type="dxa"/>
          </w:tcPr>
          <w:p w:rsidR="00867B53" w:rsidRPr="00D93AD2" w:rsidRDefault="00867B53" w:rsidP="00042556">
            <w:pPr>
              <w:ind w:left="0"/>
              <w:rPr>
                <w:sz w:val="20"/>
                <w:lang w:val="es-GT"/>
              </w:rPr>
            </w:pPr>
          </w:p>
        </w:tc>
        <w:tc>
          <w:tcPr>
            <w:tcW w:w="1189" w:type="dxa"/>
            <w:gridSpan w:val="2"/>
          </w:tcPr>
          <w:p w:rsidR="00867B53" w:rsidRPr="00D93AD2" w:rsidRDefault="00867B53" w:rsidP="00042556">
            <w:pPr>
              <w:ind w:left="0"/>
              <w:rPr>
                <w:sz w:val="20"/>
                <w:lang w:val="es-GT"/>
              </w:rPr>
            </w:pPr>
          </w:p>
        </w:tc>
        <w:tc>
          <w:tcPr>
            <w:tcW w:w="1190" w:type="dxa"/>
          </w:tcPr>
          <w:p w:rsidR="00867B53" w:rsidRPr="00D93AD2" w:rsidRDefault="00867B53" w:rsidP="00042556">
            <w:pPr>
              <w:ind w:left="0"/>
              <w:rPr>
                <w:sz w:val="20"/>
                <w:lang w:val="es-GT"/>
              </w:rPr>
            </w:pPr>
          </w:p>
        </w:tc>
        <w:tc>
          <w:tcPr>
            <w:tcW w:w="1189" w:type="dxa"/>
          </w:tcPr>
          <w:p w:rsidR="00867B53" w:rsidRPr="00D93AD2" w:rsidRDefault="00867B53" w:rsidP="00042556">
            <w:pPr>
              <w:ind w:left="0"/>
              <w:rPr>
                <w:sz w:val="20"/>
                <w:lang w:val="es-GT"/>
              </w:rPr>
            </w:pPr>
          </w:p>
        </w:tc>
        <w:tc>
          <w:tcPr>
            <w:tcW w:w="1190" w:type="dxa"/>
            <w:gridSpan w:val="2"/>
          </w:tcPr>
          <w:p w:rsidR="00867B53" w:rsidRPr="00D93AD2" w:rsidRDefault="00867B53" w:rsidP="00042556">
            <w:pPr>
              <w:ind w:left="0"/>
              <w:rPr>
                <w:sz w:val="20"/>
                <w:lang w:val="es-GT"/>
              </w:rPr>
            </w:pPr>
          </w:p>
        </w:tc>
        <w:tc>
          <w:tcPr>
            <w:tcW w:w="3716" w:type="dxa"/>
            <w:gridSpan w:val="3"/>
            <w:tcBorders>
              <w:bottom w:val="single" w:sz="8" w:space="0" w:color="auto"/>
              <w:right w:val="single" w:sz="12" w:space="0" w:color="auto"/>
            </w:tcBorders>
            <w:shd w:val="clear" w:color="auto" w:fill="E2C082"/>
          </w:tcPr>
          <w:p w:rsidR="00867B53" w:rsidRPr="00D93AD2" w:rsidRDefault="00867B53" w:rsidP="00042556">
            <w:pPr>
              <w:ind w:left="0"/>
              <w:jc w:val="center"/>
              <w:rPr>
                <w:sz w:val="20"/>
                <w:szCs w:val="20"/>
                <w:lang w:val="es-GT"/>
              </w:rPr>
            </w:pPr>
            <w:r w:rsidRPr="00D93AD2">
              <w:rPr>
                <w:sz w:val="20"/>
                <w:szCs w:val="20"/>
                <w:lang w:val="es-GT"/>
              </w:rPr>
              <w:t>% asistencia</w:t>
            </w:r>
          </w:p>
        </w:tc>
      </w:tr>
      <w:tr w:rsidR="00867B53" w:rsidRPr="00D93AD2" w:rsidTr="00A73887">
        <w:tc>
          <w:tcPr>
            <w:tcW w:w="3956" w:type="dxa"/>
            <w:gridSpan w:val="2"/>
            <w:tcBorders>
              <w:left w:val="single" w:sz="12" w:space="0" w:color="auto"/>
            </w:tcBorders>
            <w:shd w:val="clear" w:color="auto" w:fill="E2C082"/>
          </w:tcPr>
          <w:p w:rsidR="00867B53" w:rsidRPr="00D93AD2" w:rsidRDefault="00867B53" w:rsidP="00042556">
            <w:pPr>
              <w:ind w:left="0"/>
              <w:rPr>
                <w:sz w:val="20"/>
                <w:lang w:val="es-GT"/>
              </w:rPr>
            </w:pPr>
            <w:r w:rsidRPr="00D93AD2">
              <w:rPr>
                <w:sz w:val="20"/>
                <w:lang w:val="es-GT"/>
              </w:rPr>
              <w:t>VGC Asistencia 1a. reunión/visita domiciliar</w:t>
            </w:r>
            <w:r w:rsidRPr="00D93AD2">
              <w:rPr>
                <w:sz w:val="20"/>
                <w:szCs w:val="20"/>
                <w:lang w:val="es-GT"/>
              </w:rPr>
              <w:t>.</w:t>
            </w:r>
          </w:p>
        </w:tc>
        <w:tc>
          <w:tcPr>
            <w:tcW w:w="1013" w:type="dxa"/>
          </w:tcPr>
          <w:p w:rsidR="00867B53" w:rsidRPr="00D93AD2" w:rsidRDefault="00867B53" w:rsidP="00042556">
            <w:pPr>
              <w:ind w:left="0"/>
              <w:rPr>
                <w:sz w:val="20"/>
                <w:lang w:val="es-GT"/>
              </w:rPr>
            </w:pPr>
          </w:p>
        </w:tc>
        <w:tc>
          <w:tcPr>
            <w:tcW w:w="1189" w:type="dxa"/>
            <w:gridSpan w:val="2"/>
          </w:tcPr>
          <w:p w:rsidR="00867B53" w:rsidRPr="00D93AD2" w:rsidRDefault="00867B53" w:rsidP="00042556">
            <w:pPr>
              <w:ind w:left="0"/>
              <w:rPr>
                <w:sz w:val="20"/>
                <w:lang w:val="es-GT"/>
              </w:rPr>
            </w:pPr>
          </w:p>
        </w:tc>
        <w:tc>
          <w:tcPr>
            <w:tcW w:w="1190" w:type="dxa"/>
          </w:tcPr>
          <w:p w:rsidR="00867B53" w:rsidRPr="00D93AD2" w:rsidRDefault="00867B53" w:rsidP="00042556">
            <w:pPr>
              <w:ind w:left="0"/>
              <w:rPr>
                <w:sz w:val="20"/>
                <w:lang w:val="es-GT"/>
              </w:rPr>
            </w:pPr>
          </w:p>
        </w:tc>
        <w:tc>
          <w:tcPr>
            <w:tcW w:w="1189" w:type="dxa"/>
          </w:tcPr>
          <w:p w:rsidR="00867B53" w:rsidRPr="00D93AD2" w:rsidRDefault="00867B53" w:rsidP="00042556">
            <w:pPr>
              <w:ind w:left="0"/>
              <w:rPr>
                <w:sz w:val="20"/>
                <w:lang w:val="es-GT"/>
              </w:rPr>
            </w:pPr>
          </w:p>
        </w:tc>
        <w:tc>
          <w:tcPr>
            <w:tcW w:w="1190" w:type="dxa"/>
            <w:gridSpan w:val="2"/>
          </w:tcPr>
          <w:p w:rsidR="00867B53" w:rsidRPr="00D93AD2" w:rsidRDefault="00867B53" w:rsidP="00042556">
            <w:pPr>
              <w:ind w:left="0"/>
              <w:rPr>
                <w:sz w:val="20"/>
                <w:lang w:val="es-GT"/>
              </w:rPr>
            </w:pPr>
          </w:p>
        </w:tc>
        <w:tc>
          <w:tcPr>
            <w:tcW w:w="488" w:type="dxa"/>
            <w:tcBorders>
              <w:bottom w:val="single" w:sz="8" w:space="0" w:color="auto"/>
            </w:tcBorders>
            <w:shd w:val="clear" w:color="auto" w:fill="E2C082"/>
          </w:tcPr>
          <w:p w:rsidR="00867B53" w:rsidRPr="00D93AD2" w:rsidRDefault="00867B53" w:rsidP="00042556">
            <w:pPr>
              <w:ind w:left="0"/>
              <w:jc w:val="center"/>
              <w:rPr>
                <w:sz w:val="20"/>
                <w:szCs w:val="20"/>
                <w:lang w:val="es-GT"/>
              </w:rPr>
            </w:pPr>
            <w:r w:rsidRPr="00D93AD2">
              <w:rPr>
                <w:sz w:val="20"/>
                <w:szCs w:val="20"/>
                <w:lang w:val="es-GT"/>
              </w:rPr>
              <w:t>A</w:t>
            </w:r>
          </w:p>
        </w:tc>
        <w:tc>
          <w:tcPr>
            <w:tcW w:w="1370" w:type="dxa"/>
            <w:tcBorders>
              <w:bottom w:val="single" w:sz="8" w:space="0" w:color="auto"/>
            </w:tcBorders>
          </w:tcPr>
          <w:p w:rsidR="00867B53" w:rsidRPr="00D93AD2" w:rsidRDefault="00867B53" w:rsidP="00042556">
            <w:pPr>
              <w:ind w:left="0"/>
              <w:rPr>
                <w:sz w:val="20"/>
                <w:szCs w:val="20"/>
                <w:lang w:val="es-GT"/>
              </w:rPr>
            </w:pPr>
          </w:p>
        </w:tc>
        <w:tc>
          <w:tcPr>
            <w:tcW w:w="1858" w:type="dxa"/>
            <w:vMerge w:val="restart"/>
            <w:tcBorders>
              <w:bottom w:val="single" w:sz="8" w:space="0" w:color="auto"/>
              <w:right w:val="single" w:sz="12" w:space="0" w:color="auto"/>
            </w:tcBorders>
          </w:tcPr>
          <w:p w:rsidR="00867B53" w:rsidRPr="00D93AD2" w:rsidRDefault="00867B53" w:rsidP="00042556">
            <w:pPr>
              <w:ind w:left="0"/>
              <w:jc w:val="center"/>
              <w:rPr>
                <w:sz w:val="20"/>
                <w:szCs w:val="20"/>
                <w:lang w:val="es-GT"/>
              </w:rPr>
            </w:pPr>
            <w:r w:rsidRPr="00D93AD2">
              <w:rPr>
                <w:sz w:val="20"/>
                <w:szCs w:val="20"/>
                <w:lang w:val="es-GT"/>
              </w:rPr>
              <w:t>(A ÷ B) × 100 =</w:t>
            </w:r>
          </w:p>
        </w:tc>
      </w:tr>
      <w:tr w:rsidR="00867B53" w:rsidRPr="00D93AD2" w:rsidTr="00A73887">
        <w:tc>
          <w:tcPr>
            <w:tcW w:w="3956" w:type="dxa"/>
            <w:gridSpan w:val="2"/>
            <w:tcBorders>
              <w:left w:val="single" w:sz="12" w:space="0" w:color="auto"/>
            </w:tcBorders>
            <w:shd w:val="clear" w:color="auto" w:fill="E2C082"/>
          </w:tcPr>
          <w:p w:rsidR="00867B53" w:rsidRPr="00D93AD2" w:rsidRDefault="00867B53" w:rsidP="00042556">
            <w:pPr>
              <w:ind w:left="0"/>
              <w:rPr>
                <w:sz w:val="20"/>
                <w:lang w:val="es-GT"/>
              </w:rPr>
            </w:pPr>
            <w:r w:rsidRPr="00D93AD2">
              <w:rPr>
                <w:sz w:val="20"/>
                <w:lang w:val="es-GT"/>
              </w:rPr>
              <w:t>VGC Registro  1a. reunión/visita domiciliar</w:t>
            </w:r>
            <w:r w:rsidRPr="00D93AD2">
              <w:rPr>
                <w:sz w:val="20"/>
                <w:szCs w:val="20"/>
                <w:lang w:val="es-GT"/>
              </w:rPr>
              <w:t>.</w:t>
            </w:r>
          </w:p>
        </w:tc>
        <w:tc>
          <w:tcPr>
            <w:tcW w:w="1013" w:type="dxa"/>
          </w:tcPr>
          <w:p w:rsidR="00867B53" w:rsidRPr="00D93AD2" w:rsidRDefault="00867B53" w:rsidP="00042556">
            <w:pPr>
              <w:ind w:left="0"/>
              <w:rPr>
                <w:sz w:val="20"/>
                <w:lang w:val="es-GT"/>
              </w:rPr>
            </w:pPr>
          </w:p>
        </w:tc>
        <w:tc>
          <w:tcPr>
            <w:tcW w:w="1189" w:type="dxa"/>
            <w:gridSpan w:val="2"/>
          </w:tcPr>
          <w:p w:rsidR="00867B53" w:rsidRPr="00D93AD2" w:rsidRDefault="00867B53" w:rsidP="00042556">
            <w:pPr>
              <w:ind w:left="0"/>
              <w:rPr>
                <w:sz w:val="20"/>
                <w:lang w:val="es-GT"/>
              </w:rPr>
            </w:pPr>
          </w:p>
        </w:tc>
        <w:tc>
          <w:tcPr>
            <w:tcW w:w="1190" w:type="dxa"/>
          </w:tcPr>
          <w:p w:rsidR="00867B53" w:rsidRPr="00D93AD2" w:rsidRDefault="00867B53" w:rsidP="00042556">
            <w:pPr>
              <w:ind w:left="0"/>
              <w:rPr>
                <w:sz w:val="20"/>
                <w:lang w:val="es-GT"/>
              </w:rPr>
            </w:pPr>
          </w:p>
        </w:tc>
        <w:tc>
          <w:tcPr>
            <w:tcW w:w="1189" w:type="dxa"/>
          </w:tcPr>
          <w:p w:rsidR="00867B53" w:rsidRPr="00D93AD2" w:rsidRDefault="00867B53" w:rsidP="00042556">
            <w:pPr>
              <w:ind w:left="0"/>
              <w:rPr>
                <w:sz w:val="20"/>
                <w:lang w:val="es-GT"/>
              </w:rPr>
            </w:pPr>
          </w:p>
        </w:tc>
        <w:tc>
          <w:tcPr>
            <w:tcW w:w="1190" w:type="dxa"/>
            <w:gridSpan w:val="2"/>
          </w:tcPr>
          <w:p w:rsidR="00867B53" w:rsidRPr="00D93AD2" w:rsidRDefault="00867B53" w:rsidP="00042556">
            <w:pPr>
              <w:ind w:left="0"/>
              <w:rPr>
                <w:sz w:val="20"/>
                <w:lang w:val="es-GT"/>
              </w:rPr>
            </w:pPr>
          </w:p>
        </w:tc>
        <w:tc>
          <w:tcPr>
            <w:tcW w:w="488" w:type="dxa"/>
            <w:tcBorders>
              <w:bottom w:val="single" w:sz="8" w:space="0" w:color="auto"/>
            </w:tcBorders>
            <w:shd w:val="clear" w:color="auto" w:fill="E2C082"/>
          </w:tcPr>
          <w:p w:rsidR="00867B53" w:rsidRPr="00D93AD2" w:rsidRDefault="00867B53" w:rsidP="00042556">
            <w:pPr>
              <w:ind w:left="0"/>
              <w:jc w:val="center"/>
              <w:rPr>
                <w:sz w:val="20"/>
                <w:szCs w:val="20"/>
                <w:lang w:val="es-GT"/>
              </w:rPr>
            </w:pPr>
            <w:r w:rsidRPr="00D93AD2">
              <w:rPr>
                <w:sz w:val="20"/>
                <w:szCs w:val="20"/>
                <w:lang w:val="es-GT"/>
              </w:rPr>
              <w:t>B</w:t>
            </w:r>
          </w:p>
        </w:tc>
        <w:tc>
          <w:tcPr>
            <w:tcW w:w="1370" w:type="dxa"/>
            <w:tcBorders>
              <w:bottom w:val="single" w:sz="8" w:space="0" w:color="auto"/>
            </w:tcBorders>
          </w:tcPr>
          <w:p w:rsidR="00867B53" w:rsidRPr="00D93AD2" w:rsidRDefault="00867B53" w:rsidP="00042556">
            <w:pPr>
              <w:ind w:left="0"/>
              <w:rPr>
                <w:sz w:val="20"/>
                <w:szCs w:val="20"/>
                <w:lang w:val="es-GT"/>
              </w:rPr>
            </w:pPr>
          </w:p>
        </w:tc>
        <w:tc>
          <w:tcPr>
            <w:tcW w:w="1858" w:type="dxa"/>
            <w:vMerge/>
            <w:tcBorders>
              <w:bottom w:val="single" w:sz="8" w:space="0" w:color="auto"/>
              <w:right w:val="single" w:sz="12" w:space="0" w:color="auto"/>
            </w:tcBorders>
          </w:tcPr>
          <w:p w:rsidR="00867B53" w:rsidRPr="00D93AD2" w:rsidRDefault="00867B53" w:rsidP="00042556">
            <w:pPr>
              <w:ind w:left="0"/>
              <w:rPr>
                <w:sz w:val="20"/>
                <w:szCs w:val="20"/>
                <w:lang w:val="es-GT"/>
              </w:rPr>
            </w:pPr>
          </w:p>
        </w:tc>
      </w:tr>
      <w:tr w:rsidR="00867B53" w:rsidRPr="00D93AD2" w:rsidTr="00A73887">
        <w:tc>
          <w:tcPr>
            <w:tcW w:w="3956" w:type="dxa"/>
            <w:gridSpan w:val="2"/>
            <w:tcBorders>
              <w:left w:val="single" w:sz="12" w:space="0" w:color="auto"/>
            </w:tcBorders>
            <w:shd w:val="clear" w:color="auto" w:fill="E2C082"/>
          </w:tcPr>
          <w:p w:rsidR="00867B53" w:rsidRPr="00D93AD2" w:rsidRDefault="00867B53" w:rsidP="00042556">
            <w:pPr>
              <w:ind w:left="0"/>
              <w:rPr>
                <w:sz w:val="20"/>
                <w:lang w:val="es-GT"/>
              </w:rPr>
            </w:pPr>
            <w:r w:rsidRPr="00D93AD2">
              <w:rPr>
                <w:sz w:val="20"/>
                <w:lang w:val="es-GT"/>
              </w:rPr>
              <w:t>VGC Asistencia 2a. reunión/visita domiciliar</w:t>
            </w:r>
            <w:r w:rsidRPr="00D93AD2">
              <w:rPr>
                <w:sz w:val="20"/>
                <w:szCs w:val="20"/>
                <w:lang w:val="es-GT"/>
              </w:rPr>
              <w:t>.</w:t>
            </w:r>
            <w:r w:rsidRPr="00D93AD2">
              <w:rPr>
                <w:sz w:val="20"/>
                <w:lang w:val="es-GT"/>
              </w:rPr>
              <w:t xml:space="preserve"> </w:t>
            </w:r>
          </w:p>
        </w:tc>
        <w:tc>
          <w:tcPr>
            <w:tcW w:w="1013" w:type="dxa"/>
          </w:tcPr>
          <w:p w:rsidR="00867B53" w:rsidRPr="00D93AD2" w:rsidRDefault="00867B53" w:rsidP="00042556">
            <w:pPr>
              <w:ind w:left="0"/>
              <w:rPr>
                <w:sz w:val="20"/>
                <w:lang w:val="es-GT"/>
              </w:rPr>
            </w:pPr>
          </w:p>
        </w:tc>
        <w:tc>
          <w:tcPr>
            <w:tcW w:w="1189" w:type="dxa"/>
            <w:gridSpan w:val="2"/>
          </w:tcPr>
          <w:p w:rsidR="00867B53" w:rsidRPr="00D93AD2" w:rsidRDefault="00867B53" w:rsidP="00042556">
            <w:pPr>
              <w:ind w:left="0"/>
              <w:rPr>
                <w:sz w:val="20"/>
                <w:lang w:val="es-GT"/>
              </w:rPr>
            </w:pPr>
          </w:p>
        </w:tc>
        <w:tc>
          <w:tcPr>
            <w:tcW w:w="1190" w:type="dxa"/>
          </w:tcPr>
          <w:p w:rsidR="00867B53" w:rsidRPr="00D93AD2" w:rsidRDefault="00867B53" w:rsidP="00042556">
            <w:pPr>
              <w:ind w:left="0"/>
              <w:rPr>
                <w:sz w:val="20"/>
                <w:lang w:val="es-GT"/>
              </w:rPr>
            </w:pPr>
          </w:p>
        </w:tc>
        <w:tc>
          <w:tcPr>
            <w:tcW w:w="1189" w:type="dxa"/>
          </w:tcPr>
          <w:p w:rsidR="00867B53" w:rsidRPr="00D93AD2" w:rsidRDefault="00867B53" w:rsidP="00042556">
            <w:pPr>
              <w:ind w:left="0"/>
              <w:rPr>
                <w:sz w:val="20"/>
                <w:lang w:val="es-GT"/>
              </w:rPr>
            </w:pPr>
          </w:p>
        </w:tc>
        <w:tc>
          <w:tcPr>
            <w:tcW w:w="1190" w:type="dxa"/>
            <w:gridSpan w:val="2"/>
          </w:tcPr>
          <w:p w:rsidR="00867B53" w:rsidRPr="00D93AD2" w:rsidRDefault="00867B53" w:rsidP="00042556">
            <w:pPr>
              <w:ind w:left="0"/>
              <w:rPr>
                <w:sz w:val="20"/>
                <w:lang w:val="es-GT"/>
              </w:rPr>
            </w:pPr>
          </w:p>
        </w:tc>
        <w:tc>
          <w:tcPr>
            <w:tcW w:w="488" w:type="dxa"/>
            <w:shd w:val="clear" w:color="auto" w:fill="E2C082"/>
          </w:tcPr>
          <w:p w:rsidR="00867B53" w:rsidRPr="00D93AD2" w:rsidRDefault="00867B53" w:rsidP="00042556">
            <w:pPr>
              <w:ind w:left="0"/>
              <w:jc w:val="center"/>
              <w:rPr>
                <w:sz w:val="20"/>
                <w:lang w:val="es-GT"/>
              </w:rPr>
            </w:pPr>
            <w:r w:rsidRPr="00D93AD2">
              <w:rPr>
                <w:sz w:val="20"/>
                <w:lang w:val="es-GT"/>
              </w:rPr>
              <w:t>C</w:t>
            </w:r>
          </w:p>
        </w:tc>
        <w:tc>
          <w:tcPr>
            <w:tcW w:w="1370" w:type="dxa"/>
          </w:tcPr>
          <w:p w:rsidR="00867B53" w:rsidRPr="00D93AD2" w:rsidRDefault="00867B53" w:rsidP="00042556">
            <w:pPr>
              <w:ind w:left="0"/>
              <w:rPr>
                <w:sz w:val="20"/>
                <w:lang w:val="es-GT"/>
              </w:rPr>
            </w:pPr>
          </w:p>
        </w:tc>
        <w:tc>
          <w:tcPr>
            <w:tcW w:w="1858" w:type="dxa"/>
            <w:vMerge w:val="restart"/>
            <w:tcBorders>
              <w:bottom w:val="single" w:sz="12" w:space="0" w:color="auto"/>
              <w:right w:val="single" w:sz="12" w:space="0" w:color="auto"/>
            </w:tcBorders>
          </w:tcPr>
          <w:p w:rsidR="00867B53" w:rsidRPr="00D93AD2" w:rsidRDefault="00867B53" w:rsidP="00042556">
            <w:pPr>
              <w:ind w:left="0"/>
              <w:jc w:val="center"/>
              <w:rPr>
                <w:sz w:val="20"/>
                <w:lang w:val="es-GT"/>
              </w:rPr>
            </w:pPr>
            <w:r w:rsidRPr="00D93AD2">
              <w:rPr>
                <w:sz w:val="20"/>
                <w:lang w:val="es-GT"/>
              </w:rPr>
              <w:t>(C ÷ D) × 100 =</w:t>
            </w:r>
          </w:p>
        </w:tc>
      </w:tr>
      <w:tr w:rsidR="00867B53" w:rsidRPr="00D93AD2" w:rsidTr="00A73887">
        <w:tc>
          <w:tcPr>
            <w:tcW w:w="3956" w:type="dxa"/>
            <w:gridSpan w:val="2"/>
            <w:tcBorders>
              <w:left w:val="single" w:sz="12" w:space="0" w:color="auto"/>
            </w:tcBorders>
            <w:shd w:val="clear" w:color="auto" w:fill="E2C082"/>
          </w:tcPr>
          <w:p w:rsidR="00867B53" w:rsidRPr="00D93AD2" w:rsidRDefault="00867B53" w:rsidP="00042556">
            <w:pPr>
              <w:ind w:left="0"/>
              <w:rPr>
                <w:sz w:val="20"/>
                <w:lang w:val="es-GT"/>
              </w:rPr>
            </w:pPr>
            <w:r w:rsidRPr="00D93AD2">
              <w:rPr>
                <w:sz w:val="20"/>
                <w:lang w:val="es-GT"/>
              </w:rPr>
              <w:t>VGC Registro  2a. reunión/visita domiciliar</w:t>
            </w:r>
            <w:r w:rsidRPr="00D93AD2">
              <w:rPr>
                <w:sz w:val="20"/>
                <w:szCs w:val="20"/>
                <w:lang w:val="es-GT"/>
              </w:rPr>
              <w:t>.</w:t>
            </w:r>
          </w:p>
        </w:tc>
        <w:tc>
          <w:tcPr>
            <w:tcW w:w="1013" w:type="dxa"/>
          </w:tcPr>
          <w:p w:rsidR="00867B53" w:rsidRPr="00D93AD2" w:rsidRDefault="00867B53" w:rsidP="00042556">
            <w:pPr>
              <w:ind w:left="0"/>
              <w:rPr>
                <w:sz w:val="20"/>
                <w:lang w:val="es-GT"/>
              </w:rPr>
            </w:pPr>
          </w:p>
        </w:tc>
        <w:tc>
          <w:tcPr>
            <w:tcW w:w="1189" w:type="dxa"/>
            <w:gridSpan w:val="2"/>
          </w:tcPr>
          <w:p w:rsidR="00867B53" w:rsidRPr="00D93AD2" w:rsidRDefault="00867B53" w:rsidP="00042556">
            <w:pPr>
              <w:ind w:left="0"/>
              <w:rPr>
                <w:sz w:val="20"/>
                <w:lang w:val="es-GT"/>
              </w:rPr>
            </w:pPr>
          </w:p>
        </w:tc>
        <w:tc>
          <w:tcPr>
            <w:tcW w:w="1190" w:type="dxa"/>
          </w:tcPr>
          <w:p w:rsidR="00867B53" w:rsidRPr="00D93AD2" w:rsidRDefault="00867B53" w:rsidP="00042556">
            <w:pPr>
              <w:ind w:left="0"/>
              <w:rPr>
                <w:sz w:val="20"/>
                <w:lang w:val="es-GT"/>
              </w:rPr>
            </w:pPr>
          </w:p>
        </w:tc>
        <w:tc>
          <w:tcPr>
            <w:tcW w:w="1189" w:type="dxa"/>
          </w:tcPr>
          <w:p w:rsidR="00867B53" w:rsidRPr="00D93AD2" w:rsidRDefault="00867B53" w:rsidP="00042556">
            <w:pPr>
              <w:ind w:left="0"/>
              <w:rPr>
                <w:sz w:val="20"/>
                <w:lang w:val="es-GT"/>
              </w:rPr>
            </w:pPr>
          </w:p>
        </w:tc>
        <w:tc>
          <w:tcPr>
            <w:tcW w:w="1190" w:type="dxa"/>
            <w:gridSpan w:val="2"/>
          </w:tcPr>
          <w:p w:rsidR="00867B53" w:rsidRPr="00D93AD2" w:rsidRDefault="00867B53" w:rsidP="00042556">
            <w:pPr>
              <w:ind w:left="0"/>
              <w:rPr>
                <w:sz w:val="20"/>
                <w:lang w:val="es-GT"/>
              </w:rPr>
            </w:pPr>
          </w:p>
        </w:tc>
        <w:tc>
          <w:tcPr>
            <w:tcW w:w="488" w:type="dxa"/>
            <w:tcBorders>
              <w:bottom w:val="single" w:sz="8" w:space="0" w:color="auto"/>
            </w:tcBorders>
            <w:shd w:val="clear" w:color="auto" w:fill="E2C082"/>
          </w:tcPr>
          <w:p w:rsidR="00867B53" w:rsidRPr="00D93AD2" w:rsidRDefault="00867B53" w:rsidP="00042556">
            <w:pPr>
              <w:ind w:left="0"/>
              <w:jc w:val="center"/>
              <w:rPr>
                <w:sz w:val="20"/>
                <w:lang w:val="es-GT"/>
              </w:rPr>
            </w:pPr>
            <w:r w:rsidRPr="00D93AD2">
              <w:rPr>
                <w:sz w:val="20"/>
                <w:lang w:val="es-GT"/>
              </w:rPr>
              <w:t>D</w:t>
            </w:r>
          </w:p>
        </w:tc>
        <w:tc>
          <w:tcPr>
            <w:tcW w:w="1370" w:type="dxa"/>
            <w:tcBorders>
              <w:bottom w:val="single" w:sz="8" w:space="0" w:color="auto"/>
            </w:tcBorders>
          </w:tcPr>
          <w:p w:rsidR="00867B53" w:rsidRPr="00D93AD2" w:rsidRDefault="00867B53" w:rsidP="00042556">
            <w:pPr>
              <w:ind w:left="0"/>
              <w:rPr>
                <w:sz w:val="20"/>
                <w:lang w:val="es-GT"/>
              </w:rPr>
            </w:pPr>
          </w:p>
        </w:tc>
        <w:tc>
          <w:tcPr>
            <w:tcW w:w="1858" w:type="dxa"/>
            <w:vMerge/>
            <w:tcBorders>
              <w:bottom w:val="single" w:sz="12" w:space="0" w:color="auto"/>
              <w:right w:val="single" w:sz="12" w:space="0" w:color="auto"/>
            </w:tcBorders>
          </w:tcPr>
          <w:p w:rsidR="00867B53" w:rsidRPr="00D93AD2" w:rsidRDefault="00867B53" w:rsidP="00042556">
            <w:pPr>
              <w:ind w:left="0"/>
              <w:rPr>
                <w:sz w:val="20"/>
                <w:lang w:val="es-GT"/>
              </w:rPr>
            </w:pPr>
          </w:p>
        </w:tc>
      </w:tr>
      <w:tr w:rsidR="00867B53" w:rsidRPr="00D93AD2" w:rsidTr="00A73887">
        <w:tc>
          <w:tcPr>
            <w:tcW w:w="3956" w:type="dxa"/>
            <w:gridSpan w:val="2"/>
            <w:tcBorders>
              <w:left w:val="single" w:sz="12" w:space="0" w:color="auto"/>
            </w:tcBorders>
            <w:shd w:val="clear" w:color="auto" w:fill="E2C082"/>
          </w:tcPr>
          <w:p w:rsidR="00867B53" w:rsidRPr="00D93AD2" w:rsidRDefault="00867B53" w:rsidP="00042556">
            <w:pPr>
              <w:ind w:left="0"/>
              <w:rPr>
                <w:sz w:val="20"/>
                <w:lang w:val="es-GT"/>
              </w:rPr>
            </w:pPr>
            <w:r w:rsidRPr="00D93AD2">
              <w:rPr>
                <w:sz w:val="20"/>
                <w:lang w:val="es-GT"/>
              </w:rPr>
              <w:t>VGC Muertes maternas</w:t>
            </w:r>
            <w:r w:rsidRPr="00D93AD2">
              <w:rPr>
                <w:sz w:val="20"/>
                <w:szCs w:val="20"/>
                <w:lang w:val="es-GT"/>
              </w:rPr>
              <w:t>.</w:t>
            </w:r>
          </w:p>
        </w:tc>
        <w:tc>
          <w:tcPr>
            <w:tcW w:w="1013" w:type="dxa"/>
          </w:tcPr>
          <w:p w:rsidR="00867B53" w:rsidRPr="00D93AD2" w:rsidRDefault="00867B53" w:rsidP="00042556">
            <w:pPr>
              <w:ind w:left="0"/>
              <w:rPr>
                <w:sz w:val="20"/>
                <w:lang w:val="es-GT"/>
              </w:rPr>
            </w:pPr>
          </w:p>
        </w:tc>
        <w:tc>
          <w:tcPr>
            <w:tcW w:w="1189" w:type="dxa"/>
            <w:gridSpan w:val="2"/>
          </w:tcPr>
          <w:p w:rsidR="00867B53" w:rsidRPr="00D93AD2" w:rsidRDefault="00867B53" w:rsidP="00042556">
            <w:pPr>
              <w:ind w:left="0"/>
              <w:rPr>
                <w:sz w:val="20"/>
                <w:lang w:val="es-GT"/>
              </w:rPr>
            </w:pPr>
          </w:p>
        </w:tc>
        <w:tc>
          <w:tcPr>
            <w:tcW w:w="1190" w:type="dxa"/>
          </w:tcPr>
          <w:p w:rsidR="00867B53" w:rsidRPr="00D93AD2" w:rsidRDefault="00867B53" w:rsidP="00042556">
            <w:pPr>
              <w:ind w:left="0"/>
              <w:rPr>
                <w:sz w:val="20"/>
                <w:lang w:val="es-GT"/>
              </w:rPr>
            </w:pPr>
          </w:p>
        </w:tc>
        <w:tc>
          <w:tcPr>
            <w:tcW w:w="1189" w:type="dxa"/>
          </w:tcPr>
          <w:p w:rsidR="00867B53" w:rsidRPr="00D93AD2" w:rsidRDefault="00867B53" w:rsidP="00042556">
            <w:pPr>
              <w:ind w:left="0"/>
              <w:rPr>
                <w:sz w:val="20"/>
                <w:lang w:val="es-GT"/>
              </w:rPr>
            </w:pPr>
          </w:p>
        </w:tc>
        <w:tc>
          <w:tcPr>
            <w:tcW w:w="1190" w:type="dxa"/>
            <w:gridSpan w:val="2"/>
          </w:tcPr>
          <w:p w:rsidR="00867B53" w:rsidRPr="00D93AD2" w:rsidRDefault="00867B53" w:rsidP="00042556">
            <w:pPr>
              <w:ind w:left="0"/>
              <w:rPr>
                <w:sz w:val="20"/>
                <w:lang w:val="es-GT"/>
              </w:rPr>
            </w:pPr>
          </w:p>
        </w:tc>
        <w:tc>
          <w:tcPr>
            <w:tcW w:w="1858" w:type="dxa"/>
            <w:gridSpan w:val="2"/>
            <w:tcBorders>
              <w:right w:val="single" w:sz="12" w:space="0" w:color="auto"/>
            </w:tcBorders>
          </w:tcPr>
          <w:p w:rsidR="00867B53" w:rsidRPr="00D93AD2" w:rsidRDefault="00867B53" w:rsidP="00042556">
            <w:pPr>
              <w:ind w:left="0"/>
              <w:rPr>
                <w:sz w:val="20"/>
                <w:lang w:val="es-GT"/>
              </w:rPr>
            </w:pPr>
          </w:p>
        </w:tc>
        <w:tc>
          <w:tcPr>
            <w:tcW w:w="1858" w:type="dxa"/>
            <w:tcBorders>
              <w:top w:val="single" w:sz="12" w:space="0" w:color="auto"/>
              <w:left w:val="single" w:sz="12" w:space="0" w:color="auto"/>
              <w:bottom w:val="nil"/>
              <w:right w:val="nil"/>
            </w:tcBorders>
          </w:tcPr>
          <w:p w:rsidR="00867B53" w:rsidRPr="00D93AD2" w:rsidRDefault="00867B53" w:rsidP="00042556">
            <w:pPr>
              <w:ind w:left="0"/>
              <w:rPr>
                <w:sz w:val="20"/>
                <w:lang w:val="es-GT"/>
              </w:rPr>
            </w:pPr>
          </w:p>
        </w:tc>
      </w:tr>
      <w:tr w:rsidR="00867B53" w:rsidRPr="004019AF" w:rsidTr="00A73887">
        <w:tc>
          <w:tcPr>
            <w:tcW w:w="3956" w:type="dxa"/>
            <w:gridSpan w:val="2"/>
            <w:tcBorders>
              <w:left w:val="single" w:sz="12" w:space="0" w:color="auto"/>
            </w:tcBorders>
            <w:shd w:val="clear" w:color="auto" w:fill="E2C082"/>
          </w:tcPr>
          <w:p w:rsidR="00867B53" w:rsidRPr="00D93AD2" w:rsidRDefault="00867B53" w:rsidP="00042556">
            <w:pPr>
              <w:ind w:left="0"/>
              <w:rPr>
                <w:sz w:val="20"/>
                <w:lang w:val="es-GT"/>
              </w:rPr>
            </w:pPr>
            <w:r w:rsidRPr="00D93AD2">
              <w:rPr>
                <w:sz w:val="20"/>
                <w:lang w:val="es-GT"/>
              </w:rPr>
              <w:t>VGC Muertes de niños menores de 2 años</w:t>
            </w:r>
            <w:r w:rsidRPr="00D93AD2">
              <w:rPr>
                <w:sz w:val="20"/>
                <w:szCs w:val="20"/>
                <w:lang w:val="es-GT"/>
              </w:rPr>
              <w:t>.</w:t>
            </w:r>
          </w:p>
        </w:tc>
        <w:tc>
          <w:tcPr>
            <w:tcW w:w="1013" w:type="dxa"/>
          </w:tcPr>
          <w:p w:rsidR="00867B53" w:rsidRPr="00D93AD2" w:rsidRDefault="00867B53" w:rsidP="00042556">
            <w:pPr>
              <w:ind w:left="0"/>
              <w:rPr>
                <w:sz w:val="20"/>
                <w:lang w:val="es-GT"/>
              </w:rPr>
            </w:pPr>
          </w:p>
        </w:tc>
        <w:tc>
          <w:tcPr>
            <w:tcW w:w="1189" w:type="dxa"/>
            <w:gridSpan w:val="2"/>
          </w:tcPr>
          <w:p w:rsidR="00867B53" w:rsidRPr="00D93AD2" w:rsidRDefault="00867B53" w:rsidP="00042556">
            <w:pPr>
              <w:ind w:left="0"/>
              <w:rPr>
                <w:sz w:val="20"/>
                <w:lang w:val="es-GT"/>
              </w:rPr>
            </w:pPr>
          </w:p>
        </w:tc>
        <w:tc>
          <w:tcPr>
            <w:tcW w:w="1190" w:type="dxa"/>
          </w:tcPr>
          <w:p w:rsidR="00867B53" w:rsidRPr="00D93AD2" w:rsidRDefault="00867B53" w:rsidP="00042556">
            <w:pPr>
              <w:ind w:left="0"/>
              <w:rPr>
                <w:sz w:val="20"/>
                <w:lang w:val="es-GT"/>
              </w:rPr>
            </w:pPr>
          </w:p>
        </w:tc>
        <w:tc>
          <w:tcPr>
            <w:tcW w:w="1189" w:type="dxa"/>
          </w:tcPr>
          <w:p w:rsidR="00867B53" w:rsidRPr="00D93AD2" w:rsidRDefault="00867B53" w:rsidP="00042556">
            <w:pPr>
              <w:ind w:left="0"/>
              <w:rPr>
                <w:sz w:val="20"/>
                <w:lang w:val="es-GT"/>
              </w:rPr>
            </w:pPr>
          </w:p>
        </w:tc>
        <w:tc>
          <w:tcPr>
            <w:tcW w:w="1190" w:type="dxa"/>
            <w:gridSpan w:val="2"/>
          </w:tcPr>
          <w:p w:rsidR="00867B53" w:rsidRPr="00D93AD2" w:rsidRDefault="00867B53" w:rsidP="00042556">
            <w:pPr>
              <w:ind w:left="0"/>
              <w:rPr>
                <w:sz w:val="20"/>
                <w:lang w:val="es-GT"/>
              </w:rPr>
            </w:pPr>
          </w:p>
        </w:tc>
        <w:tc>
          <w:tcPr>
            <w:tcW w:w="1858" w:type="dxa"/>
            <w:gridSpan w:val="2"/>
            <w:tcBorders>
              <w:right w:val="single" w:sz="12" w:space="0" w:color="auto"/>
            </w:tcBorders>
          </w:tcPr>
          <w:p w:rsidR="00867B53" w:rsidRPr="00D93AD2" w:rsidRDefault="00867B53" w:rsidP="00042556">
            <w:pPr>
              <w:ind w:left="0"/>
              <w:rPr>
                <w:sz w:val="20"/>
                <w:lang w:val="es-GT"/>
              </w:rPr>
            </w:pPr>
          </w:p>
        </w:tc>
        <w:tc>
          <w:tcPr>
            <w:tcW w:w="1858" w:type="dxa"/>
            <w:tcBorders>
              <w:top w:val="nil"/>
              <w:left w:val="single" w:sz="12" w:space="0" w:color="auto"/>
              <w:bottom w:val="nil"/>
              <w:right w:val="nil"/>
            </w:tcBorders>
          </w:tcPr>
          <w:p w:rsidR="00867B53" w:rsidRPr="00D93AD2" w:rsidRDefault="00867B53" w:rsidP="00042556">
            <w:pPr>
              <w:ind w:left="0"/>
              <w:rPr>
                <w:sz w:val="20"/>
                <w:lang w:val="es-GT"/>
              </w:rPr>
            </w:pPr>
          </w:p>
        </w:tc>
      </w:tr>
      <w:tr w:rsidR="00867B53" w:rsidRPr="00D93AD2" w:rsidTr="00A73887">
        <w:tc>
          <w:tcPr>
            <w:tcW w:w="3956" w:type="dxa"/>
            <w:gridSpan w:val="2"/>
            <w:tcBorders>
              <w:left w:val="single" w:sz="12" w:space="0" w:color="auto"/>
            </w:tcBorders>
            <w:shd w:val="clear" w:color="auto" w:fill="E2C082"/>
          </w:tcPr>
          <w:p w:rsidR="00867B53" w:rsidRPr="00D93AD2" w:rsidRDefault="00867B53" w:rsidP="00042556">
            <w:pPr>
              <w:ind w:left="0"/>
              <w:rPr>
                <w:sz w:val="20"/>
                <w:szCs w:val="20"/>
                <w:lang w:val="es-GT"/>
              </w:rPr>
            </w:pPr>
            <w:r w:rsidRPr="00D93AD2">
              <w:rPr>
                <w:sz w:val="20"/>
                <w:szCs w:val="20"/>
                <w:lang w:val="es-GT"/>
              </w:rPr>
              <w:t>VGC Nacimientos.</w:t>
            </w:r>
          </w:p>
        </w:tc>
        <w:tc>
          <w:tcPr>
            <w:tcW w:w="1013" w:type="dxa"/>
          </w:tcPr>
          <w:p w:rsidR="00867B53" w:rsidRPr="00D93AD2" w:rsidRDefault="00867B53" w:rsidP="00042556">
            <w:pPr>
              <w:ind w:left="0"/>
              <w:rPr>
                <w:sz w:val="20"/>
                <w:szCs w:val="20"/>
                <w:lang w:val="es-GT"/>
              </w:rPr>
            </w:pPr>
          </w:p>
        </w:tc>
        <w:tc>
          <w:tcPr>
            <w:tcW w:w="1189" w:type="dxa"/>
            <w:gridSpan w:val="2"/>
          </w:tcPr>
          <w:p w:rsidR="00867B53" w:rsidRPr="00D93AD2" w:rsidRDefault="00867B53" w:rsidP="00042556">
            <w:pPr>
              <w:ind w:left="0"/>
              <w:rPr>
                <w:sz w:val="20"/>
                <w:szCs w:val="20"/>
                <w:lang w:val="es-GT"/>
              </w:rPr>
            </w:pPr>
          </w:p>
        </w:tc>
        <w:tc>
          <w:tcPr>
            <w:tcW w:w="1190" w:type="dxa"/>
          </w:tcPr>
          <w:p w:rsidR="00867B53" w:rsidRPr="00D93AD2" w:rsidRDefault="00867B53" w:rsidP="00042556">
            <w:pPr>
              <w:ind w:left="0"/>
              <w:rPr>
                <w:sz w:val="20"/>
                <w:szCs w:val="20"/>
                <w:lang w:val="es-GT"/>
              </w:rPr>
            </w:pPr>
          </w:p>
        </w:tc>
        <w:tc>
          <w:tcPr>
            <w:tcW w:w="1189" w:type="dxa"/>
          </w:tcPr>
          <w:p w:rsidR="00867B53" w:rsidRPr="00D93AD2" w:rsidRDefault="00867B53" w:rsidP="00042556">
            <w:pPr>
              <w:ind w:left="0"/>
              <w:rPr>
                <w:sz w:val="20"/>
                <w:szCs w:val="20"/>
                <w:lang w:val="es-GT"/>
              </w:rPr>
            </w:pPr>
          </w:p>
        </w:tc>
        <w:tc>
          <w:tcPr>
            <w:tcW w:w="1190" w:type="dxa"/>
            <w:gridSpan w:val="2"/>
          </w:tcPr>
          <w:p w:rsidR="00867B53" w:rsidRPr="00D93AD2" w:rsidRDefault="00867B53" w:rsidP="00042556">
            <w:pPr>
              <w:ind w:left="0"/>
              <w:rPr>
                <w:sz w:val="20"/>
                <w:szCs w:val="20"/>
                <w:lang w:val="es-GT"/>
              </w:rPr>
            </w:pPr>
          </w:p>
        </w:tc>
        <w:tc>
          <w:tcPr>
            <w:tcW w:w="1858" w:type="dxa"/>
            <w:gridSpan w:val="2"/>
            <w:tcBorders>
              <w:right w:val="single" w:sz="12" w:space="0" w:color="auto"/>
            </w:tcBorders>
          </w:tcPr>
          <w:p w:rsidR="00867B53" w:rsidRPr="00D93AD2" w:rsidRDefault="00867B53" w:rsidP="00042556">
            <w:pPr>
              <w:ind w:left="0"/>
              <w:rPr>
                <w:sz w:val="20"/>
                <w:szCs w:val="20"/>
                <w:lang w:val="es-GT"/>
              </w:rPr>
            </w:pPr>
          </w:p>
        </w:tc>
        <w:tc>
          <w:tcPr>
            <w:tcW w:w="1858" w:type="dxa"/>
            <w:tcBorders>
              <w:top w:val="nil"/>
              <w:left w:val="single" w:sz="12" w:space="0" w:color="auto"/>
              <w:bottom w:val="nil"/>
              <w:right w:val="nil"/>
            </w:tcBorders>
          </w:tcPr>
          <w:p w:rsidR="00867B53" w:rsidRPr="00D93AD2" w:rsidRDefault="00867B53" w:rsidP="00042556">
            <w:pPr>
              <w:ind w:left="0"/>
              <w:rPr>
                <w:sz w:val="20"/>
                <w:szCs w:val="20"/>
                <w:lang w:val="es-GT"/>
              </w:rPr>
            </w:pPr>
          </w:p>
        </w:tc>
      </w:tr>
      <w:tr w:rsidR="00867B53" w:rsidRPr="004019AF" w:rsidTr="00A73887">
        <w:tc>
          <w:tcPr>
            <w:tcW w:w="3956" w:type="dxa"/>
            <w:gridSpan w:val="2"/>
            <w:tcBorders>
              <w:left w:val="single" w:sz="12" w:space="0" w:color="auto"/>
            </w:tcBorders>
            <w:shd w:val="clear" w:color="auto" w:fill="E2C082"/>
          </w:tcPr>
          <w:p w:rsidR="00867B53" w:rsidRPr="00D93AD2" w:rsidRDefault="00867B53" w:rsidP="00042556">
            <w:pPr>
              <w:ind w:left="0"/>
              <w:rPr>
                <w:sz w:val="20"/>
                <w:lang w:val="es-GT"/>
              </w:rPr>
            </w:pPr>
            <w:r w:rsidRPr="00D93AD2">
              <w:rPr>
                <w:sz w:val="20"/>
                <w:lang w:val="es-GT"/>
              </w:rPr>
              <w:t># de VGC observadas con LVMC</w:t>
            </w:r>
            <w:r w:rsidRPr="00D93AD2">
              <w:rPr>
                <w:sz w:val="20"/>
                <w:szCs w:val="20"/>
                <w:lang w:val="es-GT"/>
              </w:rPr>
              <w:t>.</w:t>
            </w:r>
          </w:p>
        </w:tc>
        <w:tc>
          <w:tcPr>
            <w:tcW w:w="1013" w:type="dxa"/>
          </w:tcPr>
          <w:p w:rsidR="00867B53" w:rsidRPr="00D93AD2" w:rsidRDefault="00867B53" w:rsidP="00042556">
            <w:pPr>
              <w:ind w:left="0"/>
              <w:rPr>
                <w:sz w:val="20"/>
                <w:lang w:val="es-GT"/>
              </w:rPr>
            </w:pPr>
          </w:p>
        </w:tc>
        <w:tc>
          <w:tcPr>
            <w:tcW w:w="1189" w:type="dxa"/>
            <w:gridSpan w:val="2"/>
          </w:tcPr>
          <w:p w:rsidR="00867B53" w:rsidRPr="00D93AD2" w:rsidRDefault="00867B53" w:rsidP="00042556">
            <w:pPr>
              <w:ind w:left="0"/>
              <w:rPr>
                <w:sz w:val="20"/>
                <w:lang w:val="es-GT"/>
              </w:rPr>
            </w:pPr>
          </w:p>
        </w:tc>
        <w:tc>
          <w:tcPr>
            <w:tcW w:w="1190" w:type="dxa"/>
          </w:tcPr>
          <w:p w:rsidR="00867B53" w:rsidRPr="00D93AD2" w:rsidRDefault="00867B53" w:rsidP="00042556">
            <w:pPr>
              <w:ind w:left="0"/>
              <w:rPr>
                <w:sz w:val="20"/>
                <w:lang w:val="es-GT"/>
              </w:rPr>
            </w:pPr>
          </w:p>
        </w:tc>
        <w:tc>
          <w:tcPr>
            <w:tcW w:w="1189" w:type="dxa"/>
          </w:tcPr>
          <w:p w:rsidR="00867B53" w:rsidRPr="00D93AD2" w:rsidRDefault="00867B53" w:rsidP="00042556">
            <w:pPr>
              <w:ind w:left="0"/>
              <w:rPr>
                <w:sz w:val="20"/>
                <w:lang w:val="es-GT"/>
              </w:rPr>
            </w:pPr>
          </w:p>
        </w:tc>
        <w:tc>
          <w:tcPr>
            <w:tcW w:w="1190" w:type="dxa"/>
            <w:gridSpan w:val="2"/>
          </w:tcPr>
          <w:p w:rsidR="00867B53" w:rsidRPr="00D93AD2" w:rsidRDefault="00867B53" w:rsidP="00042556">
            <w:pPr>
              <w:ind w:left="0"/>
              <w:rPr>
                <w:sz w:val="20"/>
                <w:lang w:val="es-GT"/>
              </w:rPr>
            </w:pPr>
          </w:p>
        </w:tc>
        <w:tc>
          <w:tcPr>
            <w:tcW w:w="1858" w:type="dxa"/>
            <w:gridSpan w:val="2"/>
            <w:tcBorders>
              <w:right w:val="single" w:sz="12" w:space="0" w:color="auto"/>
            </w:tcBorders>
          </w:tcPr>
          <w:p w:rsidR="00867B53" w:rsidRPr="00D93AD2" w:rsidRDefault="00867B53" w:rsidP="00042556">
            <w:pPr>
              <w:ind w:left="0"/>
              <w:rPr>
                <w:sz w:val="20"/>
                <w:lang w:val="es-GT"/>
              </w:rPr>
            </w:pPr>
          </w:p>
        </w:tc>
        <w:tc>
          <w:tcPr>
            <w:tcW w:w="1858" w:type="dxa"/>
            <w:tcBorders>
              <w:top w:val="nil"/>
              <w:left w:val="single" w:sz="12" w:space="0" w:color="auto"/>
              <w:bottom w:val="nil"/>
              <w:right w:val="nil"/>
            </w:tcBorders>
          </w:tcPr>
          <w:p w:rsidR="00867B53" w:rsidRPr="00D93AD2" w:rsidRDefault="00867B53" w:rsidP="00042556">
            <w:pPr>
              <w:ind w:left="0"/>
              <w:rPr>
                <w:sz w:val="20"/>
                <w:lang w:val="es-GT"/>
              </w:rPr>
            </w:pPr>
          </w:p>
        </w:tc>
      </w:tr>
      <w:tr w:rsidR="00867B53" w:rsidRPr="004019AF" w:rsidTr="00A73887">
        <w:tc>
          <w:tcPr>
            <w:tcW w:w="3956" w:type="dxa"/>
            <w:gridSpan w:val="2"/>
            <w:tcBorders>
              <w:left w:val="single" w:sz="12" w:space="0" w:color="auto"/>
            </w:tcBorders>
            <w:shd w:val="clear" w:color="auto" w:fill="E2C082"/>
          </w:tcPr>
          <w:p w:rsidR="00867B53" w:rsidRPr="00D93AD2" w:rsidRDefault="00867B53" w:rsidP="00042556">
            <w:pPr>
              <w:ind w:left="0"/>
              <w:rPr>
                <w:sz w:val="20"/>
                <w:lang w:val="es-GT"/>
              </w:rPr>
            </w:pPr>
            <w:r w:rsidRPr="00D93AD2">
              <w:rPr>
                <w:sz w:val="20"/>
                <w:lang w:val="es-GT"/>
              </w:rPr>
              <w:t># de Promotores que completaron 16 MVMC</w:t>
            </w:r>
            <w:r w:rsidRPr="00D93AD2">
              <w:rPr>
                <w:sz w:val="20"/>
                <w:szCs w:val="20"/>
                <w:lang w:val="es-GT"/>
              </w:rPr>
              <w:t>.</w:t>
            </w:r>
          </w:p>
        </w:tc>
        <w:tc>
          <w:tcPr>
            <w:tcW w:w="1013" w:type="dxa"/>
          </w:tcPr>
          <w:p w:rsidR="00867B53" w:rsidRPr="00D93AD2" w:rsidRDefault="00867B53" w:rsidP="00042556">
            <w:pPr>
              <w:ind w:left="0"/>
              <w:rPr>
                <w:sz w:val="20"/>
                <w:lang w:val="es-GT"/>
              </w:rPr>
            </w:pPr>
          </w:p>
        </w:tc>
        <w:tc>
          <w:tcPr>
            <w:tcW w:w="1189" w:type="dxa"/>
            <w:gridSpan w:val="2"/>
          </w:tcPr>
          <w:p w:rsidR="00867B53" w:rsidRPr="00D93AD2" w:rsidRDefault="00867B53" w:rsidP="00042556">
            <w:pPr>
              <w:ind w:left="0"/>
              <w:rPr>
                <w:sz w:val="20"/>
                <w:lang w:val="es-GT"/>
              </w:rPr>
            </w:pPr>
          </w:p>
        </w:tc>
        <w:tc>
          <w:tcPr>
            <w:tcW w:w="1190" w:type="dxa"/>
          </w:tcPr>
          <w:p w:rsidR="00867B53" w:rsidRPr="00D93AD2" w:rsidRDefault="00867B53" w:rsidP="00042556">
            <w:pPr>
              <w:ind w:left="0"/>
              <w:rPr>
                <w:sz w:val="20"/>
                <w:lang w:val="es-GT"/>
              </w:rPr>
            </w:pPr>
          </w:p>
        </w:tc>
        <w:tc>
          <w:tcPr>
            <w:tcW w:w="1189" w:type="dxa"/>
          </w:tcPr>
          <w:p w:rsidR="00867B53" w:rsidRPr="00D93AD2" w:rsidRDefault="00867B53" w:rsidP="00042556">
            <w:pPr>
              <w:ind w:left="0"/>
              <w:rPr>
                <w:sz w:val="20"/>
                <w:lang w:val="es-GT"/>
              </w:rPr>
            </w:pPr>
          </w:p>
        </w:tc>
        <w:tc>
          <w:tcPr>
            <w:tcW w:w="1190" w:type="dxa"/>
            <w:gridSpan w:val="2"/>
          </w:tcPr>
          <w:p w:rsidR="00867B53" w:rsidRPr="00D93AD2" w:rsidRDefault="00867B53" w:rsidP="00042556">
            <w:pPr>
              <w:ind w:left="0"/>
              <w:rPr>
                <w:sz w:val="20"/>
                <w:lang w:val="es-GT"/>
              </w:rPr>
            </w:pPr>
          </w:p>
        </w:tc>
        <w:tc>
          <w:tcPr>
            <w:tcW w:w="1858" w:type="dxa"/>
            <w:gridSpan w:val="2"/>
            <w:tcBorders>
              <w:right w:val="single" w:sz="12" w:space="0" w:color="auto"/>
            </w:tcBorders>
          </w:tcPr>
          <w:p w:rsidR="00867B53" w:rsidRPr="00D93AD2" w:rsidRDefault="00867B53" w:rsidP="00042556">
            <w:pPr>
              <w:ind w:left="0"/>
              <w:rPr>
                <w:sz w:val="20"/>
                <w:lang w:val="es-GT"/>
              </w:rPr>
            </w:pPr>
          </w:p>
        </w:tc>
        <w:tc>
          <w:tcPr>
            <w:tcW w:w="1858" w:type="dxa"/>
            <w:tcBorders>
              <w:top w:val="nil"/>
              <w:left w:val="single" w:sz="12" w:space="0" w:color="auto"/>
              <w:bottom w:val="nil"/>
              <w:right w:val="nil"/>
            </w:tcBorders>
          </w:tcPr>
          <w:p w:rsidR="00867B53" w:rsidRPr="00D93AD2" w:rsidRDefault="00867B53" w:rsidP="00042556">
            <w:pPr>
              <w:ind w:left="0"/>
              <w:rPr>
                <w:sz w:val="20"/>
                <w:lang w:val="es-GT"/>
              </w:rPr>
            </w:pPr>
          </w:p>
        </w:tc>
      </w:tr>
      <w:tr w:rsidR="00867B53" w:rsidRPr="00D93AD2" w:rsidTr="00867B53">
        <w:trPr>
          <w:trHeight w:val="205"/>
        </w:trPr>
        <w:tc>
          <w:tcPr>
            <w:tcW w:w="4969" w:type="dxa"/>
            <w:gridSpan w:val="3"/>
            <w:vMerge w:val="restart"/>
            <w:tcBorders>
              <w:top w:val="single" w:sz="12" w:space="0" w:color="auto"/>
              <w:left w:val="single" w:sz="12" w:space="0" w:color="auto"/>
              <w:right w:val="single" w:sz="12" w:space="0" w:color="auto"/>
            </w:tcBorders>
            <w:shd w:val="clear" w:color="auto" w:fill="auto"/>
          </w:tcPr>
          <w:p w:rsidR="00867B53" w:rsidRPr="00D93AD2" w:rsidRDefault="00867B53" w:rsidP="00042556">
            <w:pPr>
              <w:ind w:left="0"/>
              <w:rPr>
                <w:sz w:val="20"/>
                <w:szCs w:val="20"/>
                <w:lang w:val="es-GT"/>
              </w:rPr>
            </w:pPr>
            <w:r w:rsidRPr="00D93AD2">
              <w:rPr>
                <w:b/>
                <w:sz w:val="20"/>
                <w:szCs w:val="20"/>
                <w:lang w:val="es-GT"/>
              </w:rPr>
              <w:t>Comentarios</w:t>
            </w:r>
          </w:p>
        </w:tc>
        <w:tc>
          <w:tcPr>
            <w:tcW w:w="4758" w:type="dxa"/>
            <w:gridSpan w:val="6"/>
            <w:tcBorders>
              <w:top w:val="single" w:sz="12" w:space="0" w:color="auto"/>
              <w:left w:val="single" w:sz="12" w:space="0" w:color="auto"/>
            </w:tcBorders>
            <w:shd w:val="clear" w:color="auto" w:fill="E2C082"/>
          </w:tcPr>
          <w:p w:rsidR="00867B53" w:rsidRPr="00D93AD2" w:rsidRDefault="00867B53" w:rsidP="00042556">
            <w:pPr>
              <w:ind w:left="0"/>
              <w:jc w:val="right"/>
              <w:rPr>
                <w:sz w:val="20"/>
                <w:lang w:val="es-GT"/>
              </w:rPr>
            </w:pPr>
            <w:r w:rsidRPr="00D93AD2">
              <w:rPr>
                <w:sz w:val="20"/>
                <w:lang w:val="es-GT"/>
              </w:rPr>
              <w:t>Promedio de VGC que asistieron este mes (A + C) ÷ 2</w:t>
            </w:r>
          </w:p>
        </w:tc>
        <w:tc>
          <w:tcPr>
            <w:tcW w:w="488" w:type="dxa"/>
            <w:tcBorders>
              <w:top w:val="single" w:sz="12" w:space="0" w:color="auto"/>
            </w:tcBorders>
            <w:shd w:val="clear" w:color="auto" w:fill="E2C082"/>
          </w:tcPr>
          <w:p w:rsidR="00867B53" w:rsidRPr="00D93AD2" w:rsidRDefault="00867B53" w:rsidP="00042556">
            <w:pPr>
              <w:ind w:left="0"/>
              <w:jc w:val="center"/>
              <w:rPr>
                <w:sz w:val="20"/>
                <w:szCs w:val="20"/>
                <w:lang w:val="es-GT"/>
              </w:rPr>
            </w:pPr>
            <w:r w:rsidRPr="00D93AD2">
              <w:rPr>
                <w:sz w:val="20"/>
                <w:szCs w:val="20"/>
                <w:lang w:val="es-GT"/>
              </w:rPr>
              <w:t>E</w:t>
            </w:r>
          </w:p>
        </w:tc>
        <w:tc>
          <w:tcPr>
            <w:tcW w:w="1370" w:type="dxa"/>
            <w:tcBorders>
              <w:top w:val="single" w:sz="12" w:space="0" w:color="auto"/>
              <w:right w:val="single" w:sz="12" w:space="0" w:color="auto"/>
            </w:tcBorders>
            <w:shd w:val="clear" w:color="auto" w:fill="auto"/>
          </w:tcPr>
          <w:p w:rsidR="00867B53" w:rsidRPr="00D93AD2" w:rsidRDefault="00867B53" w:rsidP="00042556">
            <w:pPr>
              <w:ind w:left="0"/>
              <w:rPr>
                <w:sz w:val="20"/>
                <w:szCs w:val="20"/>
                <w:lang w:val="es-GT"/>
              </w:rPr>
            </w:pPr>
          </w:p>
        </w:tc>
        <w:tc>
          <w:tcPr>
            <w:tcW w:w="1858" w:type="dxa"/>
            <w:tcBorders>
              <w:top w:val="nil"/>
              <w:left w:val="single" w:sz="12" w:space="0" w:color="auto"/>
              <w:bottom w:val="nil"/>
              <w:right w:val="nil"/>
            </w:tcBorders>
            <w:shd w:val="clear" w:color="auto" w:fill="auto"/>
          </w:tcPr>
          <w:p w:rsidR="00867B53" w:rsidRPr="00D93AD2" w:rsidRDefault="00867B53" w:rsidP="00042556">
            <w:pPr>
              <w:ind w:left="0"/>
              <w:rPr>
                <w:sz w:val="20"/>
                <w:szCs w:val="20"/>
                <w:lang w:val="es-GT"/>
              </w:rPr>
            </w:pPr>
          </w:p>
        </w:tc>
      </w:tr>
      <w:tr w:rsidR="00867B53" w:rsidRPr="00D93AD2" w:rsidTr="00867B53">
        <w:tc>
          <w:tcPr>
            <w:tcW w:w="4969" w:type="dxa"/>
            <w:gridSpan w:val="3"/>
            <w:vMerge/>
            <w:tcBorders>
              <w:left w:val="single" w:sz="12" w:space="0" w:color="auto"/>
              <w:right w:val="single" w:sz="12" w:space="0" w:color="auto"/>
            </w:tcBorders>
            <w:shd w:val="clear" w:color="auto" w:fill="auto"/>
          </w:tcPr>
          <w:p w:rsidR="00867B53" w:rsidRPr="00D93AD2" w:rsidRDefault="00867B53" w:rsidP="00042556">
            <w:pPr>
              <w:ind w:left="0"/>
              <w:rPr>
                <w:sz w:val="20"/>
                <w:szCs w:val="20"/>
                <w:lang w:val="es-GT"/>
              </w:rPr>
            </w:pPr>
          </w:p>
        </w:tc>
        <w:tc>
          <w:tcPr>
            <w:tcW w:w="4758" w:type="dxa"/>
            <w:gridSpan w:val="6"/>
            <w:tcBorders>
              <w:left w:val="single" w:sz="12" w:space="0" w:color="auto"/>
            </w:tcBorders>
            <w:shd w:val="clear" w:color="auto" w:fill="E2C082"/>
          </w:tcPr>
          <w:p w:rsidR="00867B53" w:rsidRPr="00D93AD2" w:rsidRDefault="00867B53" w:rsidP="00042556">
            <w:pPr>
              <w:ind w:left="0"/>
              <w:jc w:val="right"/>
              <w:rPr>
                <w:sz w:val="20"/>
                <w:lang w:val="es-GT"/>
              </w:rPr>
            </w:pPr>
            <w:r w:rsidRPr="00D93AD2">
              <w:rPr>
                <w:sz w:val="20"/>
                <w:lang w:val="es-GT"/>
              </w:rPr>
              <w:t xml:space="preserve"># meta de VGC a ser registradas por el Coordinador </w:t>
            </w:r>
          </w:p>
        </w:tc>
        <w:tc>
          <w:tcPr>
            <w:tcW w:w="488" w:type="dxa"/>
            <w:shd w:val="clear" w:color="auto" w:fill="E2C082"/>
          </w:tcPr>
          <w:p w:rsidR="00867B53" w:rsidRPr="00D93AD2" w:rsidRDefault="00867B53" w:rsidP="00042556">
            <w:pPr>
              <w:ind w:left="0"/>
              <w:jc w:val="center"/>
              <w:rPr>
                <w:sz w:val="20"/>
                <w:szCs w:val="20"/>
                <w:lang w:val="es-GT"/>
              </w:rPr>
            </w:pPr>
            <w:r w:rsidRPr="00D93AD2">
              <w:rPr>
                <w:sz w:val="20"/>
                <w:szCs w:val="20"/>
                <w:lang w:val="es-GT"/>
              </w:rPr>
              <w:t>F</w:t>
            </w:r>
          </w:p>
        </w:tc>
        <w:tc>
          <w:tcPr>
            <w:tcW w:w="1370" w:type="dxa"/>
            <w:tcBorders>
              <w:right w:val="single" w:sz="12" w:space="0" w:color="auto"/>
            </w:tcBorders>
            <w:shd w:val="clear" w:color="auto" w:fill="auto"/>
          </w:tcPr>
          <w:p w:rsidR="00867B53" w:rsidRPr="00D93AD2" w:rsidRDefault="00867B53" w:rsidP="00042556">
            <w:pPr>
              <w:ind w:left="0"/>
              <w:rPr>
                <w:sz w:val="20"/>
                <w:szCs w:val="20"/>
                <w:lang w:val="es-GT"/>
              </w:rPr>
            </w:pPr>
          </w:p>
        </w:tc>
        <w:tc>
          <w:tcPr>
            <w:tcW w:w="1858" w:type="dxa"/>
            <w:tcBorders>
              <w:top w:val="nil"/>
              <w:left w:val="single" w:sz="12" w:space="0" w:color="auto"/>
              <w:bottom w:val="nil"/>
              <w:right w:val="nil"/>
            </w:tcBorders>
            <w:shd w:val="clear" w:color="auto" w:fill="auto"/>
          </w:tcPr>
          <w:p w:rsidR="00867B53" w:rsidRPr="00D93AD2" w:rsidRDefault="00867B53" w:rsidP="00042556">
            <w:pPr>
              <w:ind w:left="0"/>
              <w:rPr>
                <w:sz w:val="20"/>
                <w:szCs w:val="20"/>
                <w:lang w:val="es-GT"/>
              </w:rPr>
            </w:pPr>
          </w:p>
        </w:tc>
      </w:tr>
      <w:tr w:rsidR="00867B53" w:rsidRPr="004019AF" w:rsidTr="00867B53">
        <w:tc>
          <w:tcPr>
            <w:tcW w:w="4969" w:type="dxa"/>
            <w:gridSpan w:val="3"/>
            <w:vMerge/>
            <w:tcBorders>
              <w:left w:val="single" w:sz="12" w:space="0" w:color="auto"/>
              <w:bottom w:val="single" w:sz="12" w:space="0" w:color="auto"/>
              <w:right w:val="single" w:sz="12" w:space="0" w:color="auto"/>
            </w:tcBorders>
            <w:shd w:val="clear" w:color="auto" w:fill="auto"/>
          </w:tcPr>
          <w:p w:rsidR="00867B53" w:rsidRPr="00D93AD2" w:rsidRDefault="00867B53" w:rsidP="00042556">
            <w:pPr>
              <w:ind w:left="0"/>
              <w:jc w:val="right"/>
              <w:rPr>
                <w:sz w:val="20"/>
                <w:szCs w:val="20"/>
                <w:lang w:val="es-GT"/>
              </w:rPr>
            </w:pPr>
          </w:p>
        </w:tc>
        <w:tc>
          <w:tcPr>
            <w:tcW w:w="4758" w:type="dxa"/>
            <w:gridSpan w:val="6"/>
            <w:tcBorders>
              <w:left w:val="single" w:sz="12" w:space="0" w:color="auto"/>
              <w:bottom w:val="single" w:sz="12" w:space="0" w:color="auto"/>
            </w:tcBorders>
            <w:shd w:val="clear" w:color="auto" w:fill="E2C082"/>
          </w:tcPr>
          <w:p w:rsidR="00867B53" w:rsidRPr="00D93AD2" w:rsidRDefault="00867B53" w:rsidP="00042556">
            <w:pPr>
              <w:ind w:left="0"/>
              <w:jc w:val="right"/>
              <w:rPr>
                <w:sz w:val="20"/>
                <w:lang w:val="es-GT"/>
              </w:rPr>
            </w:pPr>
            <w:r w:rsidRPr="00D93AD2">
              <w:rPr>
                <w:sz w:val="20"/>
                <w:lang w:val="es-GT"/>
              </w:rPr>
              <w:t>% de meta de asistencia alcanzada este mes: (E ÷ F) × 100</w:t>
            </w:r>
          </w:p>
        </w:tc>
        <w:tc>
          <w:tcPr>
            <w:tcW w:w="1858" w:type="dxa"/>
            <w:gridSpan w:val="2"/>
            <w:tcBorders>
              <w:bottom w:val="single" w:sz="12" w:space="0" w:color="auto"/>
              <w:right w:val="single" w:sz="12" w:space="0" w:color="auto"/>
            </w:tcBorders>
            <w:shd w:val="clear" w:color="auto" w:fill="auto"/>
          </w:tcPr>
          <w:p w:rsidR="00867B53" w:rsidRPr="00D93AD2" w:rsidRDefault="00867B53" w:rsidP="00042556">
            <w:pPr>
              <w:ind w:left="0"/>
              <w:rPr>
                <w:sz w:val="20"/>
                <w:lang w:val="es-GT"/>
              </w:rPr>
            </w:pPr>
          </w:p>
        </w:tc>
        <w:tc>
          <w:tcPr>
            <w:tcW w:w="1858" w:type="dxa"/>
            <w:tcBorders>
              <w:top w:val="nil"/>
              <w:left w:val="single" w:sz="12" w:space="0" w:color="auto"/>
              <w:bottom w:val="nil"/>
              <w:right w:val="nil"/>
            </w:tcBorders>
            <w:shd w:val="clear" w:color="auto" w:fill="auto"/>
          </w:tcPr>
          <w:p w:rsidR="00867B53" w:rsidRPr="00D93AD2" w:rsidRDefault="00867B53" w:rsidP="00042556">
            <w:pPr>
              <w:ind w:left="0"/>
              <w:rPr>
                <w:sz w:val="20"/>
                <w:lang w:val="es-GT"/>
              </w:rPr>
            </w:pPr>
          </w:p>
        </w:tc>
      </w:tr>
    </w:tbl>
    <w:p w:rsidR="00867B53" w:rsidRPr="00D93AD2" w:rsidRDefault="00867B53" w:rsidP="00867B53">
      <w:pPr>
        <w:spacing w:before="40" w:after="40"/>
        <w:rPr>
          <w:lang w:val="es-GT"/>
        </w:rPr>
      </w:pPr>
    </w:p>
    <w:tbl>
      <w:tblPr>
        <w:tblStyle w:val="TableGrid2"/>
        <w:tblW w:w="13443" w:type="dxa"/>
        <w:tblInd w:w="-1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600"/>
        <w:gridCol w:w="72"/>
        <w:gridCol w:w="142"/>
        <w:gridCol w:w="255"/>
        <w:gridCol w:w="725"/>
        <w:gridCol w:w="138"/>
        <w:gridCol w:w="98"/>
        <w:gridCol w:w="1213"/>
        <w:gridCol w:w="22"/>
        <w:gridCol w:w="214"/>
        <w:gridCol w:w="484"/>
        <w:gridCol w:w="635"/>
        <w:gridCol w:w="85"/>
        <w:gridCol w:w="720"/>
        <w:gridCol w:w="528"/>
        <w:gridCol w:w="192"/>
        <w:gridCol w:w="720"/>
        <w:gridCol w:w="421"/>
        <w:gridCol w:w="446"/>
        <w:gridCol w:w="1170"/>
        <w:gridCol w:w="1563"/>
      </w:tblGrid>
      <w:tr w:rsidR="00867B53" w:rsidRPr="00D93AD2" w:rsidTr="00867B53">
        <w:tc>
          <w:tcPr>
            <w:tcW w:w="3600" w:type="dxa"/>
            <w:tcBorders>
              <w:top w:val="single" w:sz="12" w:space="0" w:color="auto"/>
              <w:left w:val="single" w:sz="12" w:space="0" w:color="auto"/>
              <w:bottom w:val="single" w:sz="12" w:space="0" w:color="auto"/>
            </w:tcBorders>
            <w:shd w:val="clear" w:color="auto" w:fill="E2C082"/>
          </w:tcPr>
          <w:p w:rsidR="00867B53" w:rsidRPr="00D93AD2" w:rsidRDefault="00867B53" w:rsidP="00A73887">
            <w:pPr>
              <w:spacing w:before="20" w:after="20"/>
              <w:ind w:left="0"/>
              <w:rPr>
                <w:sz w:val="20"/>
                <w:szCs w:val="20"/>
                <w:lang w:val="es-GT"/>
              </w:rPr>
            </w:pPr>
            <w:r w:rsidRPr="00D93AD2">
              <w:rPr>
                <w:sz w:val="20"/>
                <w:szCs w:val="20"/>
                <w:lang w:val="es-GT"/>
              </w:rPr>
              <w:lastRenderedPageBreak/>
              <w:t>Coordinador de SNMI:</w:t>
            </w:r>
          </w:p>
        </w:tc>
        <w:tc>
          <w:tcPr>
            <w:tcW w:w="2665" w:type="dxa"/>
            <w:gridSpan w:val="8"/>
            <w:tcBorders>
              <w:top w:val="single" w:sz="12" w:space="0" w:color="auto"/>
              <w:bottom w:val="single" w:sz="12" w:space="0" w:color="auto"/>
              <w:right w:val="single" w:sz="12" w:space="0" w:color="auto"/>
            </w:tcBorders>
          </w:tcPr>
          <w:p w:rsidR="00867B53" w:rsidRPr="00D93AD2" w:rsidRDefault="00867B53" w:rsidP="00A73887">
            <w:pPr>
              <w:spacing w:before="20" w:after="20"/>
              <w:ind w:left="0"/>
              <w:rPr>
                <w:sz w:val="20"/>
                <w:szCs w:val="20"/>
                <w:lang w:val="es-GT"/>
              </w:rPr>
            </w:pPr>
          </w:p>
        </w:tc>
        <w:tc>
          <w:tcPr>
            <w:tcW w:w="698" w:type="dxa"/>
            <w:gridSpan w:val="2"/>
            <w:tcBorders>
              <w:top w:val="nil"/>
              <w:left w:val="single" w:sz="12" w:space="0" w:color="auto"/>
              <w:bottom w:val="nil"/>
              <w:right w:val="nil"/>
            </w:tcBorders>
          </w:tcPr>
          <w:p w:rsidR="00867B53" w:rsidRPr="00D93AD2" w:rsidRDefault="00867B53" w:rsidP="00A73887">
            <w:pPr>
              <w:spacing w:before="20" w:after="20"/>
              <w:ind w:left="0"/>
              <w:rPr>
                <w:sz w:val="20"/>
                <w:szCs w:val="20"/>
                <w:lang w:val="es-GT"/>
              </w:rPr>
            </w:pPr>
          </w:p>
        </w:tc>
        <w:tc>
          <w:tcPr>
            <w:tcW w:w="720" w:type="dxa"/>
            <w:gridSpan w:val="2"/>
            <w:tcBorders>
              <w:top w:val="nil"/>
              <w:left w:val="nil"/>
              <w:bottom w:val="nil"/>
              <w:right w:val="nil"/>
            </w:tcBorders>
          </w:tcPr>
          <w:p w:rsidR="00867B53" w:rsidRPr="00D93AD2" w:rsidRDefault="00867B53" w:rsidP="00A73887">
            <w:pPr>
              <w:spacing w:before="20" w:after="20"/>
              <w:ind w:left="0"/>
              <w:rPr>
                <w:sz w:val="20"/>
                <w:szCs w:val="20"/>
                <w:lang w:val="es-GT"/>
              </w:rPr>
            </w:pPr>
          </w:p>
        </w:tc>
        <w:tc>
          <w:tcPr>
            <w:tcW w:w="720" w:type="dxa"/>
            <w:tcBorders>
              <w:top w:val="nil"/>
              <w:left w:val="nil"/>
              <w:bottom w:val="nil"/>
              <w:right w:val="nil"/>
            </w:tcBorders>
          </w:tcPr>
          <w:p w:rsidR="00867B53" w:rsidRPr="00D93AD2" w:rsidRDefault="00867B53" w:rsidP="00A73887">
            <w:pPr>
              <w:spacing w:before="20" w:after="20"/>
              <w:ind w:left="0"/>
              <w:rPr>
                <w:sz w:val="20"/>
                <w:szCs w:val="20"/>
                <w:lang w:val="es-GT"/>
              </w:rPr>
            </w:pPr>
          </w:p>
        </w:tc>
        <w:tc>
          <w:tcPr>
            <w:tcW w:w="720" w:type="dxa"/>
            <w:gridSpan w:val="2"/>
            <w:tcBorders>
              <w:top w:val="nil"/>
              <w:left w:val="nil"/>
              <w:bottom w:val="nil"/>
              <w:right w:val="nil"/>
            </w:tcBorders>
          </w:tcPr>
          <w:p w:rsidR="00867B53" w:rsidRPr="00D93AD2" w:rsidRDefault="00867B53" w:rsidP="00A73887">
            <w:pPr>
              <w:spacing w:before="20" w:after="20"/>
              <w:ind w:left="0"/>
              <w:rPr>
                <w:sz w:val="20"/>
                <w:szCs w:val="20"/>
                <w:lang w:val="es-GT"/>
              </w:rPr>
            </w:pPr>
          </w:p>
        </w:tc>
        <w:tc>
          <w:tcPr>
            <w:tcW w:w="720" w:type="dxa"/>
            <w:tcBorders>
              <w:top w:val="nil"/>
              <w:left w:val="nil"/>
              <w:bottom w:val="nil"/>
              <w:right w:val="nil"/>
            </w:tcBorders>
          </w:tcPr>
          <w:p w:rsidR="00867B53" w:rsidRPr="00D93AD2" w:rsidRDefault="00867B53" w:rsidP="00A73887">
            <w:pPr>
              <w:spacing w:before="20" w:after="20"/>
              <w:ind w:left="0"/>
              <w:rPr>
                <w:sz w:val="20"/>
                <w:szCs w:val="20"/>
                <w:lang w:val="es-GT"/>
              </w:rPr>
            </w:pPr>
          </w:p>
        </w:tc>
        <w:tc>
          <w:tcPr>
            <w:tcW w:w="421" w:type="dxa"/>
            <w:tcBorders>
              <w:top w:val="nil"/>
              <w:left w:val="nil"/>
              <w:bottom w:val="nil"/>
              <w:right w:val="nil"/>
            </w:tcBorders>
          </w:tcPr>
          <w:p w:rsidR="00867B53" w:rsidRPr="00D93AD2" w:rsidRDefault="00867B53" w:rsidP="00A73887">
            <w:pPr>
              <w:spacing w:before="20" w:after="20"/>
              <w:ind w:left="0"/>
              <w:rPr>
                <w:sz w:val="20"/>
                <w:szCs w:val="20"/>
                <w:lang w:val="es-GT"/>
              </w:rPr>
            </w:pPr>
          </w:p>
        </w:tc>
        <w:tc>
          <w:tcPr>
            <w:tcW w:w="1616" w:type="dxa"/>
            <w:gridSpan w:val="2"/>
            <w:tcBorders>
              <w:top w:val="nil"/>
              <w:left w:val="nil"/>
              <w:bottom w:val="nil"/>
              <w:right w:val="nil"/>
            </w:tcBorders>
          </w:tcPr>
          <w:p w:rsidR="00867B53" w:rsidRPr="00D93AD2" w:rsidRDefault="00867B53" w:rsidP="00A73887">
            <w:pPr>
              <w:spacing w:before="20" w:after="20"/>
              <w:ind w:left="0"/>
              <w:rPr>
                <w:sz w:val="20"/>
                <w:szCs w:val="20"/>
                <w:lang w:val="es-GT"/>
              </w:rPr>
            </w:pPr>
          </w:p>
        </w:tc>
        <w:tc>
          <w:tcPr>
            <w:tcW w:w="1563" w:type="dxa"/>
            <w:tcBorders>
              <w:top w:val="nil"/>
              <w:left w:val="nil"/>
              <w:bottom w:val="nil"/>
              <w:right w:val="nil"/>
            </w:tcBorders>
          </w:tcPr>
          <w:p w:rsidR="00867B53" w:rsidRPr="00D93AD2" w:rsidRDefault="00867B53" w:rsidP="00A73887">
            <w:pPr>
              <w:spacing w:before="20" w:after="20"/>
              <w:ind w:left="0"/>
              <w:jc w:val="right"/>
              <w:rPr>
                <w:sz w:val="20"/>
                <w:szCs w:val="20"/>
                <w:lang w:val="es-GT"/>
              </w:rPr>
            </w:pPr>
            <w:r w:rsidRPr="00D93AD2">
              <w:rPr>
                <w:sz w:val="20"/>
                <w:szCs w:val="20"/>
                <w:lang w:val="es-GT"/>
              </w:rPr>
              <w:t>Página #: __</w:t>
            </w:r>
            <w:r w:rsidRPr="00D93AD2">
              <w:rPr>
                <w:sz w:val="20"/>
                <w:szCs w:val="20"/>
                <w:u w:val="single"/>
                <w:lang w:val="es-GT"/>
              </w:rPr>
              <w:t>___</w:t>
            </w:r>
          </w:p>
        </w:tc>
      </w:tr>
      <w:tr w:rsidR="00867B53" w:rsidRPr="004019AF" w:rsidTr="00867B53">
        <w:trPr>
          <w:trHeight w:val="288"/>
        </w:trPr>
        <w:tc>
          <w:tcPr>
            <w:tcW w:w="6265" w:type="dxa"/>
            <w:gridSpan w:val="9"/>
            <w:tcBorders>
              <w:top w:val="single" w:sz="12" w:space="0" w:color="auto"/>
              <w:left w:val="nil"/>
              <w:bottom w:val="single" w:sz="12" w:space="0" w:color="auto"/>
              <w:right w:val="nil"/>
            </w:tcBorders>
            <w:vAlign w:val="bottom"/>
          </w:tcPr>
          <w:p w:rsidR="00867B53" w:rsidRPr="00D93AD2" w:rsidRDefault="00867B53" w:rsidP="00A73887">
            <w:pPr>
              <w:spacing w:before="20" w:after="20"/>
              <w:ind w:left="0"/>
              <w:rPr>
                <w:sz w:val="20"/>
                <w:lang w:val="es-GT"/>
              </w:rPr>
            </w:pPr>
            <w:r w:rsidRPr="00D93AD2">
              <w:rPr>
                <w:b/>
                <w:sz w:val="20"/>
                <w:lang w:val="es-GT"/>
              </w:rPr>
              <w:t>Resumen de Mujeres Vecinas por cada Supervisor y Promotor</w:t>
            </w:r>
          </w:p>
        </w:tc>
        <w:tc>
          <w:tcPr>
            <w:tcW w:w="698" w:type="dxa"/>
            <w:gridSpan w:val="2"/>
            <w:tcBorders>
              <w:top w:val="nil"/>
              <w:left w:val="nil"/>
              <w:bottom w:val="nil"/>
              <w:right w:val="nil"/>
            </w:tcBorders>
          </w:tcPr>
          <w:p w:rsidR="00867B53" w:rsidRPr="00D93AD2" w:rsidRDefault="00867B53" w:rsidP="00A73887">
            <w:pPr>
              <w:spacing w:before="20" w:after="20"/>
              <w:ind w:left="0"/>
              <w:rPr>
                <w:sz w:val="20"/>
                <w:lang w:val="es-GT"/>
              </w:rPr>
            </w:pPr>
          </w:p>
        </w:tc>
        <w:tc>
          <w:tcPr>
            <w:tcW w:w="720" w:type="dxa"/>
            <w:gridSpan w:val="2"/>
            <w:tcBorders>
              <w:top w:val="nil"/>
              <w:left w:val="nil"/>
              <w:bottom w:val="nil"/>
              <w:right w:val="nil"/>
            </w:tcBorders>
          </w:tcPr>
          <w:p w:rsidR="00867B53" w:rsidRPr="00D93AD2" w:rsidRDefault="00867B53" w:rsidP="00A73887">
            <w:pPr>
              <w:spacing w:before="20" w:after="20"/>
              <w:ind w:left="0"/>
              <w:rPr>
                <w:sz w:val="20"/>
                <w:lang w:val="es-GT"/>
              </w:rPr>
            </w:pPr>
          </w:p>
        </w:tc>
        <w:tc>
          <w:tcPr>
            <w:tcW w:w="720" w:type="dxa"/>
            <w:tcBorders>
              <w:top w:val="nil"/>
              <w:left w:val="nil"/>
              <w:bottom w:val="nil"/>
              <w:right w:val="nil"/>
            </w:tcBorders>
          </w:tcPr>
          <w:p w:rsidR="00867B53" w:rsidRPr="00D93AD2" w:rsidRDefault="00867B53" w:rsidP="00A73887">
            <w:pPr>
              <w:spacing w:before="20" w:after="20"/>
              <w:ind w:left="0"/>
              <w:rPr>
                <w:sz w:val="20"/>
                <w:lang w:val="es-GT"/>
              </w:rPr>
            </w:pPr>
          </w:p>
        </w:tc>
        <w:tc>
          <w:tcPr>
            <w:tcW w:w="720" w:type="dxa"/>
            <w:gridSpan w:val="2"/>
            <w:tcBorders>
              <w:top w:val="nil"/>
              <w:left w:val="nil"/>
              <w:bottom w:val="nil"/>
              <w:right w:val="nil"/>
            </w:tcBorders>
          </w:tcPr>
          <w:p w:rsidR="00867B53" w:rsidRPr="00D93AD2" w:rsidRDefault="00867B53" w:rsidP="00A73887">
            <w:pPr>
              <w:spacing w:before="20" w:after="20"/>
              <w:ind w:left="0"/>
              <w:rPr>
                <w:sz w:val="20"/>
                <w:lang w:val="es-GT"/>
              </w:rPr>
            </w:pPr>
          </w:p>
        </w:tc>
        <w:tc>
          <w:tcPr>
            <w:tcW w:w="720" w:type="dxa"/>
            <w:tcBorders>
              <w:top w:val="nil"/>
              <w:left w:val="nil"/>
              <w:bottom w:val="nil"/>
              <w:right w:val="nil"/>
            </w:tcBorders>
          </w:tcPr>
          <w:p w:rsidR="00867B53" w:rsidRPr="00D93AD2" w:rsidRDefault="00867B53" w:rsidP="00A73887">
            <w:pPr>
              <w:spacing w:before="20" w:after="20"/>
              <w:ind w:left="0"/>
              <w:rPr>
                <w:sz w:val="20"/>
                <w:lang w:val="es-GT"/>
              </w:rPr>
            </w:pPr>
          </w:p>
        </w:tc>
        <w:tc>
          <w:tcPr>
            <w:tcW w:w="421" w:type="dxa"/>
            <w:tcBorders>
              <w:top w:val="nil"/>
              <w:left w:val="nil"/>
              <w:bottom w:val="nil"/>
              <w:right w:val="nil"/>
            </w:tcBorders>
          </w:tcPr>
          <w:p w:rsidR="00867B53" w:rsidRPr="00D93AD2" w:rsidRDefault="00867B53" w:rsidP="00A73887">
            <w:pPr>
              <w:spacing w:before="20" w:after="20"/>
              <w:ind w:left="0"/>
              <w:rPr>
                <w:sz w:val="20"/>
                <w:lang w:val="es-GT"/>
              </w:rPr>
            </w:pPr>
          </w:p>
        </w:tc>
        <w:tc>
          <w:tcPr>
            <w:tcW w:w="1616" w:type="dxa"/>
            <w:gridSpan w:val="2"/>
            <w:tcBorders>
              <w:top w:val="nil"/>
              <w:left w:val="nil"/>
              <w:bottom w:val="nil"/>
              <w:right w:val="nil"/>
            </w:tcBorders>
          </w:tcPr>
          <w:p w:rsidR="00867B53" w:rsidRPr="00D93AD2" w:rsidRDefault="00867B53" w:rsidP="00A73887">
            <w:pPr>
              <w:spacing w:before="20" w:after="20"/>
              <w:ind w:left="0"/>
              <w:rPr>
                <w:sz w:val="20"/>
                <w:lang w:val="es-GT"/>
              </w:rPr>
            </w:pPr>
          </w:p>
        </w:tc>
        <w:tc>
          <w:tcPr>
            <w:tcW w:w="1563" w:type="dxa"/>
            <w:tcBorders>
              <w:top w:val="nil"/>
              <w:left w:val="nil"/>
              <w:bottom w:val="nil"/>
              <w:right w:val="nil"/>
            </w:tcBorders>
          </w:tcPr>
          <w:p w:rsidR="00867B53" w:rsidRPr="00D93AD2" w:rsidRDefault="00867B53" w:rsidP="00A73887">
            <w:pPr>
              <w:spacing w:before="20" w:after="20"/>
              <w:ind w:left="0"/>
              <w:rPr>
                <w:sz w:val="20"/>
                <w:lang w:val="es-GT"/>
              </w:rPr>
            </w:pPr>
          </w:p>
        </w:tc>
      </w:tr>
      <w:tr w:rsidR="00867B53" w:rsidRPr="00D93AD2" w:rsidTr="00867B53">
        <w:tc>
          <w:tcPr>
            <w:tcW w:w="3814" w:type="dxa"/>
            <w:gridSpan w:val="3"/>
            <w:tcBorders>
              <w:top w:val="single" w:sz="12" w:space="0" w:color="auto"/>
              <w:left w:val="single" w:sz="12" w:space="0" w:color="auto"/>
              <w:bottom w:val="single" w:sz="12" w:space="0" w:color="auto"/>
            </w:tcBorders>
            <w:shd w:val="clear" w:color="auto" w:fill="E2C082"/>
          </w:tcPr>
          <w:p w:rsidR="00867B53" w:rsidRPr="00D93AD2" w:rsidRDefault="00867B53" w:rsidP="00A73887">
            <w:pPr>
              <w:spacing w:before="20" w:after="20"/>
              <w:ind w:left="0"/>
              <w:rPr>
                <w:sz w:val="20"/>
                <w:szCs w:val="20"/>
                <w:lang w:val="es-GT"/>
              </w:rPr>
            </w:pPr>
            <w:r w:rsidRPr="00D93AD2">
              <w:rPr>
                <w:sz w:val="20"/>
                <w:szCs w:val="20"/>
                <w:lang w:val="es-GT"/>
              </w:rPr>
              <w:t>Nombre del Supervisor</w:t>
            </w:r>
          </w:p>
        </w:tc>
        <w:tc>
          <w:tcPr>
            <w:tcW w:w="2451" w:type="dxa"/>
            <w:gridSpan w:val="6"/>
            <w:tcBorders>
              <w:top w:val="single" w:sz="12" w:space="0" w:color="auto"/>
              <w:bottom w:val="single" w:sz="12" w:space="0" w:color="auto"/>
              <w:right w:val="single" w:sz="12" w:space="0" w:color="auto"/>
            </w:tcBorders>
          </w:tcPr>
          <w:p w:rsidR="00867B53" w:rsidRPr="00D93AD2" w:rsidRDefault="00867B53" w:rsidP="00A73887">
            <w:pPr>
              <w:spacing w:before="20" w:after="20"/>
              <w:ind w:left="0"/>
              <w:rPr>
                <w:sz w:val="20"/>
                <w:szCs w:val="20"/>
                <w:lang w:val="es-GT"/>
              </w:rPr>
            </w:pPr>
          </w:p>
        </w:tc>
        <w:tc>
          <w:tcPr>
            <w:tcW w:w="698" w:type="dxa"/>
            <w:gridSpan w:val="2"/>
            <w:tcBorders>
              <w:top w:val="nil"/>
              <w:left w:val="single" w:sz="12" w:space="0" w:color="auto"/>
              <w:bottom w:val="single" w:sz="12" w:space="0" w:color="auto"/>
              <w:right w:val="nil"/>
            </w:tcBorders>
          </w:tcPr>
          <w:p w:rsidR="00867B53" w:rsidRPr="00D93AD2" w:rsidRDefault="00867B53" w:rsidP="00A73887">
            <w:pPr>
              <w:spacing w:before="20" w:after="20"/>
              <w:ind w:left="0"/>
              <w:rPr>
                <w:sz w:val="20"/>
                <w:szCs w:val="20"/>
                <w:lang w:val="es-GT"/>
              </w:rPr>
            </w:pPr>
          </w:p>
        </w:tc>
        <w:tc>
          <w:tcPr>
            <w:tcW w:w="720" w:type="dxa"/>
            <w:gridSpan w:val="2"/>
            <w:tcBorders>
              <w:top w:val="nil"/>
              <w:left w:val="nil"/>
              <w:bottom w:val="single" w:sz="12" w:space="0" w:color="auto"/>
              <w:right w:val="nil"/>
            </w:tcBorders>
          </w:tcPr>
          <w:p w:rsidR="00867B53" w:rsidRPr="00D93AD2" w:rsidRDefault="00867B53" w:rsidP="00A73887">
            <w:pPr>
              <w:spacing w:before="20" w:after="20"/>
              <w:ind w:left="0"/>
              <w:rPr>
                <w:sz w:val="20"/>
                <w:szCs w:val="20"/>
                <w:lang w:val="es-GT"/>
              </w:rPr>
            </w:pPr>
          </w:p>
        </w:tc>
        <w:tc>
          <w:tcPr>
            <w:tcW w:w="720" w:type="dxa"/>
            <w:tcBorders>
              <w:top w:val="nil"/>
              <w:left w:val="nil"/>
              <w:bottom w:val="single" w:sz="12" w:space="0" w:color="auto"/>
              <w:right w:val="nil"/>
            </w:tcBorders>
          </w:tcPr>
          <w:p w:rsidR="00867B53" w:rsidRPr="00D93AD2" w:rsidRDefault="00867B53" w:rsidP="00A73887">
            <w:pPr>
              <w:spacing w:before="20" w:after="20"/>
              <w:ind w:left="0"/>
              <w:rPr>
                <w:sz w:val="20"/>
                <w:szCs w:val="20"/>
                <w:lang w:val="es-GT"/>
              </w:rPr>
            </w:pPr>
          </w:p>
        </w:tc>
        <w:tc>
          <w:tcPr>
            <w:tcW w:w="720" w:type="dxa"/>
            <w:gridSpan w:val="2"/>
            <w:tcBorders>
              <w:top w:val="nil"/>
              <w:left w:val="nil"/>
              <w:bottom w:val="single" w:sz="12" w:space="0" w:color="auto"/>
              <w:right w:val="nil"/>
            </w:tcBorders>
          </w:tcPr>
          <w:p w:rsidR="00867B53" w:rsidRPr="00D93AD2" w:rsidRDefault="00867B53" w:rsidP="00A73887">
            <w:pPr>
              <w:spacing w:before="20" w:after="20"/>
              <w:ind w:left="0"/>
              <w:rPr>
                <w:sz w:val="20"/>
                <w:szCs w:val="20"/>
                <w:lang w:val="es-GT"/>
              </w:rPr>
            </w:pPr>
          </w:p>
        </w:tc>
        <w:tc>
          <w:tcPr>
            <w:tcW w:w="720" w:type="dxa"/>
            <w:tcBorders>
              <w:top w:val="nil"/>
              <w:left w:val="nil"/>
              <w:bottom w:val="single" w:sz="12" w:space="0" w:color="auto"/>
              <w:right w:val="nil"/>
            </w:tcBorders>
          </w:tcPr>
          <w:p w:rsidR="00867B53" w:rsidRPr="00D93AD2" w:rsidRDefault="00867B53" w:rsidP="00A73887">
            <w:pPr>
              <w:spacing w:before="20" w:after="20"/>
              <w:ind w:left="0"/>
              <w:rPr>
                <w:sz w:val="20"/>
                <w:szCs w:val="20"/>
                <w:lang w:val="es-GT"/>
              </w:rPr>
            </w:pPr>
          </w:p>
        </w:tc>
        <w:tc>
          <w:tcPr>
            <w:tcW w:w="421" w:type="dxa"/>
            <w:tcBorders>
              <w:top w:val="nil"/>
              <w:left w:val="nil"/>
              <w:bottom w:val="single" w:sz="12" w:space="0" w:color="auto"/>
              <w:right w:val="nil"/>
            </w:tcBorders>
          </w:tcPr>
          <w:p w:rsidR="00867B53" w:rsidRPr="00D93AD2" w:rsidRDefault="00867B53" w:rsidP="00A73887">
            <w:pPr>
              <w:spacing w:before="20" w:after="20"/>
              <w:ind w:left="0"/>
              <w:rPr>
                <w:sz w:val="20"/>
                <w:szCs w:val="20"/>
                <w:lang w:val="es-GT"/>
              </w:rPr>
            </w:pPr>
          </w:p>
        </w:tc>
        <w:tc>
          <w:tcPr>
            <w:tcW w:w="1616" w:type="dxa"/>
            <w:gridSpan w:val="2"/>
            <w:tcBorders>
              <w:top w:val="nil"/>
              <w:left w:val="nil"/>
              <w:bottom w:val="single" w:sz="12" w:space="0" w:color="auto"/>
              <w:right w:val="nil"/>
            </w:tcBorders>
          </w:tcPr>
          <w:p w:rsidR="00867B53" w:rsidRPr="00D93AD2" w:rsidRDefault="00867B53" w:rsidP="00A73887">
            <w:pPr>
              <w:spacing w:before="20" w:after="20"/>
              <w:ind w:left="0"/>
              <w:rPr>
                <w:sz w:val="20"/>
                <w:szCs w:val="20"/>
                <w:lang w:val="es-GT"/>
              </w:rPr>
            </w:pPr>
          </w:p>
        </w:tc>
        <w:tc>
          <w:tcPr>
            <w:tcW w:w="1563" w:type="dxa"/>
            <w:tcBorders>
              <w:top w:val="nil"/>
              <w:left w:val="nil"/>
              <w:bottom w:val="single" w:sz="12" w:space="0" w:color="auto"/>
              <w:right w:val="nil"/>
            </w:tcBorders>
          </w:tcPr>
          <w:p w:rsidR="00867B53" w:rsidRPr="00D93AD2" w:rsidRDefault="00867B53" w:rsidP="00A73887">
            <w:pPr>
              <w:spacing w:before="20" w:after="20"/>
              <w:ind w:left="0"/>
              <w:rPr>
                <w:sz w:val="20"/>
                <w:szCs w:val="20"/>
                <w:lang w:val="es-GT"/>
              </w:rPr>
            </w:pPr>
          </w:p>
        </w:tc>
      </w:tr>
      <w:tr w:rsidR="00867B53" w:rsidRPr="00D93AD2" w:rsidTr="00867B53">
        <w:tc>
          <w:tcPr>
            <w:tcW w:w="3814" w:type="dxa"/>
            <w:gridSpan w:val="3"/>
            <w:tcBorders>
              <w:top w:val="single" w:sz="12" w:space="0" w:color="auto"/>
              <w:left w:val="single" w:sz="12" w:space="0" w:color="auto"/>
            </w:tcBorders>
            <w:shd w:val="clear" w:color="auto" w:fill="E2C082"/>
          </w:tcPr>
          <w:p w:rsidR="00867B53" w:rsidRPr="00D93AD2" w:rsidRDefault="00867B53" w:rsidP="00A73887">
            <w:pPr>
              <w:spacing w:before="20" w:after="20"/>
              <w:ind w:left="0"/>
              <w:rPr>
                <w:sz w:val="20"/>
                <w:szCs w:val="20"/>
                <w:lang w:val="es-GT"/>
              </w:rPr>
            </w:pPr>
            <w:r w:rsidRPr="00D93AD2">
              <w:rPr>
                <w:sz w:val="20"/>
                <w:szCs w:val="20"/>
                <w:lang w:val="es-GT"/>
              </w:rPr>
              <w:t># de Promotor.</w:t>
            </w:r>
          </w:p>
        </w:tc>
        <w:tc>
          <w:tcPr>
            <w:tcW w:w="1118" w:type="dxa"/>
            <w:gridSpan w:val="3"/>
            <w:tcBorders>
              <w:top w:val="single" w:sz="12" w:space="0" w:color="auto"/>
            </w:tcBorders>
          </w:tcPr>
          <w:p w:rsidR="00867B53" w:rsidRPr="00D93AD2" w:rsidRDefault="00867B53" w:rsidP="00A73887">
            <w:pPr>
              <w:spacing w:before="20" w:after="20"/>
              <w:ind w:left="0"/>
              <w:rPr>
                <w:sz w:val="20"/>
                <w:szCs w:val="20"/>
                <w:lang w:val="es-GT"/>
              </w:rPr>
            </w:pPr>
          </w:p>
        </w:tc>
        <w:tc>
          <w:tcPr>
            <w:tcW w:w="1333" w:type="dxa"/>
            <w:gridSpan w:val="3"/>
            <w:tcBorders>
              <w:top w:val="single" w:sz="12" w:space="0" w:color="auto"/>
            </w:tcBorders>
          </w:tcPr>
          <w:p w:rsidR="00867B53" w:rsidRPr="00D93AD2" w:rsidRDefault="00867B53" w:rsidP="00A73887">
            <w:pPr>
              <w:spacing w:before="20" w:after="20"/>
              <w:ind w:left="0"/>
              <w:rPr>
                <w:sz w:val="20"/>
                <w:szCs w:val="20"/>
                <w:lang w:val="es-GT"/>
              </w:rPr>
            </w:pPr>
          </w:p>
        </w:tc>
        <w:tc>
          <w:tcPr>
            <w:tcW w:w="1333" w:type="dxa"/>
            <w:gridSpan w:val="3"/>
            <w:tcBorders>
              <w:top w:val="single" w:sz="12" w:space="0" w:color="auto"/>
            </w:tcBorders>
          </w:tcPr>
          <w:p w:rsidR="00867B53" w:rsidRPr="00D93AD2" w:rsidRDefault="00867B53" w:rsidP="00A73887">
            <w:pPr>
              <w:spacing w:before="20" w:after="20"/>
              <w:ind w:left="0"/>
              <w:rPr>
                <w:sz w:val="20"/>
                <w:szCs w:val="20"/>
                <w:lang w:val="es-GT"/>
              </w:rPr>
            </w:pPr>
          </w:p>
        </w:tc>
        <w:tc>
          <w:tcPr>
            <w:tcW w:w="1333" w:type="dxa"/>
            <w:gridSpan w:val="3"/>
            <w:tcBorders>
              <w:top w:val="single" w:sz="12" w:space="0" w:color="auto"/>
            </w:tcBorders>
          </w:tcPr>
          <w:p w:rsidR="00867B53" w:rsidRPr="00D93AD2" w:rsidRDefault="00867B53" w:rsidP="00A73887">
            <w:pPr>
              <w:spacing w:before="20" w:after="20"/>
              <w:ind w:left="0"/>
              <w:rPr>
                <w:sz w:val="20"/>
                <w:szCs w:val="20"/>
                <w:lang w:val="es-GT"/>
              </w:rPr>
            </w:pPr>
          </w:p>
        </w:tc>
        <w:tc>
          <w:tcPr>
            <w:tcW w:w="1333" w:type="dxa"/>
            <w:gridSpan w:val="3"/>
            <w:tcBorders>
              <w:top w:val="single" w:sz="12" w:space="0" w:color="auto"/>
            </w:tcBorders>
          </w:tcPr>
          <w:p w:rsidR="00867B53" w:rsidRPr="00D93AD2" w:rsidRDefault="00867B53" w:rsidP="00A73887">
            <w:pPr>
              <w:spacing w:before="20" w:after="20"/>
              <w:ind w:left="0"/>
              <w:rPr>
                <w:sz w:val="20"/>
                <w:szCs w:val="20"/>
                <w:lang w:val="es-GT"/>
              </w:rPr>
            </w:pPr>
          </w:p>
        </w:tc>
        <w:tc>
          <w:tcPr>
            <w:tcW w:w="1616" w:type="dxa"/>
            <w:gridSpan w:val="2"/>
            <w:tcBorders>
              <w:top w:val="single" w:sz="12" w:space="0" w:color="auto"/>
              <w:bottom w:val="single" w:sz="8" w:space="0" w:color="auto"/>
            </w:tcBorders>
            <w:shd w:val="clear" w:color="auto" w:fill="E2C082"/>
          </w:tcPr>
          <w:p w:rsidR="00867B53" w:rsidRPr="00D93AD2" w:rsidRDefault="00867B53" w:rsidP="00A73887">
            <w:pPr>
              <w:spacing w:before="20" w:after="20"/>
              <w:ind w:left="0"/>
              <w:jc w:val="center"/>
              <w:rPr>
                <w:sz w:val="20"/>
                <w:szCs w:val="20"/>
                <w:lang w:val="es-GT"/>
              </w:rPr>
            </w:pPr>
            <w:r w:rsidRPr="00D93AD2">
              <w:rPr>
                <w:sz w:val="20"/>
                <w:szCs w:val="20"/>
                <w:lang w:val="es-GT"/>
              </w:rPr>
              <w:t>Total</w:t>
            </w:r>
          </w:p>
        </w:tc>
        <w:tc>
          <w:tcPr>
            <w:tcW w:w="1563" w:type="dxa"/>
            <w:tcBorders>
              <w:top w:val="single" w:sz="12" w:space="0" w:color="auto"/>
              <w:bottom w:val="single" w:sz="8" w:space="0" w:color="auto"/>
              <w:right w:val="single" w:sz="12" w:space="0" w:color="auto"/>
            </w:tcBorders>
            <w:shd w:val="clear" w:color="auto" w:fill="E2C082"/>
          </w:tcPr>
          <w:p w:rsidR="00867B53" w:rsidRPr="00D93AD2" w:rsidRDefault="00867B53" w:rsidP="00A73887">
            <w:pPr>
              <w:spacing w:before="20" w:after="20"/>
              <w:ind w:left="0"/>
              <w:jc w:val="center"/>
              <w:rPr>
                <w:sz w:val="20"/>
                <w:szCs w:val="20"/>
                <w:lang w:val="es-GT"/>
              </w:rPr>
            </w:pPr>
            <w:r w:rsidRPr="00D93AD2">
              <w:rPr>
                <w:sz w:val="20"/>
                <w:szCs w:val="20"/>
                <w:lang w:val="es-GT"/>
              </w:rPr>
              <w:t>% asistencia</w:t>
            </w:r>
          </w:p>
        </w:tc>
      </w:tr>
      <w:tr w:rsidR="00867B53" w:rsidRPr="00D93AD2" w:rsidTr="00867B53">
        <w:tc>
          <w:tcPr>
            <w:tcW w:w="3814" w:type="dxa"/>
            <w:gridSpan w:val="3"/>
            <w:tcBorders>
              <w:left w:val="single" w:sz="12" w:space="0" w:color="auto"/>
            </w:tcBorders>
            <w:shd w:val="clear" w:color="auto" w:fill="E2C082"/>
          </w:tcPr>
          <w:p w:rsidR="00867B53" w:rsidRPr="00D93AD2" w:rsidRDefault="00867B53" w:rsidP="00A73887">
            <w:pPr>
              <w:spacing w:before="20" w:after="20"/>
              <w:ind w:left="0"/>
              <w:rPr>
                <w:sz w:val="20"/>
                <w:lang w:val="es-GT"/>
              </w:rPr>
            </w:pPr>
            <w:r w:rsidRPr="00D93AD2">
              <w:rPr>
                <w:sz w:val="20"/>
                <w:lang w:val="es-GT"/>
              </w:rPr>
              <w:t>MV Asistencia 1ª reunión/visita domiciliar</w:t>
            </w:r>
            <w:r w:rsidRPr="00D93AD2">
              <w:rPr>
                <w:sz w:val="20"/>
                <w:szCs w:val="20"/>
                <w:lang w:val="es-GT"/>
              </w:rPr>
              <w:t>.</w:t>
            </w:r>
            <w:r w:rsidRPr="00D93AD2">
              <w:rPr>
                <w:sz w:val="20"/>
                <w:lang w:val="es-GT"/>
              </w:rPr>
              <w:t xml:space="preserve"> </w:t>
            </w:r>
          </w:p>
        </w:tc>
        <w:tc>
          <w:tcPr>
            <w:tcW w:w="1118" w:type="dxa"/>
            <w:gridSpan w:val="3"/>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446" w:type="dxa"/>
            <w:tcBorders>
              <w:bottom w:val="single" w:sz="8" w:space="0" w:color="auto"/>
            </w:tcBorders>
            <w:shd w:val="clear" w:color="auto" w:fill="E2C082"/>
          </w:tcPr>
          <w:p w:rsidR="00867B53" w:rsidRPr="00D93AD2" w:rsidRDefault="00867B53" w:rsidP="00A73887">
            <w:pPr>
              <w:spacing w:before="20" w:after="20"/>
              <w:ind w:left="0"/>
              <w:jc w:val="center"/>
              <w:rPr>
                <w:sz w:val="20"/>
                <w:lang w:val="es-GT"/>
              </w:rPr>
            </w:pPr>
            <w:r w:rsidRPr="00D93AD2">
              <w:rPr>
                <w:sz w:val="20"/>
                <w:lang w:val="es-GT"/>
              </w:rPr>
              <w:t>A</w:t>
            </w:r>
          </w:p>
        </w:tc>
        <w:tc>
          <w:tcPr>
            <w:tcW w:w="1170" w:type="dxa"/>
            <w:tcBorders>
              <w:bottom w:val="single" w:sz="8" w:space="0" w:color="auto"/>
            </w:tcBorders>
          </w:tcPr>
          <w:p w:rsidR="00867B53" w:rsidRPr="00D93AD2" w:rsidRDefault="00867B53" w:rsidP="00A73887">
            <w:pPr>
              <w:spacing w:before="20" w:after="20"/>
              <w:ind w:left="0"/>
              <w:rPr>
                <w:sz w:val="20"/>
                <w:lang w:val="es-GT"/>
              </w:rPr>
            </w:pPr>
          </w:p>
        </w:tc>
        <w:tc>
          <w:tcPr>
            <w:tcW w:w="1563" w:type="dxa"/>
            <w:vMerge w:val="restart"/>
            <w:tcBorders>
              <w:bottom w:val="single" w:sz="8" w:space="0" w:color="auto"/>
              <w:right w:val="single" w:sz="12" w:space="0" w:color="auto"/>
            </w:tcBorders>
          </w:tcPr>
          <w:p w:rsidR="00867B53" w:rsidRPr="00D93AD2" w:rsidRDefault="00867B53" w:rsidP="00A73887">
            <w:pPr>
              <w:spacing w:before="20" w:after="20"/>
              <w:ind w:left="0"/>
              <w:jc w:val="center"/>
              <w:rPr>
                <w:sz w:val="20"/>
                <w:lang w:val="es-GT"/>
              </w:rPr>
            </w:pPr>
            <w:r w:rsidRPr="00D93AD2">
              <w:rPr>
                <w:sz w:val="20"/>
                <w:lang w:val="es-GT"/>
              </w:rPr>
              <w:t>(A ÷ B) × 100 =</w:t>
            </w:r>
          </w:p>
        </w:tc>
      </w:tr>
      <w:tr w:rsidR="00867B53" w:rsidRPr="00D93AD2" w:rsidTr="00867B53">
        <w:tc>
          <w:tcPr>
            <w:tcW w:w="3814" w:type="dxa"/>
            <w:gridSpan w:val="3"/>
            <w:tcBorders>
              <w:left w:val="single" w:sz="12" w:space="0" w:color="auto"/>
            </w:tcBorders>
            <w:shd w:val="clear" w:color="auto" w:fill="E2C082"/>
          </w:tcPr>
          <w:p w:rsidR="00867B53" w:rsidRPr="00D93AD2" w:rsidRDefault="00867B53" w:rsidP="00A73887">
            <w:pPr>
              <w:spacing w:before="20" w:after="20"/>
              <w:ind w:left="0"/>
              <w:rPr>
                <w:sz w:val="20"/>
                <w:lang w:val="es-GT"/>
              </w:rPr>
            </w:pPr>
            <w:r w:rsidRPr="00D93AD2">
              <w:rPr>
                <w:sz w:val="20"/>
                <w:lang w:val="es-GT"/>
              </w:rPr>
              <w:t>MV Registro  1ª reunión/visita domiciliar</w:t>
            </w:r>
            <w:r w:rsidRPr="00D93AD2">
              <w:rPr>
                <w:sz w:val="20"/>
                <w:szCs w:val="20"/>
                <w:lang w:val="es-GT"/>
              </w:rPr>
              <w:t>.</w:t>
            </w:r>
          </w:p>
        </w:tc>
        <w:tc>
          <w:tcPr>
            <w:tcW w:w="1118" w:type="dxa"/>
            <w:gridSpan w:val="3"/>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446" w:type="dxa"/>
            <w:tcBorders>
              <w:bottom w:val="single" w:sz="8" w:space="0" w:color="auto"/>
            </w:tcBorders>
            <w:shd w:val="clear" w:color="auto" w:fill="E2C082"/>
          </w:tcPr>
          <w:p w:rsidR="00867B53" w:rsidRPr="00D93AD2" w:rsidRDefault="00867B53" w:rsidP="00A73887">
            <w:pPr>
              <w:spacing w:before="20" w:after="20"/>
              <w:ind w:left="0"/>
              <w:jc w:val="center"/>
              <w:rPr>
                <w:sz w:val="20"/>
                <w:lang w:val="es-GT"/>
              </w:rPr>
            </w:pPr>
            <w:r w:rsidRPr="00D93AD2">
              <w:rPr>
                <w:sz w:val="20"/>
                <w:lang w:val="es-GT"/>
              </w:rPr>
              <w:t>B</w:t>
            </w:r>
          </w:p>
        </w:tc>
        <w:tc>
          <w:tcPr>
            <w:tcW w:w="1170" w:type="dxa"/>
            <w:tcBorders>
              <w:bottom w:val="single" w:sz="8" w:space="0" w:color="auto"/>
            </w:tcBorders>
          </w:tcPr>
          <w:p w:rsidR="00867B53" w:rsidRPr="00D93AD2" w:rsidRDefault="00867B53" w:rsidP="00A73887">
            <w:pPr>
              <w:spacing w:before="20" w:after="20"/>
              <w:ind w:left="0"/>
              <w:rPr>
                <w:sz w:val="20"/>
                <w:lang w:val="es-GT"/>
              </w:rPr>
            </w:pPr>
          </w:p>
        </w:tc>
        <w:tc>
          <w:tcPr>
            <w:tcW w:w="1563" w:type="dxa"/>
            <w:vMerge/>
            <w:tcBorders>
              <w:bottom w:val="single" w:sz="8" w:space="0" w:color="auto"/>
              <w:right w:val="single" w:sz="12" w:space="0" w:color="auto"/>
            </w:tcBorders>
          </w:tcPr>
          <w:p w:rsidR="00867B53" w:rsidRPr="00D93AD2" w:rsidRDefault="00867B53" w:rsidP="00A73887">
            <w:pPr>
              <w:spacing w:before="20" w:after="20"/>
              <w:ind w:left="0"/>
              <w:rPr>
                <w:sz w:val="20"/>
                <w:lang w:val="es-GT"/>
              </w:rPr>
            </w:pPr>
          </w:p>
        </w:tc>
      </w:tr>
      <w:tr w:rsidR="00867B53" w:rsidRPr="00D93AD2" w:rsidTr="00867B53">
        <w:tc>
          <w:tcPr>
            <w:tcW w:w="3814" w:type="dxa"/>
            <w:gridSpan w:val="3"/>
            <w:tcBorders>
              <w:left w:val="single" w:sz="12" w:space="0" w:color="auto"/>
            </w:tcBorders>
            <w:shd w:val="clear" w:color="auto" w:fill="E2C082"/>
          </w:tcPr>
          <w:p w:rsidR="00867B53" w:rsidRPr="00D93AD2" w:rsidRDefault="00867B53" w:rsidP="00A73887">
            <w:pPr>
              <w:spacing w:before="20" w:after="20"/>
              <w:ind w:left="0"/>
              <w:rPr>
                <w:sz w:val="20"/>
                <w:lang w:val="es-GT"/>
              </w:rPr>
            </w:pPr>
            <w:r w:rsidRPr="00D93AD2">
              <w:rPr>
                <w:sz w:val="20"/>
                <w:lang w:val="es-GT"/>
              </w:rPr>
              <w:t>MV Asistencia 2ª reunión/visita domiciliar</w:t>
            </w:r>
            <w:r w:rsidRPr="00D93AD2">
              <w:rPr>
                <w:sz w:val="20"/>
                <w:szCs w:val="20"/>
                <w:lang w:val="es-GT"/>
              </w:rPr>
              <w:t>.</w:t>
            </w:r>
            <w:r w:rsidRPr="00D93AD2">
              <w:rPr>
                <w:sz w:val="20"/>
                <w:lang w:val="es-GT"/>
              </w:rPr>
              <w:t xml:space="preserve"> </w:t>
            </w:r>
          </w:p>
        </w:tc>
        <w:tc>
          <w:tcPr>
            <w:tcW w:w="1118" w:type="dxa"/>
            <w:gridSpan w:val="3"/>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446" w:type="dxa"/>
            <w:shd w:val="clear" w:color="auto" w:fill="E2C082"/>
          </w:tcPr>
          <w:p w:rsidR="00867B53" w:rsidRPr="00D93AD2" w:rsidRDefault="00867B53" w:rsidP="00A73887">
            <w:pPr>
              <w:spacing w:before="20" w:after="20"/>
              <w:ind w:left="0"/>
              <w:jc w:val="center"/>
              <w:rPr>
                <w:sz w:val="20"/>
                <w:lang w:val="es-GT"/>
              </w:rPr>
            </w:pPr>
            <w:r w:rsidRPr="00D93AD2">
              <w:rPr>
                <w:sz w:val="20"/>
                <w:lang w:val="es-GT"/>
              </w:rPr>
              <w:t>C</w:t>
            </w:r>
          </w:p>
        </w:tc>
        <w:tc>
          <w:tcPr>
            <w:tcW w:w="1170" w:type="dxa"/>
          </w:tcPr>
          <w:p w:rsidR="00867B53" w:rsidRPr="00D93AD2" w:rsidRDefault="00867B53" w:rsidP="00A73887">
            <w:pPr>
              <w:spacing w:before="20" w:after="20"/>
              <w:ind w:left="0"/>
              <w:rPr>
                <w:sz w:val="20"/>
                <w:lang w:val="es-GT"/>
              </w:rPr>
            </w:pPr>
          </w:p>
        </w:tc>
        <w:tc>
          <w:tcPr>
            <w:tcW w:w="1563" w:type="dxa"/>
            <w:vMerge w:val="restart"/>
            <w:tcBorders>
              <w:bottom w:val="single" w:sz="12" w:space="0" w:color="auto"/>
              <w:right w:val="single" w:sz="12" w:space="0" w:color="auto"/>
            </w:tcBorders>
          </w:tcPr>
          <w:p w:rsidR="00867B53" w:rsidRPr="00D93AD2" w:rsidRDefault="00867B53" w:rsidP="00A73887">
            <w:pPr>
              <w:spacing w:before="20" w:after="20"/>
              <w:ind w:left="0"/>
              <w:jc w:val="center"/>
              <w:rPr>
                <w:sz w:val="20"/>
                <w:szCs w:val="20"/>
                <w:lang w:val="es-GT"/>
              </w:rPr>
            </w:pPr>
            <w:r w:rsidRPr="00D93AD2">
              <w:rPr>
                <w:sz w:val="20"/>
                <w:szCs w:val="20"/>
                <w:lang w:val="es-GT"/>
              </w:rPr>
              <w:t>(C ÷ D) × 100 =</w:t>
            </w:r>
          </w:p>
        </w:tc>
      </w:tr>
      <w:tr w:rsidR="00867B53" w:rsidRPr="00D93AD2" w:rsidTr="00867B53">
        <w:tc>
          <w:tcPr>
            <w:tcW w:w="3814" w:type="dxa"/>
            <w:gridSpan w:val="3"/>
            <w:tcBorders>
              <w:left w:val="single" w:sz="12" w:space="0" w:color="auto"/>
            </w:tcBorders>
            <w:shd w:val="clear" w:color="auto" w:fill="E2C082"/>
          </w:tcPr>
          <w:p w:rsidR="00867B53" w:rsidRPr="00D93AD2" w:rsidRDefault="00867B53" w:rsidP="00A73887">
            <w:pPr>
              <w:spacing w:before="20" w:after="20"/>
              <w:ind w:left="0" w:right="-108"/>
              <w:rPr>
                <w:sz w:val="20"/>
                <w:lang w:val="es-GT"/>
              </w:rPr>
            </w:pPr>
            <w:r w:rsidRPr="00D93AD2">
              <w:rPr>
                <w:sz w:val="20"/>
                <w:lang w:val="es-GT"/>
              </w:rPr>
              <w:t>MV Registro  2ª reunión/visita domiciliar</w:t>
            </w:r>
            <w:r w:rsidRPr="00D93AD2">
              <w:rPr>
                <w:sz w:val="20"/>
                <w:szCs w:val="20"/>
                <w:lang w:val="es-GT"/>
              </w:rPr>
              <w:t>.</w:t>
            </w:r>
          </w:p>
        </w:tc>
        <w:tc>
          <w:tcPr>
            <w:tcW w:w="1118" w:type="dxa"/>
            <w:gridSpan w:val="3"/>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446" w:type="dxa"/>
            <w:tcBorders>
              <w:bottom w:val="single" w:sz="8" w:space="0" w:color="auto"/>
            </w:tcBorders>
            <w:shd w:val="clear" w:color="auto" w:fill="E2C082"/>
          </w:tcPr>
          <w:p w:rsidR="00867B53" w:rsidRPr="00D93AD2" w:rsidRDefault="00867B53" w:rsidP="00A73887">
            <w:pPr>
              <w:spacing w:before="20" w:after="20"/>
              <w:ind w:left="0"/>
              <w:jc w:val="center"/>
              <w:rPr>
                <w:sz w:val="20"/>
                <w:szCs w:val="20"/>
                <w:lang w:val="es-GT"/>
              </w:rPr>
            </w:pPr>
            <w:r w:rsidRPr="00D93AD2">
              <w:rPr>
                <w:sz w:val="20"/>
                <w:szCs w:val="20"/>
                <w:lang w:val="es-GT"/>
              </w:rPr>
              <w:t>D</w:t>
            </w:r>
          </w:p>
        </w:tc>
        <w:tc>
          <w:tcPr>
            <w:tcW w:w="1170" w:type="dxa"/>
            <w:tcBorders>
              <w:bottom w:val="single" w:sz="8" w:space="0" w:color="auto"/>
            </w:tcBorders>
          </w:tcPr>
          <w:p w:rsidR="00867B53" w:rsidRPr="00D93AD2" w:rsidRDefault="00867B53" w:rsidP="00A73887">
            <w:pPr>
              <w:spacing w:before="20" w:after="20"/>
              <w:ind w:left="0"/>
              <w:rPr>
                <w:sz w:val="20"/>
                <w:szCs w:val="20"/>
                <w:lang w:val="es-GT"/>
              </w:rPr>
            </w:pPr>
          </w:p>
        </w:tc>
        <w:tc>
          <w:tcPr>
            <w:tcW w:w="1563" w:type="dxa"/>
            <w:vMerge/>
            <w:tcBorders>
              <w:bottom w:val="single" w:sz="12" w:space="0" w:color="auto"/>
              <w:right w:val="single" w:sz="12" w:space="0" w:color="auto"/>
            </w:tcBorders>
          </w:tcPr>
          <w:p w:rsidR="00867B53" w:rsidRPr="00D93AD2" w:rsidRDefault="00867B53" w:rsidP="00A73887">
            <w:pPr>
              <w:spacing w:before="20" w:after="20"/>
              <w:ind w:left="0"/>
              <w:rPr>
                <w:sz w:val="20"/>
                <w:szCs w:val="20"/>
                <w:lang w:val="es-GT"/>
              </w:rPr>
            </w:pPr>
          </w:p>
        </w:tc>
      </w:tr>
      <w:tr w:rsidR="00867B53" w:rsidRPr="00D93AD2" w:rsidTr="00867B53">
        <w:tc>
          <w:tcPr>
            <w:tcW w:w="3814" w:type="dxa"/>
            <w:gridSpan w:val="3"/>
            <w:tcBorders>
              <w:left w:val="single" w:sz="12" w:space="0" w:color="auto"/>
            </w:tcBorders>
            <w:shd w:val="clear" w:color="auto" w:fill="E2C082"/>
          </w:tcPr>
          <w:p w:rsidR="00867B53" w:rsidRPr="00D93AD2" w:rsidRDefault="00867B53" w:rsidP="00A73887">
            <w:pPr>
              <w:spacing w:before="20" w:after="20"/>
              <w:ind w:left="0"/>
              <w:rPr>
                <w:sz w:val="20"/>
                <w:szCs w:val="20"/>
                <w:lang w:val="es-GT"/>
              </w:rPr>
            </w:pPr>
            <w:r w:rsidRPr="00D93AD2">
              <w:rPr>
                <w:sz w:val="20"/>
                <w:szCs w:val="20"/>
                <w:lang w:val="es-GT"/>
              </w:rPr>
              <w:t>MV Muertes maternas.</w:t>
            </w:r>
          </w:p>
        </w:tc>
        <w:tc>
          <w:tcPr>
            <w:tcW w:w="1118" w:type="dxa"/>
            <w:gridSpan w:val="3"/>
          </w:tcPr>
          <w:p w:rsidR="00867B53" w:rsidRPr="00D93AD2" w:rsidRDefault="00867B53" w:rsidP="00A73887">
            <w:pPr>
              <w:spacing w:before="20" w:after="20"/>
              <w:ind w:left="0"/>
              <w:rPr>
                <w:sz w:val="20"/>
                <w:szCs w:val="20"/>
                <w:lang w:val="es-GT"/>
              </w:rPr>
            </w:pPr>
          </w:p>
        </w:tc>
        <w:tc>
          <w:tcPr>
            <w:tcW w:w="1333" w:type="dxa"/>
            <w:gridSpan w:val="3"/>
          </w:tcPr>
          <w:p w:rsidR="00867B53" w:rsidRPr="00D93AD2" w:rsidRDefault="00867B53" w:rsidP="00A73887">
            <w:pPr>
              <w:spacing w:before="20" w:after="20"/>
              <w:ind w:left="0"/>
              <w:rPr>
                <w:sz w:val="20"/>
                <w:szCs w:val="20"/>
                <w:lang w:val="es-GT"/>
              </w:rPr>
            </w:pPr>
          </w:p>
        </w:tc>
        <w:tc>
          <w:tcPr>
            <w:tcW w:w="1333" w:type="dxa"/>
            <w:gridSpan w:val="3"/>
          </w:tcPr>
          <w:p w:rsidR="00867B53" w:rsidRPr="00D93AD2" w:rsidRDefault="00867B53" w:rsidP="00A73887">
            <w:pPr>
              <w:spacing w:before="20" w:after="20"/>
              <w:ind w:left="0"/>
              <w:rPr>
                <w:sz w:val="20"/>
                <w:szCs w:val="20"/>
                <w:lang w:val="es-GT"/>
              </w:rPr>
            </w:pPr>
          </w:p>
        </w:tc>
        <w:tc>
          <w:tcPr>
            <w:tcW w:w="1333" w:type="dxa"/>
            <w:gridSpan w:val="3"/>
          </w:tcPr>
          <w:p w:rsidR="00867B53" w:rsidRPr="00D93AD2" w:rsidRDefault="00867B53" w:rsidP="00A73887">
            <w:pPr>
              <w:spacing w:before="20" w:after="20"/>
              <w:ind w:left="0"/>
              <w:rPr>
                <w:sz w:val="20"/>
                <w:szCs w:val="20"/>
                <w:lang w:val="es-GT"/>
              </w:rPr>
            </w:pPr>
          </w:p>
        </w:tc>
        <w:tc>
          <w:tcPr>
            <w:tcW w:w="1333" w:type="dxa"/>
            <w:gridSpan w:val="3"/>
          </w:tcPr>
          <w:p w:rsidR="00867B53" w:rsidRPr="00D93AD2" w:rsidRDefault="00867B53" w:rsidP="00A73887">
            <w:pPr>
              <w:spacing w:before="20" w:after="20"/>
              <w:ind w:left="0"/>
              <w:rPr>
                <w:sz w:val="20"/>
                <w:szCs w:val="20"/>
                <w:lang w:val="es-GT"/>
              </w:rPr>
            </w:pPr>
          </w:p>
        </w:tc>
        <w:tc>
          <w:tcPr>
            <w:tcW w:w="1616" w:type="dxa"/>
            <w:gridSpan w:val="2"/>
            <w:tcBorders>
              <w:right w:val="single" w:sz="12" w:space="0" w:color="auto"/>
            </w:tcBorders>
          </w:tcPr>
          <w:p w:rsidR="00867B53" w:rsidRPr="00D93AD2" w:rsidRDefault="00867B53" w:rsidP="00A73887">
            <w:pPr>
              <w:spacing w:before="20" w:after="20"/>
              <w:ind w:left="0"/>
              <w:rPr>
                <w:sz w:val="20"/>
                <w:szCs w:val="20"/>
                <w:lang w:val="es-GT"/>
              </w:rPr>
            </w:pPr>
          </w:p>
        </w:tc>
        <w:tc>
          <w:tcPr>
            <w:tcW w:w="1563" w:type="dxa"/>
            <w:tcBorders>
              <w:top w:val="single" w:sz="12" w:space="0" w:color="auto"/>
              <w:left w:val="single" w:sz="12" w:space="0" w:color="auto"/>
              <w:bottom w:val="nil"/>
              <w:right w:val="nil"/>
            </w:tcBorders>
          </w:tcPr>
          <w:p w:rsidR="00867B53" w:rsidRPr="00D93AD2" w:rsidRDefault="00867B53" w:rsidP="00A73887">
            <w:pPr>
              <w:spacing w:before="20" w:after="20"/>
              <w:ind w:left="0"/>
              <w:rPr>
                <w:sz w:val="20"/>
                <w:szCs w:val="20"/>
                <w:lang w:val="es-GT"/>
              </w:rPr>
            </w:pPr>
          </w:p>
        </w:tc>
      </w:tr>
      <w:tr w:rsidR="00867B53" w:rsidRPr="004019AF" w:rsidTr="00867B53">
        <w:tc>
          <w:tcPr>
            <w:tcW w:w="3814" w:type="dxa"/>
            <w:gridSpan w:val="3"/>
            <w:tcBorders>
              <w:left w:val="single" w:sz="12" w:space="0" w:color="auto"/>
            </w:tcBorders>
            <w:shd w:val="clear" w:color="auto" w:fill="E2C082"/>
          </w:tcPr>
          <w:p w:rsidR="00867B53" w:rsidRPr="00D93AD2" w:rsidRDefault="00867B53" w:rsidP="00A73887">
            <w:pPr>
              <w:spacing w:before="20" w:after="20"/>
              <w:ind w:left="0"/>
              <w:rPr>
                <w:sz w:val="20"/>
                <w:lang w:val="es-GT"/>
              </w:rPr>
            </w:pPr>
            <w:r w:rsidRPr="00D93AD2">
              <w:rPr>
                <w:sz w:val="20"/>
                <w:lang w:val="es-GT"/>
              </w:rPr>
              <w:t>MV Muertes de niños menores de 2 años</w:t>
            </w:r>
            <w:r w:rsidRPr="00D93AD2">
              <w:rPr>
                <w:sz w:val="20"/>
                <w:szCs w:val="20"/>
                <w:lang w:val="es-GT"/>
              </w:rPr>
              <w:t>.</w:t>
            </w:r>
            <w:r w:rsidRPr="00D93AD2">
              <w:rPr>
                <w:sz w:val="20"/>
                <w:lang w:val="es-GT"/>
              </w:rPr>
              <w:t xml:space="preserve"> </w:t>
            </w:r>
          </w:p>
        </w:tc>
        <w:tc>
          <w:tcPr>
            <w:tcW w:w="1118" w:type="dxa"/>
            <w:gridSpan w:val="3"/>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1616" w:type="dxa"/>
            <w:gridSpan w:val="2"/>
            <w:tcBorders>
              <w:right w:val="single" w:sz="12" w:space="0" w:color="auto"/>
            </w:tcBorders>
          </w:tcPr>
          <w:p w:rsidR="00867B53" w:rsidRPr="00D93AD2" w:rsidRDefault="00867B53" w:rsidP="00A73887">
            <w:pPr>
              <w:spacing w:before="20" w:after="20"/>
              <w:ind w:left="0"/>
              <w:rPr>
                <w:sz w:val="20"/>
                <w:lang w:val="es-GT"/>
              </w:rPr>
            </w:pPr>
          </w:p>
        </w:tc>
        <w:tc>
          <w:tcPr>
            <w:tcW w:w="1563" w:type="dxa"/>
            <w:tcBorders>
              <w:top w:val="nil"/>
              <w:left w:val="single" w:sz="12" w:space="0" w:color="auto"/>
              <w:bottom w:val="nil"/>
              <w:right w:val="nil"/>
            </w:tcBorders>
          </w:tcPr>
          <w:p w:rsidR="00867B53" w:rsidRPr="00D93AD2" w:rsidRDefault="00867B53" w:rsidP="00A73887">
            <w:pPr>
              <w:spacing w:before="20" w:after="20"/>
              <w:ind w:left="0"/>
              <w:rPr>
                <w:sz w:val="20"/>
                <w:lang w:val="es-GT"/>
              </w:rPr>
            </w:pPr>
          </w:p>
        </w:tc>
      </w:tr>
      <w:tr w:rsidR="00867B53" w:rsidRPr="00D93AD2" w:rsidTr="00867B53">
        <w:tc>
          <w:tcPr>
            <w:tcW w:w="3814" w:type="dxa"/>
            <w:gridSpan w:val="3"/>
            <w:tcBorders>
              <w:left w:val="single" w:sz="12" w:space="0" w:color="auto"/>
              <w:bottom w:val="single" w:sz="12" w:space="0" w:color="auto"/>
            </w:tcBorders>
            <w:shd w:val="clear" w:color="auto" w:fill="E2C082"/>
          </w:tcPr>
          <w:p w:rsidR="00867B53" w:rsidRPr="00D93AD2" w:rsidRDefault="00867B53" w:rsidP="00A73887">
            <w:pPr>
              <w:spacing w:before="20" w:after="20"/>
              <w:ind w:left="0"/>
              <w:rPr>
                <w:sz w:val="20"/>
                <w:lang w:val="es-GT"/>
              </w:rPr>
            </w:pPr>
            <w:r w:rsidRPr="00D93AD2">
              <w:rPr>
                <w:sz w:val="20"/>
                <w:lang w:val="es-GT"/>
              </w:rPr>
              <w:t>MV Nacimientos</w:t>
            </w:r>
            <w:r w:rsidRPr="00D93AD2">
              <w:rPr>
                <w:sz w:val="20"/>
                <w:szCs w:val="20"/>
                <w:lang w:val="es-GT"/>
              </w:rPr>
              <w:t>.</w:t>
            </w:r>
            <w:r w:rsidRPr="00D93AD2">
              <w:rPr>
                <w:sz w:val="20"/>
                <w:lang w:val="es-GT"/>
              </w:rPr>
              <w:t xml:space="preserve"> </w:t>
            </w:r>
          </w:p>
        </w:tc>
        <w:tc>
          <w:tcPr>
            <w:tcW w:w="1118" w:type="dxa"/>
            <w:gridSpan w:val="3"/>
            <w:tcBorders>
              <w:bottom w:val="single" w:sz="12" w:space="0" w:color="auto"/>
            </w:tcBorders>
          </w:tcPr>
          <w:p w:rsidR="00867B53" w:rsidRPr="00D93AD2" w:rsidRDefault="00867B53" w:rsidP="00A73887">
            <w:pPr>
              <w:spacing w:before="20" w:after="20"/>
              <w:ind w:left="0"/>
              <w:rPr>
                <w:sz w:val="20"/>
                <w:lang w:val="es-GT"/>
              </w:rPr>
            </w:pPr>
          </w:p>
        </w:tc>
        <w:tc>
          <w:tcPr>
            <w:tcW w:w="1333" w:type="dxa"/>
            <w:gridSpan w:val="3"/>
            <w:tcBorders>
              <w:bottom w:val="single" w:sz="12" w:space="0" w:color="auto"/>
            </w:tcBorders>
          </w:tcPr>
          <w:p w:rsidR="00867B53" w:rsidRPr="00D93AD2" w:rsidRDefault="00867B53" w:rsidP="00A73887">
            <w:pPr>
              <w:spacing w:before="20" w:after="20"/>
              <w:ind w:left="0"/>
              <w:rPr>
                <w:sz w:val="20"/>
                <w:lang w:val="es-GT"/>
              </w:rPr>
            </w:pPr>
          </w:p>
        </w:tc>
        <w:tc>
          <w:tcPr>
            <w:tcW w:w="1333" w:type="dxa"/>
            <w:gridSpan w:val="3"/>
            <w:tcBorders>
              <w:bottom w:val="single" w:sz="12" w:space="0" w:color="auto"/>
            </w:tcBorders>
          </w:tcPr>
          <w:p w:rsidR="00867B53" w:rsidRPr="00D93AD2" w:rsidRDefault="00867B53" w:rsidP="00A73887">
            <w:pPr>
              <w:spacing w:before="20" w:after="20"/>
              <w:ind w:left="0"/>
              <w:rPr>
                <w:sz w:val="20"/>
                <w:lang w:val="es-GT"/>
              </w:rPr>
            </w:pPr>
          </w:p>
        </w:tc>
        <w:tc>
          <w:tcPr>
            <w:tcW w:w="1333" w:type="dxa"/>
            <w:gridSpan w:val="3"/>
            <w:tcBorders>
              <w:bottom w:val="single" w:sz="12" w:space="0" w:color="auto"/>
            </w:tcBorders>
          </w:tcPr>
          <w:p w:rsidR="00867B53" w:rsidRPr="00D93AD2" w:rsidRDefault="00867B53" w:rsidP="00A73887">
            <w:pPr>
              <w:spacing w:before="20" w:after="20"/>
              <w:ind w:left="0"/>
              <w:rPr>
                <w:sz w:val="20"/>
                <w:lang w:val="es-GT"/>
              </w:rPr>
            </w:pPr>
          </w:p>
        </w:tc>
        <w:tc>
          <w:tcPr>
            <w:tcW w:w="1333" w:type="dxa"/>
            <w:gridSpan w:val="3"/>
            <w:tcBorders>
              <w:bottom w:val="single" w:sz="12" w:space="0" w:color="auto"/>
            </w:tcBorders>
          </w:tcPr>
          <w:p w:rsidR="00867B53" w:rsidRPr="00D93AD2" w:rsidRDefault="00867B53" w:rsidP="00A73887">
            <w:pPr>
              <w:spacing w:before="20" w:after="20"/>
              <w:ind w:left="0"/>
              <w:rPr>
                <w:sz w:val="20"/>
                <w:lang w:val="es-GT"/>
              </w:rPr>
            </w:pPr>
          </w:p>
        </w:tc>
        <w:tc>
          <w:tcPr>
            <w:tcW w:w="1616" w:type="dxa"/>
            <w:gridSpan w:val="2"/>
            <w:tcBorders>
              <w:bottom w:val="single" w:sz="12" w:space="0" w:color="auto"/>
              <w:right w:val="single" w:sz="12" w:space="0" w:color="auto"/>
            </w:tcBorders>
          </w:tcPr>
          <w:p w:rsidR="00867B53" w:rsidRPr="00D93AD2" w:rsidRDefault="00867B53" w:rsidP="00A73887">
            <w:pPr>
              <w:spacing w:before="20" w:after="20"/>
              <w:ind w:left="0"/>
              <w:rPr>
                <w:sz w:val="20"/>
                <w:lang w:val="es-GT"/>
              </w:rPr>
            </w:pPr>
          </w:p>
        </w:tc>
        <w:tc>
          <w:tcPr>
            <w:tcW w:w="1563" w:type="dxa"/>
            <w:tcBorders>
              <w:top w:val="nil"/>
              <w:left w:val="single" w:sz="12" w:space="0" w:color="auto"/>
              <w:bottom w:val="nil"/>
              <w:right w:val="nil"/>
            </w:tcBorders>
          </w:tcPr>
          <w:p w:rsidR="00867B53" w:rsidRPr="00D93AD2" w:rsidRDefault="00867B53" w:rsidP="00A73887">
            <w:pPr>
              <w:spacing w:before="20" w:after="20"/>
              <w:ind w:left="0"/>
              <w:rPr>
                <w:sz w:val="20"/>
                <w:lang w:val="es-GT"/>
              </w:rPr>
            </w:pPr>
          </w:p>
        </w:tc>
      </w:tr>
      <w:tr w:rsidR="00867B53" w:rsidRPr="00D93AD2" w:rsidTr="00867B53">
        <w:tc>
          <w:tcPr>
            <w:tcW w:w="4932" w:type="dxa"/>
            <w:gridSpan w:val="6"/>
            <w:vMerge w:val="restart"/>
            <w:tcBorders>
              <w:top w:val="single" w:sz="12" w:space="0" w:color="auto"/>
              <w:left w:val="single" w:sz="12" w:space="0" w:color="auto"/>
              <w:right w:val="single" w:sz="12" w:space="0" w:color="auto"/>
            </w:tcBorders>
          </w:tcPr>
          <w:p w:rsidR="00867B53" w:rsidRPr="00D93AD2" w:rsidRDefault="00867B53" w:rsidP="00A73887">
            <w:pPr>
              <w:spacing w:before="20" w:after="20"/>
              <w:ind w:left="0"/>
              <w:rPr>
                <w:sz w:val="20"/>
                <w:lang w:val="es-GT"/>
              </w:rPr>
            </w:pPr>
            <w:r w:rsidRPr="00D93AD2">
              <w:rPr>
                <w:b/>
                <w:sz w:val="20"/>
                <w:lang w:val="es-GT"/>
              </w:rPr>
              <w:t>Comentarios:</w:t>
            </w:r>
          </w:p>
        </w:tc>
        <w:tc>
          <w:tcPr>
            <w:tcW w:w="5332" w:type="dxa"/>
            <w:gridSpan w:val="12"/>
            <w:tcBorders>
              <w:top w:val="single" w:sz="12" w:space="0" w:color="auto"/>
              <w:left w:val="single" w:sz="12" w:space="0" w:color="auto"/>
            </w:tcBorders>
            <w:shd w:val="clear" w:color="auto" w:fill="E2C082"/>
          </w:tcPr>
          <w:p w:rsidR="00867B53" w:rsidRPr="00D93AD2" w:rsidRDefault="00867B53" w:rsidP="00A73887">
            <w:pPr>
              <w:spacing w:before="20" w:after="20"/>
              <w:ind w:left="0"/>
              <w:jc w:val="right"/>
              <w:rPr>
                <w:sz w:val="20"/>
                <w:lang w:val="es-GT"/>
              </w:rPr>
            </w:pPr>
            <w:r w:rsidRPr="00D93AD2">
              <w:rPr>
                <w:sz w:val="20"/>
                <w:lang w:val="es-GT"/>
              </w:rPr>
              <w:t>Promedio de MV que asistieron este mes (A + C) ÷ 2</w:t>
            </w:r>
          </w:p>
        </w:tc>
        <w:tc>
          <w:tcPr>
            <w:tcW w:w="446" w:type="dxa"/>
            <w:tcBorders>
              <w:top w:val="single" w:sz="12" w:space="0" w:color="auto"/>
            </w:tcBorders>
            <w:shd w:val="clear" w:color="auto" w:fill="E2C082"/>
          </w:tcPr>
          <w:p w:rsidR="00867B53" w:rsidRPr="00D93AD2" w:rsidRDefault="00867B53" w:rsidP="00A73887">
            <w:pPr>
              <w:spacing w:before="20" w:after="20"/>
              <w:ind w:left="0"/>
              <w:jc w:val="center"/>
              <w:rPr>
                <w:sz w:val="20"/>
                <w:lang w:val="es-GT"/>
              </w:rPr>
            </w:pPr>
            <w:r w:rsidRPr="00D93AD2">
              <w:rPr>
                <w:sz w:val="20"/>
                <w:lang w:val="es-GT"/>
              </w:rPr>
              <w:t>E</w:t>
            </w:r>
          </w:p>
        </w:tc>
        <w:tc>
          <w:tcPr>
            <w:tcW w:w="1170" w:type="dxa"/>
            <w:tcBorders>
              <w:top w:val="single" w:sz="12" w:space="0" w:color="auto"/>
              <w:right w:val="single" w:sz="12" w:space="0" w:color="auto"/>
            </w:tcBorders>
          </w:tcPr>
          <w:p w:rsidR="00867B53" w:rsidRPr="00D93AD2" w:rsidRDefault="00867B53" w:rsidP="00A73887">
            <w:pPr>
              <w:spacing w:before="20" w:after="20"/>
              <w:ind w:left="0"/>
              <w:rPr>
                <w:sz w:val="20"/>
                <w:lang w:val="es-GT"/>
              </w:rPr>
            </w:pPr>
          </w:p>
        </w:tc>
        <w:tc>
          <w:tcPr>
            <w:tcW w:w="1563" w:type="dxa"/>
            <w:tcBorders>
              <w:top w:val="nil"/>
              <w:left w:val="single" w:sz="12" w:space="0" w:color="auto"/>
              <w:bottom w:val="nil"/>
              <w:right w:val="nil"/>
            </w:tcBorders>
          </w:tcPr>
          <w:p w:rsidR="00867B53" w:rsidRPr="00D93AD2" w:rsidRDefault="00867B53" w:rsidP="00A73887">
            <w:pPr>
              <w:spacing w:before="20" w:after="20"/>
              <w:ind w:left="0"/>
              <w:rPr>
                <w:sz w:val="20"/>
                <w:lang w:val="es-GT"/>
              </w:rPr>
            </w:pPr>
          </w:p>
        </w:tc>
      </w:tr>
      <w:tr w:rsidR="00867B53" w:rsidRPr="00D93AD2" w:rsidTr="00867B53">
        <w:tc>
          <w:tcPr>
            <w:tcW w:w="4932" w:type="dxa"/>
            <w:gridSpan w:val="6"/>
            <w:vMerge/>
            <w:tcBorders>
              <w:left w:val="single" w:sz="12" w:space="0" w:color="auto"/>
              <w:right w:val="single" w:sz="12" w:space="0" w:color="auto"/>
            </w:tcBorders>
          </w:tcPr>
          <w:p w:rsidR="00867B53" w:rsidRPr="00D93AD2" w:rsidRDefault="00867B53" w:rsidP="00A73887">
            <w:pPr>
              <w:spacing w:before="20" w:after="20"/>
              <w:ind w:left="0"/>
              <w:rPr>
                <w:sz w:val="20"/>
                <w:lang w:val="es-GT"/>
              </w:rPr>
            </w:pPr>
          </w:p>
        </w:tc>
        <w:tc>
          <w:tcPr>
            <w:tcW w:w="5332" w:type="dxa"/>
            <w:gridSpan w:val="12"/>
            <w:tcBorders>
              <w:left w:val="single" w:sz="12" w:space="0" w:color="auto"/>
            </w:tcBorders>
            <w:shd w:val="clear" w:color="auto" w:fill="E2C082"/>
          </w:tcPr>
          <w:p w:rsidR="00867B53" w:rsidRPr="00D93AD2" w:rsidRDefault="00867B53" w:rsidP="00A73887">
            <w:pPr>
              <w:spacing w:before="20" w:after="20"/>
              <w:ind w:left="0"/>
              <w:jc w:val="right"/>
              <w:rPr>
                <w:sz w:val="20"/>
                <w:lang w:val="es-GT"/>
              </w:rPr>
            </w:pPr>
            <w:r w:rsidRPr="00D93AD2">
              <w:rPr>
                <w:sz w:val="20"/>
                <w:lang w:val="es-GT"/>
              </w:rPr>
              <w:t xml:space="preserve"># meta de MV a ser registradas por el Supervisor </w:t>
            </w:r>
          </w:p>
        </w:tc>
        <w:tc>
          <w:tcPr>
            <w:tcW w:w="446" w:type="dxa"/>
            <w:shd w:val="clear" w:color="auto" w:fill="E2C082"/>
          </w:tcPr>
          <w:p w:rsidR="00867B53" w:rsidRPr="00D93AD2" w:rsidRDefault="00867B53" w:rsidP="00A73887">
            <w:pPr>
              <w:spacing w:before="20" w:after="20"/>
              <w:ind w:left="0"/>
              <w:jc w:val="center"/>
              <w:rPr>
                <w:sz w:val="20"/>
                <w:szCs w:val="20"/>
                <w:lang w:val="es-GT"/>
              </w:rPr>
            </w:pPr>
            <w:r w:rsidRPr="00D93AD2">
              <w:rPr>
                <w:sz w:val="20"/>
                <w:szCs w:val="20"/>
                <w:lang w:val="es-GT"/>
              </w:rPr>
              <w:t>F</w:t>
            </w:r>
          </w:p>
        </w:tc>
        <w:tc>
          <w:tcPr>
            <w:tcW w:w="1170" w:type="dxa"/>
            <w:tcBorders>
              <w:right w:val="single" w:sz="12" w:space="0" w:color="auto"/>
            </w:tcBorders>
          </w:tcPr>
          <w:p w:rsidR="00867B53" w:rsidRPr="00D93AD2" w:rsidRDefault="00867B53" w:rsidP="00A73887">
            <w:pPr>
              <w:spacing w:before="20" w:after="20"/>
              <w:ind w:left="0"/>
              <w:rPr>
                <w:sz w:val="20"/>
                <w:szCs w:val="20"/>
                <w:lang w:val="es-GT"/>
              </w:rPr>
            </w:pPr>
          </w:p>
        </w:tc>
        <w:tc>
          <w:tcPr>
            <w:tcW w:w="1563" w:type="dxa"/>
            <w:tcBorders>
              <w:top w:val="nil"/>
              <w:left w:val="single" w:sz="12" w:space="0" w:color="auto"/>
              <w:bottom w:val="nil"/>
              <w:right w:val="nil"/>
            </w:tcBorders>
          </w:tcPr>
          <w:p w:rsidR="00867B53" w:rsidRPr="00D93AD2" w:rsidRDefault="00867B53" w:rsidP="00A73887">
            <w:pPr>
              <w:spacing w:before="20" w:after="20"/>
              <w:ind w:left="0"/>
              <w:rPr>
                <w:sz w:val="20"/>
                <w:szCs w:val="20"/>
                <w:lang w:val="es-GT"/>
              </w:rPr>
            </w:pPr>
          </w:p>
        </w:tc>
      </w:tr>
      <w:tr w:rsidR="00867B53" w:rsidRPr="004019AF" w:rsidTr="00867B53">
        <w:tc>
          <w:tcPr>
            <w:tcW w:w="4932" w:type="dxa"/>
            <w:gridSpan w:val="6"/>
            <w:vMerge/>
            <w:tcBorders>
              <w:left w:val="single" w:sz="12" w:space="0" w:color="auto"/>
              <w:bottom w:val="single" w:sz="12" w:space="0" w:color="auto"/>
              <w:right w:val="single" w:sz="12" w:space="0" w:color="auto"/>
            </w:tcBorders>
          </w:tcPr>
          <w:p w:rsidR="00867B53" w:rsidRPr="00D93AD2" w:rsidRDefault="00867B53" w:rsidP="00A73887">
            <w:pPr>
              <w:spacing w:before="20" w:after="20"/>
              <w:ind w:left="0"/>
              <w:rPr>
                <w:sz w:val="20"/>
                <w:szCs w:val="20"/>
                <w:lang w:val="es-GT"/>
              </w:rPr>
            </w:pPr>
          </w:p>
        </w:tc>
        <w:tc>
          <w:tcPr>
            <w:tcW w:w="5332" w:type="dxa"/>
            <w:gridSpan w:val="12"/>
            <w:tcBorders>
              <w:left w:val="single" w:sz="12" w:space="0" w:color="auto"/>
              <w:bottom w:val="single" w:sz="12" w:space="0" w:color="auto"/>
            </w:tcBorders>
            <w:shd w:val="clear" w:color="auto" w:fill="E2C082"/>
          </w:tcPr>
          <w:p w:rsidR="00867B53" w:rsidRPr="00D93AD2" w:rsidRDefault="00867B53" w:rsidP="00A73887">
            <w:pPr>
              <w:spacing w:before="20" w:after="20"/>
              <w:ind w:left="0"/>
              <w:jc w:val="right"/>
              <w:rPr>
                <w:sz w:val="20"/>
                <w:lang w:val="es-GT"/>
              </w:rPr>
            </w:pPr>
            <w:r w:rsidRPr="00D93AD2">
              <w:rPr>
                <w:sz w:val="20"/>
                <w:lang w:val="es-GT"/>
              </w:rPr>
              <w:t>% de meta de asistencia alcanzada este mes: (E ÷ F) × 100</w:t>
            </w:r>
          </w:p>
        </w:tc>
        <w:tc>
          <w:tcPr>
            <w:tcW w:w="1616" w:type="dxa"/>
            <w:gridSpan w:val="2"/>
            <w:tcBorders>
              <w:bottom w:val="single" w:sz="12" w:space="0" w:color="auto"/>
              <w:right w:val="single" w:sz="12" w:space="0" w:color="auto"/>
            </w:tcBorders>
          </w:tcPr>
          <w:p w:rsidR="00867B53" w:rsidRPr="00D93AD2" w:rsidRDefault="00867B53" w:rsidP="00A73887">
            <w:pPr>
              <w:spacing w:before="20" w:after="20"/>
              <w:ind w:left="0"/>
              <w:rPr>
                <w:sz w:val="20"/>
                <w:lang w:val="es-GT"/>
              </w:rPr>
            </w:pPr>
          </w:p>
        </w:tc>
        <w:tc>
          <w:tcPr>
            <w:tcW w:w="1563" w:type="dxa"/>
            <w:tcBorders>
              <w:top w:val="nil"/>
              <w:left w:val="single" w:sz="12" w:space="0" w:color="auto"/>
              <w:bottom w:val="nil"/>
              <w:right w:val="nil"/>
            </w:tcBorders>
          </w:tcPr>
          <w:p w:rsidR="00867B53" w:rsidRPr="00D93AD2" w:rsidRDefault="00867B53" w:rsidP="00A73887">
            <w:pPr>
              <w:spacing w:before="20" w:after="20"/>
              <w:ind w:left="0"/>
              <w:rPr>
                <w:sz w:val="20"/>
                <w:lang w:val="es-GT"/>
              </w:rPr>
            </w:pPr>
          </w:p>
        </w:tc>
      </w:tr>
      <w:tr w:rsidR="00867B53" w:rsidRPr="004019AF" w:rsidTr="00867B53">
        <w:trPr>
          <w:trHeight w:val="144"/>
        </w:trPr>
        <w:tc>
          <w:tcPr>
            <w:tcW w:w="3600" w:type="dxa"/>
            <w:tcBorders>
              <w:top w:val="single" w:sz="12" w:space="0" w:color="auto"/>
              <w:left w:val="nil"/>
              <w:right w:val="nil"/>
            </w:tcBorders>
          </w:tcPr>
          <w:p w:rsidR="00867B53" w:rsidRPr="00D93AD2" w:rsidRDefault="00867B53" w:rsidP="00A73887">
            <w:pPr>
              <w:spacing w:before="20" w:after="20"/>
              <w:ind w:left="0"/>
              <w:rPr>
                <w:sz w:val="10"/>
                <w:lang w:val="es-GT"/>
              </w:rPr>
            </w:pPr>
          </w:p>
        </w:tc>
        <w:tc>
          <w:tcPr>
            <w:tcW w:w="469" w:type="dxa"/>
            <w:gridSpan w:val="3"/>
            <w:tcBorders>
              <w:top w:val="single" w:sz="12" w:space="0" w:color="auto"/>
              <w:left w:val="nil"/>
              <w:right w:val="nil"/>
            </w:tcBorders>
          </w:tcPr>
          <w:p w:rsidR="00867B53" w:rsidRPr="00D93AD2" w:rsidRDefault="00867B53" w:rsidP="00A73887">
            <w:pPr>
              <w:spacing w:before="20" w:after="20"/>
              <w:ind w:left="0"/>
              <w:rPr>
                <w:sz w:val="10"/>
                <w:lang w:val="es-GT"/>
              </w:rPr>
            </w:pPr>
          </w:p>
        </w:tc>
        <w:tc>
          <w:tcPr>
            <w:tcW w:w="725" w:type="dxa"/>
            <w:tcBorders>
              <w:top w:val="single" w:sz="12" w:space="0" w:color="auto"/>
              <w:left w:val="nil"/>
              <w:right w:val="nil"/>
            </w:tcBorders>
          </w:tcPr>
          <w:p w:rsidR="00867B53" w:rsidRPr="00D93AD2" w:rsidRDefault="00867B53" w:rsidP="00A73887">
            <w:pPr>
              <w:spacing w:before="20" w:after="20"/>
              <w:ind w:left="0"/>
              <w:rPr>
                <w:sz w:val="10"/>
                <w:lang w:val="es-GT"/>
              </w:rPr>
            </w:pPr>
          </w:p>
        </w:tc>
        <w:tc>
          <w:tcPr>
            <w:tcW w:w="236" w:type="dxa"/>
            <w:gridSpan w:val="2"/>
            <w:tcBorders>
              <w:top w:val="single" w:sz="12" w:space="0" w:color="auto"/>
              <w:left w:val="nil"/>
              <w:bottom w:val="nil"/>
              <w:right w:val="nil"/>
            </w:tcBorders>
          </w:tcPr>
          <w:p w:rsidR="00867B53" w:rsidRPr="00D93AD2" w:rsidRDefault="00867B53" w:rsidP="00A73887">
            <w:pPr>
              <w:spacing w:before="20" w:after="20"/>
              <w:ind w:left="0"/>
              <w:rPr>
                <w:sz w:val="10"/>
                <w:lang w:val="es-GT"/>
              </w:rPr>
            </w:pPr>
          </w:p>
        </w:tc>
        <w:tc>
          <w:tcPr>
            <w:tcW w:w="1213" w:type="dxa"/>
            <w:tcBorders>
              <w:top w:val="single" w:sz="12" w:space="0" w:color="auto"/>
              <w:left w:val="nil"/>
              <w:bottom w:val="nil"/>
              <w:right w:val="nil"/>
            </w:tcBorders>
          </w:tcPr>
          <w:p w:rsidR="00867B53" w:rsidRPr="00D93AD2" w:rsidRDefault="00867B53" w:rsidP="00A73887">
            <w:pPr>
              <w:spacing w:before="20" w:after="20"/>
              <w:ind w:left="0"/>
              <w:rPr>
                <w:sz w:val="10"/>
                <w:lang w:val="es-GT"/>
              </w:rPr>
            </w:pPr>
          </w:p>
        </w:tc>
        <w:tc>
          <w:tcPr>
            <w:tcW w:w="236" w:type="dxa"/>
            <w:gridSpan w:val="2"/>
            <w:tcBorders>
              <w:top w:val="single" w:sz="12" w:space="0" w:color="auto"/>
              <w:left w:val="nil"/>
              <w:bottom w:val="nil"/>
              <w:right w:val="nil"/>
            </w:tcBorders>
          </w:tcPr>
          <w:p w:rsidR="00867B53" w:rsidRPr="00D93AD2" w:rsidRDefault="00867B53" w:rsidP="00A73887">
            <w:pPr>
              <w:spacing w:before="20" w:after="20"/>
              <w:ind w:left="0"/>
              <w:rPr>
                <w:sz w:val="10"/>
                <w:lang w:val="es-GT"/>
              </w:rPr>
            </w:pPr>
          </w:p>
        </w:tc>
        <w:tc>
          <w:tcPr>
            <w:tcW w:w="1204" w:type="dxa"/>
            <w:gridSpan w:val="3"/>
            <w:tcBorders>
              <w:top w:val="single" w:sz="12" w:space="0" w:color="auto"/>
              <w:left w:val="nil"/>
              <w:bottom w:val="nil"/>
              <w:right w:val="nil"/>
            </w:tcBorders>
          </w:tcPr>
          <w:p w:rsidR="00867B53" w:rsidRPr="00D93AD2" w:rsidRDefault="00867B53" w:rsidP="00A73887">
            <w:pPr>
              <w:spacing w:before="20" w:after="20"/>
              <w:ind w:left="0"/>
              <w:rPr>
                <w:sz w:val="10"/>
                <w:lang w:val="es-GT"/>
              </w:rPr>
            </w:pPr>
          </w:p>
        </w:tc>
        <w:tc>
          <w:tcPr>
            <w:tcW w:w="720" w:type="dxa"/>
            <w:tcBorders>
              <w:top w:val="single" w:sz="12" w:space="0" w:color="auto"/>
              <w:left w:val="nil"/>
              <w:bottom w:val="nil"/>
              <w:right w:val="nil"/>
            </w:tcBorders>
          </w:tcPr>
          <w:p w:rsidR="00867B53" w:rsidRPr="00D93AD2" w:rsidRDefault="00867B53" w:rsidP="00A73887">
            <w:pPr>
              <w:spacing w:before="20" w:after="20"/>
              <w:ind w:left="0"/>
              <w:rPr>
                <w:sz w:val="10"/>
                <w:lang w:val="es-GT"/>
              </w:rPr>
            </w:pPr>
          </w:p>
        </w:tc>
        <w:tc>
          <w:tcPr>
            <w:tcW w:w="720" w:type="dxa"/>
            <w:gridSpan w:val="2"/>
            <w:tcBorders>
              <w:top w:val="single" w:sz="12" w:space="0" w:color="auto"/>
              <w:left w:val="nil"/>
              <w:bottom w:val="nil"/>
              <w:right w:val="nil"/>
            </w:tcBorders>
          </w:tcPr>
          <w:p w:rsidR="00867B53" w:rsidRPr="00D93AD2" w:rsidRDefault="00867B53" w:rsidP="00A73887">
            <w:pPr>
              <w:spacing w:before="20" w:after="20"/>
              <w:ind w:left="0"/>
              <w:rPr>
                <w:sz w:val="10"/>
                <w:lang w:val="es-GT"/>
              </w:rPr>
            </w:pPr>
          </w:p>
        </w:tc>
        <w:tc>
          <w:tcPr>
            <w:tcW w:w="720" w:type="dxa"/>
            <w:tcBorders>
              <w:top w:val="single" w:sz="12" w:space="0" w:color="auto"/>
              <w:left w:val="nil"/>
              <w:bottom w:val="nil"/>
              <w:right w:val="nil"/>
            </w:tcBorders>
          </w:tcPr>
          <w:p w:rsidR="00867B53" w:rsidRPr="00D93AD2" w:rsidRDefault="00867B53" w:rsidP="00A73887">
            <w:pPr>
              <w:spacing w:before="20" w:after="20"/>
              <w:ind w:left="0"/>
              <w:rPr>
                <w:sz w:val="10"/>
                <w:lang w:val="es-GT"/>
              </w:rPr>
            </w:pPr>
          </w:p>
        </w:tc>
        <w:tc>
          <w:tcPr>
            <w:tcW w:w="421" w:type="dxa"/>
            <w:tcBorders>
              <w:top w:val="single" w:sz="12" w:space="0" w:color="auto"/>
              <w:left w:val="nil"/>
              <w:bottom w:val="nil"/>
              <w:right w:val="nil"/>
            </w:tcBorders>
          </w:tcPr>
          <w:p w:rsidR="00867B53" w:rsidRPr="00D93AD2" w:rsidRDefault="00867B53" w:rsidP="00A73887">
            <w:pPr>
              <w:spacing w:before="20" w:after="20"/>
              <w:ind w:left="0"/>
              <w:rPr>
                <w:sz w:val="10"/>
                <w:lang w:val="es-GT"/>
              </w:rPr>
            </w:pPr>
          </w:p>
        </w:tc>
        <w:tc>
          <w:tcPr>
            <w:tcW w:w="1616" w:type="dxa"/>
            <w:gridSpan w:val="2"/>
            <w:tcBorders>
              <w:top w:val="single" w:sz="12" w:space="0" w:color="auto"/>
              <w:left w:val="nil"/>
              <w:bottom w:val="nil"/>
              <w:right w:val="nil"/>
            </w:tcBorders>
          </w:tcPr>
          <w:p w:rsidR="00867B53" w:rsidRPr="00D93AD2" w:rsidRDefault="00867B53" w:rsidP="00A73887">
            <w:pPr>
              <w:spacing w:before="20" w:after="20"/>
              <w:ind w:left="0"/>
              <w:rPr>
                <w:sz w:val="10"/>
                <w:lang w:val="es-GT"/>
              </w:rPr>
            </w:pPr>
          </w:p>
        </w:tc>
        <w:tc>
          <w:tcPr>
            <w:tcW w:w="1563" w:type="dxa"/>
            <w:tcBorders>
              <w:top w:val="nil"/>
              <w:left w:val="nil"/>
              <w:bottom w:val="nil"/>
              <w:right w:val="nil"/>
            </w:tcBorders>
          </w:tcPr>
          <w:p w:rsidR="00867B53" w:rsidRPr="00D93AD2" w:rsidRDefault="00867B53" w:rsidP="00A73887">
            <w:pPr>
              <w:spacing w:before="20" w:after="20"/>
              <w:ind w:left="0"/>
              <w:rPr>
                <w:sz w:val="10"/>
                <w:lang w:val="es-GT"/>
              </w:rPr>
            </w:pPr>
          </w:p>
        </w:tc>
      </w:tr>
      <w:tr w:rsidR="00867B53" w:rsidRPr="00D93AD2" w:rsidTr="00867B53">
        <w:tc>
          <w:tcPr>
            <w:tcW w:w="3672" w:type="dxa"/>
            <w:gridSpan w:val="2"/>
            <w:tcBorders>
              <w:top w:val="single" w:sz="12" w:space="0" w:color="auto"/>
              <w:left w:val="single" w:sz="12" w:space="0" w:color="auto"/>
              <w:bottom w:val="single" w:sz="12" w:space="0" w:color="auto"/>
            </w:tcBorders>
            <w:shd w:val="clear" w:color="auto" w:fill="E2C082"/>
          </w:tcPr>
          <w:p w:rsidR="00867B53" w:rsidRPr="00D93AD2" w:rsidRDefault="00867B53" w:rsidP="00A73887">
            <w:pPr>
              <w:spacing w:before="20" w:after="20"/>
              <w:ind w:left="0"/>
              <w:rPr>
                <w:sz w:val="20"/>
                <w:szCs w:val="20"/>
                <w:lang w:val="es-GT"/>
              </w:rPr>
            </w:pPr>
            <w:r w:rsidRPr="00D93AD2">
              <w:rPr>
                <w:sz w:val="20"/>
                <w:szCs w:val="20"/>
                <w:lang w:val="es-GT"/>
              </w:rPr>
              <w:t>Nombre del Supervisor</w:t>
            </w:r>
          </w:p>
        </w:tc>
        <w:tc>
          <w:tcPr>
            <w:tcW w:w="2593" w:type="dxa"/>
            <w:gridSpan w:val="7"/>
            <w:tcBorders>
              <w:top w:val="single" w:sz="12" w:space="0" w:color="auto"/>
              <w:bottom w:val="single" w:sz="12" w:space="0" w:color="auto"/>
              <w:right w:val="single" w:sz="12" w:space="0" w:color="auto"/>
            </w:tcBorders>
          </w:tcPr>
          <w:p w:rsidR="00867B53" w:rsidRPr="00D93AD2" w:rsidRDefault="00867B53" w:rsidP="00A73887">
            <w:pPr>
              <w:spacing w:before="20" w:after="20"/>
              <w:ind w:left="0"/>
              <w:rPr>
                <w:sz w:val="20"/>
                <w:szCs w:val="20"/>
                <w:lang w:val="es-GT"/>
              </w:rPr>
            </w:pPr>
          </w:p>
        </w:tc>
        <w:tc>
          <w:tcPr>
            <w:tcW w:w="1418" w:type="dxa"/>
            <w:gridSpan w:val="4"/>
            <w:tcBorders>
              <w:top w:val="nil"/>
              <w:left w:val="single" w:sz="12" w:space="0" w:color="auto"/>
              <w:bottom w:val="single" w:sz="12" w:space="0" w:color="auto"/>
              <w:right w:val="nil"/>
            </w:tcBorders>
          </w:tcPr>
          <w:p w:rsidR="00867B53" w:rsidRPr="00D93AD2" w:rsidRDefault="00867B53" w:rsidP="00A73887">
            <w:pPr>
              <w:spacing w:before="20" w:after="20"/>
              <w:ind w:left="0"/>
              <w:rPr>
                <w:sz w:val="20"/>
                <w:szCs w:val="20"/>
                <w:lang w:val="es-GT"/>
              </w:rPr>
            </w:pPr>
          </w:p>
        </w:tc>
        <w:tc>
          <w:tcPr>
            <w:tcW w:w="720" w:type="dxa"/>
            <w:tcBorders>
              <w:top w:val="nil"/>
              <w:left w:val="nil"/>
              <w:bottom w:val="single" w:sz="12" w:space="0" w:color="auto"/>
              <w:right w:val="nil"/>
            </w:tcBorders>
          </w:tcPr>
          <w:p w:rsidR="00867B53" w:rsidRPr="00D93AD2" w:rsidRDefault="00867B53" w:rsidP="00A73887">
            <w:pPr>
              <w:spacing w:before="20" w:after="20"/>
              <w:ind w:left="0"/>
              <w:rPr>
                <w:sz w:val="20"/>
                <w:szCs w:val="20"/>
                <w:lang w:val="es-GT"/>
              </w:rPr>
            </w:pPr>
          </w:p>
        </w:tc>
        <w:tc>
          <w:tcPr>
            <w:tcW w:w="720" w:type="dxa"/>
            <w:gridSpan w:val="2"/>
            <w:tcBorders>
              <w:top w:val="nil"/>
              <w:left w:val="nil"/>
              <w:bottom w:val="single" w:sz="12" w:space="0" w:color="auto"/>
              <w:right w:val="nil"/>
            </w:tcBorders>
          </w:tcPr>
          <w:p w:rsidR="00867B53" w:rsidRPr="00D93AD2" w:rsidRDefault="00867B53" w:rsidP="00A73887">
            <w:pPr>
              <w:spacing w:before="20" w:after="20"/>
              <w:ind w:left="0"/>
              <w:rPr>
                <w:sz w:val="20"/>
                <w:szCs w:val="20"/>
                <w:lang w:val="es-GT"/>
              </w:rPr>
            </w:pPr>
          </w:p>
        </w:tc>
        <w:tc>
          <w:tcPr>
            <w:tcW w:w="720" w:type="dxa"/>
            <w:tcBorders>
              <w:top w:val="nil"/>
              <w:left w:val="nil"/>
              <w:bottom w:val="single" w:sz="12" w:space="0" w:color="auto"/>
              <w:right w:val="nil"/>
            </w:tcBorders>
          </w:tcPr>
          <w:p w:rsidR="00867B53" w:rsidRPr="00D93AD2" w:rsidRDefault="00867B53" w:rsidP="00A73887">
            <w:pPr>
              <w:spacing w:before="20" w:after="20"/>
              <w:ind w:left="0"/>
              <w:rPr>
                <w:sz w:val="20"/>
                <w:szCs w:val="20"/>
                <w:lang w:val="es-GT"/>
              </w:rPr>
            </w:pPr>
          </w:p>
        </w:tc>
        <w:tc>
          <w:tcPr>
            <w:tcW w:w="421" w:type="dxa"/>
            <w:tcBorders>
              <w:top w:val="nil"/>
              <w:left w:val="nil"/>
              <w:bottom w:val="single" w:sz="12" w:space="0" w:color="auto"/>
              <w:right w:val="nil"/>
            </w:tcBorders>
          </w:tcPr>
          <w:p w:rsidR="00867B53" w:rsidRPr="00D93AD2" w:rsidRDefault="00867B53" w:rsidP="00A73887">
            <w:pPr>
              <w:spacing w:before="20" w:after="20"/>
              <w:ind w:left="0"/>
              <w:rPr>
                <w:sz w:val="20"/>
                <w:szCs w:val="20"/>
                <w:lang w:val="es-GT"/>
              </w:rPr>
            </w:pPr>
          </w:p>
        </w:tc>
        <w:tc>
          <w:tcPr>
            <w:tcW w:w="1616" w:type="dxa"/>
            <w:gridSpan w:val="2"/>
            <w:tcBorders>
              <w:top w:val="nil"/>
              <w:left w:val="nil"/>
              <w:bottom w:val="single" w:sz="12" w:space="0" w:color="auto"/>
              <w:right w:val="nil"/>
            </w:tcBorders>
          </w:tcPr>
          <w:p w:rsidR="00867B53" w:rsidRPr="00D93AD2" w:rsidRDefault="00867B53" w:rsidP="00A73887">
            <w:pPr>
              <w:spacing w:before="20" w:after="20"/>
              <w:ind w:left="0"/>
              <w:rPr>
                <w:sz w:val="20"/>
                <w:szCs w:val="20"/>
                <w:lang w:val="es-GT"/>
              </w:rPr>
            </w:pPr>
          </w:p>
        </w:tc>
        <w:tc>
          <w:tcPr>
            <w:tcW w:w="1563" w:type="dxa"/>
            <w:tcBorders>
              <w:top w:val="nil"/>
              <w:left w:val="nil"/>
              <w:bottom w:val="single" w:sz="12" w:space="0" w:color="auto"/>
              <w:right w:val="nil"/>
            </w:tcBorders>
          </w:tcPr>
          <w:p w:rsidR="00867B53" w:rsidRPr="00D93AD2" w:rsidRDefault="00867B53" w:rsidP="00A73887">
            <w:pPr>
              <w:spacing w:before="20" w:after="20"/>
              <w:ind w:left="0"/>
              <w:rPr>
                <w:sz w:val="20"/>
                <w:szCs w:val="20"/>
                <w:lang w:val="es-GT"/>
              </w:rPr>
            </w:pPr>
          </w:p>
        </w:tc>
      </w:tr>
      <w:tr w:rsidR="00867B53" w:rsidRPr="00D93AD2" w:rsidTr="00867B53">
        <w:tc>
          <w:tcPr>
            <w:tcW w:w="3672" w:type="dxa"/>
            <w:gridSpan w:val="2"/>
            <w:tcBorders>
              <w:top w:val="single" w:sz="12" w:space="0" w:color="auto"/>
              <w:left w:val="single" w:sz="12" w:space="0" w:color="auto"/>
            </w:tcBorders>
            <w:shd w:val="clear" w:color="auto" w:fill="E2C082"/>
          </w:tcPr>
          <w:p w:rsidR="00867B53" w:rsidRPr="00D93AD2" w:rsidRDefault="00867B53" w:rsidP="00A73887">
            <w:pPr>
              <w:spacing w:before="20" w:after="20"/>
              <w:ind w:left="0"/>
              <w:rPr>
                <w:sz w:val="20"/>
                <w:szCs w:val="20"/>
                <w:lang w:val="es-GT"/>
              </w:rPr>
            </w:pPr>
            <w:r w:rsidRPr="00D93AD2">
              <w:rPr>
                <w:sz w:val="20"/>
                <w:szCs w:val="20"/>
                <w:lang w:val="es-GT"/>
              </w:rPr>
              <w:t># de Promotor.</w:t>
            </w:r>
          </w:p>
        </w:tc>
        <w:tc>
          <w:tcPr>
            <w:tcW w:w="1260" w:type="dxa"/>
            <w:gridSpan w:val="4"/>
            <w:tcBorders>
              <w:top w:val="single" w:sz="12" w:space="0" w:color="auto"/>
            </w:tcBorders>
          </w:tcPr>
          <w:p w:rsidR="00867B53" w:rsidRPr="00D93AD2" w:rsidRDefault="00867B53" w:rsidP="00A73887">
            <w:pPr>
              <w:spacing w:before="20" w:after="20"/>
              <w:ind w:left="0"/>
              <w:rPr>
                <w:sz w:val="20"/>
                <w:szCs w:val="20"/>
                <w:lang w:val="es-GT"/>
              </w:rPr>
            </w:pPr>
          </w:p>
        </w:tc>
        <w:tc>
          <w:tcPr>
            <w:tcW w:w="1333" w:type="dxa"/>
            <w:gridSpan w:val="3"/>
            <w:tcBorders>
              <w:top w:val="single" w:sz="12" w:space="0" w:color="auto"/>
            </w:tcBorders>
          </w:tcPr>
          <w:p w:rsidR="00867B53" w:rsidRPr="00D93AD2" w:rsidRDefault="00867B53" w:rsidP="00A73887">
            <w:pPr>
              <w:spacing w:before="20" w:after="20"/>
              <w:ind w:left="0"/>
              <w:rPr>
                <w:sz w:val="20"/>
                <w:szCs w:val="20"/>
                <w:lang w:val="es-GT"/>
              </w:rPr>
            </w:pPr>
          </w:p>
        </w:tc>
        <w:tc>
          <w:tcPr>
            <w:tcW w:w="1333" w:type="dxa"/>
            <w:gridSpan w:val="3"/>
            <w:tcBorders>
              <w:top w:val="single" w:sz="12" w:space="0" w:color="auto"/>
            </w:tcBorders>
          </w:tcPr>
          <w:p w:rsidR="00867B53" w:rsidRPr="00D93AD2" w:rsidRDefault="00867B53" w:rsidP="00A73887">
            <w:pPr>
              <w:spacing w:before="20" w:after="20"/>
              <w:ind w:left="0"/>
              <w:rPr>
                <w:sz w:val="20"/>
                <w:szCs w:val="20"/>
                <w:lang w:val="es-GT"/>
              </w:rPr>
            </w:pPr>
          </w:p>
        </w:tc>
        <w:tc>
          <w:tcPr>
            <w:tcW w:w="1333" w:type="dxa"/>
            <w:gridSpan w:val="3"/>
            <w:tcBorders>
              <w:top w:val="single" w:sz="12" w:space="0" w:color="auto"/>
            </w:tcBorders>
          </w:tcPr>
          <w:p w:rsidR="00867B53" w:rsidRPr="00D93AD2" w:rsidRDefault="00867B53" w:rsidP="00A73887">
            <w:pPr>
              <w:spacing w:before="20" w:after="20"/>
              <w:ind w:left="0"/>
              <w:rPr>
                <w:sz w:val="20"/>
                <w:szCs w:val="20"/>
                <w:lang w:val="es-GT"/>
              </w:rPr>
            </w:pPr>
          </w:p>
        </w:tc>
        <w:tc>
          <w:tcPr>
            <w:tcW w:w="1333" w:type="dxa"/>
            <w:gridSpan w:val="3"/>
            <w:tcBorders>
              <w:top w:val="single" w:sz="12" w:space="0" w:color="auto"/>
            </w:tcBorders>
          </w:tcPr>
          <w:p w:rsidR="00867B53" w:rsidRPr="00D93AD2" w:rsidRDefault="00867B53" w:rsidP="00A73887">
            <w:pPr>
              <w:spacing w:before="20" w:after="20"/>
              <w:ind w:left="0"/>
              <w:rPr>
                <w:sz w:val="20"/>
                <w:szCs w:val="20"/>
                <w:lang w:val="es-GT"/>
              </w:rPr>
            </w:pPr>
          </w:p>
        </w:tc>
        <w:tc>
          <w:tcPr>
            <w:tcW w:w="1616" w:type="dxa"/>
            <w:gridSpan w:val="2"/>
            <w:tcBorders>
              <w:top w:val="single" w:sz="12" w:space="0" w:color="auto"/>
            </w:tcBorders>
            <w:shd w:val="clear" w:color="auto" w:fill="E2C082"/>
          </w:tcPr>
          <w:p w:rsidR="00867B53" w:rsidRPr="00D93AD2" w:rsidRDefault="00867B53" w:rsidP="00A73887">
            <w:pPr>
              <w:spacing w:before="20" w:after="20"/>
              <w:ind w:left="0"/>
              <w:jc w:val="center"/>
              <w:rPr>
                <w:sz w:val="20"/>
                <w:szCs w:val="20"/>
                <w:lang w:val="es-GT"/>
              </w:rPr>
            </w:pPr>
            <w:r w:rsidRPr="00D93AD2">
              <w:rPr>
                <w:sz w:val="20"/>
                <w:szCs w:val="20"/>
                <w:lang w:val="es-GT"/>
              </w:rPr>
              <w:t>Total</w:t>
            </w:r>
          </w:p>
        </w:tc>
        <w:tc>
          <w:tcPr>
            <w:tcW w:w="1563" w:type="dxa"/>
            <w:tcBorders>
              <w:top w:val="single" w:sz="12" w:space="0" w:color="auto"/>
              <w:right w:val="single" w:sz="12" w:space="0" w:color="auto"/>
            </w:tcBorders>
            <w:shd w:val="clear" w:color="auto" w:fill="E2C082"/>
          </w:tcPr>
          <w:p w:rsidR="00867B53" w:rsidRPr="00D93AD2" w:rsidRDefault="00867B53" w:rsidP="00A73887">
            <w:pPr>
              <w:spacing w:before="20" w:after="20"/>
              <w:ind w:left="0"/>
              <w:jc w:val="center"/>
              <w:rPr>
                <w:sz w:val="20"/>
                <w:szCs w:val="20"/>
                <w:lang w:val="es-GT"/>
              </w:rPr>
            </w:pPr>
            <w:r w:rsidRPr="00D93AD2">
              <w:rPr>
                <w:sz w:val="20"/>
                <w:szCs w:val="20"/>
                <w:lang w:val="es-GT"/>
              </w:rPr>
              <w:t>% asistencia</w:t>
            </w:r>
          </w:p>
        </w:tc>
      </w:tr>
      <w:tr w:rsidR="00867B53" w:rsidRPr="00D93AD2" w:rsidTr="00867B53">
        <w:tc>
          <w:tcPr>
            <w:tcW w:w="3672" w:type="dxa"/>
            <w:gridSpan w:val="2"/>
            <w:tcBorders>
              <w:left w:val="single" w:sz="12" w:space="0" w:color="auto"/>
            </w:tcBorders>
            <w:shd w:val="clear" w:color="auto" w:fill="E2C082"/>
          </w:tcPr>
          <w:p w:rsidR="00867B53" w:rsidRPr="00D93AD2" w:rsidRDefault="00867B53" w:rsidP="00A73887">
            <w:pPr>
              <w:spacing w:before="20" w:after="20"/>
              <w:ind w:left="0"/>
              <w:rPr>
                <w:sz w:val="20"/>
                <w:lang w:val="es-GT"/>
              </w:rPr>
            </w:pPr>
            <w:r w:rsidRPr="00D93AD2">
              <w:rPr>
                <w:sz w:val="20"/>
                <w:lang w:val="es-GT"/>
              </w:rPr>
              <w:t>MV Asistencia 1ª reunión/visita domiciliar</w:t>
            </w:r>
            <w:r w:rsidRPr="00D93AD2">
              <w:rPr>
                <w:sz w:val="20"/>
                <w:szCs w:val="20"/>
                <w:lang w:val="es-GT"/>
              </w:rPr>
              <w:t>.</w:t>
            </w:r>
            <w:r w:rsidRPr="00D93AD2">
              <w:rPr>
                <w:sz w:val="20"/>
                <w:lang w:val="es-GT"/>
              </w:rPr>
              <w:t xml:space="preserve"> </w:t>
            </w:r>
          </w:p>
        </w:tc>
        <w:tc>
          <w:tcPr>
            <w:tcW w:w="1260" w:type="dxa"/>
            <w:gridSpan w:val="4"/>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446" w:type="dxa"/>
            <w:shd w:val="clear" w:color="auto" w:fill="E2C082"/>
          </w:tcPr>
          <w:p w:rsidR="00867B53" w:rsidRPr="00D93AD2" w:rsidRDefault="00867B53" w:rsidP="00A73887">
            <w:pPr>
              <w:spacing w:before="20" w:after="20"/>
              <w:ind w:left="0"/>
              <w:jc w:val="center"/>
              <w:rPr>
                <w:sz w:val="20"/>
                <w:lang w:val="es-GT"/>
              </w:rPr>
            </w:pPr>
            <w:r w:rsidRPr="00D93AD2">
              <w:rPr>
                <w:sz w:val="20"/>
                <w:lang w:val="es-GT"/>
              </w:rPr>
              <w:t>A</w:t>
            </w:r>
          </w:p>
        </w:tc>
        <w:tc>
          <w:tcPr>
            <w:tcW w:w="1170" w:type="dxa"/>
          </w:tcPr>
          <w:p w:rsidR="00867B53" w:rsidRPr="00D93AD2" w:rsidRDefault="00867B53" w:rsidP="00A73887">
            <w:pPr>
              <w:spacing w:before="20" w:after="20"/>
              <w:ind w:left="0"/>
              <w:rPr>
                <w:sz w:val="20"/>
                <w:lang w:val="es-GT"/>
              </w:rPr>
            </w:pPr>
          </w:p>
        </w:tc>
        <w:tc>
          <w:tcPr>
            <w:tcW w:w="1563" w:type="dxa"/>
            <w:vMerge w:val="restart"/>
            <w:tcBorders>
              <w:right w:val="single" w:sz="12" w:space="0" w:color="auto"/>
            </w:tcBorders>
          </w:tcPr>
          <w:p w:rsidR="00867B53" w:rsidRPr="00D93AD2" w:rsidRDefault="00867B53" w:rsidP="00A73887">
            <w:pPr>
              <w:spacing w:before="20" w:after="20"/>
              <w:ind w:left="0"/>
              <w:jc w:val="center"/>
              <w:rPr>
                <w:sz w:val="20"/>
                <w:lang w:val="es-GT"/>
              </w:rPr>
            </w:pPr>
            <w:r w:rsidRPr="00D93AD2">
              <w:rPr>
                <w:sz w:val="20"/>
                <w:lang w:val="es-GT"/>
              </w:rPr>
              <w:t>(A ÷ B) × 100 =</w:t>
            </w:r>
          </w:p>
        </w:tc>
      </w:tr>
      <w:tr w:rsidR="00867B53" w:rsidRPr="00D93AD2" w:rsidTr="00867B53">
        <w:tc>
          <w:tcPr>
            <w:tcW w:w="3672" w:type="dxa"/>
            <w:gridSpan w:val="2"/>
            <w:tcBorders>
              <w:left w:val="single" w:sz="12" w:space="0" w:color="auto"/>
            </w:tcBorders>
            <w:shd w:val="clear" w:color="auto" w:fill="E2C082"/>
          </w:tcPr>
          <w:p w:rsidR="00867B53" w:rsidRPr="00D93AD2" w:rsidRDefault="00867B53" w:rsidP="00A73887">
            <w:pPr>
              <w:spacing w:before="20" w:after="20"/>
              <w:ind w:left="0"/>
              <w:rPr>
                <w:sz w:val="20"/>
                <w:lang w:val="es-GT"/>
              </w:rPr>
            </w:pPr>
            <w:r w:rsidRPr="00D93AD2">
              <w:rPr>
                <w:sz w:val="20"/>
                <w:lang w:val="es-GT"/>
              </w:rPr>
              <w:t xml:space="preserve">MV Registro  1ª reunión/visita </w:t>
            </w:r>
            <w:r w:rsidRPr="00D93AD2">
              <w:rPr>
                <w:sz w:val="20"/>
                <w:szCs w:val="20"/>
                <w:lang w:val="es-GT"/>
              </w:rPr>
              <w:t>domiciliar</w:t>
            </w:r>
          </w:p>
        </w:tc>
        <w:tc>
          <w:tcPr>
            <w:tcW w:w="1260" w:type="dxa"/>
            <w:gridSpan w:val="4"/>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446" w:type="dxa"/>
            <w:tcBorders>
              <w:bottom w:val="single" w:sz="8" w:space="0" w:color="auto"/>
            </w:tcBorders>
            <w:shd w:val="clear" w:color="auto" w:fill="E2C082"/>
          </w:tcPr>
          <w:p w:rsidR="00867B53" w:rsidRPr="00D93AD2" w:rsidRDefault="00867B53" w:rsidP="00A73887">
            <w:pPr>
              <w:spacing w:before="20" w:after="20"/>
              <w:ind w:left="0"/>
              <w:jc w:val="center"/>
              <w:rPr>
                <w:sz w:val="20"/>
                <w:lang w:val="es-GT"/>
              </w:rPr>
            </w:pPr>
            <w:r w:rsidRPr="00D93AD2">
              <w:rPr>
                <w:sz w:val="20"/>
                <w:lang w:val="es-GT"/>
              </w:rPr>
              <w:t>B</w:t>
            </w:r>
          </w:p>
        </w:tc>
        <w:tc>
          <w:tcPr>
            <w:tcW w:w="1170" w:type="dxa"/>
            <w:tcBorders>
              <w:bottom w:val="single" w:sz="8" w:space="0" w:color="auto"/>
            </w:tcBorders>
          </w:tcPr>
          <w:p w:rsidR="00867B53" w:rsidRPr="00D93AD2" w:rsidRDefault="00867B53" w:rsidP="00A73887">
            <w:pPr>
              <w:spacing w:before="20" w:after="20"/>
              <w:ind w:left="0"/>
              <w:rPr>
                <w:sz w:val="20"/>
                <w:lang w:val="es-GT"/>
              </w:rPr>
            </w:pPr>
          </w:p>
        </w:tc>
        <w:tc>
          <w:tcPr>
            <w:tcW w:w="1563" w:type="dxa"/>
            <w:vMerge/>
            <w:tcBorders>
              <w:bottom w:val="single" w:sz="8" w:space="0" w:color="auto"/>
              <w:right w:val="single" w:sz="12" w:space="0" w:color="auto"/>
            </w:tcBorders>
          </w:tcPr>
          <w:p w:rsidR="00867B53" w:rsidRPr="00D93AD2" w:rsidRDefault="00867B53" w:rsidP="00A73887">
            <w:pPr>
              <w:spacing w:before="20" w:after="20"/>
              <w:ind w:left="0"/>
              <w:rPr>
                <w:sz w:val="20"/>
                <w:lang w:val="es-GT"/>
              </w:rPr>
            </w:pPr>
          </w:p>
        </w:tc>
      </w:tr>
      <w:tr w:rsidR="00867B53" w:rsidRPr="00D93AD2" w:rsidTr="00867B53">
        <w:tc>
          <w:tcPr>
            <w:tcW w:w="3672" w:type="dxa"/>
            <w:gridSpan w:val="2"/>
            <w:tcBorders>
              <w:left w:val="single" w:sz="12" w:space="0" w:color="auto"/>
            </w:tcBorders>
            <w:shd w:val="clear" w:color="auto" w:fill="E2C082"/>
          </w:tcPr>
          <w:p w:rsidR="00867B53" w:rsidRPr="00D93AD2" w:rsidRDefault="00867B53" w:rsidP="00A73887">
            <w:pPr>
              <w:spacing w:before="20" w:after="20"/>
              <w:ind w:left="0"/>
              <w:rPr>
                <w:sz w:val="20"/>
                <w:lang w:val="es-GT"/>
              </w:rPr>
            </w:pPr>
            <w:r w:rsidRPr="00D93AD2">
              <w:rPr>
                <w:sz w:val="20"/>
                <w:lang w:val="es-GT"/>
              </w:rPr>
              <w:t>MV Asistencia 2ª reunión/visita domiciliar</w:t>
            </w:r>
            <w:r w:rsidRPr="00D93AD2">
              <w:rPr>
                <w:sz w:val="20"/>
                <w:szCs w:val="20"/>
                <w:lang w:val="es-GT"/>
              </w:rPr>
              <w:t>.</w:t>
            </w:r>
            <w:r w:rsidRPr="00D93AD2">
              <w:rPr>
                <w:sz w:val="20"/>
                <w:lang w:val="es-GT"/>
              </w:rPr>
              <w:t xml:space="preserve"> </w:t>
            </w:r>
          </w:p>
        </w:tc>
        <w:tc>
          <w:tcPr>
            <w:tcW w:w="1260" w:type="dxa"/>
            <w:gridSpan w:val="4"/>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446" w:type="dxa"/>
            <w:tcBorders>
              <w:bottom w:val="single" w:sz="8" w:space="0" w:color="auto"/>
            </w:tcBorders>
            <w:shd w:val="clear" w:color="auto" w:fill="E2C082"/>
          </w:tcPr>
          <w:p w:rsidR="00867B53" w:rsidRPr="00D93AD2" w:rsidRDefault="00867B53" w:rsidP="00A73887">
            <w:pPr>
              <w:spacing w:before="20" w:after="20"/>
              <w:ind w:left="0"/>
              <w:jc w:val="center"/>
              <w:rPr>
                <w:sz w:val="20"/>
                <w:lang w:val="es-GT"/>
              </w:rPr>
            </w:pPr>
            <w:r w:rsidRPr="00D93AD2">
              <w:rPr>
                <w:sz w:val="20"/>
                <w:lang w:val="es-GT"/>
              </w:rPr>
              <w:t>C</w:t>
            </w:r>
          </w:p>
        </w:tc>
        <w:tc>
          <w:tcPr>
            <w:tcW w:w="1170" w:type="dxa"/>
            <w:tcBorders>
              <w:bottom w:val="single" w:sz="8" w:space="0" w:color="auto"/>
            </w:tcBorders>
          </w:tcPr>
          <w:p w:rsidR="00867B53" w:rsidRPr="00D93AD2" w:rsidRDefault="00867B53" w:rsidP="00A73887">
            <w:pPr>
              <w:spacing w:before="20" w:after="20"/>
              <w:ind w:left="0"/>
              <w:rPr>
                <w:sz w:val="20"/>
                <w:lang w:val="es-GT"/>
              </w:rPr>
            </w:pPr>
          </w:p>
        </w:tc>
        <w:tc>
          <w:tcPr>
            <w:tcW w:w="1563" w:type="dxa"/>
            <w:vMerge w:val="restart"/>
            <w:tcBorders>
              <w:bottom w:val="single" w:sz="12" w:space="0" w:color="auto"/>
              <w:right w:val="single" w:sz="12" w:space="0" w:color="auto"/>
            </w:tcBorders>
          </w:tcPr>
          <w:p w:rsidR="00867B53" w:rsidRPr="00D93AD2" w:rsidRDefault="00867B53" w:rsidP="00A73887">
            <w:pPr>
              <w:spacing w:before="20" w:after="20"/>
              <w:ind w:left="0"/>
              <w:jc w:val="center"/>
              <w:rPr>
                <w:sz w:val="20"/>
                <w:szCs w:val="20"/>
                <w:lang w:val="es-GT"/>
              </w:rPr>
            </w:pPr>
            <w:r w:rsidRPr="00D93AD2">
              <w:rPr>
                <w:sz w:val="20"/>
                <w:szCs w:val="20"/>
                <w:lang w:val="es-GT"/>
              </w:rPr>
              <w:t>(C ÷ D) × 100 =</w:t>
            </w:r>
          </w:p>
        </w:tc>
      </w:tr>
      <w:tr w:rsidR="00867B53" w:rsidRPr="00D93AD2" w:rsidTr="00867B53">
        <w:tc>
          <w:tcPr>
            <w:tcW w:w="3672" w:type="dxa"/>
            <w:gridSpan w:val="2"/>
            <w:tcBorders>
              <w:left w:val="single" w:sz="12" w:space="0" w:color="auto"/>
            </w:tcBorders>
            <w:shd w:val="clear" w:color="auto" w:fill="E2C082"/>
          </w:tcPr>
          <w:p w:rsidR="00867B53" w:rsidRPr="00D93AD2" w:rsidRDefault="00867B53" w:rsidP="00A73887">
            <w:pPr>
              <w:spacing w:before="20" w:after="20"/>
              <w:ind w:left="0" w:right="-108"/>
              <w:rPr>
                <w:sz w:val="20"/>
                <w:lang w:val="es-GT"/>
              </w:rPr>
            </w:pPr>
            <w:r w:rsidRPr="00D93AD2">
              <w:rPr>
                <w:sz w:val="20"/>
                <w:lang w:val="es-GT"/>
              </w:rPr>
              <w:t>MV Registro  2ª reunión/visita domiciliar</w:t>
            </w:r>
            <w:r w:rsidRPr="00D93AD2">
              <w:rPr>
                <w:sz w:val="20"/>
                <w:szCs w:val="20"/>
                <w:lang w:val="es-GT"/>
              </w:rPr>
              <w:t>.</w:t>
            </w:r>
          </w:p>
        </w:tc>
        <w:tc>
          <w:tcPr>
            <w:tcW w:w="1260" w:type="dxa"/>
            <w:gridSpan w:val="4"/>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446" w:type="dxa"/>
            <w:tcBorders>
              <w:top w:val="single" w:sz="8" w:space="0" w:color="auto"/>
              <w:bottom w:val="single" w:sz="8" w:space="0" w:color="auto"/>
            </w:tcBorders>
            <w:shd w:val="clear" w:color="auto" w:fill="E2C082"/>
          </w:tcPr>
          <w:p w:rsidR="00867B53" w:rsidRPr="00D93AD2" w:rsidRDefault="00867B53" w:rsidP="00A73887">
            <w:pPr>
              <w:spacing w:before="20" w:after="20"/>
              <w:ind w:left="0"/>
              <w:jc w:val="center"/>
              <w:rPr>
                <w:sz w:val="20"/>
                <w:szCs w:val="20"/>
                <w:lang w:val="es-GT"/>
              </w:rPr>
            </w:pPr>
            <w:r w:rsidRPr="00D93AD2">
              <w:rPr>
                <w:sz w:val="20"/>
                <w:szCs w:val="20"/>
                <w:lang w:val="es-GT"/>
              </w:rPr>
              <w:t>D</w:t>
            </w:r>
          </w:p>
        </w:tc>
        <w:tc>
          <w:tcPr>
            <w:tcW w:w="1170" w:type="dxa"/>
            <w:tcBorders>
              <w:top w:val="single" w:sz="8" w:space="0" w:color="auto"/>
              <w:bottom w:val="single" w:sz="8" w:space="0" w:color="auto"/>
            </w:tcBorders>
          </w:tcPr>
          <w:p w:rsidR="00867B53" w:rsidRPr="00D93AD2" w:rsidRDefault="00867B53" w:rsidP="00A73887">
            <w:pPr>
              <w:spacing w:before="20" w:after="20"/>
              <w:ind w:left="0"/>
              <w:rPr>
                <w:sz w:val="20"/>
                <w:szCs w:val="20"/>
                <w:lang w:val="es-GT"/>
              </w:rPr>
            </w:pPr>
          </w:p>
        </w:tc>
        <w:tc>
          <w:tcPr>
            <w:tcW w:w="1563" w:type="dxa"/>
            <w:vMerge/>
            <w:tcBorders>
              <w:top w:val="single" w:sz="12" w:space="0" w:color="auto"/>
              <w:bottom w:val="single" w:sz="12" w:space="0" w:color="auto"/>
              <w:right w:val="single" w:sz="12" w:space="0" w:color="auto"/>
            </w:tcBorders>
          </w:tcPr>
          <w:p w:rsidR="00867B53" w:rsidRPr="00D93AD2" w:rsidRDefault="00867B53" w:rsidP="00A73887">
            <w:pPr>
              <w:spacing w:before="20" w:after="20"/>
              <w:ind w:left="0"/>
              <w:rPr>
                <w:sz w:val="20"/>
                <w:szCs w:val="20"/>
                <w:lang w:val="es-GT"/>
              </w:rPr>
            </w:pPr>
          </w:p>
        </w:tc>
      </w:tr>
      <w:tr w:rsidR="00867B53" w:rsidRPr="00D93AD2" w:rsidTr="00867B53">
        <w:tc>
          <w:tcPr>
            <w:tcW w:w="3672" w:type="dxa"/>
            <w:gridSpan w:val="2"/>
            <w:tcBorders>
              <w:left w:val="single" w:sz="12" w:space="0" w:color="auto"/>
            </w:tcBorders>
            <w:shd w:val="clear" w:color="auto" w:fill="E2C082"/>
          </w:tcPr>
          <w:p w:rsidR="00867B53" w:rsidRPr="00D93AD2" w:rsidRDefault="00867B53" w:rsidP="00A73887">
            <w:pPr>
              <w:spacing w:before="20" w:after="20"/>
              <w:ind w:left="0"/>
              <w:rPr>
                <w:sz w:val="20"/>
                <w:szCs w:val="20"/>
                <w:lang w:val="es-GT"/>
              </w:rPr>
            </w:pPr>
            <w:r w:rsidRPr="00D93AD2">
              <w:rPr>
                <w:sz w:val="20"/>
                <w:szCs w:val="20"/>
                <w:lang w:val="es-GT"/>
              </w:rPr>
              <w:t>MV Muertes maternas.</w:t>
            </w:r>
          </w:p>
        </w:tc>
        <w:tc>
          <w:tcPr>
            <w:tcW w:w="1260" w:type="dxa"/>
            <w:gridSpan w:val="4"/>
          </w:tcPr>
          <w:p w:rsidR="00867B53" w:rsidRPr="00D93AD2" w:rsidRDefault="00867B53" w:rsidP="00A73887">
            <w:pPr>
              <w:spacing w:before="20" w:after="20"/>
              <w:ind w:left="0"/>
              <w:rPr>
                <w:sz w:val="20"/>
                <w:szCs w:val="20"/>
                <w:lang w:val="es-GT"/>
              </w:rPr>
            </w:pPr>
          </w:p>
        </w:tc>
        <w:tc>
          <w:tcPr>
            <w:tcW w:w="1333" w:type="dxa"/>
            <w:gridSpan w:val="3"/>
          </w:tcPr>
          <w:p w:rsidR="00867B53" w:rsidRPr="00D93AD2" w:rsidRDefault="00867B53" w:rsidP="00A73887">
            <w:pPr>
              <w:spacing w:before="20" w:after="20"/>
              <w:ind w:left="0"/>
              <w:rPr>
                <w:sz w:val="20"/>
                <w:szCs w:val="20"/>
                <w:lang w:val="es-GT"/>
              </w:rPr>
            </w:pPr>
          </w:p>
        </w:tc>
        <w:tc>
          <w:tcPr>
            <w:tcW w:w="1333" w:type="dxa"/>
            <w:gridSpan w:val="3"/>
          </w:tcPr>
          <w:p w:rsidR="00867B53" w:rsidRPr="00D93AD2" w:rsidRDefault="00867B53" w:rsidP="00A73887">
            <w:pPr>
              <w:spacing w:before="20" w:after="20"/>
              <w:ind w:left="0"/>
              <w:rPr>
                <w:sz w:val="20"/>
                <w:szCs w:val="20"/>
                <w:lang w:val="es-GT"/>
              </w:rPr>
            </w:pPr>
          </w:p>
        </w:tc>
        <w:tc>
          <w:tcPr>
            <w:tcW w:w="1333" w:type="dxa"/>
            <w:gridSpan w:val="3"/>
          </w:tcPr>
          <w:p w:rsidR="00867B53" w:rsidRPr="00D93AD2" w:rsidRDefault="00867B53" w:rsidP="00A73887">
            <w:pPr>
              <w:spacing w:before="20" w:after="20"/>
              <w:ind w:left="0"/>
              <w:rPr>
                <w:sz w:val="20"/>
                <w:szCs w:val="20"/>
                <w:lang w:val="es-GT"/>
              </w:rPr>
            </w:pPr>
          </w:p>
        </w:tc>
        <w:tc>
          <w:tcPr>
            <w:tcW w:w="1333" w:type="dxa"/>
            <w:gridSpan w:val="3"/>
          </w:tcPr>
          <w:p w:rsidR="00867B53" w:rsidRPr="00D93AD2" w:rsidRDefault="00867B53" w:rsidP="00A73887">
            <w:pPr>
              <w:spacing w:before="20" w:after="20"/>
              <w:ind w:left="0"/>
              <w:rPr>
                <w:sz w:val="20"/>
                <w:szCs w:val="20"/>
                <w:lang w:val="es-GT"/>
              </w:rPr>
            </w:pPr>
          </w:p>
        </w:tc>
        <w:tc>
          <w:tcPr>
            <w:tcW w:w="1616" w:type="dxa"/>
            <w:gridSpan w:val="2"/>
            <w:tcBorders>
              <w:top w:val="single" w:sz="8" w:space="0" w:color="auto"/>
              <w:right w:val="single" w:sz="12" w:space="0" w:color="auto"/>
            </w:tcBorders>
          </w:tcPr>
          <w:p w:rsidR="00867B53" w:rsidRPr="00D93AD2" w:rsidRDefault="00867B53" w:rsidP="00A73887">
            <w:pPr>
              <w:spacing w:before="20" w:after="20"/>
              <w:ind w:left="0"/>
              <w:rPr>
                <w:sz w:val="20"/>
                <w:szCs w:val="20"/>
                <w:lang w:val="es-GT"/>
              </w:rPr>
            </w:pPr>
          </w:p>
        </w:tc>
        <w:tc>
          <w:tcPr>
            <w:tcW w:w="1563" w:type="dxa"/>
            <w:tcBorders>
              <w:top w:val="single" w:sz="12" w:space="0" w:color="auto"/>
              <w:left w:val="single" w:sz="12" w:space="0" w:color="auto"/>
              <w:bottom w:val="nil"/>
              <w:right w:val="nil"/>
            </w:tcBorders>
          </w:tcPr>
          <w:p w:rsidR="00867B53" w:rsidRPr="00D93AD2" w:rsidRDefault="00867B53" w:rsidP="00A73887">
            <w:pPr>
              <w:spacing w:before="20" w:after="20"/>
              <w:ind w:left="0"/>
              <w:rPr>
                <w:sz w:val="20"/>
                <w:szCs w:val="20"/>
                <w:lang w:val="es-GT"/>
              </w:rPr>
            </w:pPr>
          </w:p>
        </w:tc>
      </w:tr>
      <w:tr w:rsidR="00867B53" w:rsidRPr="004019AF" w:rsidTr="00867B53">
        <w:tc>
          <w:tcPr>
            <w:tcW w:w="3672" w:type="dxa"/>
            <w:gridSpan w:val="2"/>
            <w:tcBorders>
              <w:left w:val="single" w:sz="12" w:space="0" w:color="auto"/>
            </w:tcBorders>
            <w:shd w:val="clear" w:color="auto" w:fill="E2C082"/>
          </w:tcPr>
          <w:p w:rsidR="00867B53" w:rsidRPr="00D93AD2" w:rsidRDefault="00867B53" w:rsidP="00A73887">
            <w:pPr>
              <w:spacing w:before="20" w:after="20"/>
              <w:ind w:left="0"/>
              <w:rPr>
                <w:sz w:val="20"/>
                <w:lang w:val="es-GT"/>
              </w:rPr>
            </w:pPr>
            <w:r w:rsidRPr="00D93AD2">
              <w:rPr>
                <w:sz w:val="20"/>
                <w:lang w:val="es-GT"/>
              </w:rPr>
              <w:t>MV Muertes de niños menores de 2 años</w:t>
            </w:r>
            <w:r w:rsidRPr="00D93AD2">
              <w:rPr>
                <w:sz w:val="20"/>
                <w:szCs w:val="20"/>
                <w:lang w:val="es-GT"/>
              </w:rPr>
              <w:t>.</w:t>
            </w:r>
            <w:r w:rsidRPr="00D93AD2">
              <w:rPr>
                <w:sz w:val="20"/>
                <w:lang w:val="es-GT"/>
              </w:rPr>
              <w:t xml:space="preserve"> </w:t>
            </w:r>
          </w:p>
        </w:tc>
        <w:tc>
          <w:tcPr>
            <w:tcW w:w="1260" w:type="dxa"/>
            <w:gridSpan w:val="4"/>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1616" w:type="dxa"/>
            <w:gridSpan w:val="2"/>
            <w:tcBorders>
              <w:right w:val="single" w:sz="12" w:space="0" w:color="auto"/>
            </w:tcBorders>
          </w:tcPr>
          <w:p w:rsidR="00867B53" w:rsidRPr="00D93AD2" w:rsidRDefault="00867B53" w:rsidP="00A73887">
            <w:pPr>
              <w:spacing w:before="20" w:after="20"/>
              <w:ind w:left="0"/>
              <w:rPr>
                <w:sz w:val="20"/>
                <w:lang w:val="es-GT"/>
              </w:rPr>
            </w:pPr>
          </w:p>
        </w:tc>
        <w:tc>
          <w:tcPr>
            <w:tcW w:w="1563" w:type="dxa"/>
            <w:tcBorders>
              <w:top w:val="nil"/>
              <w:left w:val="single" w:sz="12" w:space="0" w:color="auto"/>
              <w:bottom w:val="nil"/>
              <w:right w:val="nil"/>
            </w:tcBorders>
          </w:tcPr>
          <w:p w:rsidR="00867B53" w:rsidRPr="00D93AD2" w:rsidRDefault="00867B53" w:rsidP="00A73887">
            <w:pPr>
              <w:spacing w:before="20" w:after="20"/>
              <w:ind w:left="0"/>
              <w:rPr>
                <w:sz w:val="20"/>
                <w:lang w:val="es-GT"/>
              </w:rPr>
            </w:pPr>
          </w:p>
        </w:tc>
      </w:tr>
      <w:tr w:rsidR="00867B53" w:rsidRPr="00D93AD2" w:rsidTr="00867B53">
        <w:tc>
          <w:tcPr>
            <w:tcW w:w="3672" w:type="dxa"/>
            <w:gridSpan w:val="2"/>
            <w:tcBorders>
              <w:left w:val="single" w:sz="12" w:space="0" w:color="auto"/>
              <w:bottom w:val="single" w:sz="12" w:space="0" w:color="auto"/>
            </w:tcBorders>
            <w:shd w:val="clear" w:color="auto" w:fill="E2C082"/>
          </w:tcPr>
          <w:p w:rsidR="00867B53" w:rsidRPr="00D93AD2" w:rsidRDefault="00867B53" w:rsidP="00A73887">
            <w:pPr>
              <w:spacing w:before="20" w:after="20"/>
              <w:ind w:left="0"/>
              <w:rPr>
                <w:sz w:val="20"/>
                <w:lang w:val="es-GT"/>
              </w:rPr>
            </w:pPr>
            <w:r w:rsidRPr="00D93AD2">
              <w:rPr>
                <w:sz w:val="20"/>
                <w:lang w:val="es-GT"/>
              </w:rPr>
              <w:t>MV Nacimientos</w:t>
            </w:r>
            <w:r w:rsidRPr="00D93AD2">
              <w:rPr>
                <w:sz w:val="20"/>
                <w:szCs w:val="20"/>
                <w:lang w:val="es-GT"/>
              </w:rPr>
              <w:t>.</w:t>
            </w:r>
            <w:r w:rsidRPr="00D93AD2">
              <w:rPr>
                <w:sz w:val="20"/>
                <w:lang w:val="es-GT"/>
              </w:rPr>
              <w:t xml:space="preserve"> </w:t>
            </w:r>
          </w:p>
        </w:tc>
        <w:tc>
          <w:tcPr>
            <w:tcW w:w="1260" w:type="dxa"/>
            <w:gridSpan w:val="4"/>
            <w:tcBorders>
              <w:bottom w:val="single" w:sz="12" w:space="0" w:color="auto"/>
            </w:tcBorders>
          </w:tcPr>
          <w:p w:rsidR="00867B53" w:rsidRPr="00D93AD2" w:rsidRDefault="00867B53" w:rsidP="00A73887">
            <w:pPr>
              <w:spacing w:before="20" w:after="20"/>
              <w:ind w:left="0"/>
              <w:rPr>
                <w:sz w:val="20"/>
                <w:lang w:val="es-GT"/>
              </w:rPr>
            </w:pPr>
          </w:p>
        </w:tc>
        <w:tc>
          <w:tcPr>
            <w:tcW w:w="1333" w:type="dxa"/>
            <w:gridSpan w:val="3"/>
            <w:tcBorders>
              <w:bottom w:val="single" w:sz="12" w:space="0" w:color="auto"/>
            </w:tcBorders>
          </w:tcPr>
          <w:p w:rsidR="00867B53" w:rsidRPr="00D93AD2" w:rsidRDefault="00867B53" w:rsidP="00A73887">
            <w:pPr>
              <w:spacing w:before="20" w:after="20"/>
              <w:ind w:left="0"/>
              <w:rPr>
                <w:sz w:val="20"/>
                <w:lang w:val="es-GT"/>
              </w:rPr>
            </w:pPr>
          </w:p>
        </w:tc>
        <w:tc>
          <w:tcPr>
            <w:tcW w:w="1333" w:type="dxa"/>
            <w:gridSpan w:val="3"/>
            <w:tcBorders>
              <w:bottom w:val="single" w:sz="12" w:space="0" w:color="auto"/>
            </w:tcBorders>
          </w:tcPr>
          <w:p w:rsidR="00867B53" w:rsidRPr="00D93AD2" w:rsidRDefault="00867B53" w:rsidP="00A73887">
            <w:pPr>
              <w:spacing w:before="20" w:after="20"/>
              <w:ind w:left="0"/>
              <w:rPr>
                <w:sz w:val="20"/>
                <w:lang w:val="es-GT"/>
              </w:rPr>
            </w:pPr>
          </w:p>
        </w:tc>
        <w:tc>
          <w:tcPr>
            <w:tcW w:w="1333" w:type="dxa"/>
            <w:gridSpan w:val="3"/>
            <w:tcBorders>
              <w:bottom w:val="single" w:sz="12" w:space="0" w:color="auto"/>
            </w:tcBorders>
          </w:tcPr>
          <w:p w:rsidR="00867B53" w:rsidRPr="00D93AD2" w:rsidRDefault="00867B53" w:rsidP="00A73887">
            <w:pPr>
              <w:spacing w:before="20" w:after="20"/>
              <w:ind w:left="0"/>
              <w:rPr>
                <w:sz w:val="20"/>
                <w:lang w:val="es-GT"/>
              </w:rPr>
            </w:pPr>
          </w:p>
        </w:tc>
        <w:tc>
          <w:tcPr>
            <w:tcW w:w="1333" w:type="dxa"/>
            <w:gridSpan w:val="3"/>
            <w:tcBorders>
              <w:bottom w:val="single" w:sz="12" w:space="0" w:color="auto"/>
            </w:tcBorders>
          </w:tcPr>
          <w:p w:rsidR="00867B53" w:rsidRPr="00D93AD2" w:rsidRDefault="00867B53" w:rsidP="00A73887">
            <w:pPr>
              <w:spacing w:before="20" w:after="20"/>
              <w:ind w:left="0"/>
              <w:rPr>
                <w:sz w:val="20"/>
                <w:lang w:val="es-GT"/>
              </w:rPr>
            </w:pPr>
          </w:p>
        </w:tc>
        <w:tc>
          <w:tcPr>
            <w:tcW w:w="1616" w:type="dxa"/>
            <w:gridSpan w:val="2"/>
            <w:tcBorders>
              <w:bottom w:val="single" w:sz="12" w:space="0" w:color="auto"/>
              <w:right w:val="single" w:sz="12" w:space="0" w:color="auto"/>
            </w:tcBorders>
          </w:tcPr>
          <w:p w:rsidR="00867B53" w:rsidRPr="00D93AD2" w:rsidRDefault="00867B53" w:rsidP="00A73887">
            <w:pPr>
              <w:spacing w:before="20" w:after="20"/>
              <w:ind w:left="0"/>
              <w:rPr>
                <w:sz w:val="20"/>
                <w:lang w:val="es-GT"/>
              </w:rPr>
            </w:pPr>
          </w:p>
        </w:tc>
        <w:tc>
          <w:tcPr>
            <w:tcW w:w="1563" w:type="dxa"/>
            <w:tcBorders>
              <w:top w:val="nil"/>
              <w:left w:val="single" w:sz="12" w:space="0" w:color="auto"/>
              <w:bottom w:val="nil"/>
              <w:right w:val="nil"/>
            </w:tcBorders>
          </w:tcPr>
          <w:p w:rsidR="00867B53" w:rsidRPr="00D93AD2" w:rsidRDefault="00867B53" w:rsidP="00A73887">
            <w:pPr>
              <w:spacing w:before="20" w:after="20"/>
              <w:ind w:left="0"/>
              <w:rPr>
                <w:sz w:val="20"/>
                <w:lang w:val="es-GT"/>
              </w:rPr>
            </w:pPr>
          </w:p>
        </w:tc>
      </w:tr>
      <w:tr w:rsidR="00867B53" w:rsidRPr="00D93AD2" w:rsidTr="00867B53">
        <w:tc>
          <w:tcPr>
            <w:tcW w:w="4932" w:type="dxa"/>
            <w:gridSpan w:val="6"/>
            <w:vMerge w:val="restart"/>
            <w:tcBorders>
              <w:top w:val="single" w:sz="12" w:space="0" w:color="auto"/>
              <w:left w:val="single" w:sz="12" w:space="0" w:color="auto"/>
              <w:right w:val="single" w:sz="12" w:space="0" w:color="auto"/>
            </w:tcBorders>
          </w:tcPr>
          <w:p w:rsidR="00867B53" w:rsidRPr="00D93AD2" w:rsidRDefault="00867B53" w:rsidP="00A73887">
            <w:pPr>
              <w:spacing w:before="20" w:after="20"/>
              <w:ind w:left="0"/>
              <w:rPr>
                <w:sz w:val="20"/>
                <w:lang w:val="es-GT"/>
              </w:rPr>
            </w:pPr>
            <w:r w:rsidRPr="00D93AD2">
              <w:rPr>
                <w:b/>
                <w:sz w:val="20"/>
                <w:lang w:val="es-GT"/>
              </w:rPr>
              <w:t>Comentarios:</w:t>
            </w:r>
          </w:p>
        </w:tc>
        <w:tc>
          <w:tcPr>
            <w:tcW w:w="5332" w:type="dxa"/>
            <w:gridSpan w:val="12"/>
            <w:tcBorders>
              <w:top w:val="single" w:sz="12" w:space="0" w:color="auto"/>
              <w:left w:val="single" w:sz="12" w:space="0" w:color="auto"/>
            </w:tcBorders>
            <w:shd w:val="clear" w:color="auto" w:fill="E2C082"/>
          </w:tcPr>
          <w:p w:rsidR="00867B53" w:rsidRPr="00D93AD2" w:rsidRDefault="00867B53" w:rsidP="00A73887">
            <w:pPr>
              <w:spacing w:before="20" w:after="20"/>
              <w:ind w:left="0"/>
              <w:jc w:val="right"/>
              <w:rPr>
                <w:sz w:val="20"/>
                <w:lang w:val="es-GT"/>
              </w:rPr>
            </w:pPr>
            <w:r w:rsidRPr="00D93AD2">
              <w:rPr>
                <w:sz w:val="20"/>
                <w:lang w:val="es-GT"/>
              </w:rPr>
              <w:t>Promedio de MV que asistieron este mes (A + C) ÷ 2</w:t>
            </w:r>
          </w:p>
        </w:tc>
        <w:tc>
          <w:tcPr>
            <w:tcW w:w="446" w:type="dxa"/>
            <w:tcBorders>
              <w:top w:val="single" w:sz="12" w:space="0" w:color="auto"/>
            </w:tcBorders>
            <w:shd w:val="clear" w:color="auto" w:fill="E2C082"/>
          </w:tcPr>
          <w:p w:rsidR="00867B53" w:rsidRPr="00D93AD2" w:rsidRDefault="00867B53" w:rsidP="00A73887">
            <w:pPr>
              <w:spacing w:before="20" w:after="20"/>
              <w:ind w:left="0"/>
              <w:jc w:val="center"/>
              <w:rPr>
                <w:sz w:val="20"/>
                <w:lang w:val="es-GT"/>
              </w:rPr>
            </w:pPr>
            <w:r w:rsidRPr="00D93AD2">
              <w:rPr>
                <w:sz w:val="20"/>
                <w:lang w:val="es-GT"/>
              </w:rPr>
              <w:t>E</w:t>
            </w:r>
          </w:p>
        </w:tc>
        <w:tc>
          <w:tcPr>
            <w:tcW w:w="1170" w:type="dxa"/>
            <w:tcBorders>
              <w:top w:val="single" w:sz="12" w:space="0" w:color="auto"/>
              <w:right w:val="single" w:sz="12" w:space="0" w:color="auto"/>
            </w:tcBorders>
          </w:tcPr>
          <w:p w:rsidR="00867B53" w:rsidRPr="00D93AD2" w:rsidRDefault="00867B53" w:rsidP="00A73887">
            <w:pPr>
              <w:spacing w:before="20" w:after="20"/>
              <w:ind w:left="0"/>
              <w:rPr>
                <w:sz w:val="20"/>
                <w:lang w:val="es-GT"/>
              </w:rPr>
            </w:pPr>
          </w:p>
        </w:tc>
        <w:tc>
          <w:tcPr>
            <w:tcW w:w="1563" w:type="dxa"/>
            <w:tcBorders>
              <w:top w:val="nil"/>
              <w:left w:val="single" w:sz="12" w:space="0" w:color="auto"/>
              <w:bottom w:val="nil"/>
              <w:right w:val="nil"/>
            </w:tcBorders>
          </w:tcPr>
          <w:p w:rsidR="00867B53" w:rsidRPr="00D93AD2" w:rsidRDefault="00867B53" w:rsidP="00A73887">
            <w:pPr>
              <w:spacing w:before="20" w:after="20"/>
              <w:ind w:left="0"/>
              <w:rPr>
                <w:sz w:val="20"/>
                <w:lang w:val="es-GT"/>
              </w:rPr>
            </w:pPr>
          </w:p>
        </w:tc>
      </w:tr>
      <w:tr w:rsidR="00867B53" w:rsidRPr="00D93AD2" w:rsidTr="00867B53">
        <w:tc>
          <w:tcPr>
            <w:tcW w:w="4932" w:type="dxa"/>
            <w:gridSpan w:val="6"/>
            <w:vMerge/>
            <w:tcBorders>
              <w:left w:val="single" w:sz="12" w:space="0" w:color="auto"/>
              <w:right w:val="single" w:sz="12" w:space="0" w:color="auto"/>
            </w:tcBorders>
          </w:tcPr>
          <w:p w:rsidR="00867B53" w:rsidRPr="00D93AD2" w:rsidRDefault="00867B53" w:rsidP="00A73887">
            <w:pPr>
              <w:spacing w:before="20" w:after="20"/>
              <w:ind w:left="0"/>
              <w:rPr>
                <w:sz w:val="20"/>
                <w:lang w:val="es-GT"/>
              </w:rPr>
            </w:pPr>
          </w:p>
        </w:tc>
        <w:tc>
          <w:tcPr>
            <w:tcW w:w="5332" w:type="dxa"/>
            <w:gridSpan w:val="12"/>
            <w:tcBorders>
              <w:left w:val="single" w:sz="12" w:space="0" w:color="auto"/>
            </w:tcBorders>
            <w:shd w:val="clear" w:color="auto" w:fill="E2C082"/>
          </w:tcPr>
          <w:p w:rsidR="00867B53" w:rsidRPr="00D93AD2" w:rsidRDefault="00867B53" w:rsidP="00A73887">
            <w:pPr>
              <w:spacing w:before="20" w:after="20"/>
              <w:ind w:left="0"/>
              <w:jc w:val="right"/>
              <w:rPr>
                <w:sz w:val="20"/>
                <w:lang w:val="es-GT"/>
              </w:rPr>
            </w:pPr>
            <w:r w:rsidRPr="00D93AD2">
              <w:rPr>
                <w:sz w:val="20"/>
                <w:lang w:val="es-GT"/>
              </w:rPr>
              <w:t xml:space="preserve"># meta de MV a ser registradas por el Supervisor </w:t>
            </w:r>
          </w:p>
        </w:tc>
        <w:tc>
          <w:tcPr>
            <w:tcW w:w="446" w:type="dxa"/>
            <w:shd w:val="clear" w:color="auto" w:fill="E2C082"/>
          </w:tcPr>
          <w:p w:rsidR="00867B53" w:rsidRPr="00D93AD2" w:rsidRDefault="00867B53" w:rsidP="00A73887">
            <w:pPr>
              <w:spacing w:before="20" w:after="20"/>
              <w:ind w:left="0"/>
              <w:jc w:val="center"/>
              <w:rPr>
                <w:sz w:val="20"/>
                <w:szCs w:val="20"/>
                <w:lang w:val="es-GT"/>
              </w:rPr>
            </w:pPr>
            <w:r w:rsidRPr="00D93AD2">
              <w:rPr>
                <w:sz w:val="20"/>
                <w:szCs w:val="20"/>
                <w:lang w:val="es-GT"/>
              </w:rPr>
              <w:t>F</w:t>
            </w:r>
          </w:p>
        </w:tc>
        <w:tc>
          <w:tcPr>
            <w:tcW w:w="1170" w:type="dxa"/>
            <w:tcBorders>
              <w:right w:val="single" w:sz="12" w:space="0" w:color="auto"/>
            </w:tcBorders>
          </w:tcPr>
          <w:p w:rsidR="00867B53" w:rsidRPr="00D93AD2" w:rsidRDefault="00867B53" w:rsidP="00A73887">
            <w:pPr>
              <w:spacing w:before="20" w:after="20"/>
              <w:ind w:left="0"/>
              <w:rPr>
                <w:sz w:val="20"/>
                <w:szCs w:val="20"/>
                <w:lang w:val="es-GT"/>
              </w:rPr>
            </w:pPr>
          </w:p>
        </w:tc>
        <w:tc>
          <w:tcPr>
            <w:tcW w:w="1563" w:type="dxa"/>
            <w:tcBorders>
              <w:top w:val="nil"/>
              <w:left w:val="single" w:sz="12" w:space="0" w:color="auto"/>
              <w:bottom w:val="nil"/>
              <w:right w:val="nil"/>
            </w:tcBorders>
          </w:tcPr>
          <w:p w:rsidR="00867B53" w:rsidRPr="00D93AD2" w:rsidRDefault="00867B53" w:rsidP="00A73887">
            <w:pPr>
              <w:spacing w:before="20" w:after="20"/>
              <w:ind w:left="0"/>
              <w:rPr>
                <w:sz w:val="20"/>
                <w:szCs w:val="20"/>
                <w:lang w:val="es-GT"/>
              </w:rPr>
            </w:pPr>
          </w:p>
        </w:tc>
      </w:tr>
      <w:tr w:rsidR="00867B53" w:rsidRPr="004019AF" w:rsidTr="00867B53">
        <w:tc>
          <w:tcPr>
            <w:tcW w:w="4932" w:type="dxa"/>
            <w:gridSpan w:val="6"/>
            <w:vMerge/>
            <w:tcBorders>
              <w:left w:val="single" w:sz="12" w:space="0" w:color="auto"/>
              <w:bottom w:val="single" w:sz="12" w:space="0" w:color="auto"/>
              <w:right w:val="single" w:sz="12" w:space="0" w:color="auto"/>
            </w:tcBorders>
          </w:tcPr>
          <w:p w:rsidR="00867B53" w:rsidRPr="00D93AD2" w:rsidRDefault="00867B53" w:rsidP="00A73887">
            <w:pPr>
              <w:spacing w:before="20" w:after="20"/>
              <w:ind w:left="0"/>
              <w:rPr>
                <w:sz w:val="20"/>
                <w:szCs w:val="20"/>
                <w:lang w:val="es-GT"/>
              </w:rPr>
            </w:pPr>
          </w:p>
        </w:tc>
        <w:tc>
          <w:tcPr>
            <w:tcW w:w="5332" w:type="dxa"/>
            <w:gridSpan w:val="12"/>
            <w:tcBorders>
              <w:left w:val="single" w:sz="12" w:space="0" w:color="auto"/>
              <w:bottom w:val="single" w:sz="12" w:space="0" w:color="auto"/>
            </w:tcBorders>
            <w:shd w:val="clear" w:color="auto" w:fill="E2C082"/>
          </w:tcPr>
          <w:p w:rsidR="00867B53" w:rsidRPr="00D93AD2" w:rsidRDefault="00867B53" w:rsidP="00A73887">
            <w:pPr>
              <w:spacing w:before="20" w:after="20"/>
              <w:ind w:left="0"/>
              <w:jc w:val="right"/>
              <w:rPr>
                <w:sz w:val="20"/>
                <w:lang w:val="es-GT"/>
              </w:rPr>
            </w:pPr>
            <w:r w:rsidRPr="00D93AD2">
              <w:rPr>
                <w:sz w:val="20"/>
                <w:lang w:val="es-GT"/>
              </w:rPr>
              <w:t>% de meta de asistencia alcanzada este mes: (E ÷ F) × 100</w:t>
            </w:r>
          </w:p>
        </w:tc>
        <w:tc>
          <w:tcPr>
            <w:tcW w:w="1616" w:type="dxa"/>
            <w:gridSpan w:val="2"/>
            <w:tcBorders>
              <w:bottom w:val="single" w:sz="12" w:space="0" w:color="auto"/>
              <w:right w:val="single" w:sz="12" w:space="0" w:color="auto"/>
            </w:tcBorders>
          </w:tcPr>
          <w:p w:rsidR="00867B53" w:rsidRPr="00D93AD2" w:rsidRDefault="00867B53" w:rsidP="00A73887">
            <w:pPr>
              <w:spacing w:before="20" w:after="20"/>
              <w:ind w:left="0"/>
              <w:rPr>
                <w:sz w:val="20"/>
                <w:lang w:val="es-GT"/>
              </w:rPr>
            </w:pPr>
          </w:p>
        </w:tc>
        <w:tc>
          <w:tcPr>
            <w:tcW w:w="1563" w:type="dxa"/>
            <w:tcBorders>
              <w:top w:val="nil"/>
              <w:left w:val="single" w:sz="12" w:space="0" w:color="auto"/>
              <w:bottom w:val="nil"/>
              <w:right w:val="nil"/>
            </w:tcBorders>
          </w:tcPr>
          <w:p w:rsidR="00867B53" w:rsidRPr="00D93AD2" w:rsidRDefault="00867B53" w:rsidP="00A73887">
            <w:pPr>
              <w:spacing w:before="20" w:after="20"/>
              <w:ind w:left="0"/>
              <w:rPr>
                <w:sz w:val="20"/>
                <w:lang w:val="es-GT"/>
              </w:rPr>
            </w:pPr>
          </w:p>
        </w:tc>
      </w:tr>
    </w:tbl>
    <w:p w:rsidR="00867B53" w:rsidRPr="00D93AD2" w:rsidRDefault="00867B53" w:rsidP="00867B53">
      <w:pPr>
        <w:spacing w:before="40" w:after="40"/>
        <w:rPr>
          <w:lang w:val="es-GT"/>
        </w:rPr>
      </w:pPr>
    </w:p>
    <w:p w:rsidR="00867B53" w:rsidRPr="00D93AD2" w:rsidRDefault="00867B53" w:rsidP="00867B53">
      <w:pPr>
        <w:keepNext/>
        <w:keepLines/>
        <w:spacing w:before="60"/>
        <w:outlineLvl w:val="1"/>
        <w:rPr>
          <w:rFonts w:ascii="Californian FB" w:eastAsiaTheme="majorEastAsia" w:hAnsi="Californian FB" w:cstheme="majorBidi"/>
          <w:b/>
          <w:bCs/>
          <w:color w:val="237990"/>
          <w:sz w:val="24"/>
          <w:szCs w:val="26"/>
          <w:lang w:val="es-GT"/>
        </w:rPr>
      </w:pPr>
      <w:bookmarkStart w:id="543" w:name="_Toc391844932"/>
      <w:bookmarkStart w:id="544" w:name="_Toc397891948"/>
      <w:r w:rsidRPr="00D93AD2">
        <w:rPr>
          <w:rFonts w:ascii="Californian FB" w:eastAsiaTheme="majorEastAsia" w:hAnsi="Californian FB" w:cstheme="majorBidi"/>
          <w:b/>
          <w:bCs/>
          <w:color w:val="237990"/>
          <w:sz w:val="24"/>
          <w:szCs w:val="26"/>
          <w:lang w:val="es-GT"/>
        </w:rPr>
        <w:lastRenderedPageBreak/>
        <w:t xml:space="preserve">Lección 15, Hoja de trabajo 4: Ejemplo </w:t>
      </w:r>
      <w:bookmarkEnd w:id="543"/>
      <w:r w:rsidRPr="00D93AD2">
        <w:rPr>
          <w:rFonts w:ascii="Californian FB" w:eastAsiaTheme="majorEastAsia" w:hAnsi="Californian FB" w:cstheme="majorBidi"/>
          <w:b/>
          <w:bCs/>
          <w:color w:val="237990"/>
          <w:sz w:val="24"/>
          <w:szCs w:val="26"/>
          <w:lang w:val="es-GT"/>
        </w:rPr>
        <w:t>de reporte completo del Promotor</w:t>
      </w:r>
      <w:bookmarkEnd w:id="544"/>
    </w:p>
    <w:p w:rsidR="00867B53" w:rsidRPr="00D93AD2" w:rsidRDefault="00867B53" w:rsidP="00867B53">
      <w:pPr>
        <w:spacing w:before="60" w:after="60"/>
        <w:jc w:val="center"/>
        <w:rPr>
          <w:b/>
          <w:sz w:val="24"/>
          <w:lang w:val="es-GT"/>
        </w:rPr>
      </w:pPr>
      <w:r w:rsidRPr="00D93AD2">
        <w:rPr>
          <w:b/>
          <w:sz w:val="24"/>
          <w:lang w:val="es-GT"/>
        </w:rPr>
        <w:t xml:space="preserve">Reporte mensual del Promotor </w:t>
      </w:r>
    </w:p>
    <w:p w:rsidR="00867B53" w:rsidRPr="00D93AD2" w:rsidRDefault="00867B53" w:rsidP="00867B53">
      <w:pPr>
        <w:spacing w:before="60" w:after="120"/>
        <w:ind w:left="-90" w:right="-90"/>
        <w:jc w:val="center"/>
        <w:rPr>
          <w:i/>
          <w:sz w:val="20"/>
          <w:lang w:val="es-GT"/>
        </w:rPr>
      </w:pPr>
      <w:r w:rsidRPr="00D93AD2">
        <w:rPr>
          <w:b/>
          <w:i/>
          <w:sz w:val="20"/>
          <w:lang w:val="es-GT"/>
        </w:rPr>
        <w:t>Nota:</w:t>
      </w:r>
      <w:r w:rsidRPr="00D93AD2">
        <w:rPr>
          <w:i/>
          <w:sz w:val="20"/>
          <w:lang w:val="es-GT"/>
        </w:rPr>
        <w:t xml:space="preserve"> Esta plantilla de informe ha sido tomada del ejemplo de  un programa con 8 Grupos de Cuidado por Promotor y 14 Voluntarias de Grupo de Cuidado por cada Grupo de Cuidado. Puede ser fácilmente adaptado a las especificaciones de su programa. Copias adicionales de la segunda página se necesitarán para cada reporte de Promotor, basado en el tamaño de su programa.</w:t>
      </w:r>
    </w:p>
    <w:tbl>
      <w:tblPr>
        <w:tblStyle w:val="TableGrid2"/>
        <w:tblW w:w="1311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4A0" w:firstRow="1" w:lastRow="0" w:firstColumn="1" w:lastColumn="0" w:noHBand="0" w:noVBand="1"/>
      </w:tblPr>
      <w:tblGrid>
        <w:gridCol w:w="2025"/>
        <w:gridCol w:w="2048"/>
        <w:gridCol w:w="764"/>
        <w:gridCol w:w="765"/>
        <w:gridCol w:w="485"/>
        <w:gridCol w:w="280"/>
        <w:gridCol w:w="764"/>
        <w:gridCol w:w="765"/>
        <w:gridCol w:w="241"/>
        <w:gridCol w:w="491"/>
        <w:gridCol w:w="33"/>
        <w:gridCol w:w="196"/>
        <w:gridCol w:w="568"/>
        <w:gridCol w:w="66"/>
        <w:gridCol w:w="86"/>
        <w:gridCol w:w="591"/>
        <w:gridCol w:w="22"/>
        <w:gridCol w:w="107"/>
        <w:gridCol w:w="548"/>
        <w:gridCol w:w="110"/>
        <w:gridCol w:w="19"/>
        <w:gridCol w:w="677"/>
        <w:gridCol w:w="1354"/>
        <w:gridCol w:w="110"/>
      </w:tblGrid>
      <w:tr w:rsidR="00867B53" w:rsidRPr="00D93AD2" w:rsidTr="00867B53">
        <w:trPr>
          <w:gridAfter w:val="1"/>
          <w:wAfter w:w="110" w:type="dxa"/>
          <w:jc w:val="center"/>
        </w:trPr>
        <w:tc>
          <w:tcPr>
            <w:tcW w:w="2025" w:type="dxa"/>
            <w:tcBorders>
              <w:top w:val="single" w:sz="12" w:space="0" w:color="auto"/>
              <w:left w:val="single" w:sz="12"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szCs w:val="20"/>
                <w:lang w:val="es-GT"/>
              </w:rPr>
              <w:t>Nombre del Promotor:</w:t>
            </w:r>
          </w:p>
        </w:tc>
        <w:tc>
          <w:tcPr>
            <w:tcW w:w="2048" w:type="dxa"/>
            <w:tcBorders>
              <w:top w:val="single" w:sz="12" w:space="0" w:color="auto"/>
              <w:right w:val="single" w:sz="8" w:space="0" w:color="auto"/>
            </w:tcBorders>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Raquel Blanco</w:t>
            </w:r>
          </w:p>
        </w:tc>
        <w:tc>
          <w:tcPr>
            <w:tcW w:w="2014" w:type="dxa"/>
            <w:gridSpan w:val="3"/>
            <w:tcBorders>
              <w:top w:val="single" w:sz="12" w:space="0" w:color="auto"/>
              <w:left w:val="single" w:sz="8"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szCs w:val="20"/>
                <w:lang w:val="es-GT"/>
              </w:rPr>
              <w:t>Período de reporte:</w:t>
            </w:r>
          </w:p>
        </w:tc>
        <w:tc>
          <w:tcPr>
            <w:tcW w:w="2541" w:type="dxa"/>
            <w:gridSpan w:val="5"/>
            <w:tcBorders>
              <w:top w:val="single" w:sz="12" w:space="0" w:color="auto"/>
              <w:bottom w:val="single" w:sz="8" w:space="0" w:color="auto"/>
              <w:right w:val="single" w:sz="12" w:space="0" w:color="auto"/>
            </w:tcBorders>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Mayo-11</w:t>
            </w:r>
          </w:p>
        </w:tc>
        <w:tc>
          <w:tcPr>
            <w:tcW w:w="4377" w:type="dxa"/>
            <w:gridSpan w:val="13"/>
            <w:tcBorders>
              <w:top w:val="nil"/>
              <w:left w:val="single" w:sz="12" w:space="0" w:color="auto"/>
              <w:bottom w:val="nil"/>
              <w:right w:val="nil"/>
            </w:tcBorders>
          </w:tcPr>
          <w:p w:rsidR="00867B53" w:rsidRPr="00D93AD2" w:rsidRDefault="00867B53" w:rsidP="00A73887">
            <w:pPr>
              <w:spacing w:before="40" w:after="40"/>
              <w:ind w:left="0"/>
              <w:jc w:val="right"/>
              <w:rPr>
                <w:sz w:val="16"/>
                <w:szCs w:val="20"/>
                <w:lang w:val="es-GT"/>
              </w:rPr>
            </w:pPr>
            <w:r w:rsidRPr="00D93AD2">
              <w:rPr>
                <w:sz w:val="20"/>
                <w:szCs w:val="20"/>
                <w:lang w:val="es-GT"/>
              </w:rPr>
              <w:t>Página #: __</w:t>
            </w:r>
            <w:r w:rsidRPr="00D93AD2">
              <w:rPr>
                <w:sz w:val="20"/>
                <w:szCs w:val="20"/>
                <w:u w:val="single"/>
                <w:lang w:val="es-GT"/>
              </w:rPr>
              <w:t>1__</w:t>
            </w:r>
          </w:p>
        </w:tc>
      </w:tr>
      <w:tr w:rsidR="00867B53" w:rsidRPr="00D93AD2" w:rsidTr="00867B53">
        <w:trPr>
          <w:gridAfter w:val="1"/>
          <w:wAfter w:w="110" w:type="dxa"/>
          <w:jc w:val="center"/>
        </w:trPr>
        <w:tc>
          <w:tcPr>
            <w:tcW w:w="2025" w:type="dxa"/>
            <w:tcBorders>
              <w:left w:val="single" w:sz="12" w:space="0" w:color="auto"/>
              <w:bottom w:val="single" w:sz="12"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szCs w:val="20"/>
                <w:lang w:val="es-GT"/>
              </w:rPr>
              <w:t># de Promotor:</w:t>
            </w:r>
          </w:p>
        </w:tc>
        <w:tc>
          <w:tcPr>
            <w:tcW w:w="2048" w:type="dxa"/>
            <w:tcBorders>
              <w:bottom w:val="single" w:sz="12" w:space="0" w:color="auto"/>
              <w:right w:val="single" w:sz="8" w:space="0" w:color="auto"/>
            </w:tcBorders>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8</w:t>
            </w:r>
          </w:p>
        </w:tc>
        <w:tc>
          <w:tcPr>
            <w:tcW w:w="2014" w:type="dxa"/>
            <w:gridSpan w:val="3"/>
            <w:tcBorders>
              <w:left w:val="single" w:sz="8" w:space="0" w:color="auto"/>
              <w:bottom w:val="single" w:sz="12"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szCs w:val="20"/>
                <w:lang w:val="es-GT"/>
              </w:rPr>
              <w:t>Distrito/provincia:</w:t>
            </w:r>
          </w:p>
        </w:tc>
        <w:tc>
          <w:tcPr>
            <w:tcW w:w="2541" w:type="dxa"/>
            <w:gridSpan w:val="5"/>
            <w:tcBorders>
              <w:bottom w:val="single" w:sz="12" w:space="0" w:color="auto"/>
              <w:right w:val="single" w:sz="12" w:space="0" w:color="auto"/>
            </w:tcBorders>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California, Los Ángeles</w:t>
            </w:r>
          </w:p>
        </w:tc>
        <w:tc>
          <w:tcPr>
            <w:tcW w:w="863" w:type="dxa"/>
            <w:gridSpan w:val="4"/>
            <w:tcBorders>
              <w:top w:val="nil"/>
              <w:left w:val="single" w:sz="12" w:space="0" w:color="auto"/>
              <w:bottom w:val="nil"/>
              <w:right w:val="nil"/>
            </w:tcBorders>
          </w:tcPr>
          <w:p w:rsidR="00867B53" w:rsidRPr="00D93AD2" w:rsidRDefault="00867B53" w:rsidP="00A73887">
            <w:pPr>
              <w:spacing w:before="40" w:after="40"/>
              <w:ind w:left="0"/>
              <w:rPr>
                <w:sz w:val="20"/>
                <w:szCs w:val="20"/>
                <w:lang w:val="es-GT"/>
              </w:rPr>
            </w:pPr>
          </w:p>
        </w:tc>
        <w:tc>
          <w:tcPr>
            <w:tcW w:w="677" w:type="dxa"/>
            <w:gridSpan w:val="2"/>
            <w:tcBorders>
              <w:top w:val="nil"/>
              <w:left w:val="nil"/>
              <w:bottom w:val="nil"/>
              <w:right w:val="nil"/>
            </w:tcBorders>
          </w:tcPr>
          <w:p w:rsidR="00867B53" w:rsidRPr="00D93AD2" w:rsidRDefault="00867B53" w:rsidP="00A73887">
            <w:pPr>
              <w:spacing w:before="40" w:after="40"/>
              <w:ind w:left="0"/>
              <w:rPr>
                <w:sz w:val="20"/>
                <w:szCs w:val="20"/>
                <w:lang w:val="es-GT"/>
              </w:rPr>
            </w:pPr>
          </w:p>
        </w:tc>
        <w:tc>
          <w:tcPr>
            <w:tcW w:w="677" w:type="dxa"/>
            <w:gridSpan w:val="3"/>
            <w:tcBorders>
              <w:top w:val="nil"/>
              <w:left w:val="nil"/>
              <w:bottom w:val="nil"/>
              <w:right w:val="nil"/>
            </w:tcBorders>
          </w:tcPr>
          <w:p w:rsidR="00867B53" w:rsidRPr="00D93AD2" w:rsidRDefault="00867B53" w:rsidP="00A73887">
            <w:pPr>
              <w:spacing w:before="40" w:after="40"/>
              <w:ind w:left="0"/>
              <w:rPr>
                <w:sz w:val="20"/>
                <w:szCs w:val="20"/>
                <w:lang w:val="es-GT"/>
              </w:rPr>
            </w:pPr>
          </w:p>
        </w:tc>
        <w:tc>
          <w:tcPr>
            <w:tcW w:w="2160" w:type="dxa"/>
            <w:gridSpan w:val="4"/>
            <w:tcBorders>
              <w:top w:val="nil"/>
              <w:left w:val="nil"/>
              <w:bottom w:val="nil"/>
              <w:right w:val="nil"/>
            </w:tcBorders>
          </w:tcPr>
          <w:p w:rsidR="00867B53" w:rsidRPr="00D93AD2" w:rsidRDefault="00867B53" w:rsidP="00A73887">
            <w:pPr>
              <w:spacing w:before="40" w:after="40"/>
              <w:ind w:left="0"/>
              <w:rPr>
                <w:sz w:val="20"/>
                <w:szCs w:val="20"/>
                <w:lang w:val="es-GT"/>
              </w:rPr>
            </w:pPr>
          </w:p>
        </w:tc>
      </w:tr>
      <w:tr w:rsidR="00867B53" w:rsidRPr="004019AF" w:rsidTr="00867B53">
        <w:trPr>
          <w:gridAfter w:val="2"/>
          <w:wAfter w:w="1464" w:type="dxa"/>
          <w:trHeight w:val="432"/>
          <w:jc w:val="center"/>
        </w:trPr>
        <w:tc>
          <w:tcPr>
            <w:tcW w:w="8137" w:type="dxa"/>
            <w:gridSpan w:val="9"/>
            <w:tcBorders>
              <w:left w:val="nil"/>
              <w:right w:val="nil"/>
            </w:tcBorders>
            <w:vAlign w:val="bottom"/>
          </w:tcPr>
          <w:p w:rsidR="00867B53" w:rsidRPr="00D93AD2" w:rsidRDefault="00867B53" w:rsidP="00A73887">
            <w:pPr>
              <w:spacing w:before="40" w:after="40"/>
              <w:ind w:left="0"/>
              <w:rPr>
                <w:b/>
                <w:sz w:val="20"/>
                <w:lang w:val="es-GT"/>
              </w:rPr>
            </w:pPr>
            <w:r w:rsidRPr="00D93AD2">
              <w:rPr>
                <w:b/>
                <w:sz w:val="20"/>
                <w:lang w:val="es-GT"/>
              </w:rPr>
              <w:t>Resumen de registros del Grupo de Cuidado (Voluntarias de Grupo de Cuidado [VGC])</w:t>
            </w:r>
          </w:p>
        </w:tc>
        <w:tc>
          <w:tcPr>
            <w:tcW w:w="720" w:type="dxa"/>
            <w:gridSpan w:val="3"/>
            <w:tcBorders>
              <w:top w:val="nil"/>
              <w:left w:val="nil"/>
              <w:right w:val="nil"/>
            </w:tcBorders>
          </w:tcPr>
          <w:p w:rsidR="00867B53" w:rsidRPr="00D93AD2" w:rsidRDefault="00867B53" w:rsidP="00A73887">
            <w:pPr>
              <w:spacing w:before="40" w:after="40"/>
              <w:ind w:left="0"/>
              <w:rPr>
                <w:sz w:val="20"/>
                <w:lang w:val="es-GT"/>
              </w:rPr>
            </w:pPr>
          </w:p>
        </w:tc>
        <w:tc>
          <w:tcPr>
            <w:tcW w:w="720" w:type="dxa"/>
            <w:gridSpan w:val="3"/>
            <w:tcBorders>
              <w:top w:val="nil"/>
              <w:left w:val="nil"/>
              <w:right w:val="nil"/>
            </w:tcBorders>
          </w:tcPr>
          <w:p w:rsidR="00867B53" w:rsidRPr="00D93AD2" w:rsidRDefault="00867B53" w:rsidP="00A73887">
            <w:pPr>
              <w:spacing w:before="40" w:after="40"/>
              <w:ind w:left="0"/>
              <w:rPr>
                <w:sz w:val="20"/>
                <w:lang w:val="es-GT"/>
              </w:rPr>
            </w:pPr>
          </w:p>
        </w:tc>
        <w:tc>
          <w:tcPr>
            <w:tcW w:w="720" w:type="dxa"/>
            <w:gridSpan w:val="3"/>
            <w:tcBorders>
              <w:top w:val="nil"/>
              <w:left w:val="nil"/>
              <w:right w:val="nil"/>
            </w:tcBorders>
          </w:tcPr>
          <w:p w:rsidR="00867B53" w:rsidRPr="00D93AD2" w:rsidRDefault="00867B53" w:rsidP="00A73887">
            <w:pPr>
              <w:spacing w:before="40" w:after="40"/>
              <w:ind w:left="0"/>
              <w:rPr>
                <w:sz w:val="20"/>
                <w:lang w:val="es-GT"/>
              </w:rPr>
            </w:pPr>
          </w:p>
        </w:tc>
        <w:tc>
          <w:tcPr>
            <w:tcW w:w="677" w:type="dxa"/>
            <w:gridSpan w:val="3"/>
            <w:tcBorders>
              <w:top w:val="nil"/>
              <w:left w:val="nil"/>
              <w:right w:val="nil"/>
            </w:tcBorders>
          </w:tcPr>
          <w:p w:rsidR="00867B53" w:rsidRPr="00D93AD2" w:rsidRDefault="00867B53" w:rsidP="00A73887">
            <w:pPr>
              <w:spacing w:before="40" w:after="40"/>
              <w:ind w:left="0"/>
              <w:rPr>
                <w:sz w:val="20"/>
                <w:lang w:val="es-GT"/>
              </w:rPr>
            </w:pPr>
          </w:p>
        </w:tc>
        <w:tc>
          <w:tcPr>
            <w:tcW w:w="677" w:type="dxa"/>
            <w:tcBorders>
              <w:top w:val="nil"/>
              <w:left w:val="nil"/>
              <w:right w:val="nil"/>
            </w:tcBorders>
          </w:tcPr>
          <w:p w:rsidR="00867B53" w:rsidRPr="00D93AD2" w:rsidRDefault="00867B53" w:rsidP="00A73887">
            <w:pPr>
              <w:spacing w:before="40" w:after="40"/>
              <w:ind w:left="0"/>
              <w:rPr>
                <w:sz w:val="20"/>
                <w:lang w:val="es-GT"/>
              </w:rPr>
            </w:pPr>
          </w:p>
        </w:tc>
      </w:tr>
      <w:tr w:rsidR="00867B53" w:rsidRPr="00D93AD2" w:rsidTr="00867B53">
        <w:trPr>
          <w:jc w:val="center"/>
        </w:trPr>
        <w:tc>
          <w:tcPr>
            <w:tcW w:w="4073" w:type="dxa"/>
            <w:gridSpan w:val="2"/>
            <w:tcBorders>
              <w:top w:val="single" w:sz="12" w:space="0" w:color="auto"/>
              <w:left w:val="single" w:sz="12" w:space="0" w:color="auto"/>
            </w:tcBorders>
            <w:shd w:val="clear" w:color="auto" w:fill="E2C082"/>
          </w:tcPr>
          <w:p w:rsidR="00867B53" w:rsidRPr="00D93AD2" w:rsidRDefault="00867B53" w:rsidP="00A73887">
            <w:pPr>
              <w:spacing w:before="40" w:after="40"/>
              <w:ind w:left="0"/>
              <w:rPr>
                <w:b/>
                <w:sz w:val="20"/>
                <w:lang w:val="es-GT"/>
              </w:rPr>
            </w:pPr>
            <w:r w:rsidRPr="00D93AD2">
              <w:rPr>
                <w:b/>
                <w:sz w:val="20"/>
                <w:lang w:val="es-GT"/>
              </w:rPr>
              <w:t>Número de Grupo de Cuidado</w:t>
            </w:r>
          </w:p>
        </w:tc>
        <w:tc>
          <w:tcPr>
            <w:tcW w:w="764" w:type="dxa"/>
            <w:tcBorders>
              <w:top w:val="single" w:sz="12" w:space="0" w:color="auto"/>
            </w:tcBorders>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8.1</w:t>
            </w:r>
          </w:p>
        </w:tc>
        <w:tc>
          <w:tcPr>
            <w:tcW w:w="765" w:type="dxa"/>
            <w:tcBorders>
              <w:top w:val="single" w:sz="12" w:space="0" w:color="auto"/>
            </w:tcBorders>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8.2</w:t>
            </w:r>
          </w:p>
        </w:tc>
        <w:tc>
          <w:tcPr>
            <w:tcW w:w="765" w:type="dxa"/>
            <w:gridSpan w:val="2"/>
            <w:tcBorders>
              <w:top w:val="single" w:sz="12" w:space="0" w:color="auto"/>
            </w:tcBorders>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8.3</w:t>
            </w:r>
          </w:p>
        </w:tc>
        <w:tc>
          <w:tcPr>
            <w:tcW w:w="764" w:type="dxa"/>
            <w:tcBorders>
              <w:top w:val="single" w:sz="12" w:space="0" w:color="auto"/>
            </w:tcBorders>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8.4</w:t>
            </w:r>
          </w:p>
        </w:tc>
        <w:tc>
          <w:tcPr>
            <w:tcW w:w="765" w:type="dxa"/>
            <w:tcBorders>
              <w:top w:val="single" w:sz="12" w:space="0" w:color="auto"/>
            </w:tcBorders>
            <w:shd w:val="clear" w:color="auto" w:fill="31849B" w:themeFill="accent5" w:themeFillShade="BF"/>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color w:val="FFFFFF" w:themeColor="background1"/>
                <w:sz w:val="20"/>
                <w:szCs w:val="20"/>
                <w:lang w:val="es-GT"/>
              </w:rPr>
              <w:t>8.5</w:t>
            </w:r>
          </w:p>
        </w:tc>
        <w:tc>
          <w:tcPr>
            <w:tcW w:w="765" w:type="dxa"/>
            <w:gridSpan w:val="3"/>
            <w:tcBorders>
              <w:top w:val="single" w:sz="12" w:space="0" w:color="auto"/>
            </w:tcBorders>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8.6</w:t>
            </w:r>
          </w:p>
        </w:tc>
        <w:tc>
          <w:tcPr>
            <w:tcW w:w="764" w:type="dxa"/>
            <w:gridSpan w:val="2"/>
            <w:tcBorders>
              <w:top w:val="single" w:sz="12" w:space="0" w:color="auto"/>
            </w:tcBorders>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8.7</w:t>
            </w:r>
          </w:p>
        </w:tc>
        <w:tc>
          <w:tcPr>
            <w:tcW w:w="765" w:type="dxa"/>
            <w:gridSpan w:val="4"/>
            <w:tcBorders>
              <w:top w:val="single" w:sz="12" w:space="0" w:color="auto"/>
            </w:tcBorders>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8.8</w:t>
            </w:r>
          </w:p>
        </w:tc>
        <w:tc>
          <w:tcPr>
            <w:tcW w:w="765" w:type="dxa"/>
            <w:gridSpan w:val="3"/>
            <w:tcBorders>
              <w:top w:val="single" w:sz="12" w:space="0" w:color="auto"/>
            </w:tcBorders>
          </w:tcPr>
          <w:p w:rsidR="00867B53" w:rsidRPr="00D93AD2" w:rsidRDefault="00867B53" w:rsidP="00A73887">
            <w:pPr>
              <w:spacing w:before="40" w:after="40"/>
              <w:ind w:left="0"/>
              <w:rPr>
                <w:sz w:val="20"/>
                <w:szCs w:val="20"/>
                <w:lang w:val="es-GT"/>
              </w:rPr>
            </w:pPr>
          </w:p>
        </w:tc>
        <w:tc>
          <w:tcPr>
            <w:tcW w:w="2160" w:type="dxa"/>
            <w:gridSpan w:val="4"/>
            <w:tcBorders>
              <w:top w:val="single" w:sz="12" w:space="0" w:color="auto"/>
              <w:right w:val="single" w:sz="12" w:space="0" w:color="auto"/>
            </w:tcBorders>
            <w:shd w:val="clear" w:color="auto" w:fill="E2C082"/>
          </w:tcPr>
          <w:p w:rsidR="00867B53" w:rsidRPr="00D93AD2" w:rsidRDefault="00867B53" w:rsidP="00A73887">
            <w:pPr>
              <w:spacing w:before="40" w:after="40"/>
              <w:ind w:left="0"/>
              <w:jc w:val="center"/>
              <w:rPr>
                <w:sz w:val="20"/>
                <w:szCs w:val="20"/>
                <w:lang w:val="es-GT"/>
              </w:rPr>
            </w:pPr>
            <w:r w:rsidRPr="00D93AD2">
              <w:rPr>
                <w:sz w:val="20"/>
                <w:szCs w:val="20"/>
                <w:lang w:val="es-GT"/>
              </w:rPr>
              <w:t>Total</w:t>
            </w:r>
          </w:p>
        </w:tc>
      </w:tr>
      <w:tr w:rsidR="00867B53" w:rsidRPr="00D93AD2" w:rsidTr="00867B53">
        <w:trPr>
          <w:jc w:val="center"/>
        </w:trPr>
        <w:tc>
          <w:tcPr>
            <w:tcW w:w="4073" w:type="dxa"/>
            <w:gridSpan w:val="2"/>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VGC Asistencia 1a. reunión/visita domiciliar</w:t>
            </w:r>
            <w:r w:rsidRPr="00D93AD2">
              <w:rPr>
                <w:sz w:val="20"/>
                <w:szCs w:val="20"/>
                <w:lang w:val="es-GT"/>
              </w:rPr>
              <w:t>.</w:t>
            </w:r>
          </w:p>
        </w:tc>
        <w:tc>
          <w:tcPr>
            <w:tcW w:w="764" w:type="dxa"/>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12</w:t>
            </w:r>
          </w:p>
        </w:tc>
        <w:tc>
          <w:tcPr>
            <w:tcW w:w="765" w:type="dxa"/>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11</w:t>
            </w:r>
          </w:p>
        </w:tc>
        <w:tc>
          <w:tcPr>
            <w:tcW w:w="765" w:type="dxa"/>
            <w:gridSpan w:val="2"/>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9</w:t>
            </w:r>
          </w:p>
        </w:tc>
        <w:tc>
          <w:tcPr>
            <w:tcW w:w="764" w:type="dxa"/>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12</w:t>
            </w:r>
          </w:p>
        </w:tc>
        <w:tc>
          <w:tcPr>
            <w:tcW w:w="765" w:type="dxa"/>
            <w:shd w:val="clear" w:color="auto" w:fill="31849B" w:themeFill="accent5" w:themeFillShade="BF"/>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color w:val="FFFFFF" w:themeColor="background1"/>
                <w:sz w:val="20"/>
                <w:szCs w:val="20"/>
                <w:lang w:val="es-GT"/>
              </w:rPr>
              <w:t>10</w:t>
            </w:r>
          </w:p>
        </w:tc>
        <w:tc>
          <w:tcPr>
            <w:tcW w:w="765" w:type="dxa"/>
            <w:gridSpan w:val="3"/>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10</w:t>
            </w:r>
          </w:p>
        </w:tc>
        <w:tc>
          <w:tcPr>
            <w:tcW w:w="764" w:type="dxa"/>
            <w:gridSpan w:val="2"/>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11</w:t>
            </w:r>
          </w:p>
        </w:tc>
        <w:tc>
          <w:tcPr>
            <w:tcW w:w="765" w:type="dxa"/>
            <w:gridSpan w:val="4"/>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12</w:t>
            </w:r>
          </w:p>
        </w:tc>
        <w:tc>
          <w:tcPr>
            <w:tcW w:w="765" w:type="dxa"/>
            <w:gridSpan w:val="3"/>
          </w:tcPr>
          <w:p w:rsidR="00867B53" w:rsidRPr="00D93AD2" w:rsidRDefault="00867B53" w:rsidP="00A73887">
            <w:pPr>
              <w:spacing w:before="40" w:after="40"/>
              <w:ind w:left="0"/>
              <w:rPr>
                <w:sz w:val="20"/>
                <w:szCs w:val="20"/>
                <w:lang w:val="es-GT"/>
              </w:rPr>
            </w:pPr>
          </w:p>
        </w:tc>
        <w:tc>
          <w:tcPr>
            <w:tcW w:w="2160" w:type="dxa"/>
            <w:gridSpan w:val="4"/>
            <w:tcBorders>
              <w:right w:val="single" w:sz="12" w:space="0" w:color="auto"/>
            </w:tcBorders>
          </w:tcPr>
          <w:p w:rsidR="00867B53" w:rsidRPr="00D93AD2" w:rsidRDefault="00867B53" w:rsidP="00A73887">
            <w:pPr>
              <w:spacing w:before="40" w:after="40"/>
              <w:ind w:left="0"/>
              <w:rPr>
                <w:sz w:val="20"/>
                <w:szCs w:val="20"/>
                <w:lang w:val="es-GT"/>
              </w:rPr>
            </w:pPr>
          </w:p>
        </w:tc>
      </w:tr>
      <w:tr w:rsidR="00867B53" w:rsidRPr="00D93AD2" w:rsidTr="00867B53">
        <w:trPr>
          <w:jc w:val="center"/>
        </w:trPr>
        <w:tc>
          <w:tcPr>
            <w:tcW w:w="4073" w:type="dxa"/>
            <w:gridSpan w:val="2"/>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VGC Registro  1a. reunión/visita domiciliar</w:t>
            </w:r>
            <w:r w:rsidRPr="00D93AD2">
              <w:rPr>
                <w:sz w:val="20"/>
                <w:szCs w:val="20"/>
                <w:lang w:val="es-GT"/>
              </w:rPr>
              <w:t>.</w:t>
            </w:r>
          </w:p>
        </w:tc>
        <w:tc>
          <w:tcPr>
            <w:tcW w:w="764" w:type="dxa"/>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12</w:t>
            </w:r>
          </w:p>
        </w:tc>
        <w:tc>
          <w:tcPr>
            <w:tcW w:w="765" w:type="dxa"/>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12</w:t>
            </w:r>
          </w:p>
        </w:tc>
        <w:tc>
          <w:tcPr>
            <w:tcW w:w="765" w:type="dxa"/>
            <w:gridSpan w:val="2"/>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10</w:t>
            </w:r>
          </w:p>
        </w:tc>
        <w:tc>
          <w:tcPr>
            <w:tcW w:w="764" w:type="dxa"/>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13</w:t>
            </w:r>
          </w:p>
        </w:tc>
        <w:tc>
          <w:tcPr>
            <w:tcW w:w="765" w:type="dxa"/>
            <w:shd w:val="clear" w:color="auto" w:fill="31849B" w:themeFill="accent5" w:themeFillShade="BF"/>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color w:val="FFFFFF" w:themeColor="background1"/>
                <w:sz w:val="20"/>
                <w:szCs w:val="20"/>
                <w:lang w:val="es-GT"/>
              </w:rPr>
              <w:t>10</w:t>
            </w:r>
          </w:p>
        </w:tc>
        <w:tc>
          <w:tcPr>
            <w:tcW w:w="765" w:type="dxa"/>
            <w:gridSpan w:val="3"/>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11</w:t>
            </w:r>
          </w:p>
        </w:tc>
        <w:tc>
          <w:tcPr>
            <w:tcW w:w="764" w:type="dxa"/>
            <w:gridSpan w:val="2"/>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12</w:t>
            </w:r>
          </w:p>
        </w:tc>
        <w:tc>
          <w:tcPr>
            <w:tcW w:w="765" w:type="dxa"/>
            <w:gridSpan w:val="4"/>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13</w:t>
            </w:r>
          </w:p>
        </w:tc>
        <w:tc>
          <w:tcPr>
            <w:tcW w:w="765" w:type="dxa"/>
            <w:gridSpan w:val="3"/>
          </w:tcPr>
          <w:p w:rsidR="00867B53" w:rsidRPr="00D93AD2" w:rsidRDefault="00867B53" w:rsidP="00A73887">
            <w:pPr>
              <w:spacing w:before="40" w:after="40"/>
              <w:ind w:left="0"/>
              <w:rPr>
                <w:sz w:val="20"/>
                <w:szCs w:val="20"/>
                <w:lang w:val="es-GT"/>
              </w:rPr>
            </w:pPr>
          </w:p>
        </w:tc>
        <w:tc>
          <w:tcPr>
            <w:tcW w:w="2160" w:type="dxa"/>
            <w:gridSpan w:val="4"/>
            <w:tcBorders>
              <w:right w:val="single" w:sz="12" w:space="0" w:color="auto"/>
            </w:tcBorders>
          </w:tcPr>
          <w:p w:rsidR="00867B53" w:rsidRPr="00D93AD2" w:rsidRDefault="00867B53" w:rsidP="00A73887">
            <w:pPr>
              <w:spacing w:before="40" w:after="40"/>
              <w:ind w:left="0"/>
              <w:rPr>
                <w:sz w:val="20"/>
                <w:szCs w:val="20"/>
                <w:lang w:val="es-GT"/>
              </w:rPr>
            </w:pPr>
          </w:p>
        </w:tc>
      </w:tr>
      <w:tr w:rsidR="00867B53" w:rsidRPr="00D93AD2" w:rsidTr="00867B53">
        <w:trPr>
          <w:jc w:val="center"/>
        </w:trPr>
        <w:tc>
          <w:tcPr>
            <w:tcW w:w="4073" w:type="dxa"/>
            <w:gridSpan w:val="2"/>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VGC Asistencia 2a. reunión/visita domiciliar</w:t>
            </w:r>
            <w:r w:rsidRPr="00D93AD2">
              <w:rPr>
                <w:sz w:val="20"/>
                <w:szCs w:val="20"/>
                <w:lang w:val="es-GT"/>
              </w:rPr>
              <w:t>.</w:t>
            </w:r>
            <w:r w:rsidRPr="00D93AD2">
              <w:rPr>
                <w:sz w:val="20"/>
                <w:lang w:val="es-GT"/>
              </w:rPr>
              <w:t xml:space="preserve"> </w:t>
            </w:r>
          </w:p>
        </w:tc>
        <w:tc>
          <w:tcPr>
            <w:tcW w:w="764" w:type="dxa"/>
            <w:vAlign w:val="center"/>
          </w:tcPr>
          <w:p w:rsidR="00867B53" w:rsidRPr="00D93AD2" w:rsidRDefault="00867B53" w:rsidP="00A73887">
            <w:pPr>
              <w:spacing w:before="40" w:after="40"/>
              <w:ind w:left="0"/>
              <w:rPr>
                <w:sz w:val="20"/>
                <w:lang w:val="es-GT"/>
              </w:rPr>
            </w:pPr>
            <w:r w:rsidRPr="00D93AD2">
              <w:rPr>
                <w:rFonts w:ascii="Lucida Handwriting" w:hAnsi="Lucida Handwriting"/>
                <w:sz w:val="20"/>
                <w:lang w:val="es-GT"/>
              </w:rPr>
              <w:t>12</w:t>
            </w:r>
          </w:p>
        </w:tc>
        <w:tc>
          <w:tcPr>
            <w:tcW w:w="765" w:type="dxa"/>
            <w:vAlign w:val="center"/>
          </w:tcPr>
          <w:p w:rsidR="00867B53" w:rsidRPr="00D93AD2" w:rsidRDefault="00867B53" w:rsidP="00A73887">
            <w:pPr>
              <w:spacing w:before="40" w:after="40"/>
              <w:ind w:left="0"/>
              <w:rPr>
                <w:sz w:val="20"/>
                <w:lang w:val="es-GT"/>
              </w:rPr>
            </w:pPr>
            <w:r w:rsidRPr="00D93AD2">
              <w:rPr>
                <w:rFonts w:ascii="Lucida Handwriting" w:hAnsi="Lucida Handwriting"/>
                <w:sz w:val="20"/>
                <w:lang w:val="es-GT"/>
              </w:rPr>
              <w:t>12</w:t>
            </w:r>
          </w:p>
        </w:tc>
        <w:tc>
          <w:tcPr>
            <w:tcW w:w="765" w:type="dxa"/>
            <w:gridSpan w:val="2"/>
            <w:vAlign w:val="center"/>
          </w:tcPr>
          <w:p w:rsidR="00867B53" w:rsidRPr="00D93AD2" w:rsidRDefault="00867B53" w:rsidP="00A73887">
            <w:pPr>
              <w:spacing w:before="40" w:after="40"/>
              <w:ind w:left="0"/>
              <w:rPr>
                <w:sz w:val="20"/>
                <w:lang w:val="es-GT"/>
              </w:rPr>
            </w:pPr>
            <w:r w:rsidRPr="00D93AD2">
              <w:rPr>
                <w:rFonts w:ascii="Lucida Handwriting" w:hAnsi="Lucida Handwriting"/>
                <w:sz w:val="20"/>
                <w:lang w:val="es-GT"/>
              </w:rPr>
              <w:t>10</w:t>
            </w:r>
          </w:p>
        </w:tc>
        <w:tc>
          <w:tcPr>
            <w:tcW w:w="764" w:type="dxa"/>
            <w:vAlign w:val="center"/>
          </w:tcPr>
          <w:p w:rsidR="00867B53" w:rsidRPr="00D93AD2" w:rsidRDefault="00867B53" w:rsidP="00A73887">
            <w:pPr>
              <w:spacing w:before="40" w:after="40"/>
              <w:ind w:left="0"/>
              <w:rPr>
                <w:sz w:val="20"/>
                <w:lang w:val="es-GT"/>
              </w:rPr>
            </w:pPr>
            <w:r w:rsidRPr="00D93AD2">
              <w:rPr>
                <w:rFonts w:ascii="Lucida Handwriting" w:hAnsi="Lucida Handwriting"/>
                <w:sz w:val="20"/>
                <w:lang w:val="es-GT"/>
              </w:rPr>
              <w:t>10</w:t>
            </w:r>
          </w:p>
        </w:tc>
        <w:tc>
          <w:tcPr>
            <w:tcW w:w="765" w:type="dxa"/>
            <w:shd w:val="clear" w:color="auto" w:fill="31849B" w:themeFill="accent5" w:themeFillShade="BF"/>
            <w:vAlign w:val="center"/>
          </w:tcPr>
          <w:p w:rsidR="00867B53" w:rsidRPr="00D93AD2" w:rsidRDefault="00867B53" w:rsidP="00A73887">
            <w:pPr>
              <w:spacing w:before="40" w:after="40"/>
              <w:ind w:left="0"/>
              <w:rPr>
                <w:sz w:val="20"/>
                <w:lang w:val="es-GT"/>
              </w:rPr>
            </w:pPr>
            <w:r w:rsidRPr="00D93AD2">
              <w:rPr>
                <w:rFonts w:ascii="Lucida Handwriting" w:hAnsi="Lucida Handwriting"/>
                <w:color w:val="FFFFFF" w:themeColor="background1"/>
                <w:sz w:val="20"/>
                <w:lang w:val="es-GT"/>
              </w:rPr>
              <w:t>9</w:t>
            </w:r>
          </w:p>
        </w:tc>
        <w:tc>
          <w:tcPr>
            <w:tcW w:w="765" w:type="dxa"/>
            <w:gridSpan w:val="3"/>
            <w:vAlign w:val="center"/>
          </w:tcPr>
          <w:p w:rsidR="00867B53" w:rsidRPr="00D93AD2" w:rsidRDefault="00867B53" w:rsidP="00A73887">
            <w:pPr>
              <w:spacing w:before="40" w:after="40"/>
              <w:ind w:left="0"/>
              <w:rPr>
                <w:sz w:val="20"/>
                <w:lang w:val="es-GT"/>
              </w:rPr>
            </w:pPr>
            <w:r w:rsidRPr="00D93AD2">
              <w:rPr>
                <w:rFonts w:ascii="Lucida Handwriting" w:hAnsi="Lucida Handwriting"/>
                <w:sz w:val="20"/>
                <w:lang w:val="es-GT"/>
              </w:rPr>
              <w:t>11</w:t>
            </w:r>
          </w:p>
        </w:tc>
        <w:tc>
          <w:tcPr>
            <w:tcW w:w="764" w:type="dxa"/>
            <w:gridSpan w:val="2"/>
            <w:vAlign w:val="center"/>
          </w:tcPr>
          <w:p w:rsidR="00867B53" w:rsidRPr="00D93AD2" w:rsidRDefault="00867B53" w:rsidP="00A73887">
            <w:pPr>
              <w:spacing w:before="40" w:after="40"/>
              <w:ind w:left="0"/>
              <w:rPr>
                <w:sz w:val="20"/>
                <w:lang w:val="es-GT"/>
              </w:rPr>
            </w:pPr>
            <w:r w:rsidRPr="00D93AD2">
              <w:rPr>
                <w:rFonts w:ascii="Lucida Handwriting" w:hAnsi="Lucida Handwriting"/>
                <w:sz w:val="20"/>
                <w:lang w:val="es-GT"/>
              </w:rPr>
              <w:t>12</w:t>
            </w:r>
          </w:p>
        </w:tc>
        <w:tc>
          <w:tcPr>
            <w:tcW w:w="765" w:type="dxa"/>
            <w:gridSpan w:val="4"/>
            <w:vAlign w:val="center"/>
          </w:tcPr>
          <w:p w:rsidR="00867B53" w:rsidRPr="00D93AD2" w:rsidRDefault="00867B53" w:rsidP="00A73887">
            <w:pPr>
              <w:spacing w:before="40" w:after="40"/>
              <w:ind w:left="0"/>
              <w:rPr>
                <w:sz w:val="20"/>
                <w:lang w:val="es-GT"/>
              </w:rPr>
            </w:pPr>
            <w:r w:rsidRPr="00D93AD2">
              <w:rPr>
                <w:rFonts w:ascii="Lucida Handwriting" w:hAnsi="Lucida Handwriting"/>
                <w:sz w:val="20"/>
                <w:lang w:val="es-GT"/>
              </w:rPr>
              <w:t>10</w:t>
            </w:r>
          </w:p>
        </w:tc>
        <w:tc>
          <w:tcPr>
            <w:tcW w:w="765" w:type="dxa"/>
            <w:gridSpan w:val="3"/>
          </w:tcPr>
          <w:p w:rsidR="00867B53" w:rsidRPr="00D93AD2" w:rsidRDefault="00867B53" w:rsidP="00A73887">
            <w:pPr>
              <w:spacing w:before="40" w:after="40"/>
              <w:ind w:left="0"/>
              <w:rPr>
                <w:sz w:val="20"/>
                <w:lang w:val="es-GT"/>
              </w:rPr>
            </w:pPr>
          </w:p>
        </w:tc>
        <w:tc>
          <w:tcPr>
            <w:tcW w:w="2160" w:type="dxa"/>
            <w:gridSpan w:val="4"/>
            <w:tcBorders>
              <w:right w:val="single" w:sz="12" w:space="0" w:color="auto"/>
            </w:tcBorders>
          </w:tcPr>
          <w:p w:rsidR="00867B53" w:rsidRPr="00D93AD2" w:rsidRDefault="00867B53" w:rsidP="00A73887">
            <w:pPr>
              <w:spacing w:before="40" w:after="40"/>
              <w:ind w:left="0"/>
              <w:rPr>
                <w:sz w:val="20"/>
                <w:lang w:val="es-GT"/>
              </w:rPr>
            </w:pPr>
          </w:p>
        </w:tc>
      </w:tr>
      <w:tr w:rsidR="00867B53" w:rsidRPr="00D93AD2" w:rsidTr="00867B53">
        <w:trPr>
          <w:jc w:val="center"/>
        </w:trPr>
        <w:tc>
          <w:tcPr>
            <w:tcW w:w="4073" w:type="dxa"/>
            <w:gridSpan w:val="2"/>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VGC Registro  2a. reunión/visita domiciliar</w:t>
            </w:r>
            <w:r w:rsidRPr="00D93AD2">
              <w:rPr>
                <w:sz w:val="20"/>
                <w:szCs w:val="20"/>
                <w:lang w:val="es-GT"/>
              </w:rPr>
              <w:t>.</w:t>
            </w:r>
          </w:p>
        </w:tc>
        <w:tc>
          <w:tcPr>
            <w:tcW w:w="764" w:type="dxa"/>
            <w:vAlign w:val="center"/>
          </w:tcPr>
          <w:p w:rsidR="00867B53" w:rsidRPr="00D93AD2" w:rsidRDefault="00867B53" w:rsidP="00A73887">
            <w:pPr>
              <w:spacing w:before="40" w:after="40"/>
              <w:ind w:left="0"/>
              <w:rPr>
                <w:sz w:val="20"/>
                <w:lang w:val="es-GT"/>
              </w:rPr>
            </w:pPr>
            <w:r w:rsidRPr="00D93AD2">
              <w:rPr>
                <w:rFonts w:ascii="Lucida Handwriting" w:hAnsi="Lucida Handwriting"/>
                <w:sz w:val="20"/>
                <w:lang w:val="es-GT"/>
              </w:rPr>
              <w:t>12</w:t>
            </w:r>
          </w:p>
        </w:tc>
        <w:tc>
          <w:tcPr>
            <w:tcW w:w="765" w:type="dxa"/>
            <w:vAlign w:val="center"/>
          </w:tcPr>
          <w:p w:rsidR="00867B53" w:rsidRPr="00D93AD2" w:rsidRDefault="00867B53" w:rsidP="00A73887">
            <w:pPr>
              <w:spacing w:before="40" w:after="40"/>
              <w:ind w:left="0"/>
              <w:rPr>
                <w:sz w:val="20"/>
                <w:lang w:val="es-GT"/>
              </w:rPr>
            </w:pPr>
            <w:r w:rsidRPr="00D93AD2">
              <w:rPr>
                <w:rFonts w:ascii="Lucida Handwriting" w:hAnsi="Lucida Handwriting"/>
                <w:sz w:val="20"/>
                <w:lang w:val="es-GT"/>
              </w:rPr>
              <w:t>12</w:t>
            </w:r>
          </w:p>
        </w:tc>
        <w:tc>
          <w:tcPr>
            <w:tcW w:w="765" w:type="dxa"/>
            <w:gridSpan w:val="2"/>
            <w:vAlign w:val="center"/>
          </w:tcPr>
          <w:p w:rsidR="00867B53" w:rsidRPr="00D93AD2" w:rsidRDefault="00867B53" w:rsidP="00A73887">
            <w:pPr>
              <w:spacing w:before="40" w:after="40"/>
              <w:ind w:left="0"/>
              <w:rPr>
                <w:sz w:val="20"/>
                <w:lang w:val="es-GT"/>
              </w:rPr>
            </w:pPr>
            <w:r w:rsidRPr="00D93AD2">
              <w:rPr>
                <w:rFonts w:ascii="Lucida Handwriting" w:hAnsi="Lucida Handwriting"/>
                <w:sz w:val="20"/>
                <w:lang w:val="es-GT"/>
              </w:rPr>
              <w:t>10</w:t>
            </w:r>
          </w:p>
        </w:tc>
        <w:tc>
          <w:tcPr>
            <w:tcW w:w="764" w:type="dxa"/>
            <w:vAlign w:val="center"/>
          </w:tcPr>
          <w:p w:rsidR="00867B53" w:rsidRPr="00D93AD2" w:rsidRDefault="00867B53" w:rsidP="00A73887">
            <w:pPr>
              <w:spacing w:before="40" w:after="40"/>
              <w:ind w:left="0"/>
              <w:rPr>
                <w:sz w:val="20"/>
                <w:lang w:val="es-GT"/>
              </w:rPr>
            </w:pPr>
            <w:r w:rsidRPr="00D93AD2">
              <w:rPr>
                <w:rFonts w:ascii="Lucida Handwriting" w:hAnsi="Lucida Handwriting"/>
                <w:sz w:val="20"/>
                <w:lang w:val="es-GT"/>
              </w:rPr>
              <w:t>13</w:t>
            </w:r>
          </w:p>
        </w:tc>
        <w:tc>
          <w:tcPr>
            <w:tcW w:w="765" w:type="dxa"/>
            <w:shd w:val="clear" w:color="auto" w:fill="31849B" w:themeFill="accent5" w:themeFillShade="BF"/>
            <w:vAlign w:val="center"/>
          </w:tcPr>
          <w:p w:rsidR="00867B53" w:rsidRPr="00D93AD2" w:rsidRDefault="00867B53" w:rsidP="00A73887">
            <w:pPr>
              <w:spacing w:before="40" w:after="40"/>
              <w:ind w:left="0"/>
              <w:rPr>
                <w:sz w:val="20"/>
                <w:lang w:val="es-GT"/>
              </w:rPr>
            </w:pPr>
            <w:r w:rsidRPr="00D93AD2">
              <w:rPr>
                <w:rFonts w:ascii="Lucida Handwriting" w:hAnsi="Lucida Handwriting"/>
                <w:color w:val="FFFFFF" w:themeColor="background1"/>
                <w:sz w:val="20"/>
                <w:lang w:val="es-GT"/>
              </w:rPr>
              <w:t>10</w:t>
            </w:r>
          </w:p>
        </w:tc>
        <w:tc>
          <w:tcPr>
            <w:tcW w:w="765" w:type="dxa"/>
            <w:gridSpan w:val="3"/>
            <w:vAlign w:val="center"/>
          </w:tcPr>
          <w:p w:rsidR="00867B53" w:rsidRPr="00D93AD2" w:rsidRDefault="00867B53" w:rsidP="00A73887">
            <w:pPr>
              <w:spacing w:before="40" w:after="40"/>
              <w:ind w:left="0"/>
              <w:rPr>
                <w:sz w:val="20"/>
                <w:lang w:val="es-GT"/>
              </w:rPr>
            </w:pPr>
            <w:r w:rsidRPr="00D93AD2">
              <w:rPr>
                <w:rFonts w:ascii="Lucida Handwriting" w:hAnsi="Lucida Handwriting"/>
                <w:sz w:val="20"/>
                <w:lang w:val="es-GT"/>
              </w:rPr>
              <w:t>11</w:t>
            </w:r>
          </w:p>
        </w:tc>
        <w:tc>
          <w:tcPr>
            <w:tcW w:w="764" w:type="dxa"/>
            <w:gridSpan w:val="2"/>
            <w:vAlign w:val="center"/>
          </w:tcPr>
          <w:p w:rsidR="00867B53" w:rsidRPr="00D93AD2" w:rsidRDefault="00867B53" w:rsidP="00A73887">
            <w:pPr>
              <w:spacing w:before="40" w:after="40"/>
              <w:ind w:left="0"/>
              <w:rPr>
                <w:sz w:val="20"/>
                <w:lang w:val="es-GT"/>
              </w:rPr>
            </w:pPr>
            <w:r w:rsidRPr="00D93AD2">
              <w:rPr>
                <w:rFonts w:ascii="Lucida Handwriting" w:hAnsi="Lucida Handwriting"/>
                <w:sz w:val="20"/>
                <w:lang w:val="es-GT"/>
              </w:rPr>
              <w:t>12</w:t>
            </w:r>
          </w:p>
        </w:tc>
        <w:tc>
          <w:tcPr>
            <w:tcW w:w="765" w:type="dxa"/>
            <w:gridSpan w:val="4"/>
            <w:vAlign w:val="center"/>
          </w:tcPr>
          <w:p w:rsidR="00867B53" w:rsidRPr="00D93AD2" w:rsidRDefault="00867B53" w:rsidP="00A73887">
            <w:pPr>
              <w:spacing w:before="40" w:after="40"/>
              <w:ind w:left="0"/>
              <w:rPr>
                <w:sz w:val="20"/>
                <w:lang w:val="es-GT"/>
              </w:rPr>
            </w:pPr>
            <w:r w:rsidRPr="00D93AD2">
              <w:rPr>
                <w:rFonts w:ascii="Lucida Handwriting" w:hAnsi="Lucida Handwriting"/>
                <w:sz w:val="20"/>
                <w:lang w:val="es-GT"/>
              </w:rPr>
              <w:t>13</w:t>
            </w:r>
          </w:p>
        </w:tc>
        <w:tc>
          <w:tcPr>
            <w:tcW w:w="765" w:type="dxa"/>
            <w:gridSpan w:val="3"/>
          </w:tcPr>
          <w:p w:rsidR="00867B53" w:rsidRPr="00D93AD2" w:rsidRDefault="00867B53" w:rsidP="00A73887">
            <w:pPr>
              <w:spacing w:before="40" w:after="40"/>
              <w:ind w:left="0"/>
              <w:rPr>
                <w:sz w:val="20"/>
                <w:lang w:val="es-GT"/>
              </w:rPr>
            </w:pPr>
          </w:p>
        </w:tc>
        <w:tc>
          <w:tcPr>
            <w:tcW w:w="2160" w:type="dxa"/>
            <w:gridSpan w:val="4"/>
            <w:tcBorders>
              <w:right w:val="single" w:sz="12" w:space="0" w:color="auto"/>
            </w:tcBorders>
          </w:tcPr>
          <w:p w:rsidR="00867B53" w:rsidRPr="00D93AD2" w:rsidRDefault="00867B53" w:rsidP="00A73887">
            <w:pPr>
              <w:spacing w:before="40" w:after="40"/>
              <w:ind w:left="0"/>
              <w:rPr>
                <w:sz w:val="20"/>
                <w:lang w:val="es-GT"/>
              </w:rPr>
            </w:pPr>
          </w:p>
        </w:tc>
      </w:tr>
      <w:tr w:rsidR="00867B53" w:rsidRPr="00D93AD2" w:rsidTr="00867B53">
        <w:trPr>
          <w:jc w:val="center"/>
        </w:trPr>
        <w:tc>
          <w:tcPr>
            <w:tcW w:w="4073" w:type="dxa"/>
            <w:gridSpan w:val="2"/>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 xml:space="preserve">VGC Muertes maternas de las </w:t>
            </w:r>
          </w:p>
        </w:tc>
        <w:tc>
          <w:tcPr>
            <w:tcW w:w="764" w:type="dxa"/>
            <w:vAlign w:val="center"/>
          </w:tcPr>
          <w:p w:rsidR="00867B53" w:rsidRPr="00D93AD2" w:rsidRDefault="00867B53" w:rsidP="00A73887">
            <w:pPr>
              <w:spacing w:before="40" w:after="40"/>
              <w:ind w:left="0"/>
              <w:rPr>
                <w:sz w:val="20"/>
                <w:lang w:val="es-GT"/>
              </w:rPr>
            </w:pPr>
            <w:r w:rsidRPr="00D93AD2">
              <w:rPr>
                <w:rFonts w:ascii="Lucida Handwriting" w:hAnsi="Lucida Handwriting"/>
                <w:sz w:val="20"/>
                <w:lang w:val="es-GT"/>
              </w:rPr>
              <w:t>0</w:t>
            </w:r>
          </w:p>
        </w:tc>
        <w:tc>
          <w:tcPr>
            <w:tcW w:w="765" w:type="dxa"/>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0</w:t>
            </w:r>
          </w:p>
        </w:tc>
        <w:tc>
          <w:tcPr>
            <w:tcW w:w="765" w:type="dxa"/>
            <w:gridSpan w:val="2"/>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1</w:t>
            </w:r>
          </w:p>
        </w:tc>
        <w:tc>
          <w:tcPr>
            <w:tcW w:w="764" w:type="dxa"/>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0</w:t>
            </w:r>
          </w:p>
        </w:tc>
        <w:tc>
          <w:tcPr>
            <w:tcW w:w="765" w:type="dxa"/>
            <w:shd w:val="clear" w:color="auto" w:fill="31849B" w:themeFill="accent5" w:themeFillShade="BF"/>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color w:val="FFFFFF" w:themeColor="background1"/>
                <w:sz w:val="20"/>
                <w:szCs w:val="20"/>
                <w:lang w:val="es-GT"/>
              </w:rPr>
              <w:t>0</w:t>
            </w:r>
          </w:p>
        </w:tc>
        <w:tc>
          <w:tcPr>
            <w:tcW w:w="765" w:type="dxa"/>
            <w:gridSpan w:val="3"/>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0</w:t>
            </w:r>
          </w:p>
        </w:tc>
        <w:tc>
          <w:tcPr>
            <w:tcW w:w="764" w:type="dxa"/>
            <w:gridSpan w:val="2"/>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0</w:t>
            </w:r>
          </w:p>
        </w:tc>
        <w:tc>
          <w:tcPr>
            <w:tcW w:w="765" w:type="dxa"/>
            <w:gridSpan w:val="4"/>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0</w:t>
            </w:r>
          </w:p>
        </w:tc>
        <w:tc>
          <w:tcPr>
            <w:tcW w:w="765" w:type="dxa"/>
            <w:gridSpan w:val="3"/>
          </w:tcPr>
          <w:p w:rsidR="00867B53" w:rsidRPr="00D93AD2" w:rsidRDefault="00867B53" w:rsidP="00A73887">
            <w:pPr>
              <w:spacing w:before="40" w:after="40"/>
              <w:ind w:left="0"/>
              <w:rPr>
                <w:sz w:val="20"/>
                <w:szCs w:val="20"/>
                <w:lang w:val="es-GT"/>
              </w:rPr>
            </w:pPr>
          </w:p>
        </w:tc>
        <w:tc>
          <w:tcPr>
            <w:tcW w:w="2160" w:type="dxa"/>
            <w:gridSpan w:val="4"/>
            <w:tcBorders>
              <w:right w:val="single" w:sz="12" w:space="0" w:color="auto"/>
            </w:tcBorders>
          </w:tcPr>
          <w:p w:rsidR="00867B53" w:rsidRPr="00D93AD2" w:rsidRDefault="00867B53" w:rsidP="00A73887">
            <w:pPr>
              <w:spacing w:before="40" w:after="40"/>
              <w:ind w:left="0"/>
              <w:rPr>
                <w:sz w:val="20"/>
                <w:szCs w:val="20"/>
                <w:lang w:val="es-GT"/>
              </w:rPr>
            </w:pPr>
          </w:p>
        </w:tc>
      </w:tr>
      <w:tr w:rsidR="00867B53" w:rsidRPr="00D93AD2" w:rsidTr="00867B53">
        <w:trPr>
          <w:jc w:val="center"/>
        </w:trPr>
        <w:tc>
          <w:tcPr>
            <w:tcW w:w="4073" w:type="dxa"/>
            <w:gridSpan w:val="2"/>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VGC Muertes de niños menores de 2 años de las</w:t>
            </w:r>
          </w:p>
        </w:tc>
        <w:tc>
          <w:tcPr>
            <w:tcW w:w="764" w:type="dxa"/>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1</w:t>
            </w:r>
          </w:p>
        </w:tc>
        <w:tc>
          <w:tcPr>
            <w:tcW w:w="765" w:type="dxa"/>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0</w:t>
            </w:r>
          </w:p>
        </w:tc>
        <w:tc>
          <w:tcPr>
            <w:tcW w:w="765" w:type="dxa"/>
            <w:gridSpan w:val="2"/>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0</w:t>
            </w:r>
          </w:p>
        </w:tc>
        <w:tc>
          <w:tcPr>
            <w:tcW w:w="764" w:type="dxa"/>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0</w:t>
            </w:r>
          </w:p>
        </w:tc>
        <w:tc>
          <w:tcPr>
            <w:tcW w:w="765" w:type="dxa"/>
            <w:shd w:val="clear" w:color="auto" w:fill="31849B" w:themeFill="accent5" w:themeFillShade="BF"/>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color w:val="FFFFFF" w:themeColor="background1"/>
                <w:sz w:val="20"/>
                <w:szCs w:val="20"/>
                <w:lang w:val="es-GT"/>
              </w:rPr>
              <w:t>1</w:t>
            </w:r>
          </w:p>
        </w:tc>
        <w:tc>
          <w:tcPr>
            <w:tcW w:w="765" w:type="dxa"/>
            <w:gridSpan w:val="3"/>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0</w:t>
            </w:r>
          </w:p>
        </w:tc>
        <w:tc>
          <w:tcPr>
            <w:tcW w:w="764" w:type="dxa"/>
            <w:gridSpan w:val="2"/>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0</w:t>
            </w:r>
          </w:p>
        </w:tc>
        <w:tc>
          <w:tcPr>
            <w:tcW w:w="765" w:type="dxa"/>
            <w:gridSpan w:val="4"/>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0</w:t>
            </w:r>
          </w:p>
        </w:tc>
        <w:tc>
          <w:tcPr>
            <w:tcW w:w="765" w:type="dxa"/>
            <w:gridSpan w:val="3"/>
          </w:tcPr>
          <w:p w:rsidR="00867B53" w:rsidRPr="00D93AD2" w:rsidRDefault="00867B53" w:rsidP="00A73887">
            <w:pPr>
              <w:spacing w:before="40" w:after="40"/>
              <w:ind w:left="0"/>
              <w:rPr>
                <w:sz w:val="20"/>
                <w:szCs w:val="20"/>
                <w:lang w:val="es-GT"/>
              </w:rPr>
            </w:pPr>
          </w:p>
        </w:tc>
        <w:tc>
          <w:tcPr>
            <w:tcW w:w="2160" w:type="dxa"/>
            <w:gridSpan w:val="4"/>
            <w:tcBorders>
              <w:right w:val="single" w:sz="12" w:space="0" w:color="auto"/>
            </w:tcBorders>
          </w:tcPr>
          <w:p w:rsidR="00867B53" w:rsidRPr="00D93AD2" w:rsidRDefault="00867B53" w:rsidP="00A73887">
            <w:pPr>
              <w:spacing w:before="40" w:after="40"/>
              <w:ind w:left="0"/>
              <w:rPr>
                <w:sz w:val="20"/>
                <w:szCs w:val="20"/>
                <w:lang w:val="es-GT"/>
              </w:rPr>
            </w:pPr>
          </w:p>
        </w:tc>
      </w:tr>
      <w:tr w:rsidR="00867B53" w:rsidRPr="00D93AD2" w:rsidTr="00867B53">
        <w:trPr>
          <w:jc w:val="center"/>
        </w:trPr>
        <w:tc>
          <w:tcPr>
            <w:tcW w:w="4073" w:type="dxa"/>
            <w:gridSpan w:val="2"/>
            <w:tcBorders>
              <w:left w:val="single" w:sz="12"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szCs w:val="20"/>
                <w:lang w:val="es-GT"/>
              </w:rPr>
              <w:t>VGC Nacimientos.</w:t>
            </w:r>
          </w:p>
        </w:tc>
        <w:tc>
          <w:tcPr>
            <w:tcW w:w="764" w:type="dxa"/>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0</w:t>
            </w:r>
          </w:p>
        </w:tc>
        <w:tc>
          <w:tcPr>
            <w:tcW w:w="765" w:type="dxa"/>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0</w:t>
            </w:r>
          </w:p>
        </w:tc>
        <w:tc>
          <w:tcPr>
            <w:tcW w:w="765" w:type="dxa"/>
            <w:gridSpan w:val="2"/>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0</w:t>
            </w:r>
          </w:p>
        </w:tc>
        <w:tc>
          <w:tcPr>
            <w:tcW w:w="764" w:type="dxa"/>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0</w:t>
            </w:r>
          </w:p>
        </w:tc>
        <w:tc>
          <w:tcPr>
            <w:tcW w:w="765" w:type="dxa"/>
            <w:shd w:val="clear" w:color="auto" w:fill="31849B" w:themeFill="accent5" w:themeFillShade="BF"/>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color w:val="FFFFFF" w:themeColor="background1"/>
                <w:sz w:val="20"/>
                <w:szCs w:val="20"/>
                <w:lang w:val="es-GT"/>
              </w:rPr>
              <w:t>1</w:t>
            </w:r>
          </w:p>
        </w:tc>
        <w:tc>
          <w:tcPr>
            <w:tcW w:w="765" w:type="dxa"/>
            <w:gridSpan w:val="3"/>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1</w:t>
            </w:r>
          </w:p>
        </w:tc>
        <w:tc>
          <w:tcPr>
            <w:tcW w:w="764" w:type="dxa"/>
            <w:gridSpan w:val="2"/>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0</w:t>
            </w:r>
          </w:p>
        </w:tc>
        <w:tc>
          <w:tcPr>
            <w:tcW w:w="765" w:type="dxa"/>
            <w:gridSpan w:val="4"/>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0</w:t>
            </w:r>
          </w:p>
        </w:tc>
        <w:tc>
          <w:tcPr>
            <w:tcW w:w="765" w:type="dxa"/>
            <w:gridSpan w:val="3"/>
          </w:tcPr>
          <w:p w:rsidR="00867B53" w:rsidRPr="00D93AD2" w:rsidRDefault="00867B53" w:rsidP="00A73887">
            <w:pPr>
              <w:spacing w:before="40" w:after="40"/>
              <w:ind w:left="0"/>
              <w:rPr>
                <w:sz w:val="20"/>
                <w:szCs w:val="20"/>
                <w:lang w:val="es-GT"/>
              </w:rPr>
            </w:pPr>
          </w:p>
        </w:tc>
        <w:tc>
          <w:tcPr>
            <w:tcW w:w="2160" w:type="dxa"/>
            <w:gridSpan w:val="4"/>
            <w:tcBorders>
              <w:right w:val="single" w:sz="12" w:space="0" w:color="auto"/>
            </w:tcBorders>
          </w:tcPr>
          <w:p w:rsidR="00867B53" w:rsidRPr="00D93AD2" w:rsidRDefault="00867B53" w:rsidP="00A73887">
            <w:pPr>
              <w:spacing w:before="40" w:after="40"/>
              <w:ind w:left="0"/>
              <w:rPr>
                <w:sz w:val="20"/>
                <w:szCs w:val="20"/>
                <w:lang w:val="es-GT"/>
              </w:rPr>
            </w:pPr>
          </w:p>
        </w:tc>
      </w:tr>
      <w:tr w:rsidR="00867B53" w:rsidRPr="00D93AD2" w:rsidTr="00867B53">
        <w:trPr>
          <w:jc w:val="center"/>
        </w:trPr>
        <w:tc>
          <w:tcPr>
            <w:tcW w:w="4073" w:type="dxa"/>
            <w:gridSpan w:val="2"/>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 VGC observadas a través de las LVMC</w:t>
            </w:r>
            <w:r w:rsidRPr="00D93AD2">
              <w:rPr>
                <w:sz w:val="20"/>
                <w:szCs w:val="20"/>
                <w:lang w:val="es-GT"/>
              </w:rPr>
              <w:t>*.</w:t>
            </w:r>
          </w:p>
        </w:tc>
        <w:tc>
          <w:tcPr>
            <w:tcW w:w="764" w:type="dxa"/>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2</w:t>
            </w:r>
          </w:p>
        </w:tc>
        <w:tc>
          <w:tcPr>
            <w:tcW w:w="765" w:type="dxa"/>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3</w:t>
            </w:r>
          </w:p>
        </w:tc>
        <w:tc>
          <w:tcPr>
            <w:tcW w:w="765" w:type="dxa"/>
            <w:gridSpan w:val="2"/>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2</w:t>
            </w:r>
          </w:p>
        </w:tc>
        <w:tc>
          <w:tcPr>
            <w:tcW w:w="764" w:type="dxa"/>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1</w:t>
            </w:r>
          </w:p>
        </w:tc>
        <w:tc>
          <w:tcPr>
            <w:tcW w:w="765" w:type="dxa"/>
            <w:shd w:val="clear" w:color="auto" w:fill="31849B" w:themeFill="accent5" w:themeFillShade="BF"/>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color w:val="FFFFFF" w:themeColor="background1"/>
                <w:sz w:val="20"/>
                <w:szCs w:val="20"/>
                <w:lang w:val="es-GT"/>
              </w:rPr>
              <w:t>2</w:t>
            </w:r>
          </w:p>
        </w:tc>
        <w:tc>
          <w:tcPr>
            <w:tcW w:w="765" w:type="dxa"/>
            <w:gridSpan w:val="3"/>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1</w:t>
            </w:r>
          </w:p>
        </w:tc>
        <w:tc>
          <w:tcPr>
            <w:tcW w:w="764" w:type="dxa"/>
            <w:gridSpan w:val="2"/>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1</w:t>
            </w:r>
          </w:p>
        </w:tc>
        <w:tc>
          <w:tcPr>
            <w:tcW w:w="765" w:type="dxa"/>
            <w:gridSpan w:val="4"/>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1</w:t>
            </w:r>
          </w:p>
        </w:tc>
        <w:tc>
          <w:tcPr>
            <w:tcW w:w="765" w:type="dxa"/>
            <w:gridSpan w:val="3"/>
          </w:tcPr>
          <w:p w:rsidR="00867B53" w:rsidRPr="00D93AD2" w:rsidRDefault="00867B53" w:rsidP="00A73887">
            <w:pPr>
              <w:spacing w:before="40" w:after="40"/>
              <w:ind w:left="0"/>
              <w:rPr>
                <w:sz w:val="20"/>
                <w:szCs w:val="20"/>
                <w:lang w:val="es-GT"/>
              </w:rPr>
            </w:pPr>
          </w:p>
        </w:tc>
        <w:tc>
          <w:tcPr>
            <w:tcW w:w="2160" w:type="dxa"/>
            <w:gridSpan w:val="4"/>
            <w:tcBorders>
              <w:right w:val="single" w:sz="12" w:space="0" w:color="auto"/>
            </w:tcBorders>
          </w:tcPr>
          <w:p w:rsidR="00867B53" w:rsidRPr="00D93AD2" w:rsidRDefault="00867B53" w:rsidP="00A73887">
            <w:pPr>
              <w:spacing w:before="40" w:after="40"/>
              <w:ind w:left="0"/>
              <w:rPr>
                <w:sz w:val="20"/>
                <w:szCs w:val="20"/>
                <w:lang w:val="es-GT"/>
              </w:rPr>
            </w:pPr>
          </w:p>
        </w:tc>
      </w:tr>
      <w:tr w:rsidR="00867B53" w:rsidRPr="00D93AD2" w:rsidTr="00867B53">
        <w:trPr>
          <w:jc w:val="center"/>
        </w:trPr>
        <w:tc>
          <w:tcPr>
            <w:tcW w:w="4073" w:type="dxa"/>
            <w:gridSpan w:val="2"/>
            <w:tcBorders>
              <w:left w:val="single" w:sz="12" w:space="0" w:color="auto"/>
              <w:bottom w:val="single" w:sz="12"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szCs w:val="20"/>
                <w:lang w:val="es-GT"/>
              </w:rPr>
              <w:t>Promedio de puntuación LVMC(%).</w:t>
            </w:r>
          </w:p>
        </w:tc>
        <w:tc>
          <w:tcPr>
            <w:tcW w:w="764" w:type="dxa"/>
            <w:tcBorders>
              <w:bottom w:val="single" w:sz="12" w:space="0" w:color="auto"/>
            </w:tcBorders>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89</w:t>
            </w:r>
          </w:p>
        </w:tc>
        <w:tc>
          <w:tcPr>
            <w:tcW w:w="765" w:type="dxa"/>
            <w:tcBorders>
              <w:bottom w:val="single" w:sz="12" w:space="0" w:color="auto"/>
            </w:tcBorders>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80</w:t>
            </w:r>
          </w:p>
        </w:tc>
        <w:tc>
          <w:tcPr>
            <w:tcW w:w="765" w:type="dxa"/>
            <w:gridSpan w:val="2"/>
            <w:tcBorders>
              <w:bottom w:val="single" w:sz="12" w:space="0" w:color="auto"/>
            </w:tcBorders>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62</w:t>
            </w:r>
          </w:p>
        </w:tc>
        <w:tc>
          <w:tcPr>
            <w:tcW w:w="764" w:type="dxa"/>
            <w:tcBorders>
              <w:bottom w:val="single" w:sz="12" w:space="0" w:color="auto"/>
            </w:tcBorders>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90</w:t>
            </w:r>
          </w:p>
        </w:tc>
        <w:tc>
          <w:tcPr>
            <w:tcW w:w="765" w:type="dxa"/>
            <w:tcBorders>
              <w:bottom w:val="single" w:sz="12" w:space="0" w:color="auto"/>
            </w:tcBorders>
            <w:shd w:val="clear" w:color="auto" w:fill="31849B" w:themeFill="accent5" w:themeFillShade="BF"/>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color w:val="FFFFFF" w:themeColor="background1"/>
                <w:sz w:val="20"/>
                <w:szCs w:val="20"/>
                <w:lang w:val="es-GT"/>
              </w:rPr>
              <w:t>89</w:t>
            </w:r>
          </w:p>
        </w:tc>
        <w:tc>
          <w:tcPr>
            <w:tcW w:w="765" w:type="dxa"/>
            <w:gridSpan w:val="3"/>
            <w:tcBorders>
              <w:bottom w:val="single" w:sz="12" w:space="0" w:color="auto"/>
            </w:tcBorders>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75</w:t>
            </w:r>
          </w:p>
        </w:tc>
        <w:tc>
          <w:tcPr>
            <w:tcW w:w="764" w:type="dxa"/>
            <w:gridSpan w:val="2"/>
            <w:tcBorders>
              <w:bottom w:val="single" w:sz="12" w:space="0" w:color="auto"/>
            </w:tcBorders>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70</w:t>
            </w:r>
          </w:p>
        </w:tc>
        <w:tc>
          <w:tcPr>
            <w:tcW w:w="765" w:type="dxa"/>
            <w:gridSpan w:val="4"/>
            <w:tcBorders>
              <w:bottom w:val="single" w:sz="12" w:space="0" w:color="auto"/>
            </w:tcBorders>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90</w:t>
            </w:r>
          </w:p>
        </w:tc>
        <w:tc>
          <w:tcPr>
            <w:tcW w:w="765" w:type="dxa"/>
            <w:gridSpan w:val="3"/>
            <w:tcBorders>
              <w:bottom w:val="single" w:sz="12" w:space="0" w:color="auto"/>
            </w:tcBorders>
          </w:tcPr>
          <w:p w:rsidR="00867B53" w:rsidRPr="00D93AD2" w:rsidRDefault="00867B53" w:rsidP="00A73887">
            <w:pPr>
              <w:spacing w:before="40" w:after="40"/>
              <w:ind w:left="0"/>
              <w:rPr>
                <w:sz w:val="20"/>
                <w:szCs w:val="20"/>
                <w:lang w:val="es-GT"/>
              </w:rPr>
            </w:pPr>
          </w:p>
        </w:tc>
        <w:tc>
          <w:tcPr>
            <w:tcW w:w="2160" w:type="dxa"/>
            <w:gridSpan w:val="4"/>
            <w:tcBorders>
              <w:bottom w:val="single" w:sz="12" w:space="0" w:color="auto"/>
              <w:right w:val="single" w:sz="12" w:space="0" w:color="auto"/>
            </w:tcBorders>
          </w:tcPr>
          <w:p w:rsidR="00867B53" w:rsidRPr="00D93AD2" w:rsidRDefault="00867B53" w:rsidP="00A73887">
            <w:pPr>
              <w:spacing w:before="40" w:after="40"/>
              <w:ind w:left="0"/>
              <w:rPr>
                <w:sz w:val="20"/>
                <w:szCs w:val="20"/>
                <w:lang w:val="es-GT"/>
              </w:rPr>
            </w:pPr>
          </w:p>
        </w:tc>
      </w:tr>
      <w:tr w:rsidR="00867B53" w:rsidRPr="00D93AD2" w:rsidTr="00867B53">
        <w:trPr>
          <w:trHeight w:val="864"/>
          <w:jc w:val="center"/>
        </w:trPr>
        <w:tc>
          <w:tcPr>
            <w:tcW w:w="13115" w:type="dxa"/>
            <w:gridSpan w:val="24"/>
            <w:tcBorders>
              <w:top w:val="single" w:sz="12" w:space="0" w:color="auto"/>
              <w:left w:val="single" w:sz="12" w:space="0" w:color="auto"/>
              <w:bottom w:val="single" w:sz="12" w:space="0" w:color="auto"/>
              <w:right w:val="single" w:sz="12" w:space="0" w:color="auto"/>
            </w:tcBorders>
          </w:tcPr>
          <w:p w:rsidR="00867B53" w:rsidRPr="00D93AD2" w:rsidRDefault="00867B53" w:rsidP="00A73887">
            <w:pPr>
              <w:spacing w:before="40" w:after="40"/>
              <w:ind w:left="0"/>
              <w:rPr>
                <w:b/>
                <w:sz w:val="20"/>
                <w:szCs w:val="20"/>
                <w:lang w:val="es-GT"/>
              </w:rPr>
            </w:pPr>
            <w:r w:rsidRPr="00D93AD2">
              <w:rPr>
                <w:b/>
                <w:sz w:val="20"/>
                <w:szCs w:val="20"/>
                <w:lang w:val="es-GT"/>
              </w:rPr>
              <w:t>Comentarios:</w:t>
            </w:r>
          </w:p>
        </w:tc>
      </w:tr>
    </w:tbl>
    <w:p w:rsidR="00867B53" w:rsidRPr="00D93AD2" w:rsidRDefault="00867B53" w:rsidP="00867B53">
      <w:pPr>
        <w:rPr>
          <w:i/>
          <w:sz w:val="18"/>
          <w:szCs w:val="18"/>
          <w:lang w:val="es-GT"/>
        </w:rPr>
      </w:pPr>
      <w:r w:rsidRPr="00D93AD2">
        <w:rPr>
          <w:i/>
          <w:sz w:val="18"/>
          <w:szCs w:val="18"/>
          <w:lang w:val="es-GT"/>
        </w:rPr>
        <w:t xml:space="preserve">* </w:t>
      </w:r>
      <w:r w:rsidRPr="00D93AD2">
        <w:rPr>
          <w:b/>
          <w:i/>
          <w:sz w:val="18"/>
          <w:szCs w:val="18"/>
          <w:lang w:val="es-GT"/>
        </w:rPr>
        <w:t>Nota:</w:t>
      </w:r>
      <w:r w:rsidRPr="00D93AD2">
        <w:rPr>
          <w:i/>
          <w:sz w:val="18"/>
          <w:szCs w:val="18"/>
          <w:lang w:val="es-GT"/>
        </w:rPr>
        <w:t xml:space="preserve"> Cada promotor debe llevar a cabo una visita de supervisión con apoyo utilizando la Lista de verificación y mejora de calidad (LVMC) para 1 VGC de cada Grupo de Cuidado cada 2 semanas. Si un Promotor tiene 8 Grupos de Cuidados, entonces él/ella visitaría 16 VGC cada mes.</w:t>
      </w:r>
    </w:p>
    <w:tbl>
      <w:tblPr>
        <w:tblStyle w:val="TableGrid2"/>
        <w:tblW w:w="1310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4A0" w:firstRow="1" w:lastRow="0" w:firstColumn="1" w:lastColumn="0" w:noHBand="0" w:noVBand="1"/>
      </w:tblPr>
      <w:tblGrid>
        <w:gridCol w:w="3758"/>
        <w:gridCol w:w="567"/>
        <w:gridCol w:w="567"/>
        <w:gridCol w:w="567"/>
        <w:gridCol w:w="567"/>
        <w:gridCol w:w="567"/>
        <w:gridCol w:w="567"/>
        <w:gridCol w:w="567"/>
        <w:gridCol w:w="481"/>
        <w:gridCol w:w="576"/>
        <w:gridCol w:w="576"/>
        <w:gridCol w:w="576"/>
        <w:gridCol w:w="576"/>
        <w:gridCol w:w="576"/>
        <w:gridCol w:w="576"/>
        <w:gridCol w:w="1440"/>
      </w:tblGrid>
      <w:tr w:rsidR="00867B53" w:rsidRPr="00D93AD2" w:rsidTr="00867B53">
        <w:trPr>
          <w:jc w:val="center"/>
        </w:trPr>
        <w:tc>
          <w:tcPr>
            <w:tcW w:w="3758" w:type="dxa"/>
            <w:tcBorders>
              <w:top w:val="single" w:sz="12" w:space="0" w:color="auto"/>
              <w:left w:val="single" w:sz="12" w:space="0" w:color="auto"/>
              <w:bottom w:val="single" w:sz="12"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szCs w:val="20"/>
                <w:lang w:val="es-GT"/>
              </w:rPr>
              <w:lastRenderedPageBreak/>
              <w:t xml:space="preserve">Nombre del Promotor: </w:t>
            </w:r>
          </w:p>
        </w:tc>
        <w:tc>
          <w:tcPr>
            <w:tcW w:w="4450" w:type="dxa"/>
            <w:gridSpan w:val="8"/>
            <w:tcBorders>
              <w:top w:val="single" w:sz="12" w:space="0" w:color="auto"/>
              <w:bottom w:val="single" w:sz="12" w:space="0" w:color="auto"/>
              <w:right w:val="single" w:sz="12" w:space="0" w:color="auto"/>
            </w:tcBorders>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Raquel Blanco</w:t>
            </w:r>
          </w:p>
        </w:tc>
        <w:tc>
          <w:tcPr>
            <w:tcW w:w="576" w:type="dxa"/>
            <w:tcBorders>
              <w:top w:val="nil"/>
              <w:left w:val="single" w:sz="12" w:space="0" w:color="auto"/>
              <w:bottom w:val="nil"/>
              <w:right w:val="nil"/>
            </w:tcBorders>
          </w:tcPr>
          <w:p w:rsidR="00867B53" w:rsidRPr="00D93AD2" w:rsidRDefault="00867B53" w:rsidP="00A73887">
            <w:pPr>
              <w:spacing w:before="40" w:after="40"/>
              <w:ind w:left="0"/>
              <w:rPr>
                <w:sz w:val="20"/>
                <w:szCs w:val="20"/>
                <w:lang w:val="es-GT"/>
              </w:rPr>
            </w:pPr>
          </w:p>
        </w:tc>
        <w:tc>
          <w:tcPr>
            <w:tcW w:w="4320" w:type="dxa"/>
            <w:gridSpan w:val="6"/>
            <w:tcBorders>
              <w:top w:val="nil"/>
              <w:left w:val="nil"/>
              <w:bottom w:val="nil"/>
              <w:right w:val="nil"/>
            </w:tcBorders>
          </w:tcPr>
          <w:p w:rsidR="00867B53" w:rsidRPr="00D93AD2" w:rsidRDefault="00867B53" w:rsidP="00A73887">
            <w:pPr>
              <w:spacing w:before="40" w:after="40"/>
              <w:ind w:left="0"/>
              <w:jc w:val="right"/>
              <w:rPr>
                <w:sz w:val="18"/>
                <w:szCs w:val="20"/>
                <w:lang w:val="es-GT"/>
              </w:rPr>
            </w:pPr>
            <w:r w:rsidRPr="00D93AD2">
              <w:rPr>
                <w:sz w:val="20"/>
                <w:szCs w:val="20"/>
                <w:lang w:val="es-GT"/>
              </w:rPr>
              <w:t>Page #: ___</w:t>
            </w:r>
            <w:r w:rsidRPr="00D93AD2">
              <w:rPr>
                <w:sz w:val="20"/>
                <w:szCs w:val="20"/>
                <w:u w:val="single"/>
                <w:lang w:val="es-GT"/>
              </w:rPr>
              <w:t>__</w:t>
            </w:r>
          </w:p>
        </w:tc>
      </w:tr>
      <w:tr w:rsidR="00867B53" w:rsidRPr="004019AF" w:rsidTr="00867B53">
        <w:trPr>
          <w:trHeight w:val="432"/>
          <w:jc w:val="center"/>
        </w:trPr>
        <w:tc>
          <w:tcPr>
            <w:tcW w:w="6026" w:type="dxa"/>
            <w:gridSpan w:val="5"/>
            <w:tcBorders>
              <w:top w:val="single" w:sz="12" w:space="0" w:color="auto"/>
              <w:left w:val="nil"/>
              <w:bottom w:val="nil"/>
              <w:right w:val="nil"/>
            </w:tcBorders>
            <w:vAlign w:val="bottom"/>
          </w:tcPr>
          <w:p w:rsidR="00867B53" w:rsidRPr="00D93AD2" w:rsidRDefault="00867B53" w:rsidP="00A73887">
            <w:pPr>
              <w:spacing w:before="40" w:after="40"/>
              <w:ind w:left="0"/>
              <w:rPr>
                <w:b/>
                <w:sz w:val="20"/>
                <w:lang w:val="es-GT"/>
              </w:rPr>
            </w:pPr>
            <w:r w:rsidRPr="00D93AD2">
              <w:rPr>
                <w:b/>
                <w:sz w:val="20"/>
                <w:lang w:val="es-GT"/>
              </w:rPr>
              <w:t>Resumen de registros del Grupo de Vecinas (Mujeres Vecinas [MV])</w:t>
            </w:r>
          </w:p>
        </w:tc>
        <w:tc>
          <w:tcPr>
            <w:tcW w:w="2182" w:type="dxa"/>
            <w:gridSpan w:val="4"/>
            <w:tcBorders>
              <w:top w:val="single" w:sz="12" w:space="0" w:color="auto"/>
              <w:left w:val="nil"/>
              <w:bottom w:val="nil"/>
              <w:right w:val="nil"/>
            </w:tcBorders>
            <w:vAlign w:val="bottom"/>
          </w:tcPr>
          <w:p w:rsidR="00867B53" w:rsidRPr="00D93AD2" w:rsidRDefault="00867B53" w:rsidP="00A73887">
            <w:pPr>
              <w:spacing w:before="40" w:after="40"/>
              <w:ind w:left="0"/>
              <w:rPr>
                <w:b/>
                <w:sz w:val="20"/>
                <w:lang w:val="es-GT"/>
              </w:rPr>
            </w:pPr>
          </w:p>
        </w:tc>
        <w:tc>
          <w:tcPr>
            <w:tcW w:w="576" w:type="dxa"/>
            <w:tcBorders>
              <w:top w:val="nil"/>
              <w:left w:val="nil"/>
              <w:bottom w:val="nil"/>
              <w:right w:val="nil"/>
            </w:tcBorders>
          </w:tcPr>
          <w:p w:rsidR="00867B53" w:rsidRPr="00D93AD2" w:rsidRDefault="00867B53" w:rsidP="00A73887">
            <w:pPr>
              <w:spacing w:before="40" w:after="40"/>
              <w:ind w:left="0"/>
              <w:rPr>
                <w:sz w:val="20"/>
                <w:lang w:val="es-GT"/>
              </w:rPr>
            </w:pPr>
          </w:p>
        </w:tc>
        <w:tc>
          <w:tcPr>
            <w:tcW w:w="576" w:type="dxa"/>
            <w:tcBorders>
              <w:top w:val="nil"/>
              <w:left w:val="nil"/>
              <w:bottom w:val="nil"/>
              <w:right w:val="nil"/>
            </w:tcBorders>
          </w:tcPr>
          <w:p w:rsidR="00867B53" w:rsidRPr="00D93AD2" w:rsidRDefault="00867B53" w:rsidP="00A73887">
            <w:pPr>
              <w:spacing w:before="40" w:after="40"/>
              <w:ind w:left="0"/>
              <w:rPr>
                <w:sz w:val="20"/>
                <w:lang w:val="es-GT"/>
              </w:rPr>
            </w:pPr>
          </w:p>
        </w:tc>
        <w:tc>
          <w:tcPr>
            <w:tcW w:w="576" w:type="dxa"/>
            <w:tcBorders>
              <w:top w:val="nil"/>
              <w:left w:val="nil"/>
              <w:bottom w:val="nil"/>
              <w:right w:val="nil"/>
            </w:tcBorders>
          </w:tcPr>
          <w:p w:rsidR="00867B53" w:rsidRPr="00D93AD2" w:rsidRDefault="00867B53" w:rsidP="00A73887">
            <w:pPr>
              <w:spacing w:before="40" w:after="40"/>
              <w:ind w:left="0"/>
              <w:rPr>
                <w:sz w:val="20"/>
                <w:lang w:val="es-GT"/>
              </w:rPr>
            </w:pPr>
          </w:p>
        </w:tc>
        <w:tc>
          <w:tcPr>
            <w:tcW w:w="576" w:type="dxa"/>
            <w:tcBorders>
              <w:top w:val="nil"/>
              <w:left w:val="nil"/>
              <w:bottom w:val="nil"/>
              <w:right w:val="nil"/>
            </w:tcBorders>
          </w:tcPr>
          <w:p w:rsidR="00867B53" w:rsidRPr="00D93AD2" w:rsidRDefault="00867B53" w:rsidP="00A73887">
            <w:pPr>
              <w:spacing w:before="40" w:after="40"/>
              <w:ind w:left="0"/>
              <w:rPr>
                <w:sz w:val="20"/>
                <w:lang w:val="es-GT"/>
              </w:rPr>
            </w:pPr>
          </w:p>
        </w:tc>
        <w:tc>
          <w:tcPr>
            <w:tcW w:w="576" w:type="dxa"/>
            <w:tcBorders>
              <w:top w:val="nil"/>
              <w:left w:val="nil"/>
              <w:bottom w:val="nil"/>
              <w:right w:val="nil"/>
            </w:tcBorders>
          </w:tcPr>
          <w:p w:rsidR="00867B53" w:rsidRPr="00D93AD2" w:rsidRDefault="00867B53" w:rsidP="00A73887">
            <w:pPr>
              <w:spacing w:before="40" w:after="40"/>
              <w:ind w:left="0"/>
              <w:rPr>
                <w:sz w:val="20"/>
                <w:lang w:val="es-GT"/>
              </w:rPr>
            </w:pPr>
          </w:p>
        </w:tc>
        <w:tc>
          <w:tcPr>
            <w:tcW w:w="576" w:type="dxa"/>
            <w:tcBorders>
              <w:top w:val="nil"/>
              <w:left w:val="nil"/>
              <w:bottom w:val="nil"/>
              <w:right w:val="nil"/>
            </w:tcBorders>
          </w:tcPr>
          <w:p w:rsidR="00867B53" w:rsidRPr="00D93AD2" w:rsidRDefault="00867B53" w:rsidP="00A73887">
            <w:pPr>
              <w:spacing w:before="40" w:after="40"/>
              <w:ind w:left="0"/>
              <w:rPr>
                <w:sz w:val="20"/>
                <w:lang w:val="es-GT"/>
              </w:rPr>
            </w:pPr>
          </w:p>
        </w:tc>
        <w:tc>
          <w:tcPr>
            <w:tcW w:w="1440" w:type="dxa"/>
            <w:tcBorders>
              <w:top w:val="nil"/>
              <w:left w:val="nil"/>
              <w:bottom w:val="nil"/>
              <w:right w:val="nil"/>
            </w:tcBorders>
          </w:tcPr>
          <w:p w:rsidR="00867B53" w:rsidRPr="00D93AD2" w:rsidRDefault="00867B53" w:rsidP="00A73887">
            <w:pPr>
              <w:spacing w:before="40" w:after="40"/>
              <w:ind w:left="0"/>
              <w:rPr>
                <w:sz w:val="20"/>
                <w:lang w:val="es-GT"/>
              </w:rPr>
            </w:pPr>
          </w:p>
        </w:tc>
      </w:tr>
      <w:tr w:rsidR="00867B53" w:rsidRPr="00D93AD2" w:rsidTr="00867B53">
        <w:trPr>
          <w:jc w:val="center"/>
        </w:trPr>
        <w:tc>
          <w:tcPr>
            <w:tcW w:w="3758" w:type="dxa"/>
            <w:tcBorders>
              <w:top w:val="single" w:sz="12" w:space="0" w:color="auto"/>
              <w:left w:val="single" w:sz="12" w:space="0" w:color="auto"/>
              <w:bottom w:val="single" w:sz="12" w:space="0" w:color="auto"/>
            </w:tcBorders>
            <w:shd w:val="clear" w:color="auto" w:fill="E2C082"/>
          </w:tcPr>
          <w:p w:rsidR="00867B53" w:rsidRPr="00D93AD2" w:rsidRDefault="00867B53" w:rsidP="00A73887">
            <w:pPr>
              <w:spacing w:before="40" w:after="40"/>
              <w:ind w:left="0"/>
              <w:rPr>
                <w:b/>
                <w:sz w:val="20"/>
                <w:szCs w:val="20"/>
                <w:lang w:val="es-GT"/>
              </w:rPr>
            </w:pPr>
            <w:r w:rsidRPr="00D93AD2">
              <w:rPr>
                <w:b/>
                <w:sz w:val="20"/>
                <w:szCs w:val="20"/>
                <w:lang w:val="es-GT"/>
              </w:rPr>
              <w:t xml:space="preserve">Grupo de Cuidado #: </w:t>
            </w:r>
          </w:p>
        </w:tc>
        <w:tc>
          <w:tcPr>
            <w:tcW w:w="1134" w:type="dxa"/>
            <w:gridSpan w:val="2"/>
            <w:tcBorders>
              <w:top w:val="single" w:sz="12" w:space="0" w:color="auto"/>
              <w:bottom w:val="single" w:sz="12" w:space="0" w:color="auto"/>
              <w:right w:val="single" w:sz="12" w:space="0" w:color="auto"/>
            </w:tcBorders>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8.1</w:t>
            </w:r>
          </w:p>
        </w:tc>
        <w:tc>
          <w:tcPr>
            <w:tcW w:w="1134" w:type="dxa"/>
            <w:gridSpan w:val="2"/>
            <w:tcBorders>
              <w:top w:val="nil"/>
              <w:left w:val="single" w:sz="12" w:space="0" w:color="auto"/>
              <w:bottom w:val="single" w:sz="12" w:space="0" w:color="auto"/>
              <w:right w:val="nil"/>
            </w:tcBorders>
          </w:tcPr>
          <w:p w:rsidR="00867B53" w:rsidRPr="00D93AD2" w:rsidRDefault="00867B53" w:rsidP="00A73887">
            <w:pPr>
              <w:spacing w:before="40" w:after="40"/>
              <w:ind w:left="0"/>
              <w:rPr>
                <w:sz w:val="20"/>
                <w:szCs w:val="20"/>
                <w:lang w:val="es-GT"/>
              </w:rPr>
            </w:pPr>
          </w:p>
        </w:tc>
        <w:tc>
          <w:tcPr>
            <w:tcW w:w="567" w:type="dxa"/>
            <w:tcBorders>
              <w:top w:val="nil"/>
              <w:left w:val="nil"/>
              <w:bottom w:val="single" w:sz="12" w:space="0" w:color="auto"/>
              <w:right w:val="nil"/>
            </w:tcBorders>
          </w:tcPr>
          <w:p w:rsidR="00867B53" w:rsidRPr="00D93AD2" w:rsidRDefault="00867B53" w:rsidP="00A73887">
            <w:pPr>
              <w:spacing w:before="40" w:after="40"/>
              <w:ind w:left="0"/>
              <w:jc w:val="center"/>
              <w:rPr>
                <w:sz w:val="20"/>
                <w:szCs w:val="20"/>
                <w:lang w:val="es-GT"/>
              </w:rPr>
            </w:pPr>
          </w:p>
        </w:tc>
        <w:tc>
          <w:tcPr>
            <w:tcW w:w="567" w:type="dxa"/>
            <w:tcBorders>
              <w:top w:val="nil"/>
              <w:left w:val="nil"/>
              <w:bottom w:val="single" w:sz="12" w:space="0" w:color="auto"/>
              <w:right w:val="nil"/>
            </w:tcBorders>
          </w:tcPr>
          <w:p w:rsidR="00867B53" w:rsidRPr="00D93AD2" w:rsidRDefault="00867B53" w:rsidP="00A73887">
            <w:pPr>
              <w:spacing w:before="40" w:after="40"/>
              <w:ind w:left="0"/>
              <w:jc w:val="center"/>
              <w:rPr>
                <w:sz w:val="20"/>
                <w:szCs w:val="20"/>
                <w:lang w:val="es-GT"/>
              </w:rPr>
            </w:pPr>
          </w:p>
        </w:tc>
        <w:tc>
          <w:tcPr>
            <w:tcW w:w="567" w:type="dxa"/>
            <w:tcBorders>
              <w:top w:val="nil"/>
              <w:left w:val="nil"/>
              <w:bottom w:val="single" w:sz="12" w:space="0" w:color="auto"/>
              <w:right w:val="nil"/>
            </w:tcBorders>
          </w:tcPr>
          <w:p w:rsidR="00867B53" w:rsidRPr="00D93AD2" w:rsidRDefault="00867B53" w:rsidP="00A73887">
            <w:pPr>
              <w:spacing w:before="40" w:after="40"/>
              <w:ind w:left="0"/>
              <w:jc w:val="center"/>
              <w:rPr>
                <w:sz w:val="20"/>
                <w:szCs w:val="20"/>
                <w:lang w:val="es-GT"/>
              </w:rPr>
            </w:pPr>
          </w:p>
        </w:tc>
        <w:tc>
          <w:tcPr>
            <w:tcW w:w="481" w:type="dxa"/>
            <w:tcBorders>
              <w:top w:val="nil"/>
              <w:left w:val="nil"/>
              <w:bottom w:val="single" w:sz="12" w:space="0" w:color="auto"/>
              <w:right w:val="nil"/>
            </w:tcBorders>
          </w:tcPr>
          <w:p w:rsidR="00867B53" w:rsidRPr="00D93AD2" w:rsidRDefault="00867B53" w:rsidP="00A73887">
            <w:pPr>
              <w:spacing w:before="40" w:after="40"/>
              <w:ind w:left="0"/>
              <w:jc w:val="center"/>
              <w:rPr>
                <w:sz w:val="20"/>
                <w:szCs w:val="20"/>
                <w:lang w:val="es-GT"/>
              </w:rPr>
            </w:pPr>
          </w:p>
        </w:tc>
        <w:tc>
          <w:tcPr>
            <w:tcW w:w="576" w:type="dxa"/>
            <w:tcBorders>
              <w:top w:val="nil"/>
              <w:left w:val="nil"/>
              <w:bottom w:val="single" w:sz="12" w:space="0" w:color="auto"/>
              <w:right w:val="nil"/>
            </w:tcBorders>
          </w:tcPr>
          <w:p w:rsidR="00867B53" w:rsidRPr="00D93AD2" w:rsidRDefault="00867B53" w:rsidP="00A73887">
            <w:pPr>
              <w:spacing w:before="40" w:after="40"/>
              <w:ind w:left="0"/>
              <w:jc w:val="center"/>
              <w:rPr>
                <w:sz w:val="20"/>
                <w:szCs w:val="20"/>
                <w:lang w:val="es-GT"/>
              </w:rPr>
            </w:pPr>
          </w:p>
        </w:tc>
        <w:tc>
          <w:tcPr>
            <w:tcW w:w="576" w:type="dxa"/>
            <w:tcBorders>
              <w:top w:val="nil"/>
              <w:left w:val="nil"/>
              <w:bottom w:val="single" w:sz="12" w:space="0" w:color="auto"/>
              <w:right w:val="nil"/>
            </w:tcBorders>
          </w:tcPr>
          <w:p w:rsidR="00867B53" w:rsidRPr="00D93AD2" w:rsidRDefault="00867B53" w:rsidP="00A73887">
            <w:pPr>
              <w:spacing w:before="40" w:after="40"/>
              <w:ind w:left="0"/>
              <w:jc w:val="center"/>
              <w:rPr>
                <w:sz w:val="20"/>
                <w:szCs w:val="20"/>
                <w:lang w:val="es-GT"/>
              </w:rPr>
            </w:pPr>
          </w:p>
        </w:tc>
        <w:tc>
          <w:tcPr>
            <w:tcW w:w="576" w:type="dxa"/>
            <w:tcBorders>
              <w:top w:val="nil"/>
              <w:left w:val="nil"/>
              <w:bottom w:val="single" w:sz="12" w:space="0" w:color="auto"/>
              <w:right w:val="nil"/>
            </w:tcBorders>
          </w:tcPr>
          <w:p w:rsidR="00867B53" w:rsidRPr="00D93AD2" w:rsidRDefault="00867B53" w:rsidP="00A73887">
            <w:pPr>
              <w:spacing w:before="40" w:after="40"/>
              <w:ind w:left="0"/>
              <w:jc w:val="center"/>
              <w:rPr>
                <w:sz w:val="20"/>
                <w:szCs w:val="20"/>
                <w:lang w:val="es-GT"/>
              </w:rPr>
            </w:pPr>
          </w:p>
        </w:tc>
        <w:tc>
          <w:tcPr>
            <w:tcW w:w="576" w:type="dxa"/>
            <w:tcBorders>
              <w:top w:val="nil"/>
              <w:left w:val="nil"/>
              <w:bottom w:val="single" w:sz="12" w:space="0" w:color="auto"/>
              <w:right w:val="nil"/>
            </w:tcBorders>
          </w:tcPr>
          <w:p w:rsidR="00867B53" w:rsidRPr="00D93AD2" w:rsidRDefault="00867B53" w:rsidP="00A73887">
            <w:pPr>
              <w:spacing w:before="40" w:after="40"/>
              <w:ind w:left="0"/>
              <w:jc w:val="center"/>
              <w:rPr>
                <w:sz w:val="20"/>
                <w:szCs w:val="20"/>
                <w:lang w:val="es-GT"/>
              </w:rPr>
            </w:pPr>
          </w:p>
        </w:tc>
        <w:tc>
          <w:tcPr>
            <w:tcW w:w="576" w:type="dxa"/>
            <w:tcBorders>
              <w:top w:val="nil"/>
              <w:left w:val="nil"/>
              <w:bottom w:val="single" w:sz="12" w:space="0" w:color="auto"/>
              <w:right w:val="nil"/>
            </w:tcBorders>
          </w:tcPr>
          <w:p w:rsidR="00867B53" w:rsidRPr="00D93AD2" w:rsidRDefault="00867B53" w:rsidP="00A73887">
            <w:pPr>
              <w:spacing w:before="40" w:after="40"/>
              <w:ind w:left="0"/>
              <w:jc w:val="center"/>
              <w:rPr>
                <w:sz w:val="20"/>
                <w:szCs w:val="20"/>
                <w:lang w:val="es-GT"/>
              </w:rPr>
            </w:pPr>
          </w:p>
        </w:tc>
        <w:tc>
          <w:tcPr>
            <w:tcW w:w="576" w:type="dxa"/>
            <w:tcBorders>
              <w:top w:val="nil"/>
              <w:left w:val="nil"/>
              <w:bottom w:val="single" w:sz="12" w:space="0" w:color="auto"/>
              <w:right w:val="nil"/>
            </w:tcBorders>
          </w:tcPr>
          <w:p w:rsidR="00867B53" w:rsidRPr="00D93AD2" w:rsidRDefault="00867B53" w:rsidP="00A73887">
            <w:pPr>
              <w:spacing w:before="40" w:after="40"/>
              <w:ind w:left="0"/>
              <w:jc w:val="center"/>
              <w:rPr>
                <w:sz w:val="20"/>
                <w:szCs w:val="20"/>
                <w:lang w:val="es-GT"/>
              </w:rPr>
            </w:pPr>
          </w:p>
        </w:tc>
        <w:tc>
          <w:tcPr>
            <w:tcW w:w="1440" w:type="dxa"/>
            <w:tcBorders>
              <w:top w:val="nil"/>
              <w:left w:val="nil"/>
              <w:bottom w:val="single" w:sz="12" w:space="0" w:color="auto"/>
              <w:right w:val="nil"/>
            </w:tcBorders>
            <w:shd w:val="clear" w:color="auto" w:fill="auto"/>
          </w:tcPr>
          <w:p w:rsidR="00867B53" w:rsidRPr="00D93AD2" w:rsidRDefault="00867B53" w:rsidP="00A73887">
            <w:pPr>
              <w:spacing w:before="40" w:after="40"/>
              <w:ind w:left="0"/>
              <w:jc w:val="center"/>
              <w:rPr>
                <w:b/>
                <w:sz w:val="20"/>
                <w:szCs w:val="20"/>
                <w:lang w:val="es-GT"/>
              </w:rPr>
            </w:pPr>
          </w:p>
        </w:tc>
      </w:tr>
      <w:tr w:rsidR="00867B53" w:rsidRPr="00D93AD2" w:rsidTr="00867B53">
        <w:trPr>
          <w:jc w:val="center"/>
        </w:trPr>
        <w:tc>
          <w:tcPr>
            <w:tcW w:w="3758" w:type="dxa"/>
            <w:tcBorders>
              <w:top w:val="single" w:sz="12" w:space="0" w:color="auto"/>
              <w:left w:val="single" w:sz="12"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szCs w:val="20"/>
                <w:lang w:val="es-GT"/>
              </w:rPr>
              <w:t>Letra de la VGC</w:t>
            </w:r>
          </w:p>
        </w:tc>
        <w:tc>
          <w:tcPr>
            <w:tcW w:w="567" w:type="dxa"/>
            <w:tcBorders>
              <w:top w:val="single" w:sz="12" w:space="0" w:color="auto"/>
            </w:tcBorders>
            <w:shd w:val="clear" w:color="auto" w:fill="auto"/>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A</w:t>
            </w:r>
          </w:p>
        </w:tc>
        <w:tc>
          <w:tcPr>
            <w:tcW w:w="567" w:type="dxa"/>
            <w:tcBorders>
              <w:top w:val="single" w:sz="12" w:space="0" w:color="auto"/>
            </w:tcBorders>
            <w:shd w:val="clear" w:color="auto" w:fill="auto"/>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B</w:t>
            </w:r>
          </w:p>
        </w:tc>
        <w:tc>
          <w:tcPr>
            <w:tcW w:w="567" w:type="dxa"/>
            <w:tcBorders>
              <w:top w:val="single" w:sz="12" w:space="0" w:color="auto"/>
            </w:tcBorders>
            <w:shd w:val="clear" w:color="auto" w:fill="auto"/>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C</w:t>
            </w:r>
          </w:p>
        </w:tc>
        <w:tc>
          <w:tcPr>
            <w:tcW w:w="567" w:type="dxa"/>
            <w:tcBorders>
              <w:top w:val="single" w:sz="12" w:space="0" w:color="auto"/>
            </w:tcBorders>
            <w:shd w:val="clear" w:color="auto" w:fill="auto"/>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D</w:t>
            </w:r>
          </w:p>
        </w:tc>
        <w:tc>
          <w:tcPr>
            <w:tcW w:w="567" w:type="dxa"/>
            <w:tcBorders>
              <w:top w:val="single" w:sz="12" w:space="0" w:color="auto"/>
            </w:tcBorders>
            <w:shd w:val="clear" w:color="auto" w:fill="auto"/>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E</w:t>
            </w:r>
          </w:p>
        </w:tc>
        <w:tc>
          <w:tcPr>
            <w:tcW w:w="567" w:type="dxa"/>
            <w:tcBorders>
              <w:top w:val="single" w:sz="12" w:space="0" w:color="auto"/>
            </w:tcBorders>
            <w:shd w:val="clear" w:color="auto" w:fill="auto"/>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F</w:t>
            </w:r>
          </w:p>
        </w:tc>
        <w:tc>
          <w:tcPr>
            <w:tcW w:w="567" w:type="dxa"/>
            <w:tcBorders>
              <w:top w:val="single" w:sz="12" w:space="0" w:color="auto"/>
            </w:tcBorders>
            <w:shd w:val="clear" w:color="auto" w:fill="auto"/>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G</w:t>
            </w:r>
          </w:p>
        </w:tc>
        <w:tc>
          <w:tcPr>
            <w:tcW w:w="481" w:type="dxa"/>
            <w:tcBorders>
              <w:top w:val="single" w:sz="12" w:space="0" w:color="auto"/>
            </w:tcBorders>
            <w:shd w:val="clear" w:color="auto" w:fill="auto"/>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H</w:t>
            </w:r>
          </w:p>
        </w:tc>
        <w:tc>
          <w:tcPr>
            <w:tcW w:w="576" w:type="dxa"/>
            <w:tcBorders>
              <w:top w:val="single" w:sz="12" w:space="0" w:color="auto"/>
            </w:tcBorders>
            <w:shd w:val="clear" w:color="auto" w:fill="auto"/>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I</w:t>
            </w:r>
          </w:p>
        </w:tc>
        <w:tc>
          <w:tcPr>
            <w:tcW w:w="576" w:type="dxa"/>
            <w:tcBorders>
              <w:top w:val="single" w:sz="12" w:space="0" w:color="auto"/>
            </w:tcBorders>
            <w:shd w:val="clear" w:color="auto" w:fill="auto"/>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J</w:t>
            </w:r>
          </w:p>
        </w:tc>
        <w:tc>
          <w:tcPr>
            <w:tcW w:w="576" w:type="dxa"/>
            <w:tcBorders>
              <w:top w:val="single" w:sz="12" w:space="0" w:color="auto"/>
            </w:tcBorders>
            <w:shd w:val="clear" w:color="auto" w:fill="auto"/>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K</w:t>
            </w:r>
          </w:p>
        </w:tc>
        <w:tc>
          <w:tcPr>
            <w:tcW w:w="576" w:type="dxa"/>
            <w:tcBorders>
              <w:top w:val="single" w:sz="12" w:space="0" w:color="auto"/>
            </w:tcBorders>
            <w:shd w:val="clear" w:color="auto" w:fill="auto"/>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L</w:t>
            </w:r>
          </w:p>
        </w:tc>
        <w:tc>
          <w:tcPr>
            <w:tcW w:w="576" w:type="dxa"/>
            <w:tcBorders>
              <w:top w:val="single" w:sz="12" w:space="0" w:color="auto"/>
            </w:tcBorders>
            <w:shd w:val="clear" w:color="auto" w:fill="auto"/>
          </w:tcPr>
          <w:p w:rsidR="00867B53" w:rsidRPr="00D93AD2" w:rsidRDefault="00867B53" w:rsidP="00A73887">
            <w:pPr>
              <w:spacing w:before="40" w:after="40"/>
              <w:ind w:left="0"/>
              <w:jc w:val="center"/>
              <w:rPr>
                <w:sz w:val="18"/>
                <w:szCs w:val="20"/>
                <w:lang w:val="es-GT"/>
              </w:rPr>
            </w:pPr>
          </w:p>
        </w:tc>
        <w:tc>
          <w:tcPr>
            <w:tcW w:w="576" w:type="dxa"/>
            <w:tcBorders>
              <w:top w:val="single" w:sz="12" w:space="0" w:color="auto"/>
            </w:tcBorders>
            <w:shd w:val="clear" w:color="auto" w:fill="auto"/>
          </w:tcPr>
          <w:p w:rsidR="00867B53" w:rsidRPr="00D93AD2" w:rsidRDefault="00867B53" w:rsidP="00A73887">
            <w:pPr>
              <w:spacing w:before="40" w:after="40"/>
              <w:ind w:left="0"/>
              <w:jc w:val="center"/>
              <w:rPr>
                <w:sz w:val="18"/>
                <w:szCs w:val="20"/>
                <w:lang w:val="es-GT"/>
              </w:rPr>
            </w:pPr>
          </w:p>
        </w:tc>
        <w:tc>
          <w:tcPr>
            <w:tcW w:w="1440" w:type="dxa"/>
            <w:tcBorders>
              <w:top w:val="single" w:sz="12" w:space="0" w:color="auto"/>
              <w:right w:val="single" w:sz="12" w:space="0" w:color="auto"/>
            </w:tcBorders>
            <w:shd w:val="clear" w:color="auto" w:fill="E2C082"/>
          </w:tcPr>
          <w:p w:rsidR="00867B53" w:rsidRPr="00D93AD2" w:rsidRDefault="00867B53" w:rsidP="00A73887">
            <w:pPr>
              <w:spacing w:before="40" w:after="40"/>
              <w:ind w:left="0"/>
              <w:jc w:val="center"/>
              <w:rPr>
                <w:sz w:val="20"/>
                <w:szCs w:val="20"/>
                <w:lang w:val="es-GT"/>
              </w:rPr>
            </w:pPr>
            <w:r w:rsidRPr="00D93AD2">
              <w:rPr>
                <w:sz w:val="20"/>
                <w:szCs w:val="20"/>
                <w:lang w:val="es-GT"/>
              </w:rPr>
              <w:t>Total</w:t>
            </w: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Asistencia 1a. reunión/visita domiciliar</w:t>
            </w:r>
            <w:r w:rsidRPr="00D93AD2">
              <w:rPr>
                <w:sz w:val="20"/>
                <w:szCs w:val="20"/>
                <w:lang w:val="es-GT"/>
              </w:rPr>
              <w:t>.</w:t>
            </w:r>
            <w:r w:rsidRPr="00D93AD2">
              <w:rPr>
                <w:sz w:val="20"/>
                <w:lang w:val="es-GT"/>
              </w:rPr>
              <w:t xml:space="preserve"> </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11</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13</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10</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11</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13</w:t>
            </w:r>
          </w:p>
        </w:tc>
        <w:tc>
          <w:tcPr>
            <w:tcW w:w="481"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76"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76"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13</w:t>
            </w:r>
          </w:p>
        </w:tc>
        <w:tc>
          <w:tcPr>
            <w:tcW w:w="576"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14</w:t>
            </w:r>
          </w:p>
        </w:tc>
        <w:tc>
          <w:tcPr>
            <w:tcW w:w="576"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76" w:type="dxa"/>
          </w:tcPr>
          <w:p w:rsidR="00867B53" w:rsidRPr="00D93AD2" w:rsidRDefault="00867B53" w:rsidP="00A73887">
            <w:pPr>
              <w:spacing w:before="40" w:after="40"/>
              <w:ind w:left="0"/>
              <w:rPr>
                <w:sz w:val="18"/>
                <w:lang w:val="es-GT"/>
              </w:rPr>
            </w:pPr>
          </w:p>
        </w:tc>
        <w:tc>
          <w:tcPr>
            <w:tcW w:w="576" w:type="dxa"/>
          </w:tcPr>
          <w:p w:rsidR="00867B53" w:rsidRPr="00D93AD2" w:rsidRDefault="00867B53" w:rsidP="00A73887">
            <w:pPr>
              <w:spacing w:before="40" w:after="40"/>
              <w:ind w:left="0"/>
              <w:rPr>
                <w:sz w:val="18"/>
                <w:lang w:val="es-GT"/>
              </w:rPr>
            </w:pPr>
          </w:p>
        </w:tc>
        <w:tc>
          <w:tcPr>
            <w:tcW w:w="1440" w:type="dxa"/>
            <w:tcBorders>
              <w:right w:val="single" w:sz="12" w:space="0" w:color="auto"/>
            </w:tcBorders>
          </w:tcPr>
          <w:p w:rsidR="00867B53" w:rsidRPr="00D93AD2" w:rsidRDefault="00867B53" w:rsidP="00A73887">
            <w:pPr>
              <w:spacing w:before="40" w:after="40"/>
              <w:ind w:left="0"/>
              <w:rPr>
                <w:sz w:val="20"/>
                <w:lang w:val="es-GT"/>
              </w:rPr>
            </w:pP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Registro  1a. reunión/visita domiciliar</w:t>
            </w:r>
            <w:r w:rsidRPr="00D93AD2">
              <w:rPr>
                <w:sz w:val="20"/>
                <w:szCs w:val="20"/>
                <w:lang w:val="es-GT"/>
              </w:rPr>
              <w:t>.</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11</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14</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13</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16</w:t>
            </w:r>
          </w:p>
        </w:tc>
        <w:tc>
          <w:tcPr>
            <w:tcW w:w="481"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76"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76"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15</w:t>
            </w:r>
          </w:p>
        </w:tc>
        <w:tc>
          <w:tcPr>
            <w:tcW w:w="576"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15</w:t>
            </w:r>
          </w:p>
        </w:tc>
        <w:tc>
          <w:tcPr>
            <w:tcW w:w="576"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15</w:t>
            </w:r>
          </w:p>
        </w:tc>
        <w:tc>
          <w:tcPr>
            <w:tcW w:w="576" w:type="dxa"/>
          </w:tcPr>
          <w:p w:rsidR="00867B53" w:rsidRPr="00D93AD2" w:rsidRDefault="00867B53" w:rsidP="00A73887">
            <w:pPr>
              <w:spacing w:before="40" w:after="40"/>
              <w:ind w:left="0"/>
              <w:rPr>
                <w:sz w:val="18"/>
                <w:lang w:val="es-GT"/>
              </w:rPr>
            </w:pPr>
          </w:p>
        </w:tc>
        <w:tc>
          <w:tcPr>
            <w:tcW w:w="576" w:type="dxa"/>
          </w:tcPr>
          <w:p w:rsidR="00867B53" w:rsidRPr="00D93AD2" w:rsidRDefault="00867B53" w:rsidP="00A73887">
            <w:pPr>
              <w:spacing w:before="40" w:after="40"/>
              <w:ind w:left="0"/>
              <w:rPr>
                <w:sz w:val="18"/>
                <w:lang w:val="es-GT"/>
              </w:rPr>
            </w:pPr>
          </w:p>
        </w:tc>
        <w:tc>
          <w:tcPr>
            <w:tcW w:w="1440" w:type="dxa"/>
            <w:tcBorders>
              <w:right w:val="single" w:sz="12" w:space="0" w:color="auto"/>
            </w:tcBorders>
          </w:tcPr>
          <w:p w:rsidR="00867B53" w:rsidRPr="00D93AD2" w:rsidRDefault="00867B53" w:rsidP="00A73887">
            <w:pPr>
              <w:spacing w:before="40" w:after="40"/>
              <w:ind w:left="0"/>
              <w:rPr>
                <w:sz w:val="20"/>
                <w:lang w:val="es-GT"/>
              </w:rPr>
            </w:pP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Asistencia 2a. reunión/visita domiciliar</w:t>
            </w:r>
            <w:r w:rsidRPr="00D93AD2">
              <w:rPr>
                <w:sz w:val="20"/>
                <w:szCs w:val="20"/>
                <w:lang w:val="es-GT"/>
              </w:rPr>
              <w:t>.</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12</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11</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11</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14</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12</w:t>
            </w:r>
          </w:p>
        </w:tc>
        <w:tc>
          <w:tcPr>
            <w:tcW w:w="481"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12</w:t>
            </w:r>
          </w:p>
        </w:tc>
        <w:tc>
          <w:tcPr>
            <w:tcW w:w="576"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11</w:t>
            </w:r>
          </w:p>
        </w:tc>
        <w:tc>
          <w:tcPr>
            <w:tcW w:w="576"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14</w:t>
            </w:r>
          </w:p>
        </w:tc>
        <w:tc>
          <w:tcPr>
            <w:tcW w:w="576"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13</w:t>
            </w:r>
          </w:p>
        </w:tc>
        <w:tc>
          <w:tcPr>
            <w:tcW w:w="576"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14</w:t>
            </w:r>
          </w:p>
        </w:tc>
        <w:tc>
          <w:tcPr>
            <w:tcW w:w="576" w:type="dxa"/>
          </w:tcPr>
          <w:p w:rsidR="00867B53" w:rsidRPr="00D93AD2" w:rsidRDefault="00867B53" w:rsidP="00A73887">
            <w:pPr>
              <w:spacing w:before="40" w:after="40"/>
              <w:ind w:left="0"/>
              <w:rPr>
                <w:sz w:val="18"/>
                <w:szCs w:val="20"/>
                <w:lang w:val="es-GT"/>
              </w:rPr>
            </w:pPr>
          </w:p>
        </w:tc>
        <w:tc>
          <w:tcPr>
            <w:tcW w:w="576" w:type="dxa"/>
          </w:tcPr>
          <w:p w:rsidR="00867B53" w:rsidRPr="00D93AD2" w:rsidRDefault="00867B53" w:rsidP="00A73887">
            <w:pPr>
              <w:spacing w:before="40" w:after="40"/>
              <w:ind w:left="0"/>
              <w:rPr>
                <w:sz w:val="18"/>
                <w:szCs w:val="20"/>
                <w:lang w:val="es-GT"/>
              </w:rPr>
            </w:pPr>
          </w:p>
        </w:tc>
        <w:tc>
          <w:tcPr>
            <w:tcW w:w="1440" w:type="dxa"/>
            <w:tcBorders>
              <w:right w:val="single" w:sz="12" w:space="0" w:color="auto"/>
            </w:tcBorders>
          </w:tcPr>
          <w:p w:rsidR="00867B53" w:rsidRPr="00D93AD2" w:rsidRDefault="00867B53" w:rsidP="00A73887">
            <w:pPr>
              <w:spacing w:before="40" w:after="40"/>
              <w:ind w:left="0"/>
              <w:rPr>
                <w:sz w:val="20"/>
                <w:szCs w:val="20"/>
                <w:lang w:val="es-GT"/>
              </w:rPr>
            </w:pP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Registro  2a. reunión/visita domiciliar</w:t>
            </w:r>
            <w:r w:rsidRPr="00D93AD2">
              <w:rPr>
                <w:sz w:val="20"/>
                <w:szCs w:val="20"/>
                <w:lang w:val="es-GT"/>
              </w:rPr>
              <w:t>.</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11</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2</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14</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11</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12</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12</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16</w:t>
            </w:r>
          </w:p>
        </w:tc>
        <w:tc>
          <w:tcPr>
            <w:tcW w:w="481"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12</w:t>
            </w:r>
          </w:p>
        </w:tc>
        <w:tc>
          <w:tcPr>
            <w:tcW w:w="576"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12</w:t>
            </w:r>
          </w:p>
        </w:tc>
        <w:tc>
          <w:tcPr>
            <w:tcW w:w="576"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15</w:t>
            </w:r>
          </w:p>
        </w:tc>
        <w:tc>
          <w:tcPr>
            <w:tcW w:w="576"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15</w:t>
            </w:r>
          </w:p>
        </w:tc>
        <w:tc>
          <w:tcPr>
            <w:tcW w:w="576"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15</w:t>
            </w:r>
          </w:p>
        </w:tc>
        <w:tc>
          <w:tcPr>
            <w:tcW w:w="576" w:type="dxa"/>
          </w:tcPr>
          <w:p w:rsidR="00867B53" w:rsidRPr="00D93AD2" w:rsidRDefault="00867B53" w:rsidP="00A73887">
            <w:pPr>
              <w:spacing w:before="40" w:after="40"/>
              <w:ind w:left="0"/>
              <w:rPr>
                <w:sz w:val="18"/>
                <w:szCs w:val="20"/>
                <w:lang w:val="es-GT"/>
              </w:rPr>
            </w:pPr>
          </w:p>
        </w:tc>
        <w:tc>
          <w:tcPr>
            <w:tcW w:w="576" w:type="dxa"/>
          </w:tcPr>
          <w:p w:rsidR="00867B53" w:rsidRPr="00D93AD2" w:rsidRDefault="00867B53" w:rsidP="00A73887">
            <w:pPr>
              <w:spacing w:before="40" w:after="40"/>
              <w:ind w:left="0"/>
              <w:rPr>
                <w:sz w:val="18"/>
                <w:szCs w:val="20"/>
                <w:lang w:val="es-GT"/>
              </w:rPr>
            </w:pPr>
          </w:p>
        </w:tc>
        <w:tc>
          <w:tcPr>
            <w:tcW w:w="1440" w:type="dxa"/>
            <w:tcBorders>
              <w:right w:val="single" w:sz="12" w:space="0" w:color="auto"/>
            </w:tcBorders>
          </w:tcPr>
          <w:p w:rsidR="00867B53" w:rsidRPr="00D93AD2" w:rsidRDefault="00867B53" w:rsidP="00A73887">
            <w:pPr>
              <w:spacing w:before="40" w:after="40"/>
              <w:ind w:left="0"/>
              <w:rPr>
                <w:sz w:val="20"/>
                <w:szCs w:val="20"/>
                <w:lang w:val="es-GT"/>
              </w:rPr>
            </w:pP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Muertes maternas</w:t>
            </w:r>
            <w:r w:rsidRPr="00D93AD2">
              <w:rPr>
                <w:sz w:val="20"/>
                <w:szCs w:val="20"/>
                <w:lang w:val="es-GT"/>
              </w:rPr>
              <w:t>.</w:t>
            </w:r>
            <w:r w:rsidRPr="00D93AD2">
              <w:rPr>
                <w:sz w:val="20"/>
                <w:lang w:val="es-GT"/>
              </w:rPr>
              <w:t xml:space="preserve"> </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481"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76"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76"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76"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76"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76" w:type="dxa"/>
          </w:tcPr>
          <w:p w:rsidR="00867B53" w:rsidRPr="00D93AD2" w:rsidRDefault="00867B53" w:rsidP="00A73887">
            <w:pPr>
              <w:spacing w:before="40" w:after="40"/>
              <w:ind w:left="0"/>
              <w:rPr>
                <w:sz w:val="18"/>
                <w:lang w:val="es-GT"/>
              </w:rPr>
            </w:pPr>
          </w:p>
        </w:tc>
        <w:tc>
          <w:tcPr>
            <w:tcW w:w="576" w:type="dxa"/>
          </w:tcPr>
          <w:p w:rsidR="00867B53" w:rsidRPr="00D93AD2" w:rsidRDefault="00867B53" w:rsidP="00A73887">
            <w:pPr>
              <w:spacing w:before="40" w:after="40"/>
              <w:ind w:left="0"/>
              <w:rPr>
                <w:sz w:val="18"/>
                <w:lang w:val="es-GT"/>
              </w:rPr>
            </w:pPr>
          </w:p>
        </w:tc>
        <w:tc>
          <w:tcPr>
            <w:tcW w:w="1440" w:type="dxa"/>
            <w:tcBorders>
              <w:right w:val="single" w:sz="12" w:space="0" w:color="auto"/>
            </w:tcBorders>
          </w:tcPr>
          <w:p w:rsidR="00867B53" w:rsidRPr="00D93AD2" w:rsidRDefault="00867B53" w:rsidP="00A73887">
            <w:pPr>
              <w:spacing w:before="40" w:after="40"/>
              <w:ind w:left="0"/>
              <w:rPr>
                <w:sz w:val="20"/>
                <w:lang w:val="es-GT"/>
              </w:rPr>
            </w:pP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Muertes de niños menores de 2 años</w:t>
            </w:r>
            <w:r w:rsidRPr="00D93AD2">
              <w:rPr>
                <w:sz w:val="20"/>
                <w:szCs w:val="20"/>
                <w:lang w:val="es-GT"/>
              </w:rPr>
              <w:t>.</w:t>
            </w:r>
            <w:r w:rsidRPr="00D93AD2">
              <w:rPr>
                <w:sz w:val="20"/>
                <w:lang w:val="es-GT"/>
              </w:rPr>
              <w:t xml:space="preserve"> </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w:t>
            </w:r>
          </w:p>
        </w:tc>
        <w:tc>
          <w:tcPr>
            <w:tcW w:w="481"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76"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76"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76"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76"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76" w:type="dxa"/>
          </w:tcPr>
          <w:p w:rsidR="00867B53" w:rsidRPr="00D93AD2" w:rsidRDefault="00867B53" w:rsidP="00A73887">
            <w:pPr>
              <w:spacing w:before="40" w:after="40"/>
              <w:ind w:left="0"/>
              <w:rPr>
                <w:sz w:val="18"/>
                <w:lang w:val="es-GT"/>
              </w:rPr>
            </w:pPr>
          </w:p>
        </w:tc>
        <w:tc>
          <w:tcPr>
            <w:tcW w:w="576" w:type="dxa"/>
          </w:tcPr>
          <w:p w:rsidR="00867B53" w:rsidRPr="00D93AD2" w:rsidRDefault="00867B53" w:rsidP="00A73887">
            <w:pPr>
              <w:spacing w:before="40" w:after="40"/>
              <w:ind w:left="0"/>
              <w:rPr>
                <w:sz w:val="18"/>
                <w:lang w:val="es-GT"/>
              </w:rPr>
            </w:pPr>
          </w:p>
        </w:tc>
        <w:tc>
          <w:tcPr>
            <w:tcW w:w="1440" w:type="dxa"/>
            <w:tcBorders>
              <w:right w:val="single" w:sz="12" w:space="0" w:color="auto"/>
            </w:tcBorders>
          </w:tcPr>
          <w:p w:rsidR="00867B53" w:rsidRPr="00D93AD2" w:rsidRDefault="00867B53" w:rsidP="00A73887">
            <w:pPr>
              <w:spacing w:before="40" w:after="40"/>
              <w:ind w:left="0"/>
              <w:rPr>
                <w:sz w:val="20"/>
                <w:lang w:val="es-GT"/>
              </w:rPr>
            </w:pPr>
          </w:p>
        </w:tc>
      </w:tr>
      <w:tr w:rsidR="00867B53" w:rsidRPr="00D93AD2" w:rsidTr="00867B53">
        <w:trPr>
          <w:jc w:val="center"/>
        </w:trPr>
        <w:tc>
          <w:tcPr>
            <w:tcW w:w="3758" w:type="dxa"/>
            <w:tcBorders>
              <w:left w:val="single" w:sz="12" w:space="0" w:color="auto"/>
              <w:bottom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Nacimientos</w:t>
            </w:r>
            <w:r w:rsidRPr="00D93AD2">
              <w:rPr>
                <w:sz w:val="20"/>
                <w:szCs w:val="20"/>
                <w:lang w:val="es-GT"/>
              </w:rPr>
              <w:t>.</w:t>
            </w:r>
            <w:r w:rsidRPr="00D93AD2">
              <w:rPr>
                <w:sz w:val="20"/>
                <w:lang w:val="es-GT"/>
              </w:rPr>
              <w:t xml:space="preserve"> </w:t>
            </w:r>
          </w:p>
        </w:tc>
        <w:tc>
          <w:tcPr>
            <w:tcW w:w="567" w:type="dxa"/>
            <w:tcBorders>
              <w:bottom w:val="single" w:sz="12" w:space="0" w:color="auto"/>
            </w:tcBorders>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67" w:type="dxa"/>
            <w:tcBorders>
              <w:bottom w:val="single" w:sz="12" w:space="0" w:color="auto"/>
            </w:tcBorders>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67" w:type="dxa"/>
            <w:tcBorders>
              <w:bottom w:val="single" w:sz="12" w:space="0" w:color="auto"/>
            </w:tcBorders>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67" w:type="dxa"/>
            <w:tcBorders>
              <w:bottom w:val="single" w:sz="12" w:space="0" w:color="auto"/>
            </w:tcBorders>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67" w:type="dxa"/>
            <w:tcBorders>
              <w:bottom w:val="single" w:sz="12" w:space="0" w:color="auto"/>
            </w:tcBorders>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67" w:type="dxa"/>
            <w:tcBorders>
              <w:bottom w:val="single" w:sz="12" w:space="0" w:color="auto"/>
            </w:tcBorders>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w:t>
            </w:r>
          </w:p>
        </w:tc>
        <w:tc>
          <w:tcPr>
            <w:tcW w:w="567" w:type="dxa"/>
            <w:tcBorders>
              <w:bottom w:val="single" w:sz="12" w:space="0" w:color="auto"/>
            </w:tcBorders>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481" w:type="dxa"/>
            <w:tcBorders>
              <w:bottom w:val="single" w:sz="12" w:space="0" w:color="auto"/>
            </w:tcBorders>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76" w:type="dxa"/>
            <w:tcBorders>
              <w:bottom w:val="single" w:sz="12" w:space="0" w:color="auto"/>
            </w:tcBorders>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76" w:type="dxa"/>
            <w:tcBorders>
              <w:bottom w:val="single" w:sz="12" w:space="0" w:color="auto"/>
            </w:tcBorders>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76" w:type="dxa"/>
            <w:tcBorders>
              <w:bottom w:val="single" w:sz="12" w:space="0" w:color="auto"/>
            </w:tcBorders>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76" w:type="dxa"/>
            <w:tcBorders>
              <w:bottom w:val="single" w:sz="12" w:space="0" w:color="auto"/>
            </w:tcBorders>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w:t>
            </w:r>
          </w:p>
        </w:tc>
        <w:tc>
          <w:tcPr>
            <w:tcW w:w="576" w:type="dxa"/>
            <w:tcBorders>
              <w:bottom w:val="single" w:sz="12" w:space="0" w:color="auto"/>
            </w:tcBorders>
          </w:tcPr>
          <w:p w:rsidR="00867B53" w:rsidRPr="00D93AD2" w:rsidRDefault="00867B53" w:rsidP="00A73887">
            <w:pPr>
              <w:spacing w:before="40" w:after="40"/>
              <w:ind w:left="0"/>
              <w:rPr>
                <w:sz w:val="18"/>
                <w:szCs w:val="20"/>
                <w:lang w:val="es-GT"/>
              </w:rPr>
            </w:pPr>
          </w:p>
        </w:tc>
        <w:tc>
          <w:tcPr>
            <w:tcW w:w="576" w:type="dxa"/>
            <w:tcBorders>
              <w:bottom w:val="single" w:sz="12" w:space="0" w:color="auto"/>
            </w:tcBorders>
          </w:tcPr>
          <w:p w:rsidR="00867B53" w:rsidRPr="00D93AD2" w:rsidRDefault="00867B53" w:rsidP="00A73887">
            <w:pPr>
              <w:spacing w:before="40" w:after="40"/>
              <w:ind w:left="0"/>
              <w:rPr>
                <w:sz w:val="18"/>
                <w:szCs w:val="20"/>
                <w:lang w:val="es-GT"/>
              </w:rPr>
            </w:pPr>
          </w:p>
        </w:tc>
        <w:tc>
          <w:tcPr>
            <w:tcW w:w="1440" w:type="dxa"/>
            <w:tcBorders>
              <w:bottom w:val="single" w:sz="12" w:space="0" w:color="auto"/>
              <w:right w:val="single" w:sz="12" w:space="0" w:color="auto"/>
            </w:tcBorders>
          </w:tcPr>
          <w:p w:rsidR="00867B53" w:rsidRPr="00D93AD2" w:rsidRDefault="00867B53" w:rsidP="00A73887">
            <w:pPr>
              <w:spacing w:before="40" w:after="40"/>
              <w:ind w:left="0"/>
              <w:rPr>
                <w:sz w:val="20"/>
                <w:szCs w:val="20"/>
                <w:lang w:val="es-GT"/>
              </w:rPr>
            </w:pPr>
          </w:p>
        </w:tc>
      </w:tr>
      <w:tr w:rsidR="00867B53" w:rsidRPr="00D93AD2" w:rsidTr="00867B53">
        <w:trPr>
          <w:jc w:val="center"/>
        </w:trPr>
        <w:tc>
          <w:tcPr>
            <w:tcW w:w="3758" w:type="dxa"/>
            <w:tcBorders>
              <w:top w:val="single" w:sz="12" w:space="0" w:color="auto"/>
              <w:left w:val="nil"/>
              <w:bottom w:val="single" w:sz="12" w:space="0" w:color="auto"/>
              <w:right w:val="nil"/>
            </w:tcBorders>
          </w:tcPr>
          <w:p w:rsidR="00867B53" w:rsidRPr="00D93AD2" w:rsidRDefault="00867B53" w:rsidP="00A73887">
            <w:pPr>
              <w:spacing w:before="40" w:after="40"/>
              <w:ind w:left="0"/>
              <w:rPr>
                <w:sz w:val="20"/>
                <w:szCs w:val="20"/>
                <w:lang w:val="es-GT"/>
              </w:rPr>
            </w:pPr>
          </w:p>
        </w:tc>
        <w:tc>
          <w:tcPr>
            <w:tcW w:w="567" w:type="dxa"/>
            <w:tcBorders>
              <w:top w:val="single" w:sz="12" w:space="0" w:color="auto"/>
              <w:left w:val="nil"/>
              <w:bottom w:val="single" w:sz="12" w:space="0" w:color="auto"/>
              <w:right w:val="nil"/>
            </w:tcBorders>
          </w:tcPr>
          <w:p w:rsidR="00867B53" w:rsidRPr="00D93AD2" w:rsidRDefault="00867B53" w:rsidP="00A73887">
            <w:pPr>
              <w:spacing w:before="40" w:after="40"/>
              <w:ind w:left="0"/>
              <w:rPr>
                <w:sz w:val="18"/>
                <w:szCs w:val="20"/>
                <w:lang w:val="es-GT"/>
              </w:rPr>
            </w:pPr>
          </w:p>
        </w:tc>
        <w:tc>
          <w:tcPr>
            <w:tcW w:w="567" w:type="dxa"/>
            <w:tcBorders>
              <w:top w:val="single" w:sz="12" w:space="0" w:color="auto"/>
              <w:left w:val="nil"/>
              <w:bottom w:val="single" w:sz="12" w:space="0" w:color="auto"/>
              <w:right w:val="nil"/>
            </w:tcBorders>
          </w:tcPr>
          <w:p w:rsidR="00867B53" w:rsidRPr="00D93AD2" w:rsidRDefault="00867B53" w:rsidP="00A73887">
            <w:pPr>
              <w:spacing w:before="40" w:after="40"/>
              <w:ind w:left="0"/>
              <w:rPr>
                <w:sz w:val="18"/>
                <w:szCs w:val="20"/>
                <w:lang w:val="es-GT"/>
              </w:rPr>
            </w:pPr>
          </w:p>
        </w:tc>
        <w:tc>
          <w:tcPr>
            <w:tcW w:w="567" w:type="dxa"/>
            <w:tcBorders>
              <w:top w:val="single" w:sz="12" w:space="0" w:color="auto"/>
              <w:left w:val="nil"/>
              <w:bottom w:val="nil"/>
              <w:right w:val="nil"/>
            </w:tcBorders>
          </w:tcPr>
          <w:p w:rsidR="00867B53" w:rsidRPr="00D93AD2" w:rsidRDefault="00867B53" w:rsidP="00A73887">
            <w:pPr>
              <w:spacing w:before="40" w:after="40"/>
              <w:ind w:left="0"/>
              <w:rPr>
                <w:sz w:val="18"/>
                <w:szCs w:val="20"/>
                <w:lang w:val="es-GT"/>
              </w:rPr>
            </w:pPr>
          </w:p>
        </w:tc>
        <w:tc>
          <w:tcPr>
            <w:tcW w:w="567" w:type="dxa"/>
            <w:tcBorders>
              <w:top w:val="single" w:sz="12" w:space="0" w:color="auto"/>
              <w:left w:val="nil"/>
              <w:bottom w:val="nil"/>
              <w:right w:val="nil"/>
            </w:tcBorders>
          </w:tcPr>
          <w:p w:rsidR="00867B53" w:rsidRPr="00D93AD2" w:rsidRDefault="00867B53" w:rsidP="00A73887">
            <w:pPr>
              <w:spacing w:before="40" w:after="40"/>
              <w:ind w:left="0"/>
              <w:rPr>
                <w:sz w:val="18"/>
                <w:szCs w:val="20"/>
                <w:lang w:val="es-GT"/>
              </w:rPr>
            </w:pPr>
          </w:p>
        </w:tc>
        <w:tc>
          <w:tcPr>
            <w:tcW w:w="567" w:type="dxa"/>
            <w:tcBorders>
              <w:top w:val="single" w:sz="12" w:space="0" w:color="auto"/>
              <w:left w:val="nil"/>
              <w:bottom w:val="nil"/>
              <w:right w:val="nil"/>
            </w:tcBorders>
          </w:tcPr>
          <w:p w:rsidR="00867B53" w:rsidRPr="00D93AD2" w:rsidRDefault="00867B53" w:rsidP="00A73887">
            <w:pPr>
              <w:spacing w:before="40" w:after="40"/>
              <w:ind w:left="0"/>
              <w:rPr>
                <w:sz w:val="18"/>
                <w:szCs w:val="20"/>
                <w:lang w:val="es-GT"/>
              </w:rPr>
            </w:pPr>
          </w:p>
        </w:tc>
        <w:tc>
          <w:tcPr>
            <w:tcW w:w="567" w:type="dxa"/>
            <w:tcBorders>
              <w:top w:val="single" w:sz="12" w:space="0" w:color="auto"/>
              <w:left w:val="nil"/>
              <w:bottom w:val="nil"/>
              <w:right w:val="nil"/>
            </w:tcBorders>
          </w:tcPr>
          <w:p w:rsidR="00867B53" w:rsidRPr="00D93AD2" w:rsidRDefault="00867B53" w:rsidP="00A73887">
            <w:pPr>
              <w:spacing w:before="40" w:after="40"/>
              <w:ind w:left="0"/>
              <w:rPr>
                <w:sz w:val="18"/>
                <w:szCs w:val="20"/>
                <w:lang w:val="es-GT"/>
              </w:rPr>
            </w:pPr>
          </w:p>
        </w:tc>
        <w:tc>
          <w:tcPr>
            <w:tcW w:w="567" w:type="dxa"/>
            <w:tcBorders>
              <w:top w:val="single" w:sz="12" w:space="0" w:color="auto"/>
              <w:left w:val="nil"/>
              <w:bottom w:val="nil"/>
              <w:right w:val="nil"/>
            </w:tcBorders>
          </w:tcPr>
          <w:p w:rsidR="00867B53" w:rsidRPr="00D93AD2" w:rsidRDefault="00867B53" w:rsidP="00A73887">
            <w:pPr>
              <w:spacing w:before="40" w:after="40"/>
              <w:ind w:left="0"/>
              <w:rPr>
                <w:sz w:val="18"/>
                <w:szCs w:val="20"/>
                <w:lang w:val="es-GT"/>
              </w:rPr>
            </w:pPr>
          </w:p>
        </w:tc>
        <w:tc>
          <w:tcPr>
            <w:tcW w:w="481" w:type="dxa"/>
            <w:tcBorders>
              <w:top w:val="single" w:sz="12" w:space="0" w:color="auto"/>
              <w:left w:val="nil"/>
              <w:bottom w:val="nil"/>
              <w:right w:val="nil"/>
            </w:tcBorders>
          </w:tcPr>
          <w:p w:rsidR="00867B53" w:rsidRPr="00D93AD2" w:rsidRDefault="00867B53" w:rsidP="00A73887">
            <w:pPr>
              <w:spacing w:before="40" w:after="40"/>
              <w:ind w:left="0"/>
              <w:rPr>
                <w:sz w:val="18"/>
                <w:szCs w:val="20"/>
                <w:lang w:val="es-GT"/>
              </w:rPr>
            </w:pPr>
          </w:p>
        </w:tc>
        <w:tc>
          <w:tcPr>
            <w:tcW w:w="576" w:type="dxa"/>
            <w:tcBorders>
              <w:top w:val="single" w:sz="12" w:space="0" w:color="auto"/>
              <w:left w:val="nil"/>
              <w:bottom w:val="nil"/>
              <w:right w:val="nil"/>
            </w:tcBorders>
          </w:tcPr>
          <w:p w:rsidR="00867B53" w:rsidRPr="00D93AD2" w:rsidRDefault="00867B53" w:rsidP="00A73887">
            <w:pPr>
              <w:spacing w:before="40" w:after="40"/>
              <w:ind w:left="0"/>
              <w:rPr>
                <w:sz w:val="18"/>
                <w:szCs w:val="20"/>
                <w:lang w:val="es-GT"/>
              </w:rPr>
            </w:pPr>
          </w:p>
        </w:tc>
        <w:tc>
          <w:tcPr>
            <w:tcW w:w="576" w:type="dxa"/>
            <w:tcBorders>
              <w:top w:val="single" w:sz="12" w:space="0" w:color="auto"/>
              <w:left w:val="nil"/>
              <w:bottom w:val="nil"/>
              <w:right w:val="nil"/>
            </w:tcBorders>
          </w:tcPr>
          <w:p w:rsidR="00867B53" w:rsidRPr="00D93AD2" w:rsidRDefault="00867B53" w:rsidP="00A73887">
            <w:pPr>
              <w:spacing w:before="40" w:after="40"/>
              <w:ind w:left="0"/>
              <w:rPr>
                <w:sz w:val="18"/>
                <w:szCs w:val="20"/>
                <w:lang w:val="es-GT"/>
              </w:rPr>
            </w:pPr>
          </w:p>
        </w:tc>
        <w:tc>
          <w:tcPr>
            <w:tcW w:w="576" w:type="dxa"/>
            <w:tcBorders>
              <w:top w:val="single" w:sz="12" w:space="0" w:color="auto"/>
              <w:left w:val="nil"/>
              <w:bottom w:val="nil"/>
              <w:right w:val="nil"/>
            </w:tcBorders>
          </w:tcPr>
          <w:p w:rsidR="00867B53" w:rsidRPr="00D93AD2" w:rsidRDefault="00867B53" w:rsidP="00A73887">
            <w:pPr>
              <w:spacing w:before="40" w:after="40"/>
              <w:ind w:left="0"/>
              <w:rPr>
                <w:sz w:val="18"/>
                <w:szCs w:val="20"/>
                <w:lang w:val="es-GT"/>
              </w:rPr>
            </w:pPr>
          </w:p>
        </w:tc>
        <w:tc>
          <w:tcPr>
            <w:tcW w:w="576" w:type="dxa"/>
            <w:tcBorders>
              <w:top w:val="single" w:sz="12" w:space="0" w:color="auto"/>
              <w:left w:val="nil"/>
              <w:bottom w:val="nil"/>
              <w:right w:val="nil"/>
            </w:tcBorders>
          </w:tcPr>
          <w:p w:rsidR="00867B53" w:rsidRPr="00D93AD2" w:rsidRDefault="00867B53" w:rsidP="00A73887">
            <w:pPr>
              <w:spacing w:before="40" w:after="40"/>
              <w:ind w:left="0"/>
              <w:rPr>
                <w:sz w:val="18"/>
                <w:szCs w:val="20"/>
                <w:lang w:val="es-GT"/>
              </w:rPr>
            </w:pPr>
          </w:p>
        </w:tc>
        <w:tc>
          <w:tcPr>
            <w:tcW w:w="576" w:type="dxa"/>
            <w:tcBorders>
              <w:top w:val="single" w:sz="12" w:space="0" w:color="auto"/>
              <w:left w:val="nil"/>
              <w:bottom w:val="nil"/>
              <w:right w:val="nil"/>
            </w:tcBorders>
          </w:tcPr>
          <w:p w:rsidR="00867B53" w:rsidRPr="00D93AD2" w:rsidRDefault="00867B53" w:rsidP="00A73887">
            <w:pPr>
              <w:spacing w:before="40" w:after="40"/>
              <w:ind w:left="0"/>
              <w:rPr>
                <w:sz w:val="18"/>
                <w:szCs w:val="20"/>
                <w:lang w:val="es-GT"/>
              </w:rPr>
            </w:pPr>
          </w:p>
        </w:tc>
        <w:tc>
          <w:tcPr>
            <w:tcW w:w="576" w:type="dxa"/>
            <w:tcBorders>
              <w:top w:val="single" w:sz="12" w:space="0" w:color="auto"/>
              <w:left w:val="nil"/>
              <w:bottom w:val="nil"/>
              <w:right w:val="nil"/>
            </w:tcBorders>
          </w:tcPr>
          <w:p w:rsidR="00867B53" w:rsidRPr="00D93AD2" w:rsidRDefault="00867B53" w:rsidP="00A73887">
            <w:pPr>
              <w:spacing w:before="40" w:after="40"/>
              <w:ind w:left="0"/>
              <w:rPr>
                <w:sz w:val="18"/>
                <w:szCs w:val="20"/>
                <w:lang w:val="es-GT"/>
              </w:rPr>
            </w:pPr>
          </w:p>
        </w:tc>
        <w:tc>
          <w:tcPr>
            <w:tcW w:w="1440" w:type="dxa"/>
            <w:tcBorders>
              <w:top w:val="single" w:sz="12" w:space="0" w:color="auto"/>
              <w:left w:val="nil"/>
              <w:bottom w:val="nil"/>
              <w:right w:val="nil"/>
            </w:tcBorders>
          </w:tcPr>
          <w:p w:rsidR="00867B53" w:rsidRPr="00D93AD2" w:rsidRDefault="00867B53" w:rsidP="00A73887">
            <w:pPr>
              <w:spacing w:before="40" w:after="40"/>
              <w:ind w:left="0"/>
              <w:rPr>
                <w:sz w:val="20"/>
                <w:szCs w:val="20"/>
                <w:lang w:val="es-GT"/>
              </w:rPr>
            </w:pPr>
          </w:p>
        </w:tc>
      </w:tr>
      <w:tr w:rsidR="00867B53" w:rsidRPr="00D93AD2" w:rsidTr="00867B53">
        <w:trPr>
          <w:jc w:val="center"/>
        </w:trPr>
        <w:tc>
          <w:tcPr>
            <w:tcW w:w="3758" w:type="dxa"/>
            <w:tcBorders>
              <w:top w:val="single" w:sz="12" w:space="0" w:color="auto"/>
              <w:left w:val="single" w:sz="12" w:space="0" w:color="auto"/>
              <w:bottom w:val="single" w:sz="12" w:space="0" w:color="auto"/>
            </w:tcBorders>
            <w:shd w:val="clear" w:color="auto" w:fill="E2C082"/>
          </w:tcPr>
          <w:p w:rsidR="00867B53" w:rsidRPr="00D93AD2" w:rsidRDefault="00867B53" w:rsidP="00A73887">
            <w:pPr>
              <w:spacing w:before="40" w:after="40"/>
              <w:ind w:left="0"/>
              <w:rPr>
                <w:b/>
                <w:sz w:val="20"/>
                <w:szCs w:val="20"/>
                <w:lang w:val="es-GT"/>
              </w:rPr>
            </w:pPr>
            <w:r w:rsidRPr="00D93AD2">
              <w:rPr>
                <w:b/>
                <w:sz w:val="20"/>
                <w:szCs w:val="20"/>
                <w:lang w:val="es-GT"/>
              </w:rPr>
              <w:t>Grupo de Cuidado #:</w:t>
            </w:r>
          </w:p>
        </w:tc>
        <w:tc>
          <w:tcPr>
            <w:tcW w:w="1134" w:type="dxa"/>
            <w:gridSpan w:val="2"/>
            <w:tcBorders>
              <w:top w:val="single" w:sz="12" w:space="0" w:color="auto"/>
              <w:bottom w:val="single" w:sz="12" w:space="0" w:color="auto"/>
              <w:right w:val="single" w:sz="12" w:space="0" w:color="auto"/>
            </w:tcBorders>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8.2</w:t>
            </w:r>
          </w:p>
        </w:tc>
        <w:tc>
          <w:tcPr>
            <w:tcW w:w="1134" w:type="dxa"/>
            <w:gridSpan w:val="2"/>
            <w:tcBorders>
              <w:top w:val="nil"/>
              <w:left w:val="single" w:sz="12" w:space="0" w:color="auto"/>
              <w:bottom w:val="single" w:sz="12" w:space="0" w:color="auto"/>
              <w:right w:val="nil"/>
            </w:tcBorders>
          </w:tcPr>
          <w:p w:rsidR="00867B53" w:rsidRPr="00D93AD2" w:rsidRDefault="00867B53" w:rsidP="00A73887">
            <w:pPr>
              <w:spacing w:before="40" w:after="40"/>
              <w:ind w:left="0"/>
              <w:rPr>
                <w:sz w:val="18"/>
                <w:szCs w:val="20"/>
                <w:lang w:val="es-GT"/>
              </w:rPr>
            </w:pPr>
          </w:p>
        </w:tc>
        <w:tc>
          <w:tcPr>
            <w:tcW w:w="567" w:type="dxa"/>
            <w:tcBorders>
              <w:top w:val="nil"/>
              <w:left w:val="nil"/>
              <w:bottom w:val="single" w:sz="12" w:space="0" w:color="auto"/>
              <w:right w:val="nil"/>
            </w:tcBorders>
          </w:tcPr>
          <w:p w:rsidR="00867B53" w:rsidRPr="00D93AD2" w:rsidRDefault="00867B53" w:rsidP="00A73887">
            <w:pPr>
              <w:spacing w:before="40" w:after="40"/>
              <w:ind w:left="0"/>
              <w:rPr>
                <w:sz w:val="18"/>
                <w:szCs w:val="20"/>
                <w:lang w:val="es-GT"/>
              </w:rPr>
            </w:pPr>
          </w:p>
        </w:tc>
        <w:tc>
          <w:tcPr>
            <w:tcW w:w="567" w:type="dxa"/>
            <w:tcBorders>
              <w:top w:val="nil"/>
              <w:left w:val="nil"/>
              <w:bottom w:val="single" w:sz="12" w:space="0" w:color="auto"/>
              <w:right w:val="nil"/>
            </w:tcBorders>
          </w:tcPr>
          <w:p w:rsidR="00867B53" w:rsidRPr="00D93AD2" w:rsidRDefault="00867B53" w:rsidP="00A73887">
            <w:pPr>
              <w:spacing w:before="40" w:after="40"/>
              <w:ind w:left="0"/>
              <w:rPr>
                <w:sz w:val="18"/>
                <w:szCs w:val="20"/>
                <w:lang w:val="es-GT"/>
              </w:rPr>
            </w:pPr>
          </w:p>
        </w:tc>
        <w:tc>
          <w:tcPr>
            <w:tcW w:w="567" w:type="dxa"/>
            <w:tcBorders>
              <w:top w:val="nil"/>
              <w:left w:val="nil"/>
              <w:bottom w:val="single" w:sz="12" w:space="0" w:color="auto"/>
              <w:right w:val="nil"/>
            </w:tcBorders>
          </w:tcPr>
          <w:p w:rsidR="00867B53" w:rsidRPr="00D93AD2" w:rsidRDefault="00867B53" w:rsidP="00A73887">
            <w:pPr>
              <w:spacing w:before="40" w:after="40"/>
              <w:ind w:left="0"/>
              <w:rPr>
                <w:sz w:val="18"/>
                <w:szCs w:val="20"/>
                <w:lang w:val="es-GT"/>
              </w:rPr>
            </w:pPr>
          </w:p>
        </w:tc>
        <w:tc>
          <w:tcPr>
            <w:tcW w:w="481" w:type="dxa"/>
            <w:tcBorders>
              <w:top w:val="nil"/>
              <w:left w:val="nil"/>
              <w:bottom w:val="single" w:sz="12" w:space="0" w:color="auto"/>
              <w:right w:val="nil"/>
            </w:tcBorders>
          </w:tcPr>
          <w:p w:rsidR="00867B53" w:rsidRPr="00D93AD2" w:rsidRDefault="00867B53" w:rsidP="00A73887">
            <w:pPr>
              <w:spacing w:before="40" w:after="40"/>
              <w:ind w:left="0"/>
              <w:rPr>
                <w:sz w:val="18"/>
                <w:szCs w:val="20"/>
                <w:lang w:val="es-GT"/>
              </w:rPr>
            </w:pPr>
          </w:p>
        </w:tc>
        <w:tc>
          <w:tcPr>
            <w:tcW w:w="576" w:type="dxa"/>
            <w:tcBorders>
              <w:top w:val="nil"/>
              <w:left w:val="nil"/>
              <w:bottom w:val="single" w:sz="12" w:space="0" w:color="auto"/>
              <w:right w:val="nil"/>
            </w:tcBorders>
          </w:tcPr>
          <w:p w:rsidR="00867B53" w:rsidRPr="00D93AD2" w:rsidRDefault="00867B53" w:rsidP="00A73887">
            <w:pPr>
              <w:spacing w:before="40" w:after="40"/>
              <w:ind w:left="0"/>
              <w:rPr>
                <w:sz w:val="18"/>
                <w:szCs w:val="20"/>
                <w:lang w:val="es-GT"/>
              </w:rPr>
            </w:pPr>
          </w:p>
        </w:tc>
        <w:tc>
          <w:tcPr>
            <w:tcW w:w="576" w:type="dxa"/>
            <w:tcBorders>
              <w:top w:val="nil"/>
              <w:left w:val="nil"/>
              <w:bottom w:val="single" w:sz="12" w:space="0" w:color="auto"/>
              <w:right w:val="nil"/>
            </w:tcBorders>
          </w:tcPr>
          <w:p w:rsidR="00867B53" w:rsidRPr="00D93AD2" w:rsidRDefault="00867B53" w:rsidP="00A73887">
            <w:pPr>
              <w:spacing w:before="40" w:after="40"/>
              <w:ind w:left="0"/>
              <w:rPr>
                <w:sz w:val="18"/>
                <w:szCs w:val="20"/>
                <w:lang w:val="es-GT"/>
              </w:rPr>
            </w:pPr>
          </w:p>
        </w:tc>
        <w:tc>
          <w:tcPr>
            <w:tcW w:w="576" w:type="dxa"/>
            <w:tcBorders>
              <w:top w:val="nil"/>
              <w:left w:val="nil"/>
              <w:bottom w:val="single" w:sz="12" w:space="0" w:color="auto"/>
              <w:right w:val="nil"/>
            </w:tcBorders>
          </w:tcPr>
          <w:p w:rsidR="00867B53" w:rsidRPr="00D93AD2" w:rsidRDefault="00867B53" w:rsidP="00A73887">
            <w:pPr>
              <w:spacing w:before="40" w:after="40"/>
              <w:ind w:left="0"/>
              <w:rPr>
                <w:sz w:val="18"/>
                <w:szCs w:val="20"/>
                <w:lang w:val="es-GT"/>
              </w:rPr>
            </w:pPr>
          </w:p>
        </w:tc>
        <w:tc>
          <w:tcPr>
            <w:tcW w:w="576" w:type="dxa"/>
            <w:tcBorders>
              <w:top w:val="nil"/>
              <w:left w:val="nil"/>
              <w:bottom w:val="single" w:sz="12" w:space="0" w:color="auto"/>
              <w:right w:val="nil"/>
            </w:tcBorders>
          </w:tcPr>
          <w:p w:rsidR="00867B53" w:rsidRPr="00D93AD2" w:rsidRDefault="00867B53" w:rsidP="00A73887">
            <w:pPr>
              <w:spacing w:before="40" w:after="40"/>
              <w:ind w:left="0"/>
              <w:rPr>
                <w:sz w:val="18"/>
                <w:szCs w:val="20"/>
                <w:lang w:val="es-GT"/>
              </w:rPr>
            </w:pPr>
          </w:p>
        </w:tc>
        <w:tc>
          <w:tcPr>
            <w:tcW w:w="576" w:type="dxa"/>
            <w:tcBorders>
              <w:top w:val="nil"/>
              <w:left w:val="nil"/>
              <w:bottom w:val="single" w:sz="12" w:space="0" w:color="auto"/>
              <w:right w:val="nil"/>
            </w:tcBorders>
          </w:tcPr>
          <w:p w:rsidR="00867B53" w:rsidRPr="00D93AD2" w:rsidRDefault="00867B53" w:rsidP="00A73887">
            <w:pPr>
              <w:spacing w:before="40" w:after="40"/>
              <w:ind w:left="0"/>
              <w:rPr>
                <w:sz w:val="18"/>
                <w:szCs w:val="20"/>
                <w:lang w:val="es-GT"/>
              </w:rPr>
            </w:pPr>
          </w:p>
        </w:tc>
        <w:tc>
          <w:tcPr>
            <w:tcW w:w="576" w:type="dxa"/>
            <w:tcBorders>
              <w:top w:val="nil"/>
              <w:left w:val="nil"/>
              <w:bottom w:val="single" w:sz="12" w:space="0" w:color="auto"/>
              <w:right w:val="nil"/>
            </w:tcBorders>
          </w:tcPr>
          <w:p w:rsidR="00867B53" w:rsidRPr="00D93AD2" w:rsidRDefault="00867B53" w:rsidP="00A73887">
            <w:pPr>
              <w:spacing w:before="40" w:after="40"/>
              <w:ind w:left="0"/>
              <w:rPr>
                <w:sz w:val="18"/>
                <w:szCs w:val="20"/>
                <w:lang w:val="es-GT"/>
              </w:rPr>
            </w:pPr>
          </w:p>
        </w:tc>
        <w:tc>
          <w:tcPr>
            <w:tcW w:w="1440" w:type="dxa"/>
            <w:tcBorders>
              <w:top w:val="nil"/>
              <w:left w:val="nil"/>
              <w:bottom w:val="single" w:sz="12" w:space="0" w:color="auto"/>
              <w:right w:val="nil"/>
            </w:tcBorders>
          </w:tcPr>
          <w:p w:rsidR="00867B53" w:rsidRPr="00D93AD2" w:rsidRDefault="00867B53" w:rsidP="00A73887">
            <w:pPr>
              <w:spacing w:before="40" w:after="40"/>
              <w:ind w:left="0"/>
              <w:rPr>
                <w:sz w:val="20"/>
                <w:szCs w:val="20"/>
                <w:lang w:val="es-GT"/>
              </w:rPr>
            </w:pPr>
          </w:p>
        </w:tc>
      </w:tr>
      <w:tr w:rsidR="00867B53" w:rsidRPr="00D93AD2" w:rsidTr="00867B53">
        <w:trPr>
          <w:jc w:val="center"/>
        </w:trPr>
        <w:tc>
          <w:tcPr>
            <w:tcW w:w="3758" w:type="dxa"/>
            <w:tcBorders>
              <w:top w:val="single" w:sz="12" w:space="0" w:color="auto"/>
              <w:left w:val="single" w:sz="12"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szCs w:val="20"/>
                <w:lang w:val="es-GT"/>
              </w:rPr>
              <w:t>Letra de la VGC.</w:t>
            </w:r>
          </w:p>
        </w:tc>
        <w:tc>
          <w:tcPr>
            <w:tcW w:w="567" w:type="dxa"/>
            <w:tcBorders>
              <w:top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A</w:t>
            </w:r>
          </w:p>
        </w:tc>
        <w:tc>
          <w:tcPr>
            <w:tcW w:w="567" w:type="dxa"/>
            <w:tcBorders>
              <w:top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B</w:t>
            </w:r>
          </w:p>
        </w:tc>
        <w:tc>
          <w:tcPr>
            <w:tcW w:w="567" w:type="dxa"/>
            <w:tcBorders>
              <w:top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C</w:t>
            </w:r>
          </w:p>
        </w:tc>
        <w:tc>
          <w:tcPr>
            <w:tcW w:w="567" w:type="dxa"/>
            <w:tcBorders>
              <w:top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D</w:t>
            </w:r>
          </w:p>
        </w:tc>
        <w:tc>
          <w:tcPr>
            <w:tcW w:w="567" w:type="dxa"/>
            <w:tcBorders>
              <w:top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E</w:t>
            </w:r>
          </w:p>
        </w:tc>
        <w:tc>
          <w:tcPr>
            <w:tcW w:w="567" w:type="dxa"/>
            <w:tcBorders>
              <w:top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F</w:t>
            </w:r>
          </w:p>
        </w:tc>
        <w:tc>
          <w:tcPr>
            <w:tcW w:w="567" w:type="dxa"/>
            <w:tcBorders>
              <w:top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G</w:t>
            </w:r>
          </w:p>
        </w:tc>
        <w:tc>
          <w:tcPr>
            <w:tcW w:w="481" w:type="dxa"/>
            <w:tcBorders>
              <w:top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H</w:t>
            </w:r>
          </w:p>
        </w:tc>
        <w:tc>
          <w:tcPr>
            <w:tcW w:w="576" w:type="dxa"/>
            <w:tcBorders>
              <w:top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I</w:t>
            </w:r>
          </w:p>
        </w:tc>
        <w:tc>
          <w:tcPr>
            <w:tcW w:w="576" w:type="dxa"/>
            <w:tcBorders>
              <w:top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J</w:t>
            </w:r>
          </w:p>
        </w:tc>
        <w:tc>
          <w:tcPr>
            <w:tcW w:w="576" w:type="dxa"/>
            <w:tcBorders>
              <w:top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K</w:t>
            </w:r>
          </w:p>
        </w:tc>
        <w:tc>
          <w:tcPr>
            <w:tcW w:w="576" w:type="dxa"/>
            <w:tcBorders>
              <w:top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L</w:t>
            </w:r>
          </w:p>
        </w:tc>
        <w:tc>
          <w:tcPr>
            <w:tcW w:w="576" w:type="dxa"/>
            <w:tcBorders>
              <w:top w:val="single" w:sz="12" w:space="0" w:color="auto"/>
            </w:tcBorders>
          </w:tcPr>
          <w:p w:rsidR="00867B53" w:rsidRPr="00D93AD2" w:rsidRDefault="00867B53" w:rsidP="00A73887">
            <w:pPr>
              <w:spacing w:before="40" w:after="40"/>
              <w:ind w:left="0"/>
              <w:jc w:val="center"/>
              <w:rPr>
                <w:sz w:val="18"/>
                <w:szCs w:val="20"/>
                <w:lang w:val="es-GT"/>
              </w:rPr>
            </w:pPr>
          </w:p>
        </w:tc>
        <w:tc>
          <w:tcPr>
            <w:tcW w:w="576" w:type="dxa"/>
            <w:tcBorders>
              <w:top w:val="single" w:sz="12" w:space="0" w:color="auto"/>
            </w:tcBorders>
          </w:tcPr>
          <w:p w:rsidR="00867B53" w:rsidRPr="00D93AD2" w:rsidRDefault="00867B53" w:rsidP="00A73887">
            <w:pPr>
              <w:spacing w:before="40" w:after="40"/>
              <w:ind w:left="0"/>
              <w:jc w:val="center"/>
              <w:rPr>
                <w:sz w:val="18"/>
                <w:szCs w:val="20"/>
                <w:lang w:val="es-GT"/>
              </w:rPr>
            </w:pPr>
          </w:p>
        </w:tc>
        <w:tc>
          <w:tcPr>
            <w:tcW w:w="1440" w:type="dxa"/>
            <w:tcBorders>
              <w:top w:val="single" w:sz="12" w:space="0" w:color="auto"/>
              <w:right w:val="single" w:sz="12" w:space="0" w:color="auto"/>
            </w:tcBorders>
            <w:shd w:val="clear" w:color="auto" w:fill="E2C082"/>
          </w:tcPr>
          <w:p w:rsidR="00867B53" w:rsidRPr="00D93AD2" w:rsidRDefault="00867B53" w:rsidP="00A73887">
            <w:pPr>
              <w:spacing w:before="40" w:after="40"/>
              <w:ind w:left="0"/>
              <w:jc w:val="center"/>
              <w:rPr>
                <w:sz w:val="20"/>
                <w:szCs w:val="20"/>
                <w:lang w:val="es-GT"/>
              </w:rPr>
            </w:pPr>
            <w:r w:rsidRPr="00D93AD2">
              <w:rPr>
                <w:sz w:val="20"/>
                <w:szCs w:val="20"/>
                <w:lang w:val="es-GT"/>
              </w:rPr>
              <w:t>Total</w:t>
            </w: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Asistencia 1a. reunión/visita domiciliar</w:t>
            </w:r>
            <w:r w:rsidRPr="00D93AD2">
              <w:rPr>
                <w:sz w:val="20"/>
                <w:szCs w:val="20"/>
                <w:lang w:val="es-GT"/>
              </w:rPr>
              <w:t>.</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11</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11</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12</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13</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12</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13</w:t>
            </w:r>
          </w:p>
        </w:tc>
        <w:tc>
          <w:tcPr>
            <w:tcW w:w="481"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10</w:t>
            </w:r>
          </w:p>
        </w:tc>
        <w:tc>
          <w:tcPr>
            <w:tcW w:w="576"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12</w:t>
            </w:r>
          </w:p>
        </w:tc>
        <w:tc>
          <w:tcPr>
            <w:tcW w:w="576"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12</w:t>
            </w:r>
          </w:p>
        </w:tc>
        <w:tc>
          <w:tcPr>
            <w:tcW w:w="576"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14</w:t>
            </w:r>
          </w:p>
        </w:tc>
        <w:tc>
          <w:tcPr>
            <w:tcW w:w="576"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10</w:t>
            </w:r>
          </w:p>
        </w:tc>
        <w:tc>
          <w:tcPr>
            <w:tcW w:w="576" w:type="dxa"/>
          </w:tcPr>
          <w:p w:rsidR="00867B53" w:rsidRPr="00D93AD2" w:rsidRDefault="00867B53" w:rsidP="00A73887">
            <w:pPr>
              <w:spacing w:before="40" w:after="40"/>
              <w:ind w:left="0"/>
              <w:rPr>
                <w:sz w:val="18"/>
                <w:szCs w:val="20"/>
                <w:lang w:val="es-GT"/>
              </w:rPr>
            </w:pPr>
          </w:p>
        </w:tc>
        <w:tc>
          <w:tcPr>
            <w:tcW w:w="576" w:type="dxa"/>
          </w:tcPr>
          <w:p w:rsidR="00867B53" w:rsidRPr="00D93AD2" w:rsidRDefault="00867B53" w:rsidP="00A73887">
            <w:pPr>
              <w:spacing w:before="40" w:after="40"/>
              <w:ind w:left="0"/>
              <w:rPr>
                <w:sz w:val="18"/>
                <w:szCs w:val="20"/>
                <w:lang w:val="es-GT"/>
              </w:rPr>
            </w:pPr>
          </w:p>
        </w:tc>
        <w:tc>
          <w:tcPr>
            <w:tcW w:w="1440" w:type="dxa"/>
            <w:tcBorders>
              <w:right w:val="single" w:sz="12" w:space="0" w:color="auto"/>
            </w:tcBorders>
          </w:tcPr>
          <w:p w:rsidR="00867B53" w:rsidRPr="00D93AD2" w:rsidRDefault="00867B53" w:rsidP="00A73887">
            <w:pPr>
              <w:spacing w:before="40" w:after="40"/>
              <w:ind w:left="0"/>
              <w:rPr>
                <w:sz w:val="20"/>
                <w:szCs w:val="20"/>
                <w:lang w:val="es-GT"/>
              </w:rPr>
            </w:pP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Registro  1a. reunión/visita domiciliar</w:t>
            </w:r>
            <w:r w:rsidRPr="00D93AD2">
              <w:rPr>
                <w:sz w:val="20"/>
                <w:szCs w:val="20"/>
                <w:lang w:val="es-GT"/>
              </w:rPr>
              <w:t>.</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12</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12</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12</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15</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13</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12</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15</w:t>
            </w:r>
          </w:p>
        </w:tc>
        <w:tc>
          <w:tcPr>
            <w:tcW w:w="481"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10</w:t>
            </w:r>
          </w:p>
        </w:tc>
        <w:tc>
          <w:tcPr>
            <w:tcW w:w="576"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14</w:t>
            </w:r>
          </w:p>
        </w:tc>
        <w:tc>
          <w:tcPr>
            <w:tcW w:w="576"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12</w:t>
            </w:r>
          </w:p>
        </w:tc>
        <w:tc>
          <w:tcPr>
            <w:tcW w:w="576"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15</w:t>
            </w:r>
          </w:p>
        </w:tc>
        <w:tc>
          <w:tcPr>
            <w:tcW w:w="576"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15</w:t>
            </w:r>
          </w:p>
        </w:tc>
        <w:tc>
          <w:tcPr>
            <w:tcW w:w="576" w:type="dxa"/>
          </w:tcPr>
          <w:p w:rsidR="00867B53" w:rsidRPr="00D93AD2" w:rsidRDefault="00867B53" w:rsidP="00A73887">
            <w:pPr>
              <w:spacing w:before="40" w:after="40"/>
              <w:ind w:left="0"/>
              <w:rPr>
                <w:sz w:val="18"/>
                <w:szCs w:val="20"/>
                <w:lang w:val="es-GT"/>
              </w:rPr>
            </w:pPr>
          </w:p>
        </w:tc>
        <w:tc>
          <w:tcPr>
            <w:tcW w:w="576" w:type="dxa"/>
          </w:tcPr>
          <w:p w:rsidR="00867B53" w:rsidRPr="00D93AD2" w:rsidRDefault="00867B53" w:rsidP="00A73887">
            <w:pPr>
              <w:spacing w:before="40" w:after="40"/>
              <w:ind w:left="0"/>
              <w:rPr>
                <w:sz w:val="18"/>
                <w:szCs w:val="20"/>
                <w:lang w:val="es-GT"/>
              </w:rPr>
            </w:pPr>
          </w:p>
        </w:tc>
        <w:tc>
          <w:tcPr>
            <w:tcW w:w="1440" w:type="dxa"/>
            <w:tcBorders>
              <w:right w:val="single" w:sz="12" w:space="0" w:color="auto"/>
            </w:tcBorders>
          </w:tcPr>
          <w:p w:rsidR="00867B53" w:rsidRPr="00D93AD2" w:rsidRDefault="00867B53" w:rsidP="00A73887">
            <w:pPr>
              <w:spacing w:before="40" w:after="40"/>
              <w:ind w:left="0"/>
              <w:rPr>
                <w:sz w:val="20"/>
                <w:szCs w:val="20"/>
                <w:lang w:val="es-GT"/>
              </w:rPr>
            </w:pP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Asistencia 2a. reunión/visita domiciliar</w:t>
            </w:r>
            <w:r w:rsidRPr="00D93AD2">
              <w:rPr>
                <w:sz w:val="20"/>
                <w:szCs w:val="20"/>
                <w:lang w:val="es-GT"/>
              </w:rPr>
              <w:t>.</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12</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11</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11</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13</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12</w:t>
            </w:r>
          </w:p>
        </w:tc>
        <w:tc>
          <w:tcPr>
            <w:tcW w:w="481"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12</w:t>
            </w:r>
          </w:p>
        </w:tc>
        <w:tc>
          <w:tcPr>
            <w:tcW w:w="576"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11</w:t>
            </w:r>
          </w:p>
        </w:tc>
        <w:tc>
          <w:tcPr>
            <w:tcW w:w="576"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14</w:t>
            </w:r>
          </w:p>
        </w:tc>
        <w:tc>
          <w:tcPr>
            <w:tcW w:w="576"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13</w:t>
            </w:r>
          </w:p>
        </w:tc>
        <w:tc>
          <w:tcPr>
            <w:tcW w:w="576"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14</w:t>
            </w:r>
          </w:p>
        </w:tc>
        <w:tc>
          <w:tcPr>
            <w:tcW w:w="576" w:type="dxa"/>
          </w:tcPr>
          <w:p w:rsidR="00867B53" w:rsidRPr="00D93AD2" w:rsidRDefault="00867B53" w:rsidP="00A73887">
            <w:pPr>
              <w:spacing w:before="40" w:after="40"/>
              <w:ind w:left="0"/>
              <w:rPr>
                <w:sz w:val="18"/>
                <w:szCs w:val="20"/>
                <w:lang w:val="es-GT"/>
              </w:rPr>
            </w:pPr>
          </w:p>
        </w:tc>
        <w:tc>
          <w:tcPr>
            <w:tcW w:w="576" w:type="dxa"/>
          </w:tcPr>
          <w:p w:rsidR="00867B53" w:rsidRPr="00D93AD2" w:rsidRDefault="00867B53" w:rsidP="00A73887">
            <w:pPr>
              <w:spacing w:before="40" w:after="40"/>
              <w:ind w:left="0"/>
              <w:rPr>
                <w:sz w:val="18"/>
                <w:szCs w:val="20"/>
                <w:lang w:val="es-GT"/>
              </w:rPr>
            </w:pPr>
          </w:p>
        </w:tc>
        <w:tc>
          <w:tcPr>
            <w:tcW w:w="1440" w:type="dxa"/>
            <w:tcBorders>
              <w:right w:val="single" w:sz="12" w:space="0" w:color="auto"/>
            </w:tcBorders>
          </w:tcPr>
          <w:p w:rsidR="00867B53" w:rsidRPr="00D93AD2" w:rsidRDefault="00867B53" w:rsidP="00A73887">
            <w:pPr>
              <w:spacing w:before="40" w:after="40"/>
              <w:ind w:left="0"/>
              <w:rPr>
                <w:sz w:val="20"/>
                <w:szCs w:val="20"/>
                <w:lang w:val="es-GT"/>
              </w:rPr>
            </w:pP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Registro  2a. reunión/visita domiciliar</w:t>
            </w:r>
            <w:r w:rsidRPr="00D93AD2">
              <w:rPr>
                <w:sz w:val="20"/>
                <w:szCs w:val="20"/>
                <w:lang w:val="es-GT"/>
              </w:rPr>
              <w:t>.</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11</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12</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14</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11</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12</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14</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16</w:t>
            </w:r>
          </w:p>
        </w:tc>
        <w:tc>
          <w:tcPr>
            <w:tcW w:w="481"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12</w:t>
            </w:r>
          </w:p>
        </w:tc>
        <w:tc>
          <w:tcPr>
            <w:tcW w:w="576"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12</w:t>
            </w:r>
          </w:p>
        </w:tc>
        <w:tc>
          <w:tcPr>
            <w:tcW w:w="576"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15</w:t>
            </w:r>
          </w:p>
        </w:tc>
        <w:tc>
          <w:tcPr>
            <w:tcW w:w="576"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15</w:t>
            </w:r>
          </w:p>
        </w:tc>
        <w:tc>
          <w:tcPr>
            <w:tcW w:w="576"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15</w:t>
            </w:r>
          </w:p>
        </w:tc>
        <w:tc>
          <w:tcPr>
            <w:tcW w:w="576" w:type="dxa"/>
          </w:tcPr>
          <w:p w:rsidR="00867B53" w:rsidRPr="00D93AD2" w:rsidRDefault="00867B53" w:rsidP="00A73887">
            <w:pPr>
              <w:spacing w:before="40" w:after="40"/>
              <w:ind w:left="0"/>
              <w:rPr>
                <w:sz w:val="18"/>
                <w:szCs w:val="20"/>
                <w:lang w:val="es-GT"/>
              </w:rPr>
            </w:pPr>
          </w:p>
        </w:tc>
        <w:tc>
          <w:tcPr>
            <w:tcW w:w="576" w:type="dxa"/>
          </w:tcPr>
          <w:p w:rsidR="00867B53" w:rsidRPr="00D93AD2" w:rsidRDefault="00867B53" w:rsidP="00A73887">
            <w:pPr>
              <w:spacing w:before="40" w:after="40"/>
              <w:ind w:left="0"/>
              <w:rPr>
                <w:sz w:val="18"/>
                <w:szCs w:val="20"/>
                <w:lang w:val="es-GT"/>
              </w:rPr>
            </w:pPr>
          </w:p>
        </w:tc>
        <w:tc>
          <w:tcPr>
            <w:tcW w:w="1440" w:type="dxa"/>
            <w:tcBorders>
              <w:right w:val="single" w:sz="12" w:space="0" w:color="auto"/>
            </w:tcBorders>
          </w:tcPr>
          <w:p w:rsidR="00867B53" w:rsidRPr="00D93AD2" w:rsidRDefault="00867B53" w:rsidP="00A73887">
            <w:pPr>
              <w:spacing w:before="40" w:after="40"/>
              <w:ind w:left="0"/>
              <w:rPr>
                <w:sz w:val="20"/>
                <w:szCs w:val="20"/>
                <w:lang w:val="es-GT"/>
              </w:rPr>
            </w:pP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Muertes maternas</w:t>
            </w:r>
            <w:r w:rsidRPr="00D93AD2">
              <w:rPr>
                <w:sz w:val="20"/>
                <w:szCs w:val="20"/>
                <w:lang w:val="es-GT"/>
              </w:rPr>
              <w:t>.</w:t>
            </w:r>
            <w:r w:rsidRPr="00D93AD2">
              <w:rPr>
                <w:sz w:val="20"/>
                <w:lang w:val="es-GT"/>
              </w:rPr>
              <w:t xml:space="preserve"> </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481"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76"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76"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76"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76"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76" w:type="dxa"/>
          </w:tcPr>
          <w:p w:rsidR="00867B53" w:rsidRPr="00D93AD2" w:rsidRDefault="00867B53" w:rsidP="00A73887">
            <w:pPr>
              <w:spacing w:before="40" w:after="40"/>
              <w:ind w:left="0"/>
              <w:rPr>
                <w:sz w:val="18"/>
                <w:lang w:val="es-GT"/>
              </w:rPr>
            </w:pPr>
          </w:p>
        </w:tc>
        <w:tc>
          <w:tcPr>
            <w:tcW w:w="576" w:type="dxa"/>
          </w:tcPr>
          <w:p w:rsidR="00867B53" w:rsidRPr="00D93AD2" w:rsidRDefault="00867B53" w:rsidP="00A73887">
            <w:pPr>
              <w:spacing w:before="40" w:after="40"/>
              <w:ind w:left="0"/>
              <w:rPr>
                <w:sz w:val="18"/>
                <w:lang w:val="es-GT"/>
              </w:rPr>
            </w:pPr>
          </w:p>
        </w:tc>
        <w:tc>
          <w:tcPr>
            <w:tcW w:w="1440" w:type="dxa"/>
            <w:tcBorders>
              <w:right w:val="single" w:sz="12" w:space="0" w:color="auto"/>
            </w:tcBorders>
          </w:tcPr>
          <w:p w:rsidR="00867B53" w:rsidRPr="00D93AD2" w:rsidRDefault="00867B53" w:rsidP="00A73887">
            <w:pPr>
              <w:spacing w:before="40" w:after="40"/>
              <w:ind w:left="0"/>
              <w:rPr>
                <w:sz w:val="20"/>
                <w:lang w:val="es-GT"/>
              </w:rPr>
            </w:pP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Muertes de niños menores de 2 años</w:t>
            </w:r>
            <w:r w:rsidRPr="00D93AD2">
              <w:rPr>
                <w:sz w:val="20"/>
                <w:szCs w:val="20"/>
                <w:lang w:val="es-GT"/>
              </w:rPr>
              <w:t>.</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w:t>
            </w:r>
          </w:p>
        </w:tc>
        <w:tc>
          <w:tcPr>
            <w:tcW w:w="481"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76"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76"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76"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76"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76" w:type="dxa"/>
          </w:tcPr>
          <w:p w:rsidR="00867B53" w:rsidRPr="00D93AD2" w:rsidRDefault="00867B53" w:rsidP="00A73887">
            <w:pPr>
              <w:spacing w:before="40" w:after="40"/>
              <w:ind w:left="0"/>
              <w:rPr>
                <w:sz w:val="18"/>
                <w:lang w:val="es-GT"/>
              </w:rPr>
            </w:pPr>
          </w:p>
        </w:tc>
        <w:tc>
          <w:tcPr>
            <w:tcW w:w="576" w:type="dxa"/>
          </w:tcPr>
          <w:p w:rsidR="00867B53" w:rsidRPr="00D93AD2" w:rsidRDefault="00867B53" w:rsidP="00A73887">
            <w:pPr>
              <w:spacing w:before="40" w:after="40"/>
              <w:ind w:left="0"/>
              <w:rPr>
                <w:sz w:val="18"/>
                <w:lang w:val="es-GT"/>
              </w:rPr>
            </w:pPr>
          </w:p>
        </w:tc>
        <w:tc>
          <w:tcPr>
            <w:tcW w:w="1440" w:type="dxa"/>
            <w:tcBorders>
              <w:right w:val="single" w:sz="12" w:space="0" w:color="auto"/>
            </w:tcBorders>
          </w:tcPr>
          <w:p w:rsidR="00867B53" w:rsidRPr="00D93AD2" w:rsidRDefault="00867B53" w:rsidP="00A73887">
            <w:pPr>
              <w:spacing w:before="40" w:after="40"/>
              <w:ind w:left="0"/>
              <w:rPr>
                <w:sz w:val="20"/>
                <w:lang w:val="es-GT"/>
              </w:rPr>
            </w:pPr>
          </w:p>
        </w:tc>
      </w:tr>
      <w:tr w:rsidR="00867B53" w:rsidRPr="00D93AD2" w:rsidTr="00867B53">
        <w:trPr>
          <w:jc w:val="center"/>
        </w:trPr>
        <w:tc>
          <w:tcPr>
            <w:tcW w:w="3758" w:type="dxa"/>
            <w:tcBorders>
              <w:left w:val="single" w:sz="12" w:space="0" w:color="auto"/>
              <w:bottom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Nacimientos</w:t>
            </w:r>
            <w:r w:rsidRPr="00D93AD2">
              <w:rPr>
                <w:sz w:val="20"/>
                <w:szCs w:val="20"/>
                <w:lang w:val="es-GT"/>
              </w:rPr>
              <w:t>.</w:t>
            </w:r>
          </w:p>
        </w:tc>
        <w:tc>
          <w:tcPr>
            <w:tcW w:w="567" w:type="dxa"/>
            <w:tcBorders>
              <w:bottom w:val="single" w:sz="12" w:space="0" w:color="auto"/>
            </w:tcBorders>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67" w:type="dxa"/>
            <w:tcBorders>
              <w:bottom w:val="single" w:sz="12" w:space="0" w:color="auto"/>
            </w:tcBorders>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67" w:type="dxa"/>
            <w:tcBorders>
              <w:bottom w:val="single" w:sz="12" w:space="0" w:color="auto"/>
            </w:tcBorders>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67" w:type="dxa"/>
            <w:tcBorders>
              <w:bottom w:val="single" w:sz="12" w:space="0" w:color="auto"/>
            </w:tcBorders>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67" w:type="dxa"/>
            <w:tcBorders>
              <w:bottom w:val="single" w:sz="12" w:space="0" w:color="auto"/>
            </w:tcBorders>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w:t>
            </w:r>
          </w:p>
        </w:tc>
        <w:tc>
          <w:tcPr>
            <w:tcW w:w="567" w:type="dxa"/>
            <w:tcBorders>
              <w:bottom w:val="single" w:sz="12" w:space="0" w:color="auto"/>
            </w:tcBorders>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67" w:type="dxa"/>
            <w:tcBorders>
              <w:bottom w:val="single" w:sz="12" w:space="0" w:color="auto"/>
            </w:tcBorders>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481" w:type="dxa"/>
            <w:tcBorders>
              <w:bottom w:val="single" w:sz="12" w:space="0" w:color="auto"/>
            </w:tcBorders>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76" w:type="dxa"/>
            <w:tcBorders>
              <w:bottom w:val="single" w:sz="12" w:space="0" w:color="auto"/>
            </w:tcBorders>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76" w:type="dxa"/>
            <w:tcBorders>
              <w:bottom w:val="single" w:sz="12" w:space="0" w:color="auto"/>
            </w:tcBorders>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76" w:type="dxa"/>
            <w:tcBorders>
              <w:bottom w:val="single" w:sz="12" w:space="0" w:color="auto"/>
            </w:tcBorders>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76" w:type="dxa"/>
            <w:tcBorders>
              <w:bottom w:val="single" w:sz="12" w:space="0" w:color="auto"/>
            </w:tcBorders>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w:t>
            </w:r>
          </w:p>
        </w:tc>
        <w:tc>
          <w:tcPr>
            <w:tcW w:w="576" w:type="dxa"/>
            <w:tcBorders>
              <w:bottom w:val="single" w:sz="12" w:space="0" w:color="auto"/>
            </w:tcBorders>
          </w:tcPr>
          <w:p w:rsidR="00867B53" w:rsidRPr="00D93AD2" w:rsidRDefault="00867B53" w:rsidP="00A73887">
            <w:pPr>
              <w:spacing w:before="40" w:after="40"/>
              <w:ind w:left="0"/>
              <w:rPr>
                <w:sz w:val="18"/>
                <w:szCs w:val="20"/>
                <w:lang w:val="es-GT"/>
              </w:rPr>
            </w:pPr>
          </w:p>
        </w:tc>
        <w:tc>
          <w:tcPr>
            <w:tcW w:w="576" w:type="dxa"/>
            <w:tcBorders>
              <w:bottom w:val="single" w:sz="12" w:space="0" w:color="auto"/>
            </w:tcBorders>
          </w:tcPr>
          <w:p w:rsidR="00867B53" w:rsidRPr="00D93AD2" w:rsidRDefault="00867B53" w:rsidP="00A73887">
            <w:pPr>
              <w:spacing w:before="40" w:after="40"/>
              <w:ind w:left="0"/>
              <w:rPr>
                <w:sz w:val="18"/>
                <w:szCs w:val="20"/>
                <w:lang w:val="es-GT"/>
              </w:rPr>
            </w:pPr>
          </w:p>
        </w:tc>
        <w:tc>
          <w:tcPr>
            <w:tcW w:w="1440" w:type="dxa"/>
            <w:tcBorders>
              <w:bottom w:val="single" w:sz="12" w:space="0" w:color="auto"/>
              <w:right w:val="single" w:sz="12" w:space="0" w:color="auto"/>
            </w:tcBorders>
          </w:tcPr>
          <w:p w:rsidR="00867B53" w:rsidRPr="00D93AD2" w:rsidRDefault="00867B53" w:rsidP="00A73887">
            <w:pPr>
              <w:spacing w:before="40" w:after="40"/>
              <w:ind w:left="0"/>
              <w:rPr>
                <w:sz w:val="20"/>
                <w:szCs w:val="20"/>
                <w:lang w:val="es-GT"/>
              </w:rPr>
            </w:pPr>
          </w:p>
        </w:tc>
      </w:tr>
    </w:tbl>
    <w:p w:rsidR="00867B53" w:rsidRPr="00D93AD2" w:rsidRDefault="00867B53" w:rsidP="00867B53">
      <w:pPr>
        <w:spacing w:before="40" w:after="40"/>
        <w:rPr>
          <w:szCs w:val="18"/>
          <w:lang w:val="es-GT"/>
        </w:rPr>
      </w:pPr>
    </w:p>
    <w:p w:rsidR="00867B53" w:rsidRPr="00D93AD2" w:rsidRDefault="00867B53" w:rsidP="00867B53">
      <w:pPr>
        <w:spacing w:before="40" w:after="40"/>
        <w:rPr>
          <w:szCs w:val="18"/>
          <w:lang w:val="es-GT"/>
        </w:rPr>
      </w:pPr>
    </w:p>
    <w:p w:rsidR="00867B53" w:rsidRPr="00D93AD2" w:rsidRDefault="00867B53" w:rsidP="00867B53">
      <w:pPr>
        <w:spacing w:before="40" w:after="40"/>
        <w:rPr>
          <w:szCs w:val="18"/>
          <w:lang w:val="es-GT"/>
        </w:rPr>
      </w:pPr>
    </w:p>
    <w:p w:rsidR="00867B53" w:rsidRPr="00D93AD2" w:rsidRDefault="00867B53" w:rsidP="00867B53">
      <w:pPr>
        <w:spacing w:before="40" w:after="40"/>
        <w:rPr>
          <w:szCs w:val="18"/>
          <w:lang w:val="es-GT"/>
        </w:rPr>
      </w:pPr>
    </w:p>
    <w:tbl>
      <w:tblPr>
        <w:tblStyle w:val="TableGrid2"/>
        <w:tblW w:w="1310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4A0" w:firstRow="1" w:lastRow="0" w:firstColumn="1" w:lastColumn="0" w:noHBand="0" w:noVBand="1"/>
      </w:tblPr>
      <w:tblGrid>
        <w:gridCol w:w="3758"/>
        <w:gridCol w:w="567"/>
        <w:gridCol w:w="567"/>
        <w:gridCol w:w="567"/>
        <w:gridCol w:w="567"/>
        <w:gridCol w:w="567"/>
        <w:gridCol w:w="567"/>
        <w:gridCol w:w="567"/>
        <w:gridCol w:w="567"/>
        <w:gridCol w:w="567"/>
        <w:gridCol w:w="499"/>
        <w:gridCol w:w="68"/>
        <w:gridCol w:w="508"/>
        <w:gridCol w:w="484"/>
        <w:gridCol w:w="668"/>
        <w:gridCol w:w="576"/>
        <w:gridCol w:w="1440"/>
      </w:tblGrid>
      <w:tr w:rsidR="00867B53" w:rsidRPr="00D93AD2" w:rsidTr="00867B53">
        <w:trPr>
          <w:jc w:val="center"/>
        </w:trPr>
        <w:tc>
          <w:tcPr>
            <w:tcW w:w="3758" w:type="dxa"/>
            <w:tcBorders>
              <w:top w:val="single" w:sz="12" w:space="0" w:color="auto"/>
              <w:left w:val="single" w:sz="12" w:space="0" w:color="auto"/>
              <w:bottom w:val="single" w:sz="12"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szCs w:val="20"/>
                <w:lang w:val="es-GT"/>
              </w:rPr>
              <w:lastRenderedPageBreak/>
              <w:t xml:space="preserve">Nombre del Promotor: </w:t>
            </w:r>
          </w:p>
        </w:tc>
        <w:tc>
          <w:tcPr>
            <w:tcW w:w="4536" w:type="dxa"/>
            <w:gridSpan w:val="8"/>
            <w:tcBorders>
              <w:top w:val="single" w:sz="12" w:space="0" w:color="auto"/>
              <w:bottom w:val="single" w:sz="12" w:space="0" w:color="auto"/>
              <w:right w:val="single" w:sz="12" w:space="0" w:color="auto"/>
            </w:tcBorders>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Raquel Blanco</w:t>
            </w:r>
          </w:p>
        </w:tc>
        <w:tc>
          <w:tcPr>
            <w:tcW w:w="567" w:type="dxa"/>
            <w:tcBorders>
              <w:top w:val="nil"/>
              <w:left w:val="single" w:sz="12" w:space="0" w:color="auto"/>
              <w:bottom w:val="nil"/>
              <w:right w:val="nil"/>
            </w:tcBorders>
          </w:tcPr>
          <w:p w:rsidR="00867B53" w:rsidRPr="00D93AD2" w:rsidRDefault="00867B53" w:rsidP="00A73887">
            <w:pPr>
              <w:spacing w:before="40" w:after="40"/>
              <w:ind w:left="0"/>
              <w:rPr>
                <w:sz w:val="20"/>
                <w:szCs w:val="20"/>
                <w:lang w:val="es-GT"/>
              </w:rPr>
            </w:pPr>
          </w:p>
        </w:tc>
        <w:tc>
          <w:tcPr>
            <w:tcW w:w="4243" w:type="dxa"/>
            <w:gridSpan w:val="7"/>
            <w:tcBorders>
              <w:top w:val="nil"/>
              <w:left w:val="nil"/>
              <w:bottom w:val="nil"/>
              <w:right w:val="nil"/>
            </w:tcBorders>
          </w:tcPr>
          <w:p w:rsidR="00867B53" w:rsidRPr="00D93AD2" w:rsidRDefault="00867B53" w:rsidP="00A73887">
            <w:pPr>
              <w:spacing w:before="40" w:after="40"/>
              <w:ind w:left="0"/>
              <w:jc w:val="right"/>
              <w:rPr>
                <w:sz w:val="18"/>
                <w:szCs w:val="20"/>
                <w:lang w:val="es-GT"/>
              </w:rPr>
            </w:pPr>
            <w:r w:rsidRPr="00D93AD2">
              <w:rPr>
                <w:sz w:val="20"/>
                <w:szCs w:val="20"/>
                <w:lang w:val="es-GT"/>
              </w:rPr>
              <w:t>Página #: ___</w:t>
            </w:r>
            <w:r w:rsidRPr="00D93AD2">
              <w:rPr>
                <w:sz w:val="20"/>
                <w:szCs w:val="20"/>
                <w:u w:val="single"/>
                <w:lang w:val="es-GT"/>
              </w:rPr>
              <w:t>__</w:t>
            </w:r>
          </w:p>
        </w:tc>
      </w:tr>
      <w:tr w:rsidR="00867B53" w:rsidRPr="004019AF" w:rsidTr="00867B53">
        <w:trPr>
          <w:trHeight w:val="432"/>
          <w:jc w:val="center"/>
        </w:trPr>
        <w:tc>
          <w:tcPr>
            <w:tcW w:w="6026" w:type="dxa"/>
            <w:gridSpan w:val="5"/>
            <w:tcBorders>
              <w:top w:val="single" w:sz="12" w:space="0" w:color="auto"/>
              <w:left w:val="nil"/>
              <w:bottom w:val="nil"/>
              <w:right w:val="nil"/>
            </w:tcBorders>
            <w:vAlign w:val="bottom"/>
          </w:tcPr>
          <w:p w:rsidR="00867B53" w:rsidRPr="00D93AD2" w:rsidRDefault="00867B53" w:rsidP="00A73887">
            <w:pPr>
              <w:spacing w:before="40" w:after="40"/>
              <w:ind w:left="0"/>
              <w:rPr>
                <w:b/>
                <w:sz w:val="20"/>
                <w:lang w:val="es-GT"/>
              </w:rPr>
            </w:pPr>
            <w:r w:rsidRPr="00D93AD2">
              <w:rPr>
                <w:b/>
                <w:sz w:val="20"/>
                <w:lang w:val="es-GT"/>
              </w:rPr>
              <w:t>Resumen de registros del Grupo de Vecinas (Mujeres Vecinas [MV])</w:t>
            </w:r>
          </w:p>
        </w:tc>
        <w:tc>
          <w:tcPr>
            <w:tcW w:w="2268" w:type="dxa"/>
            <w:gridSpan w:val="4"/>
            <w:tcBorders>
              <w:top w:val="single" w:sz="12" w:space="0" w:color="auto"/>
              <w:left w:val="nil"/>
              <w:bottom w:val="nil"/>
              <w:right w:val="nil"/>
            </w:tcBorders>
            <w:vAlign w:val="bottom"/>
          </w:tcPr>
          <w:p w:rsidR="00867B53" w:rsidRPr="00D93AD2" w:rsidRDefault="00867B53" w:rsidP="00A73887">
            <w:pPr>
              <w:spacing w:before="40" w:after="40"/>
              <w:ind w:left="0"/>
              <w:rPr>
                <w:b/>
                <w:sz w:val="20"/>
                <w:lang w:val="es-GT"/>
              </w:rPr>
            </w:pPr>
          </w:p>
        </w:tc>
        <w:tc>
          <w:tcPr>
            <w:tcW w:w="567" w:type="dxa"/>
            <w:tcBorders>
              <w:top w:val="nil"/>
              <w:left w:val="nil"/>
              <w:bottom w:val="nil"/>
              <w:right w:val="nil"/>
            </w:tcBorders>
          </w:tcPr>
          <w:p w:rsidR="00867B53" w:rsidRPr="00D93AD2" w:rsidRDefault="00867B53" w:rsidP="00A73887">
            <w:pPr>
              <w:spacing w:before="40" w:after="40"/>
              <w:ind w:left="0"/>
              <w:rPr>
                <w:sz w:val="20"/>
                <w:lang w:val="es-GT"/>
              </w:rPr>
            </w:pPr>
          </w:p>
        </w:tc>
        <w:tc>
          <w:tcPr>
            <w:tcW w:w="499" w:type="dxa"/>
            <w:tcBorders>
              <w:top w:val="nil"/>
              <w:left w:val="nil"/>
              <w:bottom w:val="nil"/>
              <w:right w:val="nil"/>
            </w:tcBorders>
          </w:tcPr>
          <w:p w:rsidR="00867B53" w:rsidRPr="00D93AD2" w:rsidRDefault="00867B53" w:rsidP="00A73887">
            <w:pPr>
              <w:spacing w:before="40" w:after="40"/>
              <w:ind w:left="0"/>
              <w:rPr>
                <w:sz w:val="20"/>
                <w:lang w:val="es-GT"/>
              </w:rPr>
            </w:pPr>
          </w:p>
        </w:tc>
        <w:tc>
          <w:tcPr>
            <w:tcW w:w="576" w:type="dxa"/>
            <w:gridSpan w:val="2"/>
            <w:tcBorders>
              <w:top w:val="nil"/>
              <w:left w:val="nil"/>
              <w:bottom w:val="nil"/>
              <w:right w:val="nil"/>
            </w:tcBorders>
          </w:tcPr>
          <w:p w:rsidR="00867B53" w:rsidRPr="00D93AD2" w:rsidRDefault="00867B53" w:rsidP="00A73887">
            <w:pPr>
              <w:spacing w:before="40" w:after="40"/>
              <w:ind w:left="0"/>
              <w:rPr>
                <w:sz w:val="20"/>
                <w:lang w:val="es-GT"/>
              </w:rPr>
            </w:pPr>
          </w:p>
        </w:tc>
        <w:tc>
          <w:tcPr>
            <w:tcW w:w="484" w:type="dxa"/>
            <w:tcBorders>
              <w:top w:val="nil"/>
              <w:left w:val="nil"/>
              <w:bottom w:val="nil"/>
              <w:right w:val="nil"/>
            </w:tcBorders>
          </w:tcPr>
          <w:p w:rsidR="00867B53" w:rsidRPr="00D93AD2" w:rsidRDefault="00867B53" w:rsidP="00A73887">
            <w:pPr>
              <w:spacing w:before="40" w:after="40"/>
              <w:ind w:left="0"/>
              <w:rPr>
                <w:sz w:val="20"/>
                <w:lang w:val="es-GT"/>
              </w:rPr>
            </w:pPr>
          </w:p>
        </w:tc>
        <w:tc>
          <w:tcPr>
            <w:tcW w:w="668" w:type="dxa"/>
            <w:tcBorders>
              <w:top w:val="nil"/>
              <w:left w:val="nil"/>
              <w:bottom w:val="nil"/>
              <w:right w:val="nil"/>
            </w:tcBorders>
          </w:tcPr>
          <w:p w:rsidR="00867B53" w:rsidRPr="00D93AD2" w:rsidRDefault="00867B53" w:rsidP="00A73887">
            <w:pPr>
              <w:spacing w:before="40" w:after="40"/>
              <w:ind w:left="0"/>
              <w:rPr>
                <w:sz w:val="20"/>
                <w:lang w:val="es-GT"/>
              </w:rPr>
            </w:pPr>
          </w:p>
        </w:tc>
        <w:tc>
          <w:tcPr>
            <w:tcW w:w="576" w:type="dxa"/>
            <w:tcBorders>
              <w:top w:val="nil"/>
              <w:left w:val="nil"/>
              <w:bottom w:val="nil"/>
              <w:right w:val="nil"/>
            </w:tcBorders>
          </w:tcPr>
          <w:p w:rsidR="00867B53" w:rsidRPr="00D93AD2" w:rsidRDefault="00867B53" w:rsidP="00A73887">
            <w:pPr>
              <w:spacing w:before="40" w:after="40"/>
              <w:ind w:left="0"/>
              <w:rPr>
                <w:sz w:val="20"/>
                <w:lang w:val="es-GT"/>
              </w:rPr>
            </w:pPr>
          </w:p>
        </w:tc>
        <w:tc>
          <w:tcPr>
            <w:tcW w:w="1440" w:type="dxa"/>
            <w:tcBorders>
              <w:top w:val="nil"/>
              <w:left w:val="nil"/>
              <w:bottom w:val="nil"/>
              <w:right w:val="nil"/>
            </w:tcBorders>
          </w:tcPr>
          <w:p w:rsidR="00867B53" w:rsidRPr="00D93AD2" w:rsidRDefault="00867B53" w:rsidP="00A73887">
            <w:pPr>
              <w:spacing w:before="40" w:after="40"/>
              <w:ind w:left="0"/>
              <w:rPr>
                <w:sz w:val="20"/>
                <w:lang w:val="es-GT"/>
              </w:rPr>
            </w:pPr>
          </w:p>
        </w:tc>
      </w:tr>
      <w:tr w:rsidR="00867B53" w:rsidRPr="00D93AD2" w:rsidTr="00867B53">
        <w:trPr>
          <w:jc w:val="center"/>
        </w:trPr>
        <w:tc>
          <w:tcPr>
            <w:tcW w:w="3758" w:type="dxa"/>
            <w:tcBorders>
              <w:top w:val="single" w:sz="12" w:space="0" w:color="auto"/>
              <w:left w:val="single" w:sz="12" w:space="0" w:color="auto"/>
              <w:bottom w:val="single" w:sz="12" w:space="0" w:color="auto"/>
            </w:tcBorders>
            <w:shd w:val="clear" w:color="auto" w:fill="E2C082"/>
          </w:tcPr>
          <w:p w:rsidR="00867B53" w:rsidRPr="00D93AD2" w:rsidRDefault="00867B53" w:rsidP="00A73887">
            <w:pPr>
              <w:spacing w:before="40" w:after="40"/>
              <w:ind w:left="0"/>
              <w:rPr>
                <w:b/>
                <w:sz w:val="20"/>
                <w:szCs w:val="20"/>
                <w:lang w:val="es-GT"/>
              </w:rPr>
            </w:pPr>
            <w:r w:rsidRPr="00D93AD2">
              <w:rPr>
                <w:b/>
                <w:sz w:val="20"/>
                <w:szCs w:val="20"/>
                <w:lang w:val="es-GT"/>
              </w:rPr>
              <w:t xml:space="preserve">Grupo de Cuidado #: </w:t>
            </w:r>
          </w:p>
        </w:tc>
        <w:tc>
          <w:tcPr>
            <w:tcW w:w="1134" w:type="dxa"/>
            <w:gridSpan w:val="2"/>
            <w:tcBorders>
              <w:top w:val="single" w:sz="12" w:space="0" w:color="auto"/>
              <w:bottom w:val="single" w:sz="12" w:space="0" w:color="auto"/>
              <w:right w:val="single" w:sz="12" w:space="0" w:color="auto"/>
            </w:tcBorders>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8.3</w:t>
            </w:r>
          </w:p>
        </w:tc>
        <w:tc>
          <w:tcPr>
            <w:tcW w:w="1134" w:type="dxa"/>
            <w:gridSpan w:val="2"/>
            <w:tcBorders>
              <w:top w:val="nil"/>
              <w:left w:val="single" w:sz="12" w:space="0" w:color="auto"/>
              <w:bottom w:val="single" w:sz="12" w:space="0" w:color="auto"/>
              <w:right w:val="nil"/>
            </w:tcBorders>
          </w:tcPr>
          <w:p w:rsidR="00867B53" w:rsidRPr="00D93AD2" w:rsidRDefault="00867B53" w:rsidP="00A73887">
            <w:pPr>
              <w:spacing w:before="40" w:after="40"/>
              <w:ind w:left="0"/>
              <w:rPr>
                <w:sz w:val="18"/>
                <w:szCs w:val="20"/>
                <w:lang w:val="es-GT"/>
              </w:rPr>
            </w:pPr>
          </w:p>
        </w:tc>
        <w:tc>
          <w:tcPr>
            <w:tcW w:w="567" w:type="dxa"/>
            <w:tcBorders>
              <w:top w:val="nil"/>
              <w:left w:val="nil"/>
              <w:bottom w:val="single" w:sz="12" w:space="0" w:color="auto"/>
              <w:right w:val="nil"/>
            </w:tcBorders>
          </w:tcPr>
          <w:p w:rsidR="00867B53" w:rsidRPr="00D93AD2" w:rsidRDefault="00867B53" w:rsidP="00A73887">
            <w:pPr>
              <w:spacing w:before="40" w:after="40"/>
              <w:ind w:left="0"/>
              <w:jc w:val="center"/>
              <w:rPr>
                <w:sz w:val="18"/>
                <w:szCs w:val="20"/>
                <w:lang w:val="es-GT"/>
              </w:rPr>
            </w:pPr>
          </w:p>
        </w:tc>
        <w:tc>
          <w:tcPr>
            <w:tcW w:w="567" w:type="dxa"/>
            <w:tcBorders>
              <w:top w:val="nil"/>
              <w:left w:val="nil"/>
              <w:bottom w:val="single" w:sz="12" w:space="0" w:color="auto"/>
              <w:right w:val="nil"/>
            </w:tcBorders>
          </w:tcPr>
          <w:p w:rsidR="00867B53" w:rsidRPr="00D93AD2" w:rsidRDefault="00867B53" w:rsidP="00A73887">
            <w:pPr>
              <w:spacing w:before="40" w:after="40"/>
              <w:ind w:left="0"/>
              <w:jc w:val="center"/>
              <w:rPr>
                <w:sz w:val="18"/>
                <w:szCs w:val="20"/>
                <w:lang w:val="es-GT"/>
              </w:rPr>
            </w:pPr>
          </w:p>
        </w:tc>
        <w:tc>
          <w:tcPr>
            <w:tcW w:w="567" w:type="dxa"/>
            <w:tcBorders>
              <w:top w:val="nil"/>
              <w:left w:val="nil"/>
              <w:bottom w:val="single" w:sz="12" w:space="0" w:color="auto"/>
              <w:right w:val="nil"/>
            </w:tcBorders>
          </w:tcPr>
          <w:p w:rsidR="00867B53" w:rsidRPr="00D93AD2" w:rsidRDefault="00867B53" w:rsidP="00A73887">
            <w:pPr>
              <w:spacing w:before="40" w:after="40"/>
              <w:ind w:left="0"/>
              <w:jc w:val="center"/>
              <w:rPr>
                <w:sz w:val="18"/>
                <w:szCs w:val="20"/>
                <w:lang w:val="es-GT"/>
              </w:rPr>
            </w:pPr>
          </w:p>
        </w:tc>
        <w:tc>
          <w:tcPr>
            <w:tcW w:w="567" w:type="dxa"/>
            <w:tcBorders>
              <w:top w:val="nil"/>
              <w:left w:val="nil"/>
              <w:bottom w:val="single" w:sz="12" w:space="0" w:color="auto"/>
              <w:right w:val="nil"/>
            </w:tcBorders>
          </w:tcPr>
          <w:p w:rsidR="00867B53" w:rsidRPr="00D93AD2" w:rsidRDefault="00867B53" w:rsidP="00A73887">
            <w:pPr>
              <w:spacing w:before="40" w:after="40"/>
              <w:ind w:left="0"/>
              <w:jc w:val="center"/>
              <w:rPr>
                <w:sz w:val="18"/>
                <w:szCs w:val="20"/>
                <w:lang w:val="es-GT"/>
              </w:rPr>
            </w:pPr>
          </w:p>
        </w:tc>
        <w:tc>
          <w:tcPr>
            <w:tcW w:w="567" w:type="dxa"/>
            <w:tcBorders>
              <w:top w:val="nil"/>
              <w:left w:val="nil"/>
              <w:bottom w:val="single" w:sz="12" w:space="0" w:color="auto"/>
              <w:right w:val="nil"/>
            </w:tcBorders>
          </w:tcPr>
          <w:p w:rsidR="00867B53" w:rsidRPr="00D93AD2" w:rsidRDefault="00867B53" w:rsidP="00A73887">
            <w:pPr>
              <w:spacing w:before="40" w:after="40"/>
              <w:ind w:left="0"/>
              <w:jc w:val="center"/>
              <w:rPr>
                <w:sz w:val="18"/>
                <w:szCs w:val="20"/>
                <w:lang w:val="es-GT"/>
              </w:rPr>
            </w:pPr>
          </w:p>
        </w:tc>
        <w:tc>
          <w:tcPr>
            <w:tcW w:w="567" w:type="dxa"/>
            <w:gridSpan w:val="2"/>
            <w:tcBorders>
              <w:top w:val="nil"/>
              <w:left w:val="nil"/>
              <w:bottom w:val="single" w:sz="12" w:space="0" w:color="auto"/>
              <w:right w:val="nil"/>
            </w:tcBorders>
          </w:tcPr>
          <w:p w:rsidR="00867B53" w:rsidRPr="00D93AD2" w:rsidRDefault="00867B53" w:rsidP="00A73887">
            <w:pPr>
              <w:spacing w:before="40" w:after="40"/>
              <w:ind w:left="0"/>
              <w:jc w:val="center"/>
              <w:rPr>
                <w:sz w:val="18"/>
                <w:szCs w:val="20"/>
                <w:lang w:val="es-GT"/>
              </w:rPr>
            </w:pPr>
          </w:p>
        </w:tc>
        <w:tc>
          <w:tcPr>
            <w:tcW w:w="508" w:type="dxa"/>
            <w:tcBorders>
              <w:top w:val="nil"/>
              <w:left w:val="nil"/>
              <w:bottom w:val="single" w:sz="12" w:space="0" w:color="auto"/>
              <w:right w:val="nil"/>
            </w:tcBorders>
          </w:tcPr>
          <w:p w:rsidR="00867B53" w:rsidRPr="00D93AD2" w:rsidRDefault="00867B53" w:rsidP="00A73887">
            <w:pPr>
              <w:spacing w:before="40" w:after="40"/>
              <w:ind w:left="0"/>
              <w:jc w:val="center"/>
              <w:rPr>
                <w:sz w:val="18"/>
                <w:szCs w:val="20"/>
                <w:lang w:val="es-GT"/>
              </w:rPr>
            </w:pPr>
          </w:p>
        </w:tc>
        <w:tc>
          <w:tcPr>
            <w:tcW w:w="484" w:type="dxa"/>
            <w:tcBorders>
              <w:top w:val="nil"/>
              <w:left w:val="nil"/>
              <w:bottom w:val="single" w:sz="12" w:space="0" w:color="auto"/>
              <w:right w:val="nil"/>
            </w:tcBorders>
          </w:tcPr>
          <w:p w:rsidR="00867B53" w:rsidRPr="00D93AD2" w:rsidRDefault="00867B53" w:rsidP="00A73887">
            <w:pPr>
              <w:spacing w:before="40" w:after="40"/>
              <w:ind w:left="0"/>
              <w:jc w:val="center"/>
              <w:rPr>
                <w:sz w:val="18"/>
                <w:szCs w:val="20"/>
                <w:lang w:val="es-GT"/>
              </w:rPr>
            </w:pPr>
          </w:p>
        </w:tc>
        <w:tc>
          <w:tcPr>
            <w:tcW w:w="668" w:type="dxa"/>
            <w:tcBorders>
              <w:top w:val="nil"/>
              <w:left w:val="nil"/>
              <w:bottom w:val="single" w:sz="12" w:space="0" w:color="auto"/>
              <w:right w:val="nil"/>
            </w:tcBorders>
          </w:tcPr>
          <w:p w:rsidR="00867B53" w:rsidRPr="00D93AD2" w:rsidRDefault="00867B53" w:rsidP="00A73887">
            <w:pPr>
              <w:spacing w:before="40" w:after="40"/>
              <w:ind w:left="0"/>
              <w:jc w:val="center"/>
              <w:rPr>
                <w:sz w:val="20"/>
                <w:szCs w:val="20"/>
                <w:lang w:val="es-GT"/>
              </w:rPr>
            </w:pPr>
          </w:p>
        </w:tc>
        <w:tc>
          <w:tcPr>
            <w:tcW w:w="576" w:type="dxa"/>
            <w:tcBorders>
              <w:top w:val="nil"/>
              <w:left w:val="nil"/>
              <w:bottom w:val="single" w:sz="12" w:space="0" w:color="auto"/>
              <w:right w:val="nil"/>
            </w:tcBorders>
          </w:tcPr>
          <w:p w:rsidR="00867B53" w:rsidRPr="00D93AD2" w:rsidRDefault="00867B53" w:rsidP="00A73887">
            <w:pPr>
              <w:spacing w:before="40" w:after="40"/>
              <w:ind w:left="0"/>
              <w:jc w:val="center"/>
              <w:rPr>
                <w:sz w:val="20"/>
                <w:szCs w:val="20"/>
                <w:lang w:val="es-GT"/>
              </w:rPr>
            </w:pPr>
          </w:p>
        </w:tc>
        <w:tc>
          <w:tcPr>
            <w:tcW w:w="1440" w:type="dxa"/>
            <w:tcBorders>
              <w:top w:val="nil"/>
              <w:left w:val="nil"/>
              <w:bottom w:val="single" w:sz="12" w:space="0" w:color="auto"/>
              <w:right w:val="nil"/>
            </w:tcBorders>
            <w:shd w:val="clear" w:color="auto" w:fill="auto"/>
          </w:tcPr>
          <w:p w:rsidR="00867B53" w:rsidRPr="00D93AD2" w:rsidRDefault="00867B53" w:rsidP="00A73887">
            <w:pPr>
              <w:spacing w:before="40" w:after="40"/>
              <w:ind w:left="0"/>
              <w:jc w:val="center"/>
              <w:rPr>
                <w:b/>
                <w:sz w:val="20"/>
                <w:szCs w:val="20"/>
                <w:lang w:val="es-GT"/>
              </w:rPr>
            </w:pPr>
          </w:p>
        </w:tc>
      </w:tr>
      <w:tr w:rsidR="00867B53" w:rsidRPr="00D93AD2" w:rsidTr="00867B53">
        <w:trPr>
          <w:jc w:val="center"/>
        </w:trPr>
        <w:tc>
          <w:tcPr>
            <w:tcW w:w="3758" w:type="dxa"/>
            <w:tcBorders>
              <w:top w:val="single" w:sz="12" w:space="0" w:color="auto"/>
              <w:left w:val="single" w:sz="12"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szCs w:val="20"/>
                <w:lang w:val="es-GT"/>
              </w:rPr>
              <w:t>Letra de la VGC.</w:t>
            </w:r>
          </w:p>
        </w:tc>
        <w:tc>
          <w:tcPr>
            <w:tcW w:w="567" w:type="dxa"/>
            <w:tcBorders>
              <w:top w:val="single" w:sz="12" w:space="0" w:color="auto"/>
            </w:tcBorders>
            <w:shd w:val="clear" w:color="auto" w:fill="auto"/>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A</w:t>
            </w:r>
          </w:p>
        </w:tc>
        <w:tc>
          <w:tcPr>
            <w:tcW w:w="567" w:type="dxa"/>
            <w:tcBorders>
              <w:top w:val="single" w:sz="12" w:space="0" w:color="auto"/>
            </w:tcBorders>
            <w:shd w:val="clear" w:color="auto" w:fill="auto"/>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B</w:t>
            </w:r>
          </w:p>
        </w:tc>
        <w:tc>
          <w:tcPr>
            <w:tcW w:w="567" w:type="dxa"/>
            <w:tcBorders>
              <w:top w:val="single" w:sz="12" w:space="0" w:color="auto"/>
            </w:tcBorders>
            <w:shd w:val="clear" w:color="auto" w:fill="auto"/>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C</w:t>
            </w:r>
          </w:p>
        </w:tc>
        <w:tc>
          <w:tcPr>
            <w:tcW w:w="567" w:type="dxa"/>
            <w:tcBorders>
              <w:top w:val="single" w:sz="12" w:space="0" w:color="auto"/>
            </w:tcBorders>
            <w:shd w:val="clear" w:color="auto" w:fill="auto"/>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D</w:t>
            </w:r>
          </w:p>
        </w:tc>
        <w:tc>
          <w:tcPr>
            <w:tcW w:w="567" w:type="dxa"/>
            <w:tcBorders>
              <w:top w:val="single" w:sz="12" w:space="0" w:color="auto"/>
            </w:tcBorders>
            <w:shd w:val="clear" w:color="auto" w:fill="auto"/>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E</w:t>
            </w:r>
          </w:p>
        </w:tc>
        <w:tc>
          <w:tcPr>
            <w:tcW w:w="567" w:type="dxa"/>
            <w:tcBorders>
              <w:top w:val="single" w:sz="12" w:space="0" w:color="auto"/>
            </w:tcBorders>
            <w:shd w:val="clear" w:color="auto" w:fill="auto"/>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F</w:t>
            </w:r>
          </w:p>
        </w:tc>
        <w:tc>
          <w:tcPr>
            <w:tcW w:w="567" w:type="dxa"/>
            <w:tcBorders>
              <w:top w:val="single" w:sz="12" w:space="0" w:color="auto"/>
            </w:tcBorders>
            <w:shd w:val="clear" w:color="auto" w:fill="auto"/>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G</w:t>
            </w:r>
          </w:p>
        </w:tc>
        <w:tc>
          <w:tcPr>
            <w:tcW w:w="567" w:type="dxa"/>
            <w:tcBorders>
              <w:top w:val="single" w:sz="12" w:space="0" w:color="auto"/>
            </w:tcBorders>
            <w:shd w:val="clear" w:color="auto" w:fill="auto"/>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H</w:t>
            </w:r>
          </w:p>
        </w:tc>
        <w:tc>
          <w:tcPr>
            <w:tcW w:w="567" w:type="dxa"/>
            <w:tcBorders>
              <w:top w:val="single" w:sz="12" w:space="0" w:color="auto"/>
            </w:tcBorders>
            <w:shd w:val="clear" w:color="auto" w:fill="auto"/>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I</w:t>
            </w:r>
          </w:p>
        </w:tc>
        <w:tc>
          <w:tcPr>
            <w:tcW w:w="567" w:type="dxa"/>
            <w:gridSpan w:val="2"/>
            <w:tcBorders>
              <w:top w:val="single" w:sz="12" w:space="0" w:color="auto"/>
            </w:tcBorders>
            <w:shd w:val="clear" w:color="auto" w:fill="auto"/>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J</w:t>
            </w:r>
          </w:p>
        </w:tc>
        <w:tc>
          <w:tcPr>
            <w:tcW w:w="508" w:type="dxa"/>
            <w:tcBorders>
              <w:top w:val="single" w:sz="12" w:space="0" w:color="auto"/>
            </w:tcBorders>
            <w:shd w:val="clear" w:color="auto" w:fill="auto"/>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K</w:t>
            </w:r>
          </w:p>
        </w:tc>
        <w:tc>
          <w:tcPr>
            <w:tcW w:w="484" w:type="dxa"/>
            <w:tcBorders>
              <w:top w:val="single" w:sz="12" w:space="0" w:color="auto"/>
            </w:tcBorders>
            <w:shd w:val="clear" w:color="auto" w:fill="auto"/>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L</w:t>
            </w:r>
          </w:p>
        </w:tc>
        <w:tc>
          <w:tcPr>
            <w:tcW w:w="668" w:type="dxa"/>
            <w:tcBorders>
              <w:top w:val="single" w:sz="12" w:space="0" w:color="auto"/>
            </w:tcBorders>
            <w:shd w:val="clear" w:color="auto" w:fill="auto"/>
          </w:tcPr>
          <w:p w:rsidR="00867B53" w:rsidRPr="00D93AD2" w:rsidRDefault="00867B53" w:rsidP="00A73887">
            <w:pPr>
              <w:spacing w:before="40" w:after="40"/>
              <w:ind w:left="0"/>
              <w:jc w:val="center"/>
              <w:rPr>
                <w:sz w:val="18"/>
                <w:szCs w:val="20"/>
                <w:lang w:val="es-GT"/>
              </w:rPr>
            </w:pPr>
          </w:p>
        </w:tc>
        <w:tc>
          <w:tcPr>
            <w:tcW w:w="576" w:type="dxa"/>
            <w:tcBorders>
              <w:top w:val="single" w:sz="12" w:space="0" w:color="auto"/>
            </w:tcBorders>
            <w:shd w:val="clear" w:color="auto" w:fill="auto"/>
          </w:tcPr>
          <w:p w:rsidR="00867B53" w:rsidRPr="00D93AD2" w:rsidRDefault="00867B53" w:rsidP="00A73887">
            <w:pPr>
              <w:spacing w:before="40" w:after="40"/>
              <w:ind w:left="0"/>
              <w:jc w:val="center"/>
              <w:rPr>
                <w:sz w:val="18"/>
                <w:szCs w:val="20"/>
                <w:lang w:val="es-GT"/>
              </w:rPr>
            </w:pPr>
          </w:p>
        </w:tc>
        <w:tc>
          <w:tcPr>
            <w:tcW w:w="1440" w:type="dxa"/>
            <w:tcBorders>
              <w:top w:val="single" w:sz="12" w:space="0" w:color="auto"/>
              <w:right w:val="single" w:sz="12" w:space="0" w:color="auto"/>
            </w:tcBorders>
            <w:shd w:val="clear" w:color="auto" w:fill="E2C082"/>
          </w:tcPr>
          <w:p w:rsidR="00867B53" w:rsidRPr="00D93AD2" w:rsidRDefault="00867B53" w:rsidP="00A73887">
            <w:pPr>
              <w:spacing w:before="40" w:after="40"/>
              <w:ind w:left="0"/>
              <w:jc w:val="center"/>
              <w:rPr>
                <w:sz w:val="20"/>
                <w:szCs w:val="20"/>
                <w:lang w:val="es-GT"/>
              </w:rPr>
            </w:pPr>
            <w:r w:rsidRPr="00D93AD2">
              <w:rPr>
                <w:sz w:val="20"/>
                <w:szCs w:val="20"/>
                <w:lang w:val="es-GT"/>
              </w:rPr>
              <w:t>Total</w:t>
            </w: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Asistencia 1a. reunión/visita domiciliar</w:t>
            </w:r>
            <w:r w:rsidRPr="00D93AD2">
              <w:rPr>
                <w:sz w:val="20"/>
                <w:szCs w:val="20"/>
                <w:lang w:val="es-GT"/>
              </w:rPr>
              <w:t>.</w:t>
            </w:r>
            <w:r w:rsidRPr="00D93AD2">
              <w:rPr>
                <w:sz w:val="20"/>
                <w:lang w:val="es-GT"/>
              </w:rPr>
              <w:t xml:space="preserve"> </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11</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10</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11</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13</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13</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10</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gridSpan w:val="2"/>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08"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14</w:t>
            </w:r>
          </w:p>
        </w:tc>
        <w:tc>
          <w:tcPr>
            <w:tcW w:w="484"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10</w:t>
            </w:r>
          </w:p>
        </w:tc>
        <w:tc>
          <w:tcPr>
            <w:tcW w:w="668" w:type="dxa"/>
          </w:tcPr>
          <w:p w:rsidR="00867B53" w:rsidRPr="00D93AD2" w:rsidRDefault="00867B53" w:rsidP="00A73887">
            <w:pPr>
              <w:spacing w:before="40" w:after="40"/>
              <w:ind w:left="0"/>
              <w:rPr>
                <w:sz w:val="18"/>
                <w:lang w:val="es-GT"/>
              </w:rPr>
            </w:pPr>
          </w:p>
        </w:tc>
        <w:tc>
          <w:tcPr>
            <w:tcW w:w="576" w:type="dxa"/>
          </w:tcPr>
          <w:p w:rsidR="00867B53" w:rsidRPr="00D93AD2" w:rsidRDefault="00867B53" w:rsidP="00A73887">
            <w:pPr>
              <w:spacing w:before="40" w:after="40"/>
              <w:ind w:left="0"/>
              <w:rPr>
                <w:sz w:val="18"/>
                <w:lang w:val="es-GT"/>
              </w:rPr>
            </w:pPr>
          </w:p>
        </w:tc>
        <w:tc>
          <w:tcPr>
            <w:tcW w:w="1440" w:type="dxa"/>
            <w:tcBorders>
              <w:right w:val="single" w:sz="12" w:space="0" w:color="auto"/>
            </w:tcBorders>
          </w:tcPr>
          <w:p w:rsidR="00867B53" w:rsidRPr="00D93AD2" w:rsidRDefault="00867B53" w:rsidP="00A73887">
            <w:pPr>
              <w:spacing w:before="40" w:after="40"/>
              <w:ind w:left="0"/>
              <w:rPr>
                <w:sz w:val="20"/>
                <w:lang w:val="es-GT"/>
              </w:rPr>
            </w:pP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Registro  1a. reunión/visita domiciliar</w:t>
            </w:r>
            <w:r w:rsidRPr="00D93AD2">
              <w:rPr>
                <w:sz w:val="20"/>
                <w:szCs w:val="20"/>
                <w:lang w:val="es-GT"/>
              </w:rPr>
              <w:t>.</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15</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13</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15</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10</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14</w:t>
            </w:r>
          </w:p>
        </w:tc>
        <w:tc>
          <w:tcPr>
            <w:tcW w:w="567" w:type="dxa"/>
            <w:gridSpan w:val="2"/>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08"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15</w:t>
            </w:r>
          </w:p>
        </w:tc>
        <w:tc>
          <w:tcPr>
            <w:tcW w:w="484"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15</w:t>
            </w:r>
          </w:p>
        </w:tc>
        <w:tc>
          <w:tcPr>
            <w:tcW w:w="668" w:type="dxa"/>
          </w:tcPr>
          <w:p w:rsidR="00867B53" w:rsidRPr="00D93AD2" w:rsidRDefault="00867B53" w:rsidP="00A73887">
            <w:pPr>
              <w:spacing w:before="40" w:after="40"/>
              <w:ind w:left="0"/>
              <w:rPr>
                <w:sz w:val="18"/>
                <w:lang w:val="es-GT"/>
              </w:rPr>
            </w:pPr>
          </w:p>
        </w:tc>
        <w:tc>
          <w:tcPr>
            <w:tcW w:w="576" w:type="dxa"/>
          </w:tcPr>
          <w:p w:rsidR="00867B53" w:rsidRPr="00D93AD2" w:rsidRDefault="00867B53" w:rsidP="00A73887">
            <w:pPr>
              <w:spacing w:before="40" w:after="40"/>
              <w:ind w:left="0"/>
              <w:rPr>
                <w:sz w:val="18"/>
                <w:lang w:val="es-GT"/>
              </w:rPr>
            </w:pPr>
          </w:p>
        </w:tc>
        <w:tc>
          <w:tcPr>
            <w:tcW w:w="1440" w:type="dxa"/>
            <w:tcBorders>
              <w:right w:val="single" w:sz="12" w:space="0" w:color="auto"/>
            </w:tcBorders>
          </w:tcPr>
          <w:p w:rsidR="00867B53" w:rsidRPr="00D93AD2" w:rsidRDefault="00867B53" w:rsidP="00A73887">
            <w:pPr>
              <w:spacing w:before="40" w:after="40"/>
              <w:ind w:left="0"/>
              <w:rPr>
                <w:sz w:val="20"/>
                <w:lang w:val="es-GT"/>
              </w:rPr>
            </w:pP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Asistencia 2a. reunión/visita domiciliar</w:t>
            </w:r>
            <w:r w:rsidRPr="00D93AD2">
              <w:rPr>
                <w:sz w:val="20"/>
                <w:szCs w:val="20"/>
                <w:lang w:val="es-GT"/>
              </w:rPr>
              <w:t>.</w:t>
            </w:r>
            <w:r w:rsidRPr="00D93AD2">
              <w:rPr>
                <w:sz w:val="20"/>
                <w:lang w:val="es-GT"/>
              </w:rPr>
              <w:t xml:space="preserve"> </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10</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10</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11</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11</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13</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11</w:t>
            </w:r>
          </w:p>
        </w:tc>
        <w:tc>
          <w:tcPr>
            <w:tcW w:w="567" w:type="dxa"/>
            <w:gridSpan w:val="2"/>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14</w:t>
            </w:r>
          </w:p>
        </w:tc>
        <w:tc>
          <w:tcPr>
            <w:tcW w:w="508"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13</w:t>
            </w:r>
          </w:p>
        </w:tc>
        <w:tc>
          <w:tcPr>
            <w:tcW w:w="484"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14</w:t>
            </w:r>
          </w:p>
        </w:tc>
        <w:tc>
          <w:tcPr>
            <w:tcW w:w="668" w:type="dxa"/>
          </w:tcPr>
          <w:p w:rsidR="00867B53" w:rsidRPr="00D93AD2" w:rsidRDefault="00867B53" w:rsidP="00A73887">
            <w:pPr>
              <w:spacing w:before="40" w:after="40"/>
              <w:ind w:left="0"/>
              <w:rPr>
                <w:sz w:val="18"/>
                <w:lang w:val="es-GT"/>
              </w:rPr>
            </w:pPr>
          </w:p>
        </w:tc>
        <w:tc>
          <w:tcPr>
            <w:tcW w:w="576" w:type="dxa"/>
          </w:tcPr>
          <w:p w:rsidR="00867B53" w:rsidRPr="00D93AD2" w:rsidRDefault="00867B53" w:rsidP="00A73887">
            <w:pPr>
              <w:spacing w:before="40" w:after="40"/>
              <w:ind w:left="0"/>
              <w:rPr>
                <w:sz w:val="18"/>
                <w:lang w:val="es-GT"/>
              </w:rPr>
            </w:pPr>
          </w:p>
        </w:tc>
        <w:tc>
          <w:tcPr>
            <w:tcW w:w="1440" w:type="dxa"/>
            <w:tcBorders>
              <w:right w:val="single" w:sz="12" w:space="0" w:color="auto"/>
            </w:tcBorders>
          </w:tcPr>
          <w:p w:rsidR="00867B53" w:rsidRPr="00D93AD2" w:rsidRDefault="00867B53" w:rsidP="00A73887">
            <w:pPr>
              <w:spacing w:before="40" w:after="40"/>
              <w:ind w:left="0"/>
              <w:rPr>
                <w:sz w:val="20"/>
                <w:lang w:val="es-GT"/>
              </w:rPr>
            </w:pP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Registro  2a. reunión/visita domiciliar</w:t>
            </w:r>
            <w:r w:rsidRPr="00D93AD2">
              <w:rPr>
                <w:sz w:val="20"/>
                <w:szCs w:val="20"/>
                <w:lang w:val="es-GT"/>
              </w:rPr>
              <w:t>.</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11</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14</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11</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14</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16</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gridSpan w:val="2"/>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15</w:t>
            </w:r>
          </w:p>
        </w:tc>
        <w:tc>
          <w:tcPr>
            <w:tcW w:w="508"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15</w:t>
            </w:r>
          </w:p>
        </w:tc>
        <w:tc>
          <w:tcPr>
            <w:tcW w:w="484"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15</w:t>
            </w:r>
          </w:p>
        </w:tc>
        <w:tc>
          <w:tcPr>
            <w:tcW w:w="668" w:type="dxa"/>
          </w:tcPr>
          <w:p w:rsidR="00867B53" w:rsidRPr="00D93AD2" w:rsidRDefault="00867B53" w:rsidP="00A73887">
            <w:pPr>
              <w:spacing w:before="40" w:after="40"/>
              <w:ind w:left="0"/>
              <w:rPr>
                <w:sz w:val="18"/>
                <w:lang w:val="es-GT"/>
              </w:rPr>
            </w:pPr>
          </w:p>
        </w:tc>
        <w:tc>
          <w:tcPr>
            <w:tcW w:w="576" w:type="dxa"/>
          </w:tcPr>
          <w:p w:rsidR="00867B53" w:rsidRPr="00D93AD2" w:rsidRDefault="00867B53" w:rsidP="00A73887">
            <w:pPr>
              <w:spacing w:before="40" w:after="40"/>
              <w:ind w:left="0"/>
              <w:rPr>
                <w:sz w:val="18"/>
                <w:lang w:val="es-GT"/>
              </w:rPr>
            </w:pPr>
          </w:p>
        </w:tc>
        <w:tc>
          <w:tcPr>
            <w:tcW w:w="1440" w:type="dxa"/>
            <w:tcBorders>
              <w:right w:val="single" w:sz="12" w:space="0" w:color="auto"/>
            </w:tcBorders>
          </w:tcPr>
          <w:p w:rsidR="00867B53" w:rsidRPr="00D93AD2" w:rsidRDefault="00867B53" w:rsidP="00A73887">
            <w:pPr>
              <w:spacing w:before="40" w:after="40"/>
              <w:ind w:left="0"/>
              <w:rPr>
                <w:sz w:val="20"/>
                <w:lang w:val="es-GT"/>
              </w:rPr>
            </w:pP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lang w:val="es-GT"/>
              </w:rPr>
              <w:t>MV M</w:t>
            </w:r>
            <w:r w:rsidRPr="00D93AD2">
              <w:rPr>
                <w:sz w:val="20"/>
                <w:szCs w:val="20"/>
                <w:lang w:val="es-GT"/>
              </w:rPr>
              <w:t>uertes maternas.</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gridSpan w:val="2"/>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08"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484"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668" w:type="dxa"/>
          </w:tcPr>
          <w:p w:rsidR="00867B53" w:rsidRPr="00D93AD2" w:rsidRDefault="00867B53" w:rsidP="00A73887">
            <w:pPr>
              <w:spacing w:before="40" w:after="40"/>
              <w:ind w:left="0"/>
              <w:rPr>
                <w:sz w:val="18"/>
                <w:szCs w:val="20"/>
                <w:lang w:val="es-GT"/>
              </w:rPr>
            </w:pPr>
          </w:p>
        </w:tc>
        <w:tc>
          <w:tcPr>
            <w:tcW w:w="576" w:type="dxa"/>
          </w:tcPr>
          <w:p w:rsidR="00867B53" w:rsidRPr="00D93AD2" w:rsidRDefault="00867B53" w:rsidP="00A73887">
            <w:pPr>
              <w:spacing w:before="40" w:after="40"/>
              <w:ind w:left="0"/>
              <w:rPr>
                <w:sz w:val="18"/>
                <w:szCs w:val="20"/>
                <w:lang w:val="es-GT"/>
              </w:rPr>
            </w:pPr>
          </w:p>
        </w:tc>
        <w:tc>
          <w:tcPr>
            <w:tcW w:w="1440" w:type="dxa"/>
            <w:tcBorders>
              <w:right w:val="single" w:sz="12" w:space="0" w:color="auto"/>
            </w:tcBorders>
          </w:tcPr>
          <w:p w:rsidR="00867B53" w:rsidRPr="00D93AD2" w:rsidRDefault="00867B53" w:rsidP="00A73887">
            <w:pPr>
              <w:spacing w:before="40" w:after="40"/>
              <w:ind w:left="0"/>
              <w:rPr>
                <w:sz w:val="20"/>
                <w:szCs w:val="20"/>
                <w:lang w:val="es-GT"/>
              </w:rPr>
            </w:pP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Muertes de niños menores de 2 años</w:t>
            </w:r>
            <w:r w:rsidRPr="00D93AD2">
              <w:rPr>
                <w:sz w:val="20"/>
                <w:szCs w:val="20"/>
                <w:lang w:val="es-GT"/>
              </w:rPr>
              <w:t>.</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gridSpan w:val="2"/>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08"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484"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668" w:type="dxa"/>
          </w:tcPr>
          <w:p w:rsidR="00867B53" w:rsidRPr="00D93AD2" w:rsidRDefault="00867B53" w:rsidP="00A73887">
            <w:pPr>
              <w:spacing w:before="40" w:after="40"/>
              <w:ind w:left="0"/>
              <w:rPr>
                <w:sz w:val="18"/>
                <w:szCs w:val="20"/>
                <w:lang w:val="es-GT"/>
              </w:rPr>
            </w:pPr>
          </w:p>
        </w:tc>
        <w:tc>
          <w:tcPr>
            <w:tcW w:w="576" w:type="dxa"/>
          </w:tcPr>
          <w:p w:rsidR="00867B53" w:rsidRPr="00D93AD2" w:rsidRDefault="00867B53" w:rsidP="00A73887">
            <w:pPr>
              <w:spacing w:before="40" w:after="40"/>
              <w:ind w:left="0"/>
              <w:rPr>
                <w:sz w:val="18"/>
                <w:szCs w:val="20"/>
                <w:lang w:val="es-GT"/>
              </w:rPr>
            </w:pPr>
          </w:p>
        </w:tc>
        <w:tc>
          <w:tcPr>
            <w:tcW w:w="1440" w:type="dxa"/>
            <w:tcBorders>
              <w:right w:val="single" w:sz="12" w:space="0" w:color="auto"/>
            </w:tcBorders>
          </w:tcPr>
          <w:p w:rsidR="00867B53" w:rsidRPr="00D93AD2" w:rsidRDefault="00867B53" w:rsidP="00A73887">
            <w:pPr>
              <w:spacing w:before="40" w:after="40"/>
              <w:ind w:left="0"/>
              <w:rPr>
                <w:sz w:val="20"/>
                <w:szCs w:val="20"/>
                <w:lang w:val="es-GT"/>
              </w:rPr>
            </w:pPr>
          </w:p>
        </w:tc>
      </w:tr>
      <w:tr w:rsidR="00867B53" w:rsidRPr="00D93AD2" w:rsidTr="00867B53">
        <w:trPr>
          <w:jc w:val="center"/>
        </w:trPr>
        <w:tc>
          <w:tcPr>
            <w:tcW w:w="3758" w:type="dxa"/>
            <w:tcBorders>
              <w:left w:val="single" w:sz="12" w:space="0" w:color="auto"/>
              <w:bottom w:val="single" w:sz="12"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szCs w:val="20"/>
                <w:lang w:val="es-GT"/>
              </w:rPr>
              <w:t>MV Nacimientos.</w:t>
            </w:r>
          </w:p>
        </w:tc>
        <w:tc>
          <w:tcPr>
            <w:tcW w:w="567" w:type="dxa"/>
            <w:tcBorders>
              <w:bottom w:val="single" w:sz="12" w:space="0" w:color="auto"/>
            </w:tcBorders>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Borders>
              <w:bottom w:val="single" w:sz="12" w:space="0" w:color="auto"/>
            </w:tcBorders>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Borders>
              <w:bottom w:val="single" w:sz="12" w:space="0" w:color="auto"/>
            </w:tcBorders>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Borders>
              <w:bottom w:val="single" w:sz="12" w:space="0" w:color="auto"/>
            </w:tcBorders>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Borders>
              <w:bottom w:val="single" w:sz="12" w:space="0" w:color="auto"/>
            </w:tcBorders>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w:t>
            </w:r>
          </w:p>
        </w:tc>
        <w:tc>
          <w:tcPr>
            <w:tcW w:w="567" w:type="dxa"/>
            <w:tcBorders>
              <w:bottom w:val="single" w:sz="12" w:space="0" w:color="auto"/>
            </w:tcBorders>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Borders>
              <w:bottom w:val="single" w:sz="12" w:space="0" w:color="auto"/>
            </w:tcBorders>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Borders>
              <w:bottom w:val="single" w:sz="12" w:space="0" w:color="auto"/>
            </w:tcBorders>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Borders>
              <w:bottom w:val="single" w:sz="12" w:space="0" w:color="auto"/>
            </w:tcBorders>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gridSpan w:val="2"/>
            <w:tcBorders>
              <w:bottom w:val="single" w:sz="12" w:space="0" w:color="auto"/>
            </w:tcBorders>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08" w:type="dxa"/>
            <w:tcBorders>
              <w:bottom w:val="single" w:sz="12" w:space="0" w:color="auto"/>
            </w:tcBorders>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484" w:type="dxa"/>
            <w:tcBorders>
              <w:bottom w:val="single" w:sz="12" w:space="0" w:color="auto"/>
            </w:tcBorders>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w:t>
            </w:r>
          </w:p>
        </w:tc>
        <w:tc>
          <w:tcPr>
            <w:tcW w:w="668" w:type="dxa"/>
            <w:tcBorders>
              <w:bottom w:val="single" w:sz="12" w:space="0" w:color="auto"/>
            </w:tcBorders>
          </w:tcPr>
          <w:p w:rsidR="00867B53" w:rsidRPr="00D93AD2" w:rsidRDefault="00867B53" w:rsidP="00A73887">
            <w:pPr>
              <w:spacing w:before="40" w:after="40"/>
              <w:ind w:left="0"/>
              <w:rPr>
                <w:sz w:val="18"/>
                <w:szCs w:val="20"/>
                <w:lang w:val="es-GT"/>
              </w:rPr>
            </w:pPr>
          </w:p>
        </w:tc>
        <w:tc>
          <w:tcPr>
            <w:tcW w:w="576" w:type="dxa"/>
            <w:tcBorders>
              <w:bottom w:val="single" w:sz="12" w:space="0" w:color="auto"/>
            </w:tcBorders>
          </w:tcPr>
          <w:p w:rsidR="00867B53" w:rsidRPr="00D93AD2" w:rsidRDefault="00867B53" w:rsidP="00A73887">
            <w:pPr>
              <w:spacing w:before="40" w:after="40"/>
              <w:ind w:left="0"/>
              <w:rPr>
                <w:sz w:val="18"/>
                <w:szCs w:val="20"/>
                <w:lang w:val="es-GT"/>
              </w:rPr>
            </w:pPr>
          </w:p>
        </w:tc>
        <w:tc>
          <w:tcPr>
            <w:tcW w:w="1440" w:type="dxa"/>
            <w:tcBorders>
              <w:bottom w:val="single" w:sz="12" w:space="0" w:color="auto"/>
              <w:right w:val="single" w:sz="12" w:space="0" w:color="auto"/>
            </w:tcBorders>
          </w:tcPr>
          <w:p w:rsidR="00867B53" w:rsidRPr="00D93AD2" w:rsidRDefault="00867B53" w:rsidP="00A73887">
            <w:pPr>
              <w:spacing w:before="40" w:after="40"/>
              <w:ind w:left="0"/>
              <w:rPr>
                <w:sz w:val="20"/>
                <w:szCs w:val="20"/>
                <w:lang w:val="es-GT"/>
              </w:rPr>
            </w:pPr>
          </w:p>
        </w:tc>
      </w:tr>
      <w:tr w:rsidR="00867B53" w:rsidRPr="00D93AD2" w:rsidTr="00867B53">
        <w:trPr>
          <w:jc w:val="center"/>
        </w:trPr>
        <w:tc>
          <w:tcPr>
            <w:tcW w:w="3758" w:type="dxa"/>
            <w:tcBorders>
              <w:top w:val="single" w:sz="12" w:space="0" w:color="auto"/>
              <w:left w:val="nil"/>
              <w:bottom w:val="single" w:sz="12" w:space="0" w:color="auto"/>
              <w:right w:val="nil"/>
            </w:tcBorders>
          </w:tcPr>
          <w:p w:rsidR="00867B53" w:rsidRPr="00D93AD2" w:rsidRDefault="00867B53" w:rsidP="00A73887">
            <w:pPr>
              <w:spacing w:before="40" w:after="40"/>
              <w:ind w:left="0"/>
              <w:rPr>
                <w:sz w:val="20"/>
                <w:szCs w:val="20"/>
                <w:lang w:val="es-GT"/>
              </w:rPr>
            </w:pPr>
          </w:p>
        </w:tc>
        <w:tc>
          <w:tcPr>
            <w:tcW w:w="567" w:type="dxa"/>
            <w:tcBorders>
              <w:top w:val="single" w:sz="12" w:space="0" w:color="auto"/>
              <w:left w:val="nil"/>
              <w:bottom w:val="single" w:sz="12" w:space="0" w:color="auto"/>
              <w:right w:val="nil"/>
            </w:tcBorders>
          </w:tcPr>
          <w:p w:rsidR="00867B53" w:rsidRPr="00D93AD2" w:rsidRDefault="00867B53" w:rsidP="00A73887">
            <w:pPr>
              <w:spacing w:before="40" w:after="40"/>
              <w:ind w:left="0"/>
              <w:rPr>
                <w:sz w:val="18"/>
                <w:szCs w:val="20"/>
                <w:lang w:val="es-GT"/>
              </w:rPr>
            </w:pPr>
          </w:p>
        </w:tc>
        <w:tc>
          <w:tcPr>
            <w:tcW w:w="567" w:type="dxa"/>
            <w:tcBorders>
              <w:top w:val="single" w:sz="12" w:space="0" w:color="auto"/>
              <w:left w:val="nil"/>
              <w:bottom w:val="single" w:sz="12" w:space="0" w:color="auto"/>
              <w:right w:val="nil"/>
            </w:tcBorders>
          </w:tcPr>
          <w:p w:rsidR="00867B53" w:rsidRPr="00D93AD2" w:rsidRDefault="00867B53" w:rsidP="00A73887">
            <w:pPr>
              <w:spacing w:before="40" w:after="40"/>
              <w:ind w:left="0"/>
              <w:rPr>
                <w:sz w:val="18"/>
                <w:szCs w:val="20"/>
                <w:lang w:val="es-GT"/>
              </w:rPr>
            </w:pPr>
          </w:p>
        </w:tc>
        <w:tc>
          <w:tcPr>
            <w:tcW w:w="567" w:type="dxa"/>
            <w:tcBorders>
              <w:top w:val="single" w:sz="12" w:space="0" w:color="auto"/>
              <w:left w:val="nil"/>
              <w:bottom w:val="nil"/>
              <w:right w:val="nil"/>
            </w:tcBorders>
          </w:tcPr>
          <w:p w:rsidR="00867B53" w:rsidRPr="00D93AD2" w:rsidRDefault="00867B53" w:rsidP="00A73887">
            <w:pPr>
              <w:spacing w:before="40" w:after="40"/>
              <w:ind w:left="0"/>
              <w:rPr>
                <w:sz w:val="18"/>
                <w:szCs w:val="20"/>
                <w:lang w:val="es-GT"/>
              </w:rPr>
            </w:pPr>
          </w:p>
        </w:tc>
        <w:tc>
          <w:tcPr>
            <w:tcW w:w="567" w:type="dxa"/>
            <w:tcBorders>
              <w:top w:val="single" w:sz="12" w:space="0" w:color="auto"/>
              <w:left w:val="nil"/>
              <w:bottom w:val="nil"/>
              <w:right w:val="nil"/>
            </w:tcBorders>
          </w:tcPr>
          <w:p w:rsidR="00867B53" w:rsidRPr="00D93AD2" w:rsidRDefault="00867B53" w:rsidP="00A73887">
            <w:pPr>
              <w:spacing w:before="40" w:after="40"/>
              <w:ind w:left="0"/>
              <w:rPr>
                <w:sz w:val="18"/>
                <w:szCs w:val="20"/>
                <w:lang w:val="es-GT"/>
              </w:rPr>
            </w:pPr>
          </w:p>
        </w:tc>
        <w:tc>
          <w:tcPr>
            <w:tcW w:w="567" w:type="dxa"/>
            <w:tcBorders>
              <w:top w:val="single" w:sz="12" w:space="0" w:color="auto"/>
              <w:left w:val="nil"/>
              <w:bottom w:val="nil"/>
              <w:right w:val="nil"/>
            </w:tcBorders>
          </w:tcPr>
          <w:p w:rsidR="00867B53" w:rsidRPr="00D93AD2" w:rsidRDefault="00867B53" w:rsidP="00A73887">
            <w:pPr>
              <w:spacing w:before="40" w:after="40"/>
              <w:ind w:left="0"/>
              <w:rPr>
                <w:sz w:val="18"/>
                <w:szCs w:val="20"/>
                <w:lang w:val="es-GT"/>
              </w:rPr>
            </w:pPr>
          </w:p>
        </w:tc>
        <w:tc>
          <w:tcPr>
            <w:tcW w:w="567" w:type="dxa"/>
            <w:tcBorders>
              <w:top w:val="single" w:sz="12" w:space="0" w:color="auto"/>
              <w:left w:val="nil"/>
              <w:bottom w:val="nil"/>
              <w:right w:val="nil"/>
            </w:tcBorders>
          </w:tcPr>
          <w:p w:rsidR="00867B53" w:rsidRPr="00D93AD2" w:rsidRDefault="00867B53" w:rsidP="00A73887">
            <w:pPr>
              <w:spacing w:before="40" w:after="40"/>
              <w:ind w:left="0"/>
              <w:rPr>
                <w:sz w:val="18"/>
                <w:szCs w:val="20"/>
                <w:lang w:val="es-GT"/>
              </w:rPr>
            </w:pPr>
          </w:p>
        </w:tc>
        <w:tc>
          <w:tcPr>
            <w:tcW w:w="567" w:type="dxa"/>
            <w:tcBorders>
              <w:top w:val="single" w:sz="12" w:space="0" w:color="auto"/>
              <w:left w:val="nil"/>
              <w:bottom w:val="nil"/>
              <w:right w:val="nil"/>
            </w:tcBorders>
          </w:tcPr>
          <w:p w:rsidR="00867B53" w:rsidRPr="00D93AD2" w:rsidRDefault="00867B53" w:rsidP="00A73887">
            <w:pPr>
              <w:spacing w:before="40" w:after="40"/>
              <w:ind w:left="0"/>
              <w:rPr>
                <w:sz w:val="18"/>
                <w:szCs w:val="20"/>
                <w:lang w:val="es-GT"/>
              </w:rPr>
            </w:pPr>
          </w:p>
        </w:tc>
        <w:tc>
          <w:tcPr>
            <w:tcW w:w="567" w:type="dxa"/>
            <w:tcBorders>
              <w:top w:val="single" w:sz="12" w:space="0" w:color="auto"/>
              <w:left w:val="nil"/>
              <w:bottom w:val="nil"/>
              <w:right w:val="nil"/>
            </w:tcBorders>
          </w:tcPr>
          <w:p w:rsidR="00867B53" w:rsidRPr="00D93AD2" w:rsidRDefault="00867B53" w:rsidP="00A73887">
            <w:pPr>
              <w:spacing w:before="40" w:after="40"/>
              <w:ind w:left="0"/>
              <w:rPr>
                <w:sz w:val="18"/>
                <w:szCs w:val="20"/>
                <w:lang w:val="es-GT"/>
              </w:rPr>
            </w:pPr>
          </w:p>
        </w:tc>
        <w:tc>
          <w:tcPr>
            <w:tcW w:w="567" w:type="dxa"/>
            <w:tcBorders>
              <w:top w:val="single" w:sz="12" w:space="0" w:color="auto"/>
              <w:left w:val="nil"/>
              <w:bottom w:val="nil"/>
              <w:right w:val="nil"/>
            </w:tcBorders>
          </w:tcPr>
          <w:p w:rsidR="00867B53" w:rsidRPr="00D93AD2" w:rsidRDefault="00867B53" w:rsidP="00A73887">
            <w:pPr>
              <w:spacing w:before="40" w:after="40"/>
              <w:ind w:left="0"/>
              <w:rPr>
                <w:sz w:val="18"/>
                <w:szCs w:val="20"/>
                <w:lang w:val="es-GT"/>
              </w:rPr>
            </w:pPr>
          </w:p>
        </w:tc>
        <w:tc>
          <w:tcPr>
            <w:tcW w:w="499" w:type="dxa"/>
            <w:tcBorders>
              <w:top w:val="single" w:sz="12" w:space="0" w:color="auto"/>
              <w:left w:val="nil"/>
              <w:bottom w:val="nil"/>
              <w:right w:val="nil"/>
            </w:tcBorders>
          </w:tcPr>
          <w:p w:rsidR="00867B53" w:rsidRPr="00D93AD2" w:rsidRDefault="00867B53" w:rsidP="00A73887">
            <w:pPr>
              <w:spacing w:before="40" w:after="40"/>
              <w:ind w:left="0"/>
              <w:rPr>
                <w:sz w:val="18"/>
                <w:szCs w:val="20"/>
                <w:lang w:val="es-GT"/>
              </w:rPr>
            </w:pPr>
          </w:p>
        </w:tc>
        <w:tc>
          <w:tcPr>
            <w:tcW w:w="576" w:type="dxa"/>
            <w:gridSpan w:val="2"/>
            <w:tcBorders>
              <w:top w:val="single" w:sz="12" w:space="0" w:color="auto"/>
              <w:left w:val="nil"/>
              <w:bottom w:val="nil"/>
              <w:right w:val="nil"/>
            </w:tcBorders>
          </w:tcPr>
          <w:p w:rsidR="00867B53" w:rsidRPr="00D93AD2" w:rsidRDefault="00867B53" w:rsidP="00A73887">
            <w:pPr>
              <w:spacing w:before="40" w:after="40"/>
              <w:ind w:left="0"/>
              <w:rPr>
                <w:sz w:val="18"/>
                <w:szCs w:val="20"/>
                <w:lang w:val="es-GT"/>
              </w:rPr>
            </w:pPr>
          </w:p>
        </w:tc>
        <w:tc>
          <w:tcPr>
            <w:tcW w:w="484" w:type="dxa"/>
            <w:tcBorders>
              <w:top w:val="single" w:sz="12" w:space="0" w:color="auto"/>
              <w:left w:val="nil"/>
              <w:bottom w:val="nil"/>
              <w:right w:val="nil"/>
            </w:tcBorders>
          </w:tcPr>
          <w:p w:rsidR="00867B53" w:rsidRPr="00D93AD2" w:rsidRDefault="00867B53" w:rsidP="00A73887">
            <w:pPr>
              <w:spacing w:before="40" w:after="40"/>
              <w:ind w:left="0"/>
              <w:rPr>
                <w:sz w:val="18"/>
                <w:szCs w:val="20"/>
                <w:lang w:val="es-GT"/>
              </w:rPr>
            </w:pPr>
          </w:p>
        </w:tc>
        <w:tc>
          <w:tcPr>
            <w:tcW w:w="668" w:type="dxa"/>
            <w:tcBorders>
              <w:top w:val="single" w:sz="12" w:space="0" w:color="auto"/>
              <w:left w:val="nil"/>
              <w:bottom w:val="nil"/>
              <w:right w:val="nil"/>
            </w:tcBorders>
          </w:tcPr>
          <w:p w:rsidR="00867B53" w:rsidRPr="00D93AD2" w:rsidRDefault="00867B53" w:rsidP="00A73887">
            <w:pPr>
              <w:spacing w:before="40" w:after="40"/>
              <w:ind w:left="0"/>
              <w:rPr>
                <w:sz w:val="18"/>
                <w:szCs w:val="20"/>
                <w:lang w:val="es-GT"/>
              </w:rPr>
            </w:pPr>
          </w:p>
        </w:tc>
        <w:tc>
          <w:tcPr>
            <w:tcW w:w="576" w:type="dxa"/>
            <w:tcBorders>
              <w:top w:val="single" w:sz="12" w:space="0" w:color="auto"/>
              <w:left w:val="nil"/>
              <w:bottom w:val="nil"/>
              <w:right w:val="nil"/>
            </w:tcBorders>
          </w:tcPr>
          <w:p w:rsidR="00867B53" w:rsidRPr="00D93AD2" w:rsidRDefault="00867B53" w:rsidP="00A73887">
            <w:pPr>
              <w:spacing w:before="40" w:after="40"/>
              <w:ind w:left="0"/>
              <w:rPr>
                <w:sz w:val="18"/>
                <w:szCs w:val="20"/>
                <w:lang w:val="es-GT"/>
              </w:rPr>
            </w:pPr>
          </w:p>
        </w:tc>
        <w:tc>
          <w:tcPr>
            <w:tcW w:w="1440" w:type="dxa"/>
            <w:tcBorders>
              <w:top w:val="single" w:sz="12" w:space="0" w:color="auto"/>
              <w:left w:val="nil"/>
              <w:bottom w:val="nil"/>
              <w:right w:val="nil"/>
            </w:tcBorders>
          </w:tcPr>
          <w:p w:rsidR="00867B53" w:rsidRPr="00D93AD2" w:rsidRDefault="00867B53" w:rsidP="00A73887">
            <w:pPr>
              <w:spacing w:before="40" w:after="40"/>
              <w:ind w:left="0"/>
              <w:rPr>
                <w:sz w:val="20"/>
                <w:szCs w:val="20"/>
                <w:lang w:val="es-GT"/>
              </w:rPr>
            </w:pPr>
          </w:p>
        </w:tc>
      </w:tr>
      <w:tr w:rsidR="00867B53" w:rsidRPr="00D93AD2" w:rsidTr="00867B53">
        <w:trPr>
          <w:jc w:val="center"/>
        </w:trPr>
        <w:tc>
          <w:tcPr>
            <w:tcW w:w="3758" w:type="dxa"/>
            <w:tcBorders>
              <w:top w:val="single" w:sz="12" w:space="0" w:color="auto"/>
              <w:left w:val="single" w:sz="12" w:space="0" w:color="auto"/>
              <w:bottom w:val="single" w:sz="12" w:space="0" w:color="auto"/>
            </w:tcBorders>
            <w:shd w:val="clear" w:color="auto" w:fill="E2C082"/>
          </w:tcPr>
          <w:p w:rsidR="00867B53" w:rsidRPr="00D93AD2" w:rsidRDefault="00867B53" w:rsidP="00A73887">
            <w:pPr>
              <w:spacing w:before="40" w:after="40"/>
              <w:ind w:left="0"/>
              <w:rPr>
                <w:b/>
                <w:sz w:val="20"/>
                <w:szCs w:val="20"/>
                <w:lang w:val="es-GT"/>
              </w:rPr>
            </w:pPr>
            <w:r w:rsidRPr="00D93AD2">
              <w:rPr>
                <w:b/>
                <w:sz w:val="20"/>
                <w:szCs w:val="20"/>
                <w:lang w:val="es-GT"/>
              </w:rPr>
              <w:t>Grupo de Cuidado #:</w:t>
            </w:r>
          </w:p>
        </w:tc>
        <w:tc>
          <w:tcPr>
            <w:tcW w:w="1134" w:type="dxa"/>
            <w:gridSpan w:val="2"/>
            <w:tcBorders>
              <w:top w:val="single" w:sz="12" w:space="0" w:color="auto"/>
              <w:bottom w:val="single" w:sz="12" w:space="0" w:color="auto"/>
              <w:right w:val="single" w:sz="12" w:space="0" w:color="auto"/>
            </w:tcBorders>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8.4</w:t>
            </w:r>
          </w:p>
        </w:tc>
        <w:tc>
          <w:tcPr>
            <w:tcW w:w="1134" w:type="dxa"/>
            <w:gridSpan w:val="2"/>
            <w:tcBorders>
              <w:top w:val="nil"/>
              <w:left w:val="single" w:sz="12" w:space="0" w:color="auto"/>
              <w:bottom w:val="single" w:sz="12" w:space="0" w:color="auto"/>
              <w:right w:val="nil"/>
            </w:tcBorders>
          </w:tcPr>
          <w:p w:rsidR="00867B53" w:rsidRPr="00D93AD2" w:rsidRDefault="00867B53" w:rsidP="00A73887">
            <w:pPr>
              <w:spacing w:before="40" w:after="40"/>
              <w:ind w:left="0"/>
              <w:rPr>
                <w:sz w:val="18"/>
                <w:szCs w:val="20"/>
                <w:lang w:val="es-GT"/>
              </w:rPr>
            </w:pPr>
          </w:p>
        </w:tc>
        <w:tc>
          <w:tcPr>
            <w:tcW w:w="567" w:type="dxa"/>
            <w:tcBorders>
              <w:top w:val="nil"/>
              <w:left w:val="nil"/>
              <w:bottom w:val="single" w:sz="12" w:space="0" w:color="auto"/>
              <w:right w:val="nil"/>
            </w:tcBorders>
          </w:tcPr>
          <w:p w:rsidR="00867B53" w:rsidRPr="00D93AD2" w:rsidRDefault="00867B53" w:rsidP="00A73887">
            <w:pPr>
              <w:spacing w:before="40" w:after="40"/>
              <w:ind w:left="0"/>
              <w:rPr>
                <w:sz w:val="18"/>
                <w:szCs w:val="20"/>
                <w:lang w:val="es-GT"/>
              </w:rPr>
            </w:pPr>
          </w:p>
        </w:tc>
        <w:tc>
          <w:tcPr>
            <w:tcW w:w="567" w:type="dxa"/>
            <w:tcBorders>
              <w:top w:val="nil"/>
              <w:left w:val="nil"/>
              <w:bottom w:val="single" w:sz="12" w:space="0" w:color="auto"/>
              <w:right w:val="nil"/>
            </w:tcBorders>
          </w:tcPr>
          <w:p w:rsidR="00867B53" w:rsidRPr="00D93AD2" w:rsidRDefault="00867B53" w:rsidP="00A73887">
            <w:pPr>
              <w:spacing w:before="40" w:after="40"/>
              <w:ind w:left="0"/>
              <w:rPr>
                <w:sz w:val="18"/>
                <w:szCs w:val="20"/>
                <w:lang w:val="es-GT"/>
              </w:rPr>
            </w:pPr>
          </w:p>
        </w:tc>
        <w:tc>
          <w:tcPr>
            <w:tcW w:w="567" w:type="dxa"/>
            <w:tcBorders>
              <w:top w:val="nil"/>
              <w:left w:val="nil"/>
              <w:bottom w:val="single" w:sz="12" w:space="0" w:color="auto"/>
              <w:right w:val="nil"/>
            </w:tcBorders>
          </w:tcPr>
          <w:p w:rsidR="00867B53" w:rsidRPr="00D93AD2" w:rsidRDefault="00867B53" w:rsidP="00A73887">
            <w:pPr>
              <w:spacing w:before="40" w:after="40"/>
              <w:ind w:left="0"/>
              <w:rPr>
                <w:sz w:val="18"/>
                <w:szCs w:val="20"/>
                <w:lang w:val="es-GT"/>
              </w:rPr>
            </w:pPr>
          </w:p>
        </w:tc>
        <w:tc>
          <w:tcPr>
            <w:tcW w:w="567" w:type="dxa"/>
            <w:tcBorders>
              <w:top w:val="nil"/>
              <w:left w:val="nil"/>
              <w:bottom w:val="single" w:sz="12" w:space="0" w:color="auto"/>
              <w:right w:val="nil"/>
            </w:tcBorders>
          </w:tcPr>
          <w:p w:rsidR="00867B53" w:rsidRPr="00D93AD2" w:rsidRDefault="00867B53" w:rsidP="00A73887">
            <w:pPr>
              <w:spacing w:before="40" w:after="40"/>
              <w:ind w:left="0"/>
              <w:rPr>
                <w:sz w:val="18"/>
                <w:szCs w:val="20"/>
                <w:lang w:val="es-GT"/>
              </w:rPr>
            </w:pPr>
          </w:p>
        </w:tc>
        <w:tc>
          <w:tcPr>
            <w:tcW w:w="567" w:type="dxa"/>
            <w:tcBorders>
              <w:top w:val="nil"/>
              <w:left w:val="nil"/>
              <w:bottom w:val="single" w:sz="12" w:space="0" w:color="auto"/>
              <w:right w:val="nil"/>
            </w:tcBorders>
          </w:tcPr>
          <w:p w:rsidR="00867B53" w:rsidRPr="00D93AD2" w:rsidRDefault="00867B53" w:rsidP="00A73887">
            <w:pPr>
              <w:spacing w:before="40" w:after="40"/>
              <w:ind w:left="0"/>
              <w:rPr>
                <w:sz w:val="18"/>
                <w:szCs w:val="20"/>
                <w:lang w:val="es-GT"/>
              </w:rPr>
            </w:pPr>
          </w:p>
        </w:tc>
        <w:tc>
          <w:tcPr>
            <w:tcW w:w="499" w:type="dxa"/>
            <w:tcBorders>
              <w:top w:val="nil"/>
              <w:left w:val="nil"/>
              <w:bottom w:val="single" w:sz="12" w:space="0" w:color="auto"/>
              <w:right w:val="nil"/>
            </w:tcBorders>
          </w:tcPr>
          <w:p w:rsidR="00867B53" w:rsidRPr="00D93AD2" w:rsidRDefault="00867B53" w:rsidP="00A73887">
            <w:pPr>
              <w:spacing w:before="40" w:after="40"/>
              <w:ind w:left="0"/>
              <w:rPr>
                <w:sz w:val="18"/>
                <w:szCs w:val="20"/>
                <w:lang w:val="es-GT"/>
              </w:rPr>
            </w:pPr>
          </w:p>
        </w:tc>
        <w:tc>
          <w:tcPr>
            <w:tcW w:w="576" w:type="dxa"/>
            <w:gridSpan w:val="2"/>
            <w:tcBorders>
              <w:top w:val="nil"/>
              <w:left w:val="nil"/>
              <w:bottom w:val="single" w:sz="12" w:space="0" w:color="auto"/>
              <w:right w:val="nil"/>
            </w:tcBorders>
          </w:tcPr>
          <w:p w:rsidR="00867B53" w:rsidRPr="00D93AD2" w:rsidRDefault="00867B53" w:rsidP="00A73887">
            <w:pPr>
              <w:spacing w:before="40" w:after="40"/>
              <w:ind w:left="0"/>
              <w:rPr>
                <w:sz w:val="18"/>
                <w:szCs w:val="20"/>
                <w:lang w:val="es-GT"/>
              </w:rPr>
            </w:pPr>
          </w:p>
        </w:tc>
        <w:tc>
          <w:tcPr>
            <w:tcW w:w="484" w:type="dxa"/>
            <w:tcBorders>
              <w:top w:val="nil"/>
              <w:left w:val="nil"/>
              <w:bottom w:val="single" w:sz="12" w:space="0" w:color="auto"/>
              <w:right w:val="nil"/>
            </w:tcBorders>
          </w:tcPr>
          <w:p w:rsidR="00867B53" w:rsidRPr="00D93AD2" w:rsidRDefault="00867B53" w:rsidP="00A73887">
            <w:pPr>
              <w:spacing w:before="40" w:after="40"/>
              <w:ind w:left="0"/>
              <w:rPr>
                <w:sz w:val="18"/>
                <w:szCs w:val="20"/>
                <w:lang w:val="es-GT"/>
              </w:rPr>
            </w:pPr>
          </w:p>
        </w:tc>
        <w:tc>
          <w:tcPr>
            <w:tcW w:w="668" w:type="dxa"/>
            <w:tcBorders>
              <w:top w:val="nil"/>
              <w:left w:val="nil"/>
              <w:bottom w:val="single" w:sz="12" w:space="0" w:color="auto"/>
              <w:right w:val="nil"/>
            </w:tcBorders>
          </w:tcPr>
          <w:p w:rsidR="00867B53" w:rsidRPr="00D93AD2" w:rsidRDefault="00867B53" w:rsidP="00A73887">
            <w:pPr>
              <w:spacing w:before="40" w:after="40"/>
              <w:ind w:left="0"/>
              <w:rPr>
                <w:sz w:val="18"/>
                <w:szCs w:val="20"/>
                <w:lang w:val="es-GT"/>
              </w:rPr>
            </w:pPr>
          </w:p>
        </w:tc>
        <w:tc>
          <w:tcPr>
            <w:tcW w:w="576" w:type="dxa"/>
            <w:tcBorders>
              <w:top w:val="nil"/>
              <w:left w:val="nil"/>
              <w:bottom w:val="single" w:sz="12" w:space="0" w:color="auto"/>
              <w:right w:val="nil"/>
            </w:tcBorders>
          </w:tcPr>
          <w:p w:rsidR="00867B53" w:rsidRPr="00D93AD2" w:rsidRDefault="00867B53" w:rsidP="00A73887">
            <w:pPr>
              <w:spacing w:before="40" w:after="40"/>
              <w:ind w:left="0"/>
              <w:rPr>
                <w:sz w:val="18"/>
                <w:szCs w:val="20"/>
                <w:lang w:val="es-GT"/>
              </w:rPr>
            </w:pPr>
          </w:p>
        </w:tc>
        <w:tc>
          <w:tcPr>
            <w:tcW w:w="1440" w:type="dxa"/>
            <w:tcBorders>
              <w:top w:val="nil"/>
              <w:left w:val="nil"/>
              <w:bottom w:val="single" w:sz="12" w:space="0" w:color="auto"/>
              <w:right w:val="nil"/>
            </w:tcBorders>
          </w:tcPr>
          <w:p w:rsidR="00867B53" w:rsidRPr="00D93AD2" w:rsidRDefault="00867B53" w:rsidP="00A73887">
            <w:pPr>
              <w:spacing w:before="40" w:after="40"/>
              <w:ind w:left="0"/>
              <w:rPr>
                <w:sz w:val="20"/>
                <w:szCs w:val="20"/>
                <w:lang w:val="es-GT"/>
              </w:rPr>
            </w:pPr>
          </w:p>
        </w:tc>
      </w:tr>
      <w:tr w:rsidR="00867B53" w:rsidRPr="00D93AD2" w:rsidTr="00867B53">
        <w:trPr>
          <w:jc w:val="center"/>
        </w:trPr>
        <w:tc>
          <w:tcPr>
            <w:tcW w:w="3758" w:type="dxa"/>
            <w:tcBorders>
              <w:top w:val="single" w:sz="12" w:space="0" w:color="auto"/>
              <w:left w:val="single" w:sz="12"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szCs w:val="20"/>
                <w:lang w:val="es-GT"/>
              </w:rPr>
              <w:t>Letra de la VGC.</w:t>
            </w:r>
          </w:p>
        </w:tc>
        <w:tc>
          <w:tcPr>
            <w:tcW w:w="567" w:type="dxa"/>
            <w:tcBorders>
              <w:top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A</w:t>
            </w:r>
          </w:p>
        </w:tc>
        <w:tc>
          <w:tcPr>
            <w:tcW w:w="567" w:type="dxa"/>
            <w:tcBorders>
              <w:top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B</w:t>
            </w:r>
          </w:p>
        </w:tc>
        <w:tc>
          <w:tcPr>
            <w:tcW w:w="567" w:type="dxa"/>
            <w:tcBorders>
              <w:top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C</w:t>
            </w:r>
          </w:p>
        </w:tc>
        <w:tc>
          <w:tcPr>
            <w:tcW w:w="567" w:type="dxa"/>
            <w:tcBorders>
              <w:top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D</w:t>
            </w:r>
          </w:p>
        </w:tc>
        <w:tc>
          <w:tcPr>
            <w:tcW w:w="567" w:type="dxa"/>
            <w:tcBorders>
              <w:top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E</w:t>
            </w:r>
          </w:p>
        </w:tc>
        <w:tc>
          <w:tcPr>
            <w:tcW w:w="567" w:type="dxa"/>
            <w:tcBorders>
              <w:top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F</w:t>
            </w:r>
          </w:p>
        </w:tc>
        <w:tc>
          <w:tcPr>
            <w:tcW w:w="567" w:type="dxa"/>
            <w:tcBorders>
              <w:top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G</w:t>
            </w:r>
          </w:p>
        </w:tc>
        <w:tc>
          <w:tcPr>
            <w:tcW w:w="567" w:type="dxa"/>
            <w:tcBorders>
              <w:top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H</w:t>
            </w:r>
          </w:p>
        </w:tc>
        <w:tc>
          <w:tcPr>
            <w:tcW w:w="567" w:type="dxa"/>
            <w:tcBorders>
              <w:top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I</w:t>
            </w:r>
          </w:p>
        </w:tc>
        <w:tc>
          <w:tcPr>
            <w:tcW w:w="499" w:type="dxa"/>
            <w:tcBorders>
              <w:top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J</w:t>
            </w:r>
          </w:p>
        </w:tc>
        <w:tc>
          <w:tcPr>
            <w:tcW w:w="576" w:type="dxa"/>
            <w:gridSpan w:val="2"/>
            <w:tcBorders>
              <w:top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K</w:t>
            </w:r>
          </w:p>
        </w:tc>
        <w:tc>
          <w:tcPr>
            <w:tcW w:w="484" w:type="dxa"/>
            <w:tcBorders>
              <w:top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L</w:t>
            </w:r>
          </w:p>
        </w:tc>
        <w:tc>
          <w:tcPr>
            <w:tcW w:w="668" w:type="dxa"/>
            <w:tcBorders>
              <w:top w:val="single" w:sz="12" w:space="0" w:color="auto"/>
            </w:tcBorders>
          </w:tcPr>
          <w:p w:rsidR="00867B53" w:rsidRPr="00D93AD2" w:rsidRDefault="00867B53" w:rsidP="00A73887">
            <w:pPr>
              <w:spacing w:before="40" w:after="40"/>
              <w:ind w:left="0"/>
              <w:jc w:val="center"/>
              <w:rPr>
                <w:sz w:val="18"/>
                <w:szCs w:val="20"/>
                <w:lang w:val="es-GT"/>
              </w:rPr>
            </w:pPr>
          </w:p>
        </w:tc>
        <w:tc>
          <w:tcPr>
            <w:tcW w:w="576" w:type="dxa"/>
            <w:tcBorders>
              <w:top w:val="single" w:sz="12" w:space="0" w:color="auto"/>
            </w:tcBorders>
          </w:tcPr>
          <w:p w:rsidR="00867B53" w:rsidRPr="00D93AD2" w:rsidRDefault="00867B53" w:rsidP="00A73887">
            <w:pPr>
              <w:spacing w:before="40" w:after="40"/>
              <w:ind w:left="0"/>
              <w:jc w:val="center"/>
              <w:rPr>
                <w:sz w:val="18"/>
                <w:szCs w:val="20"/>
                <w:lang w:val="es-GT"/>
              </w:rPr>
            </w:pPr>
          </w:p>
        </w:tc>
        <w:tc>
          <w:tcPr>
            <w:tcW w:w="1440" w:type="dxa"/>
            <w:tcBorders>
              <w:top w:val="single" w:sz="12" w:space="0" w:color="auto"/>
              <w:right w:val="single" w:sz="12" w:space="0" w:color="auto"/>
            </w:tcBorders>
            <w:shd w:val="clear" w:color="auto" w:fill="E2C082"/>
          </w:tcPr>
          <w:p w:rsidR="00867B53" w:rsidRPr="00D93AD2" w:rsidRDefault="00867B53" w:rsidP="00A73887">
            <w:pPr>
              <w:spacing w:before="40" w:after="40"/>
              <w:ind w:left="0"/>
              <w:jc w:val="center"/>
              <w:rPr>
                <w:sz w:val="20"/>
                <w:szCs w:val="20"/>
                <w:lang w:val="es-GT"/>
              </w:rPr>
            </w:pPr>
            <w:r w:rsidRPr="00D93AD2">
              <w:rPr>
                <w:sz w:val="20"/>
                <w:szCs w:val="20"/>
                <w:lang w:val="es-GT"/>
              </w:rPr>
              <w:t>Total</w:t>
            </w: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Asistencia 1a. reunión/visita domiciliar</w:t>
            </w:r>
            <w:r w:rsidRPr="00D93AD2">
              <w:rPr>
                <w:sz w:val="20"/>
                <w:szCs w:val="20"/>
                <w:lang w:val="es-GT"/>
              </w:rPr>
              <w:t>.</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14</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13</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13</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12</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15</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13</w:t>
            </w:r>
          </w:p>
        </w:tc>
        <w:tc>
          <w:tcPr>
            <w:tcW w:w="499"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12</w:t>
            </w:r>
          </w:p>
        </w:tc>
        <w:tc>
          <w:tcPr>
            <w:tcW w:w="576" w:type="dxa"/>
            <w:gridSpan w:val="2"/>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14</w:t>
            </w:r>
          </w:p>
        </w:tc>
        <w:tc>
          <w:tcPr>
            <w:tcW w:w="484"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12</w:t>
            </w:r>
          </w:p>
        </w:tc>
        <w:tc>
          <w:tcPr>
            <w:tcW w:w="668" w:type="dxa"/>
          </w:tcPr>
          <w:p w:rsidR="00867B53" w:rsidRPr="00D93AD2" w:rsidRDefault="00867B53" w:rsidP="00A73887">
            <w:pPr>
              <w:spacing w:before="40" w:after="40"/>
              <w:ind w:left="0"/>
              <w:rPr>
                <w:sz w:val="18"/>
                <w:szCs w:val="20"/>
                <w:lang w:val="es-GT"/>
              </w:rPr>
            </w:pPr>
          </w:p>
        </w:tc>
        <w:tc>
          <w:tcPr>
            <w:tcW w:w="576" w:type="dxa"/>
          </w:tcPr>
          <w:p w:rsidR="00867B53" w:rsidRPr="00D93AD2" w:rsidRDefault="00867B53" w:rsidP="00A73887">
            <w:pPr>
              <w:spacing w:before="40" w:after="40"/>
              <w:ind w:left="0"/>
              <w:rPr>
                <w:sz w:val="18"/>
                <w:szCs w:val="20"/>
                <w:lang w:val="es-GT"/>
              </w:rPr>
            </w:pPr>
          </w:p>
        </w:tc>
        <w:tc>
          <w:tcPr>
            <w:tcW w:w="1440" w:type="dxa"/>
            <w:tcBorders>
              <w:right w:val="single" w:sz="12" w:space="0" w:color="auto"/>
            </w:tcBorders>
          </w:tcPr>
          <w:p w:rsidR="00867B53" w:rsidRPr="00D93AD2" w:rsidRDefault="00867B53" w:rsidP="00A73887">
            <w:pPr>
              <w:spacing w:before="40" w:after="40"/>
              <w:ind w:left="0"/>
              <w:rPr>
                <w:sz w:val="20"/>
                <w:szCs w:val="20"/>
                <w:lang w:val="es-GT"/>
              </w:rPr>
            </w:pP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Registro  1a. reunión/visita domiciliar</w:t>
            </w:r>
            <w:r w:rsidRPr="00D93AD2">
              <w:rPr>
                <w:sz w:val="20"/>
                <w:szCs w:val="20"/>
                <w:lang w:val="es-GT"/>
              </w:rPr>
              <w:t>.</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15</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13</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12</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14</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12</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12</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14</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13</w:t>
            </w:r>
          </w:p>
        </w:tc>
        <w:tc>
          <w:tcPr>
            <w:tcW w:w="499"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12</w:t>
            </w:r>
          </w:p>
        </w:tc>
        <w:tc>
          <w:tcPr>
            <w:tcW w:w="576" w:type="dxa"/>
            <w:gridSpan w:val="2"/>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15</w:t>
            </w:r>
          </w:p>
        </w:tc>
        <w:tc>
          <w:tcPr>
            <w:tcW w:w="484"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12</w:t>
            </w:r>
          </w:p>
        </w:tc>
        <w:tc>
          <w:tcPr>
            <w:tcW w:w="668" w:type="dxa"/>
          </w:tcPr>
          <w:p w:rsidR="00867B53" w:rsidRPr="00D93AD2" w:rsidRDefault="00867B53" w:rsidP="00A73887">
            <w:pPr>
              <w:spacing w:before="40" w:after="40"/>
              <w:ind w:left="0"/>
              <w:rPr>
                <w:sz w:val="18"/>
                <w:szCs w:val="20"/>
                <w:lang w:val="es-GT"/>
              </w:rPr>
            </w:pPr>
          </w:p>
        </w:tc>
        <w:tc>
          <w:tcPr>
            <w:tcW w:w="576" w:type="dxa"/>
          </w:tcPr>
          <w:p w:rsidR="00867B53" w:rsidRPr="00D93AD2" w:rsidRDefault="00867B53" w:rsidP="00A73887">
            <w:pPr>
              <w:spacing w:before="40" w:after="40"/>
              <w:ind w:left="0"/>
              <w:rPr>
                <w:sz w:val="18"/>
                <w:szCs w:val="20"/>
                <w:lang w:val="es-GT"/>
              </w:rPr>
            </w:pPr>
          </w:p>
        </w:tc>
        <w:tc>
          <w:tcPr>
            <w:tcW w:w="1440" w:type="dxa"/>
            <w:tcBorders>
              <w:right w:val="single" w:sz="12" w:space="0" w:color="auto"/>
            </w:tcBorders>
          </w:tcPr>
          <w:p w:rsidR="00867B53" w:rsidRPr="00D93AD2" w:rsidRDefault="00867B53" w:rsidP="00A73887">
            <w:pPr>
              <w:spacing w:before="40" w:after="40"/>
              <w:ind w:left="0"/>
              <w:rPr>
                <w:sz w:val="20"/>
                <w:szCs w:val="20"/>
                <w:lang w:val="es-GT"/>
              </w:rPr>
            </w:pP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Asistencia 2a. reunión/visita domiciliar</w:t>
            </w:r>
            <w:r w:rsidRPr="00D93AD2">
              <w:rPr>
                <w:sz w:val="20"/>
                <w:szCs w:val="20"/>
                <w:lang w:val="es-GT"/>
              </w:rPr>
              <w:t>.</w:t>
            </w:r>
            <w:r w:rsidRPr="00D93AD2">
              <w:rPr>
                <w:sz w:val="20"/>
                <w:lang w:val="es-GT"/>
              </w:rPr>
              <w:t xml:space="preserve"> </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10</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9</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9</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499"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14</w:t>
            </w:r>
          </w:p>
        </w:tc>
        <w:tc>
          <w:tcPr>
            <w:tcW w:w="576" w:type="dxa"/>
            <w:gridSpan w:val="2"/>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14</w:t>
            </w:r>
          </w:p>
        </w:tc>
        <w:tc>
          <w:tcPr>
            <w:tcW w:w="484"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13</w:t>
            </w:r>
          </w:p>
        </w:tc>
        <w:tc>
          <w:tcPr>
            <w:tcW w:w="668" w:type="dxa"/>
          </w:tcPr>
          <w:p w:rsidR="00867B53" w:rsidRPr="00D93AD2" w:rsidRDefault="00867B53" w:rsidP="00A73887">
            <w:pPr>
              <w:spacing w:before="40" w:after="40"/>
              <w:ind w:left="0"/>
              <w:rPr>
                <w:sz w:val="18"/>
                <w:lang w:val="es-GT"/>
              </w:rPr>
            </w:pPr>
          </w:p>
        </w:tc>
        <w:tc>
          <w:tcPr>
            <w:tcW w:w="576" w:type="dxa"/>
          </w:tcPr>
          <w:p w:rsidR="00867B53" w:rsidRPr="00D93AD2" w:rsidRDefault="00867B53" w:rsidP="00A73887">
            <w:pPr>
              <w:spacing w:before="40" w:after="40"/>
              <w:ind w:left="0"/>
              <w:rPr>
                <w:sz w:val="18"/>
                <w:lang w:val="es-GT"/>
              </w:rPr>
            </w:pPr>
          </w:p>
        </w:tc>
        <w:tc>
          <w:tcPr>
            <w:tcW w:w="1440" w:type="dxa"/>
            <w:tcBorders>
              <w:right w:val="single" w:sz="12" w:space="0" w:color="auto"/>
            </w:tcBorders>
          </w:tcPr>
          <w:p w:rsidR="00867B53" w:rsidRPr="00D93AD2" w:rsidRDefault="00867B53" w:rsidP="00A73887">
            <w:pPr>
              <w:spacing w:before="40" w:after="40"/>
              <w:ind w:left="0"/>
              <w:rPr>
                <w:sz w:val="20"/>
                <w:lang w:val="es-GT"/>
              </w:rPr>
            </w:pP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Registro  2a. reunión/visita domiciliar</w:t>
            </w:r>
            <w:r w:rsidRPr="00D93AD2">
              <w:rPr>
                <w:sz w:val="20"/>
                <w:szCs w:val="20"/>
                <w:lang w:val="es-GT"/>
              </w:rPr>
              <w:t>.</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14</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14</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14</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11</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13</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14</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499"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14</w:t>
            </w:r>
          </w:p>
        </w:tc>
        <w:tc>
          <w:tcPr>
            <w:tcW w:w="576" w:type="dxa"/>
            <w:gridSpan w:val="2"/>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15</w:t>
            </w:r>
          </w:p>
        </w:tc>
        <w:tc>
          <w:tcPr>
            <w:tcW w:w="484"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15</w:t>
            </w:r>
          </w:p>
        </w:tc>
        <w:tc>
          <w:tcPr>
            <w:tcW w:w="668" w:type="dxa"/>
          </w:tcPr>
          <w:p w:rsidR="00867B53" w:rsidRPr="00D93AD2" w:rsidRDefault="00867B53" w:rsidP="00A73887">
            <w:pPr>
              <w:spacing w:before="40" w:after="40"/>
              <w:ind w:left="0"/>
              <w:rPr>
                <w:sz w:val="18"/>
                <w:lang w:val="es-GT"/>
              </w:rPr>
            </w:pPr>
          </w:p>
        </w:tc>
        <w:tc>
          <w:tcPr>
            <w:tcW w:w="576" w:type="dxa"/>
          </w:tcPr>
          <w:p w:rsidR="00867B53" w:rsidRPr="00D93AD2" w:rsidRDefault="00867B53" w:rsidP="00A73887">
            <w:pPr>
              <w:spacing w:before="40" w:after="40"/>
              <w:ind w:left="0"/>
              <w:rPr>
                <w:sz w:val="18"/>
                <w:lang w:val="es-GT"/>
              </w:rPr>
            </w:pPr>
          </w:p>
        </w:tc>
        <w:tc>
          <w:tcPr>
            <w:tcW w:w="1440" w:type="dxa"/>
            <w:tcBorders>
              <w:right w:val="single" w:sz="12" w:space="0" w:color="auto"/>
            </w:tcBorders>
          </w:tcPr>
          <w:p w:rsidR="00867B53" w:rsidRPr="00D93AD2" w:rsidRDefault="00867B53" w:rsidP="00A73887">
            <w:pPr>
              <w:spacing w:before="40" w:after="40"/>
              <w:ind w:left="0"/>
              <w:rPr>
                <w:sz w:val="20"/>
                <w:lang w:val="es-GT"/>
              </w:rPr>
            </w:pP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lang w:val="es-GT"/>
              </w:rPr>
              <w:t>MV Mue</w:t>
            </w:r>
            <w:r w:rsidRPr="00D93AD2">
              <w:rPr>
                <w:sz w:val="20"/>
                <w:szCs w:val="20"/>
                <w:lang w:val="es-GT"/>
              </w:rPr>
              <w:t>rtes maternas.</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499"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76" w:type="dxa"/>
            <w:gridSpan w:val="2"/>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484"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668" w:type="dxa"/>
          </w:tcPr>
          <w:p w:rsidR="00867B53" w:rsidRPr="00D93AD2" w:rsidRDefault="00867B53" w:rsidP="00A73887">
            <w:pPr>
              <w:spacing w:before="40" w:after="40"/>
              <w:ind w:left="0"/>
              <w:rPr>
                <w:sz w:val="18"/>
                <w:szCs w:val="20"/>
                <w:lang w:val="es-GT"/>
              </w:rPr>
            </w:pPr>
          </w:p>
        </w:tc>
        <w:tc>
          <w:tcPr>
            <w:tcW w:w="576" w:type="dxa"/>
          </w:tcPr>
          <w:p w:rsidR="00867B53" w:rsidRPr="00D93AD2" w:rsidRDefault="00867B53" w:rsidP="00A73887">
            <w:pPr>
              <w:spacing w:before="40" w:after="40"/>
              <w:ind w:left="0"/>
              <w:rPr>
                <w:sz w:val="18"/>
                <w:szCs w:val="20"/>
                <w:lang w:val="es-GT"/>
              </w:rPr>
            </w:pPr>
          </w:p>
        </w:tc>
        <w:tc>
          <w:tcPr>
            <w:tcW w:w="1440" w:type="dxa"/>
            <w:tcBorders>
              <w:right w:val="single" w:sz="12" w:space="0" w:color="auto"/>
            </w:tcBorders>
          </w:tcPr>
          <w:p w:rsidR="00867B53" w:rsidRPr="00D93AD2" w:rsidRDefault="00867B53" w:rsidP="00A73887">
            <w:pPr>
              <w:spacing w:before="40" w:after="40"/>
              <w:ind w:left="0"/>
              <w:rPr>
                <w:sz w:val="20"/>
                <w:szCs w:val="20"/>
                <w:lang w:val="es-GT"/>
              </w:rPr>
            </w:pP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Muertes de niños menores de 2 años</w:t>
            </w:r>
            <w:r w:rsidRPr="00D93AD2">
              <w:rPr>
                <w:sz w:val="20"/>
                <w:szCs w:val="20"/>
                <w:lang w:val="es-GT"/>
              </w:rPr>
              <w:t>.</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2</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1</w:t>
            </w:r>
          </w:p>
        </w:tc>
        <w:tc>
          <w:tcPr>
            <w:tcW w:w="499"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76" w:type="dxa"/>
            <w:gridSpan w:val="2"/>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484"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668" w:type="dxa"/>
          </w:tcPr>
          <w:p w:rsidR="00867B53" w:rsidRPr="00D93AD2" w:rsidRDefault="00867B53" w:rsidP="00A73887">
            <w:pPr>
              <w:spacing w:before="40" w:after="40"/>
              <w:ind w:left="0"/>
              <w:rPr>
                <w:sz w:val="18"/>
                <w:szCs w:val="20"/>
                <w:lang w:val="es-GT"/>
              </w:rPr>
            </w:pPr>
          </w:p>
        </w:tc>
        <w:tc>
          <w:tcPr>
            <w:tcW w:w="576" w:type="dxa"/>
          </w:tcPr>
          <w:p w:rsidR="00867B53" w:rsidRPr="00D93AD2" w:rsidRDefault="00867B53" w:rsidP="00A73887">
            <w:pPr>
              <w:spacing w:before="40" w:after="40"/>
              <w:ind w:left="0"/>
              <w:rPr>
                <w:sz w:val="18"/>
                <w:szCs w:val="20"/>
                <w:lang w:val="es-GT"/>
              </w:rPr>
            </w:pPr>
          </w:p>
        </w:tc>
        <w:tc>
          <w:tcPr>
            <w:tcW w:w="1440" w:type="dxa"/>
            <w:tcBorders>
              <w:right w:val="single" w:sz="12" w:space="0" w:color="auto"/>
            </w:tcBorders>
          </w:tcPr>
          <w:p w:rsidR="00867B53" w:rsidRPr="00D93AD2" w:rsidRDefault="00867B53" w:rsidP="00A73887">
            <w:pPr>
              <w:spacing w:before="40" w:after="40"/>
              <w:ind w:left="0"/>
              <w:rPr>
                <w:sz w:val="20"/>
                <w:szCs w:val="20"/>
                <w:lang w:val="es-GT"/>
              </w:rPr>
            </w:pPr>
          </w:p>
        </w:tc>
      </w:tr>
      <w:tr w:rsidR="00867B53" w:rsidRPr="00D93AD2" w:rsidTr="00867B53">
        <w:trPr>
          <w:jc w:val="center"/>
        </w:trPr>
        <w:tc>
          <w:tcPr>
            <w:tcW w:w="3758" w:type="dxa"/>
            <w:tcBorders>
              <w:left w:val="single" w:sz="12" w:space="0" w:color="auto"/>
              <w:bottom w:val="single" w:sz="12"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szCs w:val="20"/>
                <w:lang w:val="es-GT"/>
              </w:rPr>
              <w:t>MV Nacimientos.</w:t>
            </w:r>
          </w:p>
        </w:tc>
        <w:tc>
          <w:tcPr>
            <w:tcW w:w="567" w:type="dxa"/>
            <w:tcBorders>
              <w:bottom w:val="single" w:sz="12" w:space="0" w:color="auto"/>
            </w:tcBorders>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Borders>
              <w:bottom w:val="single" w:sz="12" w:space="0" w:color="auto"/>
            </w:tcBorders>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Borders>
              <w:bottom w:val="single" w:sz="12" w:space="0" w:color="auto"/>
            </w:tcBorders>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Borders>
              <w:bottom w:val="single" w:sz="12" w:space="0" w:color="auto"/>
            </w:tcBorders>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Borders>
              <w:bottom w:val="single" w:sz="12" w:space="0" w:color="auto"/>
            </w:tcBorders>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Borders>
              <w:bottom w:val="single" w:sz="12" w:space="0" w:color="auto"/>
            </w:tcBorders>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Borders>
              <w:bottom w:val="single" w:sz="12" w:space="0" w:color="auto"/>
            </w:tcBorders>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Borders>
              <w:bottom w:val="single" w:sz="12" w:space="0" w:color="auto"/>
            </w:tcBorders>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Borders>
              <w:bottom w:val="single" w:sz="12" w:space="0" w:color="auto"/>
            </w:tcBorders>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499" w:type="dxa"/>
            <w:tcBorders>
              <w:bottom w:val="single" w:sz="12" w:space="0" w:color="auto"/>
            </w:tcBorders>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1</w:t>
            </w:r>
          </w:p>
        </w:tc>
        <w:tc>
          <w:tcPr>
            <w:tcW w:w="576" w:type="dxa"/>
            <w:gridSpan w:val="2"/>
            <w:tcBorders>
              <w:bottom w:val="single" w:sz="12" w:space="0" w:color="auto"/>
            </w:tcBorders>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484" w:type="dxa"/>
            <w:tcBorders>
              <w:bottom w:val="single" w:sz="12" w:space="0" w:color="auto"/>
            </w:tcBorders>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668" w:type="dxa"/>
            <w:tcBorders>
              <w:bottom w:val="single" w:sz="12" w:space="0" w:color="auto"/>
            </w:tcBorders>
          </w:tcPr>
          <w:p w:rsidR="00867B53" w:rsidRPr="00D93AD2" w:rsidRDefault="00867B53" w:rsidP="00A73887">
            <w:pPr>
              <w:spacing w:before="40" w:after="40"/>
              <w:ind w:left="0"/>
              <w:rPr>
                <w:sz w:val="18"/>
                <w:szCs w:val="20"/>
                <w:lang w:val="es-GT"/>
              </w:rPr>
            </w:pPr>
          </w:p>
        </w:tc>
        <w:tc>
          <w:tcPr>
            <w:tcW w:w="576" w:type="dxa"/>
            <w:tcBorders>
              <w:bottom w:val="single" w:sz="12" w:space="0" w:color="auto"/>
            </w:tcBorders>
          </w:tcPr>
          <w:p w:rsidR="00867B53" w:rsidRPr="00D93AD2" w:rsidRDefault="00867B53" w:rsidP="00A73887">
            <w:pPr>
              <w:spacing w:before="40" w:after="40"/>
              <w:ind w:left="0"/>
              <w:rPr>
                <w:sz w:val="18"/>
                <w:szCs w:val="20"/>
                <w:lang w:val="es-GT"/>
              </w:rPr>
            </w:pPr>
          </w:p>
        </w:tc>
        <w:tc>
          <w:tcPr>
            <w:tcW w:w="1440" w:type="dxa"/>
            <w:tcBorders>
              <w:bottom w:val="single" w:sz="12" w:space="0" w:color="auto"/>
              <w:right w:val="single" w:sz="12" w:space="0" w:color="auto"/>
            </w:tcBorders>
          </w:tcPr>
          <w:p w:rsidR="00867B53" w:rsidRPr="00D93AD2" w:rsidRDefault="00867B53" w:rsidP="00A73887">
            <w:pPr>
              <w:spacing w:before="40" w:after="40"/>
              <w:ind w:left="0"/>
              <w:rPr>
                <w:sz w:val="20"/>
                <w:szCs w:val="20"/>
                <w:lang w:val="es-GT"/>
              </w:rPr>
            </w:pPr>
          </w:p>
        </w:tc>
      </w:tr>
    </w:tbl>
    <w:p w:rsidR="00867B53" w:rsidRPr="00D93AD2" w:rsidRDefault="00867B53" w:rsidP="00867B53">
      <w:pPr>
        <w:tabs>
          <w:tab w:val="left" w:pos="10232"/>
        </w:tabs>
        <w:spacing w:before="40" w:after="40"/>
        <w:rPr>
          <w:lang w:val="es-GT"/>
        </w:rPr>
      </w:pPr>
      <w:r w:rsidRPr="00D93AD2">
        <w:rPr>
          <w:lang w:val="es-GT"/>
        </w:rPr>
        <w:tab/>
      </w:r>
    </w:p>
    <w:p w:rsidR="00867B53" w:rsidRPr="00D93AD2" w:rsidRDefault="00867B53" w:rsidP="00867B53">
      <w:pPr>
        <w:spacing w:before="40" w:after="40"/>
        <w:rPr>
          <w:lang w:val="es-GT"/>
        </w:rPr>
      </w:pPr>
    </w:p>
    <w:p w:rsidR="00867B53" w:rsidRPr="00D93AD2" w:rsidRDefault="00867B53" w:rsidP="00867B53">
      <w:pPr>
        <w:spacing w:before="40" w:after="40"/>
        <w:rPr>
          <w:szCs w:val="18"/>
          <w:lang w:val="es-GT"/>
        </w:rPr>
      </w:pPr>
    </w:p>
    <w:p w:rsidR="00867B53" w:rsidRPr="00D93AD2" w:rsidRDefault="00867B53" w:rsidP="00867B53">
      <w:pPr>
        <w:spacing w:before="40" w:after="40"/>
        <w:rPr>
          <w:lang w:val="es-GT"/>
        </w:rPr>
      </w:pPr>
      <w:r w:rsidRPr="00D93AD2">
        <w:rPr>
          <w:lang w:val="es-GT"/>
        </w:rPr>
        <w:br w:type="page"/>
      </w:r>
    </w:p>
    <w:tbl>
      <w:tblPr>
        <w:tblStyle w:val="TableGrid2"/>
        <w:tblW w:w="1310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4A0" w:firstRow="1" w:lastRow="0" w:firstColumn="1" w:lastColumn="0" w:noHBand="0" w:noVBand="1"/>
      </w:tblPr>
      <w:tblGrid>
        <w:gridCol w:w="3758"/>
        <w:gridCol w:w="567"/>
        <w:gridCol w:w="567"/>
        <w:gridCol w:w="567"/>
        <w:gridCol w:w="567"/>
        <w:gridCol w:w="567"/>
        <w:gridCol w:w="567"/>
        <w:gridCol w:w="567"/>
        <w:gridCol w:w="567"/>
        <w:gridCol w:w="567"/>
        <w:gridCol w:w="499"/>
        <w:gridCol w:w="68"/>
        <w:gridCol w:w="508"/>
        <w:gridCol w:w="484"/>
        <w:gridCol w:w="668"/>
        <w:gridCol w:w="576"/>
        <w:gridCol w:w="1440"/>
      </w:tblGrid>
      <w:tr w:rsidR="00867B53" w:rsidRPr="00D93AD2" w:rsidTr="00867B53">
        <w:trPr>
          <w:jc w:val="center"/>
        </w:trPr>
        <w:tc>
          <w:tcPr>
            <w:tcW w:w="3758" w:type="dxa"/>
            <w:tcBorders>
              <w:top w:val="single" w:sz="12" w:space="0" w:color="auto"/>
              <w:left w:val="single" w:sz="12" w:space="0" w:color="auto"/>
              <w:bottom w:val="single" w:sz="12"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szCs w:val="20"/>
                <w:lang w:val="es-GT"/>
              </w:rPr>
              <w:lastRenderedPageBreak/>
              <w:t xml:space="preserve">Nombre del Promotor: </w:t>
            </w:r>
          </w:p>
        </w:tc>
        <w:tc>
          <w:tcPr>
            <w:tcW w:w="4536" w:type="dxa"/>
            <w:gridSpan w:val="8"/>
            <w:tcBorders>
              <w:top w:val="single" w:sz="12" w:space="0" w:color="auto"/>
              <w:bottom w:val="single" w:sz="12" w:space="0" w:color="auto"/>
              <w:right w:val="single" w:sz="12" w:space="0" w:color="auto"/>
            </w:tcBorders>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Raquel Blanco</w:t>
            </w:r>
          </w:p>
        </w:tc>
        <w:tc>
          <w:tcPr>
            <w:tcW w:w="567" w:type="dxa"/>
            <w:tcBorders>
              <w:top w:val="nil"/>
              <w:left w:val="single" w:sz="12" w:space="0" w:color="auto"/>
              <w:bottom w:val="nil"/>
              <w:right w:val="nil"/>
            </w:tcBorders>
          </w:tcPr>
          <w:p w:rsidR="00867B53" w:rsidRPr="00D93AD2" w:rsidRDefault="00867B53" w:rsidP="00A73887">
            <w:pPr>
              <w:spacing w:before="40" w:after="40"/>
              <w:ind w:left="0"/>
              <w:rPr>
                <w:sz w:val="20"/>
                <w:szCs w:val="20"/>
                <w:lang w:val="es-GT"/>
              </w:rPr>
            </w:pPr>
          </w:p>
        </w:tc>
        <w:tc>
          <w:tcPr>
            <w:tcW w:w="4243" w:type="dxa"/>
            <w:gridSpan w:val="7"/>
            <w:tcBorders>
              <w:top w:val="nil"/>
              <w:left w:val="nil"/>
              <w:bottom w:val="nil"/>
              <w:right w:val="nil"/>
            </w:tcBorders>
          </w:tcPr>
          <w:p w:rsidR="00867B53" w:rsidRPr="00D93AD2" w:rsidRDefault="00867B53" w:rsidP="00A73887">
            <w:pPr>
              <w:spacing w:before="40" w:after="40"/>
              <w:ind w:left="0"/>
              <w:jc w:val="right"/>
              <w:rPr>
                <w:sz w:val="18"/>
                <w:szCs w:val="20"/>
                <w:lang w:val="es-GT"/>
              </w:rPr>
            </w:pPr>
            <w:r w:rsidRPr="00D93AD2">
              <w:rPr>
                <w:sz w:val="20"/>
                <w:szCs w:val="20"/>
                <w:lang w:val="es-GT"/>
              </w:rPr>
              <w:t>Page #: ___</w:t>
            </w:r>
            <w:r w:rsidRPr="00D93AD2">
              <w:rPr>
                <w:sz w:val="20"/>
                <w:szCs w:val="20"/>
                <w:u w:val="single"/>
                <w:lang w:val="es-GT"/>
              </w:rPr>
              <w:t>__</w:t>
            </w:r>
          </w:p>
        </w:tc>
      </w:tr>
      <w:tr w:rsidR="00867B53" w:rsidRPr="004019AF" w:rsidTr="00867B53">
        <w:trPr>
          <w:trHeight w:val="432"/>
          <w:jc w:val="center"/>
        </w:trPr>
        <w:tc>
          <w:tcPr>
            <w:tcW w:w="6026" w:type="dxa"/>
            <w:gridSpan w:val="5"/>
            <w:tcBorders>
              <w:top w:val="single" w:sz="12" w:space="0" w:color="auto"/>
              <w:left w:val="nil"/>
              <w:bottom w:val="nil"/>
              <w:right w:val="nil"/>
            </w:tcBorders>
            <w:vAlign w:val="bottom"/>
          </w:tcPr>
          <w:p w:rsidR="00867B53" w:rsidRPr="00D93AD2" w:rsidRDefault="00867B53" w:rsidP="00A73887">
            <w:pPr>
              <w:spacing w:before="40" w:after="40"/>
              <w:ind w:left="0"/>
              <w:rPr>
                <w:b/>
                <w:sz w:val="20"/>
                <w:lang w:val="es-GT"/>
              </w:rPr>
            </w:pPr>
            <w:r w:rsidRPr="00D93AD2">
              <w:rPr>
                <w:b/>
                <w:sz w:val="20"/>
                <w:lang w:val="es-GT"/>
              </w:rPr>
              <w:t>Resumen de registros del Grupo de Vecinas (Mujeres Vecinas [MV])</w:t>
            </w:r>
          </w:p>
        </w:tc>
        <w:tc>
          <w:tcPr>
            <w:tcW w:w="2268" w:type="dxa"/>
            <w:gridSpan w:val="4"/>
            <w:tcBorders>
              <w:top w:val="single" w:sz="12" w:space="0" w:color="auto"/>
              <w:left w:val="nil"/>
              <w:bottom w:val="nil"/>
              <w:right w:val="nil"/>
            </w:tcBorders>
            <w:vAlign w:val="bottom"/>
          </w:tcPr>
          <w:p w:rsidR="00867B53" w:rsidRPr="00D93AD2" w:rsidRDefault="00867B53" w:rsidP="00A73887">
            <w:pPr>
              <w:spacing w:before="40" w:after="40"/>
              <w:ind w:left="0"/>
              <w:rPr>
                <w:b/>
                <w:sz w:val="20"/>
                <w:lang w:val="es-GT"/>
              </w:rPr>
            </w:pPr>
          </w:p>
        </w:tc>
        <w:tc>
          <w:tcPr>
            <w:tcW w:w="567" w:type="dxa"/>
            <w:tcBorders>
              <w:top w:val="nil"/>
              <w:left w:val="nil"/>
              <w:bottom w:val="nil"/>
              <w:right w:val="nil"/>
            </w:tcBorders>
          </w:tcPr>
          <w:p w:rsidR="00867B53" w:rsidRPr="00D93AD2" w:rsidRDefault="00867B53" w:rsidP="00A73887">
            <w:pPr>
              <w:spacing w:before="40" w:after="40"/>
              <w:ind w:left="0"/>
              <w:rPr>
                <w:sz w:val="20"/>
                <w:lang w:val="es-GT"/>
              </w:rPr>
            </w:pPr>
          </w:p>
        </w:tc>
        <w:tc>
          <w:tcPr>
            <w:tcW w:w="499" w:type="dxa"/>
            <w:tcBorders>
              <w:top w:val="nil"/>
              <w:left w:val="nil"/>
              <w:bottom w:val="nil"/>
              <w:right w:val="nil"/>
            </w:tcBorders>
          </w:tcPr>
          <w:p w:rsidR="00867B53" w:rsidRPr="00D93AD2" w:rsidRDefault="00867B53" w:rsidP="00A73887">
            <w:pPr>
              <w:spacing w:before="40" w:after="40"/>
              <w:ind w:left="0"/>
              <w:rPr>
                <w:sz w:val="20"/>
                <w:lang w:val="es-GT"/>
              </w:rPr>
            </w:pPr>
          </w:p>
        </w:tc>
        <w:tc>
          <w:tcPr>
            <w:tcW w:w="576" w:type="dxa"/>
            <w:gridSpan w:val="2"/>
            <w:tcBorders>
              <w:top w:val="nil"/>
              <w:left w:val="nil"/>
              <w:bottom w:val="nil"/>
              <w:right w:val="nil"/>
            </w:tcBorders>
          </w:tcPr>
          <w:p w:rsidR="00867B53" w:rsidRPr="00D93AD2" w:rsidRDefault="00867B53" w:rsidP="00A73887">
            <w:pPr>
              <w:spacing w:before="40" w:after="40"/>
              <w:ind w:left="0"/>
              <w:rPr>
                <w:sz w:val="20"/>
                <w:lang w:val="es-GT"/>
              </w:rPr>
            </w:pPr>
          </w:p>
        </w:tc>
        <w:tc>
          <w:tcPr>
            <w:tcW w:w="484" w:type="dxa"/>
            <w:tcBorders>
              <w:top w:val="nil"/>
              <w:left w:val="nil"/>
              <w:bottom w:val="nil"/>
              <w:right w:val="nil"/>
            </w:tcBorders>
          </w:tcPr>
          <w:p w:rsidR="00867B53" w:rsidRPr="00D93AD2" w:rsidRDefault="00867B53" w:rsidP="00A73887">
            <w:pPr>
              <w:spacing w:before="40" w:after="40"/>
              <w:ind w:left="0"/>
              <w:rPr>
                <w:sz w:val="20"/>
                <w:lang w:val="es-GT"/>
              </w:rPr>
            </w:pPr>
          </w:p>
        </w:tc>
        <w:tc>
          <w:tcPr>
            <w:tcW w:w="668" w:type="dxa"/>
            <w:tcBorders>
              <w:top w:val="nil"/>
              <w:left w:val="nil"/>
              <w:bottom w:val="nil"/>
              <w:right w:val="nil"/>
            </w:tcBorders>
          </w:tcPr>
          <w:p w:rsidR="00867B53" w:rsidRPr="00D93AD2" w:rsidRDefault="00867B53" w:rsidP="00A73887">
            <w:pPr>
              <w:spacing w:before="40" w:after="40"/>
              <w:ind w:left="0"/>
              <w:rPr>
                <w:sz w:val="20"/>
                <w:lang w:val="es-GT"/>
              </w:rPr>
            </w:pPr>
          </w:p>
        </w:tc>
        <w:tc>
          <w:tcPr>
            <w:tcW w:w="576" w:type="dxa"/>
            <w:tcBorders>
              <w:top w:val="nil"/>
              <w:left w:val="nil"/>
              <w:bottom w:val="nil"/>
              <w:right w:val="nil"/>
            </w:tcBorders>
          </w:tcPr>
          <w:p w:rsidR="00867B53" w:rsidRPr="00D93AD2" w:rsidRDefault="00867B53" w:rsidP="00A73887">
            <w:pPr>
              <w:spacing w:before="40" w:after="40"/>
              <w:ind w:left="0"/>
              <w:rPr>
                <w:sz w:val="20"/>
                <w:lang w:val="es-GT"/>
              </w:rPr>
            </w:pPr>
          </w:p>
        </w:tc>
        <w:tc>
          <w:tcPr>
            <w:tcW w:w="1440" w:type="dxa"/>
            <w:tcBorders>
              <w:top w:val="nil"/>
              <w:left w:val="nil"/>
              <w:bottom w:val="nil"/>
              <w:right w:val="nil"/>
            </w:tcBorders>
          </w:tcPr>
          <w:p w:rsidR="00867B53" w:rsidRPr="00D93AD2" w:rsidRDefault="00867B53" w:rsidP="00A73887">
            <w:pPr>
              <w:spacing w:before="40" w:after="40"/>
              <w:ind w:left="0"/>
              <w:rPr>
                <w:sz w:val="20"/>
                <w:lang w:val="es-GT"/>
              </w:rPr>
            </w:pPr>
          </w:p>
        </w:tc>
      </w:tr>
      <w:tr w:rsidR="00867B53" w:rsidRPr="00D93AD2" w:rsidTr="00867B53">
        <w:trPr>
          <w:jc w:val="center"/>
        </w:trPr>
        <w:tc>
          <w:tcPr>
            <w:tcW w:w="3758" w:type="dxa"/>
            <w:tcBorders>
              <w:top w:val="single" w:sz="12" w:space="0" w:color="auto"/>
              <w:left w:val="single" w:sz="12" w:space="0" w:color="auto"/>
              <w:bottom w:val="single" w:sz="12" w:space="0" w:color="auto"/>
            </w:tcBorders>
            <w:shd w:val="clear" w:color="auto" w:fill="E2C082"/>
          </w:tcPr>
          <w:p w:rsidR="00867B53" w:rsidRPr="00D93AD2" w:rsidRDefault="00867B53" w:rsidP="00A73887">
            <w:pPr>
              <w:spacing w:before="40" w:after="40"/>
              <w:ind w:left="0"/>
              <w:rPr>
                <w:b/>
                <w:sz w:val="20"/>
                <w:szCs w:val="20"/>
                <w:lang w:val="es-GT"/>
              </w:rPr>
            </w:pPr>
            <w:r w:rsidRPr="00D93AD2">
              <w:rPr>
                <w:b/>
                <w:sz w:val="20"/>
                <w:szCs w:val="20"/>
                <w:lang w:val="es-GT"/>
              </w:rPr>
              <w:t xml:space="preserve">Grupo de Cuidado #: </w:t>
            </w:r>
          </w:p>
        </w:tc>
        <w:tc>
          <w:tcPr>
            <w:tcW w:w="1134" w:type="dxa"/>
            <w:gridSpan w:val="2"/>
            <w:tcBorders>
              <w:top w:val="single" w:sz="12" w:space="0" w:color="auto"/>
              <w:bottom w:val="single" w:sz="12" w:space="0" w:color="auto"/>
              <w:right w:val="single" w:sz="12" w:space="0" w:color="auto"/>
            </w:tcBorders>
            <w:shd w:val="clear" w:color="auto" w:fill="31849B" w:themeFill="accent5" w:themeFillShade="BF"/>
          </w:tcPr>
          <w:p w:rsidR="00867B53" w:rsidRPr="00D93AD2" w:rsidRDefault="00867B53" w:rsidP="00A73887">
            <w:pPr>
              <w:spacing w:before="40" w:after="40"/>
              <w:ind w:left="0"/>
              <w:rPr>
                <w:sz w:val="18"/>
                <w:szCs w:val="20"/>
                <w:lang w:val="es-GT"/>
              </w:rPr>
            </w:pPr>
            <w:r w:rsidRPr="00D93AD2">
              <w:rPr>
                <w:rFonts w:ascii="Lucida Handwriting" w:hAnsi="Lucida Handwriting"/>
                <w:color w:val="FFFFFF" w:themeColor="background1"/>
                <w:sz w:val="18"/>
                <w:szCs w:val="20"/>
                <w:lang w:val="es-GT"/>
              </w:rPr>
              <w:t>8.5</w:t>
            </w:r>
          </w:p>
        </w:tc>
        <w:tc>
          <w:tcPr>
            <w:tcW w:w="1134" w:type="dxa"/>
            <w:gridSpan w:val="2"/>
            <w:tcBorders>
              <w:top w:val="nil"/>
              <w:left w:val="single" w:sz="12" w:space="0" w:color="auto"/>
              <w:bottom w:val="single" w:sz="12" w:space="0" w:color="auto"/>
              <w:right w:val="nil"/>
            </w:tcBorders>
            <w:shd w:val="clear" w:color="auto" w:fill="FFFFFF" w:themeFill="background1"/>
          </w:tcPr>
          <w:p w:rsidR="00867B53" w:rsidRPr="00D93AD2" w:rsidRDefault="00867B53" w:rsidP="00A73887">
            <w:pPr>
              <w:spacing w:before="40" w:after="40"/>
              <w:ind w:left="0"/>
              <w:rPr>
                <w:sz w:val="18"/>
                <w:szCs w:val="20"/>
                <w:lang w:val="es-GT"/>
              </w:rPr>
            </w:pPr>
          </w:p>
        </w:tc>
        <w:tc>
          <w:tcPr>
            <w:tcW w:w="567" w:type="dxa"/>
            <w:tcBorders>
              <w:top w:val="nil"/>
              <w:left w:val="nil"/>
              <w:bottom w:val="single" w:sz="12" w:space="0" w:color="auto"/>
              <w:right w:val="nil"/>
            </w:tcBorders>
            <w:shd w:val="clear" w:color="auto" w:fill="FFFFFF" w:themeFill="background1"/>
          </w:tcPr>
          <w:p w:rsidR="00867B53" w:rsidRPr="00D93AD2" w:rsidRDefault="00867B53" w:rsidP="00A73887">
            <w:pPr>
              <w:spacing w:before="40" w:after="40"/>
              <w:ind w:left="0"/>
              <w:jc w:val="center"/>
              <w:rPr>
                <w:sz w:val="18"/>
                <w:szCs w:val="20"/>
                <w:lang w:val="es-GT"/>
              </w:rPr>
            </w:pPr>
          </w:p>
        </w:tc>
        <w:tc>
          <w:tcPr>
            <w:tcW w:w="567" w:type="dxa"/>
            <w:tcBorders>
              <w:top w:val="nil"/>
              <w:left w:val="nil"/>
              <w:bottom w:val="single" w:sz="12" w:space="0" w:color="auto"/>
              <w:right w:val="nil"/>
            </w:tcBorders>
            <w:shd w:val="clear" w:color="auto" w:fill="FFFFFF" w:themeFill="background1"/>
          </w:tcPr>
          <w:p w:rsidR="00867B53" w:rsidRPr="00D93AD2" w:rsidRDefault="00867B53" w:rsidP="00A73887">
            <w:pPr>
              <w:spacing w:before="40" w:after="40"/>
              <w:ind w:left="0"/>
              <w:jc w:val="center"/>
              <w:rPr>
                <w:sz w:val="18"/>
                <w:szCs w:val="20"/>
                <w:lang w:val="es-GT"/>
              </w:rPr>
            </w:pPr>
          </w:p>
        </w:tc>
        <w:tc>
          <w:tcPr>
            <w:tcW w:w="567" w:type="dxa"/>
            <w:tcBorders>
              <w:top w:val="nil"/>
              <w:left w:val="nil"/>
              <w:bottom w:val="single" w:sz="12" w:space="0" w:color="auto"/>
              <w:right w:val="nil"/>
            </w:tcBorders>
            <w:shd w:val="clear" w:color="auto" w:fill="FFFFFF" w:themeFill="background1"/>
          </w:tcPr>
          <w:p w:rsidR="00867B53" w:rsidRPr="00D93AD2" w:rsidRDefault="00867B53" w:rsidP="00A73887">
            <w:pPr>
              <w:spacing w:before="40" w:after="40"/>
              <w:ind w:left="0"/>
              <w:jc w:val="center"/>
              <w:rPr>
                <w:sz w:val="18"/>
                <w:szCs w:val="20"/>
                <w:lang w:val="es-GT"/>
              </w:rPr>
            </w:pPr>
          </w:p>
        </w:tc>
        <w:tc>
          <w:tcPr>
            <w:tcW w:w="567" w:type="dxa"/>
            <w:tcBorders>
              <w:top w:val="nil"/>
              <w:left w:val="nil"/>
              <w:bottom w:val="single" w:sz="12" w:space="0" w:color="auto"/>
              <w:right w:val="nil"/>
            </w:tcBorders>
            <w:shd w:val="clear" w:color="auto" w:fill="FFFFFF" w:themeFill="background1"/>
          </w:tcPr>
          <w:p w:rsidR="00867B53" w:rsidRPr="00D93AD2" w:rsidRDefault="00867B53" w:rsidP="00A73887">
            <w:pPr>
              <w:spacing w:before="40" w:after="40"/>
              <w:ind w:left="0"/>
              <w:jc w:val="center"/>
              <w:rPr>
                <w:sz w:val="18"/>
                <w:szCs w:val="20"/>
                <w:lang w:val="es-GT"/>
              </w:rPr>
            </w:pPr>
          </w:p>
        </w:tc>
        <w:tc>
          <w:tcPr>
            <w:tcW w:w="567" w:type="dxa"/>
            <w:tcBorders>
              <w:top w:val="nil"/>
              <w:left w:val="nil"/>
              <w:bottom w:val="single" w:sz="12" w:space="0" w:color="auto"/>
              <w:right w:val="nil"/>
            </w:tcBorders>
            <w:shd w:val="clear" w:color="auto" w:fill="FFFFFF" w:themeFill="background1"/>
          </w:tcPr>
          <w:p w:rsidR="00867B53" w:rsidRPr="00D93AD2" w:rsidRDefault="00867B53" w:rsidP="00A73887">
            <w:pPr>
              <w:spacing w:before="40" w:after="40"/>
              <w:ind w:left="0"/>
              <w:jc w:val="center"/>
              <w:rPr>
                <w:sz w:val="18"/>
                <w:szCs w:val="20"/>
                <w:lang w:val="es-GT"/>
              </w:rPr>
            </w:pPr>
          </w:p>
        </w:tc>
        <w:tc>
          <w:tcPr>
            <w:tcW w:w="567" w:type="dxa"/>
            <w:gridSpan w:val="2"/>
            <w:tcBorders>
              <w:top w:val="nil"/>
              <w:left w:val="nil"/>
              <w:bottom w:val="single" w:sz="12" w:space="0" w:color="auto"/>
              <w:right w:val="nil"/>
            </w:tcBorders>
            <w:shd w:val="clear" w:color="auto" w:fill="FFFFFF" w:themeFill="background1"/>
          </w:tcPr>
          <w:p w:rsidR="00867B53" w:rsidRPr="00D93AD2" w:rsidRDefault="00867B53" w:rsidP="00A73887">
            <w:pPr>
              <w:spacing w:before="40" w:after="40"/>
              <w:ind w:left="0"/>
              <w:jc w:val="center"/>
              <w:rPr>
                <w:sz w:val="18"/>
                <w:szCs w:val="20"/>
                <w:lang w:val="es-GT"/>
              </w:rPr>
            </w:pPr>
          </w:p>
        </w:tc>
        <w:tc>
          <w:tcPr>
            <w:tcW w:w="508" w:type="dxa"/>
            <w:tcBorders>
              <w:top w:val="nil"/>
              <w:left w:val="nil"/>
              <w:bottom w:val="single" w:sz="12" w:space="0" w:color="auto"/>
              <w:right w:val="nil"/>
            </w:tcBorders>
            <w:shd w:val="clear" w:color="auto" w:fill="FFFFFF" w:themeFill="background1"/>
          </w:tcPr>
          <w:p w:rsidR="00867B53" w:rsidRPr="00D93AD2" w:rsidRDefault="00867B53" w:rsidP="00A73887">
            <w:pPr>
              <w:spacing w:before="40" w:after="40"/>
              <w:ind w:left="0"/>
              <w:jc w:val="center"/>
              <w:rPr>
                <w:sz w:val="18"/>
                <w:szCs w:val="20"/>
                <w:lang w:val="es-GT"/>
              </w:rPr>
            </w:pPr>
          </w:p>
        </w:tc>
        <w:tc>
          <w:tcPr>
            <w:tcW w:w="484" w:type="dxa"/>
            <w:tcBorders>
              <w:top w:val="nil"/>
              <w:left w:val="nil"/>
              <w:bottom w:val="single" w:sz="12" w:space="0" w:color="auto"/>
              <w:right w:val="nil"/>
            </w:tcBorders>
            <w:shd w:val="clear" w:color="auto" w:fill="FFFFFF" w:themeFill="background1"/>
          </w:tcPr>
          <w:p w:rsidR="00867B53" w:rsidRPr="00D93AD2" w:rsidRDefault="00867B53" w:rsidP="00A73887">
            <w:pPr>
              <w:spacing w:before="40" w:after="40"/>
              <w:ind w:left="0"/>
              <w:jc w:val="center"/>
              <w:rPr>
                <w:sz w:val="18"/>
                <w:szCs w:val="20"/>
                <w:lang w:val="es-GT"/>
              </w:rPr>
            </w:pPr>
          </w:p>
        </w:tc>
        <w:tc>
          <w:tcPr>
            <w:tcW w:w="668" w:type="dxa"/>
            <w:tcBorders>
              <w:top w:val="nil"/>
              <w:left w:val="nil"/>
              <w:bottom w:val="single" w:sz="12" w:space="0" w:color="auto"/>
              <w:right w:val="nil"/>
            </w:tcBorders>
            <w:shd w:val="clear" w:color="auto" w:fill="FFFFFF" w:themeFill="background1"/>
          </w:tcPr>
          <w:p w:rsidR="00867B53" w:rsidRPr="00D93AD2" w:rsidRDefault="00867B53" w:rsidP="00A73887">
            <w:pPr>
              <w:spacing w:before="40" w:after="40"/>
              <w:ind w:left="0"/>
              <w:jc w:val="center"/>
              <w:rPr>
                <w:sz w:val="18"/>
                <w:szCs w:val="20"/>
                <w:lang w:val="es-GT"/>
              </w:rPr>
            </w:pPr>
          </w:p>
        </w:tc>
        <w:tc>
          <w:tcPr>
            <w:tcW w:w="576" w:type="dxa"/>
            <w:tcBorders>
              <w:top w:val="nil"/>
              <w:left w:val="nil"/>
              <w:bottom w:val="single" w:sz="12" w:space="0" w:color="auto"/>
              <w:right w:val="nil"/>
            </w:tcBorders>
            <w:shd w:val="clear" w:color="auto" w:fill="FFFFFF" w:themeFill="background1"/>
          </w:tcPr>
          <w:p w:rsidR="00867B53" w:rsidRPr="00D93AD2" w:rsidRDefault="00867B53" w:rsidP="00A73887">
            <w:pPr>
              <w:spacing w:before="40" w:after="40"/>
              <w:ind w:left="0"/>
              <w:jc w:val="center"/>
              <w:rPr>
                <w:sz w:val="18"/>
                <w:szCs w:val="20"/>
                <w:lang w:val="es-GT"/>
              </w:rPr>
            </w:pPr>
          </w:p>
        </w:tc>
        <w:tc>
          <w:tcPr>
            <w:tcW w:w="1440" w:type="dxa"/>
            <w:tcBorders>
              <w:top w:val="nil"/>
              <w:left w:val="nil"/>
              <w:bottom w:val="single" w:sz="12" w:space="0" w:color="auto"/>
              <w:right w:val="nil"/>
            </w:tcBorders>
            <w:shd w:val="clear" w:color="auto" w:fill="FFFFFF" w:themeFill="background1"/>
          </w:tcPr>
          <w:p w:rsidR="00867B53" w:rsidRPr="00D93AD2" w:rsidRDefault="00867B53" w:rsidP="00A73887">
            <w:pPr>
              <w:spacing w:before="40" w:after="40"/>
              <w:ind w:left="0"/>
              <w:jc w:val="center"/>
              <w:rPr>
                <w:b/>
                <w:sz w:val="18"/>
                <w:szCs w:val="20"/>
                <w:lang w:val="es-GT"/>
              </w:rPr>
            </w:pPr>
          </w:p>
        </w:tc>
      </w:tr>
      <w:tr w:rsidR="00867B53" w:rsidRPr="00D93AD2" w:rsidTr="00867B53">
        <w:trPr>
          <w:jc w:val="center"/>
        </w:trPr>
        <w:tc>
          <w:tcPr>
            <w:tcW w:w="3758" w:type="dxa"/>
            <w:tcBorders>
              <w:top w:val="single" w:sz="12" w:space="0" w:color="auto"/>
              <w:left w:val="single" w:sz="12"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szCs w:val="20"/>
                <w:lang w:val="es-GT"/>
              </w:rPr>
              <w:t>Letra de la VGC.</w:t>
            </w:r>
          </w:p>
        </w:tc>
        <w:tc>
          <w:tcPr>
            <w:tcW w:w="567" w:type="dxa"/>
            <w:tcBorders>
              <w:top w:val="single" w:sz="12" w:space="0" w:color="auto"/>
            </w:tcBorders>
            <w:shd w:val="clear" w:color="auto" w:fill="31849B" w:themeFill="accent5" w:themeFillShade="BF"/>
          </w:tcPr>
          <w:p w:rsidR="00867B53" w:rsidRPr="00D93AD2" w:rsidRDefault="00867B53" w:rsidP="00A73887">
            <w:pPr>
              <w:spacing w:before="40" w:after="40"/>
              <w:ind w:left="0"/>
              <w:jc w:val="center"/>
              <w:rPr>
                <w:sz w:val="18"/>
                <w:szCs w:val="20"/>
                <w:lang w:val="es-GT"/>
              </w:rPr>
            </w:pPr>
            <w:r w:rsidRPr="00D93AD2">
              <w:rPr>
                <w:rFonts w:ascii="Lucida Handwriting" w:hAnsi="Lucida Handwriting"/>
                <w:color w:val="FFFFFF" w:themeColor="background1"/>
                <w:sz w:val="18"/>
                <w:szCs w:val="20"/>
                <w:lang w:val="es-GT"/>
              </w:rPr>
              <w:t>A</w:t>
            </w:r>
          </w:p>
        </w:tc>
        <w:tc>
          <w:tcPr>
            <w:tcW w:w="567" w:type="dxa"/>
            <w:tcBorders>
              <w:top w:val="single" w:sz="12" w:space="0" w:color="auto"/>
            </w:tcBorders>
            <w:shd w:val="clear" w:color="auto" w:fill="31849B" w:themeFill="accent5" w:themeFillShade="BF"/>
          </w:tcPr>
          <w:p w:rsidR="00867B53" w:rsidRPr="00D93AD2" w:rsidRDefault="00867B53" w:rsidP="00A73887">
            <w:pPr>
              <w:spacing w:before="40" w:after="40"/>
              <w:ind w:left="0"/>
              <w:jc w:val="center"/>
              <w:rPr>
                <w:sz w:val="18"/>
                <w:szCs w:val="20"/>
                <w:lang w:val="es-GT"/>
              </w:rPr>
            </w:pPr>
            <w:r w:rsidRPr="00D93AD2">
              <w:rPr>
                <w:rFonts w:ascii="Lucida Handwriting" w:hAnsi="Lucida Handwriting"/>
                <w:color w:val="FFFFFF" w:themeColor="background1"/>
                <w:sz w:val="18"/>
                <w:szCs w:val="20"/>
                <w:lang w:val="es-GT"/>
              </w:rPr>
              <w:t>B</w:t>
            </w:r>
          </w:p>
        </w:tc>
        <w:tc>
          <w:tcPr>
            <w:tcW w:w="567" w:type="dxa"/>
            <w:tcBorders>
              <w:top w:val="single" w:sz="12" w:space="0" w:color="auto"/>
            </w:tcBorders>
            <w:shd w:val="clear" w:color="auto" w:fill="31849B" w:themeFill="accent5" w:themeFillShade="BF"/>
          </w:tcPr>
          <w:p w:rsidR="00867B53" w:rsidRPr="00D93AD2" w:rsidRDefault="00867B53" w:rsidP="00A73887">
            <w:pPr>
              <w:spacing w:before="40" w:after="40"/>
              <w:ind w:left="0"/>
              <w:jc w:val="center"/>
              <w:rPr>
                <w:sz w:val="18"/>
                <w:szCs w:val="20"/>
                <w:lang w:val="es-GT"/>
              </w:rPr>
            </w:pPr>
            <w:r w:rsidRPr="00D93AD2">
              <w:rPr>
                <w:rFonts w:ascii="Lucida Handwriting" w:hAnsi="Lucida Handwriting"/>
                <w:color w:val="FFFFFF" w:themeColor="background1"/>
                <w:sz w:val="18"/>
                <w:szCs w:val="20"/>
                <w:lang w:val="es-GT"/>
              </w:rPr>
              <w:t>C</w:t>
            </w:r>
          </w:p>
        </w:tc>
        <w:tc>
          <w:tcPr>
            <w:tcW w:w="567" w:type="dxa"/>
            <w:tcBorders>
              <w:top w:val="single" w:sz="12" w:space="0" w:color="auto"/>
            </w:tcBorders>
            <w:shd w:val="clear" w:color="auto" w:fill="31849B" w:themeFill="accent5" w:themeFillShade="BF"/>
          </w:tcPr>
          <w:p w:rsidR="00867B53" w:rsidRPr="00D93AD2" w:rsidRDefault="00867B53" w:rsidP="00A73887">
            <w:pPr>
              <w:spacing w:before="40" w:after="40"/>
              <w:ind w:left="0"/>
              <w:jc w:val="center"/>
              <w:rPr>
                <w:sz w:val="18"/>
                <w:szCs w:val="20"/>
                <w:lang w:val="es-GT"/>
              </w:rPr>
            </w:pPr>
            <w:r w:rsidRPr="00D93AD2">
              <w:rPr>
                <w:rFonts w:ascii="Lucida Handwriting" w:hAnsi="Lucida Handwriting"/>
                <w:color w:val="FFFFFF" w:themeColor="background1"/>
                <w:sz w:val="18"/>
                <w:szCs w:val="20"/>
                <w:lang w:val="es-GT"/>
              </w:rPr>
              <w:t>D</w:t>
            </w:r>
          </w:p>
        </w:tc>
        <w:tc>
          <w:tcPr>
            <w:tcW w:w="567" w:type="dxa"/>
            <w:tcBorders>
              <w:top w:val="single" w:sz="12" w:space="0" w:color="auto"/>
            </w:tcBorders>
            <w:shd w:val="clear" w:color="auto" w:fill="31849B" w:themeFill="accent5" w:themeFillShade="BF"/>
          </w:tcPr>
          <w:p w:rsidR="00867B53" w:rsidRPr="00D93AD2" w:rsidRDefault="00867B53" w:rsidP="00A73887">
            <w:pPr>
              <w:spacing w:before="40" w:after="40"/>
              <w:ind w:left="0"/>
              <w:jc w:val="center"/>
              <w:rPr>
                <w:sz w:val="18"/>
                <w:szCs w:val="20"/>
                <w:lang w:val="es-GT"/>
              </w:rPr>
            </w:pPr>
            <w:r w:rsidRPr="00D93AD2">
              <w:rPr>
                <w:rFonts w:ascii="Lucida Handwriting" w:hAnsi="Lucida Handwriting"/>
                <w:color w:val="FFFFFF" w:themeColor="background1"/>
                <w:sz w:val="18"/>
                <w:szCs w:val="20"/>
                <w:lang w:val="es-GT"/>
              </w:rPr>
              <w:t>E</w:t>
            </w:r>
          </w:p>
        </w:tc>
        <w:tc>
          <w:tcPr>
            <w:tcW w:w="567" w:type="dxa"/>
            <w:tcBorders>
              <w:top w:val="single" w:sz="12" w:space="0" w:color="auto"/>
            </w:tcBorders>
            <w:shd w:val="clear" w:color="auto" w:fill="31849B" w:themeFill="accent5" w:themeFillShade="BF"/>
          </w:tcPr>
          <w:p w:rsidR="00867B53" w:rsidRPr="00D93AD2" w:rsidRDefault="00867B53" w:rsidP="00A73887">
            <w:pPr>
              <w:spacing w:before="40" w:after="40"/>
              <w:ind w:left="0"/>
              <w:jc w:val="center"/>
              <w:rPr>
                <w:sz w:val="18"/>
                <w:szCs w:val="20"/>
                <w:lang w:val="es-GT"/>
              </w:rPr>
            </w:pPr>
            <w:r w:rsidRPr="00D93AD2">
              <w:rPr>
                <w:rFonts w:ascii="Lucida Handwriting" w:hAnsi="Lucida Handwriting"/>
                <w:color w:val="FFFFFF" w:themeColor="background1"/>
                <w:sz w:val="18"/>
                <w:szCs w:val="20"/>
                <w:lang w:val="es-GT"/>
              </w:rPr>
              <w:t>F</w:t>
            </w:r>
          </w:p>
        </w:tc>
        <w:tc>
          <w:tcPr>
            <w:tcW w:w="567" w:type="dxa"/>
            <w:tcBorders>
              <w:top w:val="single" w:sz="12" w:space="0" w:color="auto"/>
            </w:tcBorders>
            <w:shd w:val="clear" w:color="auto" w:fill="31849B" w:themeFill="accent5" w:themeFillShade="BF"/>
          </w:tcPr>
          <w:p w:rsidR="00867B53" w:rsidRPr="00D93AD2" w:rsidRDefault="00867B53" w:rsidP="00A73887">
            <w:pPr>
              <w:spacing w:before="40" w:after="40"/>
              <w:ind w:left="0"/>
              <w:jc w:val="center"/>
              <w:rPr>
                <w:sz w:val="18"/>
                <w:szCs w:val="20"/>
                <w:lang w:val="es-GT"/>
              </w:rPr>
            </w:pPr>
            <w:r w:rsidRPr="00D93AD2">
              <w:rPr>
                <w:rFonts w:ascii="Lucida Handwriting" w:hAnsi="Lucida Handwriting"/>
                <w:color w:val="FFFFFF" w:themeColor="background1"/>
                <w:sz w:val="18"/>
                <w:szCs w:val="20"/>
                <w:lang w:val="es-GT"/>
              </w:rPr>
              <w:t>G</w:t>
            </w:r>
          </w:p>
        </w:tc>
        <w:tc>
          <w:tcPr>
            <w:tcW w:w="567" w:type="dxa"/>
            <w:tcBorders>
              <w:top w:val="single" w:sz="12" w:space="0" w:color="auto"/>
            </w:tcBorders>
            <w:shd w:val="clear" w:color="auto" w:fill="31849B" w:themeFill="accent5" w:themeFillShade="BF"/>
          </w:tcPr>
          <w:p w:rsidR="00867B53" w:rsidRPr="00D93AD2" w:rsidRDefault="00867B53" w:rsidP="00A73887">
            <w:pPr>
              <w:spacing w:before="40" w:after="40"/>
              <w:ind w:left="0"/>
              <w:jc w:val="center"/>
              <w:rPr>
                <w:sz w:val="18"/>
                <w:szCs w:val="20"/>
                <w:lang w:val="es-GT"/>
              </w:rPr>
            </w:pPr>
            <w:r w:rsidRPr="00D93AD2">
              <w:rPr>
                <w:rFonts w:ascii="Lucida Handwriting" w:hAnsi="Lucida Handwriting"/>
                <w:color w:val="FFFFFF" w:themeColor="background1"/>
                <w:sz w:val="18"/>
                <w:szCs w:val="20"/>
                <w:lang w:val="es-GT"/>
              </w:rPr>
              <w:t>H</w:t>
            </w:r>
          </w:p>
        </w:tc>
        <w:tc>
          <w:tcPr>
            <w:tcW w:w="567" w:type="dxa"/>
            <w:tcBorders>
              <w:top w:val="single" w:sz="12" w:space="0" w:color="auto"/>
            </w:tcBorders>
            <w:shd w:val="clear" w:color="auto" w:fill="31849B" w:themeFill="accent5" w:themeFillShade="BF"/>
          </w:tcPr>
          <w:p w:rsidR="00867B53" w:rsidRPr="00D93AD2" w:rsidRDefault="00867B53" w:rsidP="00A73887">
            <w:pPr>
              <w:spacing w:before="40" w:after="40"/>
              <w:ind w:left="0"/>
              <w:jc w:val="center"/>
              <w:rPr>
                <w:sz w:val="18"/>
                <w:szCs w:val="20"/>
                <w:lang w:val="es-GT"/>
              </w:rPr>
            </w:pPr>
            <w:r w:rsidRPr="00D93AD2">
              <w:rPr>
                <w:rFonts w:ascii="Lucida Handwriting" w:hAnsi="Lucida Handwriting"/>
                <w:color w:val="FFFFFF" w:themeColor="background1"/>
                <w:sz w:val="18"/>
                <w:szCs w:val="20"/>
                <w:lang w:val="es-GT"/>
              </w:rPr>
              <w:t>I</w:t>
            </w:r>
          </w:p>
        </w:tc>
        <w:tc>
          <w:tcPr>
            <w:tcW w:w="567" w:type="dxa"/>
            <w:gridSpan w:val="2"/>
            <w:tcBorders>
              <w:top w:val="single" w:sz="12" w:space="0" w:color="auto"/>
            </w:tcBorders>
            <w:shd w:val="clear" w:color="auto" w:fill="31849B" w:themeFill="accent5" w:themeFillShade="BF"/>
          </w:tcPr>
          <w:p w:rsidR="00867B53" w:rsidRPr="00D93AD2" w:rsidRDefault="00867B53" w:rsidP="00A73887">
            <w:pPr>
              <w:spacing w:before="40" w:after="40"/>
              <w:ind w:left="0"/>
              <w:jc w:val="center"/>
              <w:rPr>
                <w:sz w:val="18"/>
                <w:szCs w:val="20"/>
                <w:lang w:val="es-GT"/>
              </w:rPr>
            </w:pPr>
            <w:r w:rsidRPr="00D93AD2">
              <w:rPr>
                <w:rFonts w:ascii="Lucida Handwriting" w:hAnsi="Lucida Handwriting"/>
                <w:color w:val="FFFFFF" w:themeColor="background1"/>
                <w:sz w:val="18"/>
                <w:szCs w:val="20"/>
                <w:lang w:val="es-GT"/>
              </w:rPr>
              <w:t>J</w:t>
            </w:r>
          </w:p>
        </w:tc>
        <w:tc>
          <w:tcPr>
            <w:tcW w:w="508" w:type="dxa"/>
            <w:tcBorders>
              <w:top w:val="single" w:sz="12" w:space="0" w:color="auto"/>
            </w:tcBorders>
            <w:shd w:val="clear" w:color="auto" w:fill="31849B" w:themeFill="accent5" w:themeFillShade="BF"/>
          </w:tcPr>
          <w:p w:rsidR="00867B53" w:rsidRPr="00D93AD2" w:rsidRDefault="00867B53" w:rsidP="00A73887">
            <w:pPr>
              <w:spacing w:before="40" w:after="40"/>
              <w:ind w:left="0"/>
              <w:jc w:val="center"/>
              <w:rPr>
                <w:sz w:val="18"/>
                <w:szCs w:val="20"/>
                <w:lang w:val="es-GT"/>
              </w:rPr>
            </w:pPr>
            <w:r w:rsidRPr="00D93AD2">
              <w:rPr>
                <w:rFonts w:ascii="Lucida Handwriting" w:hAnsi="Lucida Handwriting"/>
                <w:color w:val="FFFFFF" w:themeColor="background1"/>
                <w:sz w:val="18"/>
                <w:szCs w:val="20"/>
                <w:lang w:val="es-GT"/>
              </w:rPr>
              <w:t>K</w:t>
            </w:r>
          </w:p>
        </w:tc>
        <w:tc>
          <w:tcPr>
            <w:tcW w:w="484" w:type="dxa"/>
            <w:tcBorders>
              <w:top w:val="single" w:sz="12" w:space="0" w:color="auto"/>
            </w:tcBorders>
            <w:shd w:val="clear" w:color="auto" w:fill="31849B" w:themeFill="accent5" w:themeFillShade="BF"/>
          </w:tcPr>
          <w:p w:rsidR="00867B53" w:rsidRPr="00D93AD2" w:rsidRDefault="00867B53" w:rsidP="00A73887">
            <w:pPr>
              <w:spacing w:before="40" w:after="40"/>
              <w:ind w:left="0"/>
              <w:jc w:val="center"/>
              <w:rPr>
                <w:sz w:val="18"/>
                <w:szCs w:val="20"/>
                <w:lang w:val="es-GT"/>
              </w:rPr>
            </w:pPr>
            <w:r w:rsidRPr="00D93AD2">
              <w:rPr>
                <w:rFonts w:ascii="Lucida Handwriting" w:hAnsi="Lucida Handwriting"/>
                <w:color w:val="FFFFFF" w:themeColor="background1"/>
                <w:sz w:val="18"/>
                <w:szCs w:val="20"/>
                <w:lang w:val="es-GT"/>
              </w:rPr>
              <w:t>L</w:t>
            </w:r>
          </w:p>
        </w:tc>
        <w:tc>
          <w:tcPr>
            <w:tcW w:w="668" w:type="dxa"/>
            <w:tcBorders>
              <w:top w:val="single" w:sz="12" w:space="0" w:color="auto"/>
            </w:tcBorders>
            <w:shd w:val="clear" w:color="auto" w:fill="31849B" w:themeFill="accent5" w:themeFillShade="BF"/>
          </w:tcPr>
          <w:p w:rsidR="00867B53" w:rsidRPr="00D93AD2" w:rsidRDefault="00867B53" w:rsidP="00A73887">
            <w:pPr>
              <w:spacing w:before="40" w:after="40"/>
              <w:ind w:left="0"/>
              <w:jc w:val="center"/>
              <w:rPr>
                <w:sz w:val="18"/>
                <w:szCs w:val="20"/>
                <w:lang w:val="es-GT"/>
              </w:rPr>
            </w:pPr>
          </w:p>
        </w:tc>
        <w:tc>
          <w:tcPr>
            <w:tcW w:w="576" w:type="dxa"/>
            <w:tcBorders>
              <w:top w:val="single" w:sz="12" w:space="0" w:color="auto"/>
            </w:tcBorders>
            <w:shd w:val="clear" w:color="auto" w:fill="31849B" w:themeFill="accent5" w:themeFillShade="BF"/>
          </w:tcPr>
          <w:p w:rsidR="00867B53" w:rsidRPr="00D93AD2" w:rsidRDefault="00867B53" w:rsidP="00A73887">
            <w:pPr>
              <w:spacing w:before="40" w:after="40"/>
              <w:ind w:left="0"/>
              <w:jc w:val="center"/>
              <w:rPr>
                <w:sz w:val="18"/>
                <w:szCs w:val="20"/>
                <w:lang w:val="es-GT"/>
              </w:rPr>
            </w:pPr>
          </w:p>
        </w:tc>
        <w:tc>
          <w:tcPr>
            <w:tcW w:w="1440" w:type="dxa"/>
            <w:tcBorders>
              <w:top w:val="single" w:sz="12" w:space="0" w:color="auto"/>
              <w:right w:val="single" w:sz="12" w:space="0" w:color="auto"/>
            </w:tcBorders>
            <w:shd w:val="clear" w:color="auto" w:fill="EAB568"/>
          </w:tcPr>
          <w:p w:rsidR="00867B53" w:rsidRPr="00D93AD2" w:rsidRDefault="00867B53" w:rsidP="00A73887">
            <w:pPr>
              <w:tabs>
                <w:tab w:val="center" w:pos="605"/>
              </w:tabs>
              <w:spacing w:before="40" w:after="40"/>
              <w:ind w:left="0"/>
              <w:jc w:val="center"/>
              <w:rPr>
                <w:sz w:val="18"/>
                <w:szCs w:val="20"/>
                <w:lang w:val="es-GT"/>
              </w:rPr>
            </w:pPr>
            <w:r w:rsidRPr="00D93AD2">
              <w:rPr>
                <w:sz w:val="20"/>
                <w:szCs w:val="20"/>
                <w:lang w:val="es-GT"/>
              </w:rPr>
              <w:t>Total</w:t>
            </w: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Asistencia 1a. reunión/visita domiciliar</w:t>
            </w:r>
            <w:r w:rsidRPr="00D93AD2">
              <w:rPr>
                <w:sz w:val="20"/>
                <w:szCs w:val="20"/>
                <w:lang w:val="es-GT"/>
              </w:rPr>
              <w:t>.</w:t>
            </w:r>
            <w:r w:rsidRPr="00D93AD2">
              <w:rPr>
                <w:sz w:val="20"/>
                <w:lang w:val="es-GT"/>
              </w:rPr>
              <w:t xml:space="preserve"> </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11</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12</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13</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10</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11</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12</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13</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12</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12</w:t>
            </w:r>
          </w:p>
        </w:tc>
        <w:tc>
          <w:tcPr>
            <w:tcW w:w="567" w:type="dxa"/>
            <w:gridSpan w:val="2"/>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13</w:t>
            </w:r>
          </w:p>
        </w:tc>
        <w:tc>
          <w:tcPr>
            <w:tcW w:w="508"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14</w:t>
            </w:r>
          </w:p>
        </w:tc>
        <w:tc>
          <w:tcPr>
            <w:tcW w:w="484"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12</w:t>
            </w:r>
          </w:p>
        </w:tc>
        <w:tc>
          <w:tcPr>
            <w:tcW w:w="668" w:type="dxa"/>
            <w:shd w:val="clear" w:color="auto" w:fill="31849B" w:themeFill="accent5" w:themeFillShade="BF"/>
          </w:tcPr>
          <w:p w:rsidR="00867B53" w:rsidRPr="00D93AD2" w:rsidRDefault="00867B53" w:rsidP="00A73887">
            <w:pPr>
              <w:spacing w:before="40" w:after="40"/>
              <w:ind w:left="0"/>
              <w:rPr>
                <w:sz w:val="18"/>
                <w:lang w:val="es-GT"/>
              </w:rPr>
            </w:pPr>
          </w:p>
        </w:tc>
        <w:tc>
          <w:tcPr>
            <w:tcW w:w="576" w:type="dxa"/>
            <w:shd w:val="clear" w:color="auto" w:fill="31849B" w:themeFill="accent5" w:themeFillShade="BF"/>
          </w:tcPr>
          <w:p w:rsidR="00867B53" w:rsidRPr="00D93AD2" w:rsidRDefault="00867B53" w:rsidP="00A73887">
            <w:pPr>
              <w:spacing w:before="40" w:after="40"/>
              <w:ind w:left="0"/>
              <w:rPr>
                <w:sz w:val="18"/>
                <w:lang w:val="es-GT"/>
              </w:rPr>
            </w:pPr>
          </w:p>
        </w:tc>
        <w:tc>
          <w:tcPr>
            <w:tcW w:w="1440" w:type="dxa"/>
            <w:tcBorders>
              <w:right w:val="single" w:sz="12" w:space="0" w:color="auto"/>
            </w:tcBorders>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20"/>
                <w:lang w:val="es-GT"/>
              </w:rPr>
              <w:t>145</w:t>
            </w: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Registro  1a. reunión/visita domiciliar</w:t>
            </w:r>
            <w:r w:rsidRPr="00D93AD2">
              <w:rPr>
                <w:sz w:val="20"/>
                <w:szCs w:val="20"/>
                <w:lang w:val="es-GT"/>
              </w:rPr>
              <w:t>.</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11</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12</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14</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12</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12</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14</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16</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12</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12</w:t>
            </w:r>
          </w:p>
        </w:tc>
        <w:tc>
          <w:tcPr>
            <w:tcW w:w="567" w:type="dxa"/>
            <w:gridSpan w:val="2"/>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15</w:t>
            </w:r>
          </w:p>
        </w:tc>
        <w:tc>
          <w:tcPr>
            <w:tcW w:w="508"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15</w:t>
            </w:r>
          </w:p>
        </w:tc>
        <w:tc>
          <w:tcPr>
            <w:tcW w:w="484"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15</w:t>
            </w:r>
          </w:p>
        </w:tc>
        <w:tc>
          <w:tcPr>
            <w:tcW w:w="668" w:type="dxa"/>
            <w:shd w:val="clear" w:color="auto" w:fill="31849B" w:themeFill="accent5" w:themeFillShade="BF"/>
          </w:tcPr>
          <w:p w:rsidR="00867B53" w:rsidRPr="00D93AD2" w:rsidRDefault="00867B53" w:rsidP="00A73887">
            <w:pPr>
              <w:spacing w:before="40" w:after="40"/>
              <w:ind w:left="0"/>
              <w:rPr>
                <w:sz w:val="18"/>
                <w:lang w:val="es-GT"/>
              </w:rPr>
            </w:pPr>
          </w:p>
        </w:tc>
        <w:tc>
          <w:tcPr>
            <w:tcW w:w="576" w:type="dxa"/>
            <w:shd w:val="clear" w:color="auto" w:fill="31849B" w:themeFill="accent5" w:themeFillShade="BF"/>
          </w:tcPr>
          <w:p w:rsidR="00867B53" w:rsidRPr="00D93AD2" w:rsidRDefault="00867B53" w:rsidP="00A73887">
            <w:pPr>
              <w:spacing w:before="40" w:after="40"/>
              <w:ind w:left="0"/>
              <w:rPr>
                <w:sz w:val="18"/>
                <w:lang w:val="es-GT"/>
              </w:rPr>
            </w:pPr>
          </w:p>
        </w:tc>
        <w:tc>
          <w:tcPr>
            <w:tcW w:w="1440" w:type="dxa"/>
            <w:tcBorders>
              <w:right w:val="single" w:sz="12" w:space="0" w:color="auto"/>
            </w:tcBorders>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20"/>
                <w:lang w:val="es-GT"/>
              </w:rPr>
              <w:t>160</w:t>
            </w: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Asistencia 2a. reunión/visita domiciliar</w:t>
            </w:r>
            <w:r w:rsidRPr="00D93AD2">
              <w:rPr>
                <w:sz w:val="20"/>
                <w:szCs w:val="20"/>
                <w:lang w:val="es-GT"/>
              </w:rPr>
              <w:t>.</w:t>
            </w:r>
            <w:r w:rsidRPr="00D93AD2">
              <w:rPr>
                <w:sz w:val="20"/>
                <w:lang w:val="es-GT"/>
              </w:rPr>
              <w:t xml:space="preserve"> </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10</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12</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10</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11</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11</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13</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12</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12</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11</w:t>
            </w:r>
          </w:p>
        </w:tc>
        <w:tc>
          <w:tcPr>
            <w:tcW w:w="567" w:type="dxa"/>
            <w:gridSpan w:val="2"/>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14</w:t>
            </w:r>
          </w:p>
        </w:tc>
        <w:tc>
          <w:tcPr>
            <w:tcW w:w="508"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13</w:t>
            </w:r>
          </w:p>
        </w:tc>
        <w:tc>
          <w:tcPr>
            <w:tcW w:w="484"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14</w:t>
            </w:r>
          </w:p>
        </w:tc>
        <w:tc>
          <w:tcPr>
            <w:tcW w:w="668" w:type="dxa"/>
            <w:shd w:val="clear" w:color="auto" w:fill="31849B" w:themeFill="accent5" w:themeFillShade="BF"/>
          </w:tcPr>
          <w:p w:rsidR="00867B53" w:rsidRPr="00D93AD2" w:rsidRDefault="00867B53" w:rsidP="00A73887">
            <w:pPr>
              <w:spacing w:before="40" w:after="40"/>
              <w:ind w:left="0"/>
              <w:rPr>
                <w:sz w:val="18"/>
                <w:lang w:val="es-GT"/>
              </w:rPr>
            </w:pPr>
          </w:p>
        </w:tc>
        <w:tc>
          <w:tcPr>
            <w:tcW w:w="576" w:type="dxa"/>
            <w:shd w:val="clear" w:color="auto" w:fill="31849B" w:themeFill="accent5" w:themeFillShade="BF"/>
          </w:tcPr>
          <w:p w:rsidR="00867B53" w:rsidRPr="00D93AD2" w:rsidRDefault="00867B53" w:rsidP="00A73887">
            <w:pPr>
              <w:spacing w:before="40" w:after="40"/>
              <w:ind w:left="0"/>
              <w:rPr>
                <w:sz w:val="18"/>
                <w:lang w:val="es-GT"/>
              </w:rPr>
            </w:pPr>
          </w:p>
        </w:tc>
        <w:tc>
          <w:tcPr>
            <w:tcW w:w="1440" w:type="dxa"/>
            <w:tcBorders>
              <w:right w:val="single" w:sz="12" w:space="0" w:color="auto"/>
            </w:tcBorders>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20"/>
                <w:lang w:val="es-GT"/>
              </w:rPr>
              <w:t>143</w:t>
            </w: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Registro  2a. reunión/visita domiciliar</w:t>
            </w:r>
            <w:r w:rsidRPr="00D93AD2">
              <w:rPr>
                <w:sz w:val="20"/>
                <w:szCs w:val="20"/>
                <w:lang w:val="es-GT"/>
              </w:rPr>
              <w:t>.</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11</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12</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14</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11</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12</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14</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16</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12</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12</w:t>
            </w:r>
          </w:p>
        </w:tc>
        <w:tc>
          <w:tcPr>
            <w:tcW w:w="567" w:type="dxa"/>
            <w:gridSpan w:val="2"/>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15</w:t>
            </w:r>
          </w:p>
        </w:tc>
        <w:tc>
          <w:tcPr>
            <w:tcW w:w="508"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15</w:t>
            </w:r>
          </w:p>
        </w:tc>
        <w:tc>
          <w:tcPr>
            <w:tcW w:w="484"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15</w:t>
            </w:r>
          </w:p>
        </w:tc>
        <w:tc>
          <w:tcPr>
            <w:tcW w:w="668" w:type="dxa"/>
            <w:shd w:val="clear" w:color="auto" w:fill="31849B" w:themeFill="accent5" w:themeFillShade="BF"/>
          </w:tcPr>
          <w:p w:rsidR="00867B53" w:rsidRPr="00D93AD2" w:rsidRDefault="00867B53" w:rsidP="00A73887">
            <w:pPr>
              <w:spacing w:before="40" w:after="40"/>
              <w:ind w:left="0"/>
              <w:rPr>
                <w:sz w:val="18"/>
                <w:lang w:val="es-GT"/>
              </w:rPr>
            </w:pPr>
          </w:p>
        </w:tc>
        <w:tc>
          <w:tcPr>
            <w:tcW w:w="576" w:type="dxa"/>
            <w:shd w:val="clear" w:color="auto" w:fill="31849B" w:themeFill="accent5" w:themeFillShade="BF"/>
          </w:tcPr>
          <w:p w:rsidR="00867B53" w:rsidRPr="00D93AD2" w:rsidRDefault="00867B53" w:rsidP="00A73887">
            <w:pPr>
              <w:spacing w:before="40" w:after="40"/>
              <w:ind w:left="0"/>
              <w:rPr>
                <w:sz w:val="18"/>
                <w:lang w:val="es-GT"/>
              </w:rPr>
            </w:pPr>
          </w:p>
        </w:tc>
        <w:tc>
          <w:tcPr>
            <w:tcW w:w="1440" w:type="dxa"/>
            <w:tcBorders>
              <w:right w:val="single" w:sz="12" w:space="0" w:color="auto"/>
            </w:tcBorders>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20"/>
                <w:lang w:val="es-GT"/>
              </w:rPr>
              <w:t>159</w:t>
            </w: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Muertes maternas</w:t>
            </w:r>
            <w:r w:rsidRPr="00D93AD2">
              <w:rPr>
                <w:sz w:val="20"/>
                <w:szCs w:val="20"/>
                <w:lang w:val="es-GT"/>
              </w:rPr>
              <w:t>.</w:t>
            </w:r>
            <w:r w:rsidRPr="00D93AD2">
              <w:rPr>
                <w:sz w:val="20"/>
                <w:lang w:val="es-GT"/>
              </w:rPr>
              <w:t xml:space="preserve"> </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0</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0</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0</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0</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0</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0</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0</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0</w:t>
            </w:r>
          </w:p>
        </w:tc>
        <w:tc>
          <w:tcPr>
            <w:tcW w:w="567" w:type="dxa"/>
            <w:gridSpan w:val="2"/>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0</w:t>
            </w:r>
          </w:p>
        </w:tc>
        <w:tc>
          <w:tcPr>
            <w:tcW w:w="508"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0</w:t>
            </w:r>
          </w:p>
        </w:tc>
        <w:tc>
          <w:tcPr>
            <w:tcW w:w="484"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0</w:t>
            </w:r>
          </w:p>
        </w:tc>
        <w:tc>
          <w:tcPr>
            <w:tcW w:w="668" w:type="dxa"/>
            <w:shd w:val="clear" w:color="auto" w:fill="31849B" w:themeFill="accent5" w:themeFillShade="BF"/>
          </w:tcPr>
          <w:p w:rsidR="00867B53" w:rsidRPr="00D93AD2" w:rsidRDefault="00867B53" w:rsidP="00A73887">
            <w:pPr>
              <w:spacing w:before="40" w:after="40"/>
              <w:ind w:left="0"/>
              <w:rPr>
                <w:sz w:val="18"/>
                <w:lang w:val="es-GT"/>
              </w:rPr>
            </w:pPr>
          </w:p>
        </w:tc>
        <w:tc>
          <w:tcPr>
            <w:tcW w:w="576" w:type="dxa"/>
            <w:shd w:val="clear" w:color="auto" w:fill="31849B" w:themeFill="accent5" w:themeFillShade="BF"/>
          </w:tcPr>
          <w:p w:rsidR="00867B53" w:rsidRPr="00D93AD2" w:rsidRDefault="00867B53" w:rsidP="00A73887">
            <w:pPr>
              <w:spacing w:before="40" w:after="40"/>
              <w:ind w:left="0"/>
              <w:rPr>
                <w:sz w:val="18"/>
                <w:lang w:val="es-GT"/>
              </w:rPr>
            </w:pPr>
          </w:p>
        </w:tc>
        <w:tc>
          <w:tcPr>
            <w:tcW w:w="1440" w:type="dxa"/>
            <w:tcBorders>
              <w:right w:val="single" w:sz="12" w:space="0" w:color="auto"/>
            </w:tcBorders>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20"/>
                <w:lang w:val="es-GT"/>
              </w:rPr>
              <w:t>1</w:t>
            </w: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Muertes de niños menores de 2 años</w:t>
            </w:r>
            <w:r w:rsidRPr="00D93AD2">
              <w:rPr>
                <w:sz w:val="20"/>
                <w:szCs w:val="20"/>
                <w:lang w:val="es-GT"/>
              </w:rPr>
              <w:t>.</w:t>
            </w:r>
            <w:r w:rsidRPr="00D93AD2">
              <w:rPr>
                <w:sz w:val="20"/>
                <w:lang w:val="es-GT"/>
              </w:rPr>
              <w:t xml:space="preserve"> </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0</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0</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0</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0</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0</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0</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0</w:t>
            </w:r>
          </w:p>
        </w:tc>
        <w:tc>
          <w:tcPr>
            <w:tcW w:w="567" w:type="dxa"/>
            <w:gridSpan w:val="2"/>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0</w:t>
            </w:r>
          </w:p>
        </w:tc>
        <w:tc>
          <w:tcPr>
            <w:tcW w:w="508"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0</w:t>
            </w:r>
          </w:p>
        </w:tc>
        <w:tc>
          <w:tcPr>
            <w:tcW w:w="484"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0</w:t>
            </w:r>
          </w:p>
        </w:tc>
        <w:tc>
          <w:tcPr>
            <w:tcW w:w="668" w:type="dxa"/>
            <w:shd w:val="clear" w:color="auto" w:fill="31849B" w:themeFill="accent5" w:themeFillShade="BF"/>
          </w:tcPr>
          <w:p w:rsidR="00867B53" w:rsidRPr="00D93AD2" w:rsidRDefault="00867B53" w:rsidP="00A73887">
            <w:pPr>
              <w:spacing w:before="40" w:after="40"/>
              <w:ind w:left="0"/>
              <w:rPr>
                <w:sz w:val="18"/>
                <w:lang w:val="es-GT"/>
              </w:rPr>
            </w:pPr>
          </w:p>
        </w:tc>
        <w:tc>
          <w:tcPr>
            <w:tcW w:w="576" w:type="dxa"/>
            <w:shd w:val="clear" w:color="auto" w:fill="31849B" w:themeFill="accent5" w:themeFillShade="BF"/>
          </w:tcPr>
          <w:p w:rsidR="00867B53" w:rsidRPr="00D93AD2" w:rsidRDefault="00867B53" w:rsidP="00A73887">
            <w:pPr>
              <w:spacing w:before="40" w:after="40"/>
              <w:ind w:left="0"/>
              <w:rPr>
                <w:sz w:val="18"/>
                <w:lang w:val="es-GT"/>
              </w:rPr>
            </w:pPr>
          </w:p>
        </w:tc>
        <w:tc>
          <w:tcPr>
            <w:tcW w:w="1440" w:type="dxa"/>
            <w:tcBorders>
              <w:right w:val="single" w:sz="12" w:space="0" w:color="auto"/>
            </w:tcBorders>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20"/>
                <w:lang w:val="es-GT"/>
              </w:rPr>
              <w:t>2</w:t>
            </w:r>
          </w:p>
        </w:tc>
      </w:tr>
      <w:tr w:rsidR="00867B53" w:rsidRPr="00D93AD2" w:rsidTr="00867B53">
        <w:trPr>
          <w:jc w:val="center"/>
        </w:trPr>
        <w:tc>
          <w:tcPr>
            <w:tcW w:w="3758" w:type="dxa"/>
            <w:tcBorders>
              <w:left w:val="single" w:sz="12" w:space="0" w:color="auto"/>
              <w:bottom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Nacimientos</w:t>
            </w:r>
            <w:r w:rsidRPr="00D93AD2">
              <w:rPr>
                <w:sz w:val="20"/>
                <w:szCs w:val="20"/>
                <w:lang w:val="es-GT"/>
              </w:rPr>
              <w:t>-</w:t>
            </w:r>
          </w:p>
        </w:tc>
        <w:tc>
          <w:tcPr>
            <w:tcW w:w="567" w:type="dxa"/>
            <w:tcBorders>
              <w:bottom w:val="single" w:sz="12" w:space="0" w:color="auto"/>
            </w:tcBorders>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0</w:t>
            </w:r>
          </w:p>
        </w:tc>
        <w:tc>
          <w:tcPr>
            <w:tcW w:w="567" w:type="dxa"/>
            <w:tcBorders>
              <w:bottom w:val="single" w:sz="12" w:space="0" w:color="auto"/>
            </w:tcBorders>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0</w:t>
            </w:r>
          </w:p>
        </w:tc>
        <w:tc>
          <w:tcPr>
            <w:tcW w:w="567" w:type="dxa"/>
            <w:tcBorders>
              <w:bottom w:val="single" w:sz="12" w:space="0" w:color="auto"/>
            </w:tcBorders>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0</w:t>
            </w:r>
          </w:p>
        </w:tc>
        <w:tc>
          <w:tcPr>
            <w:tcW w:w="567" w:type="dxa"/>
            <w:tcBorders>
              <w:bottom w:val="single" w:sz="12" w:space="0" w:color="auto"/>
            </w:tcBorders>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0</w:t>
            </w:r>
          </w:p>
        </w:tc>
        <w:tc>
          <w:tcPr>
            <w:tcW w:w="567" w:type="dxa"/>
            <w:tcBorders>
              <w:bottom w:val="single" w:sz="12" w:space="0" w:color="auto"/>
            </w:tcBorders>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0</w:t>
            </w:r>
          </w:p>
        </w:tc>
        <w:tc>
          <w:tcPr>
            <w:tcW w:w="567" w:type="dxa"/>
            <w:tcBorders>
              <w:bottom w:val="single" w:sz="12" w:space="0" w:color="auto"/>
            </w:tcBorders>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w:t>
            </w:r>
          </w:p>
        </w:tc>
        <w:tc>
          <w:tcPr>
            <w:tcW w:w="567" w:type="dxa"/>
            <w:tcBorders>
              <w:bottom w:val="single" w:sz="12" w:space="0" w:color="auto"/>
            </w:tcBorders>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0</w:t>
            </w:r>
          </w:p>
        </w:tc>
        <w:tc>
          <w:tcPr>
            <w:tcW w:w="567" w:type="dxa"/>
            <w:tcBorders>
              <w:bottom w:val="single" w:sz="12" w:space="0" w:color="auto"/>
            </w:tcBorders>
            <w:shd w:val="clear" w:color="auto" w:fill="31849B" w:themeFill="accent5" w:themeFillShade="BF"/>
          </w:tcPr>
          <w:p w:rsidR="00867B53" w:rsidRPr="00D93AD2" w:rsidRDefault="00867B53" w:rsidP="00A73887">
            <w:pPr>
              <w:spacing w:before="40" w:after="40"/>
              <w:ind w:left="0"/>
              <w:rPr>
                <w:sz w:val="18"/>
                <w:szCs w:val="20"/>
                <w:lang w:val="es-GT"/>
              </w:rPr>
            </w:pPr>
            <w:r w:rsidRPr="00D93AD2">
              <w:rPr>
                <w:rFonts w:ascii="Lucida Handwriting" w:hAnsi="Lucida Handwriting"/>
                <w:color w:val="FFFFFF" w:themeColor="background1"/>
                <w:sz w:val="18"/>
                <w:szCs w:val="20"/>
                <w:lang w:val="es-GT"/>
              </w:rPr>
              <w:t>0</w:t>
            </w:r>
          </w:p>
        </w:tc>
        <w:tc>
          <w:tcPr>
            <w:tcW w:w="567" w:type="dxa"/>
            <w:tcBorders>
              <w:bottom w:val="single" w:sz="12" w:space="0" w:color="auto"/>
            </w:tcBorders>
            <w:shd w:val="clear" w:color="auto" w:fill="31849B" w:themeFill="accent5" w:themeFillShade="BF"/>
          </w:tcPr>
          <w:p w:rsidR="00867B53" w:rsidRPr="00D93AD2" w:rsidRDefault="00867B53" w:rsidP="00A73887">
            <w:pPr>
              <w:spacing w:before="40" w:after="40"/>
              <w:ind w:left="0"/>
              <w:rPr>
                <w:sz w:val="18"/>
                <w:szCs w:val="20"/>
                <w:lang w:val="es-GT"/>
              </w:rPr>
            </w:pPr>
            <w:r w:rsidRPr="00D93AD2">
              <w:rPr>
                <w:rFonts w:ascii="Lucida Handwriting" w:hAnsi="Lucida Handwriting"/>
                <w:color w:val="FFFFFF" w:themeColor="background1"/>
                <w:sz w:val="18"/>
                <w:szCs w:val="20"/>
                <w:lang w:val="es-GT"/>
              </w:rPr>
              <w:t>0</w:t>
            </w:r>
          </w:p>
        </w:tc>
        <w:tc>
          <w:tcPr>
            <w:tcW w:w="567" w:type="dxa"/>
            <w:gridSpan w:val="2"/>
            <w:tcBorders>
              <w:bottom w:val="single" w:sz="12" w:space="0" w:color="auto"/>
            </w:tcBorders>
            <w:shd w:val="clear" w:color="auto" w:fill="31849B" w:themeFill="accent5" w:themeFillShade="BF"/>
          </w:tcPr>
          <w:p w:rsidR="00867B53" w:rsidRPr="00D93AD2" w:rsidRDefault="00867B53" w:rsidP="00A73887">
            <w:pPr>
              <w:spacing w:before="40" w:after="40"/>
              <w:ind w:left="0"/>
              <w:rPr>
                <w:sz w:val="18"/>
                <w:szCs w:val="20"/>
                <w:lang w:val="es-GT"/>
              </w:rPr>
            </w:pPr>
            <w:r w:rsidRPr="00D93AD2">
              <w:rPr>
                <w:rFonts w:ascii="Lucida Handwriting" w:hAnsi="Lucida Handwriting"/>
                <w:color w:val="FFFFFF" w:themeColor="background1"/>
                <w:sz w:val="18"/>
                <w:szCs w:val="20"/>
                <w:lang w:val="es-GT"/>
              </w:rPr>
              <w:t>0</w:t>
            </w:r>
          </w:p>
        </w:tc>
        <w:tc>
          <w:tcPr>
            <w:tcW w:w="508" w:type="dxa"/>
            <w:tcBorders>
              <w:bottom w:val="single" w:sz="12" w:space="0" w:color="auto"/>
            </w:tcBorders>
            <w:shd w:val="clear" w:color="auto" w:fill="31849B" w:themeFill="accent5" w:themeFillShade="BF"/>
          </w:tcPr>
          <w:p w:rsidR="00867B53" w:rsidRPr="00D93AD2" w:rsidRDefault="00867B53" w:rsidP="00A73887">
            <w:pPr>
              <w:spacing w:before="40" w:after="40"/>
              <w:ind w:left="0"/>
              <w:rPr>
                <w:sz w:val="18"/>
                <w:szCs w:val="20"/>
                <w:lang w:val="es-GT"/>
              </w:rPr>
            </w:pPr>
            <w:r w:rsidRPr="00D93AD2">
              <w:rPr>
                <w:rFonts w:ascii="Lucida Handwriting" w:hAnsi="Lucida Handwriting"/>
                <w:color w:val="FFFFFF" w:themeColor="background1"/>
                <w:sz w:val="18"/>
                <w:szCs w:val="20"/>
                <w:lang w:val="es-GT"/>
              </w:rPr>
              <w:t>0</w:t>
            </w:r>
          </w:p>
        </w:tc>
        <w:tc>
          <w:tcPr>
            <w:tcW w:w="484" w:type="dxa"/>
            <w:tcBorders>
              <w:bottom w:val="single" w:sz="12" w:space="0" w:color="auto"/>
            </w:tcBorders>
            <w:shd w:val="clear" w:color="auto" w:fill="31849B" w:themeFill="accent5" w:themeFillShade="BF"/>
          </w:tcPr>
          <w:p w:rsidR="00867B53" w:rsidRPr="00D93AD2" w:rsidRDefault="00867B53" w:rsidP="00A73887">
            <w:pPr>
              <w:spacing w:before="40" w:after="40"/>
              <w:ind w:left="0"/>
              <w:rPr>
                <w:sz w:val="18"/>
                <w:szCs w:val="20"/>
                <w:lang w:val="es-GT"/>
              </w:rPr>
            </w:pPr>
            <w:r w:rsidRPr="00D93AD2">
              <w:rPr>
                <w:rFonts w:ascii="Lucida Handwriting" w:hAnsi="Lucida Handwriting"/>
                <w:color w:val="FFFFFF" w:themeColor="background1"/>
                <w:sz w:val="18"/>
                <w:szCs w:val="20"/>
                <w:lang w:val="es-GT"/>
              </w:rPr>
              <w:t>1</w:t>
            </w:r>
          </w:p>
        </w:tc>
        <w:tc>
          <w:tcPr>
            <w:tcW w:w="668" w:type="dxa"/>
            <w:tcBorders>
              <w:bottom w:val="single" w:sz="12" w:space="0" w:color="auto"/>
            </w:tcBorders>
            <w:shd w:val="clear" w:color="auto" w:fill="31849B" w:themeFill="accent5" w:themeFillShade="BF"/>
          </w:tcPr>
          <w:p w:rsidR="00867B53" w:rsidRPr="00D93AD2" w:rsidRDefault="00867B53" w:rsidP="00A73887">
            <w:pPr>
              <w:spacing w:before="40" w:after="40"/>
              <w:ind w:left="0"/>
              <w:rPr>
                <w:sz w:val="18"/>
                <w:szCs w:val="20"/>
                <w:lang w:val="es-GT"/>
              </w:rPr>
            </w:pPr>
          </w:p>
        </w:tc>
        <w:tc>
          <w:tcPr>
            <w:tcW w:w="576" w:type="dxa"/>
            <w:tcBorders>
              <w:bottom w:val="single" w:sz="12" w:space="0" w:color="auto"/>
            </w:tcBorders>
            <w:shd w:val="clear" w:color="auto" w:fill="31849B" w:themeFill="accent5" w:themeFillShade="BF"/>
          </w:tcPr>
          <w:p w:rsidR="00867B53" w:rsidRPr="00D93AD2" w:rsidRDefault="00867B53" w:rsidP="00A73887">
            <w:pPr>
              <w:spacing w:before="40" w:after="40"/>
              <w:ind w:left="0"/>
              <w:rPr>
                <w:sz w:val="18"/>
                <w:szCs w:val="20"/>
                <w:lang w:val="es-GT"/>
              </w:rPr>
            </w:pPr>
          </w:p>
        </w:tc>
        <w:tc>
          <w:tcPr>
            <w:tcW w:w="1440" w:type="dxa"/>
            <w:tcBorders>
              <w:bottom w:val="single" w:sz="12" w:space="0" w:color="auto"/>
              <w:right w:val="single" w:sz="12" w:space="0" w:color="auto"/>
            </w:tcBorders>
            <w:shd w:val="clear" w:color="auto" w:fill="31849B" w:themeFill="accent5" w:themeFillShade="BF"/>
          </w:tcPr>
          <w:p w:rsidR="00867B53" w:rsidRPr="00D93AD2" w:rsidRDefault="00867B53" w:rsidP="00A73887">
            <w:pPr>
              <w:spacing w:before="40" w:after="40"/>
              <w:ind w:left="0"/>
              <w:rPr>
                <w:sz w:val="18"/>
                <w:szCs w:val="20"/>
                <w:lang w:val="es-GT"/>
              </w:rPr>
            </w:pPr>
            <w:r w:rsidRPr="00D93AD2">
              <w:rPr>
                <w:rFonts w:ascii="Lucida Handwriting" w:hAnsi="Lucida Handwriting"/>
                <w:color w:val="FFFFFF" w:themeColor="background1"/>
                <w:sz w:val="20"/>
                <w:szCs w:val="20"/>
                <w:lang w:val="es-GT"/>
              </w:rPr>
              <w:t>2</w:t>
            </w:r>
          </w:p>
        </w:tc>
      </w:tr>
      <w:tr w:rsidR="00867B53" w:rsidRPr="00D93AD2" w:rsidTr="00867B53">
        <w:trPr>
          <w:jc w:val="center"/>
        </w:trPr>
        <w:tc>
          <w:tcPr>
            <w:tcW w:w="3758" w:type="dxa"/>
            <w:tcBorders>
              <w:top w:val="single" w:sz="12" w:space="0" w:color="auto"/>
              <w:left w:val="nil"/>
              <w:bottom w:val="single" w:sz="12" w:space="0" w:color="auto"/>
              <w:right w:val="nil"/>
            </w:tcBorders>
          </w:tcPr>
          <w:p w:rsidR="00867B53" w:rsidRPr="00D93AD2" w:rsidRDefault="00867B53" w:rsidP="00A73887">
            <w:pPr>
              <w:spacing w:before="40" w:after="40"/>
              <w:ind w:left="0"/>
              <w:rPr>
                <w:sz w:val="20"/>
                <w:szCs w:val="20"/>
                <w:lang w:val="es-GT"/>
              </w:rPr>
            </w:pPr>
          </w:p>
        </w:tc>
        <w:tc>
          <w:tcPr>
            <w:tcW w:w="567" w:type="dxa"/>
            <w:tcBorders>
              <w:top w:val="single" w:sz="12" w:space="0" w:color="auto"/>
              <w:left w:val="nil"/>
              <w:bottom w:val="single" w:sz="12" w:space="0" w:color="auto"/>
              <w:right w:val="nil"/>
            </w:tcBorders>
          </w:tcPr>
          <w:p w:rsidR="00867B53" w:rsidRPr="00D93AD2" w:rsidRDefault="00867B53" w:rsidP="00A73887">
            <w:pPr>
              <w:spacing w:before="40" w:after="40"/>
              <w:ind w:left="0"/>
              <w:rPr>
                <w:sz w:val="18"/>
                <w:szCs w:val="20"/>
                <w:lang w:val="es-GT"/>
              </w:rPr>
            </w:pPr>
          </w:p>
        </w:tc>
        <w:tc>
          <w:tcPr>
            <w:tcW w:w="567" w:type="dxa"/>
            <w:tcBorders>
              <w:top w:val="single" w:sz="12" w:space="0" w:color="auto"/>
              <w:left w:val="nil"/>
              <w:bottom w:val="single" w:sz="12" w:space="0" w:color="auto"/>
              <w:right w:val="nil"/>
            </w:tcBorders>
          </w:tcPr>
          <w:p w:rsidR="00867B53" w:rsidRPr="00D93AD2" w:rsidRDefault="00867B53" w:rsidP="00A73887">
            <w:pPr>
              <w:spacing w:before="40" w:after="40"/>
              <w:ind w:left="0"/>
              <w:rPr>
                <w:sz w:val="18"/>
                <w:szCs w:val="20"/>
                <w:lang w:val="es-GT"/>
              </w:rPr>
            </w:pPr>
          </w:p>
        </w:tc>
        <w:tc>
          <w:tcPr>
            <w:tcW w:w="567" w:type="dxa"/>
            <w:tcBorders>
              <w:top w:val="single" w:sz="12" w:space="0" w:color="auto"/>
              <w:left w:val="nil"/>
              <w:bottom w:val="nil"/>
              <w:right w:val="nil"/>
            </w:tcBorders>
          </w:tcPr>
          <w:p w:rsidR="00867B53" w:rsidRPr="00D93AD2" w:rsidRDefault="00867B53" w:rsidP="00A73887">
            <w:pPr>
              <w:spacing w:before="40" w:after="40"/>
              <w:ind w:left="0"/>
              <w:rPr>
                <w:sz w:val="18"/>
                <w:szCs w:val="20"/>
                <w:lang w:val="es-GT"/>
              </w:rPr>
            </w:pPr>
          </w:p>
        </w:tc>
        <w:tc>
          <w:tcPr>
            <w:tcW w:w="567" w:type="dxa"/>
            <w:tcBorders>
              <w:top w:val="single" w:sz="12" w:space="0" w:color="auto"/>
              <w:left w:val="nil"/>
              <w:bottom w:val="nil"/>
              <w:right w:val="nil"/>
            </w:tcBorders>
          </w:tcPr>
          <w:p w:rsidR="00867B53" w:rsidRPr="00D93AD2" w:rsidRDefault="00867B53" w:rsidP="00A73887">
            <w:pPr>
              <w:spacing w:before="40" w:after="40"/>
              <w:ind w:left="0"/>
              <w:rPr>
                <w:sz w:val="18"/>
                <w:szCs w:val="20"/>
                <w:lang w:val="es-GT"/>
              </w:rPr>
            </w:pPr>
          </w:p>
        </w:tc>
        <w:tc>
          <w:tcPr>
            <w:tcW w:w="567" w:type="dxa"/>
            <w:tcBorders>
              <w:top w:val="single" w:sz="12" w:space="0" w:color="auto"/>
              <w:left w:val="nil"/>
              <w:bottom w:val="nil"/>
              <w:right w:val="nil"/>
            </w:tcBorders>
          </w:tcPr>
          <w:p w:rsidR="00867B53" w:rsidRPr="00D93AD2" w:rsidRDefault="00867B53" w:rsidP="00A73887">
            <w:pPr>
              <w:spacing w:before="40" w:after="40"/>
              <w:ind w:left="0"/>
              <w:rPr>
                <w:sz w:val="18"/>
                <w:szCs w:val="20"/>
                <w:lang w:val="es-GT"/>
              </w:rPr>
            </w:pPr>
          </w:p>
        </w:tc>
        <w:tc>
          <w:tcPr>
            <w:tcW w:w="567" w:type="dxa"/>
            <w:tcBorders>
              <w:top w:val="single" w:sz="12" w:space="0" w:color="auto"/>
              <w:left w:val="nil"/>
              <w:bottom w:val="nil"/>
              <w:right w:val="nil"/>
            </w:tcBorders>
          </w:tcPr>
          <w:p w:rsidR="00867B53" w:rsidRPr="00D93AD2" w:rsidRDefault="00867B53" w:rsidP="00A73887">
            <w:pPr>
              <w:spacing w:before="40" w:after="40"/>
              <w:ind w:left="0"/>
              <w:rPr>
                <w:sz w:val="18"/>
                <w:szCs w:val="20"/>
                <w:lang w:val="es-GT"/>
              </w:rPr>
            </w:pPr>
          </w:p>
        </w:tc>
        <w:tc>
          <w:tcPr>
            <w:tcW w:w="567" w:type="dxa"/>
            <w:tcBorders>
              <w:top w:val="single" w:sz="12" w:space="0" w:color="auto"/>
              <w:left w:val="nil"/>
              <w:bottom w:val="nil"/>
              <w:right w:val="nil"/>
            </w:tcBorders>
          </w:tcPr>
          <w:p w:rsidR="00867B53" w:rsidRPr="00D93AD2" w:rsidRDefault="00867B53" w:rsidP="00A73887">
            <w:pPr>
              <w:spacing w:before="40" w:after="40"/>
              <w:ind w:left="0"/>
              <w:rPr>
                <w:sz w:val="18"/>
                <w:szCs w:val="20"/>
                <w:lang w:val="es-GT"/>
              </w:rPr>
            </w:pPr>
          </w:p>
        </w:tc>
        <w:tc>
          <w:tcPr>
            <w:tcW w:w="567" w:type="dxa"/>
            <w:tcBorders>
              <w:top w:val="single" w:sz="12" w:space="0" w:color="auto"/>
              <w:left w:val="nil"/>
              <w:bottom w:val="nil"/>
              <w:right w:val="nil"/>
            </w:tcBorders>
          </w:tcPr>
          <w:p w:rsidR="00867B53" w:rsidRPr="00D93AD2" w:rsidRDefault="00867B53" w:rsidP="00A73887">
            <w:pPr>
              <w:spacing w:before="40" w:after="40"/>
              <w:ind w:left="0"/>
              <w:rPr>
                <w:sz w:val="18"/>
                <w:szCs w:val="20"/>
                <w:lang w:val="es-GT"/>
              </w:rPr>
            </w:pPr>
          </w:p>
        </w:tc>
        <w:tc>
          <w:tcPr>
            <w:tcW w:w="567" w:type="dxa"/>
            <w:tcBorders>
              <w:top w:val="single" w:sz="12" w:space="0" w:color="auto"/>
              <w:left w:val="nil"/>
              <w:bottom w:val="nil"/>
              <w:right w:val="nil"/>
            </w:tcBorders>
          </w:tcPr>
          <w:p w:rsidR="00867B53" w:rsidRPr="00D93AD2" w:rsidRDefault="00867B53" w:rsidP="00A73887">
            <w:pPr>
              <w:spacing w:before="40" w:after="40"/>
              <w:ind w:left="0"/>
              <w:rPr>
                <w:sz w:val="18"/>
                <w:szCs w:val="20"/>
                <w:lang w:val="es-GT"/>
              </w:rPr>
            </w:pPr>
          </w:p>
        </w:tc>
        <w:tc>
          <w:tcPr>
            <w:tcW w:w="499" w:type="dxa"/>
            <w:tcBorders>
              <w:top w:val="single" w:sz="12" w:space="0" w:color="auto"/>
              <w:left w:val="nil"/>
              <w:bottom w:val="nil"/>
              <w:right w:val="nil"/>
            </w:tcBorders>
          </w:tcPr>
          <w:p w:rsidR="00867B53" w:rsidRPr="00D93AD2" w:rsidRDefault="00867B53" w:rsidP="00A73887">
            <w:pPr>
              <w:spacing w:before="40" w:after="40"/>
              <w:ind w:left="0"/>
              <w:rPr>
                <w:sz w:val="18"/>
                <w:szCs w:val="20"/>
                <w:lang w:val="es-GT"/>
              </w:rPr>
            </w:pPr>
          </w:p>
        </w:tc>
        <w:tc>
          <w:tcPr>
            <w:tcW w:w="576" w:type="dxa"/>
            <w:gridSpan w:val="2"/>
            <w:tcBorders>
              <w:top w:val="single" w:sz="12" w:space="0" w:color="auto"/>
              <w:left w:val="nil"/>
              <w:bottom w:val="nil"/>
              <w:right w:val="nil"/>
            </w:tcBorders>
          </w:tcPr>
          <w:p w:rsidR="00867B53" w:rsidRPr="00D93AD2" w:rsidRDefault="00867B53" w:rsidP="00A73887">
            <w:pPr>
              <w:spacing w:before="40" w:after="40"/>
              <w:ind w:left="0"/>
              <w:rPr>
                <w:sz w:val="18"/>
                <w:szCs w:val="20"/>
                <w:lang w:val="es-GT"/>
              </w:rPr>
            </w:pPr>
          </w:p>
        </w:tc>
        <w:tc>
          <w:tcPr>
            <w:tcW w:w="484" w:type="dxa"/>
            <w:tcBorders>
              <w:top w:val="single" w:sz="12" w:space="0" w:color="auto"/>
              <w:left w:val="nil"/>
              <w:bottom w:val="nil"/>
              <w:right w:val="nil"/>
            </w:tcBorders>
          </w:tcPr>
          <w:p w:rsidR="00867B53" w:rsidRPr="00D93AD2" w:rsidRDefault="00867B53" w:rsidP="00A73887">
            <w:pPr>
              <w:spacing w:before="40" w:after="40"/>
              <w:ind w:left="0"/>
              <w:rPr>
                <w:sz w:val="18"/>
                <w:szCs w:val="20"/>
                <w:lang w:val="es-GT"/>
              </w:rPr>
            </w:pPr>
          </w:p>
        </w:tc>
        <w:tc>
          <w:tcPr>
            <w:tcW w:w="668" w:type="dxa"/>
            <w:tcBorders>
              <w:top w:val="single" w:sz="12" w:space="0" w:color="auto"/>
              <w:left w:val="nil"/>
              <w:bottom w:val="nil"/>
              <w:right w:val="nil"/>
            </w:tcBorders>
          </w:tcPr>
          <w:p w:rsidR="00867B53" w:rsidRPr="00D93AD2" w:rsidRDefault="00867B53" w:rsidP="00A73887">
            <w:pPr>
              <w:spacing w:before="40" w:after="40"/>
              <w:ind w:left="0"/>
              <w:rPr>
                <w:sz w:val="18"/>
                <w:szCs w:val="20"/>
                <w:lang w:val="es-GT"/>
              </w:rPr>
            </w:pPr>
          </w:p>
        </w:tc>
        <w:tc>
          <w:tcPr>
            <w:tcW w:w="576" w:type="dxa"/>
            <w:tcBorders>
              <w:top w:val="single" w:sz="12" w:space="0" w:color="auto"/>
              <w:left w:val="nil"/>
              <w:bottom w:val="nil"/>
              <w:right w:val="nil"/>
            </w:tcBorders>
          </w:tcPr>
          <w:p w:rsidR="00867B53" w:rsidRPr="00D93AD2" w:rsidRDefault="00867B53" w:rsidP="00A73887">
            <w:pPr>
              <w:spacing w:before="40" w:after="40"/>
              <w:ind w:left="0"/>
              <w:rPr>
                <w:sz w:val="18"/>
                <w:szCs w:val="20"/>
                <w:lang w:val="es-GT"/>
              </w:rPr>
            </w:pPr>
          </w:p>
        </w:tc>
        <w:tc>
          <w:tcPr>
            <w:tcW w:w="1440" w:type="dxa"/>
            <w:tcBorders>
              <w:top w:val="single" w:sz="12" w:space="0" w:color="auto"/>
              <w:left w:val="nil"/>
              <w:bottom w:val="nil"/>
              <w:right w:val="nil"/>
            </w:tcBorders>
          </w:tcPr>
          <w:p w:rsidR="00867B53" w:rsidRPr="00D93AD2" w:rsidRDefault="00867B53" w:rsidP="00A73887">
            <w:pPr>
              <w:spacing w:before="40" w:after="40"/>
              <w:ind w:left="0"/>
              <w:rPr>
                <w:sz w:val="20"/>
                <w:szCs w:val="20"/>
                <w:lang w:val="es-GT"/>
              </w:rPr>
            </w:pPr>
          </w:p>
        </w:tc>
      </w:tr>
      <w:tr w:rsidR="00867B53" w:rsidRPr="00D93AD2" w:rsidTr="00867B53">
        <w:trPr>
          <w:jc w:val="center"/>
        </w:trPr>
        <w:tc>
          <w:tcPr>
            <w:tcW w:w="3758" w:type="dxa"/>
            <w:tcBorders>
              <w:top w:val="single" w:sz="12" w:space="0" w:color="auto"/>
              <w:left w:val="single" w:sz="12" w:space="0" w:color="auto"/>
              <w:bottom w:val="single" w:sz="12" w:space="0" w:color="auto"/>
            </w:tcBorders>
            <w:shd w:val="clear" w:color="auto" w:fill="E2C082"/>
          </w:tcPr>
          <w:p w:rsidR="00867B53" w:rsidRPr="00D93AD2" w:rsidRDefault="00867B53" w:rsidP="00A73887">
            <w:pPr>
              <w:spacing w:before="40" w:after="40"/>
              <w:ind w:left="0"/>
              <w:rPr>
                <w:b/>
                <w:sz w:val="20"/>
                <w:szCs w:val="20"/>
                <w:lang w:val="es-GT"/>
              </w:rPr>
            </w:pPr>
            <w:r w:rsidRPr="00D93AD2">
              <w:rPr>
                <w:b/>
                <w:sz w:val="20"/>
                <w:szCs w:val="20"/>
                <w:lang w:val="es-GT"/>
              </w:rPr>
              <w:t>Grupo de Cuidado #:</w:t>
            </w:r>
          </w:p>
        </w:tc>
        <w:tc>
          <w:tcPr>
            <w:tcW w:w="1134" w:type="dxa"/>
            <w:gridSpan w:val="2"/>
            <w:tcBorders>
              <w:top w:val="single" w:sz="12" w:space="0" w:color="auto"/>
              <w:bottom w:val="single" w:sz="12" w:space="0" w:color="auto"/>
              <w:right w:val="single" w:sz="12" w:space="0" w:color="auto"/>
            </w:tcBorders>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8.6</w:t>
            </w:r>
          </w:p>
        </w:tc>
        <w:tc>
          <w:tcPr>
            <w:tcW w:w="1134" w:type="dxa"/>
            <w:gridSpan w:val="2"/>
            <w:tcBorders>
              <w:top w:val="nil"/>
              <w:left w:val="single" w:sz="12" w:space="0" w:color="auto"/>
              <w:bottom w:val="single" w:sz="12" w:space="0" w:color="auto"/>
              <w:right w:val="nil"/>
            </w:tcBorders>
          </w:tcPr>
          <w:p w:rsidR="00867B53" w:rsidRPr="00D93AD2" w:rsidRDefault="00867B53" w:rsidP="00A73887">
            <w:pPr>
              <w:spacing w:before="40" w:after="40"/>
              <w:ind w:left="0"/>
              <w:rPr>
                <w:sz w:val="18"/>
                <w:szCs w:val="20"/>
                <w:lang w:val="es-GT"/>
              </w:rPr>
            </w:pPr>
          </w:p>
        </w:tc>
        <w:tc>
          <w:tcPr>
            <w:tcW w:w="567" w:type="dxa"/>
            <w:tcBorders>
              <w:top w:val="nil"/>
              <w:left w:val="nil"/>
              <w:bottom w:val="single" w:sz="12" w:space="0" w:color="auto"/>
              <w:right w:val="nil"/>
            </w:tcBorders>
          </w:tcPr>
          <w:p w:rsidR="00867B53" w:rsidRPr="00D93AD2" w:rsidRDefault="00867B53" w:rsidP="00A73887">
            <w:pPr>
              <w:spacing w:before="40" w:after="40"/>
              <w:ind w:left="0"/>
              <w:rPr>
                <w:sz w:val="18"/>
                <w:szCs w:val="20"/>
                <w:lang w:val="es-GT"/>
              </w:rPr>
            </w:pPr>
          </w:p>
        </w:tc>
        <w:tc>
          <w:tcPr>
            <w:tcW w:w="567" w:type="dxa"/>
            <w:tcBorders>
              <w:top w:val="nil"/>
              <w:left w:val="nil"/>
              <w:bottom w:val="single" w:sz="12" w:space="0" w:color="auto"/>
              <w:right w:val="nil"/>
            </w:tcBorders>
          </w:tcPr>
          <w:p w:rsidR="00867B53" w:rsidRPr="00D93AD2" w:rsidRDefault="00867B53" w:rsidP="00A73887">
            <w:pPr>
              <w:spacing w:before="40" w:after="40"/>
              <w:ind w:left="0"/>
              <w:rPr>
                <w:sz w:val="18"/>
                <w:szCs w:val="20"/>
                <w:lang w:val="es-GT"/>
              </w:rPr>
            </w:pPr>
          </w:p>
        </w:tc>
        <w:tc>
          <w:tcPr>
            <w:tcW w:w="567" w:type="dxa"/>
            <w:tcBorders>
              <w:top w:val="nil"/>
              <w:left w:val="nil"/>
              <w:bottom w:val="single" w:sz="12" w:space="0" w:color="auto"/>
              <w:right w:val="nil"/>
            </w:tcBorders>
          </w:tcPr>
          <w:p w:rsidR="00867B53" w:rsidRPr="00D93AD2" w:rsidRDefault="00867B53" w:rsidP="00A73887">
            <w:pPr>
              <w:spacing w:before="40" w:after="40"/>
              <w:ind w:left="0"/>
              <w:rPr>
                <w:sz w:val="18"/>
                <w:szCs w:val="20"/>
                <w:lang w:val="es-GT"/>
              </w:rPr>
            </w:pPr>
          </w:p>
        </w:tc>
        <w:tc>
          <w:tcPr>
            <w:tcW w:w="567" w:type="dxa"/>
            <w:tcBorders>
              <w:top w:val="nil"/>
              <w:left w:val="nil"/>
              <w:bottom w:val="single" w:sz="12" w:space="0" w:color="auto"/>
              <w:right w:val="nil"/>
            </w:tcBorders>
          </w:tcPr>
          <w:p w:rsidR="00867B53" w:rsidRPr="00D93AD2" w:rsidRDefault="00867B53" w:rsidP="00A73887">
            <w:pPr>
              <w:spacing w:before="40" w:after="40"/>
              <w:ind w:left="0"/>
              <w:rPr>
                <w:sz w:val="18"/>
                <w:szCs w:val="20"/>
                <w:lang w:val="es-GT"/>
              </w:rPr>
            </w:pPr>
          </w:p>
        </w:tc>
        <w:tc>
          <w:tcPr>
            <w:tcW w:w="567" w:type="dxa"/>
            <w:tcBorders>
              <w:top w:val="nil"/>
              <w:left w:val="nil"/>
              <w:bottom w:val="single" w:sz="12" w:space="0" w:color="auto"/>
              <w:right w:val="nil"/>
            </w:tcBorders>
          </w:tcPr>
          <w:p w:rsidR="00867B53" w:rsidRPr="00D93AD2" w:rsidRDefault="00867B53" w:rsidP="00A73887">
            <w:pPr>
              <w:spacing w:before="40" w:after="40"/>
              <w:ind w:left="0"/>
              <w:rPr>
                <w:sz w:val="18"/>
                <w:szCs w:val="20"/>
                <w:lang w:val="es-GT"/>
              </w:rPr>
            </w:pPr>
          </w:p>
        </w:tc>
        <w:tc>
          <w:tcPr>
            <w:tcW w:w="499" w:type="dxa"/>
            <w:tcBorders>
              <w:top w:val="nil"/>
              <w:left w:val="nil"/>
              <w:bottom w:val="single" w:sz="12" w:space="0" w:color="auto"/>
              <w:right w:val="nil"/>
            </w:tcBorders>
          </w:tcPr>
          <w:p w:rsidR="00867B53" w:rsidRPr="00D93AD2" w:rsidRDefault="00867B53" w:rsidP="00A73887">
            <w:pPr>
              <w:spacing w:before="40" w:after="40"/>
              <w:ind w:left="0"/>
              <w:rPr>
                <w:sz w:val="18"/>
                <w:szCs w:val="20"/>
                <w:lang w:val="es-GT"/>
              </w:rPr>
            </w:pPr>
          </w:p>
        </w:tc>
        <w:tc>
          <w:tcPr>
            <w:tcW w:w="576" w:type="dxa"/>
            <w:gridSpan w:val="2"/>
            <w:tcBorders>
              <w:top w:val="nil"/>
              <w:left w:val="nil"/>
              <w:bottom w:val="single" w:sz="12" w:space="0" w:color="auto"/>
              <w:right w:val="nil"/>
            </w:tcBorders>
          </w:tcPr>
          <w:p w:rsidR="00867B53" w:rsidRPr="00D93AD2" w:rsidRDefault="00867B53" w:rsidP="00A73887">
            <w:pPr>
              <w:spacing w:before="40" w:after="40"/>
              <w:ind w:left="0"/>
              <w:rPr>
                <w:sz w:val="18"/>
                <w:szCs w:val="20"/>
                <w:lang w:val="es-GT"/>
              </w:rPr>
            </w:pPr>
          </w:p>
        </w:tc>
        <w:tc>
          <w:tcPr>
            <w:tcW w:w="484" w:type="dxa"/>
            <w:tcBorders>
              <w:top w:val="nil"/>
              <w:left w:val="nil"/>
              <w:bottom w:val="single" w:sz="12" w:space="0" w:color="auto"/>
              <w:right w:val="nil"/>
            </w:tcBorders>
          </w:tcPr>
          <w:p w:rsidR="00867B53" w:rsidRPr="00D93AD2" w:rsidRDefault="00867B53" w:rsidP="00A73887">
            <w:pPr>
              <w:spacing w:before="40" w:after="40"/>
              <w:ind w:left="0"/>
              <w:rPr>
                <w:sz w:val="18"/>
                <w:szCs w:val="20"/>
                <w:lang w:val="es-GT"/>
              </w:rPr>
            </w:pPr>
          </w:p>
        </w:tc>
        <w:tc>
          <w:tcPr>
            <w:tcW w:w="668" w:type="dxa"/>
            <w:tcBorders>
              <w:top w:val="nil"/>
              <w:left w:val="nil"/>
              <w:bottom w:val="single" w:sz="12" w:space="0" w:color="auto"/>
              <w:right w:val="nil"/>
            </w:tcBorders>
          </w:tcPr>
          <w:p w:rsidR="00867B53" w:rsidRPr="00D93AD2" w:rsidRDefault="00867B53" w:rsidP="00A73887">
            <w:pPr>
              <w:spacing w:before="40" w:after="40"/>
              <w:ind w:left="0"/>
              <w:rPr>
                <w:sz w:val="18"/>
                <w:szCs w:val="20"/>
                <w:lang w:val="es-GT"/>
              </w:rPr>
            </w:pPr>
          </w:p>
        </w:tc>
        <w:tc>
          <w:tcPr>
            <w:tcW w:w="576" w:type="dxa"/>
            <w:tcBorders>
              <w:top w:val="nil"/>
              <w:left w:val="nil"/>
              <w:bottom w:val="single" w:sz="12" w:space="0" w:color="auto"/>
              <w:right w:val="nil"/>
            </w:tcBorders>
          </w:tcPr>
          <w:p w:rsidR="00867B53" w:rsidRPr="00D93AD2" w:rsidRDefault="00867B53" w:rsidP="00A73887">
            <w:pPr>
              <w:spacing w:before="40" w:after="40"/>
              <w:ind w:left="0"/>
              <w:rPr>
                <w:sz w:val="18"/>
                <w:szCs w:val="20"/>
                <w:lang w:val="es-GT"/>
              </w:rPr>
            </w:pPr>
          </w:p>
        </w:tc>
        <w:tc>
          <w:tcPr>
            <w:tcW w:w="1440" w:type="dxa"/>
            <w:tcBorders>
              <w:top w:val="nil"/>
              <w:left w:val="nil"/>
              <w:bottom w:val="single" w:sz="12" w:space="0" w:color="auto"/>
              <w:right w:val="nil"/>
            </w:tcBorders>
          </w:tcPr>
          <w:p w:rsidR="00867B53" w:rsidRPr="00D93AD2" w:rsidRDefault="00867B53" w:rsidP="00A73887">
            <w:pPr>
              <w:spacing w:before="40" w:after="40"/>
              <w:ind w:left="0"/>
              <w:rPr>
                <w:sz w:val="18"/>
                <w:szCs w:val="20"/>
                <w:lang w:val="es-GT"/>
              </w:rPr>
            </w:pPr>
          </w:p>
        </w:tc>
      </w:tr>
      <w:tr w:rsidR="00867B53" w:rsidRPr="00D93AD2" w:rsidTr="00867B53">
        <w:trPr>
          <w:jc w:val="center"/>
        </w:trPr>
        <w:tc>
          <w:tcPr>
            <w:tcW w:w="3758" w:type="dxa"/>
            <w:tcBorders>
              <w:top w:val="single" w:sz="12" w:space="0" w:color="auto"/>
              <w:left w:val="single" w:sz="12"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szCs w:val="20"/>
                <w:lang w:val="es-GT"/>
              </w:rPr>
              <w:t>Letra de la VGC.</w:t>
            </w:r>
          </w:p>
        </w:tc>
        <w:tc>
          <w:tcPr>
            <w:tcW w:w="567" w:type="dxa"/>
            <w:tcBorders>
              <w:top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A</w:t>
            </w:r>
          </w:p>
        </w:tc>
        <w:tc>
          <w:tcPr>
            <w:tcW w:w="567" w:type="dxa"/>
            <w:tcBorders>
              <w:top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B</w:t>
            </w:r>
          </w:p>
        </w:tc>
        <w:tc>
          <w:tcPr>
            <w:tcW w:w="567" w:type="dxa"/>
            <w:tcBorders>
              <w:top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C</w:t>
            </w:r>
          </w:p>
        </w:tc>
        <w:tc>
          <w:tcPr>
            <w:tcW w:w="567" w:type="dxa"/>
            <w:tcBorders>
              <w:top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D</w:t>
            </w:r>
          </w:p>
        </w:tc>
        <w:tc>
          <w:tcPr>
            <w:tcW w:w="567" w:type="dxa"/>
            <w:tcBorders>
              <w:top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E</w:t>
            </w:r>
          </w:p>
        </w:tc>
        <w:tc>
          <w:tcPr>
            <w:tcW w:w="567" w:type="dxa"/>
            <w:tcBorders>
              <w:top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F</w:t>
            </w:r>
          </w:p>
        </w:tc>
        <w:tc>
          <w:tcPr>
            <w:tcW w:w="567" w:type="dxa"/>
            <w:tcBorders>
              <w:top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G</w:t>
            </w:r>
          </w:p>
        </w:tc>
        <w:tc>
          <w:tcPr>
            <w:tcW w:w="567" w:type="dxa"/>
            <w:tcBorders>
              <w:top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H</w:t>
            </w:r>
          </w:p>
        </w:tc>
        <w:tc>
          <w:tcPr>
            <w:tcW w:w="567" w:type="dxa"/>
            <w:tcBorders>
              <w:top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I</w:t>
            </w:r>
          </w:p>
        </w:tc>
        <w:tc>
          <w:tcPr>
            <w:tcW w:w="499" w:type="dxa"/>
            <w:tcBorders>
              <w:top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J</w:t>
            </w:r>
          </w:p>
        </w:tc>
        <w:tc>
          <w:tcPr>
            <w:tcW w:w="576" w:type="dxa"/>
            <w:gridSpan w:val="2"/>
            <w:tcBorders>
              <w:top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K</w:t>
            </w:r>
          </w:p>
        </w:tc>
        <w:tc>
          <w:tcPr>
            <w:tcW w:w="484" w:type="dxa"/>
            <w:tcBorders>
              <w:top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L</w:t>
            </w:r>
          </w:p>
        </w:tc>
        <w:tc>
          <w:tcPr>
            <w:tcW w:w="668" w:type="dxa"/>
            <w:tcBorders>
              <w:top w:val="single" w:sz="12" w:space="0" w:color="auto"/>
            </w:tcBorders>
          </w:tcPr>
          <w:p w:rsidR="00867B53" w:rsidRPr="00D93AD2" w:rsidRDefault="00867B53" w:rsidP="00A73887">
            <w:pPr>
              <w:spacing w:before="40" w:after="40"/>
              <w:ind w:left="0"/>
              <w:jc w:val="center"/>
              <w:rPr>
                <w:sz w:val="18"/>
                <w:szCs w:val="20"/>
                <w:lang w:val="es-GT"/>
              </w:rPr>
            </w:pPr>
          </w:p>
        </w:tc>
        <w:tc>
          <w:tcPr>
            <w:tcW w:w="576" w:type="dxa"/>
            <w:tcBorders>
              <w:top w:val="single" w:sz="12" w:space="0" w:color="auto"/>
            </w:tcBorders>
          </w:tcPr>
          <w:p w:rsidR="00867B53" w:rsidRPr="00D93AD2" w:rsidRDefault="00867B53" w:rsidP="00A73887">
            <w:pPr>
              <w:spacing w:before="40" w:after="40"/>
              <w:ind w:left="0"/>
              <w:jc w:val="center"/>
              <w:rPr>
                <w:sz w:val="18"/>
                <w:szCs w:val="20"/>
                <w:lang w:val="es-GT"/>
              </w:rPr>
            </w:pPr>
          </w:p>
        </w:tc>
        <w:tc>
          <w:tcPr>
            <w:tcW w:w="1440" w:type="dxa"/>
            <w:tcBorders>
              <w:top w:val="single" w:sz="12" w:space="0" w:color="auto"/>
              <w:right w:val="single" w:sz="12" w:space="0" w:color="auto"/>
            </w:tcBorders>
            <w:shd w:val="clear" w:color="auto" w:fill="E2C082"/>
          </w:tcPr>
          <w:p w:rsidR="00867B53" w:rsidRPr="00D93AD2" w:rsidRDefault="00867B53" w:rsidP="00A73887">
            <w:pPr>
              <w:spacing w:before="40" w:after="40"/>
              <w:ind w:left="0"/>
              <w:jc w:val="center"/>
              <w:rPr>
                <w:sz w:val="18"/>
                <w:szCs w:val="20"/>
                <w:lang w:val="es-GT"/>
              </w:rPr>
            </w:pPr>
            <w:r w:rsidRPr="00D93AD2">
              <w:rPr>
                <w:sz w:val="20"/>
                <w:szCs w:val="20"/>
                <w:lang w:val="es-GT"/>
              </w:rPr>
              <w:t>Total</w:t>
            </w: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Asistencia 1a. reunión/visita domiciliar</w:t>
            </w:r>
            <w:r w:rsidRPr="00D93AD2">
              <w:rPr>
                <w:sz w:val="20"/>
                <w:szCs w:val="20"/>
                <w:lang w:val="es-GT"/>
              </w:rPr>
              <w:t>.</w:t>
            </w:r>
            <w:r w:rsidRPr="00D93AD2">
              <w:rPr>
                <w:sz w:val="20"/>
                <w:lang w:val="es-GT"/>
              </w:rPr>
              <w:t xml:space="preserve"> </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11</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10</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11</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13</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13</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10</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499"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76" w:type="dxa"/>
            <w:gridSpan w:val="2"/>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14</w:t>
            </w:r>
          </w:p>
        </w:tc>
        <w:tc>
          <w:tcPr>
            <w:tcW w:w="484"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10</w:t>
            </w:r>
          </w:p>
        </w:tc>
        <w:tc>
          <w:tcPr>
            <w:tcW w:w="668" w:type="dxa"/>
          </w:tcPr>
          <w:p w:rsidR="00867B53" w:rsidRPr="00D93AD2" w:rsidRDefault="00867B53" w:rsidP="00A73887">
            <w:pPr>
              <w:spacing w:before="40" w:after="40"/>
              <w:ind w:left="0"/>
              <w:rPr>
                <w:sz w:val="18"/>
                <w:lang w:val="es-GT"/>
              </w:rPr>
            </w:pPr>
          </w:p>
        </w:tc>
        <w:tc>
          <w:tcPr>
            <w:tcW w:w="576" w:type="dxa"/>
          </w:tcPr>
          <w:p w:rsidR="00867B53" w:rsidRPr="00D93AD2" w:rsidRDefault="00867B53" w:rsidP="00A73887">
            <w:pPr>
              <w:spacing w:before="40" w:after="40"/>
              <w:ind w:left="0"/>
              <w:rPr>
                <w:sz w:val="18"/>
                <w:lang w:val="es-GT"/>
              </w:rPr>
            </w:pPr>
          </w:p>
        </w:tc>
        <w:tc>
          <w:tcPr>
            <w:tcW w:w="1440" w:type="dxa"/>
            <w:tcBorders>
              <w:right w:val="single" w:sz="12" w:space="0" w:color="auto"/>
            </w:tcBorders>
          </w:tcPr>
          <w:p w:rsidR="00867B53" w:rsidRPr="00D93AD2" w:rsidRDefault="00867B53" w:rsidP="00A73887">
            <w:pPr>
              <w:spacing w:before="40" w:after="40"/>
              <w:ind w:left="0"/>
              <w:jc w:val="center"/>
              <w:rPr>
                <w:sz w:val="18"/>
                <w:lang w:val="es-GT"/>
              </w:rPr>
            </w:pPr>
            <w:r w:rsidRPr="00D93AD2">
              <w:rPr>
                <w:rFonts w:ascii="Lucida Handwriting" w:hAnsi="Lucida Handwriting"/>
                <w:sz w:val="20"/>
                <w:lang w:val="es-GT"/>
              </w:rPr>
              <w:t>140</w:t>
            </w: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Registro  1a. reunión/visita domiciliar</w:t>
            </w:r>
            <w:r w:rsidRPr="00D93AD2">
              <w:rPr>
                <w:sz w:val="20"/>
                <w:szCs w:val="20"/>
                <w:lang w:val="es-GT"/>
              </w:rPr>
              <w:t>.</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15</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13</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15</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10</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14</w:t>
            </w:r>
          </w:p>
        </w:tc>
        <w:tc>
          <w:tcPr>
            <w:tcW w:w="499"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76" w:type="dxa"/>
            <w:gridSpan w:val="2"/>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15</w:t>
            </w:r>
          </w:p>
        </w:tc>
        <w:tc>
          <w:tcPr>
            <w:tcW w:w="484"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15</w:t>
            </w:r>
          </w:p>
        </w:tc>
        <w:tc>
          <w:tcPr>
            <w:tcW w:w="668" w:type="dxa"/>
          </w:tcPr>
          <w:p w:rsidR="00867B53" w:rsidRPr="00D93AD2" w:rsidRDefault="00867B53" w:rsidP="00A73887">
            <w:pPr>
              <w:spacing w:before="40" w:after="40"/>
              <w:ind w:left="0"/>
              <w:rPr>
                <w:sz w:val="18"/>
                <w:lang w:val="es-GT"/>
              </w:rPr>
            </w:pPr>
          </w:p>
        </w:tc>
        <w:tc>
          <w:tcPr>
            <w:tcW w:w="576" w:type="dxa"/>
          </w:tcPr>
          <w:p w:rsidR="00867B53" w:rsidRPr="00D93AD2" w:rsidRDefault="00867B53" w:rsidP="00A73887">
            <w:pPr>
              <w:spacing w:before="40" w:after="40"/>
              <w:ind w:left="0"/>
              <w:rPr>
                <w:sz w:val="18"/>
                <w:lang w:val="es-GT"/>
              </w:rPr>
            </w:pPr>
          </w:p>
        </w:tc>
        <w:tc>
          <w:tcPr>
            <w:tcW w:w="1440" w:type="dxa"/>
            <w:tcBorders>
              <w:right w:val="single" w:sz="12" w:space="0" w:color="auto"/>
            </w:tcBorders>
          </w:tcPr>
          <w:p w:rsidR="00867B53" w:rsidRPr="00D93AD2" w:rsidRDefault="00867B53" w:rsidP="00A73887">
            <w:pPr>
              <w:spacing w:before="40" w:after="40"/>
              <w:ind w:left="0"/>
              <w:jc w:val="center"/>
              <w:rPr>
                <w:sz w:val="18"/>
                <w:lang w:val="es-GT"/>
              </w:rPr>
            </w:pPr>
            <w:r w:rsidRPr="00D93AD2">
              <w:rPr>
                <w:rFonts w:ascii="Lucida Handwriting" w:hAnsi="Lucida Handwriting"/>
                <w:sz w:val="20"/>
                <w:lang w:val="es-GT"/>
              </w:rPr>
              <w:t>157</w:t>
            </w: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Asistencia 2a. reunión/visita domiciliar</w:t>
            </w:r>
            <w:r w:rsidRPr="00D93AD2">
              <w:rPr>
                <w:sz w:val="20"/>
                <w:szCs w:val="20"/>
                <w:lang w:val="es-GT"/>
              </w:rPr>
              <w:t>.</w:t>
            </w:r>
            <w:r w:rsidRPr="00D93AD2">
              <w:rPr>
                <w:sz w:val="20"/>
                <w:lang w:val="es-GT"/>
              </w:rPr>
              <w:t xml:space="preserve"> </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10</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10</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11</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11</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13</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11</w:t>
            </w:r>
          </w:p>
        </w:tc>
        <w:tc>
          <w:tcPr>
            <w:tcW w:w="499"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14</w:t>
            </w:r>
          </w:p>
        </w:tc>
        <w:tc>
          <w:tcPr>
            <w:tcW w:w="576" w:type="dxa"/>
            <w:gridSpan w:val="2"/>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13</w:t>
            </w:r>
          </w:p>
        </w:tc>
        <w:tc>
          <w:tcPr>
            <w:tcW w:w="484"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14</w:t>
            </w:r>
          </w:p>
        </w:tc>
        <w:tc>
          <w:tcPr>
            <w:tcW w:w="668" w:type="dxa"/>
          </w:tcPr>
          <w:p w:rsidR="00867B53" w:rsidRPr="00D93AD2" w:rsidRDefault="00867B53" w:rsidP="00A73887">
            <w:pPr>
              <w:spacing w:before="40" w:after="40"/>
              <w:ind w:left="0"/>
              <w:rPr>
                <w:sz w:val="18"/>
                <w:lang w:val="es-GT"/>
              </w:rPr>
            </w:pPr>
          </w:p>
        </w:tc>
        <w:tc>
          <w:tcPr>
            <w:tcW w:w="576" w:type="dxa"/>
          </w:tcPr>
          <w:p w:rsidR="00867B53" w:rsidRPr="00D93AD2" w:rsidRDefault="00867B53" w:rsidP="00A73887">
            <w:pPr>
              <w:spacing w:before="40" w:after="40"/>
              <w:ind w:left="0"/>
              <w:rPr>
                <w:sz w:val="18"/>
                <w:lang w:val="es-GT"/>
              </w:rPr>
            </w:pPr>
          </w:p>
        </w:tc>
        <w:tc>
          <w:tcPr>
            <w:tcW w:w="1440" w:type="dxa"/>
            <w:tcBorders>
              <w:right w:val="single" w:sz="12" w:space="0" w:color="auto"/>
            </w:tcBorders>
          </w:tcPr>
          <w:p w:rsidR="00867B53" w:rsidRPr="00D93AD2" w:rsidRDefault="00867B53" w:rsidP="00A73887">
            <w:pPr>
              <w:spacing w:before="40" w:after="40"/>
              <w:ind w:left="0"/>
              <w:jc w:val="center"/>
              <w:rPr>
                <w:sz w:val="18"/>
                <w:lang w:val="es-GT"/>
              </w:rPr>
            </w:pPr>
            <w:r w:rsidRPr="00D93AD2">
              <w:rPr>
                <w:rFonts w:ascii="Lucida Handwriting" w:hAnsi="Lucida Handwriting"/>
                <w:sz w:val="20"/>
                <w:lang w:val="es-GT"/>
              </w:rPr>
              <w:t>143</w:t>
            </w: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Registro  2a. reunión/visita domiciliar</w:t>
            </w:r>
            <w:r w:rsidRPr="00D93AD2">
              <w:rPr>
                <w:sz w:val="20"/>
                <w:szCs w:val="20"/>
                <w:lang w:val="es-GT"/>
              </w:rPr>
              <w:t>.</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11</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14</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11</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14</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16</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499"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15</w:t>
            </w:r>
          </w:p>
        </w:tc>
        <w:tc>
          <w:tcPr>
            <w:tcW w:w="576" w:type="dxa"/>
            <w:gridSpan w:val="2"/>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15</w:t>
            </w:r>
          </w:p>
        </w:tc>
        <w:tc>
          <w:tcPr>
            <w:tcW w:w="484"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15</w:t>
            </w:r>
          </w:p>
        </w:tc>
        <w:tc>
          <w:tcPr>
            <w:tcW w:w="668" w:type="dxa"/>
          </w:tcPr>
          <w:p w:rsidR="00867B53" w:rsidRPr="00D93AD2" w:rsidRDefault="00867B53" w:rsidP="00A73887">
            <w:pPr>
              <w:spacing w:before="40" w:after="40"/>
              <w:ind w:left="0"/>
              <w:rPr>
                <w:sz w:val="18"/>
                <w:lang w:val="es-GT"/>
              </w:rPr>
            </w:pPr>
          </w:p>
        </w:tc>
        <w:tc>
          <w:tcPr>
            <w:tcW w:w="576" w:type="dxa"/>
          </w:tcPr>
          <w:p w:rsidR="00867B53" w:rsidRPr="00D93AD2" w:rsidRDefault="00867B53" w:rsidP="00A73887">
            <w:pPr>
              <w:spacing w:before="40" w:after="40"/>
              <w:ind w:left="0"/>
              <w:rPr>
                <w:sz w:val="18"/>
                <w:lang w:val="es-GT"/>
              </w:rPr>
            </w:pPr>
          </w:p>
        </w:tc>
        <w:tc>
          <w:tcPr>
            <w:tcW w:w="1440" w:type="dxa"/>
            <w:tcBorders>
              <w:right w:val="single" w:sz="12" w:space="0" w:color="auto"/>
            </w:tcBorders>
          </w:tcPr>
          <w:p w:rsidR="00867B53" w:rsidRPr="00D93AD2" w:rsidRDefault="00867B53" w:rsidP="00A73887">
            <w:pPr>
              <w:spacing w:before="40" w:after="40"/>
              <w:ind w:left="0"/>
              <w:jc w:val="center"/>
              <w:rPr>
                <w:sz w:val="18"/>
                <w:lang w:val="es-GT"/>
              </w:rPr>
            </w:pPr>
            <w:r w:rsidRPr="00D93AD2">
              <w:rPr>
                <w:rFonts w:ascii="Lucida Handwriting" w:hAnsi="Lucida Handwriting"/>
                <w:sz w:val="20"/>
                <w:lang w:val="es-GT"/>
              </w:rPr>
              <w:t>159</w:t>
            </w: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szCs w:val="20"/>
                <w:lang w:val="es-GT"/>
              </w:rPr>
              <w:t>MV Muertes maternas.</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499"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76" w:type="dxa"/>
            <w:gridSpan w:val="2"/>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484"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668" w:type="dxa"/>
          </w:tcPr>
          <w:p w:rsidR="00867B53" w:rsidRPr="00D93AD2" w:rsidRDefault="00867B53" w:rsidP="00A73887">
            <w:pPr>
              <w:spacing w:before="40" w:after="40"/>
              <w:ind w:left="0"/>
              <w:rPr>
                <w:sz w:val="18"/>
                <w:szCs w:val="20"/>
                <w:lang w:val="es-GT"/>
              </w:rPr>
            </w:pPr>
          </w:p>
        </w:tc>
        <w:tc>
          <w:tcPr>
            <w:tcW w:w="576" w:type="dxa"/>
          </w:tcPr>
          <w:p w:rsidR="00867B53" w:rsidRPr="00D93AD2" w:rsidRDefault="00867B53" w:rsidP="00A73887">
            <w:pPr>
              <w:spacing w:before="40" w:after="40"/>
              <w:ind w:left="0"/>
              <w:rPr>
                <w:sz w:val="18"/>
                <w:szCs w:val="20"/>
                <w:lang w:val="es-GT"/>
              </w:rPr>
            </w:pPr>
          </w:p>
        </w:tc>
        <w:tc>
          <w:tcPr>
            <w:tcW w:w="1440" w:type="dxa"/>
            <w:tcBorders>
              <w:right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20"/>
                <w:szCs w:val="20"/>
                <w:lang w:val="es-GT"/>
              </w:rPr>
              <w:t>0</w:t>
            </w: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Muertes de niños menores de 2 años</w:t>
            </w:r>
            <w:r w:rsidRPr="00D93AD2">
              <w:rPr>
                <w:sz w:val="20"/>
                <w:szCs w:val="20"/>
                <w:lang w:val="es-GT"/>
              </w:rPr>
              <w:t>.</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499"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76" w:type="dxa"/>
            <w:gridSpan w:val="2"/>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484"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668" w:type="dxa"/>
          </w:tcPr>
          <w:p w:rsidR="00867B53" w:rsidRPr="00D93AD2" w:rsidRDefault="00867B53" w:rsidP="00A73887">
            <w:pPr>
              <w:spacing w:before="40" w:after="40"/>
              <w:ind w:left="0"/>
              <w:rPr>
                <w:sz w:val="18"/>
                <w:szCs w:val="20"/>
                <w:lang w:val="es-GT"/>
              </w:rPr>
            </w:pPr>
          </w:p>
        </w:tc>
        <w:tc>
          <w:tcPr>
            <w:tcW w:w="576" w:type="dxa"/>
          </w:tcPr>
          <w:p w:rsidR="00867B53" w:rsidRPr="00D93AD2" w:rsidRDefault="00867B53" w:rsidP="00A73887">
            <w:pPr>
              <w:spacing w:before="40" w:after="40"/>
              <w:ind w:left="0"/>
              <w:rPr>
                <w:sz w:val="18"/>
                <w:szCs w:val="20"/>
                <w:lang w:val="es-GT"/>
              </w:rPr>
            </w:pPr>
          </w:p>
        </w:tc>
        <w:tc>
          <w:tcPr>
            <w:tcW w:w="1440" w:type="dxa"/>
            <w:tcBorders>
              <w:right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20"/>
                <w:szCs w:val="20"/>
                <w:lang w:val="es-GT"/>
              </w:rPr>
              <w:t>2</w:t>
            </w:r>
          </w:p>
        </w:tc>
      </w:tr>
      <w:tr w:rsidR="00867B53" w:rsidRPr="00D93AD2" w:rsidTr="00867B53">
        <w:trPr>
          <w:jc w:val="center"/>
        </w:trPr>
        <w:tc>
          <w:tcPr>
            <w:tcW w:w="3758" w:type="dxa"/>
            <w:tcBorders>
              <w:left w:val="single" w:sz="12" w:space="0" w:color="auto"/>
              <w:bottom w:val="single" w:sz="12"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szCs w:val="20"/>
                <w:lang w:val="es-GT"/>
              </w:rPr>
              <w:t>MV Nacimientos.</w:t>
            </w:r>
          </w:p>
        </w:tc>
        <w:tc>
          <w:tcPr>
            <w:tcW w:w="567" w:type="dxa"/>
            <w:tcBorders>
              <w:bottom w:val="single" w:sz="12" w:space="0" w:color="auto"/>
            </w:tcBorders>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Borders>
              <w:bottom w:val="single" w:sz="12" w:space="0" w:color="auto"/>
            </w:tcBorders>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Borders>
              <w:bottom w:val="single" w:sz="12" w:space="0" w:color="auto"/>
            </w:tcBorders>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Borders>
              <w:bottom w:val="single" w:sz="12" w:space="0" w:color="auto"/>
            </w:tcBorders>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Borders>
              <w:bottom w:val="single" w:sz="12" w:space="0" w:color="auto"/>
            </w:tcBorders>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w:t>
            </w:r>
          </w:p>
        </w:tc>
        <w:tc>
          <w:tcPr>
            <w:tcW w:w="567" w:type="dxa"/>
            <w:tcBorders>
              <w:bottom w:val="single" w:sz="12" w:space="0" w:color="auto"/>
            </w:tcBorders>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Borders>
              <w:bottom w:val="single" w:sz="12" w:space="0" w:color="auto"/>
            </w:tcBorders>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Borders>
              <w:bottom w:val="single" w:sz="12" w:space="0" w:color="auto"/>
            </w:tcBorders>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Borders>
              <w:bottom w:val="single" w:sz="12" w:space="0" w:color="auto"/>
            </w:tcBorders>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499" w:type="dxa"/>
            <w:tcBorders>
              <w:bottom w:val="single" w:sz="12" w:space="0" w:color="auto"/>
            </w:tcBorders>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76" w:type="dxa"/>
            <w:gridSpan w:val="2"/>
            <w:tcBorders>
              <w:bottom w:val="single" w:sz="12" w:space="0" w:color="auto"/>
            </w:tcBorders>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484" w:type="dxa"/>
            <w:tcBorders>
              <w:bottom w:val="single" w:sz="12" w:space="0" w:color="auto"/>
            </w:tcBorders>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w:t>
            </w:r>
          </w:p>
        </w:tc>
        <w:tc>
          <w:tcPr>
            <w:tcW w:w="668" w:type="dxa"/>
            <w:tcBorders>
              <w:bottom w:val="single" w:sz="12" w:space="0" w:color="auto"/>
            </w:tcBorders>
          </w:tcPr>
          <w:p w:rsidR="00867B53" w:rsidRPr="00D93AD2" w:rsidRDefault="00867B53" w:rsidP="00A73887">
            <w:pPr>
              <w:spacing w:before="40" w:after="40"/>
              <w:ind w:left="0"/>
              <w:rPr>
                <w:sz w:val="18"/>
                <w:szCs w:val="20"/>
                <w:lang w:val="es-GT"/>
              </w:rPr>
            </w:pPr>
          </w:p>
        </w:tc>
        <w:tc>
          <w:tcPr>
            <w:tcW w:w="576" w:type="dxa"/>
            <w:tcBorders>
              <w:bottom w:val="single" w:sz="12" w:space="0" w:color="auto"/>
            </w:tcBorders>
          </w:tcPr>
          <w:p w:rsidR="00867B53" w:rsidRPr="00D93AD2" w:rsidRDefault="00867B53" w:rsidP="00A73887">
            <w:pPr>
              <w:spacing w:before="40" w:after="40"/>
              <w:ind w:left="0"/>
              <w:rPr>
                <w:sz w:val="18"/>
                <w:szCs w:val="20"/>
                <w:lang w:val="es-GT"/>
              </w:rPr>
            </w:pPr>
          </w:p>
        </w:tc>
        <w:tc>
          <w:tcPr>
            <w:tcW w:w="1440" w:type="dxa"/>
            <w:tcBorders>
              <w:bottom w:val="single" w:sz="12" w:space="0" w:color="auto"/>
              <w:right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20"/>
                <w:szCs w:val="20"/>
                <w:lang w:val="es-GT"/>
              </w:rPr>
              <w:t>2</w:t>
            </w:r>
          </w:p>
        </w:tc>
      </w:tr>
    </w:tbl>
    <w:p w:rsidR="00867B53" w:rsidRPr="00D93AD2" w:rsidRDefault="00867B53" w:rsidP="00867B53">
      <w:pPr>
        <w:spacing w:before="40" w:after="40"/>
        <w:rPr>
          <w:lang w:val="es-GT"/>
        </w:rPr>
      </w:pPr>
    </w:p>
    <w:p w:rsidR="00867B53" w:rsidRPr="00D93AD2" w:rsidRDefault="00867B53" w:rsidP="00042556">
      <w:pPr>
        <w:spacing w:before="40" w:after="40"/>
        <w:ind w:left="0"/>
        <w:rPr>
          <w:lang w:val="es-GT"/>
        </w:rPr>
      </w:pPr>
    </w:p>
    <w:tbl>
      <w:tblPr>
        <w:tblStyle w:val="TableGrid2"/>
        <w:tblW w:w="1310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4A0" w:firstRow="1" w:lastRow="0" w:firstColumn="1" w:lastColumn="0" w:noHBand="0" w:noVBand="1"/>
      </w:tblPr>
      <w:tblGrid>
        <w:gridCol w:w="3758"/>
        <w:gridCol w:w="567"/>
        <w:gridCol w:w="567"/>
        <w:gridCol w:w="567"/>
        <w:gridCol w:w="567"/>
        <w:gridCol w:w="567"/>
        <w:gridCol w:w="567"/>
        <w:gridCol w:w="567"/>
        <w:gridCol w:w="567"/>
        <w:gridCol w:w="567"/>
        <w:gridCol w:w="499"/>
        <w:gridCol w:w="68"/>
        <w:gridCol w:w="508"/>
        <w:gridCol w:w="484"/>
        <w:gridCol w:w="668"/>
        <w:gridCol w:w="576"/>
        <w:gridCol w:w="1440"/>
      </w:tblGrid>
      <w:tr w:rsidR="00867B53" w:rsidRPr="00D93AD2" w:rsidTr="00867B53">
        <w:trPr>
          <w:jc w:val="center"/>
        </w:trPr>
        <w:tc>
          <w:tcPr>
            <w:tcW w:w="3758" w:type="dxa"/>
            <w:tcBorders>
              <w:top w:val="single" w:sz="12" w:space="0" w:color="auto"/>
              <w:left w:val="single" w:sz="12" w:space="0" w:color="auto"/>
              <w:bottom w:val="single" w:sz="12"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szCs w:val="20"/>
                <w:lang w:val="es-GT"/>
              </w:rPr>
              <w:lastRenderedPageBreak/>
              <w:t xml:space="preserve">Nombre del Promotor: </w:t>
            </w:r>
          </w:p>
        </w:tc>
        <w:tc>
          <w:tcPr>
            <w:tcW w:w="4536" w:type="dxa"/>
            <w:gridSpan w:val="8"/>
            <w:tcBorders>
              <w:top w:val="single" w:sz="12" w:space="0" w:color="auto"/>
              <w:bottom w:val="single" w:sz="12" w:space="0" w:color="auto"/>
              <w:right w:val="single" w:sz="12" w:space="0" w:color="auto"/>
            </w:tcBorders>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Raquel Blanco</w:t>
            </w:r>
          </w:p>
        </w:tc>
        <w:tc>
          <w:tcPr>
            <w:tcW w:w="567" w:type="dxa"/>
            <w:tcBorders>
              <w:top w:val="nil"/>
              <w:left w:val="single" w:sz="12" w:space="0" w:color="auto"/>
              <w:bottom w:val="nil"/>
              <w:right w:val="nil"/>
            </w:tcBorders>
          </w:tcPr>
          <w:p w:rsidR="00867B53" w:rsidRPr="00D93AD2" w:rsidRDefault="00867B53" w:rsidP="00A73887">
            <w:pPr>
              <w:spacing w:before="40" w:after="40"/>
              <w:ind w:left="0"/>
              <w:rPr>
                <w:sz w:val="20"/>
                <w:szCs w:val="20"/>
                <w:lang w:val="es-GT"/>
              </w:rPr>
            </w:pPr>
          </w:p>
        </w:tc>
        <w:tc>
          <w:tcPr>
            <w:tcW w:w="4243" w:type="dxa"/>
            <w:gridSpan w:val="7"/>
            <w:tcBorders>
              <w:top w:val="nil"/>
              <w:left w:val="nil"/>
              <w:bottom w:val="nil"/>
              <w:right w:val="nil"/>
            </w:tcBorders>
          </w:tcPr>
          <w:p w:rsidR="00867B53" w:rsidRPr="00D93AD2" w:rsidRDefault="00867B53" w:rsidP="00A73887">
            <w:pPr>
              <w:spacing w:before="40" w:after="40"/>
              <w:ind w:left="0"/>
              <w:jc w:val="right"/>
              <w:rPr>
                <w:sz w:val="18"/>
                <w:szCs w:val="20"/>
                <w:lang w:val="es-GT"/>
              </w:rPr>
            </w:pPr>
            <w:r w:rsidRPr="00D93AD2">
              <w:rPr>
                <w:sz w:val="20"/>
                <w:szCs w:val="20"/>
                <w:lang w:val="es-GT"/>
              </w:rPr>
              <w:t>Página #: ___</w:t>
            </w:r>
            <w:r w:rsidRPr="00D93AD2">
              <w:rPr>
                <w:sz w:val="20"/>
                <w:szCs w:val="20"/>
                <w:u w:val="single"/>
                <w:lang w:val="es-GT"/>
              </w:rPr>
              <w:t>__</w:t>
            </w:r>
          </w:p>
        </w:tc>
      </w:tr>
      <w:tr w:rsidR="00867B53" w:rsidRPr="004019AF" w:rsidTr="00867B53">
        <w:trPr>
          <w:trHeight w:val="432"/>
          <w:jc w:val="center"/>
        </w:trPr>
        <w:tc>
          <w:tcPr>
            <w:tcW w:w="6026" w:type="dxa"/>
            <w:gridSpan w:val="5"/>
            <w:tcBorders>
              <w:top w:val="single" w:sz="12" w:space="0" w:color="auto"/>
              <w:left w:val="nil"/>
              <w:bottom w:val="nil"/>
              <w:right w:val="nil"/>
            </w:tcBorders>
            <w:vAlign w:val="bottom"/>
          </w:tcPr>
          <w:p w:rsidR="00867B53" w:rsidRPr="00D93AD2" w:rsidRDefault="00867B53" w:rsidP="00A73887">
            <w:pPr>
              <w:spacing w:before="40" w:after="40"/>
              <w:ind w:left="0"/>
              <w:rPr>
                <w:b/>
                <w:sz w:val="20"/>
                <w:lang w:val="es-GT"/>
              </w:rPr>
            </w:pPr>
            <w:r w:rsidRPr="00D93AD2">
              <w:rPr>
                <w:b/>
                <w:sz w:val="20"/>
                <w:lang w:val="es-GT"/>
              </w:rPr>
              <w:t>Resumen de registros del Grupo de Vecinas (Mujeres Vecinas [MV])</w:t>
            </w:r>
          </w:p>
        </w:tc>
        <w:tc>
          <w:tcPr>
            <w:tcW w:w="2268" w:type="dxa"/>
            <w:gridSpan w:val="4"/>
            <w:tcBorders>
              <w:top w:val="single" w:sz="12" w:space="0" w:color="auto"/>
              <w:left w:val="nil"/>
              <w:bottom w:val="nil"/>
              <w:right w:val="nil"/>
            </w:tcBorders>
            <w:vAlign w:val="bottom"/>
          </w:tcPr>
          <w:p w:rsidR="00867B53" w:rsidRPr="00D93AD2" w:rsidRDefault="00867B53" w:rsidP="00A73887">
            <w:pPr>
              <w:spacing w:before="40" w:after="40"/>
              <w:ind w:left="0"/>
              <w:rPr>
                <w:b/>
                <w:sz w:val="20"/>
                <w:lang w:val="es-GT"/>
              </w:rPr>
            </w:pPr>
          </w:p>
        </w:tc>
        <w:tc>
          <w:tcPr>
            <w:tcW w:w="567" w:type="dxa"/>
            <w:tcBorders>
              <w:top w:val="nil"/>
              <w:left w:val="nil"/>
              <w:bottom w:val="nil"/>
              <w:right w:val="nil"/>
            </w:tcBorders>
          </w:tcPr>
          <w:p w:rsidR="00867B53" w:rsidRPr="00D93AD2" w:rsidRDefault="00867B53" w:rsidP="00A73887">
            <w:pPr>
              <w:spacing w:before="40" w:after="40"/>
              <w:ind w:left="0"/>
              <w:rPr>
                <w:sz w:val="20"/>
                <w:lang w:val="es-GT"/>
              </w:rPr>
            </w:pPr>
          </w:p>
        </w:tc>
        <w:tc>
          <w:tcPr>
            <w:tcW w:w="499" w:type="dxa"/>
            <w:tcBorders>
              <w:top w:val="nil"/>
              <w:left w:val="nil"/>
              <w:bottom w:val="nil"/>
              <w:right w:val="nil"/>
            </w:tcBorders>
          </w:tcPr>
          <w:p w:rsidR="00867B53" w:rsidRPr="00D93AD2" w:rsidRDefault="00867B53" w:rsidP="00A73887">
            <w:pPr>
              <w:spacing w:before="40" w:after="40"/>
              <w:ind w:left="0"/>
              <w:rPr>
                <w:sz w:val="20"/>
                <w:lang w:val="es-GT"/>
              </w:rPr>
            </w:pPr>
          </w:p>
        </w:tc>
        <w:tc>
          <w:tcPr>
            <w:tcW w:w="576" w:type="dxa"/>
            <w:gridSpan w:val="2"/>
            <w:tcBorders>
              <w:top w:val="nil"/>
              <w:left w:val="nil"/>
              <w:bottom w:val="nil"/>
              <w:right w:val="nil"/>
            </w:tcBorders>
          </w:tcPr>
          <w:p w:rsidR="00867B53" w:rsidRPr="00D93AD2" w:rsidRDefault="00867B53" w:rsidP="00A73887">
            <w:pPr>
              <w:spacing w:before="40" w:after="40"/>
              <w:ind w:left="0"/>
              <w:rPr>
                <w:sz w:val="20"/>
                <w:lang w:val="es-GT"/>
              </w:rPr>
            </w:pPr>
          </w:p>
        </w:tc>
        <w:tc>
          <w:tcPr>
            <w:tcW w:w="484" w:type="dxa"/>
            <w:tcBorders>
              <w:top w:val="nil"/>
              <w:left w:val="nil"/>
              <w:bottom w:val="nil"/>
              <w:right w:val="nil"/>
            </w:tcBorders>
          </w:tcPr>
          <w:p w:rsidR="00867B53" w:rsidRPr="00D93AD2" w:rsidRDefault="00867B53" w:rsidP="00A73887">
            <w:pPr>
              <w:spacing w:before="40" w:after="40"/>
              <w:ind w:left="0"/>
              <w:rPr>
                <w:sz w:val="20"/>
                <w:lang w:val="es-GT"/>
              </w:rPr>
            </w:pPr>
          </w:p>
        </w:tc>
        <w:tc>
          <w:tcPr>
            <w:tcW w:w="668" w:type="dxa"/>
            <w:tcBorders>
              <w:top w:val="nil"/>
              <w:left w:val="nil"/>
              <w:bottom w:val="nil"/>
              <w:right w:val="nil"/>
            </w:tcBorders>
          </w:tcPr>
          <w:p w:rsidR="00867B53" w:rsidRPr="00D93AD2" w:rsidRDefault="00867B53" w:rsidP="00A73887">
            <w:pPr>
              <w:spacing w:before="40" w:after="40"/>
              <w:ind w:left="0"/>
              <w:rPr>
                <w:sz w:val="20"/>
                <w:lang w:val="es-GT"/>
              </w:rPr>
            </w:pPr>
          </w:p>
        </w:tc>
        <w:tc>
          <w:tcPr>
            <w:tcW w:w="576" w:type="dxa"/>
            <w:tcBorders>
              <w:top w:val="nil"/>
              <w:left w:val="nil"/>
              <w:bottom w:val="nil"/>
              <w:right w:val="nil"/>
            </w:tcBorders>
          </w:tcPr>
          <w:p w:rsidR="00867B53" w:rsidRPr="00D93AD2" w:rsidRDefault="00867B53" w:rsidP="00A73887">
            <w:pPr>
              <w:spacing w:before="40" w:after="40"/>
              <w:ind w:left="0"/>
              <w:rPr>
                <w:sz w:val="20"/>
                <w:lang w:val="es-GT"/>
              </w:rPr>
            </w:pPr>
          </w:p>
        </w:tc>
        <w:tc>
          <w:tcPr>
            <w:tcW w:w="1440" w:type="dxa"/>
            <w:tcBorders>
              <w:top w:val="nil"/>
              <w:left w:val="nil"/>
              <w:bottom w:val="nil"/>
              <w:right w:val="nil"/>
            </w:tcBorders>
          </w:tcPr>
          <w:p w:rsidR="00867B53" w:rsidRPr="00D93AD2" w:rsidRDefault="00867B53" w:rsidP="00A73887">
            <w:pPr>
              <w:spacing w:before="40" w:after="40"/>
              <w:ind w:left="0"/>
              <w:rPr>
                <w:sz w:val="20"/>
                <w:lang w:val="es-GT"/>
              </w:rPr>
            </w:pPr>
          </w:p>
        </w:tc>
      </w:tr>
      <w:tr w:rsidR="00867B53" w:rsidRPr="00D93AD2" w:rsidTr="00867B53">
        <w:trPr>
          <w:jc w:val="center"/>
        </w:trPr>
        <w:tc>
          <w:tcPr>
            <w:tcW w:w="3758" w:type="dxa"/>
            <w:tcBorders>
              <w:top w:val="single" w:sz="12" w:space="0" w:color="auto"/>
              <w:left w:val="single" w:sz="12" w:space="0" w:color="auto"/>
              <w:bottom w:val="single" w:sz="12" w:space="0" w:color="auto"/>
            </w:tcBorders>
            <w:shd w:val="clear" w:color="auto" w:fill="E2C082"/>
          </w:tcPr>
          <w:p w:rsidR="00867B53" w:rsidRPr="00D93AD2" w:rsidRDefault="00867B53" w:rsidP="00A73887">
            <w:pPr>
              <w:spacing w:before="40" w:after="40"/>
              <w:ind w:left="0"/>
              <w:rPr>
                <w:b/>
                <w:sz w:val="20"/>
                <w:szCs w:val="20"/>
                <w:lang w:val="es-GT"/>
              </w:rPr>
            </w:pPr>
            <w:r w:rsidRPr="00D93AD2">
              <w:rPr>
                <w:b/>
                <w:sz w:val="20"/>
                <w:szCs w:val="20"/>
                <w:lang w:val="es-GT"/>
              </w:rPr>
              <w:t xml:space="preserve">Grupo de Cuidado #: </w:t>
            </w:r>
          </w:p>
        </w:tc>
        <w:tc>
          <w:tcPr>
            <w:tcW w:w="1134" w:type="dxa"/>
            <w:gridSpan w:val="2"/>
            <w:tcBorders>
              <w:top w:val="single" w:sz="12" w:space="0" w:color="auto"/>
              <w:bottom w:val="single" w:sz="12" w:space="0" w:color="auto"/>
              <w:right w:val="single" w:sz="12" w:space="0" w:color="auto"/>
            </w:tcBorders>
            <w:shd w:val="clear" w:color="auto" w:fill="auto"/>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8.7</w:t>
            </w:r>
          </w:p>
        </w:tc>
        <w:tc>
          <w:tcPr>
            <w:tcW w:w="1134" w:type="dxa"/>
            <w:gridSpan w:val="2"/>
            <w:tcBorders>
              <w:top w:val="nil"/>
              <w:left w:val="single" w:sz="12" w:space="0" w:color="auto"/>
              <w:bottom w:val="single" w:sz="12" w:space="0" w:color="auto"/>
              <w:right w:val="nil"/>
            </w:tcBorders>
            <w:shd w:val="clear" w:color="auto" w:fill="auto"/>
          </w:tcPr>
          <w:p w:rsidR="00867B53" w:rsidRPr="00D93AD2" w:rsidRDefault="00867B53" w:rsidP="00A73887">
            <w:pPr>
              <w:spacing w:before="40" w:after="40"/>
              <w:ind w:left="0"/>
              <w:rPr>
                <w:sz w:val="18"/>
                <w:szCs w:val="20"/>
                <w:lang w:val="es-GT"/>
              </w:rPr>
            </w:pPr>
          </w:p>
        </w:tc>
        <w:tc>
          <w:tcPr>
            <w:tcW w:w="567" w:type="dxa"/>
            <w:tcBorders>
              <w:top w:val="nil"/>
              <w:left w:val="nil"/>
              <w:bottom w:val="single" w:sz="12" w:space="0" w:color="auto"/>
              <w:right w:val="nil"/>
            </w:tcBorders>
            <w:shd w:val="clear" w:color="auto" w:fill="auto"/>
          </w:tcPr>
          <w:p w:rsidR="00867B53" w:rsidRPr="00D93AD2" w:rsidRDefault="00867B53" w:rsidP="00A73887">
            <w:pPr>
              <w:spacing w:before="40" w:after="40"/>
              <w:ind w:left="0"/>
              <w:jc w:val="center"/>
              <w:rPr>
                <w:sz w:val="18"/>
                <w:szCs w:val="20"/>
                <w:lang w:val="es-GT"/>
              </w:rPr>
            </w:pPr>
          </w:p>
        </w:tc>
        <w:tc>
          <w:tcPr>
            <w:tcW w:w="567" w:type="dxa"/>
            <w:tcBorders>
              <w:top w:val="nil"/>
              <w:left w:val="nil"/>
              <w:bottom w:val="single" w:sz="12" w:space="0" w:color="auto"/>
              <w:right w:val="nil"/>
            </w:tcBorders>
            <w:shd w:val="clear" w:color="auto" w:fill="auto"/>
          </w:tcPr>
          <w:p w:rsidR="00867B53" w:rsidRPr="00D93AD2" w:rsidRDefault="00867B53" w:rsidP="00A73887">
            <w:pPr>
              <w:spacing w:before="40" w:after="40"/>
              <w:ind w:left="0"/>
              <w:jc w:val="center"/>
              <w:rPr>
                <w:sz w:val="18"/>
                <w:szCs w:val="20"/>
                <w:lang w:val="es-GT"/>
              </w:rPr>
            </w:pPr>
          </w:p>
        </w:tc>
        <w:tc>
          <w:tcPr>
            <w:tcW w:w="567" w:type="dxa"/>
            <w:tcBorders>
              <w:top w:val="nil"/>
              <w:left w:val="nil"/>
              <w:bottom w:val="single" w:sz="12" w:space="0" w:color="auto"/>
              <w:right w:val="nil"/>
            </w:tcBorders>
            <w:shd w:val="clear" w:color="auto" w:fill="auto"/>
          </w:tcPr>
          <w:p w:rsidR="00867B53" w:rsidRPr="00D93AD2" w:rsidRDefault="00867B53" w:rsidP="00A73887">
            <w:pPr>
              <w:spacing w:before="40" w:after="40"/>
              <w:ind w:left="0"/>
              <w:jc w:val="center"/>
              <w:rPr>
                <w:sz w:val="18"/>
                <w:szCs w:val="20"/>
                <w:lang w:val="es-GT"/>
              </w:rPr>
            </w:pPr>
          </w:p>
        </w:tc>
        <w:tc>
          <w:tcPr>
            <w:tcW w:w="567" w:type="dxa"/>
            <w:tcBorders>
              <w:top w:val="nil"/>
              <w:left w:val="nil"/>
              <w:bottom w:val="single" w:sz="12" w:space="0" w:color="auto"/>
              <w:right w:val="nil"/>
            </w:tcBorders>
            <w:shd w:val="clear" w:color="auto" w:fill="auto"/>
          </w:tcPr>
          <w:p w:rsidR="00867B53" w:rsidRPr="00D93AD2" w:rsidRDefault="00867B53" w:rsidP="00A73887">
            <w:pPr>
              <w:spacing w:before="40" w:after="40"/>
              <w:ind w:left="0"/>
              <w:jc w:val="center"/>
              <w:rPr>
                <w:sz w:val="18"/>
                <w:szCs w:val="20"/>
                <w:lang w:val="es-GT"/>
              </w:rPr>
            </w:pPr>
          </w:p>
        </w:tc>
        <w:tc>
          <w:tcPr>
            <w:tcW w:w="567" w:type="dxa"/>
            <w:tcBorders>
              <w:top w:val="nil"/>
              <w:left w:val="nil"/>
              <w:bottom w:val="single" w:sz="12" w:space="0" w:color="auto"/>
              <w:right w:val="nil"/>
            </w:tcBorders>
            <w:shd w:val="clear" w:color="auto" w:fill="auto"/>
          </w:tcPr>
          <w:p w:rsidR="00867B53" w:rsidRPr="00D93AD2" w:rsidRDefault="00867B53" w:rsidP="00A73887">
            <w:pPr>
              <w:spacing w:before="40" w:after="40"/>
              <w:ind w:left="0"/>
              <w:jc w:val="center"/>
              <w:rPr>
                <w:sz w:val="18"/>
                <w:szCs w:val="20"/>
                <w:lang w:val="es-GT"/>
              </w:rPr>
            </w:pPr>
          </w:p>
        </w:tc>
        <w:tc>
          <w:tcPr>
            <w:tcW w:w="567" w:type="dxa"/>
            <w:gridSpan w:val="2"/>
            <w:tcBorders>
              <w:top w:val="nil"/>
              <w:left w:val="nil"/>
              <w:bottom w:val="single" w:sz="12" w:space="0" w:color="auto"/>
              <w:right w:val="nil"/>
            </w:tcBorders>
            <w:shd w:val="clear" w:color="auto" w:fill="auto"/>
          </w:tcPr>
          <w:p w:rsidR="00867B53" w:rsidRPr="00D93AD2" w:rsidRDefault="00867B53" w:rsidP="00A73887">
            <w:pPr>
              <w:spacing w:before="40" w:after="40"/>
              <w:ind w:left="0"/>
              <w:jc w:val="center"/>
              <w:rPr>
                <w:sz w:val="18"/>
                <w:szCs w:val="20"/>
                <w:lang w:val="es-GT"/>
              </w:rPr>
            </w:pPr>
          </w:p>
        </w:tc>
        <w:tc>
          <w:tcPr>
            <w:tcW w:w="508" w:type="dxa"/>
            <w:tcBorders>
              <w:top w:val="nil"/>
              <w:left w:val="nil"/>
              <w:bottom w:val="single" w:sz="12" w:space="0" w:color="auto"/>
              <w:right w:val="nil"/>
            </w:tcBorders>
            <w:shd w:val="clear" w:color="auto" w:fill="auto"/>
          </w:tcPr>
          <w:p w:rsidR="00867B53" w:rsidRPr="00D93AD2" w:rsidRDefault="00867B53" w:rsidP="00A73887">
            <w:pPr>
              <w:spacing w:before="40" w:after="40"/>
              <w:ind w:left="0"/>
              <w:jc w:val="center"/>
              <w:rPr>
                <w:sz w:val="18"/>
                <w:szCs w:val="20"/>
                <w:lang w:val="es-GT"/>
              </w:rPr>
            </w:pPr>
          </w:p>
        </w:tc>
        <w:tc>
          <w:tcPr>
            <w:tcW w:w="484" w:type="dxa"/>
            <w:tcBorders>
              <w:top w:val="nil"/>
              <w:left w:val="nil"/>
              <w:bottom w:val="single" w:sz="12" w:space="0" w:color="auto"/>
              <w:right w:val="nil"/>
            </w:tcBorders>
            <w:shd w:val="clear" w:color="auto" w:fill="auto"/>
          </w:tcPr>
          <w:p w:rsidR="00867B53" w:rsidRPr="00D93AD2" w:rsidRDefault="00867B53" w:rsidP="00A73887">
            <w:pPr>
              <w:spacing w:before="40" w:after="40"/>
              <w:ind w:left="0"/>
              <w:jc w:val="center"/>
              <w:rPr>
                <w:sz w:val="18"/>
                <w:szCs w:val="20"/>
                <w:lang w:val="es-GT"/>
              </w:rPr>
            </w:pPr>
          </w:p>
        </w:tc>
        <w:tc>
          <w:tcPr>
            <w:tcW w:w="668" w:type="dxa"/>
            <w:tcBorders>
              <w:top w:val="nil"/>
              <w:left w:val="nil"/>
              <w:bottom w:val="single" w:sz="12" w:space="0" w:color="auto"/>
              <w:right w:val="nil"/>
            </w:tcBorders>
            <w:shd w:val="clear" w:color="auto" w:fill="auto"/>
          </w:tcPr>
          <w:p w:rsidR="00867B53" w:rsidRPr="00D93AD2" w:rsidRDefault="00867B53" w:rsidP="00A73887">
            <w:pPr>
              <w:spacing w:before="40" w:after="40"/>
              <w:ind w:left="0"/>
              <w:jc w:val="center"/>
              <w:rPr>
                <w:sz w:val="18"/>
                <w:szCs w:val="20"/>
                <w:lang w:val="es-GT"/>
              </w:rPr>
            </w:pPr>
          </w:p>
        </w:tc>
        <w:tc>
          <w:tcPr>
            <w:tcW w:w="576" w:type="dxa"/>
            <w:tcBorders>
              <w:top w:val="nil"/>
              <w:left w:val="nil"/>
              <w:bottom w:val="single" w:sz="12" w:space="0" w:color="auto"/>
              <w:right w:val="nil"/>
            </w:tcBorders>
            <w:shd w:val="clear" w:color="auto" w:fill="auto"/>
          </w:tcPr>
          <w:p w:rsidR="00867B53" w:rsidRPr="00D93AD2" w:rsidRDefault="00867B53" w:rsidP="00A73887">
            <w:pPr>
              <w:spacing w:before="40" w:after="40"/>
              <w:ind w:left="0"/>
              <w:jc w:val="center"/>
              <w:rPr>
                <w:sz w:val="18"/>
                <w:szCs w:val="20"/>
                <w:lang w:val="es-GT"/>
              </w:rPr>
            </w:pPr>
          </w:p>
        </w:tc>
        <w:tc>
          <w:tcPr>
            <w:tcW w:w="1440" w:type="dxa"/>
            <w:tcBorders>
              <w:top w:val="nil"/>
              <w:left w:val="nil"/>
              <w:bottom w:val="single" w:sz="12" w:space="0" w:color="auto"/>
              <w:right w:val="nil"/>
            </w:tcBorders>
            <w:shd w:val="clear" w:color="auto" w:fill="auto"/>
          </w:tcPr>
          <w:p w:rsidR="00867B53" w:rsidRPr="00D93AD2" w:rsidRDefault="00867B53" w:rsidP="00A73887">
            <w:pPr>
              <w:spacing w:before="40" w:after="40"/>
              <w:ind w:left="0"/>
              <w:jc w:val="center"/>
              <w:rPr>
                <w:b/>
                <w:sz w:val="18"/>
                <w:szCs w:val="20"/>
                <w:lang w:val="es-GT"/>
              </w:rPr>
            </w:pPr>
          </w:p>
        </w:tc>
      </w:tr>
      <w:tr w:rsidR="00867B53" w:rsidRPr="00D93AD2" w:rsidTr="00867B53">
        <w:trPr>
          <w:jc w:val="center"/>
        </w:trPr>
        <w:tc>
          <w:tcPr>
            <w:tcW w:w="3758" w:type="dxa"/>
            <w:tcBorders>
              <w:top w:val="single" w:sz="12" w:space="0" w:color="auto"/>
              <w:left w:val="single" w:sz="12"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szCs w:val="20"/>
                <w:lang w:val="es-GT"/>
              </w:rPr>
              <w:t>Letra de la VGC.</w:t>
            </w:r>
          </w:p>
        </w:tc>
        <w:tc>
          <w:tcPr>
            <w:tcW w:w="567" w:type="dxa"/>
            <w:tcBorders>
              <w:top w:val="single" w:sz="12" w:space="0" w:color="auto"/>
            </w:tcBorders>
            <w:shd w:val="clear" w:color="auto" w:fill="auto"/>
          </w:tcPr>
          <w:p w:rsidR="00867B53" w:rsidRPr="00D93AD2" w:rsidRDefault="00867B53" w:rsidP="00A73887">
            <w:pPr>
              <w:spacing w:before="40" w:after="40"/>
              <w:ind w:left="0"/>
              <w:jc w:val="center"/>
              <w:rPr>
                <w:sz w:val="16"/>
                <w:szCs w:val="20"/>
                <w:lang w:val="es-GT"/>
              </w:rPr>
            </w:pPr>
            <w:r w:rsidRPr="00D93AD2">
              <w:rPr>
                <w:rFonts w:ascii="Lucida Handwriting" w:hAnsi="Lucida Handwriting"/>
                <w:sz w:val="16"/>
                <w:szCs w:val="20"/>
                <w:lang w:val="es-GT"/>
              </w:rPr>
              <w:t>A</w:t>
            </w:r>
          </w:p>
        </w:tc>
        <w:tc>
          <w:tcPr>
            <w:tcW w:w="567" w:type="dxa"/>
            <w:tcBorders>
              <w:top w:val="single" w:sz="12" w:space="0" w:color="auto"/>
            </w:tcBorders>
            <w:shd w:val="clear" w:color="auto" w:fill="auto"/>
          </w:tcPr>
          <w:p w:rsidR="00867B53" w:rsidRPr="00D93AD2" w:rsidRDefault="00867B53" w:rsidP="00A73887">
            <w:pPr>
              <w:spacing w:before="40" w:after="40"/>
              <w:ind w:left="0"/>
              <w:jc w:val="center"/>
              <w:rPr>
                <w:sz w:val="16"/>
                <w:szCs w:val="20"/>
                <w:lang w:val="es-GT"/>
              </w:rPr>
            </w:pPr>
            <w:r w:rsidRPr="00D93AD2">
              <w:rPr>
                <w:rFonts w:ascii="Lucida Handwriting" w:hAnsi="Lucida Handwriting"/>
                <w:sz w:val="16"/>
                <w:szCs w:val="20"/>
                <w:lang w:val="es-GT"/>
              </w:rPr>
              <w:t>B</w:t>
            </w:r>
          </w:p>
        </w:tc>
        <w:tc>
          <w:tcPr>
            <w:tcW w:w="567" w:type="dxa"/>
            <w:tcBorders>
              <w:top w:val="single" w:sz="12" w:space="0" w:color="auto"/>
            </w:tcBorders>
            <w:shd w:val="clear" w:color="auto" w:fill="auto"/>
          </w:tcPr>
          <w:p w:rsidR="00867B53" w:rsidRPr="00D93AD2" w:rsidRDefault="00867B53" w:rsidP="00A73887">
            <w:pPr>
              <w:spacing w:before="40" w:after="40"/>
              <w:ind w:left="0"/>
              <w:jc w:val="center"/>
              <w:rPr>
                <w:sz w:val="16"/>
                <w:szCs w:val="20"/>
                <w:lang w:val="es-GT"/>
              </w:rPr>
            </w:pPr>
            <w:r w:rsidRPr="00D93AD2">
              <w:rPr>
                <w:rFonts w:ascii="Lucida Handwriting" w:hAnsi="Lucida Handwriting"/>
                <w:sz w:val="16"/>
                <w:szCs w:val="20"/>
                <w:lang w:val="es-GT"/>
              </w:rPr>
              <w:t>C</w:t>
            </w:r>
          </w:p>
        </w:tc>
        <w:tc>
          <w:tcPr>
            <w:tcW w:w="567" w:type="dxa"/>
            <w:tcBorders>
              <w:top w:val="single" w:sz="12" w:space="0" w:color="auto"/>
            </w:tcBorders>
            <w:shd w:val="clear" w:color="auto" w:fill="auto"/>
          </w:tcPr>
          <w:p w:rsidR="00867B53" w:rsidRPr="00D93AD2" w:rsidRDefault="00867B53" w:rsidP="00A73887">
            <w:pPr>
              <w:spacing w:before="40" w:after="40"/>
              <w:ind w:left="0"/>
              <w:jc w:val="center"/>
              <w:rPr>
                <w:sz w:val="16"/>
                <w:szCs w:val="20"/>
                <w:lang w:val="es-GT"/>
              </w:rPr>
            </w:pPr>
            <w:r w:rsidRPr="00D93AD2">
              <w:rPr>
                <w:rFonts w:ascii="Lucida Handwriting" w:hAnsi="Lucida Handwriting"/>
                <w:sz w:val="16"/>
                <w:szCs w:val="20"/>
                <w:lang w:val="es-GT"/>
              </w:rPr>
              <w:t>D</w:t>
            </w:r>
          </w:p>
        </w:tc>
        <w:tc>
          <w:tcPr>
            <w:tcW w:w="567" w:type="dxa"/>
            <w:tcBorders>
              <w:top w:val="single" w:sz="12" w:space="0" w:color="auto"/>
            </w:tcBorders>
            <w:shd w:val="clear" w:color="auto" w:fill="auto"/>
          </w:tcPr>
          <w:p w:rsidR="00867B53" w:rsidRPr="00D93AD2" w:rsidRDefault="00867B53" w:rsidP="00A73887">
            <w:pPr>
              <w:spacing w:before="40" w:after="40"/>
              <w:ind w:left="0"/>
              <w:jc w:val="center"/>
              <w:rPr>
                <w:sz w:val="16"/>
                <w:szCs w:val="20"/>
                <w:lang w:val="es-GT"/>
              </w:rPr>
            </w:pPr>
            <w:r w:rsidRPr="00D93AD2">
              <w:rPr>
                <w:rFonts w:ascii="Lucida Handwriting" w:hAnsi="Lucida Handwriting"/>
                <w:sz w:val="16"/>
                <w:szCs w:val="20"/>
                <w:lang w:val="es-GT"/>
              </w:rPr>
              <w:t>E</w:t>
            </w:r>
          </w:p>
        </w:tc>
        <w:tc>
          <w:tcPr>
            <w:tcW w:w="567" w:type="dxa"/>
            <w:tcBorders>
              <w:top w:val="single" w:sz="12" w:space="0" w:color="auto"/>
            </w:tcBorders>
            <w:shd w:val="clear" w:color="auto" w:fill="auto"/>
          </w:tcPr>
          <w:p w:rsidR="00867B53" w:rsidRPr="00D93AD2" w:rsidRDefault="00867B53" w:rsidP="00A73887">
            <w:pPr>
              <w:spacing w:before="40" w:after="40"/>
              <w:ind w:left="0"/>
              <w:jc w:val="center"/>
              <w:rPr>
                <w:sz w:val="16"/>
                <w:szCs w:val="20"/>
                <w:lang w:val="es-GT"/>
              </w:rPr>
            </w:pPr>
            <w:r w:rsidRPr="00D93AD2">
              <w:rPr>
                <w:rFonts w:ascii="Lucida Handwriting" w:hAnsi="Lucida Handwriting"/>
                <w:sz w:val="16"/>
                <w:szCs w:val="20"/>
                <w:lang w:val="es-GT"/>
              </w:rPr>
              <w:t>F</w:t>
            </w:r>
          </w:p>
        </w:tc>
        <w:tc>
          <w:tcPr>
            <w:tcW w:w="567" w:type="dxa"/>
            <w:tcBorders>
              <w:top w:val="single" w:sz="12" w:space="0" w:color="auto"/>
            </w:tcBorders>
            <w:shd w:val="clear" w:color="auto" w:fill="auto"/>
          </w:tcPr>
          <w:p w:rsidR="00867B53" w:rsidRPr="00D93AD2" w:rsidRDefault="00867B53" w:rsidP="00A73887">
            <w:pPr>
              <w:spacing w:before="40" w:after="40"/>
              <w:ind w:left="0"/>
              <w:jc w:val="center"/>
              <w:rPr>
                <w:sz w:val="16"/>
                <w:szCs w:val="20"/>
                <w:lang w:val="es-GT"/>
              </w:rPr>
            </w:pPr>
            <w:r w:rsidRPr="00D93AD2">
              <w:rPr>
                <w:rFonts w:ascii="Lucida Handwriting" w:hAnsi="Lucida Handwriting"/>
                <w:sz w:val="16"/>
                <w:szCs w:val="20"/>
                <w:lang w:val="es-GT"/>
              </w:rPr>
              <w:t>G</w:t>
            </w:r>
          </w:p>
        </w:tc>
        <w:tc>
          <w:tcPr>
            <w:tcW w:w="567" w:type="dxa"/>
            <w:tcBorders>
              <w:top w:val="single" w:sz="12" w:space="0" w:color="auto"/>
            </w:tcBorders>
            <w:shd w:val="clear" w:color="auto" w:fill="auto"/>
          </w:tcPr>
          <w:p w:rsidR="00867B53" w:rsidRPr="00D93AD2" w:rsidRDefault="00867B53" w:rsidP="00A73887">
            <w:pPr>
              <w:spacing w:before="40" w:after="40"/>
              <w:ind w:left="0"/>
              <w:jc w:val="center"/>
              <w:rPr>
                <w:sz w:val="16"/>
                <w:szCs w:val="20"/>
                <w:lang w:val="es-GT"/>
              </w:rPr>
            </w:pPr>
            <w:r w:rsidRPr="00D93AD2">
              <w:rPr>
                <w:rFonts w:ascii="Lucida Handwriting" w:hAnsi="Lucida Handwriting"/>
                <w:sz w:val="16"/>
                <w:szCs w:val="20"/>
                <w:lang w:val="es-GT"/>
              </w:rPr>
              <w:t>H</w:t>
            </w:r>
          </w:p>
        </w:tc>
        <w:tc>
          <w:tcPr>
            <w:tcW w:w="567" w:type="dxa"/>
            <w:tcBorders>
              <w:top w:val="single" w:sz="12" w:space="0" w:color="auto"/>
            </w:tcBorders>
            <w:shd w:val="clear" w:color="auto" w:fill="auto"/>
          </w:tcPr>
          <w:p w:rsidR="00867B53" w:rsidRPr="00D93AD2" w:rsidRDefault="00867B53" w:rsidP="00A73887">
            <w:pPr>
              <w:spacing w:before="40" w:after="40"/>
              <w:ind w:left="0"/>
              <w:jc w:val="center"/>
              <w:rPr>
                <w:sz w:val="16"/>
                <w:szCs w:val="20"/>
                <w:lang w:val="es-GT"/>
              </w:rPr>
            </w:pPr>
            <w:r w:rsidRPr="00D93AD2">
              <w:rPr>
                <w:rFonts w:ascii="Lucida Handwriting" w:hAnsi="Lucida Handwriting"/>
                <w:sz w:val="16"/>
                <w:szCs w:val="20"/>
                <w:lang w:val="es-GT"/>
              </w:rPr>
              <w:t>I</w:t>
            </w:r>
          </w:p>
        </w:tc>
        <w:tc>
          <w:tcPr>
            <w:tcW w:w="567" w:type="dxa"/>
            <w:gridSpan w:val="2"/>
            <w:tcBorders>
              <w:top w:val="single" w:sz="12" w:space="0" w:color="auto"/>
            </w:tcBorders>
            <w:shd w:val="clear" w:color="auto" w:fill="auto"/>
          </w:tcPr>
          <w:p w:rsidR="00867B53" w:rsidRPr="00D93AD2" w:rsidRDefault="00867B53" w:rsidP="00A73887">
            <w:pPr>
              <w:spacing w:before="40" w:after="40"/>
              <w:ind w:left="0"/>
              <w:jc w:val="center"/>
              <w:rPr>
                <w:sz w:val="16"/>
                <w:szCs w:val="20"/>
                <w:lang w:val="es-GT"/>
              </w:rPr>
            </w:pPr>
            <w:r w:rsidRPr="00D93AD2">
              <w:rPr>
                <w:rFonts w:ascii="Lucida Handwriting" w:hAnsi="Lucida Handwriting"/>
                <w:sz w:val="16"/>
                <w:szCs w:val="20"/>
                <w:lang w:val="es-GT"/>
              </w:rPr>
              <w:t>J</w:t>
            </w:r>
          </w:p>
        </w:tc>
        <w:tc>
          <w:tcPr>
            <w:tcW w:w="508" w:type="dxa"/>
            <w:tcBorders>
              <w:top w:val="single" w:sz="12" w:space="0" w:color="auto"/>
            </w:tcBorders>
            <w:shd w:val="clear" w:color="auto" w:fill="auto"/>
          </w:tcPr>
          <w:p w:rsidR="00867B53" w:rsidRPr="00D93AD2" w:rsidRDefault="00867B53" w:rsidP="00A73887">
            <w:pPr>
              <w:spacing w:before="40" w:after="40"/>
              <w:ind w:left="0"/>
              <w:jc w:val="center"/>
              <w:rPr>
                <w:sz w:val="16"/>
                <w:szCs w:val="20"/>
                <w:lang w:val="es-GT"/>
              </w:rPr>
            </w:pPr>
            <w:r w:rsidRPr="00D93AD2">
              <w:rPr>
                <w:rFonts w:ascii="Lucida Handwriting" w:hAnsi="Lucida Handwriting"/>
                <w:sz w:val="16"/>
                <w:szCs w:val="20"/>
                <w:lang w:val="es-GT"/>
              </w:rPr>
              <w:t>K</w:t>
            </w:r>
          </w:p>
        </w:tc>
        <w:tc>
          <w:tcPr>
            <w:tcW w:w="484" w:type="dxa"/>
            <w:tcBorders>
              <w:top w:val="single" w:sz="12" w:space="0" w:color="auto"/>
            </w:tcBorders>
            <w:shd w:val="clear" w:color="auto" w:fill="auto"/>
          </w:tcPr>
          <w:p w:rsidR="00867B53" w:rsidRPr="00D93AD2" w:rsidRDefault="00867B53" w:rsidP="00A73887">
            <w:pPr>
              <w:spacing w:before="40" w:after="40"/>
              <w:ind w:left="0"/>
              <w:jc w:val="center"/>
              <w:rPr>
                <w:sz w:val="16"/>
                <w:szCs w:val="20"/>
                <w:lang w:val="es-GT"/>
              </w:rPr>
            </w:pPr>
            <w:r w:rsidRPr="00D93AD2">
              <w:rPr>
                <w:rFonts w:ascii="Lucida Handwriting" w:hAnsi="Lucida Handwriting"/>
                <w:sz w:val="16"/>
                <w:szCs w:val="20"/>
                <w:lang w:val="es-GT"/>
              </w:rPr>
              <w:t>L</w:t>
            </w:r>
          </w:p>
        </w:tc>
        <w:tc>
          <w:tcPr>
            <w:tcW w:w="668" w:type="dxa"/>
            <w:tcBorders>
              <w:top w:val="single" w:sz="12" w:space="0" w:color="auto"/>
            </w:tcBorders>
            <w:shd w:val="clear" w:color="auto" w:fill="auto"/>
          </w:tcPr>
          <w:p w:rsidR="00867B53" w:rsidRPr="00D93AD2" w:rsidRDefault="00867B53" w:rsidP="00A73887">
            <w:pPr>
              <w:spacing w:before="40" w:after="40"/>
              <w:ind w:left="0"/>
              <w:jc w:val="center"/>
              <w:rPr>
                <w:sz w:val="18"/>
                <w:szCs w:val="20"/>
                <w:lang w:val="es-GT"/>
              </w:rPr>
            </w:pPr>
          </w:p>
        </w:tc>
        <w:tc>
          <w:tcPr>
            <w:tcW w:w="576" w:type="dxa"/>
            <w:tcBorders>
              <w:top w:val="single" w:sz="12" w:space="0" w:color="auto"/>
            </w:tcBorders>
            <w:shd w:val="clear" w:color="auto" w:fill="auto"/>
          </w:tcPr>
          <w:p w:rsidR="00867B53" w:rsidRPr="00D93AD2" w:rsidRDefault="00867B53" w:rsidP="00A73887">
            <w:pPr>
              <w:spacing w:before="40" w:after="40"/>
              <w:ind w:left="0"/>
              <w:jc w:val="center"/>
              <w:rPr>
                <w:sz w:val="18"/>
                <w:szCs w:val="20"/>
                <w:lang w:val="es-GT"/>
              </w:rPr>
            </w:pPr>
          </w:p>
        </w:tc>
        <w:tc>
          <w:tcPr>
            <w:tcW w:w="1440" w:type="dxa"/>
            <w:tcBorders>
              <w:top w:val="single" w:sz="12" w:space="0" w:color="auto"/>
              <w:right w:val="single" w:sz="12" w:space="0" w:color="auto"/>
            </w:tcBorders>
            <w:shd w:val="clear" w:color="auto" w:fill="EAB568"/>
          </w:tcPr>
          <w:p w:rsidR="00867B53" w:rsidRPr="00D93AD2" w:rsidRDefault="00867B53" w:rsidP="00A73887">
            <w:pPr>
              <w:tabs>
                <w:tab w:val="center" w:pos="605"/>
              </w:tabs>
              <w:spacing w:before="40" w:after="40"/>
              <w:ind w:left="0"/>
              <w:jc w:val="center"/>
              <w:rPr>
                <w:sz w:val="18"/>
                <w:szCs w:val="20"/>
                <w:lang w:val="es-GT"/>
              </w:rPr>
            </w:pPr>
            <w:r w:rsidRPr="00D93AD2">
              <w:rPr>
                <w:sz w:val="20"/>
                <w:szCs w:val="20"/>
                <w:lang w:val="es-GT"/>
              </w:rPr>
              <w:t>Total</w:t>
            </w: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Asistencia 1a. reunión/visita domiciliar</w:t>
            </w:r>
            <w:r w:rsidRPr="00D93AD2">
              <w:rPr>
                <w:sz w:val="20"/>
                <w:szCs w:val="20"/>
                <w:lang w:val="es-GT"/>
              </w:rPr>
              <w:t>.</w:t>
            </w:r>
            <w:r w:rsidRPr="00D93AD2">
              <w:rPr>
                <w:sz w:val="20"/>
                <w:lang w:val="es-GT"/>
              </w:rPr>
              <w:t xml:space="preserve"> </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11</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10</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11</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12</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13</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12</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13</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12</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12</w:t>
            </w:r>
          </w:p>
        </w:tc>
        <w:tc>
          <w:tcPr>
            <w:tcW w:w="567" w:type="dxa"/>
            <w:gridSpan w:val="2"/>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12</w:t>
            </w:r>
          </w:p>
        </w:tc>
        <w:tc>
          <w:tcPr>
            <w:tcW w:w="508"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14</w:t>
            </w:r>
          </w:p>
        </w:tc>
        <w:tc>
          <w:tcPr>
            <w:tcW w:w="484"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12</w:t>
            </w:r>
          </w:p>
        </w:tc>
        <w:tc>
          <w:tcPr>
            <w:tcW w:w="668" w:type="dxa"/>
            <w:shd w:val="clear" w:color="auto" w:fill="auto"/>
          </w:tcPr>
          <w:p w:rsidR="00867B53" w:rsidRPr="00D93AD2" w:rsidRDefault="00867B53" w:rsidP="00A73887">
            <w:pPr>
              <w:spacing w:before="40" w:after="40"/>
              <w:ind w:left="0"/>
              <w:rPr>
                <w:sz w:val="18"/>
                <w:lang w:val="es-GT"/>
              </w:rPr>
            </w:pPr>
          </w:p>
        </w:tc>
        <w:tc>
          <w:tcPr>
            <w:tcW w:w="576" w:type="dxa"/>
            <w:shd w:val="clear" w:color="auto" w:fill="auto"/>
          </w:tcPr>
          <w:p w:rsidR="00867B53" w:rsidRPr="00D93AD2" w:rsidRDefault="00867B53" w:rsidP="00A73887">
            <w:pPr>
              <w:spacing w:before="40" w:after="40"/>
              <w:ind w:left="0"/>
              <w:rPr>
                <w:sz w:val="18"/>
                <w:lang w:val="es-GT"/>
              </w:rPr>
            </w:pPr>
          </w:p>
        </w:tc>
        <w:tc>
          <w:tcPr>
            <w:tcW w:w="1440" w:type="dxa"/>
            <w:tcBorders>
              <w:right w:val="single" w:sz="12" w:space="0" w:color="auto"/>
            </w:tcBorders>
            <w:shd w:val="clear" w:color="auto" w:fill="auto"/>
          </w:tcPr>
          <w:p w:rsidR="00867B53" w:rsidRPr="00D93AD2" w:rsidRDefault="00867B53" w:rsidP="00A73887">
            <w:pPr>
              <w:spacing w:before="40" w:after="40"/>
              <w:ind w:left="0"/>
              <w:jc w:val="center"/>
              <w:rPr>
                <w:sz w:val="18"/>
                <w:lang w:val="es-GT"/>
              </w:rPr>
            </w:pPr>
            <w:r w:rsidRPr="00D93AD2">
              <w:rPr>
                <w:rFonts w:ascii="Lucida Handwriting" w:hAnsi="Lucida Handwriting"/>
                <w:sz w:val="20"/>
                <w:lang w:val="es-GT"/>
              </w:rPr>
              <w:t>144</w:t>
            </w: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Registro  1a. reunión/visita domiciliar</w:t>
            </w:r>
            <w:r w:rsidRPr="00D93AD2">
              <w:rPr>
                <w:sz w:val="20"/>
                <w:szCs w:val="20"/>
                <w:lang w:val="es-GT"/>
              </w:rPr>
              <w:t>.</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12</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12</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12</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15</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13</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12</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16</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12</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12</w:t>
            </w:r>
          </w:p>
        </w:tc>
        <w:tc>
          <w:tcPr>
            <w:tcW w:w="567" w:type="dxa"/>
            <w:gridSpan w:val="2"/>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12</w:t>
            </w:r>
          </w:p>
        </w:tc>
        <w:tc>
          <w:tcPr>
            <w:tcW w:w="508"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15</w:t>
            </w:r>
          </w:p>
        </w:tc>
        <w:tc>
          <w:tcPr>
            <w:tcW w:w="484"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12</w:t>
            </w:r>
          </w:p>
        </w:tc>
        <w:tc>
          <w:tcPr>
            <w:tcW w:w="668" w:type="dxa"/>
            <w:shd w:val="clear" w:color="auto" w:fill="auto"/>
          </w:tcPr>
          <w:p w:rsidR="00867B53" w:rsidRPr="00D93AD2" w:rsidRDefault="00867B53" w:rsidP="00A73887">
            <w:pPr>
              <w:spacing w:before="40" w:after="40"/>
              <w:ind w:left="0"/>
              <w:rPr>
                <w:sz w:val="18"/>
                <w:lang w:val="es-GT"/>
              </w:rPr>
            </w:pPr>
          </w:p>
        </w:tc>
        <w:tc>
          <w:tcPr>
            <w:tcW w:w="576" w:type="dxa"/>
            <w:shd w:val="clear" w:color="auto" w:fill="auto"/>
          </w:tcPr>
          <w:p w:rsidR="00867B53" w:rsidRPr="00D93AD2" w:rsidRDefault="00867B53" w:rsidP="00A73887">
            <w:pPr>
              <w:spacing w:before="40" w:after="40"/>
              <w:ind w:left="0"/>
              <w:rPr>
                <w:sz w:val="18"/>
                <w:lang w:val="es-GT"/>
              </w:rPr>
            </w:pPr>
          </w:p>
        </w:tc>
        <w:tc>
          <w:tcPr>
            <w:tcW w:w="1440" w:type="dxa"/>
            <w:tcBorders>
              <w:right w:val="single" w:sz="12" w:space="0" w:color="auto"/>
            </w:tcBorders>
            <w:shd w:val="clear" w:color="auto" w:fill="auto"/>
          </w:tcPr>
          <w:p w:rsidR="00867B53" w:rsidRPr="00D93AD2" w:rsidRDefault="00867B53" w:rsidP="00A73887">
            <w:pPr>
              <w:spacing w:before="40" w:after="40"/>
              <w:ind w:left="0"/>
              <w:jc w:val="center"/>
              <w:rPr>
                <w:sz w:val="18"/>
                <w:lang w:val="es-GT"/>
              </w:rPr>
            </w:pPr>
            <w:r w:rsidRPr="00D93AD2">
              <w:rPr>
                <w:rFonts w:ascii="Lucida Handwriting" w:hAnsi="Lucida Handwriting"/>
                <w:sz w:val="20"/>
                <w:lang w:val="es-GT"/>
              </w:rPr>
              <w:t>155</w:t>
            </w: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Asistencia 2a. reunión/visita domiciliar</w:t>
            </w:r>
            <w:r w:rsidRPr="00D93AD2">
              <w:rPr>
                <w:sz w:val="20"/>
                <w:szCs w:val="20"/>
                <w:lang w:val="es-GT"/>
              </w:rPr>
              <w:t>.</w:t>
            </w:r>
            <w:r w:rsidRPr="00D93AD2">
              <w:rPr>
                <w:sz w:val="20"/>
                <w:lang w:val="es-GT"/>
              </w:rPr>
              <w:t xml:space="preserve"> </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10</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12</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10</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11</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11</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13</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12</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12</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11</w:t>
            </w:r>
          </w:p>
        </w:tc>
        <w:tc>
          <w:tcPr>
            <w:tcW w:w="567" w:type="dxa"/>
            <w:gridSpan w:val="2"/>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14</w:t>
            </w:r>
          </w:p>
        </w:tc>
        <w:tc>
          <w:tcPr>
            <w:tcW w:w="508"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14</w:t>
            </w:r>
          </w:p>
        </w:tc>
        <w:tc>
          <w:tcPr>
            <w:tcW w:w="484"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13</w:t>
            </w:r>
          </w:p>
        </w:tc>
        <w:tc>
          <w:tcPr>
            <w:tcW w:w="668" w:type="dxa"/>
            <w:shd w:val="clear" w:color="auto" w:fill="auto"/>
          </w:tcPr>
          <w:p w:rsidR="00867B53" w:rsidRPr="00D93AD2" w:rsidRDefault="00867B53" w:rsidP="00A73887">
            <w:pPr>
              <w:spacing w:before="40" w:after="40"/>
              <w:ind w:left="0"/>
              <w:rPr>
                <w:sz w:val="18"/>
                <w:lang w:val="es-GT"/>
              </w:rPr>
            </w:pPr>
          </w:p>
        </w:tc>
        <w:tc>
          <w:tcPr>
            <w:tcW w:w="576" w:type="dxa"/>
            <w:shd w:val="clear" w:color="auto" w:fill="auto"/>
          </w:tcPr>
          <w:p w:rsidR="00867B53" w:rsidRPr="00D93AD2" w:rsidRDefault="00867B53" w:rsidP="00A73887">
            <w:pPr>
              <w:spacing w:before="40" w:after="40"/>
              <w:ind w:left="0"/>
              <w:rPr>
                <w:sz w:val="18"/>
                <w:lang w:val="es-GT"/>
              </w:rPr>
            </w:pPr>
          </w:p>
        </w:tc>
        <w:tc>
          <w:tcPr>
            <w:tcW w:w="1440" w:type="dxa"/>
            <w:tcBorders>
              <w:right w:val="single" w:sz="12" w:space="0" w:color="auto"/>
            </w:tcBorders>
            <w:shd w:val="clear" w:color="auto" w:fill="auto"/>
          </w:tcPr>
          <w:p w:rsidR="00867B53" w:rsidRPr="00D93AD2" w:rsidRDefault="00867B53" w:rsidP="00A73887">
            <w:pPr>
              <w:spacing w:before="40" w:after="40"/>
              <w:ind w:left="0"/>
              <w:jc w:val="center"/>
              <w:rPr>
                <w:sz w:val="18"/>
                <w:lang w:val="es-GT"/>
              </w:rPr>
            </w:pPr>
            <w:r w:rsidRPr="00D93AD2">
              <w:rPr>
                <w:rFonts w:ascii="Lucida Handwriting" w:hAnsi="Lucida Handwriting"/>
                <w:sz w:val="20"/>
                <w:lang w:val="es-GT"/>
              </w:rPr>
              <w:t>143</w:t>
            </w: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Registro  2a. reunión/visita domiciliar</w:t>
            </w:r>
            <w:r w:rsidRPr="00D93AD2">
              <w:rPr>
                <w:sz w:val="20"/>
                <w:szCs w:val="20"/>
                <w:lang w:val="es-GT"/>
              </w:rPr>
              <w:t>.</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11</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12</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14</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11</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12</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14</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16</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12</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12</w:t>
            </w:r>
          </w:p>
        </w:tc>
        <w:tc>
          <w:tcPr>
            <w:tcW w:w="567" w:type="dxa"/>
            <w:gridSpan w:val="2"/>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14</w:t>
            </w:r>
          </w:p>
        </w:tc>
        <w:tc>
          <w:tcPr>
            <w:tcW w:w="508"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15</w:t>
            </w:r>
          </w:p>
        </w:tc>
        <w:tc>
          <w:tcPr>
            <w:tcW w:w="484"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15</w:t>
            </w:r>
          </w:p>
        </w:tc>
        <w:tc>
          <w:tcPr>
            <w:tcW w:w="668" w:type="dxa"/>
            <w:shd w:val="clear" w:color="auto" w:fill="auto"/>
          </w:tcPr>
          <w:p w:rsidR="00867B53" w:rsidRPr="00D93AD2" w:rsidRDefault="00867B53" w:rsidP="00A73887">
            <w:pPr>
              <w:spacing w:before="40" w:after="40"/>
              <w:ind w:left="0"/>
              <w:rPr>
                <w:sz w:val="18"/>
                <w:lang w:val="es-GT"/>
              </w:rPr>
            </w:pPr>
          </w:p>
        </w:tc>
        <w:tc>
          <w:tcPr>
            <w:tcW w:w="576" w:type="dxa"/>
            <w:shd w:val="clear" w:color="auto" w:fill="auto"/>
          </w:tcPr>
          <w:p w:rsidR="00867B53" w:rsidRPr="00D93AD2" w:rsidRDefault="00867B53" w:rsidP="00A73887">
            <w:pPr>
              <w:spacing w:before="40" w:after="40"/>
              <w:ind w:left="0"/>
              <w:rPr>
                <w:sz w:val="18"/>
                <w:lang w:val="es-GT"/>
              </w:rPr>
            </w:pPr>
          </w:p>
        </w:tc>
        <w:tc>
          <w:tcPr>
            <w:tcW w:w="1440" w:type="dxa"/>
            <w:tcBorders>
              <w:right w:val="single" w:sz="12" w:space="0" w:color="auto"/>
            </w:tcBorders>
            <w:shd w:val="clear" w:color="auto" w:fill="auto"/>
          </w:tcPr>
          <w:p w:rsidR="00867B53" w:rsidRPr="00D93AD2" w:rsidRDefault="00867B53" w:rsidP="00A73887">
            <w:pPr>
              <w:spacing w:before="40" w:after="40"/>
              <w:ind w:left="0"/>
              <w:jc w:val="center"/>
              <w:rPr>
                <w:sz w:val="18"/>
                <w:lang w:val="es-GT"/>
              </w:rPr>
            </w:pPr>
            <w:r w:rsidRPr="00D93AD2">
              <w:rPr>
                <w:rFonts w:ascii="Lucida Handwriting" w:hAnsi="Lucida Handwriting"/>
                <w:sz w:val="20"/>
                <w:lang w:val="es-GT"/>
              </w:rPr>
              <w:t>158</w:t>
            </w: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szCs w:val="20"/>
                <w:lang w:val="es-GT"/>
              </w:rPr>
              <w:t>MV Muertes maternas.</w:t>
            </w:r>
          </w:p>
        </w:tc>
        <w:tc>
          <w:tcPr>
            <w:tcW w:w="567" w:type="dxa"/>
            <w:shd w:val="clear" w:color="auto" w:fill="auto"/>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shd w:val="clear" w:color="auto" w:fill="auto"/>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shd w:val="clear" w:color="auto" w:fill="auto"/>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shd w:val="clear" w:color="auto" w:fill="auto"/>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shd w:val="clear" w:color="auto" w:fill="auto"/>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shd w:val="clear" w:color="auto" w:fill="auto"/>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shd w:val="clear" w:color="auto" w:fill="auto"/>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shd w:val="clear" w:color="auto" w:fill="auto"/>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shd w:val="clear" w:color="auto" w:fill="auto"/>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gridSpan w:val="2"/>
            <w:shd w:val="clear" w:color="auto" w:fill="auto"/>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08" w:type="dxa"/>
            <w:shd w:val="clear" w:color="auto" w:fill="auto"/>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484" w:type="dxa"/>
            <w:shd w:val="clear" w:color="auto" w:fill="auto"/>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668" w:type="dxa"/>
            <w:shd w:val="clear" w:color="auto" w:fill="auto"/>
          </w:tcPr>
          <w:p w:rsidR="00867B53" w:rsidRPr="00D93AD2" w:rsidRDefault="00867B53" w:rsidP="00A73887">
            <w:pPr>
              <w:spacing w:before="40" w:after="40"/>
              <w:ind w:left="0"/>
              <w:rPr>
                <w:sz w:val="18"/>
                <w:szCs w:val="20"/>
                <w:lang w:val="es-GT"/>
              </w:rPr>
            </w:pPr>
          </w:p>
        </w:tc>
        <w:tc>
          <w:tcPr>
            <w:tcW w:w="576" w:type="dxa"/>
            <w:shd w:val="clear" w:color="auto" w:fill="auto"/>
          </w:tcPr>
          <w:p w:rsidR="00867B53" w:rsidRPr="00D93AD2" w:rsidRDefault="00867B53" w:rsidP="00A73887">
            <w:pPr>
              <w:spacing w:before="40" w:after="40"/>
              <w:ind w:left="0"/>
              <w:rPr>
                <w:sz w:val="18"/>
                <w:szCs w:val="20"/>
                <w:lang w:val="es-GT"/>
              </w:rPr>
            </w:pPr>
          </w:p>
        </w:tc>
        <w:tc>
          <w:tcPr>
            <w:tcW w:w="1440" w:type="dxa"/>
            <w:tcBorders>
              <w:right w:val="single" w:sz="12" w:space="0" w:color="auto"/>
            </w:tcBorders>
            <w:shd w:val="clear" w:color="auto" w:fill="auto"/>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20"/>
                <w:szCs w:val="20"/>
                <w:lang w:val="es-GT"/>
              </w:rPr>
              <w:t>0</w:t>
            </w: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Muertes de niños menores de 2 años</w:t>
            </w:r>
            <w:r w:rsidRPr="00D93AD2">
              <w:rPr>
                <w:sz w:val="20"/>
                <w:szCs w:val="20"/>
                <w:lang w:val="es-GT"/>
              </w:rPr>
              <w:t>.</w:t>
            </w:r>
            <w:r w:rsidRPr="00D93AD2">
              <w:rPr>
                <w:sz w:val="20"/>
                <w:lang w:val="es-GT"/>
              </w:rPr>
              <w:t xml:space="preserve"> </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0</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0</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0</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0</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0</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0</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0</w:t>
            </w:r>
          </w:p>
        </w:tc>
        <w:tc>
          <w:tcPr>
            <w:tcW w:w="567" w:type="dxa"/>
            <w:gridSpan w:val="2"/>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0</w:t>
            </w:r>
          </w:p>
        </w:tc>
        <w:tc>
          <w:tcPr>
            <w:tcW w:w="508"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0</w:t>
            </w:r>
          </w:p>
        </w:tc>
        <w:tc>
          <w:tcPr>
            <w:tcW w:w="484"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0</w:t>
            </w:r>
          </w:p>
        </w:tc>
        <w:tc>
          <w:tcPr>
            <w:tcW w:w="668" w:type="dxa"/>
            <w:shd w:val="clear" w:color="auto" w:fill="auto"/>
          </w:tcPr>
          <w:p w:rsidR="00867B53" w:rsidRPr="00D93AD2" w:rsidRDefault="00867B53" w:rsidP="00A73887">
            <w:pPr>
              <w:spacing w:before="40" w:after="40"/>
              <w:ind w:left="0"/>
              <w:rPr>
                <w:sz w:val="18"/>
                <w:lang w:val="es-GT"/>
              </w:rPr>
            </w:pPr>
          </w:p>
        </w:tc>
        <w:tc>
          <w:tcPr>
            <w:tcW w:w="576" w:type="dxa"/>
            <w:shd w:val="clear" w:color="auto" w:fill="auto"/>
          </w:tcPr>
          <w:p w:rsidR="00867B53" w:rsidRPr="00D93AD2" w:rsidRDefault="00867B53" w:rsidP="00A73887">
            <w:pPr>
              <w:spacing w:before="40" w:after="40"/>
              <w:ind w:left="0"/>
              <w:rPr>
                <w:sz w:val="18"/>
                <w:lang w:val="es-GT"/>
              </w:rPr>
            </w:pPr>
          </w:p>
        </w:tc>
        <w:tc>
          <w:tcPr>
            <w:tcW w:w="1440" w:type="dxa"/>
            <w:tcBorders>
              <w:right w:val="single" w:sz="12" w:space="0" w:color="auto"/>
            </w:tcBorders>
            <w:shd w:val="clear" w:color="auto" w:fill="auto"/>
          </w:tcPr>
          <w:p w:rsidR="00867B53" w:rsidRPr="00D93AD2" w:rsidRDefault="00867B53" w:rsidP="00A73887">
            <w:pPr>
              <w:spacing w:before="40" w:after="40"/>
              <w:ind w:left="0"/>
              <w:jc w:val="center"/>
              <w:rPr>
                <w:sz w:val="18"/>
                <w:lang w:val="es-GT"/>
              </w:rPr>
            </w:pPr>
            <w:r w:rsidRPr="00D93AD2">
              <w:rPr>
                <w:rFonts w:ascii="Lucida Handwriting" w:hAnsi="Lucida Handwriting"/>
                <w:sz w:val="20"/>
                <w:lang w:val="es-GT"/>
              </w:rPr>
              <w:t>2</w:t>
            </w:r>
          </w:p>
        </w:tc>
      </w:tr>
      <w:tr w:rsidR="00867B53" w:rsidRPr="00D93AD2" w:rsidTr="00867B53">
        <w:trPr>
          <w:jc w:val="center"/>
        </w:trPr>
        <w:tc>
          <w:tcPr>
            <w:tcW w:w="3758" w:type="dxa"/>
            <w:tcBorders>
              <w:left w:val="single" w:sz="12" w:space="0" w:color="auto"/>
              <w:bottom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Nacimientos</w:t>
            </w:r>
            <w:r w:rsidRPr="00D93AD2">
              <w:rPr>
                <w:sz w:val="20"/>
                <w:szCs w:val="20"/>
                <w:lang w:val="es-GT"/>
              </w:rPr>
              <w:t>.</w:t>
            </w:r>
            <w:r w:rsidRPr="00D93AD2">
              <w:rPr>
                <w:sz w:val="20"/>
                <w:lang w:val="es-GT"/>
              </w:rPr>
              <w:t xml:space="preserve"> </w:t>
            </w:r>
          </w:p>
        </w:tc>
        <w:tc>
          <w:tcPr>
            <w:tcW w:w="567" w:type="dxa"/>
            <w:tcBorders>
              <w:bottom w:val="single" w:sz="12" w:space="0" w:color="auto"/>
            </w:tcBorders>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0</w:t>
            </w:r>
          </w:p>
        </w:tc>
        <w:tc>
          <w:tcPr>
            <w:tcW w:w="567" w:type="dxa"/>
            <w:tcBorders>
              <w:bottom w:val="single" w:sz="12" w:space="0" w:color="auto"/>
            </w:tcBorders>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0</w:t>
            </w:r>
          </w:p>
        </w:tc>
        <w:tc>
          <w:tcPr>
            <w:tcW w:w="567" w:type="dxa"/>
            <w:tcBorders>
              <w:bottom w:val="single" w:sz="12" w:space="0" w:color="auto"/>
            </w:tcBorders>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0</w:t>
            </w:r>
          </w:p>
        </w:tc>
        <w:tc>
          <w:tcPr>
            <w:tcW w:w="567" w:type="dxa"/>
            <w:tcBorders>
              <w:bottom w:val="single" w:sz="12" w:space="0" w:color="auto"/>
            </w:tcBorders>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0</w:t>
            </w:r>
          </w:p>
        </w:tc>
        <w:tc>
          <w:tcPr>
            <w:tcW w:w="567" w:type="dxa"/>
            <w:tcBorders>
              <w:bottom w:val="single" w:sz="12" w:space="0" w:color="auto"/>
            </w:tcBorders>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w:t>
            </w:r>
          </w:p>
        </w:tc>
        <w:tc>
          <w:tcPr>
            <w:tcW w:w="567" w:type="dxa"/>
            <w:tcBorders>
              <w:bottom w:val="single" w:sz="12" w:space="0" w:color="auto"/>
            </w:tcBorders>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0</w:t>
            </w:r>
          </w:p>
        </w:tc>
        <w:tc>
          <w:tcPr>
            <w:tcW w:w="567" w:type="dxa"/>
            <w:tcBorders>
              <w:bottom w:val="single" w:sz="12" w:space="0" w:color="auto"/>
            </w:tcBorders>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0</w:t>
            </w:r>
          </w:p>
        </w:tc>
        <w:tc>
          <w:tcPr>
            <w:tcW w:w="567" w:type="dxa"/>
            <w:tcBorders>
              <w:bottom w:val="single" w:sz="12" w:space="0" w:color="auto"/>
            </w:tcBorders>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0</w:t>
            </w:r>
          </w:p>
        </w:tc>
        <w:tc>
          <w:tcPr>
            <w:tcW w:w="567" w:type="dxa"/>
            <w:tcBorders>
              <w:bottom w:val="single" w:sz="12" w:space="0" w:color="auto"/>
            </w:tcBorders>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0</w:t>
            </w:r>
          </w:p>
        </w:tc>
        <w:tc>
          <w:tcPr>
            <w:tcW w:w="567" w:type="dxa"/>
            <w:gridSpan w:val="2"/>
            <w:tcBorders>
              <w:bottom w:val="single" w:sz="12" w:space="0" w:color="auto"/>
            </w:tcBorders>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w:t>
            </w:r>
          </w:p>
        </w:tc>
        <w:tc>
          <w:tcPr>
            <w:tcW w:w="508" w:type="dxa"/>
            <w:tcBorders>
              <w:bottom w:val="single" w:sz="12" w:space="0" w:color="auto"/>
            </w:tcBorders>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0</w:t>
            </w:r>
          </w:p>
        </w:tc>
        <w:tc>
          <w:tcPr>
            <w:tcW w:w="484" w:type="dxa"/>
            <w:tcBorders>
              <w:bottom w:val="single" w:sz="12" w:space="0" w:color="auto"/>
            </w:tcBorders>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0</w:t>
            </w:r>
          </w:p>
        </w:tc>
        <w:tc>
          <w:tcPr>
            <w:tcW w:w="668" w:type="dxa"/>
            <w:tcBorders>
              <w:bottom w:val="single" w:sz="12" w:space="0" w:color="auto"/>
            </w:tcBorders>
            <w:shd w:val="clear" w:color="auto" w:fill="auto"/>
          </w:tcPr>
          <w:p w:rsidR="00867B53" w:rsidRPr="00D93AD2" w:rsidRDefault="00867B53" w:rsidP="00A73887">
            <w:pPr>
              <w:spacing w:before="40" w:after="40"/>
              <w:ind w:left="0"/>
              <w:rPr>
                <w:sz w:val="18"/>
                <w:lang w:val="es-GT"/>
              </w:rPr>
            </w:pPr>
          </w:p>
        </w:tc>
        <w:tc>
          <w:tcPr>
            <w:tcW w:w="576" w:type="dxa"/>
            <w:tcBorders>
              <w:bottom w:val="single" w:sz="12" w:space="0" w:color="auto"/>
            </w:tcBorders>
            <w:shd w:val="clear" w:color="auto" w:fill="auto"/>
          </w:tcPr>
          <w:p w:rsidR="00867B53" w:rsidRPr="00D93AD2" w:rsidRDefault="00867B53" w:rsidP="00A73887">
            <w:pPr>
              <w:spacing w:before="40" w:after="40"/>
              <w:ind w:left="0"/>
              <w:rPr>
                <w:sz w:val="18"/>
                <w:lang w:val="es-GT"/>
              </w:rPr>
            </w:pPr>
          </w:p>
        </w:tc>
        <w:tc>
          <w:tcPr>
            <w:tcW w:w="1440" w:type="dxa"/>
            <w:tcBorders>
              <w:bottom w:val="single" w:sz="12" w:space="0" w:color="auto"/>
              <w:right w:val="single" w:sz="12" w:space="0" w:color="auto"/>
            </w:tcBorders>
            <w:shd w:val="clear" w:color="auto" w:fill="auto"/>
          </w:tcPr>
          <w:p w:rsidR="00867B53" w:rsidRPr="00D93AD2" w:rsidRDefault="00867B53" w:rsidP="00A73887">
            <w:pPr>
              <w:spacing w:before="40" w:after="40"/>
              <w:ind w:left="0"/>
              <w:jc w:val="center"/>
              <w:rPr>
                <w:sz w:val="18"/>
                <w:lang w:val="es-GT"/>
              </w:rPr>
            </w:pPr>
            <w:r w:rsidRPr="00D93AD2">
              <w:rPr>
                <w:rFonts w:ascii="Lucida Handwriting" w:hAnsi="Lucida Handwriting"/>
                <w:sz w:val="20"/>
                <w:lang w:val="es-GT"/>
              </w:rPr>
              <w:t>2</w:t>
            </w:r>
          </w:p>
        </w:tc>
      </w:tr>
      <w:tr w:rsidR="00867B53" w:rsidRPr="00D93AD2" w:rsidTr="00867B53">
        <w:trPr>
          <w:jc w:val="center"/>
        </w:trPr>
        <w:tc>
          <w:tcPr>
            <w:tcW w:w="3758" w:type="dxa"/>
            <w:tcBorders>
              <w:top w:val="single" w:sz="12" w:space="0" w:color="auto"/>
              <w:left w:val="nil"/>
              <w:bottom w:val="single" w:sz="12" w:space="0" w:color="auto"/>
              <w:right w:val="nil"/>
            </w:tcBorders>
          </w:tcPr>
          <w:p w:rsidR="00867B53" w:rsidRPr="00D93AD2" w:rsidRDefault="00867B53" w:rsidP="00A73887">
            <w:pPr>
              <w:spacing w:before="40" w:after="40"/>
              <w:ind w:left="0"/>
              <w:rPr>
                <w:sz w:val="20"/>
                <w:lang w:val="es-GT"/>
              </w:rPr>
            </w:pPr>
          </w:p>
        </w:tc>
        <w:tc>
          <w:tcPr>
            <w:tcW w:w="567" w:type="dxa"/>
            <w:tcBorders>
              <w:top w:val="single" w:sz="12" w:space="0" w:color="auto"/>
              <w:left w:val="nil"/>
              <w:bottom w:val="single" w:sz="12" w:space="0" w:color="auto"/>
              <w:right w:val="nil"/>
            </w:tcBorders>
          </w:tcPr>
          <w:p w:rsidR="00867B53" w:rsidRPr="00D93AD2" w:rsidRDefault="00867B53" w:rsidP="00A73887">
            <w:pPr>
              <w:spacing w:before="40" w:after="40"/>
              <w:ind w:left="0"/>
              <w:rPr>
                <w:sz w:val="18"/>
                <w:lang w:val="es-GT"/>
              </w:rPr>
            </w:pPr>
          </w:p>
        </w:tc>
        <w:tc>
          <w:tcPr>
            <w:tcW w:w="567" w:type="dxa"/>
            <w:tcBorders>
              <w:top w:val="single" w:sz="12" w:space="0" w:color="auto"/>
              <w:left w:val="nil"/>
              <w:bottom w:val="single" w:sz="12" w:space="0" w:color="auto"/>
              <w:right w:val="nil"/>
            </w:tcBorders>
          </w:tcPr>
          <w:p w:rsidR="00867B53" w:rsidRPr="00D93AD2" w:rsidRDefault="00867B53" w:rsidP="00A73887">
            <w:pPr>
              <w:spacing w:before="40" w:after="40"/>
              <w:ind w:left="0"/>
              <w:rPr>
                <w:sz w:val="18"/>
                <w:lang w:val="es-GT"/>
              </w:rPr>
            </w:pPr>
          </w:p>
        </w:tc>
        <w:tc>
          <w:tcPr>
            <w:tcW w:w="567" w:type="dxa"/>
            <w:tcBorders>
              <w:top w:val="single" w:sz="12" w:space="0" w:color="auto"/>
              <w:left w:val="nil"/>
              <w:bottom w:val="nil"/>
              <w:right w:val="nil"/>
            </w:tcBorders>
          </w:tcPr>
          <w:p w:rsidR="00867B53" w:rsidRPr="00D93AD2" w:rsidRDefault="00867B53" w:rsidP="00A73887">
            <w:pPr>
              <w:spacing w:before="40" w:after="40"/>
              <w:ind w:left="0"/>
              <w:rPr>
                <w:sz w:val="18"/>
                <w:lang w:val="es-GT"/>
              </w:rPr>
            </w:pPr>
          </w:p>
        </w:tc>
        <w:tc>
          <w:tcPr>
            <w:tcW w:w="567" w:type="dxa"/>
            <w:tcBorders>
              <w:top w:val="single" w:sz="12" w:space="0" w:color="auto"/>
              <w:left w:val="nil"/>
              <w:bottom w:val="nil"/>
              <w:right w:val="nil"/>
            </w:tcBorders>
          </w:tcPr>
          <w:p w:rsidR="00867B53" w:rsidRPr="00D93AD2" w:rsidRDefault="00867B53" w:rsidP="00A73887">
            <w:pPr>
              <w:spacing w:before="40" w:after="40"/>
              <w:ind w:left="0"/>
              <w:rPr>
                <w:sz w:val="18"/>
                <w:lang w:val="es-GT"/>
              </w:rPr>
            </w:pPr>
          </w:p>
        </w:tc>
        <w:tc>
          <w:tcPr>
            <w:tcW w:w="567" w:type="dxa"/>
            <w:tcBorders>
              <w:top w:val="single" w:sz="12" w:space="0" w:color="auto"/>
              <w:left w:val="nil"/>
              <w:bottom w:val="nil"/>
              <w:right w:val="nil"/>
            </w:tcBorders>
          </w:tcPr>
          <w:p w:rsidR="00867B53" w:rsidRPr="00D93AD2" w:rsidRDefault="00867B53" w:rsidP="00A73887">
            <w:pPr>
              <w:spacing w:before="40" w:after="40"/>
              <w:ind w:left="0"/>
              <w:rPr>
                <w:sz w:val="18"/>
                <w:lang w:val="es-GT"/>
              </w:rPr>
            </w:pPr>
          </w:p>
        </w:tc>
        <w:tc>
          <w:tcPr>
            <w:tcW w:w="567" w:type="dxa"/>
            <w:tcBorders>
              <w:top w:val="single" w:sz="12" w:space="0" w:color="auto"/>
              <w:left w:val="nil"/>
              <w:bottom w:val="nil"/>
              <w:right w:val="nil"/>
            </w:tcBorders>
          </w:tcPr>
          <w:p w:rsidR="00867B53" w:rsidRPr="00D93AD2" w:rsidRDefault="00867B53" w:rsidP="00A73887">
            <w:pPr>
              <w:spacing w:before="40" w:after="40"/>
              <w:ind w:left="0"/>
              <w:rPr>
                <w:sz w:val="18"/>
                <w:lang w:val="es-GT"/>
              </w:rPr>
            </w:pPr>
          </w:p>
        </w:tc>
        <w:tc>
          <w:tcPr>
            <w:tcW w:w="567" w:type="dxa"/>
            <w:tcBorders>
              <w:top w:val="single" w:sz="12" w:space="0" w:color="auto"/>
              <w:left w:val="nil"/>
              <w:bottom w:val="nil"/>
              <w:right w:val="nil"/>
            </w:tcBorders>
          </w:tcPr>
          <w:p w:rsidR="00867B53" w:rsidRPr="00D93AD2" w:rsidRDefault="00867B53" w:rsidP="00A73887">
            <w:pPr>
              <w:spacing w:before="40" w:after="40"/>
              <w:ind w:left="0"/>
              <w:rPr>
                <w:sz w:val="18"/>
                <w:lang w:val="es-GT"/>
              </w:rPr>
            </w:pPr>
          </w:p>
        </w:tc>
        <w:tc>
          <w:tcPr>
            <w:tcW w:w="567" w:type="dxa"/>
            <w:tcBorders>
              <w:top w:val="single" w:sz="12" w:space="0" w:color="auto"/>
              <w:left w:val="nil"/>
              <w:bottom w:val="nil"/>
              <w:right w:val="nil"/>
            </w:tcBorders>
          </w:tcPr>
          <w:p w:rsidR="00867B53" w:rsidRPr="00D93AD2" w:rsidRDefault="00867B53" w:rsidP="00A73887">
            <w:pPr>
              <w:spacing w:before="40" w:after="40"/>
              <w:ind w:left="0"/>
              <w:rPr>
                <w:sz w:val="18"/>
                <w:lang w:val="es-GT"/>
              </w:rPr>
            </w:pPr>
          </w:p>
        </w:tc>
        <w:tc>
          <w:tcPr>
            <w:tcW w:w="567" w:type="dxa"/>
            <w:tcBorders>
              <w:top w:val="single" w:sz="12" w:space="0" w:color="auto"/>
              <w:left w:val="nil"/>
              <w:bottom w:val="nil"/>
              <w:right w:val="nil"/>
            </w:tcBorders>
          </w:tcPr>
          <w:p w:rsidR="00867B53" w:rsidRPr="00D93AD2" w:rsidRDefault="00867B53" w:rsidP="00A73887">
            <w:pPr>
              <w:spacing w:before="40" w:after="40"/>
              <w:ind w:left="0"/>
              <w:rPr>
                <w:sz w:val="18"/>
                <w:lang w:val="es-GT"/>
              </w:rPr>
            </w:pPr>
          </w:p>
        </w:tc>
        <w:tc>
          <w:tcPr>
            <w:tcW w:w="499" w:type="dxa"/>
            <w:tcBorders>
              <w:top w:val="single" w:sz="12" w:space="0" w:color="auto"/>
              <w:left w:val="nil"/>
              <w:bottom w:val="nil"/>
              <w:right w:val="nil"/>
            </w:tcBorders>
          </w:tcPr>
          <w:p w:rsidR="00867B53" w:rsidRPr="00D93AD2" w:rsidRDefault="00867B53" w:rsidP="00A73887">
            <w:pPr>
              <w:spacing w:before="40" w:after="40"/>
              <w:ind w:left="0"/>
              <w:rPr>
                <w:sz w:val="18"/>
                <w:lang w:val="es-GT"/>
              </w:rPr>
            </w:pPr>
          </w:p>
        </w:tc>
        <w:tc>
          <w:tcPr>
            <w:tcW w:w="576" w:type="dxa"/>
            <w:gridSpan w:val="2"/>
            <w:tcBorders>
              <w:top w:val="single" w:sz="12" w:space="0" w:color="auto"/>
              <w:left w:val="nil"/>
              <w:bottom w:val="nil"/>
              <w:right w:val="nil"/>
            </w:tcBorders>
          </w:tcPr>
          <w:p w:rsidR="00867B53" w:rsidRPr="00D93AD2" w:rsidRDefault="00867B53" w:rsidP="00A73887">
            <w:pPr>
              <w:spacing w:before="40" w:after="40"/>
              <w:ind w:left="0"/>
              <w:rPr>
                <w:sz w:val="18"/>
                <w:lang w:val="es-GT"/>
              </w:rPr>
            </w:pPr>
          </w:p>
        </w:tc>
        <w:tc>
          <w:tcPr>
            <w:tcW w:w="484" w:type="dxa"/>
            <w:tcBorders>
              <w:top w:val="single" w:sz="12" w:space="0" w:color="auto"/>
              <w:left w:val="nil"/>
              <w:bottom w:val="nil"/>
              <w:right w:val="nil"/>
            </w:tcBorders>
          </w:tcPr>
          <w:p w:rsidR="00867B53" w:rsidRPr="00D93AD2" w:rsidRDefault="00867B53" w:rsidP="00A73887">
            <w:pPr>
              <w:spacing w:before="40" w:after="40"/>
              <w:ind w:left="0"/>
              <w:rPr>
                <w:sz w:val="18"/>
                <w:lang w:val="es-GT"/>
              </w:rPr>
            </w:pPr>
          </w:p>
        </w:tc>
        <w:tc>
          <w:tcPr>
            <w:tcW w:w="668" w:type="dxa"/>
            <w:tcBorders>
              <w:top w:val="single" w:sz="12" w:space="0" w:color="auto"/>
              <w:left w:val="nil"/>
              <w:bottom w:val="nil"/>
              <w:right w:val="nil"/>
            </w:tcBorders>
          </w:tcPr>
          <w:p w:rsidR="00867B53" w:rsidRPr="00D93AD2" w:rsidRDefault="00867B53" w:rsidP="00A73887">
            <w:pPr>
              <w:spacing w:before="40" w:after="40"/>
              <w:ind w:left="0"/>
              <w:rPr>
                <w:sz w:val="18"/>
                <w:lang w:val="es-GT"/>
              </w:rPr>
            </w:pPr>
          </w:p>
        </w:tc>
        <w:tc>
          <w:tcPr>
            <w:tcW w:w="576" w:type="dxa"/>
            <w:tcBorders>
              <w:top w:val="single" w:sz="12" w:space="0" w:color="auto"/>
              <w:left w:val="nil"/>
              <w:bottom w:val="nil"/>
              <w:right w:val="nil"/>
            </w:tcBorders>
          </w:tcPr>
          <w:p w:rsidR="00867B53" w:rsidRPr="00D93AD2" w:rsidRDefault="00867B53" w:rsidP="00A73887">
            <w:pPr>
              <w:spacing w:before="40" w:after="40"/>
              <w:ind w:left="0"/>
              <w:rPr>
                <w:sz w:val="18"/>
                <w:lang w:val="es-GT"/>
              </w:rPr>
            </w:pPr>
          </w:p>
        </w:tc>
        <w:tc>
          <w:tcPr>
            <w:tcW w:w="1440" w:type="dxa"/>
            <w:tcBorders>
              <w:top w:val="single" w:sz="12" w:space="0" w:color="auto"/>
              <w:left w:val="nil"/>
              <w:bottom w:val="nil"/>
              <w:right w:val="nil"/>
            </w:tcBorders>
          </w:tcPr>
          <w:p w:rsidR="00867B53" w:rsidRPr="00D93AD2" w:rsidRDefault="00867B53" w:rsidP="00A73887">
            <w:pPr>
              <w:spacing w:before="40" w:after="40"/>
              <w:ind w:left="0"/>
              <w:rPr>
                <w:sz w:val="20"/>
                <w:lang w:val="es-GT"/>
              </w:rPr>
            </w:pPr>
          </w:p>
        </w:tc>
      </w:tr>
      <w:tr w:rsidR="00867B53" w:rsidRPr="00D93AD2" w:rsidTr="00867B53">
        <w:trPr>
          <w:jc w:val="center"/>
        </w:trPr>
        <w:tc>
          <w:tcPr>
            <w:tcW w:w="3758" w:type="dxa"/>
            <w:tcBorders>
              <w:top w:val="single" w:sz="12" w:space="0" w:color="auto"/>
              <w:left w:val="single" w:sz="12" w:space="0" w:color="auto"/>
              <w:bottom w:val="single" w:sz="12" w:space="0" w:color="auto"/>
            </w:tcBorders>
            <w:shd w:val="clear" w:color="auto" w:fill="E2C082"/>
          </w:tcPr>
          <w:p w:rsidR="00867B53" w:rsidRPr="00D93AD2" w:rsidRDefault="00867B53" w:rsidP="00A73887">
            <w:pPr>
              <w:spacing w:before="40" w:after="40"/>
              <w:ind w:left="0"/>
              <w:rPr>
                <w:b/>
                <w:sz w:val="20"/>
                <w:lang w:val="es-GT"/>
              </w:rPr>
            </w:pPr>
            <w:r w:rsidRPr="00D93AD2">
              <w:rPr>
                <w:b/>
                <w:sz w:val="20"/>
                <w:lang w:val="es-GT"/>
              </w:rPr>
              <w:t>Grupo de Cuidado #:</w:t>
            </w:r>
          </w:p>
        </w:tc>
        <w:tc>
          <w:tcPr>
            <w:tcW w:w="1134" w:type="dxa"/>
            <w:gridSpan w:val="2"/>
            <w:tcBorders>
              <w:top w:val="single" w:sz="12" w:space="0" w:color="auto"/>
              <w:bottom w:val="single" w:sz="12" w:space="0" w:color="auto"/>
              <w:right w:val="single" w:sz="12" w:space="0" w:color="auto"/>
            </w:tcBorders>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8.8</w:t>
            </w:r>
          </w:p>
        </w:tc>
        <w:tc>
          <w:tcPr>
            <w:tcW w:w="1134" w:type="dxa"/>
            <w:gridSpan w:val="2"/>
            <w:tcBorders>
              <w:top w:val="nil"/>
              <w:left w:val="single" w:sz="12" w:space="0" w:color="auto"/>
              <w:bottom w:val="single" w:sz="12" w:space="0" w:color="auto"/>
              <w:right w:val="nil"/>
            </w:tcBorders>
          </w:tcPr>
          <w:p w:rsidR="00867B53" w:rsidRPr="00D93AD2" w:rsidRDefault="00867B53" w:rsidP="00A73887">
            <w:pPr>
              <w:spacing w:before="40" w:after="40"/>
              <w:ind w:left="0"/>
              <w:rPr>
                <w:sz w:val="18"/>
                <w:lang w:val="es-GT"/>
              </w:rPr>
            </w:pPr>
          </w:p>
        </w:tc>
        <w:tc>
          <w:tcPr>
            <w:tcW w:w="567" w:type="dxa"/>
            <w:tcBorders>
              <w:top w:val="nil"/>
              <w:left w:val="nil"/>
              <w:bottom w:val="single" w:sz="12" w:space="0" w:color="auto"/>
              <w:right w:val="nil"/>
            </w:tcBorders>
          </w:tcPr>
          <w:p w:rsidR="00867B53" w:rsidRPr="00D93AD2" w:rsidRDefault="00867B53" w:rsidP="00A73887">
            <w:pPr>
              <w:spacing w:before="40" w:after="40"/>
              <w:ind w:left="0"/>
              <w:rPr>
                <w:sz w:val="18"/>
                <w:lang w:val="es-GT"/>
              </w:rPr>
            </w:pPr>
          </w:p>
        </w:tc>
        <w:tc>
          <w:tcPr>
            <w:tcW w:w="567" w:type="dxa"/>
            <w:tcBorders>
              <w:top w:val="nil"/>
              <w:left w:val="nil"/>
              <w:bottom w:val="single" w:sz="12" w:space="0" w:color="auto"/>
              <w:right w:val="nil"/>
            </w:tcBorders>
          </w:tcPr>
          <w:p w:rsidR="00867B53" w:rsidRPr="00D93AD2" w:rsidRDefault="00867B53" w:rsidP="00A73887">
            <w:pPr>
              <w:spacing w:before="40" w:after="40"/>
              <w:ind w:left="0"/>
              <w:rPr>
                <w:sz w:val="18"/>
                <w:lang w:val="es-GT"/>
              </w:rPr>
            </w:pPr>
          </w:p>
        </w:tc>
        <w:tc>
          <w:tcPr>
            <w:tcW w:w="567" w:type="dxa"/>
            <w:tcBorders>
              <w:top w:val="nil"/>
              <w:left w:val="nil"/>
              <w:bottom w:val="single" w:sz="12" w:space="0" w:color="auto"/>
              <w:right w:val="nil"/>
            </w:tcBorders>
          </w:tcPr>
          <w:p w:rsidR="00867B53" w:rsidRPr="00D93AD2" w:rsidRDefault="00867B53" w:rsidP="00A73887">
            <w:pPr>
              <w:spacing w:before="40" w:after="40"/>
              <w:ind w:left="0"/>
              <w:rPr>
                <w:sz w:val="18"/>
                <w:lang w:val="es-GT"/>
              </w:rPr>
            </w:pPr>
          </w:p>
        </w:tc>
        <w:tc>
          <w:tcPr>
            <w:tcW w:w="567" w:type="dxa"/>
            <w:tcBorders>
              <w:top w:val="nil"/>
              <w:left w:val="nil"/>
              <w:bottom w:val="single" w:sz="12" w:space="0" w:color="auto"/>
              <w:right w:val="nil"/>
            </w:tcBorders>
          </w:tcPr>
          <w:p w:rsidR="00867B53" w:rsidRPr="00D93AD2" w:rsidRDefault="00867B53" w:rsidP="00A73887">
            <w:pPr>
              <w:spacing w:before="40" w:after="40"/>
              <w:ind w:left="0"/>
              <w:rPr>
                <w:sz w:val="18"/>
                <w:lang w:val="es-GT"/>
              </w:rPr>
            </w:pPr>
          </w:p>
        </w:tc>
        <w:tc>
          <w:tcPr>
            <w:tcW w:w="567" w:type="dxa"/>
            <w:tcBorders>
              <w:top w:val="nil"/>
              <w:left w:val="nil"/>
              <w:bottom w:val="single" w:sz="12" w:space="0" w:color="auto"/>
              <w:right w:val="nil"/>
            </w:tcBorders>
          </w:tcPr>
          <w:p w:rsidR="00867B53" w:rsidRPr="00D93AD2" w:rsidRDefault="00867B53" w:rsidP="00A73887">
            <w:pPr>
              <w:spacing w:before="40" w:after="40"/>
              <w:ind w:left="0"/>
              <w:rPr>
                <w:sz w:val="18"/>
                <w:lang w:val="es-GT"/>
              </w:rPr>
            </w:pPr>
          </w:p>
        </w:tc>
        <w:tc>
          <w:tcPr>
            <w:tcW w:w="499" w:type="dxa"/>
            <w:tcBorders>
              <w:top w:val="nil"/>
              <w:left w:val="nil"/>
              <w:bottom w:val="single" w:sz="12" w:space="0" w:color="auto"/>
              <w:right w:val="nil"/>
            </w:tcBorders>
          </w:tcPr>
          <w:p w:rsidR="00867B53" w:rsidRPr="00D93AD2" w:rsidRDefault="00867B53" w:rsidP="00A73887">
            <w:pPr>
              <w:spacing w:before="40" w:after="40"/>
              <w:ind w:left="0"/>
              <w:rPr>
                <w:sz w:val="18"/>
                <w:lang w:val="es-GT"/>
              </w:rPr>
            </w:pPr>
          </w:p>
        </w:tc>
        <w:tc>
          <w:tcPr>
            <w:tcW w:w="576" w:type="dxa"/>
            <w:gridSpan w:val="2"/>
            <w:tcBorders>
              <w:top w:val="nil"/>
              <w:left w:val="nil"/>
              <w:bottom w:val="single" w:sz="12" w:space="0" w:color="auto"/>
              <w:right w:val="nil"/>
            </w:tcBorders>
          </w:tcPr>
          <w:p w:rsidR="00867B53" w:rsidRPr="00D93AD2" w:rsidRDefault="00867B53" w:rsidP="00A73887">
            <w:pPr>
              <w:spacing w:before="40" w:after="40"/>
              <w:ind w:left="0"/>
              <w:rPr>
                <w:sz w:val="18"/>
                <w:lang w:val="es-GT"/>
              </w:rPr>
            </w:pPr>
          </w:p>
        </w:tc>
        <w:tc>
          <w:tcPr>
            <w:tcW w:w="484" w:type="dxa"/>
            <w:tcBorders>
              <w:top w:val="nil"/>
              <w:left w:val="nil"/>
              <w:bottom w:val="single" w:sz="12" w:space="0" w:color="auto"/>
              <w:right w:val="nil"/>
            </w:tcBorders>
          </w:tcPr>
          <w:p w:rsidR="00867B53" w:rsidRPr="00D93AD2" w:rsidRDefault="00867B53" w:rsidP="00A73887">
            <w:pPr>
              <w:spacing w:before="40" w:after="40"/>
              <w:ind w:left="0"/>
              <w:rPr>
                <w:sz w:val="18"/>
                <w:lang w:val="es-GT"/>
              </w:rPr>
            </w:pPr>
          </w:p>
        </w:tc>
        <w:tc>
          <w:tcPr>
            <w:tcW w:w="668" w:type="dxa"/>
            <w:tcBorders>
              <w:top w:val="nil"/>
              <w:left w:val="nil"/>
              <w:bottom w:val="single" w:sz="12" w:space="0" w:color="auto"/>
              <w:right w:val="nil"/>
            </w:tcBorders>
          </w:tcPr>
          <w:p w:rsidR="00867B53" w:rsidRPr="00D93AD2" w:rsidRDefault="00867B53" w:rsidP="00A73887">
            <w:pPr>
              <w:spacing w:before="40" w:after="40"/>
              <w:ind w:left="0"/>
              <w:rPr>
                <w:sz w:val="18"/>
                <w:lang w:val="es-GT"/>
              </w:rPr>
            </w:pPr>
          </w:p>
        </w:tc>
        <w:tc>
          <w:tcPr>
            <w:tcW w:w="576" w:type="dxa"/>
            <w:tcBorders>
              <w:top w:val="nil"/>
              <w:left w:val="nil"/>
              <w:bottom w:val="single" w:sz="12" w:space="0" w:color="auto"/>
              <w:right w:val="nil"/>
            </w:tcBorders>
          </w:tcPr>
          <w:p w:rsidR="00867B53" w:rsidRPr="00D93AD2" w:rsidRDefault="00867B53" w:rsidP="00A73887">
            <w:pPr>
              <w:spacing w:before="40" w:after="40"/>
              <w:ind w:left="0"/>
              <w:rPr>
                <w:sz w:val="18"/>
                <w:lang w:val="es-GT"/>
              </w:rPr>
            </w:pPr>
          </w:p>
        </w:tc>
        <w:tc>
          <w:tcPr>
            <w:tcW w:w="1440" w:type="dxa"/>
            <w:tcBorders>
              <w:top w:val="nil"/>
              <w:left w:val="nil"/>
              <w:bottom w:val="single" w:sz="12" w:space="0" w:color="auto"/>
              <w:right w:val="nil"/>
            </w:tcBorders>
          </w:tcPr>
          <w:p w:rsidR="00867B53" w:rsidRPr="00D93AD2" w:rsidRDefault="00867B53" w:rsidP="00A73887">
            <w:pPr>
              <w:spacing w:before="40" w:after="40"/>
              <w:ind w:left="0"/>
              <w:rPr>
                <w:sz w:val="18"/>
                <w:lang w:val="es-GT"/>
              </w:rPr>
            </w:pPr>
          </w:p>
        </w:tc>
      </w:tr>
      <w:tr w:rsidR="00867B53" w:rsidRPr="00D93AD2" w:rsidTr="00867B53">
        <w:trPr>
          <w:jc w:val="center"/>
        </w:trPr>
        <w:tc>
          <w:tcPr>
            <w:tcW w:w="3758" w:type="dxa"/>
            <w:tcBorders>
              <w:top w:val="single" w:sz="12" w:space="0" w:color="auto"/>
              <w:left w:val="single" w:sz="12"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szCs w:val="20"/>
                <w:lang w:val="es-GT"/>
              </w:rPr>
              <w:t>Letra de la VGC.</w:t>
            </w:r>
          </w:p>
        </w:tc>
        <w:tc>
          <w:tcPr>
            <w:tcW w:w="567" w:type="dxa"/>
            <w:tcBorders>
              <w:top w:val="single" w:sz="12" w:space="0" w:color="auto"/>
            </w:tcBorders>
          </w:tcPr>
          <w:p w:rsidR="00867B53" w:rsidRPr="00D93AD2" w:rsidRDefault="00867B53" w:rsidP="00A73887">
            <w:pPr>
              <w:spacing w:before="40" w:after="40"/>
              <w:ind w:left="0"/>
              <w:jc w:val="center"/>
              <w:rPr>
                <w:sz w:val="16"/>
                <w:szCs w:val="20"/>
                <w:lang w:val="es-GT"/>
              </w:rPr>
            </w:pPr>
            <w:r w:rsidRPr="00D93AD2">
              <w:rPr>
                <w:rFonts w:ascii="Lucida Handwriting" w:hAnsi="Lucida Handwriting"/>
                <w:sz w:val="16"/>
                <w:szCs w:val="20"/>
                <w:lang w:val="es-GT"/>
              </w:rPr>
              <w:t>A</w:t>
            </w:r>
          </w:p>
        </w:tc>
        <w:tc>
          <w:tcPr>
            <w:tcW w:w="567" w:type="dxa"/>
            <w:tcBorders>
              <w:top w:val="single" w:sz="12" w:space="0" w:color="auto"/>
            </w:tcBorders>
          </w:tcPr>
          <w:p w:rsidR="00867B53" w:rsidRPr="00D93AD2" w:rsidRDefault="00867B53" w:rsidP="00A73887">
            <w:pPr>
              <w:spacing w:before="40" w:after="40"/>
              <w:ind w:left="0"/>
              <w:jc w:val="center"/>
              <w:rPr>
                <w:sz w:val="16"/>
                <w:szCs w:val="20"/>
                <w:lang w:val="es-GT"/>
              </w:rPr>
            </w:pPr>
            <w:r w:rsidRPr="00D93AD2">
              <w:rPr>
                <w:rFonts w:ascii="Lucida Handwriting" w:hAnsi="Lucida Handwriting"/>
                <w:sz w:val="16"/>
                <w:szCs w:val="20"/>
                <w:lang w:val="es-GT"/>
              </w:rPr>
              <w:t>B</w:t>
            </w:r>
          </w:p>
        </w:tc>
        <w:tc>
          <w:tcPr>
            <w:tcW w:w="567" w:type="dxa"/>
            <w:tcBorders>
              <w:top w:val="single" w:sz="12" w:space="0" w:color="auto"/>
            </w:tcBorders>
          </w:tcPr>
          <w:p w:rsidR="00867B53" w:rsidRPr="00D93AD2" w:rsidRDefault="00867B53" w:rsidP="00A73887">
            <w:pPr>
              <w:spacing w:before="40" w:after="40"/>
              <w:ind w:left="0"/>
              <w:jc w:val="center"/>
              <w:rPr>
                <w:sz w:val="16"/>
                <w:szCs w:val="20"/>
                <w:lang w:val="es-GT"/>
              </w:rPr>
            </w:pPr>
            <w:r w:rsidRPr="00D93AD2">
              <w:rPr>
                <w:rFonts w:ascii="Lucida Handwriting" w:hAnsi="Lucida Handwriting"/>
                <w:sz w:val="16"/>
                <w:szCs w:val="20"/>
                <w:lang w:val="es-GT"/>
              </w:rPr>
              <w:t>C</w:t>
            </w:r>
          </w:p>
        </w:tc>
        <w:tc>
          <w:tcPr>
            <w:tcW w:w="567" w:type="dxa"/>
            <w:tcBorders>
              <w:top w:val="single" w:sz="12" w:space="0" w:color="auto"/>
            </w:tcBorders>
          </w:tcPr>
          <w:p w:rsidR="00867B53" w:rsidRPr="00D93AD2" w:rsidRDefault="00867B53" w:rsidP="00A73887">
            <w:pPr>
              <w:spacing w:before="40" w:after="40"/>
              <w:ind w:left="0"/>
              <w:jc w:val="center"/>
              <w:rPr>
                <w:sz w:val="16"/>
                <w:szCs w:val="20"/>
                <w:lang w:val="es-GT"/>
              </w:rPr>
            </w:pPr>
            <w:r w:rsidRPr="00D93AD2">
              <w:rPr>
                <w:rFonts w:ascii="Lucida Handwriting" w:hAnsi="Lucida Handwriting"/>
                <w:sz w:val="16"/>
                <w:szCs w:val="20"/>
                <w:lang w:val="es-GT"/>
              </w:rPr>
              <w:t>D</w:t>
            </w:r>
          </w:p>
        </w:tc>
        <w:tc>
          <w:tcPr>
            <w:tcW w:w="567" w:type="dxa"/>
            <w:tcBorders>
              <w:top w:val="single" w:sz="12" w:space="0" w:color="auto"/>
            </w:tcBorders>
          </w:tcPr>
          <w:p w:rsidR="00867B53" w:rsidRPr="00D93AD2" w:rsidRDefault="00867B53" w:rsidP="00A73887">
            <w:pPr>
              <w:spacing w:before="40" w:after="40"/>
              <w:ind w:left="0"/>
              <w:jc w:val="center"/>
              <w:rPr>
                <w:sz w:val="16"/>
                <w:szCs w:val="20"/>
                <w:lang w:val="es-GT"/>
              </w:rPr>
            </w:pPr>
            <w:r w:rsidRPr="00D93AD2">
              <w:rPr>
                <w:rFonts w:ascii="Lucida Handwriting" w:hAnsi="Lucida Handwriting"/>
                <w:sz w:val="16"/>
                <w:szCs w:val="20"/>
                <w:lang w:val="es-GT"/>
              </w:rPr>
              <w:t>E</w:t>
            </w:r>
          </w:p>
        </w:tc>
        <w:tc>
          <w:tcPr>
            <w:tcW w:w="567" w:type="dxa"/>
            <w:tcBorders>
              <w:top w:val="single" w:sz="12" w:space="0" w:color="auto"/>
            </w:tcBorders>
          </w:tcPr>
          <w:p w:rsidR="00867B53" w:rsidRPr="00D93AD2" w:rsidRDefault="00867B53" w:rsidP="00A73887">
            <w:pPr>
              <w:spacing w:before="40" w:after="40"/>
              <w:ind w:left="0"/>
              <w:jc w:val="center"/>
              <w:rPr>
                <w:sz w:val="16"/>
                <w:szCs w:val="20"/>
                <w:lang w:val="es-GT"/>
              </w:rPr>
            </w:pPr>
            <w:r w:rsidRPr="00D93AD2">
              <w:rPr>
                <w:rFonts w:ascii="Lucida Handwriting" w:hAnsi="Lucida Handwriting"/>
                <w:sz w:val="16"/>
                <w:szCs w:val="20"/>
                <w:lang w:val="es-GT"/>
              </w:rPr>
              <w:t>F</w:t>
            </w:r>
          </w:p>
        </w:tc>
        <w:tc>
          <w:tcPr>
            <w:tcW w:w="567" w:type="dxa"/>
            <w:tcBorders>
              <w:top w:val="single" w:sz="12" w:space="0" w:color="auto"/>
            </w:tcBorders>
          </w:tcPr>
          <w:p w:rsidR="00867B53" w:rsidRPr="00D93AD2" w:rsidRDefault="00867B53" w:rsidP="00A73887">
            <w:pPr>
              <w:spacing w:before="40" w:after="40"/>
              <w:ind w:left="0"/>
              <w:jc w:val="center"/>
              <w:rPr>
                <w:sz w:val="16"/>
                <w:szCs w:val="20"/>
                <w:lang w:val="es-GT"/>
              </w:rPr>
            </w:pPr>
            <w:r w:rsidRPr="00D93AD2">
              <w:rPr>
                <w:rFonts w:ascii="Lucida Handwriting" w:hAnsi="Lucida Handwriting"/>
                <w:sz w:val="16"/>
                <w:szCs w:val="20"/>
                <w:lang w:val="es-GT"/>
              </w:rPr>
              <w:t>G</w:t>
            </w:r>
          </w:p>
        </w:tc>
        <w:tc>
          <w:tcPr>
            <w:tcW w:w="567" w:type="dxa"/>
            <w:tcBorders>
              <w:top w:val="single" w:sz="12" w:space="0" w:color="auto"/>
            </w:tcBorders>
          </w:tcPr>
          <w:p w:rsidR="00867B53" w:rsidRPr="00D93AD2" w:rsidRDefault="00867B53" w:rsidP="00A73887">
            <w:pPr>
              <w:spacing w:before="40" w:after="40"/>
              <w:ind w:left="0"/>
              <w:jc w:val="center"/>
              <w:rPr>
                <w:sz w:val="16"/>
                <w:szCs w:val="20"/>
                <w:lang w:val="es-GT"/>
              </w:rPr>
            </w:pPr>
            <w:r w:rsidRPr="00D93AD2">
              <w:rPr>
                <w:rFonts w:ascii="Lucida Handwriting" w:hAnsi="Lucida Handwriting"/>
                <w:sz w:val="16"/>
                <w:szCs w:val="20"/>
                <w:lang w:val="es-GT"/>
              </w:rPr>
              <w:t>H</w:t>
            </w:r>
          </w:p>
        </w:tc>
        <w:tc>
          <w:tcPr>
            <w:tcW w:w="567" w:type="dxa"/>
            <w:tcBorders>
              <w:top w:val="single" w:sz="12" w:space="0" w:color="auto"/>
            </w:tcBorders>
          </w:tcPr>
          <w:p w:rsidR="00867B53" w:rsidRPr="00D93AD2" w:rsidRDefault="00867B53" w:rsidP="00A73887">
            <w:pPr>
              <w:spacing w:before="40" w:after="40"/>
              <w:ind w:left="0"/>
              <w:jc w:val="center"/>
              <w:rPr>
                <w:sz w:val="16"/>
                <w:szCs w:val="20"/>
                <w:lang w:val="es-GT"/>
              </w:rPr>
            </w:pPr>
            <w:r w:rsidRPr="00D93AD2">
              <w:rPr>
                <w:rFonts w:ascii="Lucida Handwriting" w:hAnsi="Lucida Handwriting"/>
                <w:sz w:val="16"/>
                <w:szCs w:val="20"/>
                <w:lang w:val="es-GT"/>
              </w:rPr>
              <w:t>I</w:t>
            </w:r>
          </w:p>
        </w:tc>
        <w:tc>
          <w:tcPr>
            <w:tcW w:w="499" w:type="dxa"/>
            <w:tcBorders>
              <w:top w:val="single" w:sz="12" w:space="0" w:color="auto"/>
            </w:tcBorders>
          </w:tcPr>
          <w:p w:rsidR="00867B53" w:rsidRPr="00D93AD2" w:rsidRDefault="00867B53" w:rsidP="00A73887">
            <w:pPr>
              <w:spacing w:before="40" w:after="40"/>
              <w:ind w:left="0"/>
              <w:jc w:val="center"/>
              <w:rPr>
                <w:sz w:val="16"/>
                <w:szCs w:val="20"/>
                <w:lang w:val="es-GT"/>
              </w:rPr>
            </w:pPr>
            <w:r w:rsidRPr="00D93AD2">
              <w:rPr>
                <w:rFonts w:ascii="Lucida Handwriting" w:hAnsi="Lucida Handwriting"/>
                <w:sz w:val="16"/>
                <w:szCs w:val="20"/>
                <w:lang w:val="es-GT"/>
              </w:rPr>
              <w:t>J</w:t>
            </w:r>
          </w:p>
        </w:tc>
        <w:tc>
          <w:tcPr>
            <w:tcW w:w="576" w:type="dxa"/>
            <w:gridSpan w:val="2"/>
            <w:tcBorders>
              <w:top w:val="single" w:sz="12" w:space="0" w:color="auto"/>
            </w:tcBorders>
          </w:tcPr>
          <w:p w:rsidR="00867B53" w:rsidRPr="00D93AD2" w:rsidRDefault="00867B53" w:rsidP="00A73887">
            <w:pPr>
              <w:spacing w:before="40" w:after="40"/>
              <w:ind w:left="0"/>
              <w:jc w:val="center"/>
              <w:rPr>
                <w:sz w:val="16"/>
                <w:szCs w:val="20"/>
                <w:lang w:val="es-GT"/>
              </w:rPr>
            </w:pPr>
            <w:r w:rsidRPr="00D93AD2">
              <w:rPr>
                <w:rFonts w:ascii="Lucida Handwriting" w:hAnsi="Lucida Handwriting"/>
                <w:sz w:val="16"/>
                <w:szCs w:val="20"/>
                <w:lang w:val="es-GT"/>
              </w:rPr>
              <w:t>K</w:t>
            </w:r>
          </w:p>
        </w:tc>
        <w:tc>
          <w:tcPr>
            <w:tcW w:w="484" w:type="dxa"/>
            <w:tcBorders>
              <w:top w:val="single" w:sz="12" w:space="0" w:color="auto"/>
            </w:tcBorders>
          </w:tcPr>
          <w:p w:rsidR="00867B53" w:rsidRPr="00D93AD2" w:rsidRDefault="00867B53" w:rsidP="00A73887">
            <w:pPr>
              <w:spacing w:before="40" w:after="40"/>
              <w:ind w:left="0"/>
              <w:jc w:val="center"/>
              <w:rPr>
                <w:sz w:val="16"/>
                <w:szCs w:val="20"/>
                <w:lang w:val="es-GT"/>
              </w:rPr>
            </w:pPr>
            <w:r w:rsidRPr="00D93AD2">
              <w:rPr>
                <w:rFonts w:ascii="Lucida Handwriting" w:hAnsi="Lucida Handwriting"/>
                <w:sz w:val="16"/>
                <w:szCs w:val="20"/>
                <w:lang w:val="es-GT"/>
              </w:rPr>
              <w:t>L</w:t>
            </w:r>
          </w:p>
        </w:tc>
        <w:tc>
          <w:tcPr>
            <w:tcW w:w="668" w:type="dxa"/>
            <w:tcBorders>
              <w:top w:val="single" w:sz="12" w:space="0" w:color="auto"/>
            </w:tcBorders>
          </w:tcPr>
          <w:p w:rsidR="00867B53" w:rsidRPr="00D93AD2" w:rsidRDefault="00867B53" w:rsidP="00A73887">
            <w:pPr>
              <w:spacing w:before="40" w:after="40"/>
              <w:ind w:left="0"/>
              <w:jc w:val="center"/>
              <w:rPr>
                <w:sz w:val="18"/>
                <w:szCs w:val="20"/>
                <w:lang w:val="es-GT"/>
              </w:rPr>
            </w:pPr>
          </w:p>
        </w:tc>
        <w:tc>
          <w:tcPr>
            <w:tcW w:w="576" w:type="dxa"/>
            <w:tcBorders>
              <w:top w:val="single" w:sz="12" w:space="0" w:color="auto"/>
            </w:tcBorders>
          </w:tcPr>
          <w:p w:rsidR="00867B53" w:rsidRPr="00D93AD2" w:rsidRDefault="00867B53" w:rsidP="00A73887">
            <w:pPr>
              <w:spacing w:before="40" w:after="40"/>
              <w:ind w:left="0"/>
              <w:jc w:val="center"/>
              <w:rPr>
                <w:sz w:val="18"/>
                <w:szCs w:val="20"/>
                <w:lang w:val="es-GT"/>
              </w:rPr>
            </w:pPr>
          </w:p>
        </w:tc>
        <w:tc>
          <w:tcPr>
            <w:tcW w:w="1440" w:type="dxa"/>
            <w:tcBorders>
              <w:top w:val="single" w:sz="12" w:space="0" w:color="auto"/>
              <w:right w:val="single" w:sz="12" w:space="0" w:color="auto"/>
            </w:tcBorders>
            <w:shd w:val="clear" w:color="auto" w:fill="E2C082"/>
          </w:tcPr>
          <w:p w:rsidR="00867B53" w:rsidRPr="00D93AD2" w:rsidRDefault="00867B53" w:rsidP="00A73887">
            <w:pPr>
              <w:spacing w:before="40" w:after="40"/>
              <w:ind w:left="0"/>
              <w:jc w:val="center"/>
              <w:rPr>
                <w:sz w:val="18"/>
                <w:szCs w:val="20"/>
                <w:lang w:val="es-GT"/>
              </w:rPr>
            </w:pPr>
            <w:r w:rsidRPr="00D93AD2">
              <w:rPr>
                <w:sz w:val="20"/>
                <w:szCs w:val="20"/>
                <w:lang w:val="es-GT"/>
              </w:rPr>
              <w:t>Total</w:t>
            </w: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Asistencia 1a. reunión/visita domiciliar</w:t>
            </w:r>
            <w:r w:rsidRPr="00D93AD2">
              <w:rPr>
                <w:sz w:val="20"/>
                <w:szCs w:val="20"/>
                <w:lang w:val="es-GT"/>
              </w:rPr>
              <w:t>.</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12</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13</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12</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12</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12</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14</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12</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12</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13</w:t>
            </w:r>
          </w:p>
        </w:tc>
        <w:tc>
          <w:tcPr>
            <w:tcW w:w="499"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12</w:t>
            </w:r>
          </w:p>
        </w:tc>
        <w:tc>
          <w:tcPr>
            <w:tcW w:w="576" w:type="dxa"/>
            <w:gridSpan w:val="2"/>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10</w:t>
            </w:r>
          </w:p>
        </w:tc>
        <w:tc>
          <w:tcPr>
            <w:tcW w:w="484"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11</w:t>
            </w:r>
          </w:p>
        </w:tc>
        <w:tc>
          <w:tcPr>
            <w:tcW w:w="668" w:type="dxa"/>
          </w:tcPr>
          <w:p w:rsidR="00867B53" w:rsidRPr="00D93AD2" w:rsidRDefault="00867B53" w:rsidP="00A73887">
            <w:pPr>
              <w:spacing w:before="40" w:after="40"/>
              <w:ind w:left="0"/>
              <w:rPr>
                <w:sz w:val="18"/>
                <w:szCs w:val="20"/>
                <w:lang w:val="es-GT"/>
              </w:rPr>
            </w:pPr>
          </w:p>
        </w:tc>
        <w:tc>
          <w:tcPr>
            <w:tcW w:w="576" w:type="dxa"/>
          </w:tcPr>
          <w:p w:rsidR="00867B53" w:rsidRPr="00D93AD2" w:rsidRDefault="00867B53" w:rsidP="00A73887">
            <w:pPr>
              <w:spacing w:before="40" w:after="40"/>
              <w:ind w:left="0"/>
              <w:rPr>
                <w:sz w:val="18"/>
                <w:szCs w:val="20"/>
                <w:lang w:val="es-GT"/>
              </w:rPr>
            </w:pPr>
          </w:p>
        </w:tc>
        <w:tc>
          <w:tcPr>
            <w:tcW w:w="1440" w:type="dxa"/>
            <w:tcBorders>
              <w:right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20"/>
                <w:szCs w:val="20"/>
                <w:lang w:val="es-GT"/>
              </w:rPr>
              <w:t>145</w:t>
            </w: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Registro  1a. reunión/visita domiciliar</w:t>
            </w:r>
            <w:r w:rsidRPr="00D93AD2">
              <w:rPr>
                <w:sz w:val="20"/>
                <w:szCs w:val="20"/>
                <w:lang w:val="es-GT"/>
              </w:rPr>
              <w:t>.</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12</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16</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12</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12</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12</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15</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12</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15</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13</w:t>
            </w:r>
          </w:p>
        </w:tc>
        <w:tc>
          <w:tcPr>
            <w:tcW w:w="499"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12</w:t>
            </w:r>
          </w:p>
        </w:tc>
        <w:tc>
          <w:tcPr>
            <w:tcW w:w="576" w:type="dxa"/>
            <w:gridSpan w:val="2"/>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12</w:t>
            </w:r>
          </w:p>
        </w:tc>
        <w:tc>
          <w:tcPr>
            <w:tcW w:w="484"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12</w:t>
            </w:r>
          </w:p>
        </w:tc>
        <w:tc>
          <w:tcPr>
            <w:tcW w:w="668" w:type="dxa"/>
          </w:tcPr>
          <w:p w:rsidR="00867B53" w:rsidRPr="00D93AD2" w:rsidRDefault="00867B53" w:rsidP="00A73887">
            <w:pPr>
              <w:spacing w:before="40" w:after="40"/>
              <w:ind w:left="0"/>
              <w:rPr>
                <w:sz w:val="18"/>
                <w:szCs w:val="20"/>
                <w:lang w:val="es-GT"/>
              </w:rPr>
            </w:pPr>
          </w:p>
        </w:tc>
        <w:tc>
          <w:tcPr>
            <w:tcW w:w="576" w:type="dxa"/>
          </w:tcPr>
          <w:p w:rsidR="00867B53" w:rsidRPr="00D93AD2" w:rsidRDefault="00867B53" w:rsidP="00A73887">
            <w:pPr>
              <w:spacing w:before="40" w:after="40"/>
              <w:ind w:left="0"/>
              <w:rPr>
                <w:sz w:val="18"/>
                <w:szCs w:val="20"/>
                <w:lang w:val="es-GT"/>
              </w:rPr>
            </w:pPr>
          </w:p>
        </w:tc>
        <w:tc>
          <w:tcPr>
            <w:tcW w:w="1440" w:type="dxa"/>
            <w:tcBorders>
              <w:right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20"/>
                <w:szCs w:val="20"/>
                <w:lang w:val="es-GT"/>
              </w:rPr>
              <w:t>155</w:t>
            </w: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Asistencia 2a. reunión/visita domiciliar</w:t>
            </w:r>
            <w:r w:rsidRPr="00D93AD2">
              <w:rPr>
                <w:sz w:val="20"/>
                <w:szCs w:val="20"/>
                <w:lang w:val="es-GT"/>
              </w:rPr>
              <w:t>.</w:t>
            </w:r>
            <w:r w:rsidRPr="00D93AD2">
              <w:rPr>
                <w:sz w:val="20"/>
                <w:lang w:val="es-GT"/>
              </w:rPr>
              <w:t xml:space="preserve"> </w:t>
            </w:r>
          </w:p>
        </w:tc>
        <w:tc>
          <w:tcPr>
            <w:tcW w:w="567" w:type="dxa"/>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13</w:t>
            </w:r>
          </w:p>
        </w:tc>
        <w:tc>
          <w:tcPr>
            <w:tcW w:w="567" w:type="dxa"/>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12</w:t>
            </w:r>
          </w:p>
        </w:tc>
        <w:tc>
          <w:tcPr>
            <w:tcW w:w="567" w:type="dxa"/>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12</w:t>
            </w:r>
          </w:p>
        </w:tc>
        <w:tc>
          <w:tcPr>
            <w:tcW w:w="567" w:type="dxa"/>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11</w:t>
            </w:r>
          </w:p>
        </w:tc>
        <w:tc>
          <w:tcPr>
            <w:tcW w:w="567" w:type="dxa"/>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14</w:t>
            </w:r>
          </w:p>
        </w:tc>
        <w:tc>
          <w:tcPr>
            <w:tcW w:w="567" w:type="dxa"/>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14</w:t>
            </w:r>
          </w:p>
        </w:tc>
        <w:tc>
          <w:tcPr>
            <w:tcW w:w="567" w:type="dxa"/>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13</w:t>
            </w:r>
          </w:p>
        </w:tc>
        <w:tc>
          <w:tcPr>
            <w:tcW w:w="567" w:type="dxa"/>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11</w:t>
            </w:r>
          </w:p>
        </w:tc>
        <w:tc>
          <w:tcPr>
            <w:tcW w:w="567" w:type="dxa"/>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11</w:t>
            </w:r>
          </w:p>
        </w:tc>
        <w:tc>
          <w:tcPr>
            <w:tcW w:w="499" w:type="dxa"/>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13</w:t>
            </w:r>
          </w:p>
        </w:tc>
        <w:tc>
          <w:tcPr>
            <w:tcW w:w="576" w:type="dxa"/>
            <w:gridSpan w:val="2"/>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12</w:t>
            </w:r>
          </w:p>
        </w:tc>
        <w:tc>
          <w:tcPr>
            <w:tcW w:w="484" w:type="dxa"/>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10</w:t>
            </w:r>
          </w:p>
        </w:tc>
        <w:tc>
          <w:tcPr>
            <w:tcW w:w="668" w:type="dxa"/>
          </w:tcPr>
          <w:p w:rsidR="00867B53" w:rsidRPr="00D93AD2" w:rsidRDefault="00867B53" w:rsidP="00A73887">
            <w:pPr>
              <w:spacing w:before="40" w:after="40"/>
              <w:ind w:left="0"/>
              <w:rPr>
                <w:sz w:val="18"/>
                <w:lang w:val="es-GT"/>
              </w:rPr>
            </w:pPr>
          </w:p>
        </w:tc>
        <w:tc>
          <w:tcPr>
            <w:tcW w:w="576" w:type="dxa"/>
          </w:tcPr>
          <w:p w:rsidR="00867B53" w:rsidRPr="00D93AD2" w:rsidRDefault="00867B53" w:rsidP="00A73887">
            <w:pPr>
              <w:spacing w:before="40" w:after="40"/>
              <w:ind w:left="0"/>
              <w:rPr>
                <w:sz w:val="18"/>
                <w:lang w:val="es-GT"/>
              </w:rPr>
            </w:pPr>
          </w:p>
        </w:tc>
        <w:tc>
          <w:tcPr>
            <w:tcW w:w="1440" w:type="dxa"/>
            <w:tcBorders>
              <w:right w:val="single" w:sz="12" w:space="0" w:color="auto"/>
            </w:tcBorders>
          </w:tcPr>
          <w:p w:rsidR="00867B53" w:rsidRPr="00D93AD2" w:rsidRDefault="00867B53" w:rsidP="00A73887">
            <w:pPr>
              <w:spacing w:before="40" w:after="40"/>
              <w:ind w:left="0"/>
              <w:jc w:val="center"/>
              <w:rPr>
                <w:sz w:val="18"/>
                <w:lang w:val="es-GT"/>
              </w:rPr>
            </w:pPr>
            <w:r w:rsidRPr="00D93AD2">
              <w:rPr>
                <w:rFonts w:ascii="Lucida Handwriting" w:hAnsi="Lucida Handwriting"/>
                <w:sz w:val="20"/>
                <w:lang w:val="es-GT"/>
              </w:rPr>
              <w:t>146</w:t>
            </w: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Registro  2a. reunión/visita domiciliar</w:t>
            </w:r>
            <w:r w:rsidRPr="00D93AD2">
              <w:rPr>
                <w:sz w:val="20"/>
                <w:szCs w:val="20"/>
                <w:lang w:val="es-GT"/>
              </w:rPr>
              <w:t>.</w:t>
            </w:r>
          </w:p>
        </w:tc>
        <w:tc>
          <w:tcPr>
            <w:tcW w:w="567" w:type="dxa"/>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14</w:t>
            </w:r>
          </w:p>
        </w:tc>
        <w:tc>
          <w:tcPr>
            <w:tcW w:w="567" w:type="dxa"/>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16</w:t>
            </w:r>
          </w:p>
        </w:tc>
        <w:tc>
          <w:tcPr>
            <w:tcW w:w="567" w:type="dxa"/>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12</w:t>
            </w:r>
          </w:p>
        </w:tc>
        <w:tc>
          <w:tcPr>
            <w:tcW w:w="567" w:type="dxa"/>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12</w:t>
            </w:r>
          </w:p>
        </w:tc>
        <w:tc>
          <w:tcPr>
            <w:tcW w:w="567" w:type="dxa"/>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14</w:t>
            </w:r>
          </w:p>
        </w:tc>
        <w:tc>
          <w:tcPr>
            <w:tcW w:w="567" w:type="dxa"/>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15</w:t>
            </w:r>
          </w:p>
        </w:tc>
        <w:tc>
          <w:tcPr>
            <w:tcW w:w="567" w:type="dxa"/>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15</w:t>
            </w:r>
          </w:p>
        </w:tc>
        <w:tc>
          <w:tcPr>
            <w:tcW w:w="567" w:type="dxa"/>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11</w:t>
            </w:r>
          </w:p>
        </w:tc>
        <w:tc>
          <w:tcPr>
            <w:tcW w:w="567" w:type="dxa"/>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12</w:t>
            </w:r>
          </w:p>
        </w:tc>
        <w:tc>
          <w:tcPr>
            <w:tcW w:w="499" w:type="dxa"/>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14</w:t>
            </w:r>
          </w:p>
        </w:tc>
        <w:tc>
          <w:tcPr>
            <w:tcW w:w="576" w:type="dxa"/>
            <w:gridSpan w:val="2"/>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12</w:t>
            </w:r>
          </w:p>
        </w:tc>
        <w:tc>
          <w:tcPr>
            <w:tcW w:w="484" w:type="dxa"/>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14</w:t>
            </w:r>
          </w:p>
        </w:tc>
        <w:tc>
          <w:tcPr>
            <w:tcW w:w="668" w:type="dxa"/>
          </w:tcPr>
          <w:p w:rsidR="00867B53" w:rsidRPr="00D93AD2" w:rsidRDefault="00867B53" w:rsidP="00A73887">
            <w:pPr>
              <w:spacing w:before="40" w:after="40"/>
              <w:ind w:left="0"/>
              <w:rPr>
                <w:sz w:val="18"/>
                <w:lang w:val="es-GT"/>
              </w:rPr>
            </w:pPr>
          </w:p>
        </w:tc>
        <w:tc>
          <w:tcPr>
            <w:tcW w:w="576" w:type="dxa"/>
          </w:tcPr>
          <w:p w:rsidR="00867B53" w:rsidRPr="00D93AD2" w:rsidRDefault="00867B53" w:rsidP="00A73887">
            <w:pPr>
              <w:spacing w:before="40" w:after="40"/>
              <w:ind w:left="0"/>
              <w:rPr>
                <w:sz w:val="18"/>
                <w:lang w:val="es-GT"/>
              </w:rPr>
            </w:pPr>
          </w:p>
        </w:tc>
        <w:tc>
          <w:tcPr>
            <w:tcW w:w="1440" w:type="dxa"/>
            <w:tcBorders>
              <w:right w:val="single" w:sz="12" w:space="0" w:color="auto"/>
            </w:tcBorders>
          </w:tcPr>
          <w:p w:rsidR="00867B53" w:rsidRPr="00D93AD2" w:rsidRDefault="00867B53" w:rsidP="00A73887">
            <w:pPr>
              <w:spacing w:before="40" w:after="40"/>
              <w:ind w:left="0"/>
              <w:jc w:val="center"/>
              <w:rPr>
                <w:sz w:val="18"/>
                <w:lang w:val="es-GT"/>
              </w:rPr>
            </w:pPr>
            <w:r w:rsidRPr="00D93AD2">
              <w:rPr>
                <w:rFonts w:ascii="Lucida Handwriting" w:hAnsi="Lucida Handwriting"/>
                <w:sz w:val="20"/>
                <w:lang w:val="es-GT"/>
              </w:rPr>
              <w:t>161</w:t>
            </w: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szCs w:val="20"/>
                <w:lang w:val="es-GT"/>
              </w:rPr>
              <w:t>MV Muertes maternas.</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499"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76" w:type="dxa"/>
            <w:gridSpan w:val="2"/>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484"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668" w:type="dxa"/>
          </w:tcPr>
          <w:p w:rsidR="00867B53" w:rsidRPr="00D93AD2" w:rsidRDefault="00867B53" w:rsidP="00A73887">
            <w:pPr>
              <w:spacing w:before="40" w:after="40"/>
              <w:ind w:left="0"/>
              <w:rPr>
                <w:sz w:val="18"/>
                <w:szCs w:val="20"/>
                <w:lang w:val="es-GT"/>
              </w:rPr>
            </w:pPr>
          </w:p>
        </w:tc>
        <w:tc>
          <w:tcPr>
            <w:tcW w:w="576" w:type="dxa"/>
          </w:tcPr>
          <w:p w:rsidR="00867B53" w:rsidRPr="00D93AD2" w:rsidRDefault="00867B53" w:rsidP="00A73887">
            <w:pPr>
              <w:spacing w:before="40" w:after="40"/>
              <w:ind w:left="0"/>
              <w:rPr>
                <w:sz w:val="18"/>
                <w:szCs w:val="20"/>
                <w:lang w:val="es-GT"/>
              </w:rPr>
            </w:pPr>
          </w:p>
        </w:tc>
        <w:tc>
          <w:tcPr>
            <w:tcW w:w="1440" w:type="dxa"/>
            <w:tcBorders>
              <w:right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20"/>
                <w:szCs w:val="20"/>
                <w:lang w:val="es-GT"/>
              </w:rPr>
              <w:t>0</w:t>
            </w: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Muertes de niños menores de 2 años</w:t>
            </w:r>
            <w:r w:rsidRPr="00D93AD2">
              <w:rPr>
                <w:sz w:val="20"/>
                <w:szCs w:val="20"/>
                <w:lang w:val="es-GT"/>
              </w:rPr>
              <w:t>.</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1</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499"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76" w:type="dxa"/>
            <w:gridSpan w:val="2"/>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484"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668" w:type="dxa"/>
          </w:tcPr>
          <w:p w:rsidR="00867B53" w:rsidRPr="00D93AD2" w:rsidRDefault="00867B53" w:rsidP="00A73887">
            <w:pPr>
              <w:spacing w:before="40" w:after="40"/>
              <w:ind w:left="0"/>
              <w:rPr>
                <w:sz w:val="18"/>
                <w:szCs w:val="20"/>
                <w:lang w:val="es-GT"/>
              </w:rPr>
            </w:pPr>
          </w:p>
        </w:tc>
        <w:tc>
          <w:tcPr>
            <w:tcW w:w="576" w:type="dxa"/>
          </w:tcPr>
          <w:p w:rsidR="00867B53" w:rsidRPr="00D93AD2" w:rsidRDefault="00867B53" w:rsidP="00A73887">
            <w:pPr>
              <w:spacing w:before="40" w:after="40"/>
              <w:ind w:left="0"/>
              <w:rPr>
                <w:sz w:val="18"/>
                <w:szCs w:val="20"/>
                <w:lang w:val="es-GT"/>
              </w:rPr>
            </w:pPr>
          </w:p>
        </w:tc>
        <w:tc>
          <w:tcPr>
            <w:tcW w:w="1440" w:type="dxa"/>
            <w:tcBorders>
              <w:right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20"/>
                <w:szCs w:val="20"/>
                <w:lang w:val="es-GT"/>
              </w:rPr>
              <w:t>1</w:t>
            </w:r>
          </w:p>
        </w:tc>
      </w:tr>
      <w:tr w:rsidR="00867B53" w:rsidRPr="00D93AD2" w:rsidTr="00867B53">
        <w:trPr>
          <w:jc w:val="center"/>
        </w:trPr>
        <w:tc>
          <w:tcPr>
            <w:tcW w:w="3758" w:type="dxa"/>
            <w:tcBorders>
              <w:left w:val="single" w:sz="12" w:space="0" w:color="auto"/>
              <w:bottom w:val="single" w:sz="12"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szCs w:val="20"/>
                <w:lang w:val="es-GT"/>
              </w:rPr>
              <w:t>MV Nacimientos.</w:t>
            </w:r>
          </w:p>
        </w:tc>
        <w:tc>
          <w:tcPr>
            <w:tcW w:w="567" w:type="dxa"/>
            <w:tcBorders>
              <w:bottom w:val="single" w:sz="12" w:space="0" w:color="auto"/>
            </w:tcBorders>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Borders>
              <w:bottom w:val="single" w:sz="12" w:space="0" w:color="auto"/>
            </w:tcBorders>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Borders>
              <w:bottom w:val="single" w:sz="12" w:space="0" w:color="auto"/>
            </w:tcBorders>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Borders>
              <w:bottom w:val="single" w:sz="12" w:space="0" w:color="auto"/>
            </w:tcBorders>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Borders>
              <w:bottom w:val="single" w:sz="12" w:space="0" w:color="auto"/>
            </w:tcBorders>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1</w:t>
            </w:r>
          </w:p>
        </w:tc>
        <w:tc>
          <w:tcPr>
            <w:tcW w:w="567" w:type="dxa"/>
            <w:tcBorders>
              <w:bottom w:val="single" w:sz="12" w:space="0" w:color="auto"/>
            </w:tcBorders>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Borders>
              <w:bottom w:val="single" w:sz="12" w:space="0" w:color="auto"/>
            </w:tcBorders>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Borders>
              <w:bottom w:val="single" w:sz="12" w:space="0" w:color="auto"/>
            </w:tcBorders>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Borders>
              <w:bottom w:val="single" w:sz="12" w:space="0" w:color="auto"/>
            </w:tcBorders>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1</w:t>
            </w:r>
          </w:p>
        </w:tc>
        <w:tc>
          <w:tcPr>
            <w:tcW w:w="499" w:type="dxa"/>
            <w:tcBorders>
              <w:bottom w:val="single" w:sz="12" w:space="0" w:color="auto"/>
            </w:tcBorders>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76" w:type="dxa"/>
            <w:gridSpan w:val="2"/>
            <w:tcBorders>
              <w:bottom w:val="single" w:sz="12" w:space="0" w:color="auto"/>
            </w:tcBorders>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484" w:type="dxa"/>
            <w:tcBorders>
              <w:bottom w:val="single" w:sz="12" w:space="0" w:color="auto"/>
            </w:tcBorders>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668" w:type="dxa"/>
            <w:tcBorders>
              <w:bottom w:val="single" w:sz="12" w:space="0" w:color="auto"/>
            </w:tcBorders>
          </w:tcPr>
          <w:p w:rsidR="00867B53" w:rsidRPr="00D93AD2" w:rsidRDefault="00867B53" w:rsidP="00A73887">
            <w:pPr>
              <w:spacing w:before="40" w:after="40"/>
              <w:ind w:left="0"/>
              <w:rPr>
                <w:sz w:val="18"/>
                <w:szCs w:val="20"/>
                <w:lang w:val="es-GT"/>
              </w:rPr>
            </w:pPr>
          </w:p>
        </w:tc>
        <w:tc>
          <w:tcPr>
            <w:tcW w:w="576" w:type="dxa"/>
            <w:tcBorders>
              <w:bottom w:val="single" w:sz="12" w:space="0" w:color="auto"/>
            </w:tcBorders>
          </w:tcPr>
          <w:p w:rsidR="00867B53" w:rsidRPr="00D93AD2" w:rsidRDefault="00867B53" w:rsidP="00A73887">
            <w:pPr>
              <w:spacing w:before="40" w:after="40"/>
              <w:ind w:left="0"/>
              <w:rPr>
                <w:sz w:val="18"/>
                <w:szCs w:val="20"/>
                <w:lang w:val="es-GT"/>
              </w:rPr>
            </w:pPr>
          </w:p>
        </w:tc>
        <w:tc>
          <w:tcPr>
            <w:tcW w:w="1440" w:type="dxa"/>
            <w:tcBorders>
              <w:bottom w:val="single" w:sz="12" w:space="0" w:color="auto"/>
              <w:right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20"/>
                <w:szCs w:val="20"/>
                <w:lang w:val="es-GT"/>
              </w:rPr>
              <w:t>2</w:t>
            </w:r>
          </w:p>
        </w:tc>
      </w:tr>
    </w:tbl>
    <w:p w:rsidR="00867B53" w:rsidRPr="00D93AD2" w:rsidRDefault="00867B53" w:rsidP="00867B53">
      <w:pPr>
        <w:spacing w:before="40" w:after="40"/>
        <w:rPr>
          <w:lang w:val="es-GT"/>
        </w:rPr>
      </w:pPr>
    </w:p>
    <w:p w:rsidR="00867B53" w:rsidRPr="00D93AD2" w:rsidRDefault="00867B53" w:rsidP="00867B53">
      <w:pPr>
        <w:spacing w:before="40" w:after="40"/>
        <w:rPr>
          <w:lang w:val="es-GT"/>
        </w:rPr>
      </w:pPr>
    </w:p>
    <w:p w:rsidR="00867B53" w:rsidRPr="00D93AD2" w:rsidRDefault="00867B53" w:rsidP="00867B53">
      <w:pPr>
        <w:keepNext/>
        <w:keepLines/>
        <w:spacing w:before="60"/>
        <w:outlineLvl w:val="1"/>
        <w:rPr>
          <w:rFonts w:ascii="Californian FB" w:eastAsiaTheme="majorEastAsia" w:hAnsi="Californian FB" w:cstheme="majorBidi"/>
          <w:b/>
          <w:bCs/>
          <w:color w:val="237990"/>
          <w:sz w:val="24"/>
          <w:szCs w:val="26"/>
          <w:lang w:val="es-GT"/>
        </w:rPr>
      </w:pPr>
      <w:bookmarkStart w:id="545" w:name="_Toc397891949"/>
      <w:bookmarkStart w:id="546" w:name="_Toc391844933"/>
      <w:r w:rsidRPr="00D93AD2">
        <w:rPr>
          <w:rFonts w:ascii="Californian FB" w:eastAsiaTheme="majorEastAsia" w:hAnsi="Californian FB" w:cstheme="majorBidi"/>
          <w:b/>
          <w:bCs/>
          <w:color w:val="237990"/>
          <w:sz w:val="24"/>
          <w:szCs w:val="26"/>
          <w:lang w:val="es-GT"/>
        </w:rPr>
        <w:lastRenderedPageBreak/>
        <w:t>Lección 15, Hoja de trabajo 5: Ejemplo de un reporte complete del Supervisor</w:t>
      </w:r>
      <w:bookmarkEnd w:id="545"/>
      <w:r w:rsidRPr="00D93AD2">
        <w:rPr>
          <w:rFonts w:ascii="Californian FB" w:eastAsiaTheme="majorEastAsia" w:hAnsi="Californian FB" w:cstheme="majorBidi"/>
          <w:b/>
          <w:bCs/>
          <w:color w:val="237990"/>
          <w:sz w:val="24"/>
          <w:szCs w:val="26"/>
          <w:lang w:val="es-GT"/>
        </w:rPr>
        <w:t xml:space="preserve">  </w:t>
      </w:r>
      <w:bookmarkEnd w:id="546"/>
    </w:p>
    <w:p w:rsidR="00867B53" w:rsidRPr="00D93AD2" w:rsidRDefault="00867B53" w:rsidP="00867B53">
      <w:pPr>
        <w:spacing w:before="60" w:after="60"/>
        <w:jc w:val="center"/>
        <w:rPr>
          <w:b/>
          <w:sz w:val="24"/>
          <w:szCs w:val="18"/>
          <w:lang w:val="es-GT"/>
        </w:rPr>
      </w:pPr>
      <w:r w:rsidRPr="00D93AD2">
        <w:rPr>
          <w:b/>
          <w:szCs w:val="18"/>
          <w:lang w:val="es-GT"/>
        </w:rPr>
        <w:t>Reporte del Supervisor</w:t>
      </w:r>
    </w:p>
    <w:p w:rsidR="00867B53" w:rsidRPr="00D93AD2" w:rsidRDefault="00867B53" w:rsidP="00867B53">
      <w:pPr>
        <w:spacing w:after="120" w:line="240" w:lineRule="auto"/>
        <w:jc w:val="center"/>
        <w:rPr>
          <w:i/>
          <w:sz w:val="20"/>
          <w:szCs w:val="20"/>
          <w:lang w:val="es-GT"/>
        </w:rPr>
      </w:pPr>
      <w:r w:rsidRPr="00D93AD2">
        <w:rPr>
          <w:b/>
          <w:i/>
          <w:sz w:val="20"/>
          <w:szCs w:val="20"/>
          <w:lang w:val="es-GT"/>
        </w:rPr>
        <w:t>Nota:</w:t>
      </w:r>
      <w:r w:rsidRPr="00D93AD2">
        <w:rPr>
          <w:i/>
          <w:sz w:val="20"/>
          <w:szCs w:val="20"/>
          <w:lang w:val="es-GT"/>
        </w:rPr>
        <w:t xml:space="preserve"> Esta plantilla de informe ha sido tomada del ejemplo de  un programa con 4 Promotores por Supervisor y 8 Grupos de Cuidado por Promotor.  Copias adicionales de la segunda página serán necesarias para cada reporte del supervisor, dependiendo del tamaño del programa.</w:t>
      </w:r>
    </w:p>
    <w:tbl>
      <w:tblPr>
        <w:tblStyle w:val="TableGrid2"/>
        <w:tblW w:w="13500" w:type="dxa"/>
        <w:jc w:val="center"/>
        <w:tblInd w:w="-1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760"/>
        <w:gridCol w:w="450"/>
        <w:gridCol w:w="210"/>
        <w:gridCol w:w="101"/>
        <w:gridCol w:w="137"/>
        <w:gridCol w:w="263"/>
        <w:gridCol w:w="36"/>
        <w:gridCol w:w="282"/>
        <w:gridCol w:w="553"/>
        <w:gridCol w:w="50"/>
        <w:gridCol w:w="106"/>
        <w:gridCol w:w="466"/>
        <w:gridCol w:w="113"/>
        <w:gridCol w:w="136"/>
        <w:gridCol w:w="136"/>
        <w:gridCol w:w="318"/>
        <w:gridCol w:w="307"/>
        <w:gridCol w:w="83"/>
        <w:gridCol w:w="27"/>
        <w:gridCol w:w="824"/>
        <w:gridCol w:w="47"/>
        <w:gridCol w:w="133"/>
        <w:gridCol w:w="468"/>
        <w:gridCol w:w="61"/>
        <w:gridCol w:w="141"/>
        <w:gridCol w:w="69"/>
        <w:gridCol w:w="17"/>
        <w:gridCol w:w="54"/>
        <w:gridCol w:w="284"/>
        <w:gridCol w:w="445"/>
        <w:gridCol w:w="158"/>
        <w:gridCol w:w="610"/>
        <w:gridCol w:w="79"/>
        <w:gridCol w:w="552"/>
        <w:gridCol w:w="136"/>
        <w:gridCol w:w="396"/>
        <w:gridCol w:w="54"/>
        <w:gridCol w:w="968"/>
        <w:gridCol w:w="112"/>
        <w:gridCol w:w="1301"/>
        <w:gridCol w:w="57"/>
      </w:tblGrid>
      <w:tr w:rsidR="00867B53" w:rsidRPr="00D93AD2" w:rsidTr="00042556">
        <w:trPr>
          <w:trHeight w:val="432"/>
          <w:jc w:val="center"/>
        </w:trPr>
        <w:tc>
          <w:tcPr>
            <w:tcW w:w="2760" w:type="dxa"/>
            <w:tcBorders>
              <w:top w:val="single" w:sz="12" w:space="0" w:color="auto"/>
              <w:left w:val="single" w:sz="12" w:space="0" w:color="auto"/>
            </w:tcBorders>
            <w:shd w:val="clear" w:color="auto" w:fill="E2C082"/>
            <w:vAlign w:val="center"/>
          </w:tcPr>
          <w:p w:rsidR="00867B53" w:rsidRPr="00D93AD2" w:rsidRDefault="00867B53" w:rsidP="00A73887">
            <w:pPr>
              <w:spacing w:before="20" w:after="20"/>
              <w:ind w:left="0" w:right="-126"/>
              <w:rPr>
                <w:sz w:val="20"/>
                <w:szCs w:val="20"/>
                <w:lang w:val="es-GT"/>
              </w:rPr>
            </w:pPr>
            <w:r w:rsidRPr="00D93AD2">
              <w:rPr>
                <w:sz w:val="20"/>
                <w:szCs w:val="20"/>
                <w:lang w:val="es-GT"/>
              </w:rPr>
              <w:t>Supervisor de SNMI:</w:t>
            </w:r>
          </w:p>
        </w:tc>
        <w:tc>
          <w:tcPr>
            <w:tcW w:w="2767" w:type="dxa"/>
            <w:gridSpan w:val="12"/>
            <w:tcBorders>
              <w:top w:val="single" w:sz="12" w:space="0" w:color="auto"/>
              <w:right w:val="single" w:sz="8" w:space="0" w:color="auto"/>
            </w:tcBorders>
            <w:shd w:val="clear" w:color="auto" w:fill="auto"/>
            <w:vAlign w:val="center"/>
          </w:tcPr>
          <w:p w:rsidR="00867B53" w:rsidRPr="00D93AD2" w:rsidRDefault="00867B53" w:rsidP="00A73887">
            <w:pPr>
              <w:spacing w:before="20" w:after="20"/>
              <w:ind w:left="0"/>
              <w:rPr>
                <w:rFonts w:ascii="Lucida Handwriting" w:hAnsi="Lucida Handwriting"/>
                <w:sz w:val="20"/>
                <w:szCs w:val="20"/>
                <w:lang w:val="es-GT"/>
              </w:rPr>
            </w:pPr>
            <w:r w:rsidRPr="00D93AD2">
              <w:rPr>
                <w:rFonts w:ascii="Lucida Handwriting" w:hAnsi="Lucida Handwriting"/>
                <w:sz w:val="20"/>
                <w:szCs w:val="20"/>
                <w:lang w:val="es-GT"/>
              </w:rPr>
              <w:t>Kelly Hornes</w:t>
            </w:r>
          </w:p>
        </w:tc>
        <w:tc>
          <w:tcPr>
            <w:tcW w:w="2767" w:type="dxa"/>
            <w:gridSpan w:val="14"/>
            <w:tcBorders>
              <w:top w:val="single" w:sz="12" w:space="0" w:color="auto"/>
              <w:left w:val="single" w:sz="8" w:space="0" w:color="auto"/>
            </w:tcBorders>
            <w:shd w:val="clear" w:color="auto" w:fill="E2C082"/>
            <w:vAlign w:val="center"/>
          </w:tcPr>
          <w:p w:rsidR="00867B53" w:rsidRPr="00D93AD2" w:rsidRDefault="00867B53" w:rsidP="00A73887">
            <w:pPr>
              <w:spacing w:before="20" w:after="20"/>
              <w:ind w:left="0"/>
              <w:rPr>
                <w:sz w:val="20"/>
                <w:szCs w:val="20"/>
                <w:lang w:val="es-GT"/>
              </w:rPr>
            </w:pPr>
            <w:r w:rsidRPr="00D93AD2">
              <w:rPr>
                <w:sz w:val="20"/>
                <w:szCs w:val="20"/>
                <w:lang w:val="es-GT"/>
              </w:rPr>
              <w:t>Período del reporte:</w:t>
            </w:r>
          </w:p>
        </w:tc>
        <w:tc>
          <w:tcPr>
            <w:tcW w:w="2768" w:type="dxa"/>
            <w:gridSpan w:val="10"/>
            <w:tcBorders>
              <w:top w:val="single" w:sz="12" w:space="0" w:color="auto"/>
              <w:right w:val="single" w:sz="12" w:space="0" w:color="auto"/>
            </w:tcBorders>
            <w:shd w:val="clear" w:color="auto" w:fill="auto"/>
            <w:vAlign w:val="center"/>
          </w:tcPr>
          <w:p w:rsidR="00867B53" w:rsidRPr="00D93AD2" w:rsidRDefault="00867B53" w:rsidP="00A73887">
            <w:pPr>
              <w:spacing w:before="20" w:after="20"/>
              <w:ind w:left="0"/>
              <w:rPr>
                <w:rFonts w:ascii="Lucida Handwriting" w:hAnsi="Lucida Handwriting"/>
                <w:sz w:val="20"/>
                <w:szCs w:val="20"/>
                <w:lang w:val="es-GT"/>
              </w:rPr>
            </w:pPr>
            <w:r w:rsidRPr="00D93AD2">
              <w:rPr>
                <w:rFonts w:ascii="Lucida Handwriting" w:hAnsi="Lucida Handwriting"/>
                <w:sz w:val="20"/>
                <w:szCs w:val="20"/>
                <w:lang w:val="es-GT"/>
              </w:rPr>
              <w:t>Mayo-11</w:t>
            </w:r>
          </w:p>
        </w:tc>
        <w:tc>
          <w:tcPr>
            <w:tcW w:w="1080" w:type="dxa"/>
            <w:gridSpan w:val="2"/>
            <w:tcBorders>
              <w:top w:val="nil"/>
              <w:left w:val="single" w:sz="12" w:space="0" w:color="auto"/>
              <w:bottom w:val="nil"/>
              <w:right w:val="nil"/>
            </w:tcBorders>
            <w:shd w:val="clear" w:color="auto" w:fill="auto"/>
          </w:tcPr>
          <w:p w:rsidR="00867B53" w:rsidRPr="00D93AD2" w:rsidRDefault="00867B53" w:rsidP="00A73887">
            <w:pPr>
              <w:spacing w:before="20" w:after="20"/>
              <w:ind w:left="0"/>
              <w:jc w:val="right"/>
              <w:rPr>
                <w:sz w:val="20"/>
                <w:szCs w:val="20"/>
                <w:lang w:val="es-GT"/>
              </w:rPr>
            </w:pPr>
          </w:p>
        </w:tc>
        <w:tc>
          <w:tcPr>
            <w:tcW w:w="1358" w:type="dxa"/>
            <w:gridSpan w:val="2"/>
            <w:tcBorders>
              <w:top w:val="nil"/>
              <w:left w:val="nil"/>
              <w:bottom w:val="nil"/>
              <w:right w:val="nil"/>
            </w:tcBorders>
          </w:tcPr>
          <w:p w:rsidR="00867B53" w:rsidRPr="00D93AD2" w:rsidRDefault="00867B53" w:rsidP="00A73887">
            <w:pPr>
              <w:spacing w:before="20" w:after="20"/>
              <w:ind w:left="0"/>
              <w:jc w:val="right"/>
              <w:rPr>
                <w:sz w:val="20"/>
                <w:szCs w:val="20"/>
                <w:lang w:val="es-GT"/>
              </w:rPr>
            </w:pPr>
            <w:r w:rsidRPr="00D93AD2">
              <w:rPr>
                <w:sz w:val="20"/>
                <w:szCs w:val="20"/>
                <w:lang w:val="es-GT"/>
              </w:rPr>
              <w:t>Página #: __</w:t>
            </w:r>
            <w:r w:rsidRPr="00D93AD2">
              <w:rPr>
                <w:sz w:val="20"/>
                <w:szCs w:val="20"/>
                <w:u w:val="single"/>
                <w:lang w:val="es-GT"/>
              </w:rPr>
              <w:t>1__</w:t>
            </w:r>
          </w:p>
        </w:tc>
      </w:tr>
      <w:tr w:rsidR="00867B53" w:rsidRPr="00D93AD2" w:rsidTr="00042556">
        <w:trPr>
          <w:trHeight w:val="432"/>
          <w:jc w:val="center"/>
        </w:trPr>
        <w:tc>
          <w:tcPr>
            <w:tcW w:w="2760" w:type="dxa"/>
            <w:tcBorders>
              <w:left w:val="single" w:sz="12" w:space="0" w:color="auto"/>
              <w:bottom w:val="single" w:sz="8" w:space="0" w:color="auto"/>
            </w:tcBorders>
            <w:shd w:val="clear" w:color="auto" w:fill="E2C082"/>
            <w:vAlign w:val="center"/>
          </w:tcPr>
          <w:p w:rsidR="00867B53" w:rsidRPr="00D93AD2" w:rsidRDefault="00867B53" w:rsidP="00A73887">
            <w:pPr>
              <w:spacing w:before="20" w:after="20"/>
              <w:ind w:left="0"/>
              <w:rPr>
                <w:sz w:val="20"/>
                <w:lang w:val="es-GT"/>
              </w:rPr>
            </w:pPr>
            <w:r w:rsidRPr="00D93AD2">
              <w:rPr>
                <w:sz w:val="20"/>
                <w:lang w:val="es-GT"/>
              </w:rPr>
              <w:t># del Promotor del cual el Supervisor es responsable:</w:t>
            </w:r>
          </w:p>
        </w:tc>
        <w:tc>
          <w:tcPr>
            <w:tcW w:w="2767" w:type="dxa"/>
            <w:gridSpan w:val="12"/>
            <w:tcBorders>
              <w:bottom w:val="single" w:sz="8" w:space="0" w:color="auto"/>
              <w:right w:val="single" w:sz="8" w:space="0" w:color="auto"/>
            </w:tcBorders>
            <w:shd w:val="clear" w:color="auto" w:fill="auto"/>
            <w:vAlign w:val="center"/>
          </w:tcPr>
          <w:p w:rsidR="00867B53" w:rsidRPr="00D93AD2" w:rsidRDefault="00867B53" w:rsidP="00A73887">
            <w:pPr>
              <w:spacing w:before="20" w:after="20"/>
              <w:ind w:left="0"/>
              <w:rPr>
                <w:rFonts w:ascii="Lucida Handwriting" w:hAnsi="Lucida Handwriting"/>
                <w:sz w:val="20"/>
                <w:szCs w:val="20"/>
                <w:lang w:val="es-GT"/>
              </w:rPr>
            </w:pPr>
            <w:r w:rsidRPr="00D93AD2">
              <w:rPr>
                <w:rFonts w:ascii="Lucida Handwriting" w:hAnsi="Lucida Handwriting"/>
                <w:sz w:val="20"/>
                <w:szCs w:val="20"/>
                <w:lang w:val="es-GT"/>
              </w:rPr>
              <w:t>5 al 8</w:t>
            </w:r>
          </w:p>
        </w:tc>
        <w:tc>
          <w:tcPr>
            <w:tcW w:w="2767" w:type="dxa"/>
            <w:gridSpan w:val="14"/>
            <w:tcBorders>
              <w:left w:val="single" w:sz="8" w:space="0" w:color="auto"/>
              <w:bottom w:val="single" w:sz="8" w:space="0" w:color="auto"/>
            </w:tcBorders>
            <w:shd w:val="clear" w:color="auto" w:fill="E2C082"/>
            <w:vAlign w:val="center"/>
          </w:tcPr>
          <w:p w:rsidR="00867B53" w:rsidRPr="00D93AD2" w:rsidRDefault="00867B53" w:rsidP="00A73887">
            <w:pPr>
              <w:spacing w:before="20" w:after="20"/>
              <w:ind w:left="0"/>
              <w:rPr>
                <w:sz w:val="20"/>
                <w:szCs w:val="20"/>
                <w:lang w:val="es-GT"/>
              </w:rPr>
            </w:pPr>
            <w:r w:rsidRPr="00D93AD2">
              <w:rPr>
                <w:sz w:val="20"/>
                <w:szCs w:val="20"/>
                <w:lang w:val="es-GT"/>
              </w:rPr>
              <w:t>Estado/Distrito/Provincia</w:t>
            </w:r>
          </w:p>
        </w:tc>
        <w:tc>
          <w:tcPr>
            <w:tcW w:w="2768" w:type="dxa"/>
            <w:gridSpan w:val="10"/>
            <w:tcBorders>
              <w:bottom w:val="single" w:sz="8" w:space="0" w:color="auto"/>
              <w:right w:val="single" w:sz="12" w:space="0" w:color="auto"/>
            </w:tcBorders>
            <w:shd w:val="clear" w:color="auto" w:fill="auto"/>
            <w:vAlign w:val="center"/>
          </w:tcPr>
          <w:p w:rsidR="00867B53" w:rsidRPr="00D93AD2" w:rsidRDefault="00867B53" w:rsidP="00A73887">
            <w:pPr>
              <w:spacing w:before="20" w:after="20"/>
              <w:ind w:left="0" w:right="-108"/>
              <w:rPr>
                <w:rFonts w:ascii="Lucida Handwriting" w:hAnsi="Lucida Handwriting"/>
                <w:sz w:val="20"/>
                <w:szCs w:val="20"/>
                <w:lang w:val="es-GT"/>
              </w:rPr>
            </w:pPr>
            <w:r w:rsidRPr="00D93AD2">
              <w:rPr>
                <w:rFonts w:ascii="Lucida Handwriting" w:hAnsi="Lucida Handwriting"/>
                <w:sz w:val="20"/>
                <w:szCs w:val="20"/>
                <w:lang w:val="es-GT"/>
              </w:rPr>
              <w:t>California, Los Ángeles</w:t>
            </w:r>
          </w:p>
        </w:tc>
        <w:tc>
          <w:tcPr>
            <w:tcW w:w="1080" w:type="dxa"/>
            <w:gridSpan w:val="2"/>
            <w:tcBorders>
              <w:top w:val="nil"/>
              <w:left w:val="single" w:sz="12" w:space="0" w:color="auto"/>
              <w:bottom w:val="nil"/>
              <w:right w:val="nil"/>
            </w:tcBorders>
            <w:shd w:val="clear" w:color="auto" w:fill="auto"/>
          </w:tcPr>
          <w:p w:rsidR="00867B53" w:rsidRPr="00D93AD2" w:rsidRDefault="00867B53" w:rsidP="00A73887">
            <w:pPr>
              <w:spacing w:before="20" w:after="20"/>
              <w:ind w:left="0"/>
              <w:rPr>
                <w:sz w:val="20"/>
                <w:szCs w:val="20"/>
                <w:lang w:val="es-GT"/>
              </w:rPr>
            </w:pPr>
          </w:p>
        </w:tc>
        <w:tc>
          <w:tcPr>
            <w:tcW w:w="1358" w:type="dxa"/>
            <w:gridSpan w:val="2"/>
            <w:tcBorders>
              <w:top w:val="nil"/>
              <w:left w:val="nil"/>
              <w:bottom w:val="nil"/>
              <w:right w:val="nil"/>
            </w:tcBorders>
          </w:tcPr>
          <w:p w:rsidR="00867B53" w:rsidRPr="00D93AD2" w:rsidRDefault="00867B53" w:rsidP="00A73887">
            <w:pPr>
              <w:spacing w:before="20" w:after="20"/>
              <w:ind w:left="0"/>
              <w:rPr>
                <w:sz w:val="20"/>
                <w:szCs w:val="20"/>
                <w:lang w:val="es-GT"/>
              </w:rPr>
            </w:pPr>
          </w:p>
        </w:tc>
      </w:tr>
      <w:tr w:rsidR="00867B53" w:rsidRPr="00D93AD2" w:rsidTr="00042556">
        <w:trPr>
          <w:trHeight w:val="432"/>
          <w:jc w:val="center"/>
        </w:trPr>
        <w:tc>
          <w:tcPr>
            <w:tcW w:w="2760" w:type="dxa"/>
            <w:tcBorders>
              <w:left w:val="single" w:sz="12" w:space="0" w:color="auto"/>
              <w:bottom w:val="single" w:sz="12" w:space="0" w:color="auto"/>
            </w:tcBorders>
            <w:shd w:val="clear" w:color="auto" w:fill="E2C082"/>
            <w:vAlign w:val="center"/>
          </w:tcPr>
          <w:p w:rsidR="00867B53" w:rsidRPr="00D93AD2" w:rsidRDefault="00867B53" w:rsidP="00A73887">
            <w:pPr>
              <w:spacing w:before="20" w:after="20"/>
              <w:ind w:left="0"/>
              <w:rPr>
                <w:sz w:val="20"/>
                <w:szCs w:val="20"/>
                <w:lang w:val="es-GT"/>
              </w:rPr>
            </w:pPr>
            <w:r w:rsidRPr="00D93AD2">
              <w:rPr>
                <w:sz w:val="20"/>
                <w:szCs w:val="20"/>
                <w:lang w:val="es-GT"/>
              </w:rPr>
              <w:t>Comunidades:</w:t>
            </w:r>
          </w:p>
        </w:tc>
        <w:tc>
          <w:tcPr>
            <w:tcW w:w="8302" w:type="dxa"/>
            <w:gridSpan w:val="36"/>
            <w:tcBorders>
              <w:bottom w:val="single" w:sz="12" w:space="0" w:color="auto"/>
              <w:right w:val="single" w:sz="12" w:space="0" w:color="auto"/>
            </w:tcBorders>
            <w:shd w:val="clear" w:color="auto" w:fill="auto"/>
            <w:vAlign w:val="center"/>
          </w:tcPr>
          <w:p w:rsidR="00867B53" w:rsidRPr="00D93AD2" w:rsidRDefault="00867B53" w:rsidP="00A73887">
            <w:pPr>
              <w:spacing w:before="20" w:after="20"/>
              <w:ind w:left="0"/>
              <w:rPr>
                <w:rFonts w:ascii="Lucida Handwriting" w:hAnsi="Lucida Handwriting"/>
                <w:sz w:val="20"/>
                <w:szCs w:val="20"/>
                <w:lang w:val="es-GT"/>
              </w:rPr>
            </w:pPr>
          </w:p>
        </w:tc>
        <w:tc>
          <w:tcPr>
            <w:tcW w:w="1080" w:type="dxa"/>
            <w:gridSpan w:val="2"/>
            <w:tcBorders>
              <w:top w:val="nil"/>
              <w:left w:val="single" w:sz="12" w:space="0" w:color="auto"/>
              <w:bottom w:val="nil"/>
              <w:right w:val="nil"/>
            </w:tcBorders>
            <w:shd w:val="clear" w:color="auto" w:fill="auto"/>
          </w:tcPr>
          <w:p w:rsidR="00867B53" w:rsidRPr="00D93AD2" w:rsidRDefault="00867B53" w:rsidP="00A73887">
            <w:pPr>
              <w:spacing w:before="20" w:after="20"/>
              <w:ind w:left="0"/>
              <w:rPr>
                <w:sz w:val="20"/>
                <w:szCs w:val="20"/>
                <w:lang w:val="es-GT"/>
              </w:rPr>
            </w:pPr>
          </w:p>
        </w:tc>
        <w:tc>
          <w:tcPr>
            <w:tcW w:w="1358" w:type="dxa"/>
            <w:gridSpan w:val="2"/>
            <w:tcBorders>
              <w:top w:val="nil"/>
              <w:left w:val="nil"/>
              <w:bottom w:val="nil"/>
              <w:right w:val="nil"/>
            </w:tcBorders>
            <w:vAlign w:val="center"/>
          </w:tcPr>
          <w:p w:rsidR="00867B53" w:rsidRPr="00D93AD2" w:rsidRDefault="00867B53" w:rsidP="00A73887">
            <w:pPr>
              <w:spacing w:before="20" w:after="20"/>
              <w:ind w:left="0"/>
              <w:rPr>
                <w:sz w:val="20"/>
                <w:szCs w:val="20"/>
                <w:lang w:val="es-GT"/>
              </w:rPr>
            </w:pPr>
          </w:p>
        </w:tc>
      </w:tr>
      <w:tr w:rsidR="00867B53" w:rsidRPr="004019AF" w:rsidTr="00042556">
        <w:trPr>
          <w:trHeight w:val="288"/>
          <w:jc w:val="center"/>
        </w:trPr>
        <w:tc>
          <w:tcPr>
            <w:tcW w:w="10476" w:type="dxa"/>
            <w:gridSpan w:val="34"/>
            <w:tcBorders>
              <w:top w:val="single" w:sz="12" w:space="0" w:color="auto"/>
              <w:left w:val="nil"/>
              <w:bottom w:val="single" w:sz="12" w:space="0" w:color="auto"/>
              <w:right w:val="nil"/>
            </w:tcBorders>
            <w:shd w:val="clear" w:color="auto" w:fill="auto"/>
            <w:vAlign w:val="bottom"/>
          </w:tcPr>
          <w:p w:rsidR="00867B53" w:rsidRPr="00D93AD2" w:rsidRDefault="00867B53" w:rsidP="00A73887">
            <w:pPr>
              <w:spacing w:before="20" w:after="20"/>
              <w:ind w:left="0"/>
              <w:rPr>
                <w:b/>
                <w:sz w:val="20"/>
                <w:lang w:val="es-GT"/>
              </w:rPr>
            </w:pPr>
            <w:r w:rsidRPr="00D93AD2">
              <w:rPr>
                <w:b/>
                <w:sz w:val="20"/>
                <w:lang w:val="es-GT"/>
              </w:rPr>
              <w:t>Resumen de las Voluntarias del  Grupo de Cuidado (VGC) por Promotor</w:t>
            </w:r>
          </w:p>
        </w:tc>
        <w:tc>
          <w:tcPr>
            <w:tcW w:w="586" w:type="dxa"/>
            <w:gridSpan w:val="3"/>
            <w:tcBorders>
              <w:top w:val="single" w:sz="12" w:space="0" w:color="auto"/>
              <w:left w:val="nil"/>
              <w:bottom w:val="nil"/>
              <w:right w:val="nil"/>
            </w:tcBorders>
            <w:shd w:val="clear" w:color="auto" w:fill="auto"/>
            <w:vAlign w:val="bottom"/>
          </w:tcPr>
          <w:p w:rsidR="00867B53" w:rsidRPr="00D93AD2" w:rsidRDefault="00867B53" w:rsidP="00A73887">
            <w:pPr>
              <w:spacing w:before="20" w:after="20"/>
              <w:ind w:left="0"/>
              <w:rPr>
                <w:b/>
                <w:sz w:val="20"/>
                <w:lang w:val="es-GT"/>
              </w:rPr>
            </w:pPr>
          </w:p>
        </w:tc>
        <w:tc>
          <w:tcPr>
            <w:tcW w:w="1080" w:type="dxa"/>
            <w:gridSpan w:val="2"/>
            <w:tcBorders>
              <w:top w:val="nil"/>
              <w:left w:val="nil"/>
              <w:bottom w:val="nil"/>
              <w:right w:val="nil"/>
            </w:tcBorders>
            <w:shd w:val="clear" w:color="auto" w:fill="auto"/>
          </w:tcPr>
          <w:p w:rsidR="00867B53" w:rsidRPr="00D93AD2" w:rsidRDefault="00867B53" w:rsidP="00A73887">
            <w:pPr>
              <w:spacing w:before="20" w:after="20"/>
              <w:ind w:left="0"/>
              <w:rPr>
                <w:sz w:val="20"/>
                <w:lang w:val="es-GT"/>
              </w:rPr>
            </w:pPr>
          </w:p>
        </w:tc>
        <w:tc>
          <w:tcPr>
            <w:tcW w:w="1358" w:type="dxa"/>
            <w:gridSpan w:val="2"/>
            <w:tcBorders>
              <w:top w:val="nil"/>
              <w:left w:val="nil"/>
              <w:bottom w:val="nil"/>
              <w:right w:val="nil"/>
            </w:tcBorders>
          </w:tcPr>
          <w:p w:rsidR="00867B53" w:rsidRPr="00D93AD2" w:rsidRDefault="00867B53" w:rsidP="00A73887">
            <w:pPr>
              <w:spacing w:before="20" w:after="20"/>
              <w:ind w:left="0"/>
              <w:rPr>
                <w:sz w:val="20"/>
                <w:lang w:val="es-GT"/>
              </w:rPr>
            </w:pPr>
          </w:p>
        </w:tc>
      </w:tr>
      <w:tr w:rsidR="00867B53" w:rsidRPr="00D93AD2" w:rsidTr="00042556">
        <w:trPr>
          <w:jc w:val="center"/>
        </w:trPr>
        <w:tc>
          <w:tcPr>
            <w:tcW w:w="3921" w:type="dxa"/>
            <w:gridSpan w:val="6"/>
            <w:tcBorders>
              <w:top w:val="single" w:sz="12" w:space="0" w:color="auto"/>
              <w:left w:val="single" w:sz="12" w:space="0" w:color="auto"/>
            </w:tcBorders>
            <w:shd w:val="clear" w:color="auto" w:fill="E2C082"/>
          </w:tcPr>
          <w:p w:rsidR="00867B53" w:rsidRPr="00D93AD2" w:rsidRDefault="00867B53" w:rsidP="00A73887">
            <w:pPr>
              <w:spacing w:before="20" w:after="20"/>
              <w:ind w:left="0"/>
              <w:rPr>
                <w:sz w:val="20"/>
                <w:szCs w:val="20"/>
                <w:lang w:val="es-GT"/>
              </w:rPr>
            </w:pPr>
            <w:r w:rsidRPr="00D93AD2">
              <w:rPr>
                <w:sz w:val="20"/>
                <w:szCs w:val="20"/>
                <w:lang w:val="es-GT"/>
              </w:rPr>
              <w:t>Número de Promotor.</w:t>
            </w:r>
          </w:p>
        </w:tc>
        <w:tc>
          <w:tcPr>
            <w:tcW w:w="871" w:type="dxa"/>
            <w:gridSpan w:val="3"/>
            <w:tcBorders>
              <w:top w:val="single" w:sz="12" w:space="0" w:color="auto"/>
            </w:tcBorders>
          </w:tcPr>
          <w:p w:rsidR="00867B53" w:rsidRPr="00D93AD2" w:rsidRDefault="00867B53" w:rsidP="00A73887">
            <w:pPr>
              <w:spacing w:before="20" w:after="20"/>
              <w:ind w:left="0"/>
              <w:rPr>
                <w:rFonts w:ascii="Lucida Handwriting" w:hAnsi="Lucida Handwriting"/>
                <w:sz w:val="20"/>
                <w:szCs w:val="20"/>
                <w:lang w:val="es-GT"/>
              </w:rPr>
            </w:pPr>
            <w:r w:rsidRPr="00D93AD2">
              <w:rPr>
                <w:rFonts w:ascii="Lucida Handwriting" w:hAnsi="Lucida Handwriting"/>
                <w:sz w:val="20"/>
                <w:szCs w:val="20"/>
                <w:lang w:val="es-GT"/>
              </w:rPr>
              <w:t>5</w:t>
            </w:r>
          </w:p>
        </w:tc>
        <w:tc>
          <w:tcPr>
            <w:tcW w:w="871" w:type="dxa"/>
            <w:gridSpan w:val="5"/>
            <w:tcBorders>
              <w:top w:val="single" w:sz="12" w:space="0" w:color="auto"/>
            </w:tcBorders>
          </w:tcPr>
          <w:p w:rsidR="00867B53" w:rsidRPr="00D93AD2" w:rsidRDefault="00867B53" w:rsidP="00A73887">
            <w:pPr>
              <w:spacing w:before="20" w:after="20"/>
              <w:ind w:left="0"/>
              <w:rPr>
                <w:rFonts w:ascii="Lucida Handwriting" w:hAnsi="Lucida Handwriting"/>
                <w:sz w:val="20"/>
                <w:szCs w:val="20"/>
                <w:lang w:val="es-GT"/>
              </w:rPr>
            </w:pPr>
            <w:r w:rsidRPr="00D93AD2">
              <w:rPr>
                <w:rFonts w:ascii="Lucida Handwriting" w:hAnsi="Lucida Handwriting"/>
                <w:sz w:val="20"/>
                <w:szCs w:val="20"/>
                <w:lang w:val="es-GT"/>
              </w:rPr>
              <w:t>6</w:t>
            </w:r>
          </w:p>
        </w:tc>
        <w:tc>
          <w:tcPr>
            <w:tcW w:w="871" w:type="dxa"/>
            <w:gridSpan w:val="5"/>
            <w:tcBorders>
              <w:top w:val="single" w:sz="12" w:space="0" w:color="auto"/>
            </w:tcBorders>
          </w:tcPr>
          <w:p w:rsidR="00867B53" w:rsidRPr="00D93AD2" w:rsidRDefault="00867B53" w:rsidP="00A73887">
            <w:pPr>
              <w:spacing w:before="20" w:after="20"/>
              <w:ind w:left="0"/>
              <w:rPr>
                <w:rFonts w:ascii="Lucida Handwriting" w:hAnsi="Lucida Handwriting"/>
                <w:sz w:val="20"/>
                <w:szCs w:val="20"/>
                <w:lang w:val="es-GT"/>
              </w:rPr>
            </w:pPr>
            <w:r w:rsidRPr="00D93AD2">
              <w:rPr>
                <w:rFonts w:ascii="Lucida Handwriting" w:hAnsi="Lucida Handwriting"/>
                <w:sz w:val="20"/>
                <w:szCs w:val="20"/>
                <w:lang w:val="es-GT"/>
              </w:rPr>
              <w:t>7</w:t>
            </w:r>
          </w:p>
        </w:tc>
        <w:tc>
          <w:tcPr>
            <w:tcW w:w="871" w:type="dxa"/>
            <w:gridSpan w:val="2"/>
            <w:tcBorders>
              <w:top w:val="single" w:sz="12" w:space="0" w:color="auto"/>
            </w:tcBorders>
            <w:shd w:val="clear" w:color="auto" w:fill="548DD4" w:themeFill="text2" w:themeFillTint="99"/>
          </w:tcPr>
          <w:p w:rsidR="00867B53" w:rsidRPr="00D93AD2" w:rsidRDefault="00867B53" w:rsidP="00A73887">
            <w:pPr>
              <w:spacing w:before="20" w:after="20"/>
              <w:ind w:left="0"/>
              <w:rPr>
                <w:rFonts w:ascii="Lucida Handwriting" w:hAnsi="Lucida Handwriting"/>
                <w:sz w:val="20"/>
                <w:szCs w:val="20"/>
                <w:lang w:val="es-GT"/>
              </w:rPr>
            </w:pPr>
            <w:r w:rsidRPr="00D93AD2">
              <w:rPr>
                <w:rFonts w:ascii="Lucida Handwriting" w:hAnsi="Lucida Handwriting"/>
                <w:color w:val="FFFFFF" w:themeColor="background1"/>
                <w:sz w:val="20"/>
                <w:szCs w:val="20"/>
                <w:lang w:val="es-GT"/>
              </w:rPr>
              <w:t>8</w:t>
            </w:r>
          </w:p>
        </w:tc>
        <w:tc>
          <w:tcPr>
            <w:tcW w:w="872" w:type="dxa"/>
            <w:gridSpan w:val="5"/>
            <w:tcBorders>
              <w:top w:val="single" w:sz="12" w:space="0" w:color="auto"/>
            </w:tcBorders>
          </w:tcPr>
          <w:p w:rsidR="00867B53" w:rsidRPr="00D93AD2" w:rsidRDefault="00867B53" w:rsidP="00A73887">
            <w:pPr>
              <w:spacing w:before="20" w:after="20"/>
              <w:ind w:left="0"/>
              <w:rPr>
                <w:rFonts w:ascii="Lucida Handwriting" w:hAnsi="Lucida Handwriting"/>
                <w:sz w:val="20"/>
                <w:szCs w:val="20"/>
                <w:lang w:val="es-GT"/>
              </w:rPr>
            </w:pPr>
          </w:p>
        </w:tc>
        <w:tc>
          <w:tcPr>
            <w:tcW w:w="2199" w:type="dxa"/>
            <w:gridSpan w:val="8"/>
            <w:tcBorders>
              <w:top w:val="single" w:sz="12" w:space="0" w:color="auto"/>
              <w:right w:val="single" w:sz="12" w:space="0" w:color="auto"/>
            </w:tcBorders>
            <w:shd w:val="clear" w:color="auto" w:fill="E2C082"/>
          </w:tcPr>
          <w:p w:rsidR="00867B53" w:rsidRPr="00D93AD2" w:rsidRDefault="00867B53" w:rsidP="00A73887">
            <w:pPr>
              <w:spacing w:before="20" w:after="20"/>
              <w:ind w:left="0"/>
              <w:jc w:val="center"/>
              <w:rPr>
                <w:sz w:val="20"/>
                <w:szCs w:val="20"/>
                <w:lang w:val="es-GT"/>
              </w:rPr>
            </w:pPr>
            <w:r w:rsidRPr="00D93AD2">
              <w:rPr>
                <w:sz w:val="20"/>
                <w:szCs w:val="20"/>
                <w:lang w:val="es-GT"/>
              </w:rPr>
              <w:t>Total</w:t>
            </w:r>
          </w:p>
        </w:tc>
        <w:tc>
          <w:tcPr>
            <w:tcW w:w="1666" w:type="dxa"/>
            <w:gridSpan w:val="5"/>
            <w:tcBorders>
              <w:top w:val="nil"/>
              <w:left w:val="single" w:sz="12" w:space="0" w:color="auto"/>
              <w:bottom w:val="nil"/>
              <w:right w:val="nil"/>
            </w:tcBorders>
          </w:tcPr>
          <w:p w:rsidR="00867B53" w:rsidRPr="00D93AD2" w:rsidRDefault="00867B53" w:rsidP="00A73887">
            <w:pPr>
              <w:spacing w:before="20" w:after="20"/>
              <w:ind w:left="0"/>
              <w:rPr>
                <w:sz w:val="20"/>
                <w:szCs w:val="20"/>
                <w:lang w:val="es-GT"/>
              </w:rPr>
            </w:pPr>
          </w:p>
        </w:tc>
        <w:tc>
          <w:tcPr>
            <w:tcW w:w="1358" w:type="dxa"/>
            <w:gridSpan w:val="2"/>
            <w:tcBorders>
              <w:top w:val="nil"/>
              <w:left w:val="nil"/>
              <w:bottom w:val="nil"/>
              <w:right w:val="nil"/>
            </w:tcBorders>
          </w:tcPr>
          <w:p w:rsidR="00867B53" w:rsidRPr="00D93AD2" w:rsidRDefault="00867B53" w:rsidP="00A73887">
            <w:pPr>
              <w:spacing w:before="20" w:after="20"/>
              <w:ind w:left="0"/>
              <w:rPr>
                <w:sz w:val="20"/>
                <w:szCs w:val="20"/>
                <w:lang w:val="es-GT"/>
              </w:rPr>
            </w:pPr>
          </w:p>
        </w:tc>
      </w:tr>
      <w:tr w:rsidR="00867B53" w:rsidRPr="00D93AD2" w:rsidTr="00042556">
        <w:trPr>
          <w:jc w:val="center"/>
        </w:trPr>
        <w:tc>
          <w:tcPr>
            <w:tcW w:w="3921" w:type="dxa"/>
            <w:gridSpan w:val="6"/>
            <w:tcBorders>
              <w:left w:val="single" w:sz="12" w:space="0" w:color="auto"/>
            </w:tcBorders>
            <w:shd w:val="clear" w:color="auto" w:fill="E2C082"/>
          </w:tcPr>
          <w:p w:rsidR="00867B53" w:rsidRPr="00D93AD2" w:rsidRDefault="00867B53" w:rsidP="00A73887">
            <w:pPr>
              <w:spacing w:before="20" w:after="20"/>
              <w:ind w:left="0"/>
              <w:rPr>
                <w:sz w:val="20"/>
                <w:lang w:val="es-GT"/>
              </w:rPr>
            </w:pPr>
            <w:r w:rsidRPr="00D93AD2">
              <w:rPr>
                <w:sz w:val="20"/>
                <w:lang w:val="es-GT"/>
              </w:rPr>
              <w:t># de visitas de supervisión a este Promotor</w:t>
            </w:r>
            <w:r w:rsidRPr="00D93AD2">
              <w:rPr>
                <w:sz w:val="20"/>
                <w:szCs w:val="20"/>
                <w:lang w:val="es-GT"/>
              </w:rPr>
              <w:t>.</w:t>
            </w:r>
            <w:r w:rsidRPr="00D93AD2">
              <w:rPr>
                <w:sz w:val="20"/>
                <w:lang w:val="es-GT"/>
              </w:rPr>
              <w:t xml:space="preserve"> </w:t>
            </w:r>
          </w:p>
        </w:tc>
        <w:tc>
          <w:tcPr>
            <w:tcW w:w="871" w:type="dxa"/>
            <w:gridSpan w:val="3"/>
          </w:tcPr>
          <w:p w:rsidR="00867B53" w:rsidRPr="00D93AD2" w:rsidRDefault="00867B53" w:rsidP="00A73887">
            <w:pPr>
              <w:spacing w:before="20" w:after="20"/>
              <w:ind w:left="0"/>
              <w:rPr>
                <w:rFonts w:ascii="Lucida Handwriting" w:hAnsi="Lucida Handwriting"/>
                <w:sz w:val="20"/>
                <w:lang w:val="es-GT"/>
              </w:rPr>
            </w:pPr>
            <w:r w:rsidRPr="00D93AD2">
              <w:rPr>
                <w:rFonts w:ascii="Lucida Handwriting" w:hAnsi="Lucida Handwriting"/>
                <w:sz w:val="20"/>
                <w:lang w:val="es-GT"/>
              </w:rPr>
              <w:t>2</w:t>
            </w:r>
          </w:p>
        </w:tc>
        <w:tc>
          <w:tcPr>
            <w:tcW w:w="871" w:type="dxa"/>
            <w:gridSpan w:val="5"/>
          </w:tcPr>
          <w:p w:rsidR="00867B53" w:rsidRPr="00D93AD2" w:rsidRDefault="00867B53" w:rsidP="00A73887">
            <w:pPr>
              <w:spacing w:before="20" w:after="20"/>
              <w:ind w:left="0"/>
              <w:rPr>
                <w:rFonts w:ascii="Lucida Handwriting" w:hAnsi="Lucida Handwriting"/>
                <w:sz w:val="20"/>
                <w:lang w:val="es-GT"/>
              </w:rPr>
            </w:pPr>
            <w:r w:rsidRPr="00D93AD2">
              <w:rPr>
                <w:rFonts w:ascii="Lucida Handwriting" w:hAnsi="Lucida Handwriting"/>
                <w:sz w:val="20"/>
                <w:lang w:val="es-GT"/>
              </w:rPr>
              <w:t>3</w:t>
            </w:r>
          </w:p>
        </w:tc>
        <w:tc>
          <w:tcPr>
            <w:tcW w:w="871" w:type="dxa"/>
            <w:gridSpan w:val="5"/>
          </w:tcPr>
          <w:p w:rsidR="00867B53" w:rsidRPr="00D93AD2" w:rsidRDefault="00867B53" w:rsidP="00A73887">
            <w:pPr>
              <w:spacing w:before="20" w:after="20"/>
              <w:ind w:left="0"/>
              <w:rPr>
                <w:rFonts w:ascii="Lucida Handwriting" w:hAnsi="Lucida Handwriting"/>
                <w:sz w:val="20"/>
                <w:lang w:val="es-GT"/>
              </w:rPr>
            </w:pPr>
            <w:r w:rsidRPr="00D93AD2">
              <w:rPr>
                <w:rFonts w:ascii="Lucida Handwriting" w:hAnsi="Lucida Handwriting"/>
                <w:sz w:val="20"/>
                <w:lang w:val="es-GT"/>
              </w:rPr>
              <w:t>4</w:t>
            </w:r>
          </w:p>
        </w:tc>
        <w:tc>
          <w:tcPr>
            <w:tcW w:w="871" w:type="dxa"/>
            <w:gridSpan w:val="2"/>
            <w:shd w:val="clear" w:color="auto" w:fill="548DD4" w:themeFill="text2" w:themeFillTint="99"/>
          </w:tcPr>
          <w:p w:rsidR="00867B53" w:rsidRPr="00D93AD2" w:rsidRDefault="00867B53" w:rsidP="00A73887">
            <w:pPr>
              <w:spacing w:before="20" w:after="20"/>
              <w:ind w:left="0"/>
              <w:rPr>
                <w:rFonts w:ascii="Lucida Handwriting" w:hAnsi="Lucida Handwriting"/>
                <w:sz w:val="20"/>
                <w:lang w:val="es-GT"/>
              </w:rPr>
            </w:pPr>
            <w:r w:rsidRPr="00D93AD2">
              <w:rPr>
                <w:rFonts w:ascii="Lucida Handwriting" w:hAnsi="Lucida Handwriting"/>
                <w:color w:val="FFFFFF" w:themeColor="background1"/>
                <w:sz w:val="20"/>
                <w:lang w:val="es-GT"/>
              </w:rPr>
              <w:t>3</w:t>
            </w:r>
          </w:p>
        </w:tc>
        <w:tc>
          <w:tcPr>
            <w:tcW w:w="872" w:type="dxa"/>
            <w:gridSpan w:val="5"/>
          </w:tcPr>
          <w:p w:rsidR="00867B53" w:rsidRPr="00D93AD2" w:rsidRDefault="00867B53" w:rsidP="00A73887">
            <w:pPr>
              <w:spacing w:before="20" w:after="20"/>
              <w:ind w:left="0"/>
              <w:rPr>
                <w:rFonts w:ascii="Lucida Handwriting" w:hAnsi="Lucida Handwriting"/>
                <w:sz w:val="20"/>
                <w:lang w:val="es-GT"/>
              </w:rPr>
            </w:pPr>
          </w:p>
        </w:tc>
        <w:tc>
          <w:tcPr>
            <w:tcW w:w="2199" w:type="dxa"/>
            <w:gridSpan w:val="8"/>
            <w:tcBorders>
              <w:right w:val="single" w:sz="12" w:space="0" w:color="auto"/>
            </w:tcBorders>
          </w:tcPr>
          <w:p w:rsidR="00867B53" w:rsidRPr="00D93AD2" w:rsidRDefault="00867B53" w:rsidP="00A73887">
            <w:pPr>
              <w:spacing w:before="20" w:after="20"/>
              <w:ind w:left="0"/>
              <w:rPr>
                <w:rFonts w:ascii="Lucida Handwriting" w:hAnsi="Lucida Handwriting"/>
                <w:sz w:val="20"/>
                <w:lang w:val="es-GT"/>
              </w:rPr>
            </w:pPr>
            <w:r w:rsidRPr="00D93AD2">
              <w:rPr>
                <w:rFonts w:ascii="Lucida Handwriting" w:hAnsi="Lucida Handwriting"/>
                <w:sz w:val="20"/>
                <w:lang w:val="es-GT"/>
              </w:rPr>
              <w:t>12</w:t>
            </w:r>
          </w:p>
        </w:tc>
        <w:tc>
          <w:tcPr>
            <w:tcW w:w="1666" w:type="dxa"/>
            <w:gridSpan w:val="5"/>
            <w:tcBorders>
              <w:top w:val="nil"/>
              <w:left w:val="single" w:sz="12" w:space="0" w:color="auto"/>
              <w:bottom w:val="single" w:sz="12" w:space="0" w:color="auto"/>
              <w:right w:val="nil"/>
            </w:tcBorders>
          </w:tcPr>
          <w:p w:rsidR="00867B53" w:rsidRPr="00D93AD2" w:rsidRDefault="00867B53" w:rsidP="00A73887">
            <w:pPr>
              <w:spacing w:before="20" w:after="20"/>
              <w:ind w:left="0"/>
              <w:rPr>
                <w:sz w:val="20"/>
                <w:lang w:val="es-GT"/>
              </w:rPr>
            </w:pPr>
          </w:p>
        </w:tc>
        <w:tc>
          <w:tcPr>
            <w:tcW w:w="1358" w:type="dxa"/>
            <w:gridSpan w:val="2"/>
            <w:tcBorders>
              <w:top w:val="nil"/>
              <w:left w:val="nil"/>
              <w:bottom w:val="nil"/>
              <w:right w:val="nil"/>
            </w:tcBorders>
          </w:tcPr>
          <w:p w:rsidR="00867B53" w:rsidRPr="00D93AD2" w:rsidRDefault="00867B53" w:rsidP="00A73887">
            <w:pPr>
              <w:spacing w:before="20" w:after="20"/>
              <w:ind w:left="0"/>
              <w:rPr>
                <w:sz w:val="20"/>
                <w:lang w:val="es-GT"/>
              </w:rPr>
            </w:pPr>
          </w:p>
        </w:tc>
      </w:tr>
      <w:tr w:rsidR="00867B53" w:rsidRPr="00D93AD2" w:rsidTr="00042556">
        <w:trPr>
          <w:jc w:val="center"/>
        </w:trPr>
        <w:tc>
          <w:tcPr>
            <w:tcW w:w="3921" w:type="dxa"/>
            <w:gridSpan w:val="6"/>
            <w:tcBorders>
              <w:left w:val="single" w:sz="12" w:space="0" w:color="auto"/>
            </w:tcBorders>
            <w:shd w:val="clear" w:color="auto" w:fill="E2C082"/>
          </w:tcPr>
          <w:p w:rsidR="00867B53" w:rsidRPr="00D93AD2" w:rsidRDefault="00867B53" w:rsidP="00A73887">
            <w:pPr>
              <w:spacing w:before="20" w:after="20"/>
              <w:ind w:left="0"/>
              <w:rPr>
                <w:sz w:val="20"/>
                <w:lang w:val="es-GT"/>
              </w:rPr>
            </w:pPr>
            <w:r w:rsidRPr="00D93AD2">
              <w:rPr>
                <w:sz w:val="20"/>
                <w:lang w:val="es-GT"/>
              </w:rPr>
              <w:t>Puntuación de LVMC: Educación de grupo (%)</w:t>
            </w:r>
          </w:p>
        </w:tc>
        <w:tc>
          <w:tcPr>
            <w:tcW w:w="871" w:type="dxa"/>
            <w:gridSpan w:val="3"/>
          </w:tcPr>
          <w:p w:rsidR="00867B53" w:rsidRPr="00D93AD2" w:rsidRDefault="00867B53" w:rsidP="00A73887">
            <w:pPr>
              <w:spacing w:before="20" w:after="20"/>
              <w:ind w:left="0"/>
              <w:rPr>
                <w:rFonts w:ascii="Lucida Handwriting" w:hAnsi="Lucida Handwriting"/>
                <w:sz w:val="20"/>
                <w:lang w:val="es-GT"/>
              </w:rPr>
            </w:pPr>
            <w:r w:rsidRPr="00D93AD2">
              <w:rPr>
                <w:rFonts w:ascii="Lucida Handwriting" w:hAnsi="Lucida Handwriting"/>
                <w:sz w:val="20"/>
                <w:lang w:val="es-GT"/>
              </w:rPr>
              <w:t>83</w:t>
            </w:r>
          </w:p>
        </w:tc>
        <w:tc>
          <w:tcPr>
            <w:tcW w:w="871" w:type="dxa"/>
            <w:gridSpan w:val="5"/>
          </w:tcPr>
          <w:p w:rsidR="00867B53" w:rsidRPr="00D93AD2" w:rsidRDefault="00867B53" w:rsidP="00A73887">
            <w:pPr>
              <w:spacing w:before="20" w:after="20"/>
              <w:ind w:left="0"/>
              <w:rPr>
                <w:rFonts w:ascii="Lucida Handwriting" w:hAnsi="Lucida Handwriting"/>
                <w:sz w:val="20"/>
                <w:lang w:val="es-GT"/>
              </w:rPr>
            </w:pPr>
            <w:r w:rsidRPr="00D93AD2">
              <w:rPr>
                <w:rFonts w:ascii="Lucida Handwriting" w:hAnsi="Lucida Handwriting"/>
                <w:sz w:val="20"/>
                <w:lang w:val="es-GT"/>
              </w:rPr>
              <w:t>85</w:t>
            </w:r>
          </w:p>
        </w:tc>
        <w:tc>
          <w:tcPr>
            <w:tcW w:w="871" w:type="dxa"/>
            <w:gridSpan w:val="5"/>
          </w:tcPr>
          <w:p w:rsidR="00867B53" w:rsidRPr="00D93AD2" w:rsidRDefault="00867B53" w:rsidP="00A73887">
            <w:pPr>
              <w:spacing w:before="20" w:after="20"/>
              <w:ind w:left="0"/>
              <w:rPr>
                <w:rFonts w:ascii="Lucida Handwriting" w:hAnsi="Lucida Handwriting"/>
                <w:sz w:val="20"/>
                <w:lang w:val="es-GT"/>
              </w:rPr>
            </w:pPr>
            <w:r w:rsidRPr="00D93AD2">
              <w:rPr>
                <w:rFonts w:ascii="Lucida Handwriting" w:hAnsi="Lucida Handwriting"/>
                <w:sz w:val="20"/>
                <w:lang w:val="es-GT"/>
              </w:rPr>
              <w:t>62</w:t>
            </w:r>
          </w:p>
        </w:tc>
        <w:tc>
          <w:tcPr>
            <w:tcW w:w="871" w:type="dxa"/>
            <w:gridSpan w:val="2"/>
            <w:shd w:val="clear" w:color="auto" w:fill="548DD4" w:themeFill="text2" w:themeFillTint="99"/>
          </w:tcPr>
          <w:p w:rsidR="00867B53" w:rsidRPr="00D93AD2" w:rsidRDefault="00867B53" w:rsidP="00A73887">
            <w:pPr>
              <w:spacing w:before="20" w:after="20"/>
              <w:ind w:left="0"/>
              <w:rPr>
                <w:rFonts w:ascii="Lucida Handwriting" w:hAnsi="Lucida Handwriting"/>
                <w:sz w:val="20"/>
                <w:lang w:val="es-GT"/>
              </w:rPr>
            </w:pPr>
            <w:r w:rsidRPr="00D93AD2">
              <w:rPr>
                <w:rFonts w:ascii="Lucida Handwriting" w:hAnsi="Lucida Handwriting"/>
                <w:color w:val="FFFFFF" w:themeColor="background1"/>
                <w:sz w:val="20"/>
                <w:lang w:val="es-GT"/>
              </w:rPr>
              <w:t>80</w:t>
            </w:r>
          </w:p>
        </w:tc>
        <w:tc>
          <w:tcPr>
            <w:tcW w:w="872" w:type="dxa"/>
            <w:gridSpan w:val="5"/>
          </w:tcPr>
          <w:p w:rsidR="00867B53" w:rsidRPr="00D93AD2" w:rsidRDefault="00867B53" w:rsidP="00A73887">
            <w:pPr>
              <w:spacing w:before="20" w:after="20"/>
              <w:ind w:left="0"/>
              <w:rPr>
                <w:rFonts w:ascii="Lucida Handwriting" w:hAnsi="Lucida Handwriting"/>
                <w:sz w:val="20"/>
                <w:lang w:val="es-GT"/>
              </w:rPr>
            </w:pPr>
          </w:p>
        </w:tc>
        <w:tc>
          <w:tcPr>
            <w:tcW w:w="2199" w:type="dxa"/>
            <w:gridSpan w:val="8"/>
            <w:tcBorders>
              <w:bottom w:val="single" w:sz="8" w:space="0" w:color="auto"/>
              <w:right w:val="single" w:sz="8" w:space="0" w:color="auto"/>
            </w:tcBorders>
            <w:shd w:val="clear" w:color="auto" w:fill="E2C082"/>
          </w:tcPr>
          <w:p w:rsidR="00867B53" w:rsidRPr="00D93AD2" w:rsidRDefault="00867B53" w:rsidP="00A73887">
            <w:pPr>
              <w:spacing w:before="20" w:after="20"/>
              <w:ind w:left="0" w:right="-126"/>
              <w:jc w:val="center"/>
              <w:rPr>
                <w:sz w:val="20"/>
                <w:lang w:val="es-GT"/>
              </w:rPr>
            </w:pPr>
            <w:r w:rsidRPr="00D93AD2">
              <w:rPr>
                <w:sz w:val="20"/>
                <w:lang w:val="es-GT"/>
              </w:rPr>
              <w:t>Promedio de puntuación:</w:t>
            </w:r>
          </w:p>
        </w:tc>
        <w:tc>
          <w:tcPr>
            <w:tcW w:w="1666" w:type="dxa"/>
            <w:gridSpan w:val="5"/>
            <w:tcBorders>
              <w:top w:val="single" w:sz="12" w:space="0" w:color="auto"/>
              <w:left w:val="single" w:sz="8" w:space="0" w:color="auto"/>
              <w:bottom w:val="single" w:sz="8" w:space="0" w:color="auto"/>
              <w:right w:val="single" w:sz="12" w:space="0" w:color="auto"/>
            </w:tcBorders>
          </w:tcPr>
          <w:p w:rsidR="00867B53" w:rsidRPr="00D93AD2" w:rsidRDefault="00867B53" w:rsidP="00A73887">
            <w:pPr>
              <w:spacing w:before="20" w:after="20"/>
              <w:ind w:left="0"/>
              <w:rPr>
                <w:rFonts w:ascii="Lucida Handwriting" w:hAnsi="Lucida Handwriting"/>
                <w:sz w:val="20"/>
                <w:lang w:val="es-GT"/>
              </w:rPr>
            </w:pPr>
            <w:r w:rsidRPr="00D93AD2">
              <w:rPr>
                <w:rFonts w:ascii="Lucida Handwriting" w:hAnsi="Lucida Handwriting"/>
                <w:sz w:val="20"/>
                <w:lang w:val="es-GT"/>
              </w:rPr>
              <w:t>77</w:t>
            </w:r>
          </w:p>
        </w:tc>
        <w:tc>
          <w:tcPr>
            <w:tcW w:w="1358" w:type="dxa"/>
            <w:gridSpan w:val="2"/>
            <w:tcBorders>
              <w:top w:val="nil"/>
              <w:left w:val="single" w:sz="12" w:space="0" w:color="auto"/>
              <w:bottom w:val="nil"/>
              <w:right w:val="nil"/>
            </w:tcBorders>
          </w:tcPr>
          <w:p w:rsidR="00867B53" w:rsidRPr="00D93AD2" w:rsidRDefault="00867B53" w:rsidP="00A73887">
            <w:pPr>
              <w:spacing w:before="20" w:after="20"/>
              <w:ind w:left="0"/>
              <w:rPr>
                <w:sz w:val="20"/>
                <w:lang w:val="es-GT"/>
              </w:rPr>
            </w:pPr>
          </w:p>
        </w:tc>
      </w:tr>
      <w:tr w:rsidR="00867B53" w:rsidRPr="00D93AD2" w:rsidTr="00042556">
        <w:trPr>
          <w:jc w:val="center"/>
        </w:trPr>
        <w:tc>
          <w:tcPr>
            <w:tcW w:w="3921" w:type="dxa"/>
            <w:gridSpan w:val="6"/>
            <w:tcBorders>
              <w:left w:val="single" w:sz="12" w:space="0" w:color="auto"/>
            </w:tcBorders>
            <w:shd w:val="clear" w:color="auto" w:fill="E2C082"/>
          </w:tcPr>
          <w:p w:rsidR="00867B53" w:rsidRPr="00D93AD2" w:rsidRDefault="00867B53" w:rsidP="00A73887">
            <w:pPr>
              <w:spacing w:before="20" w:after="20"/>
              <w:ind w:left="0"/>
              <w:rPr>
                <w:sz w:val="20"/>
                <w:lang w:val="es-GT"/>
              </w:rPr>
            </w:pPr>
            <w:r w:rsidRPr="00D93AD2">
              <w:rPr>
                <w:sz w:val="20"/>
                <w:lang w:val="es-GT"/>
              </w:rPr>
              <w:t>Números de Grupo de Cuidado (1 al 8</w:t>
            </w:r>
            <w:r w:rsidRPr="00D93AD2">
              <w:rPr>
                <w:sz w:val="20"/>
                <w:szCs w:val="20"/>
                <w:lang w:val="es-GT"/>
              </w:rPr>
              <w:t>).</w:t>
            </w:r>
          </w:p>
        </w:tc>
        <w:tc>
          <w:tcPr>
            <w:tcW w:w="871" w:type="dxa"/>
            <w:gridSpan w:val="3"/>
          </w:tcPr>
          <w:p w:rsidR="00867B53" w:rsidRPr="00D93AD2" w:rsidRDefault="00867B53" w:rsidP="00A73887">
            <w:pPr>
              <w:spacing w:before="20" w:after="20"/>
              <w:ind w:left="0"/>
              <w:rPr>
                <w:rFonts w:ascii="Lucida Handwriting" w:hAnsi="Lucida Handwriting"/>
                <w:sz w:val="20"/>
                <w:szCs w:val="20"/>
                <w:lang w:val="es-GT"/>
              </w:rPr>
            </w:pPr>
            <w:r w:rsidRPr="00D93AD2">
              <w:rPr>
                <w:rFonts w:ascii="Lucida Handwriting" w:hAnsi="Lucida Handwriting"/>
                <w:sz w:val="20"/>
                <w:szCs w:val="20"/>
                <w:lang w:val="es-GT"/>
              </w:rPr>
              <w:t>1–7</w:t>
            </w:r>
          </w:p>
        </w:tc>
        <w:tc>
          <w:tcPr>
            <w:tcW w:w="871" w:type="dxa"/>
            <w:gridSpan w:val="5"/>
          </w:tcPr>
          <w:p w:rsidR="00867B53" w:rsidRPr="00D93AD2" w:rsidRDefault="00867B53" w:rsidP="00A73887">
            <w:pPr>
              <w:spacing w:before="20" w:after="20"/>
              <w:ind w:left="0"/>
              <w:rPr>
                <w:rFonts w:ascii="Lucida Handwriting" w:hAnsi="Lucida Handwriting"/>
                <w:sz w:val="20"/>
                <w:szCs w:val="20"/>
                <w:lang w:val="es-GT"/>
              </w:rPr>
            </w:pPr>
            <w:r w:rsidRPr="00D93AD2">
              <w:rPr>
                <w:rFonts w:ascii="Lucida Handwriting" w:hAnsi="Lucida Handwriting"/>
                <w:sz w:val="20"/>
                <w:szCs w:val="20"/>
                <w:lang w:val="es-GT"/>
              </w:rPr>
              <w:t>1–5</w:t>
            </w:r>
          </w:p>
        </w:tc>
        <w:tc>
          <w:tcPr>
            <w:tcW w:w="871" w:type="dxa"/>
            <w:gridSpan w:val="5"/>
          </w:tcPr>
          <w:p w:rsidR="00867B53" w:rsidRPr="00D93AD2" w:rsidRDefault="00867B53" w:rsidP="00A73887">
            <w:pPr>
              <w:spacing w:before="20" w:after="20"/>
              <w:ind w:left="0"/>
              <w:rPr>
                <w:rFonts w:ascii="Lucida Handwriting" w:hAnsi="Lucida Handwriting"/>
                <w:sz w:val="20"/>
                <w:szCs w:val="20"/>
                <w:lang w:val="es-GT"/>
              </w:rPr>
            </w:pPr>
            <w:r w:rsidRPr="00D93AD2">
              <w:rPr>
                <w:rFonts w:ascii="Lucida Handwriting" w:hAnsi="Lucida Handwriting"/>
                <w:sz w:val="20"/>
                <w:szCs w:val="20"/>
                <w:lang w:val="es-GT"/>
              </w:rPr>
              <w:t>1–7</w:t>
            </w:r>
          </w:p>
        </w:tc>
        <w:tc>
          <w:tcPr>
            <w:tcW w:w="871" w:type="dxa"/>
            <w:gridSpan w:val="2"/>
            <w:shd w:val="clear" w:color="auto" w:fill="548DD4" w:themeFill="text2" w:themeFillTint="99"/>
          </w:tcPr>
          <w:p w:rsidR="00867B53" w:rsidRPr="00D93AD2" w:rsidRDefault="00867B53" w:rsidP="00A73887">
            <w:pPr>
              <w:spacing w:before="20" w:after="20"/>
              <w:ind w:left="0"/>
              <w:rPr>
                <w:rFonts w:ascii="Lucida Handwriting" w:hAnsi="Lucida Handwriting"/>
                <w:sz w:val="20"/>
                <w:szCs w:val="20"/>
                <w:lang w:val="es-GT"/>
              </w:rPr>
            </w:pPr>
            <w:r w:rsidRPr="00D93AD2">
              <w:rPr>
                <w:rFonts w:ascii="Lucida Handwriting" w:hAnsi="Lucida Handwriting"/>
                <w:color w:val="FFFFFF" w:themeColor="background1"/>
                <w:sz w:val="20"/>
                <w:szCs w:val="20"/>
                <w:lang w:val="es-GT"/>
              </w:rPr>
              <w:t>1–8</w:t>
            </w:r>
          </w:p>
        </w:tc>
        <w:tc>
          <w:tcPr>
            <w:tcW w:w="872" w:type="dxa"/>
            <w:gridSpan w:val="5"/>
            <w:tcBorders>
              <w:right w:val="single" w:sz="4" w:space="0" w:color="auto"/>
            </w:tcBorders>
          </w:tcPr>
          <w:p w:rsidR="00867B53" w:rsidRPr="00D93AD2" w:rsidRDefault="00867B53" w:rsidP="00A73887">
            <w:pPr>
              <w:spacing w:before="20" w:after="20"/>
              <w:ind w:left="0"/>
              <w:rPr>
                <w:rFonts w:ascii="Lucida Handwriting" w:hAnsi="Lucida Handwriting"/>
                <w:sz w:val="20"/>
                <w:szCs w:val="20"/>
                <w:lang w:val="es-GT"/>
              </w:rPr>
            </w:pPr>
          </w:p>
        </w:tc>
        <w:tc>
          <w:tcPr>
            <w:tcW w:w="3865" w:type="dxa"/>
            <w:gridSpan w:val="13"/>
            <w:tcBorders>
              <w:top w:val="single" w:sz="8" w:space="0" w:color="auto"/>
              <w:left w:val="single" w:sz="4" w:space="0" w:color="auto"/>
              <w:bottom w:val="single" w:sz="8" w:space="0" w:color="auto"/>
              <w:right w:val="single" w:sz="12" w:space="0" w:color="auto"/>
            </w:tcBorders>
            <w:shd w:val="clear" w:color="auto" w:fill="E2C082"/>
          </w:tcPr>
          <w:p w:rsidR="00867B53" w:rsidRPr="00D93AD2" w:rsidRDefault="00867B53" w:rsidP="00A73887">
            <w:pPr>
              <w:spacing w:before="20" w:after="20"/>
              <w:ind w:left="0"/>
              <w:jc w:val="center"/>
              <w:rPr>
                <w:sz w:val="20"/>
                <w:szCs w:val="20"/>
                <w:lang w:val="es-GT"/>
              </w:rPr>
            </w:pPr>
            <w:r w:rsidRPr="00D93AD2">
              <w:rPr>
                <w:sz w:val="20"/>
                <w:szCs w:val="20"/>
                <w:lang w:val="es-GT"/>
              </w:rPr>
              <w:t>% asistencia</w:t>
            </w:r>
          </w:p>
        </w:tc>
        <w:tc>
          <w:tcPr>
            <w:tcW w:w="1358" w:type="dxa"/>
            <w:gridSpan w:val="2"/>
            <w:tcBorders>
              <w:top w:val="nil"/>
              <w:left w:val="single" w:sz="12" w:space="0" w:color="auto"/>
              <w:bottom w:val="nil"/>
              <w:right w:val="nil"/>
            </w:tcBorders>
            <w:shd w:val="clear" w:color="auto" w:fill="auto"/>
          </w:tcPr>
          <w:p w:rsidR="00867B53" w:rsidRPr="00D93AD2" w:rsidRDefault="00867B53" w:rsidP="00A73887">
            <w:pPr>
              <w:spacing w:before="20" w:after="20"/>
              <w:ind w:left="0"/>
              <w:jc w:val="center"/>
              <w:rPr>
                <w:sz w:val="20"/>
                <w:szCs w:val="20"/>
                <w:lang w:val="es-GT"/>
              </w:rPr>
            </w:pPr>
          </w:p>
        </w:tc>
      </w:tr>
      <w:tr w:rsidR="00867B53" w:rsidRPr="00D93AD2" w:rsidTr="00042556">
        <w:trPr>
          <w:jc w:val="center"/>
        </w:trPr>
        <w:tc>
          <w:tcPr>
            <w:tcW w:w="3921" w:type="dxa"/>
            <w:gridSpan w:val="6"/>
            <w:tcBorders>
              <w:left w:val="single" w:sz="12" w:space="0" w:color="auto"/>
            </w:tcBorders>
            <w:shd w:val="clear" w:color="auto" w:fill="E2C082"/>
          </w:tcPr>
          <w:p w:rsidR="00867B53" w:rsidRPr="00D93AD2" w:rsidRDefault="00867B53" w:rsidP="00A73887">
            <w:pPr>
              <w:spacing w:before="20" w:after="20"/>
              <w:ind w:left="0"/>
              <w:rPr>
                <w:sz w:val="20"/>
                <w:lang w:val="es-GT"/>
              </w:rPr>
            </w:pPr>
            <w:r w:rsidRPr="00D93AD2">
              <w:rPr>
                <w:sz w:val="20"/>
                <w:lang w:val="es-GT"/>
              </w:rPr>
              <w:t>VGC Asistencia 1a. reunión/visita domiciliar</w:t>
            </w:r>
            <w:r w:rsidRPr="00D93AD2">
              <w:rPr>
                <w:sz w:val="20"/>
                <w:szCs w:val="20"/>
                <w:lang w:val="es-GT"/>
              </w:rPr>
              <w:t>.</w:t>
            </w:r>
            <w:r w:rsidRPr="00D93AD2">
              <w:rPr>
                <w:sz w:val="20"/>
                <w:lang w:val="es-GT"/>
              </w:rPr>
              <w:t xml:space="preserve"> </w:t>
            </w:r>
          </w:p>
        </w:tc>
        <w:tc>
          <w:tcPr>
            <w:tcW w:w="871" w:type="dxa"/>
            <w:gridSpan w:val="3"/>
          </w:tcPr>
          <w:p w:rsidR="00867B53" w:rsidRPr="00D93AD2" w:rsidRDefault="00867B53" w:rsidP="00A73887">
            <w:pPr>
              <w:spacing w:before="20" w:after="20"/>
              <w:ind w:left="0"/>
              <w:rPr>
                <w:rFonts w:ascii="Lucida Handwriting" w:hAnsi="Lucida Handwriting"/>
                <w:sz w:val="20"/>
                <w:lang w:val="es-GT"/>
              </w:rPr>
            </w:pPr>
            <w:r w:rsidRPr="00D93AD2">
              <w:rPr>
                <w:rFonts w:ascii="Lucida Handwriting" w:hAnsi="Lucida Handwriting"/>
                <w:sz w:val="20"/>
                <w:lang w:val="es-GT"/>
              </w:rPr>
              <w:t>72</w:t>
            </w:r>
          </w:p>
        </w:tc>
        <w:tc>
          <w:tcPr>
            <w:tcW w:w="871" w:type="dxa"/>
            <w:gridSpan w:val="5"/>
          </w:tcPr>
          <w:p w:rsidR="00867B53" w:rsidRPr="00D93AD2" w:rsidRDefault="00867B53" w:rsidP="00A73887">
            <w:pPr>
              <w:spacing w:before="20" w:after="20"/>
              <w:ind w:left="0"/>
              <w:rPr>
                <w:rFonts w:ascii="Lucida Handwriting" w:hAnsi="Lucida Handwriting"/>
                <w:sz w:val="20"/>
                <w:lang w:val="es-GT"/>
              </w:rPr>
            </w:pPr>
            <w:r w:rsidRPr="00D93AD2">
              <w:rPr>
                <w:rFonts w:ascii="Lucida Handwriting" w:hAnsi="Lucida Handwriting"/>
                <w:sz w:val="20"/>
                <w:lang w:val="es-GT"/>
              </w:rPr>
              <w:t>50</w:t>
            </w:r>
          </w:p>
        </w:tc>
        <w:tc>
          <w:tcPr>
            <w:tcW w:w="871" w:type="dxa"/>
            <w:gridSpan w:val="5"/>
          </w:tcPr>
          <w:p w:rsidR="00867B53" w:rsidRPr="00D93AD2" w:rsidRDefault="00867B53" w:rsidP="00A73887">
            <w:pPr>
              <w:spacing w:before="20" w:after="20"/>
              <w:ind w:left="0"/>
              <w:rPr>
                <w:rFonts w:ascii="Lucida Handwriting" w:hAnsi="Lucida Handwriting"/>
                <w:sz w:val="20"/>
                <w:lang w:val="es-GT"/>
              </w:rPr>
            </w:pPr>
            <w:r w:rsidRPr="00D93AD2">
              <w:rPr>
                <w:rFonts w:ascii="Lucida Handwriting" w:hAnsi="Lucida Handwriting"/>
                <w:sz w:val="20"/>
                <w:lang w:val="es-GT"/>
              </w:rPr>
              <w:t>76</w:t>
            </w:r>
          </w:p>
        </w:tc>
        <w:tc>
          <w:tcPr>
            <w:tcW w:w="871" w:type="dxa"/>
            <w:gridSpan w:val="2"/>
            <w:shd w:val="clear" w:color="auto" w:fill="548DD4" w:themeFill="text2" w:themeFillTint="99"/>
          </w:tcPr>
          <w:p w:rsidR="00867B53" w:rsidRPr="00D93AD2" w:rsidRDefault="00867B53" w:rsidP="00A73887">
            <w:pPr>
              <w:spacing w:before="20" w:after="20"/>
              <w:ind w:left="0"/>
              <w:rPr>
                <w:rFonts w:ascii="Lucida Handwriting" w:hAnsi="Lucida Handwriting"/>
                <w:sz w:val="20"/>
                <w:lang w:val="es-GT"/>
              </w:rPr>
            </w:pPr>
            <w:r w:rsidRPr="00D93AD2">
              <w:rPr>
                <w:rFonts w:ascii="Lucida Handwriting" w:hAnsi="Lucida Handwriting"/>
                <w:color w:val="FFFFFF" w:themeColor="background1"/>
                <w:sz w:val="20"/>
                <w:lang w:val="es-GT"/>
              </w:rPr>
              <w:t>87</w:t>
            </w:r>
          </w:p>
        </w:tc>
        <w:tc>
          <w:tcPr>
            <w:tcW w:w="872" w:type="dxa"/>
            <w:gridSpan w:val="5"/>
          </w:tcPr>
          <w:p w:rsidR="00867B53" w:rsidRPr="00D93AD2" w:rsidRDefault="00867B53" w:rsidP="00A73887">
            <w:pPr>
              <w:spacing w:before="20" w:after="20"/>
              <w:ind w:left="0"/>
              <w:rPr>
                <w:rFonts w:ascii="Lucida Handwriting" w:hAnsi="Lucida Handwriting"/>
                <w:sz w:val="20"/>
                <w:lang w:val="es-GT"/>
              </w:rPr>
            </w:pPr>
          </w:p>
        </w:tc>
        <w:tc>
          <w:tcPr>
            <w:tcW w:w="355" w:type="dxa"/>
            <w:gridSpan w:val="3"/>
            <w:tcBorders>
              <w:top w:val="single" w:sz="8" w:space="0" w:color="auto"/>
              <w:bottom w:val="single" w:sz="8" w:space="0" w:color="auto"/>
              <w:right w:val="single" w:sz="8" w:space="0" w:color="auto"/>
            </w:tcBorders>
            <w:shd w:val="clear" w:color="auto" w:fill="E2C082"/>
          </w:tcPr>
          <w:p w:rsidR="00867B53" w:rsidRPr="00D93AD2" w:rsidRDefault="00867B53" w:rsidP="00A73887">
            <w:pPr>
              <w:spacing w:before="20" w:after="20"/>
              <w:ind w:left="0"/>
              <w:jc w:val="center"/>
              <w:rPr>
                <w:rFonts w:ascii="Lucida Handwriting" w:hAnsi="Lucida Handwriting"/>
                <w:sz w:val="20"/>
                <w:lang w:val="es-GT"/>
              </w:rPr>
            </w:pPr>
            <w:r w:rsidRPr="00D93AD2">
              <w:rPr>
                <w:sz w:val="20"/>
                <w:lang w:val="es-GT"/>
              </w:rPr>
              <w:t>A</w:t>
            </w:r>
          </w:p>
        </w:tc>
        <w:tc>
          <w:tcPr>
            <w:tcW w:w="1844" w:type="dxa"/>
            <w:gridSpan w:val="5"/>
            <w:tcBorders>
              <w:top w:val="single" w:sz="8" w:space="0" w:color="auto"/>
              <w:left w:val="single" w:sz="8" w:space="0" w:color="auto"/>
              <w:bottom w:val="single" w:sz="8" w:space="0" w:color="auto"/>
              <w:right w:val="single" w:sz="8" w:space="0" w:color="auto"/>
            </w:tcBorders>
            <w:shd w:val="clear" w:color="auto" w:fill="auto"/>
          </w:tcPr>
          <w:p w:rsidR="00867B53" w:rsidRPr="00D93AD2" w:rsidRDefault="00867B53" w:rsidP="00A73887">
            <w:pPr>
              <w:spacing w:before="20" w:after="20"/>
              <w:ind w:left="0"/>
              <w:jc w:val="center"/>
              <w:rPr>
                <w:rFonts w:ascii="Lucida Handwriting" w:hAnsi="Lucida Handwriting"/>
                <w:sz w:val="20"/>
                <w:lang w:val="es-GT"/>
              </w:rPr>
            </w:pPr>
            <w:r w:rsidRPr="00D93AD2">
              <w:rPr>
                <w:rFonts w:ascii="Lucida Handwriting" w:hAnsi="Lucida Handwriting"/>
                <w:sz w:val="20"/>
                <w:lang w:val="es-GT"/>
              </w:rPr>
              <w:t>285</w:t>
            </w:r>
          </w:p>
        </w:tc>
        <w:tc>
          <w:tcPr>
            <w:tcW w:w="1666" w:type="dxa"/>
            <w:gridSpan w:val="5"/>
            <w:vMerge w:val="restart"/>
            <w:tcBorders>
              <w:top w:val="single" w:sz="8" w:space="0" w:color="auto"/>
              <w:left w:val="single" w:sz="8" w:space="0" w:color="auto"/>
              <w:bottom w:val="single" w:sz="8" w:space="0" w:color="auto"/>
              <w:right w:val="single" w:sz="12" w:space="0" w:color="auto"/>
            </w:tcBorders>
          </w:tcPr>
          <w:p w:rsidR="00867B53" w:rsidRPr="00D93AD2" w:rsidRDefault="00867B53" w:rsidP="00A73887">
            <w:pPr>
              <w:spacing w:before="20" w:after="20"/>
              <w:ind w:left="0"/>
              <w:jc w:val="center"/>
              <w:rPr>
                <w:sz w:val="20"/>
                <w:lang w:val="es-GT"/>
              </w:rPr>
            </w:pPr>
            <w:r w:rsidRPr="00D93AD2">
              <w:rPr>
                <w:sz w:val="20"/>
                <w:lang w:val="es-GT"/>
              </w:rPr>
              <w:t>(A ÷ B) × 100 =</w:t>
            </w:r>
          </w:p>
          <w:p w:rsidR="00867B53" w:rsidRPr="00D93AD2" w:rsidRDefault="00867B53" w:rsidP="00A73887">
            <w:pPr>
              <w:spacing w:before="20" w:after="20"/>
              <w:ind w:left="0"/>
              <w:jc w:val="center"/>
              <w:rPr>
                <w:rFonts w:ascii="Lucida Handwriting" w:hAnsi="Lucida Handwriting"/>
                <w:sz w:val="20"/>
                <w:lang w:val="es-GT"/>
              </w:rPr>
            </w:pPr>
            <w:r w:rsidRPr="00D93AD2">
              <w:rPr>
                <w:rFonts w:ascii="Lucida Handwriting" w:hAnsi="Lucida Handwriting"/>
                <w:sz w:val="20"/>
                <w:lang w:val="es-GT"/>
              </w:rPr>
              <w:t>94%</w:t>
            </w:r>
          </w:p>
        </w:tc>
        <w:tc>
          <w:tcPr>
            <w:tcW w:w="1358" w:type="dxa"/>
            <w:gridSpan w:val="2"/>
            <w:tcBorders>
              <w:top w:val="nil"/>
              <w:left w:val="single" w:sz="12" w:space="0" w:color="auto"/>
              <w:bottom w:val="nil"/>
              <w:right w:val="nil"/>
            </w:tcBorders>
          </w:tcPr>
          <w:p w:rsidR="00867B53" w:rsidRPr="00D93AD2" w:rsidRDefault="00867B53" w:rsidP="00A73887">
            <w:pPr>
              <w:spacing w:before="20" w:after="20"/>
              <w:ind w:left="0"/>
              <w:jc w:val="center"/>
              <w:rPr>
                <w:sz w:val="20"/>
                <w:lang w:val="es-GT"/>
              </w:rPr>
            </w:pPr>
          </w:p>
        </w:tc>
      </w:tr>
      <w:tr w:rsidR="00867B53" w:rsidRPr="00D93AD2" w:rsidTr="00042556">
        <w:trPr>
          <w:jc w:val="center"/>
        </w:trPr>
        <w:tc>
          <w:tcPr>
            <w:tcW w:w="3921" w:type="dxa"/>
            <w:gridSpan w:val="6"/>
            <w:tcBorders>
              <w:left w:val="single" w:sz="12" w:space="0" w:color="auto"/>
            </w:tcBorders>
            <w:shd w:val="clear" w:color="auto" w:fill="E2C082"/>
          </w:tcPr>
          <w:p w:rsidR="00867B53" w:rsidRPr="00D93AD2" w:rsidRDefault="00867B53" w:rsidP="00A73887">
            <w:pPr>
              <w:spacing w:before="20" w:after="20"/>
              <w:ind w:left="0"/>
              <w:rPr>
                <w:sz w:val="20"/>
                <w:lang w:val="es-GT"/>
              </w:rPr>
            </w:pPr>
            <w:r w:rsidRPr="00D93AD2">
              <w:rPr>
                <w:sz w:val="20"/>
                <w:lang w:val="es-GT"/>
              </w:rPr>
              <w:t>VGC Registro  1a. reunión/visita domiciliar</w:t>
            </w:r>
            <w:r w:rsidRPr="00D93AD2">
              <w:rPr>
                <w:sz w:val="20"/>
                <w:szCs w:val="20"/>
                <w:lang w:val="es-GT"/>
              </w:rPr>
              <w:t>.</w:t>
            </w:r>
          </w:p>
        </w:tc>
        <w:tc>
          <w:tcPr>
            <w:tcW w:w="871" w:type="dxa"/>
            <w:gridSpan w:val="3"/>
          </w:tcPr>
          <w:p w:rsidR="00867B53" w:rsidRPr="00D93AD2" w:rsidRDefault="00867B53" w:rsidP="00A73887">
            <w:pPr>
              <w:spacing w:before="20" w:after="20"/>
              <w:ind w:left="0"/>
              <w:rPr>
                <w:rFonts w:ascii="Lucida Handwriting" w:hAnsi="Lucida Handwriting"/>
                <w:sz w:val="20"/>
                <w:lang w:val="es-GT"/>
              </w:rPr>
            </w:pPr>
            <w:r w:rsidRPr="00D93AD2">
              <w:rPr>
                <w:rFonts w:ascii="Lucida Handwriting" w:hAnsi="Lucida Handwriting"/>
                <w:sz w:val="20"/>
                <w:lang w:val="es-GT"/>
              </w:rPr>
              <w:t>78</w:t>
            </w:r>
          </w:p>
        </w:tc>
        <w:tc>
          <w:tcPr>
            <w:tcW w:w="871" w:type="dxa"/>
            <w:gridSpan w:val="5"/>
          </w:tcPr>
          <w:p w:rsidR="00867B53" w:rsidRPr="00D93AD2" w:rsidRDefault="00867B53" w:rsidP="00A73887">
            <w:pPr>
              <w:spacing w:before="20" w:after="20"/>
              <w:ind w:left="0"/>
              <w:rPr>
                <w:rFonts w:ascii="Lucida Handwriting" w:hAnsi="Lucida Handwriting"/>
                <w:sz w:val="20"/>
                <w:lang w:val="es-GT"/>
              </w:rPr>
            </w:pPr>
            <w:r w:rsidRPr="00D93AD2">
              <w:rPr>
                <w:rFonts w:ascii="Lucida Handwriting" w:hAnsi="Lucida Handwriting"/>
                <w:sz w:val="20"/>
                <w:lang w:val="es-GT"/>
              </w:rPr>
              <w:t>52</w:t>
            </w:r>
          </w:p>
        </w:tc>
        <w:tc>
          <w:tcPr>
            <w:tcW w:w="871" w:type="dxa"/>
            <w:gridSpan w:val="5"/>
          </w:tcPr>
          <w:p w:rsidR="00867B53" w:rsidRPr="00D93AD2" w:rsidRDefault="00867B53" w:rsidP="00A73887">
            <w:pPr>
              <w:spacing w:before="20" w:after="20"/>
              <w:ind w:left="0"/>
              <w:rPr>
                <w:rFonts w:ascii="Lucida Handwriting" w:hAnsi="Lucida Handwriting"/>
                <w:sz w:val="20"/>
                <w:lang w:val="es-GT"/>
              </w:rPr>
            </w:pPr>
            <w:r w:rsidRPr="00D93AD2">
              <w:rPr>
                <w:rFonts w:ascii="Lucida Handwriting" w:hAnsi="Lucida Handwriting"/>
                <w:sz w:val="20"/>
                <w:lang w:val="es-GT"/>
              </w:rPr>
              <w:t>80</w:t>
            </w:r>
          </w:p>
        </w:tc>
        <w:tc>
          <w:tcPr>
            <w:tcW w:w="871" w:type="dxa"/>
            <w:gridSpan w:val="2"/>
            <w:shd w:val="clear" w:color="auto" w:fill="548DD4" w:themeFill="text2" w:themeFillTint="99"/>
          </w:tcPr>
          <w:p w:rsidR="00867B53" w:rsidRPr="00D93AD2" w:rsidRDefault="00867B53" w:rsidP="00A73887">
            <w:pPr>
              <w:spacing w:before="20" w:after="20"/>
              <w:ind w:left="0"/>
              <w:rPr>
                <w:rFonts w:ascii="Lucida Handwriting" w:hAnsi="Lucida Handwriting"/>
                <w:sz w:val="20"/>
                <w:lang w:val="es-GT"/>
              </w:rPr>
            </w:pPr>
            <w:r w:rsidRPr="00D93AD2">
              <w:rPr>
                <w:rFonts w:ascii="Lucida Handwriting" w:hAnsi="Lucida Handwriting"/>
                <w:color w:val="FFFFFF" w:themeColor="background1"/>
                <w:sz w:val="20"/>
                <w:lang w:val="es-GT"/>
              </w:rPr>
              <w:t>93</w:t>
            </w:r>
          </w:p>
        </w:tc>
        <w:tc>
          <w:tcPr>
            <w:tcW w:w="872" w:type="dxa"/>
            <w:gridSpan w:val="5"/>
          </w:tcPr>
          <w:p w:rsidR="00867B53" w:rsidRPr="00D93AD2" w:rsidRDefault="00867B53" w:rsidP="00A73887">
            <w:pPr>
              <w:spacing w:before="20" w:after="20"/>
              <w:ind w:left="0"/>
              <w:rPr>
                <w:rFonts w:ascii="Lucida Handwriting" w:hAnsi="Lucida Handwriting"/>
                <w:sz w:val="20"/>
                <w:lang w:val="es-GT"/>
              </w:rPr>
            </w:pPr>
          </w:p>
        </w:tc>
        <w:tc>
          <w:tcPr>
            <w:tcW w:w="355" w:type="dxa"/>
            <w:gridSpan w:val="3"/>
            <w:tcBorders>
              <w:top w:val="single" w:sz="8" w:space="0" w:color="auto"/>
              <w:bottom w:val="single" w:sz="8" w:space="0" w:color="auto"/>
              <w:right w:val="single" w:sz="8" w:space="0" w:color="auto"/>
            </w:tcBorders>
            <w:shd w:val="clear" w:color="auto" w:fill="E2C082"/>
          </w:tcPr>
          <w:p w:rsidR="00867B53" w:rsidRPr="00D93AD2" w:rsidRDefault="00867B53" w:rsidP="00A73887">
            <w:pPr>
              <w:spacing w:before="20" w:after="20"/>
              <w:ind w:left="0"/>
              <w:jc w:val="center"/>
              <w:rPr>
                <w:sz w:val="20"/>
                <w:lang w:val="es-GT"/>
              </w:rPr>
            </w:pPr>
            <w:r w:rsidRPr="00D93AD2">
              <w:rPr>
                <w:sz w:val="20"/>
                <w:lang w:val="es-GT"/>
              </w:rPr>
              <w:t>B</w:t>
            </w:r>
          </w:p>
        </w:tc>
        <w:tc>
          <w:tcPr>
            <w:tcW w:w="1844" w:type="dxa"/>
            <w:gridSpan w:val="5"/>
            <w:tcBorders>
              <w:top w:val="single" w:sz="8" w:space="0" w:color="auto"/>
              <w:left w:val="single" w:sz="8" w:space="0" w:color="auto"/>
              <w:bottom w:val="single" w:sz="8" w:space="0" w:color="auto"/>
              <w:right w:val="single" w:sz="8" w:space="0" w:color="auto"/>
            </w:tcBorders>
            <w:shd w:val="clear" w:color="auto" w:fill="auto"/>
          </w:tcPr>
          <w:p w:rsidR="00867B53" w:rsidRPr="00D93AD2" w:rsidRDefault="00867B53" w:rsidP="00A73887">
            <w:pPr>
              <w:spacing w:before="20" w:after="20"/>
              <w:ind w:left="0"/>
              <w:jc w:val="center"/>
              <w:rPr>
                <w:rFonts w:ascii="Lucida Handwriting" w:hAnsi="Lucida Handwriting"/>
                <w:sz w:val="20"/>
                <w:lang w:val="es-GT"/>
              </w:rPr>
            </w:pPr>
            <w:r w:rsidRPr="00D93AD2">
              <w:rPr>
                <w:rFonts w:ascii="Lucida Handwriting" w:hAnsi="Lucida Handwriting"/>
                <w:sz w:val="20"/>
                <w:lang w:val="es-GT"/>
              </w:rPr>
              <w:t>303</w:t>
            </w:r>
          </w:p>
        </w:tc>
        <w:tc>
          <w:tcPr>
            <w:tcW w:w="1666" w:type="dxa"/>
            <w:gridSpan w:val="5"/>
            <w:vMerge/>
            <w:tcBorders>
              <w:top w:val="single" w:sz="8" w:space="0" w:color="auto"/>
              <w:left w:val="single" w:sz="8" w:space="0" w:color="auto"/>
              <w:bottom w:val="single" w:sz="8" w:space="0" w:color="auto"/>
              <w:right w:val="single" w:sz="12" w:space="0" w:color="auto"/>
            </w:tcBorders>
          </w:tcPr>
          <w:p w:rsidR="00867B53" w:rsidRPr="00D93AD2" w:rsidRDefault="00867B53" w:rsidP="00A73887">
            <w:pPr>
              <w:spacing w:before="20" w:after="20"/>
              <w:ind w:left="0"/>
              <w:rPr>
                <w:sz w:val="20"/>
                <w:lang w:val="es-GT"/>
              </w:rPr>
            </w:pPr>
          </w:p>
        </w:tc>
        <w:tc>
          <w:tcPr>
            <w:tcW w:w="1358" w:type="dxa"/>
            <w:gridSpan w:val="2"/>
            <w:tcBorders>
              <w:top w:val="nil"/>
              <w:left w:val="single" w:sz="12" w:space="0" w:color="auto"/>
              <w:bottom w:val="nil"/>
              <w:right w:val="nil"/>
            </w:tcBorders>
          </w:tcPr>
          <w:p w:rsidR="00867B53" w:rsidRPr="00D93AD2" w:rsidRDefault="00867B53" w:rsidP="00A73887">
            <w:pPr>
              <w:spacing w:before="20" w:after="20"/>
              <w:ind w:left="0"/>
              <w:rPr>
                <w:sz w:val="20"/>
                <w:lang w:val="es-GT"/>
              </w:rPr>
            </w:pPr>
          </w:p>
        </w:tc>
      </w:tr>
      <w:tr w:rsidR="00867B53" w:rsidRPr="00D93AD2" w:rsidTr="00042556">
        <w:trPr>
          <w:jc w:val="center"/>
        </w:trPr>
        <w:tc>
          <w:tcPr>
            <w:tcW w:w="3921" w:type="dxa"/>
            <w:gridSpan w:val="6"/>
            <w:tcBorders>
              <w:left w:val="single" w:sz="12" w:space="0" w:color="auto"/>
              <w:bottom w:val="single" w:sz="8" w:space="0" w:color="auto"/>
            </w:tcBorders>
            <w:shd w:val="clear" w:color="auto" w:fill="E2C082"/>
          </w:tcPr>
          <w:p w:rsidR="00867B53" w:rsidRPr="00D93AD2" w:rsidRDefault="00867B53" w:rsidP="00A73887">
            <w:pPr>
              <w:spacing w:before="20" w:after="20"/>
              <w:ind w:left="0"/>
              <w:rPr>
                <w:sz w:val="20"/>
                <w:lang w:val="es-GT"/>
              </w:rPr>
            </w:pPr>
            <w:r w:rsidRPr="00D93AD2">
              <w:rPr>
                <w:sz w:val="20"/>
                <w:lang w:val="es-GT"/>
              </w:rPr>
              <w:t>VGC Asistencia 2a. reunión/visita domiciliar</w:t>
            </w:r>
            <w:r w:rsidRPr="00D93AD2">
              <w:rPr>
                <w:sz w:val="20"/>
                <w:szCs w:val="20"/>
                <w:lang w:val="es-GT"/>
              </w:rPr>
              <w:t>.</w:t>
            </w:r>
            <w:r w:rsidRPr="00D93AD2">
              <w:rPr>
                <w:sz w:val="20"/>
                <w:lang w:val="es-GT"/>
              </w:rPr>
              <w:t xml:space="preserve"> </w:t>
            </w:r>
          </w:p>
        </w:tc>
        <w:tc>
          <w:tcPr>
            <w:tcW w:w="871" w:type="dxa"/>
            <w:gridSpan w:val="3"/>
            <w:tcBorders>
              <w:bottom w:val="single" w:sz="8" w:space="0" w:color="auto"/>
            </w:tcBorders>
          </w:tcPr>
          <w:p w:rsidR="00867B53" w:rsidRPr="00D93AD2" w:rsidRDefault="00867B53" w:rsidP="00A73887">
            <w:pPr>
              <w:spacing w:before="20" w:after="20"/>
              <w:ind w:left="0"/>
              <w:rPr>
                <w:rFonts w:ascii="Lucida Handwriting" w:hAnsi="Lucida Handwriting"/>
                <w:sz w:val="20"/>
                <w:lang w:val="es-GT"/>
              </w:rPr>
            </w:pPr>
            <w:r w:rsidRPr="00D93AD2">
              <w:rPr>
                <w:rFonts w:ascii="Lucida Handwriting" w:hAnsi="Lucida Handwriting"/>
                <w:sz w:val="20"/>
                <w:lang w:val="es-GT"/>
              </w:rPr>
              <w:t>70</w:t>
            </w:r>
          </w:p>
        </w:tc>
        <w:tc>
          <w:tcPr>
            <w:tcW w:w="871" w:type="dxa"/>
            <w:gridSpan w:val="5"/>
            <w:tcBorders>
              <w:bottom w:val="single" w:sz="8" w:space="0" w:color="auto"/>
            </w:tcBorders>
          </w:tcPr>
          <w:p w:rsidR="00867B53" w:rsidRPr="00D93AD2" w:rsidRDefault="00867B53" w:rsidP="00A73887">
            <w:pPr>
              <w:spacing w:before="20" w:after="20"/>
              <w:ind w:left="0"/>
              <w:rPr>
                <w:rFonts w:ascii="Lucida Handwriting" w:hAnsi="Lucida Handwriting"/>
                <w:sz w:val="20"/>
                <w:lang w:val="es-GT"/>
              </w:rPr>
            </w:pPr>
            <w:r w:rsidRPr="00D93AD2">
              <w:rPr>
                <w:rFonts w:ascii="Lucida Handwriting" w:hAnsi="Lucida Handwriting"/>
                <w:sz w:val="20"/>
                <w:lang w:val="es-GT"/>
              </w:rPr>
              <w:t>48</w:t>
            </w:r>
          </w:p>
        </w:tc>
        <w:tc>
          <w:tcPr>
            <w:tcW w:w="871" w:type="dxa"/>
            <w:gridSpan w:val="5"/>
            <w:tcBorders>
              <w:bottom w:val="single" w:sz="8" w:space="0" w:color="auto"/>
            </w:tcBorders>
          </w:tcPr>
          <w:p w:rsidR="00867B53" w:rsidRPr="00D93AD2" w:rsidRDefault="00867B53" w:rsidP="00A73887">
            <w:pPr>
              <w:spacing w:before="20" w:after="20"/>
              <w:ind w:left="0"/>
              <w:rPr>
                <w:rFonts w:ascii="Lucida Handwriting" w:hAnsi="Lucida Handwriting"/>
                <w:sz w:val="20"/>
                <w:lang w:val="es-GT"/>
              </w:rPr>
            </w:pPr>
            <w:r w:rsidRPr="00D93AD2">
              <w:rPr>
                <w:rFonts w:ascii="Lucida Handwriting" w:hAnsi="Lucida Handwriting"/>
                <w:sz w:val="20"/>
                <w:lang w:val="es-GT"/>
              </w:rPr>
              <w:t>79</w:t>
            </w:r>
          </w:p>
        </w:tc>
        <w:tc>
          <w:tcPr>
            <w:tcW w:w="871" w:type="dxa"/>
            <w:gridSpan w:val="2"/>
            <w:tcBorders>
              <w:bottom w:val="single" w:sz="8" w:space="0" w:color="auto"/>
            </w:tcBorders>
            <w:shd w:val="clear" w:color="auto" w:fill="548DD4" w:themeFill="text2" w:themeFillTint="99"/>
          </w:tcPr>
          <w:p w:rsidR="00867B53" w:rsidRPr="00D93AD2" w:rsidRDefault="00867B53" w:rsidP="00A73887">
            <w:pPr>
              <w:spacing w:before="20" w:after="20"/>
              <w:ind w:left="0"/>
              <w:rPr>
                <w:rFonts w:ascii="Lucida Handwriting" w:hAnsi="Lucida Handwriting"/>
                <w:sz w:val="20"/>
                <w:lang w:val="es-GT"/>
              </w:rPr>
            </w:pPr>
            <w:r w:rsidRPr="00D93AD2">
              <w:rPr>
                <w:rFonts w:ascii="Lucida Handwriting" w:hAnsi="Lucida Handwriting"/>
                <w:color w:val="FFFFFF" w:themeColor="background1"/>
                <w:sz w:val="20"/>
                <w:lang w:val="es-GT"/>
              </w:rPr>
              <w:t>86</w:t>
            </w:r>
          </w:p>
        </w:tc>
        <w:tc>
          <w:tcPr>
            <w:tcW w:w="872" w:type="dxa"/>
            <w:gridSpan w:val="5"/>
            <w:tcBorders>
              <w:bottom w:val="single" w:sz="8" w:space="0" w:color="auto"/>
            </w:tcBorders>
          </w:tcPr>
          <w:p w:rsidR="00867B53" w:rsidRPr="00D93AD2" w:rsidRDefault="00867B53" w:rsidP="00A73887">
            <w:pPr>
              <w:spacing w:before="20" w:after="20"/>
              <w:ind w:left="0"/>
              <w:rPr>
                <w:rFonts w:ascii="Lucida Handwriting" w:hAnsi="Lucida Handwriting"/>
                <w:sz w:val="20"/>
                <w:lang w:val="es-GT"/>
              </w:rPr>
            </w:pPr>
          </w:p>
        </w:tc>
        <w:tc>
          <w:tcPr>
            <w:tcW w:w="355" w:type="dxa"/>
            <w:gridSpan w:val="3"/>
            <w:tcBorders>
              <w:top w:val="single" w:sz="8" w:space="0" w:color="auto"/>
              <w:bottom w:val="single" w:sz="8" w:space="0" w:color="auto"/>
              <w:right w:val="single" w:sz="8" w:space="0" w:color="auto"/>
            </w:tcBorders>
            <w:shd w:val="clear" w:color="auto" w:fill="E2C082"/>
          </w:tcPr>
          <w:p w:rsidR="00867B53" w:rsidRPr="00D93AD2" w:rsidRDefault="00867B53" w:rsidP="00A73887">
            <w:pPr>
              <w:spacing w:before="20" w:after="20"/>
              <w:ind w:left="0"/>
              <w:jc w:val="center"/>
              <w:rPr>
                <w:sz w:val="20"/>
                <w:lang w:val="es-GT"/>
              </w:rPr>
            </w:pPr>
            <w:r w:rsidRPr="00D93AD2">
              <w:rPr>
                <w:sz w:val="20"/>
                <w:lang w:val="es-GT"/>
              </w:rPr>
              <w:t>C</w:t>
            </w:r>
          </w:p>
        </w:tc>
        <w:tc>
          <w:tcPr>
            <w:tcW w:w="1844" w:type="dxa"/>
            <w:gridSpan w:val="5"/>
            <w:tcBorders>
              <w:top w:val="single" w:sz="8" w:space="0" w:color="auto"/>
              <w:left w:val="single" w:sz="8" w:space="0" w:color="auto"/>
              <w:bottom w:val="single" w:sz="8" w:space="0" w:color="auto"/>
              <w:right w:val="single" w:sz="8" w:space="0" w:color="auto"/>
            </w:tcBorders>
            <w:shd w:val="clear" w:color="auto" w:fill="auto"/>
          </w:tcPr>
          <w:p w:rsidR="00867B53" w:rsidRPr="00D93AD2" w:rsidRDefault="00867B53" w:rsidP="00A73887">
            <w:pPr>
              <w:spacing w:before="20" w:after="20"/>
              <w:ind w:left="0"/>
              <w:jc w:val="center"/>
              <w:rPr>
                <w:rFonts w:ascii="Lucida Handwriting" w:hAnsi="Lucida Handwriting"/>
                <w:sz w:val="20"/>
                <w:lang w:val="es-GT"/>
              </w:rPr>
            </w:pPr>
            <w:r w:rsidRPr="00D93AD2">
              <w:rPr>
                <w:rFonts w:ascii="Lucida Handwriting" w:hAnsi="Lucida Handwriting"/>
                <w:sz w:val="20"/>
                <w:lang w:val="es-GT"/>
              </w:rPr>
              <w:t>283</w:t>
            </w:r>
          </w:p>
        </w:tc>
        <w:tc>
          <w:tcPr>
            <w:tcW w:w="1666" w:type="dxa"/>
            <w:gridSpan w:val="5"/>
            <w:vMerge w:val="restart"/>
            <w:tcBorders>
              <w:top w:val="single" w:sz="8" w:space="0" w:color="auto"/>
              <w:left w:val="single" w:sz="8" w:space="0" w:color="auto"/>
              <w:bottom w:val="single" w:sz="12" w:space="0" w:color="auto"/>
              <w:right w:val="single" w:sz="12" w:space="0" w:color="auto"/>
            </w:tcBorders>
          </w:tcPr>
          <w:p w:rsidR="00867B53" w:rsidRPr="00D93AD2" w:rsidRDefault="00867B53" w:rsidP="00A73887">
            <w:pPr>
              <w:spacing w:before="20" w:after="20"/>
              <w:ind w:left="0"/>
              <w:jc w:val="center"/>
              <w:rPr>
                <w:sz w:val="20"/>
                <w:lang w:val="es-GT"/>
              </w:rPr>
            </w:pPr>
            <w:r w:rsidRPr="00D93AD2">
              <w:rPr>
                <w:sz w:val="20"/>
                <w:lang w:val="es-GT"/>
              </w:rPr>
              <w:t>(C ÷ D) × 100 =</w:t>
            </w:r>
          </w:p>
          <w:p w:rsidR="00867B53" w:rsidRPr="00D93AD2" w:rsidRDefault="00867B53" w:rsidP="00A73887">
            <w:pPr>
              <w:spacing w:before="20" w:after="20"/>
              <w:ind w:left="0"/>
              <w:jc w:val="center"/>
              <w:rPr>
                <w:rFonts w:ascii="Lucida Handwriting" w:hAnsi="Lucida Handwriting"/>
                <w:sz w:val="20"/>
                <w:lang w:val="es-GT"/>
              </w:rPr>
            </w:pPr>
            <w:r w:rsidRPr="00D93AD2">
              <w:rPr>
                <w:rFonts w:ascii="Lucida Handwriting" w:hAnsi="Lucida Handwriting"/>
                <w:sz w:val="20"/>
                <w:lang w:val="es-GT"/>
              </w:rPr>
              <w:t>93%</w:t>
            </w:r>
          </w:p>
        </w:tc>
        <w:tc>
          <w:tcPr>
            <w:tcW w:w="1358" w:type="dxa"/>
            <w:gridSpan w:val="2"/>
            <w:tcBorders>
              <w:top w:val="nil"/>
              <w:left w:val="single" w:sz="12" w:space="0" w:color="auto"/>
              <w:bottom w:val="nil"/>
              <w:right w:val="nil"/>
            </w:tcBorders>
          </w:tcPr>
          <w:p w:rsidR="00867B53" w:rsidRPr="00D93AD2" w:rsidRDefault="00867B53" w:rsidP="00A73887">
            <w:pPr>
              <w:spacing w:before="20" w:after="20"/>
              <w:ind w:left="0"/>
              <w:jc w:val="center"/>
              <w:rPr>
                <w:sz w:val="20"/>
                <w:lang w:val="es-GT"/>
              </w:rPr>
            </w:pPr>
          </w:p>
        </w:tc>
      </w:tr>
      <w:tr w:rsidR="00867B53" w:rsidRPr="00D93AD2" w:rsidTr="00042556">
        <w:trPr>
          <w:jc w:val="center"/>
        </w:trPr>
        <w:tc>
          <w:tcPr>
            <w:tcW w:w="3921" w:type="dxa"/>
            <w:gridSpan w:val="6"/>
            <w:tcBorders>
              <w:left w:val="single" w:sz="12" w:space="0" w:color="auto"/>
            </w:tcBorders>
            <w:shd w:val="clear" w:color="auto" w:fill="E2C082"/>
          </w:tcPr>
          <w:p w:rsidR="00867B53" w:rsidRPr="00D93AD2" w:rsidRDefault="00867B53" w:rsidP="00A73887">
            <w:pPr>
              <w:spacing w:before="20" w:after="20"/>
              <w:ind w:left="0"/>
              <w:rPr>
                <w:sz w:val="20"/>
                <w:lang w:val="es-GT"/>
              </w:rPr>
            </w:pPr>
            <w:r w:rsidRPr="00D93AD2">
              <w:rPr>
                <w:sz w:val="20"/>
                <w:lang w:val="es-GT"/>
              </w:rPr>
              <w:t>VGC Registro  2a. reunión/visita domiciliar</w:t>
            </w:r>
            <w:r w:rsidRPr="00D93AD2">
              <w:rPr>
                <w:sz w:val="20"/>
                <w:szCs w:val="20"/>
                <w:lang w:val="es-GT"/>
              </w:rPr>
              <w:t>.</w:t>
            </w:r>
          </w:p>
        </w:tc>
        <w:tc>
          <w:tcPr>
            <w:tcW w:w="871" w:type="dxa"/>
            <w:gridSpan w:val="3"/>
          </w:tcPr>
          <w:p w:rsidR="00867B53" w:rsidRPr="00D93AD2" w:rsidRDefault="00867B53" w:rsidP="00A73887">
            <w:pPr>
              <w:spacing w:before="20" w:after="20"/>
              <w:ind w:left="0"/>
              <w:rPr>
                <w:rFonts w:ascii="Lucida Handwriting" w:hAnsi="Lucida Handwriting"/>
                <w:sz w:val="20"/>
                <w:lang w:val="es-GT"/>
              </w:rPr>
            </w:pPr>
            <w:r w:rsidRPr="00D93AD2">
              <w:rPr>
                <w:rFonts w:ascii="Lucida Handwriting" w:hAnsi="Lucida Handwriting"/>
                <w:sz w:val="20"/>
                <w:lang w:val="es-GT"/>
              </w:rPr>
              <w:t>78</w:t>
            </w:r>
          </w:p>
        </w:tc>
        <w:tc>
          <w:tcPr>
            <w:tcW w:w="871" w:type="dxa"/>
            <w:gridSpan w:val="5"/>
          </w:tcPr>
          <w:p w:rsidR="00867B53" w:rsidRPr="00D93AD2" w:rsidRDefault="00867B53" w:rsidP="00A73887">
            <w:pPr>
              <w:spacing w:before="20" w:after="20"/>
              <w:ind w:left="0"/>
              <w:rPr>
                <w:rFonts w:ascii="Lucida Handwriting" w:hAnsi="Lucida Handwriting"/>
                <w:sz w:val="20"/>
                <w:lang w:val="es-GT"/>
              </w:rPr>
            </w:pPr>
            <w:r w:rsidRPr="00D93AD2">
              <w:rPr>
                <w:rFonts w:ascii="Lucida Handwriting" w:hAnsi="Lucida Handwriting"/>
                <w:sz w:val="20"/>
                <w:lang w:val="es-GT"/>
              </w:rPr>
              <w:t>50</w:t>
            </w:r>
          </w:p>
        </w:tc>
        <w:tc>
          <w:tcPr>
            <w:tcW w:w="871" w:type="dxa"/>
            <w:gridSpan w:val="5"/>
          </w:tcPr>
          <w:p w:rsidR="00867B53" w:rsidRPr="00D93AD2" w:rsidRDefault="00867B53" w:rsidP="00A73887">
            <w:pPr>
              <w:spacing w:before="20" w:after="20"/>
              <w:ind w:left="0"/>
              <w:rPr>
                <w:rFonts w:ascii="Lucida Handwriting" w:hAnsi="Lucida Handwriting"/>
                <w:sz w:val="20"/>
                <w:lang w:val="es-GT"/>
              </w:rPr>
            </w:pPr>
            <w:r w:rsidRPr="00D93AD2">
              <w:rPr>
                <w:rFonts w:ascii="Lucida Handwriting" w:hAnsi="Lucida Handwriting"/>
                <w:sz w:val="20"/>
                <w:lang w:val="es-GT"/>
              </w:rPr>
              <w:t>82</w:t>
            </w:r>
          </w:p>
        </w:tc>
        <w:tc>
          <w:tcPr>
            <w:tcW w:w="871" w:type="dxa"/>
            <w:gridSpan w:val="2"/>
            <w:shd w:val="clear" w:color="auto" w:fill="548DD4" w:themeFill="text2" w:themeFillTint="99"/>
          </w:tcPr>
          <w:p w:rsidR="00867B53" w:rsidRPr="00D93AD2" w:rsidRDefault="00867B53" w:rsidP="00A73887">
            <w:pPr>
              <w:spacing w:before="20" w:after="20"/>
              <w:ind w:left="0"/>
              <w:rPr>
                <w:rFonts w:ascii="Lucida Handwriting" w:hAnsi="Lucida Handwriting"/>
                <w:sz w:val="20"/>
                <w:lang w:val="es-GT"/>
              </w:rPr>
            </w:pPr>
            <w:r w:rsidRPr="00D93AD2">
              <w:rPr>
                <w:rFonts w:ascii="Lucida Handwriting" w:hAnsi="Lucida Handwriting"/>
                <w:color w:val="FFFFFF" w:themeColor="background1"/>
                <w:sz w:val="20"/>
                <w:lang w:val="es-GT"/>
              </w:rPr>
              <w:t>93</w:t>
            </w:r>
          </w:p>
        </w:tc>
        <w:tc>
          <w:tcPr>
            <w:tcW w:w="872" w:type="dxa"/>
            <w:gridSpan w:val="5"/>
          </w:tcPr>
          <w:p w:rsidR="00867B53" w:rsidRPr="00D93AD2" w:rsidRDefault="00867B53" w:rsidP="00A73887">
            <w:pPr>
              <w:spacing w:before="20" w:after="20"/>
              <w:ind w:left="0"/>
              <w:rPr>
                <w:rFonts w:ascii="Lucida Handwriting" w:hAnsi="Lucida Handwriting"/>
                <w:sz w:val="20"/>
                <w:lang w:val="es-GT"/>
              </w:rPr>
            </w:pPr>
          </w:p>
        </w:tc>
        <w:tc>
          <w:tcPr>
            <w:tcW w:w="355" w:type="dxa"/>
            <w:gridSpan w:val="3"/>
            <w:tcBorders>
              <w:bottom w:val="single" w:sz="8" w:space="0" w:color="auto"/>
              <w:right w:val="single" w:sz="4" w:space="0" w:color="auto"/>
            </w:tcBorders>
            <w:shd w:val="clear" w:color="auto" w:fill="E2C082"/>
          </w:tcPr>
          <w:p w:rsidR="00867B53" w:rsidRPr="00D93AD2" w:rsidRDefault="00867B53" w:rsidP="00A73887">
            <w:pPr>
              <w:spacing w:before="20" w:after="20"/>
              <w:ind w:left="0"/>
              <w:jc w:val="center"/>
              <w:rPr>
                <w:sz w:val="20"/>
                <w:lang w:val="es-GT"/>
              </w:rPr>
            </w:pPr>
            <w:r w:rsidRPr="00D93AD2">
              <w:rPr>
                <w:sz w:val="20"/>
                <w:lang w:val="es-GT"/>
              </w:rPr>
              <w:t>D</w:t>
            </w:r>
          </w:p>
        </w:tc>
        <w:tc>
          <w:tcPr>
            <w:tcW w:w="1844" w:type="dxa"/>
            <w:gridSpan w:val="5"/>
            <w:tcBorders>
              <w:bottom w:val="single" w:sz="8" w:space="0" w:color="auto"/>
              <w:right w:val="single" w:sz="4" w:space="0" w:color="auto"/>
            </w:tcBorders>
            <w:shd w:val="clear" w:color="auto" w:fill="auto"/>
          </w:tcPr>
          <w:p w:rsidR="00867B53" w:rsidRPr="00D93AD2" w:rsidRDefault="00867B53" w:rsidP="00A73887">
            <w:pPr>
              <w:spacing w:before="20" w:after="20"/>
              <w:ind w:left="0"/>
              <w:jc w:val="center"/>
              <w:rPr>
                <w:rFonts w:ascii="Lucida Handwriting" w:hAnsi="Lucida Handwriting"/>
                <w:sz w:val="20"/>
                <w:lang w:val="es-GT"/>
              </w:rPr>
            </w:pPr>
            <w:r w:rsidRPr="00D93AD2">
              <w:rPr>
                <w:rFonts w:ascii="Lucida Handwriting" w:hAnsi="Lucida Handwriting"/>
                <w:sz w:val="20"/>
                <w:lang w:val="es-GT"/>
              </w:rPr>
              <w:t>303</w:t>
            </w:r>
          </w:p>
        </w:tc>
        <w:tc>
          <w:tcPr>
            <w:tcW w:w="1666" w:type="dxa"/>
            <w:gridSpan w:val="5"/>
            <w:vMerge/>
            <w:tcBorders>
              <w:top w:val="single" w:sz="4" w:space="0" w:color="auto"/>
              <w:left w:val="single" w:sz="4" w:space="0" w:color="auto"/>
              <w:bottom w:val="single" w:sz="12" w:space="0" w:color="auto"/>
              <w:right w:val="single" w:sz="12" w:space="0" w:color="auto"/>
            </w:tcBorders>
          </w:tcPr>
          <w:p w:rsidR="00867B53" w:rsidRPr="00D93AD2" w:rsidRDefault="00867B53" w:rsidP="00A73887">
            <w:pPr>
              <w:spacing w:before="20" w:after="20"/>
              <w:ind w:left="0"/>
              <w:rPr>
                <w:sz w:val="20"/>
                <w:lang w:val="es-GT"/>
              </w:rPr>
            </w:pPr>
          </w:p>
        </w:tc>
        <w:tc>
          <w:tcPr>
            <w:tcW w:w="1358" w:type="dxa"/>
            <w:gridSpan w:val="2"/>
            <w:tcBorders>
              <w:top w:val="nil"/>
              <w:left w:val="single" w:sz="12" w:space="0" w:color="auto"/>
              <w:bottom w:val="nil"/>
              <w:right w:val="nil"/>
            </w:tcBorders>
          </w:tcPr>
          <w:p w:rsidR="00867B53" w:rsidRPr="00D93AD2" w:rsidRDefault="00867B53" w:rsidP="00A73887">
            <w:pPr>
              <w:spacing w:before="20" w:after="20"/>
              <w:ind w:left="0"/>
              <w:rPr>
                <w:sz w:val="20"/>
                <w:lang w:val="es-GT"/>
              </w:rPr>
            </w:pPr>
          </w:p>
        </w:tc>
      </w:tr>
      <w:tr w:rsidR="00867B53" w:rsidRPr="00D93AD2" w:rsidTr="00042556">
        <w:trPr>
          <w:jc w:val="center"/>
        </w:trPr>
        <w:tc>
          <w:tcPr>
            <w:tcW w:w="3921" w:type="dxa"/>
            <w:gridSpan w:val="6"/>
            <w:tcBorders>
              <w:left w:val="single" w:sz="12" w:space="0" w:color="auto"/>
            </w:tcBorders>
            <w:shd w:val="clear" w:color="auto" w:fill="E2C082"/>
          </w:tcPr>
          <w:p w:rsidR="00867B53" w:rsidRPr="00D93AD2" w:rsidRDefault="00867B53" w:rsidP="00A73887">
            <w:pPr>
              <w:spacing w:before="20" w:after="20"/>
              <w:ind w:left="0"/>
              <w:rPr>
                <w:sz w:val="20"/>
                <w:lang w:val="es-GT"/>
              </w:rPr>
            </w:pPr>
            <w:r w:rsidRPr="00D93AD2">
              <w:rPr>
                <w:sz w:val="20"/>
                <w:lang w:val="es-GT"/>
              </w:rPr>
              <w:t>VGC Muertes maternas</w:t>
            </w:r>
            <w:r w:rsidRPr="00D93AD2">
              <w:rPr>
                <w:sz w:val="20"/>
                <w:szCs w:val="20"/>
                <w:lang w:val="es-GT"/>
              </w:rPr>
              <w:t>.</w:t>
            </w:r>
            <w:r w:rsidRPr="00D93AD2">
              <w:rPr>
                <w:sz w:val="20"/>
                <w:lang w:val="es-GT"/>
              </w:rPr>
              <w:t xml:space="preserve"> </w:t>
            </w:r>
          </w:p>
        </w:tc>
        <w:tc>
          <w:tcPr>
            <w:tcW w:w="871" w:type="dxa"/>
            <w:gridSpan w:val="3"/>
          </w:tcPr>
          <w:p w:rsidR="00867B53" w:rsidRPr="00D93AD2" w:rsidRDefault="00867B53" w:rsidP="00A73887">
            <w:pPr>
              <w:spacing w:before="20" w:after="20"/>
              <w:ind w:left="0"/>
              <w:rPr>
                <w:rFonts w:ascii="Lucida Handwriting" w:hAnsi="Lucida Handwriting"/>
                <w:sz w:val="20"/>
                <w:lang w:val="es-GT"/>
              </w:rPr>
            </w:pPr>
            <w:r w:rsidRPr="00D93AD2">
              <w:rPr>
                <w:rFonts w:ascii="Lucida Handwriting" w:hAnsi="Lucida Handwriting"/>
                <w:sz w:val="20"/>
                <w:lang w:val="es-GT"/>
              </w:rPr>
              <w:t>0</w:t>
            </w:r>
          </w:p>
        </w:tc>
        <w:tc>
          <w:tcPr>
            <w:tcW w:w="871" w:type="dxa"/>
            <w:gridSpan w:val="5"/>
          </w:tcPr>
          <w:p w:rsidR="00867B53" w:rsidRPr="00D93AD2" w:rsidRDefault="00867B53" w:rsidP="00A73887">
            <w:pPr>
              <w:spacing w:before="20" w:after="20"/>
              <w:ind w:left="0"/>
              <w:rPr>
                <w:rFonts w:ascii="Lucida Handwriting" w:hAnsi="Lucida Handwriting"/>
                <w:sz w:val="20"/>
                <w:lang w:val="es-GT"/>
              </w:rPr>
            </w:pPr>
            <w:r w:rsidRPr="00D93AD2">
              <w:rPr>
                <w:rFonts w:ascii="Lucida Handwriting" w:hAnsi="Lucida Handwriting"/>
                <w:sz w:val="20"/>
                <w:lang w:val="es-GT"/>
              </w:rPr>
              <w:t>0</w:t>
            </w:r>
          </w:p>
        </w:tc>
        <w:tc>
          <w:tcPr>
            <w:tcW w:w="871" w:type="dxa"/>
            <w:gridSpan w:val="5"/>
          </w:tcPr>
          <w:p w:rsidR="00867B53" w:rsidRPr="00D93AD2" w:rsidRDefault="00867B53" w:rsidP="00A73887">
            <w:pPr>
              <w:spacing w:before="20" w:after="20"/>
              <w:ind w:left="0"/>
              <w:rPr>
                <w:rFonts w:ascii="Lucida Handwriting" w:hAnsi="Lucida Handwriting"/>
                <w:sz w:val="20"/>
                <w:lang w:val="es-GT"/>
              </w:rPr>
            </w:pPr>
            <w:r w:rsidRPr="00D93AD2">
              <w:rPr>
                <w:rFonts w:ascii="Lucida Handwriting" w:hAnsi="Lucida Handwriting"/>
                <w:sz w:val="20"/>
                <w:lang w:val="es-GT"/>
              </w:rPr>
              <w:t>0</w:t>
            </w:r>
          </w:p>
        </w:tc>
        <w:tc>
          <w:tcPr>
            <w:tcW w:w="871" w:type="dxa"/>
            <w:gridSpan w:val="2"/>
            <w:shd w:val="clear" w:color="auto" w:fill="548DD4" w:themeFill="text2" w:themeFillTint="99"/>
          </w:tcPr>
          <w:p w:rsidR="00867B53" w:rsidRPr="00D93AD2" w:rsidRDefault="00867B53" w:rsidP="00A73887">
            <w:pPr>
              <w:spacing w:before="20" w:after="20"/>
              <w:ind w:left="0"/>
              <w:rPr>
                <w:rFonts w:ascii="Lucida Handwriting" w:hAnsi="Lucida Handwriting"/>
                <w:sz w:val="20"/>
                <w:lang w:val="es-GT"/>
              </w:rPr>
            </w:pPr>
            <w:r w:rsidRPr="00D93AD2">
              <w:rPr>
                <w:rFonts w:ascii="Lucida Handwriting" w:hAnsi="Lucida Handwriting"/>
                <w:color w:val="FFFFFF" w:themeColor="background1"/>
                <w:sz w:val="20"/>
                <w:lang w:val="es-GT"/>
              </w:rPr>
              <w:t>1</w:t>
            </w:r>
          </w:p>
        </w:tc>
        <w:tc>
          <w:tcPr>
            <w:tcW w:w="872" w:type="dxa"/>
            <w:gridSpan w:val="5"/>
          </w:tcPr>
          <w:p w:rsidR="00867B53" w:rsidRPr="00D93AD2" w:rsidRDefault="00867B53" w:rsidP="00A73887">
            <w:pPr>
              <w:spacing w:before="20" w:after="20"/>
              <w:ind w:left="0"/>
              <w:rPr>
                <w:rFonts w:ascii="Lucida Handwriting" w:hAnsi="Lucida Handwriting"/>
                <w:sz w:val="20"/>
                <w:lang w:val="es-GT"/>
              </w:rPr>
            </w:pPr>
          </w:p>
        </w:tc>
        <w:tc>
          <w:tcPr>
            <w:tcW w:w="2199" w:type="dxa"/>
            <w:gridSpan w:val="8"/>
            <w:tcBorders>
              <w:right w:val="single" w:sz="12" w:space="0" w:color="auto"/>
            </w:tcBorders>
          </w:tcPr>
          <w:p w:rsidR="00867B53" w:rsidRPr="00D93AD2" w:rsidRDefault="00867B53" w:rsidP="00A73887">
            <w:pPr>
              <w:spacing w:before="20" w:after="20"/>
              <w:ind w:left="0"/>
              <w:jc w:val="center"/>
              <w:rPr>
                <w:rFonts w:ascii="Lucida Handwriting" w:hAnsi="Lucida Handwriting"/>
                <w:sz w:val="20"/>
                <w:lang w:val="es-GT"/>
              </w:rPr>
            </w:pPr>
            <w:r w:rsidRPr="00D93AD2">
              <w:rPr>
                <w:rFonts w:ascii="Lucida Handwriting" w:hAnsi="Lucida Handwriting"/>
                <w:sz w:val="20"/>
                <w:lang w:val="es-GT"/>
              </w:rPr>
              <w:t>1</w:t>
            </w:r>
          </w:p>
        </w:tc>
        <w:tc>
          <w:tcPr>
            <w:tcW w:w="1666" w:type="dxa"/>
            <w:gridSpan w:val="5"/>
            <w:tcBorders>
              <w:top w:val="single" w:sz="12" w:space="0" w:color="auto"/>
              <w:left w:val="single" w:sz="12" w:space="0" w:color="auto"/>
              <w:bottom w:val="nil"/>
              <w:right w:val="nil"/>
            </w:tcBorders>
          </w:tcPr>
          <w:p w:rsidR="00867B53" w:rsidRPr="00D93AD2" w:rsidRDefault="00867B53" w:rsidP="00A73887">
            <w:pPr>
              <w:spacing w:before="20" w:after="20"/>
              <w:ind w:left="0"/>
              <w:rPr>
                <w:sz w:val="20"/>
                <w:lang w:val="es-GT"/>
              </w:rPr>
            </w:pPr>
          </w:p>
        </w:tc>
        <w:tc>
          <w:tcPr>
            <w:tcW w:w="1358" w:type="dxa"/>
            <w:gridSpan w:val="2"/>
            <w:tcBorders>
              <w:top w:val="nil"/>
              <w:left w:val="nil"/>
              <w:bottom w:val="nil"/>
              <w:right w:val="nil"/>
            </w:tcBorders>
          </w:tcPr>
          <w:p w:rsidR="00867B53" w:rsidRPr="00D93AD2" w:rsidRDefault="00867B53" w:rsidP="00A73887">
            <w:pPr>
              <w:spacing w:before="20" w:after="20"/>
              <w:ind w:left="0"/>
              <w:rPr>
                <w:sz w:val="20"/>
                <w:lang w:val="es-GT"/>
              </w:rPr>
            </w:pPr>
          </w:p>
        </w:tc>
      </w:tr>
      <w:tr w:rsidR="00867B53" w:rsidRPr="00D93AD2" w:rsidTr="00042556">
        <w:trPr>
          <w:jc w:val="center"/>
        </w:trPr>
        <w:tc>
          <w:tcPr>
            <w:tcW w:w="3921" w:type="dxa"/>
            <w:gridSpan w:val="6"/>
            <w:tcBorders>
              <w:left w:val="single" w:sz="12" w:space="0" w:color="auto"/>
            </w:tcBorders>
            <w:shd w:val="clear" w:color="auto" w:fill="E2C082"/>
          </w:tcPr>
          <w:p w:rsidR="00867B53" w:rsidRPr="00D93AD2" w:rsidRDefault="00867B53" w:rsidP="00A73887">
            <w:pPr>
              <w:spacing w:before="20" w:after="20"/>
              <w:ind w:left="0"/>
              <w:rPr>
                <w:sz w:val="20"/>
                <w:lang w:val="es-GT"/>
              </w:rPr>
            </w:pPr>
            <w:r w:rsidRPr="00D93AD2">
              <w:rPr>
                <w:sz w:val="20"/>
                <w:lang w:val="es-GT"/>
              </w:rPr>
              <w:t>VGC Muertes de niños menores de 2 años</w:t>
            </w:r>
            <w:r w:rsidRPr="00D93AD2">
              <w:rPr>
                <w:sz w:val="20"/>
                <w:szCs w:val="20"/>
                <w:lang w:val="es-GT"/>
              </w:rPr>
              <w:t>.</w:t>
            </w:r>
          </w:p>
        </w:tc>
        <w:tc>
          <w:tcPr>
            <w:tcW w:w="871" w:type="dxa"/>
            <w:gridSpan w:val="3"/>
          </w:tcPr>
          <w:p w:rsidR="00867B53" w:rsidRPr="00D93AD2" w:rsidRDefault="00867B53" w:rsidP="00A73887">
            <w:pPr>
              <w:spacing w:before="20" w:after="20"/>
              <w:ind w:left="0"/>
              <w:rPr>
                <w:rFonts w:ascii="Lucida Handwriting" w:hAnsi="Lucida Handwriting"/>
                <w:sz w:val="20"/>
                <w:lang w:val="es-GT"/>
              </w:rPr>
            </w:pPr>
            <w:r w:rsidRPr="00D93AD2">
              <w:rPr>
                <w:rFonts w:ascii="Lucida Handwriting" w:hAnsi="Lucida Handwriting"/>
                <w:sz w:val="20"/>
                <w:lang w:val="es-GT"/>
              </w:rPr>
              <w:t>2</w:t>
            </w:r>
          </w:p>
        </w:tc>
        <w:tc>
          <w:tcPr>
            <w:tcW w:w="871" w:type="dxa"/>
            <w:gridSpan w:val="5"/>
          </w:tcPr>
          <w:p w:rsidR="00867B53" w:rsidRPr="00D93AD2" w:rsidRDefault="00867B53" w:rsidP="00A73887">
            <w:pPr>
              <w:spacing w:before="20" w:after="20"/>
              <w:ind w:left="0"/>
              <w:rPr>
                <w:rFonts w:ascii="Lucida Handwriting" w:hAnsi="Lucida Handwriting"/>
                <w:sz w:val="20"/>
                <w:lang w:val="es-GT"/>
              </w:rPr>
            </w:pPr>
            <w:r w:rsidRPr="00D93AD2">
              <w:rPr>
                <w:rFonts w:ascii="Lucida Handwriting" w:hAnsi="Lucida Handwriting"/>
                <w:sz w:val="20"/>
                <w:lang w:val="es-GT"/>
              </w:rPr>
              <w:t>1</w:t>
            </w:r>
          </w:p>
        </w:tc>
        <w:tc>
          <w:tcPr>
            <w:tcW w:w="871" w:type="dxa"/>
            <w:gridSpan w:val="5"/>
          </w:tcPr>
          <w:p w:rsidR="00867B53" w:rsidRPr="00D93AD2" w:rsidRDefault="00867B53" w:rsidP="00A73887">
            <w:pPr>
              <w:spacing w:before="20" w:after="20"/>
              <w:ind w:left="0"/>
              <w:rPr>
                <w:rFonts w:ascii="Lucida Handwriting" w:hAnsi="Lucida Handwriting"/>
                <w:sz w:val="20"/>
                <w:lang w:val="es-GT"/>
              </w:rPr>
            </w:pPr>
            <w:r w:rsidRPr="00D93AD2">
              <w:rPr>
                <w:rFonts w:ascii="Lucida Handwriting" w:hAnsi="Lucida Handwriting"/>
                <w:sz w:val="20"/>
                <w:lang w:val="es-GT"/>
              </w:rPr>
              <w:t>0</w:t>
            </w:r>
          </w:p>
        </w:tc>
        <w:tc>
          <w:tcPr>
            <w:tcW w:w="871" w:type="dxa"/>
            <w:gridSpan w:val="2"/>
            <w:shd w:val="clear" w:color="auto" w:fill="548DD4" w:themeFill="text2" w:themeFillTint="99"/>
          </w:tcPr>
          <w:p w:rsidR="00867B53" w:rsidRPr="00D93AD2" w:rsidRDefault="00867B53" w:rsidP="00A73887">
            <w:pPr>
              <w:spacing w:before="20" w:after="20"/>
              <w:ind w:left="0"/>
              <w:rPr>
                <w:rFonts w:ascii="Lucida Handwriting" w:hAnsi="Lucida Handwriting"/>
                <w:sz w:val="20"/>
                <w:lang w:val="es-GT"/>
              </w:rPr>
            </w:pPr>
            <w:r w:rsidRPr="00D93AD2">
              <w:rPr>
                <w:rFonts w:ascii="Lucida Handwriting" w:hAnsi="Lucida Handwriting"/>
                <w:color w:val="FFFFFF" w:themeColor="background1"/>
                <w:sz w:val="20"/>
                <w:lang w:val="es-GT"/>
              </w:rPr>
              <w:t>2</w:t>
            </w:r>
          </w:p>
        </w:tc>
        <w:tc>
          <w:tcPr>
            <w:tcW w:w="872" w:type="dxa"/>
            <w:gridSpan w:val="5"/>
          </w:tcPr>
          <w:p w:rsidR="00867B53" w:rsidRPr="00D93AD2" w:rsidRDefault="00867B53" w:rsidP="00A73887">
            <w:pPr>
              <w:spacing w:before="20" w:after="20"/>
              <w:ind w:left="0"/>
              <w:rPr>
                <w:rFonts w:ascii="Lucida Handwriting" w:hAnsi="Lucida Handwriting"/>
                <w:sz w:val="20"/>
                <w:lang w:val="es-GT"/>
              </w:rPr>
            </w:pPr>
          </w:p>
        </w:tc>
        <w:tc>
          <w:tcPr>
            <w:tcW w:w="2199" w:type="dxa"/>
            <w:gridSpan w:val="8"/>
            <w:tcBorders>
              <w:right w:val="single" w:sz="12" w:space="0" w:color="auto"/>
            </w:tcBorders>
          </w:tcPr>
          <w:p w:rsidR="00867B53" w:rsidRPr="00D93AD2" w:rsidRDefault="00867B53" w:rsidP="00A73887">
            <w:pPr>
              <w:spacing w:before="20" w:after="20"/>
              <w:ind w:left="0"/>
              <w:jc w:val="center"/>
              <w:rPr>
                <w:rFonts w:ascii="Lucida Handwriting" w:hAnsi="Lucida Handwriting"/>
                <w:sz w:val="20"/>
                <w:lang w:val="es-GT"/>
              </w:rPr>
            </w:pPr>
            <w:r w:rsidRPr="00D93AD2">
              <w:rPr>
                <w:rFonts w:ascii="Lucida Handwriting" w:hAnsi="Lucida Handwriting"/>
                <w:sz w:val="20"/>
                <w:lang w:val="es-GT"/>
              </w:rPr>
              <w:t>5</w:t>
            </w:r>
          </w:p>
        </w:tc>
        <w:tc>
          <w:tcPr>
            <w:tcW w:w="1666" w:type="dxa"/>
            <w:gridSpan w:val="5"/>
            <w:tcBorders>
              <w:top w:val="nil"/>
              <w:left w:val="single" w:sz="12" w:space="0" w:color="auto"/>
              <w:bottom w:val="nil"/>
              <w:right w:val="nil"/>
            </w:tcBorders>
          </w:tcPr>
          <w:p w:rsidR="00867B53" w:rsidRPr="00D93AD2" w:rsidRDefault="00867B53" w:rsidP="00A73887">
            <w:pPr>
              <w:spacing w:before="20" w:after="20"/>
              <w:ind w:left="0"/>
              <w:rPr>
                <w:sz w:val="20"/>
                <w:lang w:val="es-GT"/>
              </w:rPr>
            </w:pPr>
          </w:p>
        </w:tc>
        <w:tc>
          <w:tcPr>
            <w:tcW w:w="1358" w:type="dxa"/>
            <w:gridSpan w:val="2"/>
            <w:tcBorders>
              <w:top w:val="nil"/>
              <w:left w:val="nil"/>
              <w:bottom w:val="nil"/>
              <w:right w:val="nil"/>
            </w:tcBorders>
          </w:tcPr>
          <w:p w:rsidR="00867B53" w:rsidRPr="00D93AD2" w:rsidRDefault="00867B53" w:rsidP="00A73887">
            <w:pPr>
              <w:spacing w:before="20" w:after="20"/>
              <w:ind w:left="0"/>
              <w:rPr>
                <w:sz w:val="20"/>
                <w:lang w:val="es-GT"/>
              </w:rPr>
            </w:pPr>
          </w:p>
        </w:tc>
      </w:tr>
      <w:tr w:rsidR="00867B53" w:rsidRPr="00D93AD2" w:rsidTr="00042556">
        <w:trPr>
          <w:jc w:val="center"/>
        </w:trPr>
        <w:tc>
          <w:tcPr>
            <w:tcW w:w="3921" w:type="dxa"/>
            <w:gridSpan w:val="6"/>
            <w:tcBorders>
              <w:left w:val="single" w:sz="12" w:space="0" w:color="auto"/>
            </w:tcBorders>
            <w:shd w:val="clear" w:color="auto" w:fill="E2C082"/>
          </w:tcPr>
          <w:p w:rsidR="00867B53" w:rsidRPr="00D93AD2" w:rsidRDefault="00867B53" w:rsidP="00A73887">
            <w:pPr>
              <w:spacing w:before="20" w:after="20"/>
              <w:ind w:left="0"/>
              <w:rPr>
                <w:sz w:val="20"/>
                <w:lang w:val="es-GT"/>
              </w:rPr>
            </w:pPr>
            <w:r w:rsidRPr="00D93AD2">
              <w:rPr>
                <w:sz w:val="20"/>
                <w:lang w:val="es-GT"/>
              </w:rPr>
              <w:t>VGC Nacimientos</w:t>
            </w:r>
            <w:r w:rsidRPr="00D93AD2">
              <w:rPr>
                <w:sz w:val="20"/>
                <w:szCs w:val="20"/>
                <w:lang w:val="es-GT"/>
              </w:rPr>
              <w:t>.</w:t>
            </w:r>
          </w:p>
        </w:tc>
        <w:tc>
          <w:tcPr>
            <w:tcW w:w="871" w:type="dxa"/>
            <w:gridSpan w:val="3"/>
          </w:tcPr>
          <w:p w:rsidR="00867B53" w:rsidRPr="00D93AD2" w:rsidRDefault="00867B53" w:rsidP="00A73887">
            <w:pPr>
              <w:spacing w:before="20" w:after="20"/>
              <w:ind w:left="0"/>
              <w:rPr>
                <w:rFonts w:ascii="Lucida Handwriting" w:hAnsi="Lucida Handwriting"/>
                <w:sz w:val="20"/>
                <w:lang w:val="es-GT"/>
              </w:rPr>
            </w:pPr>
          </w:p>
        </w:tc>
        <w:tc>
          <w:tcPr>
            <w:tcW w:w="871" w:type="dxa"/>
            <w:gridSpan w:val="5"/>
          </w:tcPr>
          <w:p w:rsidR="00867B53" w:rsidRPr="00D93AD2" w:rsidRDefault="00867B53" w:rsidP="00A73887">
            <w:pPr>
              <w:spacing w:before="20" w:after="20"/>
              <w:ind w:left="0"/>
              <w:rPr>
                <w:rFonts w:ascii="Lucida Handwriting" w:hAnsi="Lucida Handwriting"/>
                <w:sz w:val="20"/>
                <w:lang w:val="es-GT"/>
              </w:rPr>
            </w:pPr>
          </w:p>
        </w:tc>
        <w:tc>
          <w:tcPr>
            <w:tcW w:w="871" w:type="dxa"/>
            <w:gridSpan w:val="5"/>
          </w:tcPr>
          <w:p w:rsidR="00867B53" w:rsidRPr="00D93AD2" w:rsidRDefault="00867B53" w:rsidP="00A73887">
            <w:pPr>
              <w:spacing w:before="20" w:after="20"/>
              <w:ind w:left="0"/>
              <w:rPr>
                <w:rFonts w:ascii="Lucida Handwriting" w:hAnsi="Lucida Handwriting"/>
                <w:sz w:val="20"/>
                <w:lang w:val="es-GT"/>
              </w:rPr>
            </w:pPr>
          </w:p>
        </w:tc>
        <w:tc>
          <w:tcPr>
            <w:tcW w:w="871" w:type="dxa"/>
            <w:gridSpan w:val="2"/>
            <w:shd w:val="clear" w:color="auto" w:fill="548DD4" w:themeFill="text2" w:themeFillTint="99"/>
          </w:tcPr>
          <w:p w:rsidR="00867B53" w:rsidRPr="00D93AD2" w:rsidRDefault="00867B53" w:rsidP="00A73887">
            <w:pPr>
              <w:spacing w:before="20" w:after="20"/>
              <w:ind w:left="0"/>
              <w:rPr>
                <w:rFonts w:ascii="Lucida Handwriting" w:hAnsi="Lucida Handwriting"/>
                <w:sz w:val="20"/>
                <w:lang w:val="es-GT"/>
              </w:rPr>
            </w:pPr>
          </w:p>
        </w:tc>
        <w:tc>
          <w:tcPr>
            <w:tcW w:w="872" w:type="dxa"/>
            <w:gridSpan w:val="5"/>
          </w:tcPr>
          <w:p w:rsidR="00867B53" w:rsidRPr="00D93AD2" w:rsidRDefault="00867B53" w:rsidP="00A73887">
            <w:pPr>
              <w:spacing w:before="20" w:after="20"/>
              <w:ind w:left="0"/>
              <w:rPr>
                <w:rFonts w:ascii="Lucida Handwriting" w:hAnsi="Lucida Handwriting"/>
                <w:sz w:val="20"/>
                <w:lang w:val="es-GT"/>
              </w:rPr>
            </w:pPr>
          </w:p>
        </w:tc>
        <w:tc>
          <w:tcPr>
            <w:tcW w:w="2199" w:type="dxa"/>
            <w:gridSpan w:val="8"/>
            <w:tcBorders>
              <w:right w:val="single" w:sz="12" w:space="0" w:color="auto"/>
            </w:tcBorders>
          </w:tcPr>
          <w:p w:rsidR="00867B53" w:rsidRPr="00D93AD2" w:rsidRDefault="00867B53" w:rsidP="00A73887">
            <w:pPr>
              <w:spacing w:before="20" w:after="20"/>
              <w:ind w:left="0"/>
              <w:jc w:val="center"/>
              <w:rPr>
                <w:rFonts w:ascii="Lucida Handwriting" w:hAnsi="Lucida Handwriting"/>
                <w:sz w:val="20"/>
                <w:lang w:val="es-GT"/>
              </w:rPr>
            </w:pPr>
            <w:r w:rsidRPr="00D93AD2">
              <w:rPr>
                <w:rFonts w:ascii="Lucida Handwriting" w:hAnsi="Lucida Handwriting"/>
                <w:sz w:val="20"/>
                <w:lang w:val="es-GT"/>
              </w:rPr>
              <w:t>4</w:t>
            </w:r>
          </w:p>
        </w:tc>
        <w:tc>
          <w:tcPr>
            <w:tcW w:w="1666" w:type="dxa"/>
            <w:gridSpan w:val="5"/>
            <w:tcBorders>
              <w:top w:val="nil"/>
              <w:left w:val="single" w:sz="12" w:space="0" w:color="auto"/>
              <w:bottom w:val="nil"/>
              <w:right w:val="nil"/>
            </w:tcBorders>
          </w:tcPr>
          <w:p w:rsidR="00867B53" w:rsidRPr="00D93AD2" w:rsidRDefault="00867B53" w:rsidP="00A73887">
            <w:pPr>
              <w:spacing w:before="20" w:after="20"/>
              <w:ind w:left="0"/>
              <w:rPr>
                <w:sz w:val="20"/>
                <w:lang w:val="es-GT"/>
              </w:rPr>
            </w:pPr>
          </w:p>
        </w:tc>
        <w:tc>
          <w:tcPr>
            <w:tcW w:w="1358" w:type="dxa"/>
            <w:gridSpan w:val="2"/>
            <w:tcBorders>
              <w:top w:val="nil"/>
              <w:left w:val="nil"/>
              <w:bottom w:val="nil"/>
              <w:right w:val="nil"/>
            </w:tcBorders>
          </w:tcPr>
          <w:p w:rsidR="00867B53" w:rsidRPr="00D93AD2" w:rsidRDefault="00867B53" w:rsidP="00A73887">
            <w:pPr>
              <w:spacing w:before="20" w:after="20"/>
              <w:ind w:left="0"/>
              <w:rPr>
                <w:sz w:val="20"/>
                <w:lang w:val="es-GT"/>
              </w:rPr>
            </w:pPr>
          </w:p>
        </w:tc>
      </w:tr>
      <w:tr w:rsidR="00867B53" w:rsidRPr="00D93AD2" w:rsidTr="00042556">
        <w:trPr>
          <w:jc w:val="center"/>
        </w:trPr>
        <w:tc>
          <w:tcPr>
            <w:tcW w:w="3921" w:type="dxa"/>
            <w:gridSpan w:val="6"/>
            <w:tcBorders>
              <w:left w:val="single" w:sz="12" w:space="0" w:color="auto"/>
            </w:tcBorders>
            <w:shd w:val="clear" w:color="auto" w:fill="E2C082"/>
          </w:tcPr>
          <w:p w:rsidR="00867B53" w:rsidRPr="00D93AD2" w:rsidRDefault="00867B53" w:rsidP="00A73887">
            <w:pPr>
              <w:spacing w:before="20" w:after="20"/>
              <w:ind w:left="0"/>
              <w:rPr>
                <w:sz w:val="20"/>
                <w:lang w:val="es-GT"/>
              </w:rPr>
            </w:pPr>
            <w:r w:rsidRPr="00D93AD2">
              <w:rPr>
                <w:sz w:val="20"/>
                <w:lang w:val="es-GT"/>
              </w:rPr>
              <w:t># de VGC observadas con LVMC</w:t>
            </w:r>
            <w:r w:rsidRPr="00D93AD2">
              <w:rPr>
                <w:sz w:val="20"/>
                <w:szCs w:val="20"/>
                <w:lang w:val="es-GT"/>
              </w:rPr>
              <w:t>.</w:t>
            </w:r>
          </w:p>
        </w:tc>
        <w:tc>
          <w:tcPr>
            <w:tcW w:w="871" w:type="dxa"/>
            <w:gridSpan w:val="3"/>
          </w:tcPr>
          <w:p w:rsidR="00867B53" w:rsidRPr="00D93AD2" w:rsidRDefault="00867B53" w:rsidP="00A73887">
            <w:pPr>
              <w:spacing w:before="20" w:after="20"/>
              <w:ind w:left="0"/>
              <w:rPr>
                <w:rFonts w:ascii="Lucida Handwriting" w:hAnsi="Lucida Handwriting"/>
                <w:sz w:val="20"/>
                <w:lang w:val="es-GT"/>
              </w:rPr>
            </w:pPr>
          </w:p>
        </w:tc>
        <w:tc>
          <w:tcPr>
            <w:tcW w:w="871" w:type="dxa"/>
            <w:gridSpan w:val="5"/>
          </w:tcPr>
          <w:p w:rsidR="00867B53" w:rsidRPr="00D93AD2" w:rsidRDefault="00867B53" w:rsidP="00A73887">
            <w:pPr>
              <w:spacing w:before="20" w:after="20"/>
              <w:ind w:left="0"/>
              <w:rPr>
                <w:rFonts w:ascii="Lucida Handwriting" w:hAnsi="Lucida Handwriting"/>
                <w:sz w:val="20"/>
                <w:lang w:val="es-GT"/>
              </w:rPr>
            </w:pPr>
          </w:p>
        </w:tc>
        <w:tc>
          <w:tcPr>
            <w:tcW w:w="871" w:type="dxa"/>
            <w:gridSpan w:val="5"/>
          </w:tcPr>
          <w:p w:rsidR="00867B53" w:rsidRPr="00D93AD2" w:rsidRDefault="00867B53" w:rsidP="00A73887">
            <w:pPr>
              <w:spacing w:before="20" w:after="20"/>
              <w:ind w:left="0"/>
              <w:rPr>
                <w:rFonts w:ascii="Lucida Handwriting" w:hAnsi="Lucida Handwriting"/>
                <w:sz w:val="20"/>
                <w:lang w:val="es-GT"/>
              </w:rPr>
            </w:pPr>
          </w:p>
        </w:tc>
        <w:tc>
          <w:tcPr>
            <w:tcW w:w="871" w:type="dxa"/>
            <w:gridSpan w:val="2"/>
            <w:shd w:val="clear" w:color="auto" w:fill="548DD4" w:themeFill="text2" w:themeFillTint="99"/>
          </w:tcPr>
          <w:p w:rsidR="00867B53" w:rsidRPr="00D93AD2" w:rsidRDefault="00867B53" w:rsidP="00A73887">
            <w:pPr>
              <w:spacing w:before="20" w:after="20"/>
              <w:ind w:left="0"/>
              <w:jc w:val="center"/>
              <w:rPr>
                <w:rFonts w:ascii="Lucida Handwriting" w:hAnsi="Lucida Handwriting"/>
                <w:sz w:val="20"/>
                <w:lang w:val="es-GT"/>
              </w:rPr>
            </w:pPr>
          </w:p>
        </w:tc>
        <w:tc>
          <w:tcPr>
            <w:tcW w:w="872" w:type="dxa"/>
            <w:gridSpan w:val="5"/>
          </w:tcPr>
          <w:p w:rsidR="00867B53" w:rsidRPr="00D93AD2" w:rsidRDefault="00867B53" w:rsidP="00A73887">
            <w:pPr>
              <w:spacing w:before="20" w:after="20"/>
              <w:ind w:left="0"/>
              <w:rPr>
                <w:rFonts w:ascii="Lucida Handwriting" w:hAnsi="Lucida Handwriting"/>
                <w:sz w:val="20"/>
                <w:lang w:val="es-GT"/>
              </w:rPr>
            </w:pPr>
          </w:p>
        </w:tc>
        <w:tc>
          <w:tcPr>
            <w:tcW w:w="2199" w:type="dxa"/>
            <w:gridSpan w:val="8"/>
            <w:tcBorders>
              <w:right w:val="single" w:sz="12" w:space="0" w:color="auto"/>
            </w:tcBorders>
          </w:tcPr>
          <w:p w:rsidR="00867B53" w:rsidRPr="00D93AD2" w:rsidRDefault="00867B53" w:rsidP="00A73887">
            <w:pPr>
              <w:spacing w:before="20" w:after="20"/>
              <w:ind w:left="0"/>
              <w:jc w:val="center"/>
              <w:rPr>
                <w:rFonts w:ascii="Lucida Handwriting" w:hAnsi="Lucida Handwriting"/>
                <w:sz w:val="20"/>
                <w:szCs w:val="20"/>
                <w:lang w:val="es-GT"/>
              </w:rPr>
            </w:pPr>
            <w:r w:rsidRPr="00D93AD2">
              <w:rPr>
                <w:rFonts w:ascii="Lucida Handwriting" w:hAnsi="Lucida Handwriting"/>
                <w:sz w:val="20"/>
                <w:szCs w:val="20"/>
                <w:lang w:val="es-GT"/>
              </w:rPr>
              <w:t>24</w:t>
            </w:r>
          </w:p>
        </w:tc>
        <w:tc>
          <w:tcPr>
            <w:tcW w:w="1666" w:type="dxa"/>
            <w:gridSpan w:val="5"/>
            <w:tcBorders>
              <w:top w:val="nil"/>
              <w:left w:val="single" w:sz="12" w:space="0" w:color="auto"/>
              <w:bottom w:val="nil"/>
              <w:right w:val="nil"/>
            </w:tcBorders>
          </w:tcPr>
          <w:p w:rsidR="00867B53" w:rsidRPr="00D93AD2" w:rsidRDefault="00867B53" w:rsidP="00A73887">
            <w:pPr>
              <w:spacing w:before="20" w:after="20"/>
              <w:ind w:left="0"/>
              <w:rPr>
                <w:sz w:val="20"/>
                <w:szCs w:val="20"/>
                <w:lang w:val="es-GT"/>
              </w:rPr>
            </w:pPr>
          </w:p>
        </w:tc>
        <w:tc>
          <w:tcPr>
            <w:tcW w:w="1358" w:type="dxa"/>
            <w:gridSpan w:val="2"/>
            <w:tcBorders>
              <w:top w:val="nil"/>
              <w:left w:val="nil"/>
              <w:bottom w:val="nil"/>
              <w:right w:val="nil"/>
            </w:tcBorders>
          </w:tcPr>
          <w:p w:rsidR="00867B53" w:rsidRPr="00D93AD2" w:rsidRDefault="00867B53" w:rsidP="00A73887">
            <w:pPr>
              <w:spacing w:before="20" w:after="20"/>
              <w:ind w:left="0"/>
              <w:rPr>
                <w:sz w:val="20"/>
                <w:szCs w:val="20"/>
                <w:lang w:val="es-GT"/>
              </w:rPr>
            </w:pPr>
          </w:p>
        </w:tc>
      </w:tr>
      <w:tr w:rsidR="00867B53" w:rsidRPr="00D93AD2" w:rsidTr="00042556">
        <w:trPr>
          <w:jc w:val="center"/>
        </w:trPr>
        <w:tc>
          <w:tcPr>
            <w:tcW w:w="3420" w:type="dxa"/>
            <w:gridSpan w:val="3"/>
            <w:vMerge w:val="restart"/>
            <w:tcBorders>
              <w:top w:val="single" w:sz="12" w:space="0" w:color="auto"/>
              <w:left w:val="single" w:sz="12" w:space="0" w:color="auto"/>
              <w:bottom w:val="single" w:sz="8" w:space="0" w:color="auto"/>
              <w:right w:val="single" w:sz="12" w:space="0" w:color="auto"/>
            </w:tcBorders>
            <w:shd w:val="clear" w:color="auto" w:fill="auto"/>
          </w:tcPr>
          <w:p w:rsidR="00867B53" w:rsidRPr="00D93AD2" w:rsidRDefault="00867B53" w:rsidP="00A73887">
            <w:pPr>
              <w:spacing w:before="20" w:after="20"/>
              <w:ind w:left="0"/>
              <w:rPr>
                <w:rFonts w:ascii="Lucida Handwriting" w:hAnsi="Lucida Handwriting"/>
                <w:sz w:val="14"/>
                <w:lang w:val="es-GT"/>
              </w:rPr>
            </w:pPr>
            <w:r w:rsidRPr="00D93AD2">
              <w:rPr>
                <w:b/>
                <w:sz w:val="20"/>
                <w:lang w:val="es-GT"/>
              </w:rPr>
              <w:t>Comentarios:</w:t>
            </w:r>
            <w:r w:rsidRPr="00D93AD2">
              <w:rPr>
                <w:rFonts w:ascii="Lucida Handwriting" w:hAnsi="Lucida Handwriting"/>
                <w:sz w:val="16"/>
                <w:lang w:val="es-GT"/>
              </w:rPr>
              <w:t xml:space="preserve"> </w:t>
            </w:r>
            <w:r w:rsidRPr="00D93AD2">
              <w:rPr>
                <w:rFonts w:ascii="Lucida Handwriting" w:hAnsi="Lucida Handwriting"/>
                <w:sz w:val="14"/>
                <w:lang w:val="es-GT"/>
              </w:rPr>
              <w:t xml:space="preserve"># Meta de </w:t>
            </w:r>
            <w:r w:rsidR="004022EC" w:rsidRPr="00D93AD2">
              <w:rPr>
                <w:rFonts w:ascii="Lucida Handwriting" w:hAnsi="Lucida Handwriting"/>
                <w:sz w:val="14"/>
                <w:lang w:val="es-GT"/>
              </w:rPr>
              <w:t>GC</w:t>
            </w:r>
            <w:r w:rsidRPr="00D93AD2">
              <w:rPr>
                <w:rFonts w:ascii="Lucida Handwriting" w:hAnsi="Lucida Handwriting"/>
                <w:sz w:val="14"/>
                <w:lang w:val="es-GT"/>
              </w:rPr>
              <w:t xml:space="preserve">V para ser registradas por este Supervisor:  Promotor 5: 7 </w:t>
            </w:r>
            <w:r w:rsidR="004022EC" w:rsidRPr="00D93AD2">
              <w:rPr>
                <w:rFonts w:ascii="Lucida Handwriting" w:hAnsi="Lucida Handwriting"/>
                <w:sz w:val="14"/>
                <w:lang w:val="es-GT"/>
              </w:rPr>
              <w:t>GC</w:t>
            </w:r>
            <w:r w:rsidRPr="00D93AD2">
              <w:rPr>
                <w:rFonts w:ascii="Lucida Handwriting" w:hAnsi="Lucida Handwriting"/>
                <w:sz w:val="14"/>
                <w:lang w:val="es-GT"/>
              </w:rPr>
              <w:t xml:space="preserve"> × 12 </w:t>
            </w:r>
            <w:r w:rsidR="004022EC" w:rsidRPr="00D93AD2">
              <w:rPr>
                <w:rFonts w:ascii="Lucida Handwriting" w:hAnsi="Lucida Handwriting"/>
                <w:sz w:val="14"/>
                <w:lang w:val="es-GT"/>
              </w:rPr>
              <w:t>GC</w:t>
            </w:r>
            <w:r w:rsidRPr="00D93AD2">
              <w:rPr>
                <w:rFonts w:ascii="Lucida Handwriting" w:hAnsi="Lucida Handwriting"/>
                <w:sz w:val="14"/>
                <w:lang w:val="es-GT"/>
              </w:rPr>
              <w:t>V; Promotor 6: 5</w:t>
            </w:r>
            <w:r w:rsidR="004022EC" w:rsidRPr="00D93AD2">
              <w:rPr>
                <w:rFonts w:ascii="Lucida Handwriting" w:hAnsi="Lucida Handwriting"/>
                <w:sz w:val="14"/>
                <w:lang w:val="es-GT"/>
              </w:rPr>
              <w:t>GC</w:t>
            </w:r>
            <w:r w:rsidRPr="00D93AD2">
              <w:rPr>
                <w:rFonts w:ascii="Lucida Handwriting" w:hAnsi="Lucida Handwriting"/>
                <w:sz w:val="14"/>
                <w:lang w:val="es-GT"/>
              </w:rPr>
              <w:t xml:space="preserve"> × 12 </w:t>
            </w:r>
            <w:r w:rsidR="004022EC" w:rsidRPr="00D93AD2">
              <w:rPr>
                <w:rFonts w:ascii="Lucida Handwriting" w:hAnsi="Lucida Handwriting"/>
                <w:sz w:val="14"/>
                <w:lang w:val="es-GT"/>
              </w:rPr>
              <w:t>GC</w:t>
            </w:r>
            <w:r w:rsidRPr="00D93AD2">
              <w:rPr>
                <w:rFonts w:ascii="Lucida Handwriting" w:hAnsi="Lucida Handwriting"/>
                <w:sz w:val="14"/>
                <w:lang w:val="es-GT"/>
              </w:rPr>
              <w:t>V; Promotor 7: 7</w:t>
            </w:r>
            <w:r w:rsidR="004022EC" w:rsidRPr="00D93AD2">
              <w:rPr>
                <w:rFonts w:ascii="Lucida Handwriting" w:hAnsi="Lucida Handwriting"/>
                <w:sz w:val="14"/>
                <w:lang w:val="es-GT"/>
              </w:rPr>
              <w:t>GC</w:t>
            </w:r>
            <w:r w:rsidRPr="00D93AD2">
              <w:rPr>
                <w:rFonts w:ascii="Lucida Handwriting" w:hAnsi="Lucida Handwriting"/>
                <w:sz w:val="14"/>
                <w:lang w:val="es-GT"/>
              </w:rPr>
              <w:t xml:space="preserve"> × 12 </w:t>
            </w:r>
            <w:r w:rsidR="004022EC" w:rsidRPr="00D93AD2">
              <w:rPr>
                <w:rFonts w:ascii="Lucida Handwriting" w:hAnsi="Lucida Handwriting"/>
                <w:sz w:val="14"/>
                <w:lang w:val="es-GT"/>
              </w:rPr>
              <w:t>GC</w:t>
            </w:r>
            <w:r w:rsidRPr="00D93AD2">
              <w:rPr>
                <w:rFonts w:ascii="Lucida Handwriting" w:hAnsi="Lucida Handwriting"/>
                <w:sz w:val="14"/>
                <w:lang w:val="es-GT"/>
              </w:rPr>
              <w:t xml:space="preserve">V; </w:t>
            </w:r>
          </w:p>
          <w:p w:rsidR="00867B53" w:rsidRPr="00D93AD2" w:rsidRDefault="00867B53" w:rsidP="00A73887">
            <w:pPr>
              <w:spacing w:before="20" w:after="20"/>
              <w:ind w:left="0"/>
              <w:rPr>
                <w:b/>
                <w:sz w:val="20"/>
                <w:szCs w:val="20"/>
                <w:lang w:val="es-GT"/>
              </w:rPr>
            </w:pPr>
            <w:r w:rsidRPr="00D93AD2">
              <w:rPr>
                <w:rFonts w:ascii="Lucida Handwriting" w:hAnsi="Lucida Handwriting"/>
                <w:sz w:val="14"/>
                <w:szCs w:val="16"/>
                <w:lang w:val="es-GT"/>
              </w:rPr>
              <w:t xml:space="preserve">Promotor 8: 8 </w:t>
            </w:r>
            <w:r w:rsidR="004022EC" w:rsidRPr="00D93AD2">
              <w:rPr>
                <w:rFonts w:ascii="Lucida Handwriting" w:hAnsi="Lucida Handwriting"/>
                <w:sz w:val="14"/>
                <w:szCs w:val="16"/>
                <w:lang w:val="es-GT"/>
              </w:rPr>
              <w:t>GC</w:t>
            </w:r>
            <w:r w:rsidRPr="00D93AD2">
              <w:rPr>
                <w:rFonts w:ascii="Lucida Handwriting" w:hAnsi="Lucida Handwriting"/>
                <w:sz w:val="14"/>
                <w:szCs w:val="16"/>
                <w:lang w:val="es-GT"/>
              </w:rPr>
              <w:t xml:space="preserve"> × 12 </w:t>
            </w:r>
            <w:r w:rsidR="004022EC" w:rsidRPr="00D93AD2">
              <w:rPr>
                <w:rFonts w:ascii="Lucida Handwriting" w:hAnsi="Lucida Handwriting"/>
                <w:sz w:val="14"/>
                <w:szCs w:val="16"/>
                <w:lang w:val="es-GT"/>
              </w:rPr>
              <w:t>GC</w:t>
            </w:r>
            <w:r w:rsidRPr="00D93AD2">
              <w:rPr>
                <w:rFonts w:ascii="Lucida Handwriting" w:hAnsi="Lucida Handwriting"/>
                <w:sz w:val="14"/>
                <w:szCs w:val="16"/>
                <w:lang w:val="es-GT"/>
              </w:rPr>
              <w:t>V</w:t>
            </w:r>
          </w:p>
        </w:tc>
        <w:tc>
          <w:tcPr>
            <w:tcW w:w="4857" w:type="dxa"/>
            <w:gridSpan w:val="23"/>
            <w:tcBorders>
              <w:top w:val="single" w:sz="12" w:space="0" w:color="auto"/>
              <w:left w:val="single" w:sz="12" w:space="0" w:color="auto"/>
              <w:bottom w:val="single" w:sz="8" w:space="0" w:color="auto"/>
            </w:tcBorders>
            <w:shd w:val="clear" w:color="auto" w:fill="E2C082"/>
          </w:tcPr>
          <w:p w:rsidR="00867B53" w:rsidRPr="00D93AD2" w:rsidRDefault="00867B53" w:rsidP="00A73887">
            <w:pPr>
              <w:spacing w:before="20" w:after="20"/>
              <w:ind w:left="0"/>
              <w:jc w:val="right"/>
              <w:rPr>
                <w:sz w:val="20"/>
                <w:lang w:val="es-GT"/>
              </w:rPr>
            </w:pPr>
            <w:r w:rsidRPr="00D93AD2">
              <w:rPr>
                <w:sz w:val="20"/>
                <w:lang w:val="es-GT"/>
              </w:rPr>
              <w:t>% de Promotores que completaron 16 LVMC</w:t>
            </w:r>
          </w:p>
        </w:tc>
        <w:tc>
          <w:tcPr>
            <w:tcW w:w="2199" w:type="dxa"/>
            <w:gridSpan w:val="8"/>
            <w:tcBorders>
              <w:top w:val="single" w:sz="12" w:space="0" w:color="auto"/>
              <w:right w:val="single" w:sz="12" w:space="0" w:color="auto"/>
            </w:tcBorders>
            <w:shd w:val="clear" w:color="auto" w:fill="auto"/>
          </w:tcPr>
          <w:p w:rsidR="00867B53" w:rsidRPr="00D93AD2" w:rsidRDefault="00867B53" w:rsidP="00A73887">
            <w:pPr>
              <w:spacing w:before="20" w:after="20"/>
              <w:ind w:left="0"/>
              <w:jc w:val="center"/>
              <w:rPr>
                <w:rFonts w:ascii="Lucida Handwriting" w:hAnsi="Lucida Handwriting"/>
                <w:sz w:val="20"/>
                <w:szCs w:val="20"/>
                <w:lang w:val="es-GT"/>
              </w:rPr>
            </w:pPr>
            <w:r w:rsidRPr="00D93AD2">
              <w:rPr>
                <w:rFonts w:ascii="Lucida Handwriting" w:hAnsi="Lucida Handwriting"/>
                <w:sz w:val="20"/>
                <w:szCs w:val="20"/>
                <w:lang w:val="es-GT"/>
              </w:rPr>
              <w:t>50</w:t>
            </w:r>
          </w:p>
        </w:tc>
        <w:tc>
          <w:tcPr>
            <w:tcW w:w="1666" w:type="dxa"/>
            <w:gridSpan w:val="5"/>
            <w:tcBorders>
              <w:top w:val="nil"/>
              <w:left w:val="single" w:sz="12" w:space="0" w:color="auto"/>
              <w:bottom w:val="nil"/>
              <w:right w:val="nil"/>
            </w:tcBorders>
            <w:shd w:val="clear" w:color="auto" w:fill="auto"/>
          </w:tcPr>
          <w:p w:rsidR="00867B53" w:rsidRPr="00D93AD2" w:rsidRDefault="00867B53" w:rsidP="00A73887">
            <w:pPr>
              <w:spacing w:before="20" w:after="20"/>
              <w:ind w:left="0"/>
              <w:rPr>
                <w:sz w:val="20"/>
                <w:szCs w:val="20"/>
                <w:lang w:val="es-GT"/>
              </w:rPr>
            </w:pPr>
          </w:p>
        </w:tc>
        <w:tc>
          <w:tcPr>
            <w:tcW w:w="1358" w:type="dxa"/>
            <w:gridSpan w:val="2"/>
            <w:tcBorders>
              <w:top w:val="nil"/>
              <w:left w:val="nil"/>
              <w:bottom w:val="nil"/>
              <w:right w:val="nil"/>
            </w:tcBorders>
          </w:tcPr>
          <w:p w:rsidR="00867B53" w:rsidRPr="00D93AD2" w:rsidRDefault="00867B53" w:rsidP="00A73887">
            <w:pPr>
              <w:spacing w:before="20" w:after="20"/>
              <w:ind w:left="0"/>
              <w:rPr>
                <w:sz w:val="20"/>
                <w:szCs w:val="20"/>
                <w:lang w:val="es-GT"/>
              </w:rPr>
            </w:pPr>
          </w:p>
        </w:tc>
      </w:tr>
      <w:tr w:rsidR="00867B53" w:rsidRPr="00D93AD2" w:rsidTr="00042556">
        <w:trPr>
          <w:jc w:val="center"/>
        </w:trPr>
        <w:tc>
          <w:tcPr>
            <w:tcW w:w="3420" w:type="dxa"/>
            <w:gridSpan w:val="3"/>
            <w:vMerge/>
            <w:tcBorders>
              <w:left w:val="single" w:sz="12" w:space="0" w:color="auto"/>
              <w:bottom w:val="single" w:sz="8" w:space="0" w:color="auto"/>
              <w:right w:val="single" w:sz="12" w:space="0" w:color="auto"/>
            </w:tcBorders>
            <w:shd w:val="clear" w:color="auto" w:fill="auto"/>
          </w:tcPr>
          <w:p w:rsidR="00867B53" w:rsidRPr="00D93AD2" w:rsidRDefault="00867B53" w:rsidP="00A73887">
            <w:pPr>
              <w:spacing w:before="20" w:after="20"/>
              <w:ind w:left="0"/>
              <w:jc w:val="right"/>
              <w:rPr>
                <w:sz w:val="20"/>
                <w:szCs w:val="20"/>
                <w:lang w:val="es-GT"/>
              </w:rPr>
            </w:pPr>
          </w:p>
        </w:tc>
        <w:tc>
          <w:tcPr>
            <w:tcW w:w="4857" w:type="dxa"/>
            <w:gridSpan w:val="23"/>
            <w:tcBorders>
              <w:left w:val="single" w:sz="12" w:space="0" w:color="auto"/>
              <w:bottom w:val="single" w:sz="8" w:space="0" w:color="auto"/>
            </w:tcBorders>
            <w:shd w:val="clear" w:color="auto" w:fill="E2C082"/>
          </w:tcPr>
          <w:p w:rsidR="00867B53" w:rsidRPr="00D93AD2" w:rsidRDefault="00867B53" w:rsidP="00A73887">
            <w:pPr>
              <w:spacing w:before="20" w:after="20"/>
              <w:ind w:left="0"/>
              <w:jc w:val="right"/>
              <w:rPr>
                <w:sz w:val="20"/>
                <w:lang w:val="es-GT"/>
              </w:rPr>
            </w:pPr>
            <w:r w:rsidRPr="00D93AD2">
              <w:rPr>
                <w:sz w:val="20"/>
                <w:lang w:val="es-GT"/>
              </w:rPr>
              <w:t>Promedio de asistencia de  VGC este mes: (A + C) ÷ 2</w:t>
            </w:r>
          </w:p>
        </w:tc>
        <w:tc>
          <w:tcPr>
            <w:tcW w:w="355" w:type="dxa"/>
            <w:gridSpan w:val="3"/>
            <w:tcBorders>
              <w:right w:val="single" w:sz="4" w:space="0" w:color="auto"/>
            </w:tcBorders>
            <w:shd w:val="clear" w:color="auto" w:fill="E2C082"/>
          </w:tcPr>
          <w:p w:rsidR="00867B53" w:rsidRPr="00D93AD2" w:rsidRDefault="00867B53" w:rsidP="00A73887">
            <w:pPr>
              <w:spacing w:before="20" w:after="20"/>
              <w:ind w:left="0"/>
              <w:jc w:val="center"/>
              <w:rPr>
                <w:sz w:val="20"/>
                <w:szCs w:val="20"/>
                <w:lang w:val="es-GT"/>
              </w:rPr>
            </w:pPr>
            <w:r w:rsidRPr="00D93AD2">
              <w:rPr>
                <w:sz w:val="20"/>
                <w:szCs w:val="20"/>
                <w:lang w:val="es-GT"/>
              </w:rPr>
              <w:t>E</w:t>
            </w:r>
          </w:p>
        </w:tc>
        <w:tc>
          <w:tcPr>
            <w:tcW w:w="1844" w:type="dxa"/>
            <w:gridSpan w:val="5"/>
            <w:tcBorders>
              <w:right w:val="single" w:sz="12" w:space="0" w:color="auto"/>
            </w:tcBorders>
            <w:shd w:val="clear" w:color="auto" w:fill="auto"/>
          </w:tcPr>
          <w:p w:rsidR="00867B53" w:rsidRPr="00D93AD2" w:rsidRDefault="00867B53" w:rsidP="00A73887">
            <w:pPr>
              <w:spacing w:before="20" w:after="20"/>
              <w:ind w:left="0"/>
              <w:jc w:val="center"/>
              <w:rPr>
                <w:rFonts w:ascii="Lucida Handwriting" w:hAnsi="Lucida Handwriting"/>
                <w:sz w:val="20"/>
                <w:szCs w:val="20"/>
                <w:lang w:val="es-GT"/>
              </w:rPr>
            </w:pPr>
            <w:r w:rsidRPr="00D93AD2">
              <w:rPr>
                <w:rFonts w:ascii="Lucida Handwriting" w:hAnsi="Lucida Handwriting"/>
                <w:sz w:val="20"/>
                <w:szCs w:val="20"/>
                <w:lang w:val="es-GT"/>
              </w:rPr>
              <w:t>284</w:t>
            </w:r>
          </w:p>
        </w:tc>
        <w:tc>
          <w:tcPr>
            <w:tcW w:w="1666" w:type="dxa"/>
            <w:gridSpan w:val="5"/>
            <w:tcBorders>
              <w:top w:val="nil"/>
              <w:left w:val="single" w:sz="12" w:space="0" w:color="auto"/>
              <w:bottom w:val="nil"/>
              <w:right w:val="nil"/>
            </w:tcBorders>
            <w:shd w:val="clear" w:color="auto" w:fill="auto"/>
          </w:tcPr>
          <w:p w:rsidR="00867B53" w:rsidRPr="00D93AD2" w:rsidRDefault="00867B53" w:rsidP="00A73887">
            <w:pPr>
              <w:spacing w:before="20" w:after="20"/>
              <w:ind w:left="0"/>
              <w:rPr>
                <w:sz w:val="20"/>
                <w:szCs w:val="20"/>
                <w:lang w:val="es-GT"/>
              </w:rPr>
            </w:pPr>
          </w:p>
        </w:tc>
        <w:tc>
          <w:tcPr>
            <w:tcW w:w="1358" w:type="dxa"/>
            <w:gridSpan w:val="2"/>
            <w:tcBorders>
              <w:top w:val="nil"/>
              <w:left w:val="nil"/>
              <w:bottom w:val="nil"/>
              <w:right w:val="nil"/>
            </w:tcBorders>
          </w:tcPr>
          <w:p w:rsidR="00867B53" w:rsidRPr="00D93AD2" w:rsidRDefault="00867B53" w:rsidP="00A73887">
            <w:pPr>
              <w:spacing w:before="20" w:after="20"/>
              <w:ind w:left="0"/>
              <w:rPr>
                <w:sz w:val="20"/>
                <w:szCs w:val="20"/>
                <w:lang w:val="es-GT"/>
              </w:rPr>
            </w:pPr>
          </w:p>
        </w:tc>
      </w:tr>
      <w:tr w:rsidR="00867B53" w:rsidRPr="00D93AD2" w:rsidTr="00042556">
        <w:trPr>
          <w:jc w:val="center"/>
        </w:trPr>
        <w:tc>
          <w:tcPr>
            <w:tcW w:w="3420" w:type="dxa"/>
            <w:gridSpan w:val="3"/>
            <w:vMerge/>
            <w:tcBorders>
              <w:left w:val="single" w:sz="12" w:space="0" w:color="auto"/>
              <w:bottom w:val="single" w:sz="8" w:space="0" w:color="auto"/>
              <w:right w:val="single" w:sz="12" w:space="0" w:color="auto"/>
            </w:tcBorders>
            <w:shd w:val="clear" w:color="auto" w:fill="auto"/>
          </w:tcPr>
          <w:p w:rsidR="00867B53" w:rsidRPr="00D93AD2" w:rsidRDefault="00867B53" w:rsidP="00A73887">
            <w:pPr>
              <w:spacing w:before="20" w:after="20"/>
              <w:ind w:left="0"/>
              <w:jc w:val="right"/>
              <w:rPr>
                <w:sz w:val="20"/>
                <w:szCs w:val="20"/>
                <w:lang w:val="es-GT"/>
              </w:rPr>
            </w:pPr>
          </w:p>
        </w:tc>
        <w:tc>
          <w:tcPr>
            <w:tcW w:w="4857" w:type="dxa"/>
            <w:gridSpan w:val="23"/>
            <w:tcBorders>
              <w:left w:val="single" w:sz="12" w:space="0" w:color="auto"/>
              <w:bottom w:val="single" w:sz="8" w:space="0" w:color="auto"/>
            </w:tcBorders>
            <w:shd w:val="clear" w:color="auto" w:fill="E2C082"/>
          </w:tcPr>
          <w:p w:rsidR="00867B53" w:rsidRPr="00D93AD2" w:rsidRDefault="00867B53" w:rsidP="00A73887">
            <w:pPr>
              <w:spacing w:before="20" w:after="20"/>
              <w:ind w:left="0"/>
              <w:jc w:val="right"/>
              <w:rPr>
                <w:sz w:val="20"/>
                <w:lang w:val="es-GT"/>
              </w:rPr>
            </w:pPr>
            <w:r w:rsidRPr="00D93AD2">
              <w:rPr>
                <w:sz w:val="20"/>
                <w:lang w:val="es-GT"/>
              </w:rPr>
              <w:t>Meta del # de VGC a ser registradas por este Supervisor</w:t>
            </w:r>
          </w:p>
        </w:tc>
        <w:tc>
          <w:tcPr>
            <w:tcW w:w="355" w:type="dxa"/>
            <w:gridSpan w:val="3"/>
            <w:tcBorders>
              <w:right w:val="single" w:sz="4" w:space="0" w:color="auto"/>
            </w:tcBorders>
            <w:shd w:val="clear" w:color="auto" w:fill="E2C082"/>
          </w:tcPr>
          <w:p w:rsidR="00867B53" w:rsidRPr="00D93AD2" w:rsidRDefault="00867B53" w:rsidP="00A73887">
            <w:pPr>
              <w:spacing w:before="20" w:after="20"/>
              <w:ind w:left="0"/>
              <w:jc w:val="center"/>
              <w:rPr>
                <w:sz w:val="20"/>
                <w:szCs w:val="20"/>
                <w:lang w:val="es-GT"/>
              </w:rPr>
            </w:pPr>
            <w:r w:rsidRPr="00D93AD2">
              <w:rPr>
                <w:sz w:val="20"/>
                <w:szCs w:val="20"/>
                <w:lang w:val="es-GT"/>
              </w:rPr>
              <w:t>F</w:t>
            </w:r>
          </w:p>
        </w:tc>
        <w:tc>
          <w:tcPr>
            <w:tcW w:w="1844" w:type="dxa"/>
            <w:gridSpan w:val="5"/>
            <w:tcBorders>
              <w:right w:val="single" w:sz="12" w:space="0" w:color="auto"/>
            </w:tcBorders>
            <w:shd w:val="clear" w:color="auto" w:fill="auto"/>
          </w:tcPr>
          <w:p w:rsidR="00867B53" w:rsidRPr="00D93AD2" w:rsidRDefault="00867B53" w:rsidP="00A73887">
            <w:pPr>
              <w:spacing w:before="20" w:after="20"/>
              <w:ind w:left="0"/>
              <w:jc w:val="center"/>
              <w:rPr>
                <w:rFonts w:ascii="Lucida Handwriting" w:hAnsi="Lucida Handwriting"/>
                <w:sz w:val="20"/>
                <w:szCs w:val="20"/>
                <w:lang w:val="es-GT"/>
              </w:rPr>
            </w:pPr>
            <w:r w:rsidRPr="00D93AD2">
              <w:rPr>
                <w:rFonts w:ascii="Lucida Handwriting" w:hAnsi="Lucida Handwriting"/>
                <w:sz w:val="20"/>
                <w:szCs w:val="20"/>
                <w:lang w:val="es-GT"/>
              </w:rPr>
              <w:t>288</w:t>
            </w:r>
          </w:p>
        </w:tc>
        <w:tc>
          <w:tcPr>
            <w:tcW w:w="1666" w:type="dxa"/>
            <w:gridSpan w:val="5"/>
            <w:tcBorders>
              <w:top w:val="nil"/>
              <w:left w:val="single" w:sz="12" w:space="0" w:color="auto"/>
              <w:bottom w:val="nil"/>
              <w:right w:val="nil"/>
            </w:tcBorders>
            <w:shd w:val="clear" w:color="auto" w:fill="auto"/>
          </w:tcPr>
          <w:p w:rsidR="00867B53" w:rsidRPr="00D93AD2" w:rsidRDefault="00867B53" w:rsidP="00A73887">
            <w:pPr>
              <w:spacing w:before="20" w:after="20"/>
              <w:ind w:left="0"/>
              <w:rPr>
                <w:sz w:val="20"/>
                <w:szCs w:val="20"/>
                <w:lang w:val="es-GT"/>
              </w:rPr>
            </w:pPr>
          </w:p>
        </w:tc>
        <w:tc>
          <w:tcPr>
            <w:tcW w:w="1358" w:type="dxa"/>
            <w:gridSpan w:val="2"/>
            <w:tcBorders>
              <w:top w:val="nil"/>
              <w:left w:val="nil"/>
              <w:bottom w:val="nil"/>
              <w:right w:val="nil"/>
            </w:tcBorders>
          </w:tcPr>
          <w:p w:rsidR="00867B53" w:rsidRPr="00D93AD2" w:rsidRDefault="00867B53" w:rsidP="00A73887">
            <w:pPr>
              <w:spacing w:before="20" w:after="20"/>
              <w:ind w:left="0"/>
              <w:rPr>
                <w:sz w:val="20"/>
                <w:szCs w:val="20"/>
                <w:lang w:val="es-GT"/>
              </w:rPr>
            </w:pPr>
          </w:p>
        </w:tc>
      </w:tr>
      <w:tr w:rsidR="00867B53" w:rsidRPr="00D93AD2" w:rsidTr="00042556">
        <w:trPr>
          <w:jc w:val="center"/>
        </w:trPr>
        <w:tc>
          <w:tcPr>
            <w:tcW w:w="3420" w:type="dxa"/>
            <w:gridSpan w:val="3"/>
            <w:vMerge/>
            <w:tcBorders>
              <w:left w:val="single" w:sz="12" w:space="0" w:color="auto"/>
              <w:bottom w:val="single" w:sz="12" w:space="0" w:color="auto"/>
              <w:right w:val="single" w:sz="12" w:space="0" w:color="auto"/>
            </w:tcBorders>
            <w:shd w:val="clear" w:color="auto" w:fill="auto"/>
          </w:tcPr>
          <w:p w:rsidR="00867B53" w:rsidRPr="00D93AD2" w:rsidRDefault="00867B53" w:rsidP="00A73887">
            <w:pPr>
              <w:spacing w:before="20" w:after="20"/>
              <w:ind w:left="0"/>
              <w:jc w:val="right"/>
              <w:rPr>
                <w:sz w:val="20"/>
                <w:szCs w:val="20"/>
                <w:lang w:val="es-GT"/>
              </w:rPr>
            </w:pPr>
          </w:p>
        </w:tc>
        <w:tc>
          <w:tcPr>
            <w:tcW w:w="4857" w:type="dxa"/>
            <w:gridSpan w:val="23"/>
            <w:tcBorders>
              <w:left w:val="single" w:sz="12" w:space="0" w:color="auto"/>
              <w:bottom w:val="single" w:sz="12" w:space="0" w:color="auto"/>
            </w:tcBorders>
            <w:shd w:val="clear" w:color="auto" w:fill="E2C082"/>
          </w:tcPr>
          <w:p w:rsidR="00867B53" w:rsidRPr="00D93AD2" w:rsidRDefault="00867B53" w:rsidP="00A73887">
            <w:pPr>
              <w:spacing w:before="20" w:after="20"/>
              <w:ind w:left="0"/>
              <w:jc w:val="right"/>
              <w:rPr>
                <w:sz w:val="20"/>
                <w:lang w:val="es-GT"/>
              </w:rPr>
            </w:pPr>
            <w:r w:rsidRPr="00D93AD2">
              <w:rPr>
                <w:sz w:val="20"/>
                <w:lang w:val="es-GT"/>
              </w:rPr>
              <w:t>% de meta de asistencia alcanzada este mes (E ÷ F) × 100</w:t>
            </w:r>
          </w:p>
        </w:tc>
        <w:tc>
          <w:tcPr>
            <w:tcW w:w="2199" w:type="dxa"/>
            <w:gridSpan w:val="8"/>
            <w:tcBorders>
              <w:bottom w:val="single" w:sz="12" w:space="0" w:color="auto"/>
              <w:right w:val="single" w:sz="12" w:space="0" w:color="auto"/>
            </w:tcBorders>
            <w:shd w:val="clear" w:color="auto" w:fill="auto"/>
          </w:tcPr>
          <w:p w:rsidR="00867B53" w:rsidRPr="00D93AD2" w:rsidRDefault="00867B53" w:rsidP="00A73887">
            <w:pPr>
              <w:spacing w:before="20" w:after="20"/>
              <w:ind w:left="0"/>
              <w:rPr>
                <w:rFonts w:ascii="Lucida Handwriting" w:hAnsi="Lucida Handwriting"/>
                <w:sz w:val="20"/>
                <w:szCs w:val="20"/>
                <w:lang w:val="es-GT"/>
              </w:rPr>
            </w:pPr>
            <w:r w:rsidRPr="00D93AD2">
              <w:rPr>
                <w:rFonts w:ascii="Lucida Handwriting" w:hAnsi="Lucida Handwriting"/>
                <w:sz w:val="20"/>
                <w:szCs w:val="20"/>
                <w:lang w:val="es-GT"/>
              </w:rPr>
              <w:t>99</w:t>
            </w:r>
          </w:p>
        </w:tc>
        <w:tc>
          <w:tcPr>
            <w:tcW w:w="1666" w:type="dxa"/>
            <w:gridSpan w:val="5"/>
            <w:tcBorders>
              <w:top w:val="nil"/>
              <w:left w:val="single" w:sz="12" w:space="0" w:color="auto"/>
              <w:bottom w:val="nil"/>
              <w:right w:val="nil"/>
            </w:tcBorders>
            <w:shd w:val="clear" w:color="auto" w:fill="auto"/>
          </w:tcPr>
          <w:p w:rsidR="00867B53" w:rsidRPr="00D93AD2" w:rsidRDefault="00867B53" w:rsidP="00A73887">
            <w:pPr>
              <w:spacing w:before="20" w:after="20"/>
              <w:ind w:left="0"/>
              <w:rPr>
                <w:sz w:val="20"/>
                <w:szCs w:val="20"/>
                <w:lang w:val="es-GT"/>
              </w:rPr>
            </w:pPr>
          </w:p>
        </w:tc>
        <w:tc>
          <w:tcPr>
            <w:tcW w:w="1358" w:type="dxa"/>
            <w:gridSpan w:val="2"/>
            <w:tcBorders>
              <w:top w:val="nil"/>
              <w:left w:val="nil"/>
              <w:bottom w:val="nil"/>
              <w:right w:val="nil"/>
            </w:tcBorders>
          </w:tcPr>
          <w:p w:rsidR="00867B53" w:rsidRPr="00D93AD2" w:rsidRDefault="00867B53" w:rsidP="00A73887">
            <w:pPr>
              <w:spacing w:before="20" w:after="20"/>
              <w:ind w:left="0"/>
              <w:rPr>
                <w:sz w:val="20"/>
                <w:szCs w:val="20"/>
                <w:lang w:val="es-GT"/>
              </w:rPr>
            </w:pPr>
          </w:p>
        </w:tc>
      </w:tr>
      <w:tr w:rsidR="00867B53" w:rsidRPr="00D93AD2" w:rsidTr="00042556">
        <w:tblPrEx>
          <w:jc w:val="left"/>
        </w:tblPrEx>
        <w:trPr>
          <w:gridAfter w:val="1"/>
          <w:wAfter w:w="57" w:type="dxa"/>
          <w:trHeight w:val="396"/>
        </w:trPr>
        <w:tc>
          <w:tcPr>
            <w:tcW w:w="3210" w:type="dxa"/>
            <w:gridSpan w:val="2"/>
            <w:tcBorders>
              <w:top w:val="single" w:sz="12" w:space="0" w:color="auto"/>
              <w:left w:val="single" w:sz="12" w:space="0" w:color="auto"/>
              <w:bottom w:val="single" w:sz="12" w:space="0" w:color="auto"/>
            </w:tcBorders>
            <w:shd w:val="clear" w:color="auto" w:fill="E2C082"/>
          </w:tcPr>
          <w:p w:rsidR="00867B53" w:rsidRPr="00D93AD2" w:rsidRDefault="00867B53" w:rsidP="00042556">
            <w:pPr>
              <w:ind w:left="0"/>
              <w:rPr>
                <w:sz w:val="20"/>
                <w:lang w:val="es-GT"/>
              </w:rPr>
            </w:pPr>
            <w:r w:rsidRPr="00D93AD2">
              <w:rPr>
                <w:sz w:val="20"/>
                <w:lang w:val="es-GT"/>
              </w:rPr>
              <w:lastRenderedPageBreak/>
              <w:t>Nombre del Supervisor de SNMI:</w:t>
            </w:r>
          </w:p>
        </w:tc>
        <w:tc>
          <w:tcPr>
            <w:tcW w:w="3214" w:type="dxa"/>
            <w:gridSpan w:val="15"/>
            <w:tcBorders>
              <w:top w:val="single" w:sz="12" w:space="0" w:color="auto"/>
              <w:bottom w:val="single" w:sz="12" w:space="0" w:color="auto"/>
              <w:right w:val="single" w:sz="12" w:space="0" w:color="auto"/>
            </w:tcBorders>
          </w:tcPr>
          <w:p w:rsidR="00867B53" w:rsidRPr="00D93AD2" w:rsidRDefault="00867B53" w:rsidP="00042556">
            <w:pPr>
              <w:ind w:left="0"/>
              <w:rPr>
                <w:rFonts w:ascii="Lucida Handwriting" w:hAnsi="Lucida Handwriting"/>
                <w:sz w:val="20"/>
                <w:szCs w:val="20"/>
                <w:lang w:val="es-GT"/>
              </w:rPr>
            </w:pPr>
            <w:r w:rsidRPr="00D93AD2">
              <w:rPr>
                <w:rFonts w:ascii="Lucida Handwriting" w:hAnsi="Lucida Handwriting"/>
                <w:sz w:val="20"/>
                <w:szCs w:val="20"/>
                <w:lang w:val="es-GT"/>
              </w:rPr>
              <w:t>Kelly Hones</w:t>
            </w:r>
          </w:p>
        </w:tc>
        <w:tc>
          <w:tcPr>
            <w:tcW w:w="1114" w:type="dxa"/>
            <w:gridSpan w:val="5"/>
            <w:tcBorders>
              <w:top w:val="nil"/>
              <w:left w:val="single" w:sz="12" w:space="0" w:color="auto"/>
              <w:bottom w:val="nil"/>
              <w:right w:val="nil"/>
            </w:tcBorders>
          </w:tcPr>
          <w:p w:rsidR="00867B53" w:rsidRPr="00D93AD2" w:rsidRDefault="00867B53" w:rsidP="00042556">
            <w:pPr>
              <w:ind w:left="0"/>
              <w:rPr>
                <w:sz w:val="20"/>
                <w:szCs w:val="20"/>
                <w:lang w:val="es-GT"/>
              </w:rPr>
            </w:pPr>
          </w:p>
        </w:tc>
        <w:tc>
          <w:tcPr>
            <w:tcW w:w="810" w:type="dxa"/>
            <w:gridSpan w:val="6"/>
            <w:tcBorders>
              <w:top w:val="nil"/>
              <w:left w:val="nil"/>
              <w:bottom w:val="nil"/>
              <w:right w:val="nil"/>
            </w:tcBorders>
          </w:tcPr>
          <w:p w:rsidR="00867B53" w:rsidRPr="00D93AD2" w:rsidRDefault="00867B53" w:rsidP="00042556">
            <w:pPr>
              <w:ind w:left="0"/>
              <w:rPr>
                <w:sz w:val="20"/>
                <w:szCs w:val="20"/>
                <w:lang w:val="es-GT"/>
              </w:rPr>
            </w:pPr>
          </w:p>
        </w:tc>
        <w:tc>
          <w:tcPr>
            <w:tcW w:w="887" w:type="dxa"/>
            <w:gridSpan w:val="3"/>
            <w:tcBorders>
              <w:top w:val="nil"/>
              <w:left w:val="nil"/>
              <w:bottom w:val="nil"/>
              <w:right w:val="nil"/>
            </w:tcBorders>
          </w:tcPr>
          <w:p w:rsidR="00867B53" w:rsidRPr="00D93AD2" w:rsidRDefault="00867B53" w:rsidP="00042556">
            <w:pPr>
              <w:ind w:left="0"/>
              <w:rPr>
                <w:sz w:val="20"/>
                <w:szCs w:val="20"/>
                <w:lang w:val="es-GT"/>
              </w:rPr>
            </w:pPr>
          </w:p>
        </w:tc>
        <w:tc>
          <w:tcPr>
            <w:tcW w:w="689" w:type="dxa"/>
            <w:gridSpan w:val="2"/>
            <w:tcBorders>
              <w:top w:val="nil"/>
              <w:left w:val="nil"/>
              <w:bottom w:val="nil"/>
              <w:right w:val="nil"/>
            </w:tcBorders>
          </w:tcPr>
          <w:p w:rsidR="00867B53" w:rsidRPr="00D93AD2" w:rsidRDefault="00867B53" w:rsidP="00042556">
            <w:pPr>
              <w:ind w:left="0"/>
              <w:rPr>
                <w:sz w:val="20"/>
                <w:szCs w:val="20"/>
                <w:lang w:val="es-GT"/>
              </w:rPr>
            </w:pPr>
          </w:p>
        </w:tc>
        <w:tc>
          <w:tcPr>
            <w:tcW w:w="688" w:type="dxa"/>
            <w:gridSpan w:val="2"/>
            <w:tcBorders>
              <w:top w:val="nil"/>
              <w:left w:val="nil"/>
              <w:bottom w:val="nil"/>
              <w:right w:val="nil"/>
            </w:tcBorders>
          </w:tcPr>
          <w:p w:rsidR="00867B53" w:rsidRPr="00D93AD2" w:rsidRDefault="00867B53" w:rsidP="00042556">
            <w:pPr>
              <w:ind w:left="0"/>
              <w:rPr>
                <w:sz w:val="20"/>
                <w:szCs w:val="20"/>
                <w:lang w:val="es-GT"/>
              </w:rPr>
            </w:pPr>
          </w:p>
        </w:tc>
        <w:tc>
          <w:tcPr>
            <w:tcW w:w="1418" w:type="dxa"/>
            <w:gridSpan w:val="3"/>
            <w:tcBorders>
              <w:top w:val="nil"/>
              <w:left w:val="nil"/>
              <w:bottom w:val="nil"/>
              <w:right w:val="nil"/>
            </w:tcBorders>
          </w:tcPr>
          <w:p w:rsidR="00867B53" w:rsidRPr="00D93AD2" w:rsidRDefault="00867B53" w:rsidP="00042556">
            <w:pPr>
              <w:ind w:left="0"/>
              <w:rPr>
                <w:sz w:val="20"/>
                <w:szCs w:val="20"/>
                <w:lang w:val="es-GT"/>
              </w:rPr>
            </w:pPr>
          </w:p>
        </w:tc>
        <w:tc>
          <w:tcPr>
            <w:tcW w:w="1413" w:type="dxa"/>
            <w:gridSpan w:val="2"/>
            <w:tcBorders>
              <w:top w:val="nil"/>
              <w:left w:val="nil"/>
              <w:bottom w:val="nil"/>
              <w:right w:val="nil"/>
            </w:tcBorders>
          </w:tcPr>
          <w:p w:rsidR="00867B53" w:rsidRPr="00D93AD2" w:rsidRDefault="00867B53" w:rsidP="00042556">
            <w:pPr>
              <w:ind w:left="0"/>
              <w:rPr>
                <w:sz w:val="20"/>
                <w:szCs w:val="20"/>
                <w:lang w:val="es-GT"/>
              </w:rPr>
            </w:pPr>
            <w:r w:rsidRPr="00D93AD2">
              <w:rPr>
                <w:sz w:val="20"/>
                <w:szCs w:val="20"/>
                <w:lang w:val="es-GT"/>
              </w:rPr>
              <w:t>Página #: _2_</w:t>
            </w:r>
            <w:r w:rsidRPr="00D93AD2">
              <w:rPr>
                <w:sz w:val="20"/>
                <w:szCs w:val="20"/>
                <w:u w:val="single"/>
                <w:lang w:val="es-GT"/>
              </w:rPr>
              <w:t>_</w:t>
            </w:r>
          </w:p>
        </w:tc>
      </w:tr>
      <w:tr w:rsidR="00867B53" w:rsidRPr="004019AF" w:rsidTr="00042556">
        <w:tblPrEx>
          <w:jc w:val="left"/>
        </w:tblPrEx>
        <w:trPr>
          <w:gridAfter w:val="1"/>
          <w:wAfter w:w="57" w:type="dxa"/>
          <w:trHeight w:val="288"/>
        </w:trPr>
        <w:tc>
          <w:tcPr>
            <w:tcW w:w="13443" w:type="dxa"/>
            <w:gridSpan w:val="40"/>
            <w:tcBorders>
              <w:top w:val="single" w:sz="12" w:space="0" w:color="auto"/>
              <w:left w:val="nil"/>
              <w:bottom w:val="nil"/>
              <w:right w:val="nil"/>
            </w:tcBorders>
            <w:vAlign w:val="bottom"/>
          </w:tcPr>
          <w:p w:rsidR="00867B53" w:rsidRPr="00D93AD2" w:rsidRDefault="00867B53" w:rsidP="00042556">
            <w:pPr>
              <w:ind w:left="0"/>
              <w:rPr>
                <w:sz w:val="20"/>
                <w:lang w:val="es-GT"/>
              </w:rPr>
            </w:pPr>
            <w:r w:rsidRPr="00D93AD2">
              <w:rPr>
                <w:b/>
                <w:sz w:val="20"/>
                <w:lang w:val="es-GT"/>
              </w:rPr>
              <w:t>Resumen de las  Mujeres Vecinas (MV) por Promotor y Grupo de Cuidado</w:t>
            </w:r>
          </w:p>
        </w:tc>
      </w:tr>
      <w:tr w:rsidR="00867B53" w:rsidRPr="00D93AD2" w:rsidTr="00042556">
        <w:tblPrEx>
          <w:jc w:val="left"/>
        </w:tblPrEx>
        <w:trPr>
          <w:gridAfter w:val="1"/>
          <w:wAfter w:w="57" w:type="dxa"/>
        </w:trPr>
        <w:tc>
          <w:tcPr>
            <w:tcW w:w="3521" w:type="dxa"/>
            <w:gridSpan w:val="4"/>
            <w:tcBorders>
              <w:top w:val="single" w:sz="12" w:space="0" w:color="auto"/>
              <w:left w:val="single" w:sz="12" w:space="0" w:color="auto"/>
              <w:bottom w:val="single" w:sz="12" w:space="0" w:color="auto"/>
            </w:tcBorders>
            <w:shd w:val="clear" w:color="auto" w:fill="E2C082"/>
          </w:tcPr>
          <w:p w:rsidR="00867B53" w:rsidRPr="00D93AD2" w:rsidRDefault="00867B53" w:rsidP="00042556">
            <w:pPr>
              <w:ind w:left="0"/>
              <w:rPr>
                <w:sz w:val="20"/>
                <w:szCs w:val="20"/>
                <w:lang w:val="es-GT"/>
              </w:rPr>
            </w:pPr>
            <w:r w:rsidRPr="00D93AD2">
              <w:rPr>
                <w:sz w:val="20"/>
                <w:szCs w:val="20"/>
                <w:lang w:val="es-GT"/>
              </w:rPr>
              <w:t>Número de Promotor</w:t>
            </w:r>
          </w:p>
        </w:tc>
        <w:tc>
          <w:tcPr>
            <w:tcW w:w="1321" w:type="dxa"/>
            <w:gridSpan w:val="6"/>
            <w:tcBorders>
              <w:top w:val="single" w:sz="12" w:space="0" w:color="auto"/>
              <w:bottom w:val="single" w:sz="12" w:space="0" w:color="auto"/>
              <w:right w:val="single" w:sz="12" w:space="0" w:color="auto"/>
            </w:tcBorders>
          </w:tcPr>
          <w:p w:rsidR="00867B53" w:rsidRPr="00D93AD2" w:rsidRDefault="00867B53" w:rsidP="00042556">
            <w:pPr>
              <w:ind w:left="0"/>
              <w:rPr>
                <w:sz w:val="20"/>
                <w:szCs w:val="20"/>
                <w:lang w:val="es-GT"/>
              </w:rPr>
            </w:pPr>
            <w:r w:rsidRPr="00D93AD2">
              <w:rPr>
                <w:rFonts w:ascii="Lucida Handwriting" w:hAnsi="Lucida Handwriting"/>
                <w:sz w:val="20"/>
                <w:szCs w:val="20"/>
                <w:lang w:val="es-GT"/>
              </w:rPr>
              <w:t>5</w:t>
            </w:r>
          </w:p>
        </w:tc>
        <w:tc>
          <w:tcPr>
            <w:tcW w:w="1275" w:type="dxa"/>
            <w:gridSpan w:val="6"/>
            <w:tcBorders>
              <w:top w:val="nil"/>
              <w:left w:val="single" w:sz="12" w:space="0" w:color="auto"/>
              <w:bottom w:val="single" w:sz="12" w:space="0" w:color="auto"/>
              <w:right w:val="nil"/>
            </w:tcBorders>
          </w:tcPr>
          <w:p w:rsidR="00867B53" w:rsidRPr="00D93AD2" w:rsidRDefault="00867B53" w:rsidP="00042556">
            <w:pPr>
              <w:ind w:left="0"/>
              <w:rPr>
                <w:sz w:val="20"/>
                <w:szCs w:val="20"/>
                <w:lang w:val="es-GT"/>
              </w:rPr>
            </w:pPr>
          </w:p>
        </w:tc>
        <w:tc>
          <w:tcPr>
            <w:tcW w:w="307" w:type="dxa"/>
            <w:tcBorders>
              <w:top w:val="nil"/>
              <w:left w:val="nil"/>
              <w:bottom w:val="single" w:sz="12" w:space="0" w:color="auto"/>
              <w:right w:val="nil"/>
            </w:tcBorders>
          </w:tcPr>
          <w:p w:rsidR="00867B53" w:rsidRPr="00D93AD2" w:rsidRDefault="00867B53" w:rsidP="00042556">
            <w:pPr>
              <w:ind w:left="0"/>
              <w:rPr>
                <w:sz w:val="20"/>
                <w:szCs w:val="20"/>
                <w:lang w:val="es-GT"/>
              </w:rPr>
            </w:pPr>
          </w:p>
        </w:tc>
        <w:tc>
          <w:tcPr>
            <w:tcW w:w="1114" w:type="dxa"/>
            <w:gridSpan w:val="5"/>
            <w:tcBorders>
              <w:top w:val="nil"/>
              <w:left w:val="nil"/>
              <w:bottom w:val="single" w:sz="12" w:space="0" w:color="auto"/>
              <w:right w:val="nil"/>
            </w:tcBorders>
          </w:tcPr>
          <w:p w:rsidR="00867B53" w:rsidRPr="00D93AD2" w:rsidRDefault="00867B53" w:rsidP="00042556">
            <w:pPr>
              <w:ind w:left="0"/>
              <w:rPr>
                <w:sz w:val="20"/>
                <w:szCs w:val="20"/>
                <w:lang w:val="es-GT"/>
              </w:rPr>
            </w:pPr>
          </w:p>
        </w:tc>
        <w:tc>
          <w:tcPr>
            <w:tcW w:w="810" w:type="dxa"/>
            <w:gridSpan w:val="6"/>
            <w:tcBorders>
              <w:top w:val="nil"/>
              <w:left w:val="nil"/>
              <w:bottom w:val="single" w:sz="12" w:space="0" w:color="auto"/>
              <w:right w:val="nil"/>
            </w:tcBorders>
          </w:tcPr>
          <w:p w:rsidR="00867B53" w:rsidRPr="00D93AD2" w:rsidRDefault="00867B53" w:rsidP="00042556">
            <w:pPr>
              <w:ind w:left="0"/>
              <w:rPr>
                <w:sz w:val="20"/>
                <w:szCs w:val="20"/>
                <w:lang w:val="es-GT"/>
              </w:rPr>
            </w:pPr>
          </w:p>
        </w:tc>
        <w:tc>
          <w:tcPr>
            <w:tcW w:w="887" w:type="dxa"/>
            <w:gridSpan w:val="3"/>
            <w:tcBorders>
              <w:top w:val="nil"/>
              <w:left w:val="nil"/>
              <w:bottom w:val="single" w:sz="12" w:space="0" w:color="auto"/>
              <w:right w:val="nil"/>
            </w:tcBorders>
          </w:tcPr>
          <w:p w:rsidR="00867B53" w:rsidRPr="00D93AD2" w:rsidRDefault="00867B53" w:rsidP="00042556">
            <w:pPr>
              <w:ind w:left="0"/>
              <w:rPr>
                <w:sz w:val="20"/>
                <w:szCs w:val="20"/>
                <w:lang w:val="es-GT"/>
              </w:rPr>
            </w:pPr>
          </w:p>
        </w:tc>
        <w:tc>
          <w:tcPr>
            <w:tcW w:w="689" w:type="dxa"/>
            <w:gridSpan w:val="2"/>
            <w:tcBorders>
              <w:top w:val="nil"/>
              <w:left w:val="nil"/>
              <w:bottom w:val="single" w:sz="12" w:space="0" w:color="auto"/>
              <w:right w:val="nil"/>
            </w:tcBorders>
          </w:tcPr>
          <w:p w:rsidR="00867B53" w:rsidRPr="00D93AD2" w:rsidRDefault="00867B53" w:rsidP="00042556">
            <w:pPr>
              <w:ind w:left="0"/>
              <w:rPr>
                <w:sz w:val="20"/>
                <w:szCs w:val="20"/>
                <w:lang w:val="es-GT"/>
              </w:rPr>
            </w:pPr>
          </w:p>
        </w:tc>
        <w:tc>
          <w:tcPr>
            <w:tcW w:w="688" w:type="dxa"/>
            <w:gridSpan w:val="2"/>
            <w:tcBorders>
              <w:top w:val="nil"/>
              <w:left w:val="nil"/>
              <w:bottom w:val="single" w:sz="12" w:space="0" w:color="auto"/>
              <w:right w:val="nil"/>
            </w:tcBorders>
          </w:tcPr>
          <w:p w:rsidR="00867B53" w:rsidRPr="00D93AD2" w:rsidRDefault="00867B53" w:rsidP="00042556">
            <w:pPr>
              <w:ind w:left="0"/>
              <w:rPr>
                <w:sz w:val="20"/>
                <w:szCs w:val="20"/>
                <w:lang w:val="es-GT"/>
              </w:rPr>
            </w:pPr>
          </w:p>
        </w:tc>
        <w:tc>
          <w:tcPr>
            <w:tcW w:w="1418" w:type="dxa"/>
            <w:gridSpan w:val="3"/>
            <w:tcBorders>
              <w:top w:val="nil"/>
              <w:left w:val="nil"/>
              <w:bottom w:val="single" w:sz="12" w:space="0" w:color="auto"/>
              <w:right w:val="nil"/>
            </w:tcBorders>
          </w:tcPr>
          <w:p w:rsidR="00867B53" w:rsidRPr="00D93AD2" w:rsidRDefault="00867B53" w:rsidP="00042556">
            <w:pPr>
              <w:ind w:left="0"/>
              <w:rPr>
                <w:sz w:val="20"/>
                <w:szCs w:val="20"/>
                <w:lang w:val="es-GT"/>
              </w:rPr>
            </w:pPr>
          </w:p>
        </w:tc>
        <w:tc>
          <w:tcPr>
            <w:tcW w:w="1413" w:type="dxa"/>
            <w:gridSpan w:val="2"/>
            <w:tcBorders>
              <w:top w:val="nil"/>
              <w:left w:val="nil"/>
              <w:bottom w:val="single" w:sz="12" w:space="0" w:color="auto"/>
              <w:right w:val="nil"/>
            </w:tcBorders>
          </w:tcPr>
          <w:p w:rsidR="00867B53" w:rsidRPr="00D93AD2" w:rsidRDefault="00867B53" w:rsidP="00042556">
            <w:pPr>
              <w:ind w:left="0"/>
              <w:rPr>
                <w:sz w:val="20"/>
                <w:szCs w:val="20"/>
                <w:lang w:val="es-GT"/>
              </w:rPr>
            </w:pPr>
          </w:p>
        </w:tc>
      </w:tr>
      <w:tr w:rsidR="00867B53" w:rsidRPr="00D93AD2" w:rsidTr="00042556">
        <w:tblPrEx>
          <w:jc w:val="left"/>
        </w:tblPrEx>
        <w:trPr>
          <w:gridAfter w:val="1"/>
          <w:wAfter w:w="57" w:type="dxa"/>
        </w:trPr>
        <w:tc>
          <w:tcPr>
            <w:tcW w:w="3658" w:type="dxa"/>
            <w:gridSpan w:val="5"/>
            <w:tcBorders>
              <w:top w:val="single" w:sz="12" w:space="0" w:color="auto"/>
              <w:left w:val="single" w:sz="12" w:space="0" w:color="auto"/>
            </w:tcBorders>
            <w:shd w:val="clear" w:color="auto" w:fill="E2C082"/>
          </w:tcPr>
          <w:p w:rsidR="00867B53" w:rsidRPr="00D93AD2" w:rsidRDefault="00867B53" w:rsidP="00042556">
            <w:pPr>
              <w:ind w:left="0"/>
              <w:rPr>
                <w:sz w:val="20"/>
                <w:szCs w:val="20"/>
                <w:lang w:val="es-GT"/>
              </w:rPr>
            </w:pPr>
            <w:r w:rsidRPr="00D93AD2">
              <w:rPr>
                <w:sz w:val="20"/>
                <w:szCs w:val="20"/>
                <w:lang w:val="es-GT"/>
              </w:rPr>
              <w:t># de Grupos de Cuidado.</w:t>
            </w:r>
          </w:p>
        </w:tc>
        <w:tc>
          <w:tcPr>
            <w:tcW w:w="581" w:type="dxa"/>
            <w:gridSpan w:val="3"/>
            <w:tcBorders>
              <w:top w:val="single" w:sz="12" w:space="0" w:color="auto"/>
            </w:tcBorders>
          </w:tcPr>
          <w:p w:rsidR="00867B53" w:rsidRPr="00D93AD2" w:rsidRDefault="00867B53" w:rsidP="00042556">
            <w:pPr>
              <w:ind w:left="0"/>
              <w:rPr>
                <w:sz w:val="18"/>
                <w:szCs w:val="20"/>
                <w:lang w:val="es-GT"/>
              </w:rPr>
            </w:pPr>
            <w:r w:rsidRPr="00D93AD2">
              <w:rPr>
                <w:rFonts w:ascii="Lucida Handwriting" w:hAnsi="Lucida Handwriting"/>
                <w:sz w:val="18"/>
                <w:szCs w:val="20"/>
                <w:lang w:val="es-GT"/>
              </w:rPr>
              <w:t>5.1</w:t>
            </w:r>
          </w:p>
        </w:tc>
        <w:tc>
          <w:tcPr>
            <w:tcW w:w="709" w:type="dxa"/>
            <w:gridSpan w:val="3"/>
            <w:tcBorders>
              <w:top w:val="single" w:sz="12" w:space="0" w:color="auto"/>
            </w:tcBorders>
          </w:tcPr>
          <w:p w:rsidR="00867B53" w:rsidRPr="00D93AD2" w:rsidRDefault="00867B53" w:rsidP="00042556">
            <w:pPr>
              <w:ind w:left="0"/>
              <w:rPr>
                <w:sz w:val="18"/>
                <w:szCs w:val="20"/>
                <w:lang w:val="es-GT"/>
              </w:rPr>
            </w:pPr>
            <w:r w:rsidRPr="00D93AD2">
              <w:rPr>
                <w:rFonts w:ascii="Lucida Handwriting" w:hAnsi="Lucida Handwriting"/>
                <w:sz w:val="18"/>
                <w:szCs w:val="20"/>
                <w:lang w:val="es-GT"/>
              </w:rPr>
              <w:t>5.2</w:t>
            </w:r>
          </w:p>
        </w:tc>
        <w:tc>
          <w:tcPr>
            <w:tcW w:w="851" w:type="dxa"/>
            <w:gridSpan w:val="4"/>
            <w:tcBorders>
              <w:top w:val="single" w:sz="12" w:space="0" w:color="auto"/>
            </w:tcBorders>
          </w:tcPr>
          <w:p w:rsidR="00867B53" w:rsidRPr="00D93AD2" w:rsidRDefault="00867B53" w:rsidP="00042556">
            <w:pPr>
              <w:ind w:left="0"/>
              <w:rPr>
                <w:sz w:val="18"/>
                <w:szCs w:val="20"/>
                <w:lang w:val="es-GT"/>
              </w:rPr>
            </w:pPr>
            <w:r w:rsidRPr="00D93AD2">
              <w:rPr>
                <w:rFonts w:ascii="Lucida Handwriting" w:hAnsi="Lucida Handwriting"/>
                <w:sz w:val="18"/>
                <w:szCs w:val="20"/>
                <w:lang w:val="es-GT"/>
              </w:rPr>
              <w:t>5.3</w:t>
            </w:r>
          </w:p>
        </w:tc>
        <w:tc>
          <w:tcPr>
            <w:tcW w:w="708" w:type="dxa"/>
            <w:gridSpan w:val="3"/>
            <w:tcBorders>
              <w:top w:val="single" w:sz="12" w:space="0" w:color="auto"/>
            </w:tcBorders>
          </w:tcPr>
          <w:p w:rsidR="00867B53" w:rsidRPr="00D93AD2" w:rsidRDefault="00867B53" w:rsidP="00042556">
            <w:pPr>
              <w:ind w:left="0"/>
              <w:rPr>
                <w:sz w:val="18"/>
                <w:szCs w:val="20"/>
                <w:lang w:val="es-GT"/>
              </w:rPr>
            </w:pPr>
            <w:r w:rsidRPr="00D93AD2">
              <w:rPr>
                <w:rFonts w:ascii="Lucida Handwriting" w:hAnsi="Lucida Handwriting"/>
                <w:sz w:val="18"/>
                <w:szCs w:val="20"/>
                <w:lang w:val="es-GT"/>
              </w:rPr>
              <w:t>5.4</w:t>
            </w:r>
          </w:p>
        </w:tc>
        <w:tc>
          <w:tcPr>
            <w:tcW w:w="851" w:type="dxa"/>
            <w:gridSpan w:val="2"/>
            <w:tcBorders>
              <w:top w:val="single" w:sz="12" w:space="0" w:color="auto"/>
            </w:tcBorders>
          </w:tcPr>
          <w:p w:rsidR="00867B53" w:rsidRPr="00D93AD2" w:rsidRDefault="00867B53" w:rsidP="00042556">
            <w:pPr>
              <w:ind w:left="0"/>
              <w:rPr>
                <w:sz w:val="18"/>
                <w:szCs w:val="20"/>
                <w:lang w:val="es-GT"/>
              </w:rPr>
            </w:pPr>
            <w:r w:rsidRPr="00D93AD2">
              <w:rPr>
                <w:rFonts w:ascii="Lucida Handwriting" w:hAnsi="Lucida Handwriting"/>
                <w:sz w:val="18"/>
                <w:szCs w:val="20"/>
                <w:lang w:val="es-GT"/>
              </w:rPr>
              <w:t>5.5</w:t>
            </w:r>
          </w:p>
        </w:tc>
        <w:tc>
          <w:tcPr>
            <w:tcW w:w="709" w:type="dxa"/>
            <w:gridSpan w:val="4"/>
            <w:tcBorders>
              <w:top w:val="single" w:sz="12" w:space="0" w:color="auto"/>
            </w:tcBorders>
          </w:tcPr>
          <w:p w:rsidR="00867B53" w:rsidRPr="00D93AD2" w:rsidRDefault="00867B53" w:rsidP="00042556">
            <w:pPr>
              <w:ind w:left="0"/>
              <w:rPr>
                <w:sz w:val="18"/>
                <w:szCs w:val="20"/>
                <w:lang w:val="es-GT"/>
              </w:rPr>
            </w:pPr>
            <w:r w:rsidRPr="00D93AD2">
              <w:rPr>
                <w:rFonts w:ascii="Lucida Handwriting" w:hAnsi="Lucida Handwriting"/>
                <w:sz w:val="18"/>
                <w:szCs w:val="20"/>
                <w:lang w:val="es-GT"/>
              </w:rPr>
              <w:t>5.6</w:t>
            </w:r>
          </w:p>
        </w:tc>
        <w:tc>
          <w:tcPr>
            <w:tcW w:w="1010" w:type="dxa"/>
            <w:gridSpan w:val="6"/>
            <w:tcBorders>
              <w:top w:val="single" w:sz="12" w:space="0" w:color="auto"/>
            </w:tcBorders>
          </w:tcPr>
          <w:p w:rsidR="00867B53" w:rsidRPr="00D93AD2" w:rsidRDefault="00867B53" w:rsidP="00042556">
            <w:pPr>
              <w:ind w:left="0"/>
              <w:rPr>
                <w:sz w:val="18"/>
                <w:szCs w:val="20"/>
                <w:lang w:val="es-GT"/>
              </w:rPr>
            </w:pPr>
            <w:r w:rsidRPr="00D93AD2">
              <w:rPr>
                <w:rFonts w:ascii="Lucida Handwriting" w:hAnsi="Lucida Handwriting"/>
                <w:sz w:val="18"/>
                <w:szCs w:val="20"/>
                <w:lang w:val="es-GT"/>
              </w:rPr>
              <w:t>5.7</w:t>
            </w:r>
          </w:p>
        </w:tc>
        <w:tc>
          <w:tcPr>
            <w:tcW w:w="768" w:type="dxa"/>
            <w:gridSpan w:val="2"/>
            <w:tcBorders>
              <w:top w:val="single" w:sz="12" w:space="0" w:color="auto"/>
            </w:tcBorders>
          </w:tcPr>
          <w:p w:rsidR="00867B53" w:rsidRPr="00D93AD2" w:rsidRDefault="00867B53" w:rsidP="00042556">
            <w:pPr>
              <w:ind w:left="0"/>
              <w:rPr>
                <w:sz w:val="20"/>
                <w:szCs w:val="20"/>
                <w:lang w:val="es-GT"/>
              </w:rPr>
            </w:pPr>
          </w:p>
        </w:tc>
        <w:tc>
          <w:tcPr>
            <w:tcW w:w="767" w:type="dxa"/>
            <w:gridSpan w:val="3"/>
            <w:tcBorders>
              <w:top w:val="single" w:sz="12" w:space="0" w:color="auto"/>
            </w:tcBorders>
          </w:tcPr>
          <w:p w:rsidR="00867B53" w:rsidRPr="00D93AD2" w:rsidRDefault="00867B53" w:rsidP="00042556">
            <w:pPr>
              <w:ind w:left="0"/>
              <w:rPr>
                <w:sz w:val="20"/>
                <w:szCs w:val="20"/>
                <w:lang w:val="es-GT"/>
              </w:rPr>
            </w:pPr>
          </w:p>
        </w:tc>
        <w:tc>
          <w:tcPr>
            <w:tcW w:w="1418" w:type="dxa"/>
            <w:gridSpan w:val="3"/>
            <w:tcBorders>
              <w:top w:val="single" w:sz="12" w:space="0" w:color="auto"/>
            </w:tcBorders>
            <w:shd w:val="clear" w:color="auto" w:fill="E2C082"/>
          </w:tcPr>
          <w:p w:rsidR="00867B53" w:rsidRPr="00D93AD2" w:rsidRDefault="00867B53" w:rsidP="00042556">
            <w:pPr>
              <w:ind w:left="0"/>
              <w:jc w:val="center"/>
              <w:rPr>
                <w:sz w:val="20"/>
                <w:szCs w:val="20"/>
                <w:lang w:val="es-GT"/>
              </w:rPr>
            </w:pPr>
            <w:r w:rsidRPr="00D93AD2">
              <w:rPr>
                <w:sz w:val="20"/>
                <w:szCs w:val="20"/>
                <w:lang w:val="es-GT"/>
              </w:rPr>
              <w:t>Total</w:t>
            </w:r>
          </w:p>
        </w:tc>
        <w:tc>
          <w:tcPr>
            <w:tcW w:w="1413" w:type="dxa"/>
            <w:gridSpan w:val="2"/>
            <w:tcBorders>
              <w:top w:val="single" w:sz="12" w:space="0" w:color="auto"/>
              <w:right w:val="single" w:sz="12" w:space="0" w:color="auto"/>
            </w:tcBorders>
            <w:shd w:val="clear" w:color="auto" w:fill="E2C082"/>
          </w:tcPr>
          <w:p w:rsidR="00867B53" w:rsidRPr="00D93AD2" w:rsidRDefault="00867B53" w:rsidP="00042556">
            <w:pPr>
              <w:ind w:left="0"/>
              <w:jc w:val="center"/>
              <w:rPr>
                <w:sz w:val="20"/>
                <w:szCs w:val="20"/>
                <w:lang w:val="es-GT"/>
              </w:rPr>
            </w:pPr>
            <w:r w:rsidRPr="00D93AD2">
              <w:rPr>
                <w:sz w:val="20"/>
                <w:szCs w:val="20"/>
                <w:lang w:val="es-GT"/>
              </w:rPr>
              <w:t>% asistencia</w:t>
            </w:r>
          </w:p>
        </w:tc>
      </w:tr>
      <w:tr w:rsidR="00867B53" w:rsidRPr="00D93AD2" w:rsidTr="00042556">
        <w:tblPrEx>
          <w:jc w:val="left"/>
        </w:tblPrEx>
        <w:trPr>
          <w:gridAfter w:val="1"/>
          <w:wAfter w:w="57" w:type="dxa"/>
        </w:trPr>
        <w:tc>
          <w:tcPr>
            <w:tcW w:w="3658" w:type="dxa"/>
            <w:gridSpan w:val="5"/>
            <w:tcBorders>
              <w:left w:val="single" w:sz="12" w:space="0" w:color="auto"/>
            </w:tcBorders>
            <w:shd w:val="clear" w:color="auto" w:fill="E2C082"/>
          </w:tcPr>
          <w:p w:rsidR="00867B53" w:rsidRPr="00D93AD2" w:rsidRDefault="00867B53" w:rsidP="00042556">
            <w:pPr>
              <w:ind w:left="0"/>
              <w:rPr>
                <w:sz w:val="20"/>
                <w:lang w:val="es-GT"/>
              </w:rPr>
            </w:pPr>
            <w:r w:rsidRPr="00D93AD2">
              <w:rPr>
                <w:sz w:val="20"/>
                <w:lang w:val="es-GT"/>
              </w:rPr>
              <w:t xml:space="preserve">MV Asistencia 1ª reunión/visita domiciliar </w:t>
            </w:r>
          </w:p>
        </w:tc>
        <w:tc>
          <w:tcPr>
            <w:tcW w:w="581" w:type="dxa"/>
            <w:gridSpan w:val="3"/>
          </w:tcPr>
          <w:p w:rsidR="00867B53" w:rsidRPr="00D93AD2" w:rsidRDefault="00867B53" w:rsidP="00042556">
            <w:pPr>
              <w:ind w:left="0"/>
              <w:rPr>
                <w:sz w:val="18"/>
                <w:lang w:val="es-GT"/>
              </w:rPr>
            </w:pPr>
            <w:r w:rsidRPr="00D93AD2">
              <w:rPr>
                <w:rFonts w:ascii="Lucida Handwriting" w:hAnsi="Lucida Handwriting"/>
                <w:sz w:val="18"/>
                <w:lang w:val="es-GT"/>
              </w:rPr>
              <w:t>145</w:t>
            </w:r>
          </w:p>
        </w:tc>
        <w:tc>
          <w:tcPr>
            <w:tcW w:w="709" w:type="dxa"/>
            <w:gridSpan w:val="3"/>
          </w:tcPr>
          <w:p w:rsidR="00867B53" w:rsidRPr="00D93AD2" w:rsidRDefault="00867B53" w:rsidP="00042556">
            <w:pPr>
              <w:ind w:left="0"/>
              <w:rPr>
                <w:sz w:val="18"/>
                <w:lang w:val="es-GT"/>
              </w:rPr>
            </w:pPr>
            <w:r w:rsidRPr="00D93AD2">
              <w:rPr>
                <w:rFonts w:ascii="Lucida Handwriting" w:hAnsi="Lucida Handwriting"/>
                <w:sz w:val="18"/>
                <w:lang w:val="es-GT"/>
              </w:rPr>
              <w:t>140</w:t>
            </w:r>
          </w:p>
        </w:tc>
        <w:tc>
          <w:tcPr>
            <w:tcW w:w="851" w:type="dxa"/>
            <w:gridSpan w:val="4"/>
          </w:tcPr>
          <w:p w:rsidR="00867B53" w:rsidRPr="00D93AD2" w:rsidRDefault="00867B53" w:rsidP="00042556">
            <w:pPr>
              <w:ind w:left="0"/>
              <w:rPr>
                <w:sz w:val="18"/>
                <w:lang w:val="es-GT"/>
              </w:rPr>
            </w:pPr>
            <w:r w:rsidRPr="00D93AD2">
              <w:rPr>
                <w:rFonts w:ascii="Lucida Handwriting" w:hAnsi="Lucida Handwriting"/>
                <w:sz w:val="18"/>
                <w:lang w:val="es-GT"/>
              </w:rPr>
              <w:t>155</w:t>
            </w:r>
          </w:p>
        </w:tc>
        <w:tc>
          <w:tcPr>
            <w:tcW w:w="708" w:type="dxa"/>
            <w:gridSpan w:val="3"/>
          </w:tcPr>
          <w:p w:rsidR="00867B53" w:rsidRPr="00D93AD2" w:rsidRDefault="00867B53" w:rsidP="00042556">
            <w:pPr>
              <w:ind w:left="0"/>
              <w:rPr>
                <w:sz w:val="18"/>
                <w:lang w:val="es-GT"/>
              </w:rPr>
            </w:pPr>
            <w:r w:rsidRPr="00D93AD2">
              <w:rPr>
                <w:rFonts w:ascii="Lucida Handwriting" w:hAnsi="Lucida Handwriting"/>
                <w:sz w:val="18"/>
                <w:lang w:val="es-GT"/>
              </w:rPr>
              <w:t>125</w:t>
            </w:r>
          </w:p>
        </w:tc>
        <w:tc>
          <w:tcPr>
            <w:tcW w:w="851" w:type="dxa"/>
            <w:gridSpan w:val="2"/>
          </w:tcPr>
          <w:p w:rsidR="00867B53" w:rsidRPr="00D93AD2" w:rsidRDefault="00867B53" w:rsidP="00042556">
            <w:pPr>
              <w:ind w:left="0"/>
              <w:rPr>
                <w:sz w:val="18"/>
                <w:lang w:val="es-GT"/>
              </w:rPr>
            </w:pPr>
            <w:r w:rsidRPr="00D93AD2">
              <w:rPr>
                <w:rFonts w:ascii="Lucida Handwriting" w:hAnsi="Lucida Handwriting"/>
                <w:sz w:val="18"/>
                <w:lang w:val="es-GT"/>
              </w:rPr>
              <w:t>150</w:t>
            </w:r>
          </w:p>
        </w:tc>
        <w:tc>
          <w:tcPr>
            <w:tcW w:w="709" w:type="dxa"/>
            <w:gridSpan w:val="4"/>
          </w:tcPr>
          <w:p w:rsidR="00867B53" w:rsidRPr="00D93AD2" w:rsidRDefault="00867B53" w:rsidP="00042556">
            <w:pPr>
              <w:ind w:left="0"/>
              <w:rPr>
                <w:sz w:val="18"/>
                <w:lang w:val="es-GT"/>
              </w:rPr>
            </w:pPr>
            <w:r w:rsidRPr="00D93AD2">
              <w:rPr>
                <w:rFonts w:ascii="Lucida Handwriting" w:hAnsi="Lucida Handwriting"/>
                <w:sz w:val="18"/>
                <w:lang w:val="es-GT"/>
              </w:rPr>
              <w:t>161</w:t>
            </w:r>
          </w:p>
        </w:tc>
        <w:tc>
          <w:tcPr>
            <w:tcW w:w="1010" w:type="dxa"/>
            <w:gridSpan w:val="6"/>
          </w:tcPr>
          <w:p w:rsidR="00867B53" w:rsidRPr="00D93AD2" w:rsidRDefault="00867B53" w:rsidP="00042556">
            <w:pPr>
              <w:ind w:left="0"/>
              <w:rPr>
                <w:sz w:val="18"/>
                <w:lang w:val="es-GT"/>
              </w:rPr>
            </w:pPr>
            <w:r w:rsidRPr="00D93AD2">
              <w:rPr>
                <w:rFonts w:ascii="Lucida Handwriting" w:hAnsi="Lucida Handwriting"/>
                <w:sz w:val="18"/>
                <w:lang w:val="es-GT"/>
              </w:rPr>
              <w:t>170</w:t>
            </w:r>
          </w:p>
        </w:tc>
        <w:tc>
          <w:tcPr>
            <w:tcW w:w="768" w:type="dxa"/>
            <w:gridSpan w:val="2"/>
          </w:tcPr>
          <w:p w:rsidR="00867B53" w:rsidRPr="00D93AD2" w:rsidRDefault="00867B53" w:rsidP="00042556">
            <w:pPr>
              <w:ind w:left="0"/>
              <w:rPr>
                <w:sz w:val="20"/>
                <w:lang w:val="es-GT"/>
              </w:rPr>
            </w:pPr>
          </w:p>
        </w:tc>
        <w:tc>
          <w:tcPr>
            <w:tcW w:w="767" w:type="dxa"/>
            <w:gridSpan w:val="3"/>
          </w:tcPr>
          <w:p w:rsidR="00867B53" w:rsidRPr="00D93AD2" w:rsidRDefault="00867B53" w:rsidP="00042556">
            <w:pPr>
              <w:ind w:left="0"/>
              <w:rPr>
                <w:sz w:val="20"/>
                <w:lang w:val="es-GT"/>
              </w:rPr>
            </w:pPr>
          </w:p>
        </w:tc>
        <w:tc>
          <w:tcPr>
            <w:tcW w:w="396" w:type="dxa"/>
            <w:shd w:val="clear" w:color="auto" w:fill="E2C082"/>
          </w:tcPr>
          <w:p w:rsidR="00867B53" w:rsidRPr="00D93AD2" w:rsidRDefault="00867B53" w:rsidP="00042556">
            <w:pPr>
              <w:ind w:left="0"/>
              <w:jc w:val="center"/>
              <w:rPr>
                <w:sz w:val="20"/>
                <w:lang w:val="es-GT"/>
              </w:rPr>
            </w:pPr>
            <w:r w:rsidRPr="00D93AD2">
              <w:rPr>
                <w:sz w:val="20"/>
                <w:lang w:val="es-GT"/>
              </w:rPr>
              <w:t>A</w:t>
            </w:r>
          </w:p>
        </w:tc>
        <w:tc>
          <w:tcPr>
            <w:tcW w:w="1022" w:type="dxa"/>
            <w:gridSpan w:val="2"/>
          </w:tcPr>
          <w:p w:rsidR="00867B53" w:rsidRPr="00D93AD2" w:rsidRDefault="00867B53" w:rsidP="00042556">
            <w:pPr>
              <w:ind w:left="0"/>
              <w:rPr>
                <w:sz w:val="20"/>
                <w:lang w:val="es-GT"/>
              </w:rPr>
            </w:pPr>
            <w:r w:rsidRPr="00D93AD2">
              <w:rPr>
                <w:rFonts w:ascii="Lucida Handwriting" w:hAnsi="Lucida Handwriting"/>
                <w:sz w:val="20"/>
                <w:lang w:val="es-GT"/>
              </w:rPr>
              <w:t>1046</w:t>
            </w:r>
          </w:p>
        </w:tc>
        <w:tc>
          <w:tcPr>
            <w:tcW w:w="1413" w:type="dxa"/>
            <w:gridSpan w:val="2"/>
            <w:vMerge w:val="restart"/>
            <w:tcBorders>
              <w:right w:val="single" w:sz="12" w:space="0" w:color="auto"/>
            </w:tcBorders>
          </w:tcPr>
          <w:p w:rsidR="00867B53" w:rsidRPr="00D93AD2" w:rsidRDefault="00867B53" w:rsidP="00042556">
            <w:pPr>
              <w:ind w:left="0"/>
              <w:jc w:val="center"/>
              <w:rPr>
                <w:sz w:val="20"/>
                <w:lang w:val="es-GT"/>
              </w:rPr>
            </w:pPr>
            <w:r w:rsidRPr="00D93AD2">
              <w:rPr>
                <w:sz w:val="20"/>
                <w:lang w:val="es-GT"/>
              </w:rPr>
              <w:t>(A ÷ B) × 100 =</w:t>
            </w:r>
          </w:p>
          <w:p w:rsidR="00867B53" w:rsidRPr="00D93AD2" w:rsidRDefault="00867B53" w:rsidP="00042556">
            <w:pPr>
              <w:ind w:left="0"/>
              <w:jc w:val="center"/>
              <w:rPr>
                <w:rFonts w:ascii="Lucida Handwriting" w:hAnsi="Lucida Handwriting"/>
                <w:sz w:val="20"/>
                <w:lang w:val="es-GT"/>
              </w:rPr>
            </w:pPr>
            <w:r w:rsidRPr="00D93AD2">
              <w:rPr>
                <w:rFonts w:ascii="Lucida Handwriting" w:hAnsi="Lucida Handwriting"/>
                <w:sz w:val="20"/>
                <w:lang w:val="es-GT"/>
              </w:rPr>
              <w:t>91%</w:t>
            </w:r>
          </w:p>
        </w:tc>
      </w:tr>
      <w:tr w:rsidR="00867B53" w:rsidRPr="00D93AD2" w:rsidTr="00042556">
        <w:tblPrEx>
          <w:jc w:val="left"/>
        </w:tblPrEx>
        <w:trPr>
          <w:gridAfter w:val="1"/>
          <w:wAfter w:w="57" w:type="dxa"/>
        </w:trPr>
        <w:tc>
          <w:tcPr>
            <w:tcW w:w="3658" w:type="dxa"/>
            <w:gridSpan w:val="5"/>
            <w:tcBorders>
              <w:left w:val="single" w:sz="12" w:space="0" w:color="auto"/>
            </w:tcBorders>
            <w:shd w:val="clear" w:color="auto" w:fill="E2C082"/>
          </w:tcPr>
          <w:p w:rsidR="00867B53" w:rsidRPr="00D93AD2" w:rsidRDefault="00867B53" w:rsidP="00042556">
            <w:pPr>
              <w:ind w:left="0"/>
              <w:rPr>
                <w:sz w:val="20"/>
                <w:lang w:val="es-GT"/>
              </w:rPr>
            </w:pPr>
            <w:r w:rsidRPr="00D93AD2">
              <w:rPr>
                <w:sz w:val="20"/>
                <w:lang w:val="es-GT"/>
              </w:rPr>
              <w:t>MV Registro  1ª reunión/visita domiciliar</w:t>
            </w:r>
            <w:r w:rsidRPr="00D93AD2">
              <w:rPr>
                <w:sz w:val="20"/>
                <w:szCs w:val="20"/>
                <w:lang w:val="es-GT"/>
              </w:rPr>
              <w:t>.</w:t>
            </w:r>
          </w:p>
        </w:tc>
        <w:tc>
          <w:tcPr>
            <w:tcW w:w="581" w:type="dxa"/>
            <w:gridSpan w:val="3"/>
          </w:tcPr>
          <w:p w:rsidR="00867B53" w:rsidRPr="00D93AD2" w:rsidRDefault="00867B53" w:rsidP="00042556">
            <w:pPr>
              <w:ind w:left="0"/>
              <w:rPr>
                <w:sz w:val="18"/>
                <w:lang w:val="es-GT"/>
              </w:rPr>
            </w:pPr>
            <w:r w:rsidRPr="00D93AD2">
              <w:rPr>
                <w:rFonts w:ascii="Lucida Handwriting" w:hAnsi="Lucida Handwriting"/>
                <w:sz w:val="18"/>
                <w:lang w:val="es-GT"/>
              </w:rPr>
              <w:t>150</w:t>
            </w:r>
          </w:p>
        </w:tc>
        <w:tc>
          <w:tcPr>
            <w:tcW w:w="709" w:type="dxa"/>
            <w:gridSpan w:val="3"/>
          </w:tcPr>
          <w:p w:rsidR="00867B53" w:rsidRPr="00D93AD2" w:rsidRDefault="00867B53" w:rsidP="00042556">
            <w:pPr>
              <w:ind w:left="0"/>
              <w:rPr>
                <w:sz w:val="18"/>
                <w:lang w:val="es-GT"/>
              </w:rPr>
            </w:pPr>
            <w:r w:rsidRPr="00D93AD2">
              <w:rPr>
                <w:rFonts w:ascii="Lucida Handwriting" w:hAnsi="Lucida Handwriting"/>
                <w:sz w:val="18"/>
                <w:lang w:val="es-GT"/>
              </w:rPr>
              <w:t>162</w:t>
            </w:r>
          </w:p>
        </w:tc>
        <w:tc>
          <w:tcPr>
            <w:tcW w:w="851" w:type="dxa"/>
            <w:gridSpan w:val="4"/>
          </w:tcPr>
          <w:p w:rsidR="00867B53" w:rsidRPr="00D93AD2" w:rsidRDefault="00867B53" w:rsidP="00042556">
            <w:pPr>
              <w:ind w:left="0"/>
              <w:rPr>
                <w:sz w:val="18"/>
                <w:lang w:val="es-GT"/>
              </w:rPr>
            </w:pPr>
            <w:r w:rsidRPr="00D93AD2">
              <w:rPr>
                <w:rFonts w:ascii="Lucida Handwriting" w:hAnsi="Lucida Handwriting"/>
                <w:sz w:val="18"/>
                <w:lang w:val="es-GT"/>
              </w:rPr>
              <w:t>172</w:t>
            </w:r>
          </w:p>
        </w:tc>
        <w:tc>
          <w:tcPr>
            <w:tcW w:w="708" w:type="dxa"/>
            <w:gridSpan w:val="3"/>
          </w:tcPr>
          <w:p w:rsidR="00867B53" w:rsidRPr="00D93AD2" w:rsidRDefault="00867B53" w:rsidP="00042556">
            <w:pPr>
              <w:ind w:left="0"/>
              <w:rPr>
                <w:sz w:val="18"/>
                <w:lang w:val="es-GT"/>
              </w:rPr>
            </w:pPr>
            <w:r w:rsidRPr="00D93AD2">
              <w:rPr>
                <w:rFonts w:ascii="Lucida Handwriting" w:hAnsi="Lucida Handwriting"/>
                <w:sz w:val="18"/>
                <w:lang w:val="es-GT"/>
              </w:rPr>
              <w:t>160</w:t>
            </w:r>
          </w:p>
        </w:tc>
        <w:tc>
          <w:tcPr>
            <w:tcW w:w="851" w:type="dxa"/>
            <w:gridSpan w:val="2"/>
          </w:tcPr>
          <w:p w:rsidR="00867B53" w:rsidRPr="00D93AD2" w:rsidRDefault="00867B53" w:rsidP="00042556">
            <w:pPr>
              <w:ind w:left="0"/>
              <w:rPr>
                <w:sz w:val="18"/>
                <w:lang w:val="es-GT"/>
              </w:rPr>
            </w:pPr>
            <w:r w:rsidRPr="00D93AD2">
              <w:rPr>
                <w:rFonts w:ascii="Lucida Handwriting" w:hAnsi="Lucida Handwriting"/>
                <w:sz w:val="18"/>
                <w:lang w:val="es-GT"/>
              </w:rPr>
              <w:t>162</w:t>
            </w:r>
          </w:p>
        </w:tc>
        <w:tc>
          <w:tcPr>
            <w:tcW w:w="709" w:type="dxa"/>
            <w:gridSpan w:val="4"/>
          </w:tcPr>
          <w:p w:rsidR="00867B53" w:rsidRPr="00D93AD2" w:rsidRDefault="00867B53" w:rsidP="00042556">
            <w:pPr>
              <w:ind w:left="0"/>
              <w:rPr>
                <w:sz w:val="18"/>
                <w:lang w:val="es-GT"/>
              </w:rPr>
            </w:pPr>
            <w:r w:rsidRPr="00D93AD2">
              <w:rPr>
                <w:rFonts w:ascii="Lucida Handwriting" w:hAnsi="Lucida Handwriting"/>
                <w:sz w:val="18"/>
                <w:lang w:val="es-GT"/>
              </w:rPr>
              <w:t>164</w:t>
            </w:r>
          </w:p>
        </w:tc>
        <w:tc>
          <w:tcPr>
            <w:tcW w:w="1010" w:type="dxa"/>
            <w:gridSpan w:val="6"/>
          </w:tcPr>
          <w:p w:rsidR="00867B53" w:rsidRPr="00D93AD2" w:rsidRDefault="00867B53" w:rsidP="00042556">
            <w:pPr>
              <w:ind w:left="0"/>
              <w:rPr>
                <w:sz w:val="18"/>
                <w:lang w:val="es-GT"/>
              </w:rPr>
            </w:pPr>
            <w:r w:rsidRPr="00D93AD2">
              <w:rPr>
                <w:rFonts w:ascii="Lucida Handwriting" w:hAnsi="Lucida Handwriting"/>
                <w:sz w:val="18"/>
                <w:lang w:val="es-GT"/>
              </w:rPr>
              <w:t>182</w:t>
            </w:r>
          </w:p>
        </w:tc>
        <w:tc>
          <w:tcPr>
            <w:tcW w:w="768" w:type="dxa"/>
            <w:gridSpan w:val="2"/>
          </w:tcPr>
          <w:p w:rsidR="00867B53" w:rsidRPr="00D93AD2" w:rsidRDefault="00867B53" w:rsidP="00042556">
            <w:pPr>
              <w:ind w:left="0"/>
              <w:rPr>
                <w:sz w:val="20"/>
                <w:lang w:val="es-GT"/>
              </w:rPr>
            </w:pPr>
          </w:p>
        </w:tc>
        <w:tc>
          <w:tcPr>
            <w:tcW w:w="767" w:type="dxa"/>
            <w:gridSpan w:val="3"/>
          </w:tcPr>
          <w:p w:rsidR="00867B53" w:rsidRPr="00D93AD2" w:rsidRDefault="00867B53" w:rsidP="00042556">
            <w:pPr>
              <w:ind w:left="0"/>
              <w:rPr>
                <w:sz w:val="20"/>
                <w:lang w:val="es-GT"/>
              </w:rPr>
            </w:pPr>
          </w:p>
        </w:tc>
        <w:tc>
          <w:tcPr>
            <w:tcW w:w="396" w:type="dxa"/>
            <w:shd w:val="clear" w:color="auto" w:fill="E2C082"/>
          </w:tcPr>
          <w:p w:rsidR="00867B53" w:rsidRPr="00D93AD2" w:rsidRDefault="00867B53" w:rsidP="00042556">
            <w:pPr>
              <w:ind w:left="0"/>
              <w:jc w:val="center"/>
              <w:rPr>
                <w:sz w:val="20"/>
                <w:szCs w:val="20"/>
                <w:lang w:val="es-GT"/>
              </w:rPr>
            </w:pPr>
            <w:r w:rsidRPr="00D93AD2">
              <w:rPr>
                <w:sz w:val="20"/>
                <w:szCs w:val="20"/>
                <w:lang w:val="es-GT"/>
              </w:rPr>
              <w:t>B</w:t>
            </w:r>
          </w:p>
        </w:tc>
        <w:tc>
          <w:tcPr>
            <w:tcW w:w="1022" w:type="dxa"/>
            <w:gridSpan w:val="2"/>
          </w:tcPr>
          <w:p w:rsidR="00867B53" w:rsidRPr="00D93AD2" w:rsidRDefault="00867B53" w:rsidP="00042556">
            <w:pPr>
              <w:ind w:left="0"/>
              <w:rPr>
                <w:sz w:val="20"/>
                <w:szCs w:val="20"/>
                <w:lang w:val="es-GT"/>
              </w:rPr>
            </w:pPr>
            <w:r w:rsidRPr="00D93AD2">
              <w:rPr>
                <w:rFonts w:ascii="Lucida Handwriting" w:hAnsi="Lucida Handwriting"/>
                <w:sz w:val="20"/>
                <w:szCs w:val="20"/>
                <w:lang w:val="es-GT"/>
              </w:rPr>
              <w:t>1152</w:t>
            </w:r>
          </w:p>
        </w:tc>
        <w:tc>
          <w:tcPr>
            <w:tcW w:w="1413" w:type="dxa"/>
            <w:gridSpan w:val="2"/>
            <w:vMerge/>
            <w:tcBorders>
              <w:right w:val="single" w:sz="12" w:space="0" w:color="auto"/>
            </w:tcBorders>
          </w:tcPr>
          <w:p w:rsidR="00867B53" w:rsidRPr="00D93AD2" w:rsidRDefault="00867B53" w:rsidP="00042556">
            <w:pPr>
              <w:ind w:left="0"/>
              <w:rPr>
                <w:sz w:val="20"/>
                <w:szCs w:val="20"/>
                <w:lang w:val="es-GT"/>
              </w:rPr>
            </w:pPr>
          </w:p>
        </w:tc>
      </w:tr>
      <w:tr w:rsidR="00867B53" w:rsidRPr="00D93AD2" w:rsidTr="00042556">
        <w:tblPrEx>
          <w:jc w:val="left"/>
        </w:tblPrEx>
        <w:trPr>
          <w:gridAfter w:val="1"/>
          <w:wAfter w:w="57" w:type="dxa"/>
        </w:trPr>
        <w:tc>
          <w:tcPr>
            <w:tcW w:w="3658" w:type="dxa"/>
            <w:gridSpan w:val="5"/>
            <w:tcBorders>
              <w:left w:val="single" w:sz="12" w:space="0" w:color="auto"/>
            </w:tcBorders>
            <w:shd w:val="clear" w:color="auto" w:fill="E2C082"/>
          </w:tcPr>
          <w:p w:rsidR="00867B53" w:rsidRPr="00D93AD2" w:rsidRDefault="00867B53" w:rsidP="00042556">
            <w:pPr>
              <w:ind w:left="0"/>
              <w:rPr>
                <w:sz w:val="20"/>
                <w:lang w:val="es-GT"/>
              </w:rPr>
            </w:pPr>
            <w:r w:rsidRPr="00D93AD2">
              <w:rPr>
                <w:sz w:val="20"/>
                <w:lang w:val="es-GT"/>
              </w:rPr>
              <w:t xml:space="preserve">MV Asistencia 2ª reunión/visita domiciliar </w:t>
            </w:r>
          </w:p>
        </w:tc>
        <w:tc>
          <w:tcPr>
            <w:tcW w:w="581" w:type="dxa"/>
            <w:gridSpan w:val="3"/>
          </w:tcPr>
          <w:p w:rsidR="00867B53" w:rsidRPr="00D93AD2" w:rsidRDefault="00867B53" w:rsidP="00042556">
            <w:pPr>
              <w:ind w:left="0"/>
              <w:rPr>
                <w:sz w:val="18"/>
                <w:lang w:val="es-GT"/>
              </w:rPr>
            </w:pPr>
            <w:r w:rsidRPr="00D93AD2">
              <w:rPr>
                <w:rFonts w:ascii="Lucida Handwriting" w:hAnsi="Lucida Handwriting"/>
                <w:sz w:val="18"/>
                <w:lang w:val="es-GT"/>
              </w:rPr>
              <w:t>149</w:t>
            </w:r>
          </w:p>
        </w:tc>
        <w:tc>
          <w:tcPr>
            <w:tcW w:w="709" w:type="dxa"/>
            <w:gridSpan w:val="3"/>
          </w:tcPr>
          <w:p w:rsidR="00867B53" w:rsidRPr="00D93AD2" w:rsidRDefault="00867B53" w:rsidP="00042556">
            <w:pPr>
              <w:ind w:left="0"/>
              <w:rPr>
                <w:sz w:val="18"/>
                <w:lang w:val="es-GT"/>
              </w:rPr>
            </w:pPr>
            <w:r w:rsidRPr="00D93AD2">
              <w:rPr>
                <w:rFonts w:ascii="Lucida Handwriting" w:hAnsi="Lucida Handwriting"/>
                <w:sz w:val="18"/>
                <w:lang w:val="es-GT"/>
              </w:rPr>
              <w:t>160</w:t>
            </w:r>
          </w:p>
        </w:tc>
        <w:tc>
          <w:tcPr>
            <w:tcW w:w="851" w:type="dxa"/>
            <w:gridSpan w:val="4"/>
          </w:tcPr>
          <w:p w:rsidR="00867B53" w:rsidRPr="00D93AD2" w:rsidRDefault="00867B53" w:rsidP="00042556">
            <w:pPr>
              <w:ind w:left="0"/>
              <w:rPr>
                <w:sz w:val="18"/>
                <w:lang w:val="es-GT"/>
              </w:rPr>
            </w:pPr>
            <w:r w:rsidRPr="00D93AD2">
              <w:rPr>
                <w:rFonts w:ascii="Lucida Handwriting" w:hAnsi="Lucida Handwriting"/>
                <w:sz w:val="18"/>
                <w:lang w:val="es-GT"/>
              </w:rPr>
              <w:t>162</w:t>
            </w:r>
          </w:p>
        </w:tc>
        <w:tc>
          <w:tcPr>
            <w:tcW w:w="708" w:type="dxa"/>
            <w:gridSpan w:val="3"/>
          </w:tcPr>
          <w:p w:rsidR="00867B53" w:rsidRPr="00D93AD2" w:rsidRDefault="00867B53" w:rsidP="00042556">
            <w:pPr>
              <w:ind w:left="0"/>
              <w:rPr>
                <w:sz w:val="18"/>
                <w:lang w:val="es-GT"/>
              </w:rPr>
            </w:pPr>
            <w:r w:rsidRPr="00D93AD2">
              <w:rPr>
                <w:rFonts w:ascii="Lucida Handwriting" w:hAnsi="Lucida Handwriting"/>
                <w:sz w:val="18"/>
                <w:lang w:val="es-GT"/>
              </w:rPr>
              <w:t>145</w:t>
            </w:r>
          </w:p>
        </w:tc>
        <w:tc>
          <w:tcPr>
            <w:tcW w:w="851" w:type="dxa"/>
            <w:gridSpan w:val="2"/>
          </w:tcPr>
          <w:p w:rsidR="00867B53" w:rsidRPr="00D93AD2" w:rsidRDefault="00867B53" w:rsidP="00042556">
            <w:pPr>
              <w:ind w:left="0"/>
              <w:rPr>
                <w:sz w:val="18"/>
                <w:lang w:val="es-GT"/>
              </w:rPr>
            </w:pPr>
            <w:r w:rsidRPr="00D93AD2">
              <w:rPr>
                <w:rFonts w:ascii="Lucida Handwriting" w:hAnsi="Lucida Handwriting"/>
                <w:sz w:val="18"/>
                <w:lang w:val="es-GT"/>
              </w:rPr>
              <w:t>145</w:t>
            </w:r>
          </w:p>
        </w:tc>
        <w:tc>
          <w:tcPr>
            <w:tcW w:w="709" w:type="dxa"/>
            <w:gridSpan w:val="4"/>
          </w:tcPr>
          <w:p w:rsidR="00867B53" w:rsidRPr="00D93AD2" w:rsidRDefault="00867B53" w:rsidP="00042556">
            <w:pPr>
              <w:ind w:left="0"/>
              <w:rPr>
                <w:sz w:val="18"/>
                <w:lang w:val="es-GT"/>
              </w:rPr>
            </w:pPr>
            <w:r w:rsidRPr="00D93AD2">
              <w:rPr>
                <w:rFonts w:ascii="Lucida Handwriting" w:hAnsi="Lucida Handwriting"/>
                <w:sz w:val="18"/>
                <w:lang w:val="es-GT"/>
              </w:rPr>
              <w:t>162</w:t>
            </w:r>
          </w:p>
        </w:tc>
        <w:tc>
          <w:tcPr>
            <w:tcW w:w="1010" w:type="dxa"/>
            <w:gridSpan w:val="6"/>
          </w:tcPr>
          <w:p w:rsidR="00867B53" w:rsidRPr="00D93AD2" w:rsidRDefault="00867B53" w:rsidP="00042556">
            <w:pPr>
              <w:ind w:left="0"/>
              <w:rPr>
                <w:sz w:val="18"/>
                <w:lang w:val="es-GT"/>
              </w:rPr>
            </w:pPr>
            <w:r w:rsidRPr="00D93AD2">
              <w:rPr>
                <w:rFonts w:ascii="Lucida Handwriting" w:hAnsi="Lucida Handwriting"/>
                <w:sz w:val="18"/>
                <w:lang w:val="es-GT"/>
              </w:rPr>
              <w:t>175</w:t>
            </w:r>
          </w:p>
        </w:tc>
        <w:tc>
          <w:tcPr>
            <w:tcW w:w="768" w:type="dxa"/>
            <w:gridSpan w:val="2"/>
          </w:tcPr>
          <w:p w:rsidR="00867B53" w:rsidRPr="00D93AD2" w:rsidRDefault="00867B53" w:rsidP="00042556">
            <w:pPr>
              <w:ind w:left="0"/>
              <w:rPr>
                <w:sz w:val="20"/>
                <w:lang w:val="es-GT"/>
              </w:rPr>
            </w:pPr>
          </w:p>
        </w:tc>
        <w:tc>
          <w:tcPr>
            <w:tcW w:w="767" w:type="dxa"/>
            <w:gridSpan w:val="3"/>
          </w:tcPr>
          <w:p w:rsidR="00867B53" w:rsidRPr="00D93AD2" w:rsidRDefault="00867B53" w:rsidP="00042556">
            <w:pPr>
              <w:ind w:left="0"/>
              <w:rPr>
                <w:sz w:val="20"/>
                <w:lang w:val="es-GT"/>
              </w:rPr>
            </w:pPr>
          </w:p>
        </w:tc>
        <w:tc>
          <w:tcPr>
            <w:tcW w:w="396" w:type="dxa"/>
            <w:shd w:val="clear" w:color="auto" w:fill="E2C082"/>
          </w:tcPr>
          <w:p w:rsidR="00867B53" w:rsidRPr="00D93AD2" w:rsidRDefault="00867B53" w:rsidP="00042556">
            <w:pPr>
              <w:ind w:left="0"/>
              <w:jc w:val="center"/>
              <w:rPr>
                <w:sz w:val="20"/>
                <w:lang w:val="es-GT"/>
              </w:rPr>
            </w:pPr>
            <w:r w:rsidRPr="00D93AD2">
              <w:rPr>
                <w:sz w:val="20"/>
                <w:lang w:val="es-GT"/>
              </w:rPr>
              <w:t>C</w:t>
            </w:r>
          </w:p>
        </w:tc>
        <w:tc>
          <w:tcPr>
            <w:tcW w:w="1022" w:type="dxa"/>
            <w:gridSpan w:val="2"/>
          </w:tcPr>
          <w:p w:rsidR="00867B53" w:rsidRPr="00D93AD2" w:rsidRDefault="00867B53" w:rsidP="00042556">
            <w:pPr>
              <w:ind w:left="0"/>
              <w:rPr>
                <w:sz w:val="20"/>
                <w:lang w:val="es-GT"/>
              </w:rPr>
            </w:pPr>
            <w:r w:rsidRPr="00D93AD2">
              <w:rPr>
                <w:rFonts w:ascii="Lucida Handwriting" w:hAnsi="Lucida Handwriting"/>
                <w:sz w:val="20"/>
                <w:lang w:val="es-GT"/>
              </w:rPr>
              <w:t>1098</w:t>
            </w:r>
          </w:p>
        </w:tc>
        <w:tc>
          <w:tcPr>
            <w:tcW w:w="1413" w:type="dxa"/>
            <w:gridSpan w:val="2"/>
            <w:vMerge w:val="restart"/>
            <w:tcBorders>
              <w:right w:val="single" w:sz="12" w:space="0" w:color="auto"/>
            </w:tcBorders>
          </w:tcPr>
          <w:p w:rsidR="00867B53" w:rsidRPr="00D93AD2" w:rsidRDefault="00867B53" w:rsidP="00042556">
            <w:pPr>
              <w:ind w:left="0"/>
              <w:jc w:val="center"/>
              <w:rPr>
                <w:sz w:val="20"/>
                <w:lang w:val="es-GT"/>
              </w:rPr>
            </w:pPr>
            <w:r w:rsidRPr="00D93AD2">
              <w:rPr>
                <w:sz w:val="20"/>
                <w:lang w:val="es-GT"/>
              </w:rPr>
              <w:t>(C ÷ D) × 100 =</w:t>
            </w:r>
          </w:p>
          <w:p w:rsidR="00867B53" w:rsidRPr="00D93AD2" w:rsidRDefault="00867B53" w:rsidP="00042556">
            <w:pPr>
              <w:ind w:left="0"/>
              <w:jc w:val="center"/>
              <w:rPr>
                <w:rFonts w:ascii="Lucida Handwriting" w:hAnsi="Lucida Handwriting"/>
                <w:sz w:val="20"/>
                <w:lang w:val="es-GT"/>
              </w:rPr>
            </w:pPr>
            <w:r w:rsidRPr="00D93AD2">
              <w:rPr>
                <w:rFonts w:ascii="Lucida Handwriting" w:hAnsi="Lucida Handwriting"/>
                <w:sz w:val="20"/>
                <w:lang w:val="es-GT"/>
              </w:rPr>
              <w:t>94%</w:t>
            </w:r>
          </w:p>
        </w:tc>
      </w:tr>
      <w:tr w:rsidR="00867B53" w:rsidRPr="00D93AD2" w:rsidTr="00042556">
        <w:tblPrEx>
          <w:jc w:val="left"/>
        </w:tblPrEx>
        <w:trPr>
          <w:gridAfter w:val="1"/>
          <w:wAfter w:w="57" w:type="dxa"/>
        </w:trPr>
        <w:tc>
          <w:tcPr>
            <w:tcW w:w="3658" w:type="dxa"/>
            <w:gridSpan w:val="5"/>
            <w:tcBorders>
              <w:left w:val="single" w:sz="12" w:space="0" w:color="auto"/>
            </w:tcBorders>
            <w:shd w:val="clear" w:color="auto" w:fill="E2C082"/>
          </w:tcPr>
          <w:p w:rsidR="00867B53" w:rsidRPr="00D93AD2" w:rsidRDefault="00867B53" w:rsidP="00042556">
            <w:pPr>
              <w:ind w:left="0" w:right="-108"/>
              <w:rPr>
                <w:sz w:val="20"/>
                <w:lang w:val="es-GT"/>
              </w:rPr>
            </w:pPr>
            <w:r w:rsidRPr="00D93AD2">
              <w:rPr>
                <w:sz w:val="20"/>
                <w:lang w:val="es-GT"/>
              </w:rPr>
              <w:t>MV Registro  2ª reunión/visita domiciliar</w:t>
            </w:r>
            <w:r w:rsidRPr="00D93AD2">
              <w:rPr>
                <w:sz w:val="20"/>
                <w:szCs w:val="20"/>
                <w:lang w:val="es-GT"/>
              </w:rPr>
              <w:t>.</w:t>
            </w:r>
          </w:p>
        </w:tc>
        <w:tc>
          <w:tcPr>
            <w:tcW w:w="581" w:type="dxa"/>
            <w:gridSpan w:val="3"/>
          </w:tcPr>
          <w:p w:rsidR="00867B53" w:rsidRPr="00D93AD2" w:rsidRDefault="00867B53" w:rsidP="00042556">
            <w:pPr>
              <w:ind w:left="0"/>
              <w:rPr>
                <w:sz w:val="18"/>
                <w:lang w:val="es-GT"/>
              </w:rPr>
            </w:pPr>
            <w:r w:rsidRPr="00D93AD2">
              <w:rPr>
                <w:rFonts w:ascii="Lucida Handwriting" w:hAnsi="Lucida Handwriting"/>
                <w:sz w:val="18"/>
                <w:lang w:val="es-GT"/>
              </w:rPr>
              <w:t>150</w:t>
            </w:r>
          </w:p>
        </w:tc>
        <w:tc>
          <w:tcPr>
            <w:tcW w:w="709" w:type="dxa"/>
            <w:gridSpan w:val="3"/>
          </w:tcPr>
          <w:p w:rsidR="00867B53" w:rsidRPr="00D93AD2" w:rsidRDefault="00867B53" w:rsidP="00042556">
            <w:pPr>
              <w:ind w:left="0"/>
              <w:rPr>
                <w:sz w:val="18"/>
                <w:lang w:val="es-GT"/>
              </w:rPr>
            </w:pPr>
            <w:r w:rsidRPr="00D93AD2">
              <w:rPr>
                <w:rFonts w:ascii="Lucida Handwriting" w:hAnsi="Lucida Handwriting"/>
                <w:sz w:val="18"/>
                <w:lang w:val="es-GT"/>
              </w:rPr>
              <w:t>164</w:t>
            </w:r>
          </w:p>
        </w:tc>
        <w:tc>
          <w:tcPr>
            <w:tcW w:w="851" w:type="dxa"/>
            <w:gridSpan w:val="4"/>
          </w:tcPr>
          <w:p w:rsidR="00867B53" w:rsidRPr="00D93AD2" w:rsidRDefault="00867B53" w:rsidP="00042556">
            <w:pPr>
              <w:ind w:left="0"/>
              <w:rPr>
                <w:sz w:val="18"/>
                <w:lang w:val="es-GT"/>
              </w:rPr>
            </w:pPr>
            <w:r w:rsidRPr="00D93AD2">
              <w:rPr>
                <w:rFonts w:ascii="Lucida Handwriting" w:hAnsi="Lucida Handwriting"/>
                <w:sz w:val="18"/>
                <w:lang w:val="es-GT"/>
              </w:rPr>
              <w:t>180</w:t>
            </w:r>
          </w:p>
        </w:tc>
        <w:tc>
          <w:tcPr>
            <w:tcW w:w="708" w:type="dxa"/>
            <w:gridSpan w:val="3"/>
          </w:tcPr>
          <w:p w:rsidR="00867B53" w:rsidRPr="00D93AD2" w:rsidRDefault="00867B53" w:rsidP="00042556">
            <w:pPr>
              <w:ind w:left="0"/>
              <w:rPr>
                <w:sz w:val="18"/>
                <w:lang w:val="es-GT"/>
              </w:rPr>
            </w:pPr>
            <w:r w:rsidRPr="00D93AD2">
              <w:rPr>
                <w:rFonts w:ascii="Lucida Handwriting" w:hAnsi="Lucida Handwriting"/>
                <w:sz w:val="18"/>
                <w:lang w:val="es-GT"/>
              </w:rPr>
              <w:t>162</w:t>
            </w:r>
          </w:p>
        </w:tc>
        <w:tc>
          <w:tcPr>
            <w:tcW w:w="851" w:type="dxa"/>
            <w:gridSpan w:val="2"/>
          </w:tcPr>
          <w:p w:rsidR="00867B53" w:rsidRPr="00D93AD2" w:rsidRDefault="00867B53" w:rsidP="00042556">
            <w:pPr>
              <w:ind w:left="0"/>
              <w:rPr>
                <w:sz w:val="18"/>
                <w:lang w:val="es-GT"/>
              </w:rPr>
            </w:pPr>
            <w:r w:rsidRPr="00D93AD2">
              <w:rPr>
                <w:rFonts w:ascii="Lucida Handwriting" w:hAnsi="Lucida Handwriting"/>
                <w:sz w:val="18"/>
                <w:lang w:val="es-GT"/>
              </w:rPr>
              <w:t>165</w:t>
            </w:r>
          </w:p>
        </w:tc>
        <w:tc>
          <w:tcPr>
            <w:tcW w:w="709" w:type="dxa"/>
            <w:gridSpan w:val="4"/>
          </w:tcPr>
          <w:p w:rsidR="00867B53" w:rsidRPr="00D93AD2" w:rsidRDefault="00867B53" w:rsidP="00042556">
            <w:pPr>
              <w:ind w:left="0"/>
              <w:rPr>
                <w:sz w:val="18"/>
                <w:lang w:val="es-GT"/>
              </w:rPr>
            </w:pPr>
            <w:r w:rsidRPr="00D93AD2">
              <w:rPr>
                <w:rFonts w:ascii="Lucida Handwriting" w:hAnsi="Lucida Handwriting"/>
                <w:sz w:val="18"/>
                <w:lang w:val="es-GT"/>
              </w:rPr>
              <w:t>168</w:t>
            </w:r>
          </w:p>
        </w:tc>
        <w:tc>
          <w:tcPr>
            <w:tcW w:w="1010" w:type="dxa"/>
            <w:gridSpan w:val="6"/>
          </w:tcPr>
          <w:p w:rsidR="00867B53" w:rsidRPr="00D93AD2" w:rsidRDefault="00867B53" w:rsidP="00042556">
            <w:pPr>
              <w:ind w:left="0"/>
              <w:rPr>
                <w:sz w:val="18"/>
                <w:lang w:val="es-GT"/>
              </w:rPr>
            </w:pPr>
            <w:r w:rsidRPr="00D93AD2">
              <w:rPr>
                <w:rFonts w:ascii="Lucida Handwriting" w:hAnsi="Lucida Handwriting"/>
                <w:sz w:val="18"/>
                <w:lang w:val="es-GT"/>
              </w:rPr>
              <w:t>182</w:t>
            </w:r>
          </w:p>
        </w:tc>
        <w:tc>
          <w:tcPr>
            <w:tcW w:w="768" w:type="dxa"/>
            <w:gridSpan w:val="2"/>
          </w:tcPr>
          <w:p w:rsidR="00867B53" w:rsidRPr="00D93AD2" w:rsidRDefault="00867B53" w:rsidP="00042556">
            <w:pPr>
              <w:ind w:left="0"/>
              <w:rPr>
                <w:sz w:val="20"/>
                <w:lang w:val="es-GT"/>
              </w:rPr>
            </w:pPr>
          </w:p>
        </w:tc>
        <w:tc>
          <w:tcPr>
            <w:tcW w:w="767" w:type="dxa"/>
            <w:gridSpan w:val="3"/>
          </w:tcPr>
          <w:p w:rsidR="00867B53" w:rsidRPr="00D93AD2" w:rsidRDefault="00867B53" w:rsidP="00042556">
            <w:pPr>
              <w:ind w:left="0"/>
              <w:rPr>
                <w:sz w:val="20"/>
                <w:lang w:val="es-GT"/>
              </w:rPr>
            </w:pPr>
          </w:p>
        </w:tc>
        <w:tc>
          <w:tcPr>
            <w:tcW w:w="396" w:type="dxa"/>
            <w:shd w:val="clear" w:color="auto" w:fill="E2C082"/>
          </w:tcPr>
          <w:p w:rsidR="00867B53" w:rsidRPr="00D93AD2" w:rsidRDefault="00867B53" w:rsidP="00042556">
            <w:pPr>
              <w:ind w:left="0"/>
              <w:jc w:val="center"/>
              <w:rPr>
                <w:sz w:val="20"/>
                <w:szCs w:val="20"/>
                <w:lang w:val="es-GT"/>
              </w:rPr>
            </w:pPr>
            <w:r w:rsidRPr="00D93AD2">
              <w:rPr>
                <w:sz w:val="20"/>
                <w:szCs w:val="20"/>
                <w:lang w:val="es-GT"/>
              </w:rPr>
              <w:t>D</w:t>
            </w:r>
          </w:p>
        </w:tc>
        <w:tc>
          <w:tcPr>
            <w:tcW w:w="1022" w:type="dxa"/>
            <w:gridSpan w:val="2"/>
          </w:tcPr>
          <w:p w:rsidR="00867B53" w:rsidRPr="00D93AD2" w:rsidRDefault="00867B53" w:rsidP="00042556">
            <w:pPr>
              <w:ind w:left="0"/>
              <w:rPr>
                <w:sz w:val="20"/>
                <w:szCs w:val="20"/>
                <w:lang w:val="es-GT"/>
              </w:rPr>
            </w:pPr>
            <w:r w:rsidRPr="00D93AD2">
              <w:rPr>
                <w:rFonts w:ascii="Lucida Handwriting" w:hAnsi="Lucida Handwriting"/>
                <w:sz w:val="20"/>
                <w:szCs w:val="20"/>
                <w:lang w:val="es-GT"/>
              </w:rPr>
              <w:t>1171</w:t>
            </w:r>
          </w:p>
        </w:tc>
        <w:tc>
          <w:tcPr>
            <w:tcW w:w="1413" w:type="dxa"/>
            <w:gridSpan w:val="2"/>
            <w:vMerge/>
            <w:tcBorders>
              <w:bottom w:val="single" w:sz="12" w:space="0" w:color="auto"/>
              <w:right w:val="single" w:sz="12" w:space="0" w:color="auto"/>
            </w:tcBorders>
          </w:tcPr>
          <w:p w:rsidR="00867B53" w:rsidRPr="00D93AD2" w:rsidRDefault="00867B53" w:rsidP="00042556">
            <w:pPr>
              <w:ind w:left="0"/>
              <w:rPr>
                <w:sz w:val="20"/>
                <w:szCs w:val="20"/>
                <w:lang w:val="es-GT"/>
              </w:rPr>
            </w:pPr>
          </w:p>
        </w:tc>
      </w:tr>
      <w:tr w:rsidR="00867B53" w:rsidRPr="00D93AD2" w:rsidTr="00042556">
        <w:tblPrEx>
          <w:jc w:val="left"/>
        </w:tblPrEx>
        <w:trPr>
          <w:gridAfter w:val="1"/>
          <w:wAfter w:w="57" w:type="dxa"/>
        </w:trPr>
        <w:tc>
          <w:tcPr>
            <w:tcW w:w="3658" w:type="dxa"/>
            <w:gridSpan w:val="5"/>
            <w:tcBorders>
              <w:left w:val="single" w:sz="12" w:space="0" w:color="auto"/>
            </w:tcBorders>
            <w:shd w:val="clear" w:color="auto" w:fill="E2C082"/>
          </w:tcPr>
          <w:p w:rsidR="00867B53" w:rsidRPr="00D93AD2" w:rsidRDefault="00867B53" w:rsidP="00042556">
            <w:pPr>
              <w:ind w:left="0"/>
              <w:rPr>
                <w:sz w:val="20"/>
                <w:szCs w:val="20"/>
                <w:lang w:val="es-GT"/>
              </w:rPr>
            </w:pPr>
            <w:r w:rsidRPr="00D93AD2">
              <w:rPr>
                <w:sz w:val="20"/>
                <w:szCs w:val="20"/>
                <w:lang w:val="es-GT"/>
              </w:rPr>
              <w:t>MV Muertes maternas.</w:t>
            </w:r>
          </w:p>
        </w:tc>
        <w:tc>
          <w:tcPr>
            <w:tcW w:w="581" w:type="dxa"/>
            <w:gridSpan w:val="3"/>
          </w:tcPr>
          <w:p w:rsidR="00867B53" w:rsidRPr="00D93AD2" w:rsidRDefault="00867B53" w:rsidP="00042556">
            <w:pPr>
              <w:ind w:left="0"/>
              <w:rPr>
                <w:sz w:val="18"/>
                <w:szCs w:val="20"/>
                <w:lang w:val="es-GT"/>
              </w:rPr>
            </w:pPr>
            <w:r w:rsidRPr="00D93AD2">
              <w:rPr>
                <w:rFonts w:ascii="Lucida Handwriting" w:hAnsi="Lucida Handwriting"/>
                <w:sz w:val="18"/>
                <w:szCs w:val="20"/>
                <w:lang w:val="es-GT"/>
              </w:rPr>
              <w:t>0</w:t>
            </w:r>
          </w:p>
        </w:tc>
        <w:tc>
          <w:tcPr>
            <w:tcW w:w="709" w:type="dxa"/>
            <w:gridSpan w:val="3"/>
          </w:tcPr>
          <w:p w:rsidR="00867B53" w:rsidRPr="00D93AD2" w:rsidRDefault="00867B53" w:rsidP="00042556">
            <w:pPr>
              <w:ind w:left="0"/>
              <w:rPr>
                <w:sz w:val="18"/>
                <w:szCs w:val="20"/>
                <w:lang w:val="es-GT"/>
              </w:rPr>
            </w:pPr>
            <w:r w:rsidRPr="00D93AD2">
              <w:rPr>
                <w:rFonts w:ascii="Lucida Handwriting" w:hAnsi="Lucida Handwriting"/>
                <w:sz w:val="18"/>
                <w:szCs w:val="20"/>
                <w:lang w:val="es-GT"/>
              </w:rPr>
              <w:t>0</w:t>
            </w:r>
          </w:p>
        </w:tc>
        <w:tc>
          <w:tcPr>
            <w:tcW w:w="851" w:type="dxa"/>
            <w:gridSpan w:val="4"/>
          </w:tcPr>
          <w:p w:rsidR="00867B53" w:rsidRPr="00D93AD2" w:rsidRDefault="00867B53" w:rsidP="00042556">
            <w:pPr>
              <w:ind w:left="0"/>
              <w:rPr>
                <w:sz w:val="18"/>
                <w:szCs w:val="20"/>
                <w:lang w:val="es-GT"/>
              </w:rPr>
            </w:pPr>
            <w:r w:rsidRPr="00D93AD2">
              <w:rPr>
                <w:rFonts w:ascii="Lucida Handwriting" w:hAnsi="Lucida Handwriting"/>
                <w:sz w:val="18"/>
                <w:szCs w:val="20"/>
                <w:lang w:val="es-GT"/>
              </w:rPr>
              <w:t>1</w:t>
            </w:r>
          </w:p>
        </w:tc>
        <w:tc>
          <w:tcPr>
            <w:tcW w:w="708" w:type="dxa"/>
            <w:gridSpan w:val="3"/>
          </w:tcPr>
          <w:p w:rsidR="00867B53" w:rsidRPr="00D93AD2" w:rsidRDefault="00867B53" w:rsidP="00042556">
            <w:pPr>
              <w:ind w:left="0"/>
              <w:rPr>
                <w:sz w:val="18"/>
                <w:szCs w:val="20"/>
                <w:lang w:val="es-GT"/>
              </w:rPr>
            </w:pPr>
            <w:r w:rsidRPr="00D93AD2">
              <w:rPr>
                <w:rFonts w:ascii="Lucida Handwriting" w:hAnsi="Lucida Handwriting"/>
                <w:sz w:val="18"/>
                <w:szCs w:val="20"/>
                <w:lang w:val="es-GT"/>
              </w:rPr>
              <w:t>0</w:t>
            </w:r>
          </w:p>
        </w:tc>
        <w:tc>
          <w:tcPr>
            <w:tcW w:w="851" w:type="dxa"/>
            <w:gridSpan w:val="2"/>
          </w:tcPr>
          <w:p w:rsidR="00867B53" w:rsidRPr="00D93AD2" w:rsidRDefault="00867B53" w:rsidP="00042556">
            <w:pPr>
              <w:ind w:left="0"/>
              <w:rPr>
                <w:sz w:val="18"/>
                <w:szCs w:val="20"/>
                <w:lang w:val="es-GT"/>
              </w:rPr>
            </w:pPr>
            <w:r w:rsidRPr="00D93AD2">
              <w:rPr>
                <w:rFonts w:ascii="Lucida Handwriting" w:hAnsi="Lucida Handwriting"/>
                <w:sz w:val="18"/>
                <w:szCs w:val="20"/>
                <w:lang w:val="es-GT"/>
              </w:rPr>
              <w:t>0</w:t>
            </w:r>
          </w:p>
        </w:tc>
        <w:tc>
          <w:tcPr>
            <w:tcW w:w="709" w:type="dxa"/>
            <w:gridSpan w:val="4"/>
          </w:tcPr>
          <w:p w:rsidR="00867B53" w:rsidRPr="00D93AD2" w:rsidRDefault="00867B53" w:rsidP="00042556">
            <w:pPr>
              <w:ind w:left="0"/>
              <w:rPr>
                <w:sz w:val="18"/>
                <w:szCs w:val="20"/>
                <w:lang w:val="es-GT"/>
              </w:rPr>
            </w:pPr>
            <w:r w:rsidRPr="00D93AD2">
              <w:rPr>
                <w:rFonts w:ascii="Lucida Handwriting" w:hAnsi="Lucida Handwriting"/>
                <w:sz w:val="18"/>
                <w:szCs w:val="20"/>
                <w:lang w:val="es-GT"/>
              </w:rPr>
              <w:t>0</w:t>
            </w:r>
          </w:p>
        </w:tc>
        <w:tc>
          <w:tcPr>
            <w:tcW w:w="1010" w:type="dxa"/>
            <w:gridSpan w:val="6"/>
          </w:tcPr>
          <w:p w:rsidR="00867B53" w:rsidRPr="00D93AD2" w:rsidRDefault="00867B53" w:rsidP="00042556">
            <w:pPr>
              <w:ind w:left="0"/>
              <w:rPr>
                <w:sz w:val="18"/>
                <w:szCs w:val="20"/>
                <w:lang w:val="es-GT"/>
              </w:rPr>
            </w:pPr>
            <w:r w:rsidRPr="00D93AD2">
              <w:rPr>
                <w:rFonts w:ascii="Lucida Handwriting" w:hAnsi="Lucida Handwriting"/>
                <w:sz w:val="18"/>
                <w:szCs w:val="20"/>
                <w:lang w:val="es-GT"/>
              </w:rPr>
              <w:t>0</w:t>
            </w:r>
          </w:p>
        </w:tc>
        <w:tc>
          <w:tcPr>
            <w:tcW w:w="768" w:type="dxa"/>
            <w:gridSpan w:val="2"/>
          </w:tcPr>
          <w:p w:rsidR="00867B53" w:rsidRPr="00D93AD2" w:rsidRDefault="00867B53" w:rsidP="00042556">
            <w:pPr>
              <w:ind w:left="0"/>
              <w:rPr>
                <w:sz w:val="20"/>
                <w:szCs w:val="20"/>
                <w:lang w:val="es-GT"/>
              </w:rPr>
            </w:pPr>
          </w:p>
        </w:tc>
        <w:tc>
          <w:tcPr>
            <w:tcW w:w="767" w:type="dxa"/>
            <w:gridSpan w:val="3"/>
          </w:tcPr>
          <w:p w:rsidR="00867B53" w:rsidRPr="00D93AD2" w:rsidRDefault="00867B53" w:rsidP="00042556">
            <w:pPr>
              <w:ind w:left="0"/>
              <w:rPr>
                <w:sz w:val="20"/>
                <w:szCs w:val="20"/>
                <w:lang w:val="es-GT"/>
              </w:rPr>
            </w:pPr>
          </w:p>
        </w:tc>
        <w:tc>
          <w:tcPr>
            <w:tcW w:w="1418" w:type="dxa"/>
            <w:gridSpan w:val="3"/>
            <w:tcBorders>
              <w:right w:val="single" w:sz="12" w:space="0" w:color="auto"/>
            </w:tcBorders>
          </w:tcPr>
          <w:p w:rsidR="00867B53" w:rsidRPr="00D93AD2" w:rsidRDefault="00867B53" w:rsidP="00042556">
            <w:pPr>
              <w:ind w:left="0"/>
              <w:jc w:val="center"/>
              <w:rPr>
                <w:sz w:val="20"/>
                <w:szCs w:val="20"/>
                <w:lang w:val="es-GT"/>
              </w:rPr>
            </w:pPr>
            <w:r w:rsidRPr="00D93AD2">
              <w:rPr>
                <w:rFonts w:ascii="Lucida Handwriting" w:hAnsi="Lucida Handwriting"/>
                <w:sz w:val="20"/>
                <w:szCs w:val="20"/>
                <w:lang w:val="es-GT"/>
              </w:rPr>
              <w:t>1</w:t>
            </w:r>
          </w:p>
        </w:tc>
        <w:tc>
          <w:tcPr>
            <w:tcW w:w="1413" w:type="dxa"/>
            <w:gridSpan w:val="2"/>
            <w:tcBorders>
              <w:top w:val="single" w:sz="12" w:space="0" w:color="auto"/>
              <w:left w:val="single" w:sz="12" w:space="0" w:color="auto"/>
              <w:bottom w:val="nil"/>
              <w:right w:val="nil"/>
            </w:tcBorders>
          </w:tcPr>
          <w:p w:rsidR="00867B53" w:rsidRPr="00D93AD2" w:rsidRDefault="00867B53" w:rsidP="00042556">
            <w:pPr>
              <w:ind w:left="0"/>
              <w:rPr>
                <w:sz w:val="20"/>
                <w:szCs w:val="20"/>
                <w:lang w:val="es-GT"/>
              </w:rPr>
            </w:pPr>
          </w:p>
        </w:tc>
      </w:tr>
      <w:tr w:rsidR="00867B53" w:rsidRPr="00D93AD2" w:rsidTr="00042556">
        <w:tblPrEx>
          <w:jc w:val="left"/>
        </w:tblPrEx>
        <w:trPr>
          <w:gridAfter w:val="1"/>
          <w:wAfter w:w="57" w:type="dxa"/>
        </w:trPr>
        <w:tc>
          <w:tcPr>
            <w:tcW w:w="3658" w:type="dxa"/>
            <w:gridSpan w:val="5"/>
            <w:tcBorders>
              <w:left w:val="single" w:sz="12" w:space="0" w:color="auto"/>
            </w:tcBorders>
            <w:shd w:val="clear" w:color="auto" w:fill="E2C082"/>
          </w:tcPr>
          <w:p w:rsidR="00867B53" w:rsidRPr="00D93AD2" w:rsidRDefault="00867B53" w:rsidP="00042556">
            <w:pPr>
              <w:ind w:left="0"/>
              <w:rPr>
                <w:sz w:val="20"/>
                <w:lang w:val="es-GT"/>
              </w:rPr>
            </w:pPr>
            <w:r w:rsidRPr="00D93AD2">
              <w:rPr>
                <w:sz w:val="20"/>
                <w:lang w:val="es-GT"/>
              </w:rPr>
              <w:t>MV Muertes de niños menores de 2 años</w:t>
            </w:r>
            <w:r w:rsidRPr="00D93AD2">
              <w:rPr>
                <w:sz w:val="20"/>
                <w:szCs w:val="20"/>
                <w:lang w:val="es-GT"/>
              </w:rPr>
              <w:t>.</w:t>
            </w:r>
          </w:p>
        </w:tc>
        <w:tc>
          <w:tcPr>
            <w:tcW w:w="581" w:type="dxa"/>
            <w:gridSpan w:val="3"/>
          </w:tcPr>
          <w:p w:rsidR="00867B53" w:rsidRPr="00D93AD2" w:rsidRDefault="00867B53" w:rsidP="00042556">
            <w:pPr>
              <w:ind w:left="0"/>
              <w:rPr>
                <w:sz w:val="18"/>
                <w:szCs w:val="20"/>
                <w:lang w:val="es-GT"/>
              </w:rPr>
            </w:pPr>
            <w:r w:rsidRPr="00D93AD2">
              <w:rPr>
                <w:rFonts w:ascii="Lucida Handwriting" w:hAnsi="Lucida Handwriting"/>
                <w:sz w:val="18"/>
                <w:szCs w:val="20"/>
                <w:lang w:val="es-GT"/>
              </w:rPr>
              <w:t>1</w:t>
            </w:r>
          </w:p>
        </w:tc>
        <w:tc>
          <w:tcPr>
            <w:tcW w:w="709" w:type="dxa"/>
            <w:gridSpan w:val="3"/>
          </w:tcPr>
          <w:p w:rsidR="00867B53" w:rsidRPr="00D93AD2" w:rsidRDefault="00867B53" w:rsidP="00042556">
            <w:pPr>
              <w:ind w:left="0"/>
              <w:rPr>
                <w:sz w:val="18"/>
                <w:szCs w:val="20"/>
                <w:lang w:val="es-GT"/>
              </w:rPr>
            </w:pPr>
            <w:r w:rsidRPr="00D93AD2">
              <w:rPr>
                <w:rFonts w:ascii="Lucida Handwriting" w:hAnsi="Lucida Handwriting"/>
                <w:sz w:val="18"/>
                <w:szCs w:val="20"/>
                <w:lang w:val="es-GT"/>
              </w:rPr>
              <w:t>2</w:t>
            </w:r>
          </w:p>
        </w:tc>
        <w:tc>
          <w:tcPr>
            <w:tcW w:w="851" w:type="dxa"/>
            <w:gridSpan w:val="4"/>
          </w:tcPr>
          <w:p w:rsidR="00867B53" w:rsidRPr="00D93AD2" w:rsidRDefault="00867B53" w:rsidP="00042556">
            <w:pPr>
              <w:ind w:left="0"/>
              <w:rPr>
                <w:sz w:val="18"/>
                <w:szCs w:val="20"/>
                <w:lang w:val="es-GT"/>
              </w:rPr>
            </w:pPr>
            <w:r w:rsidRPr="00D93AD2">
              <w:rPr>
                <w:rFonts w:ascii="Lucida Handwriting" w:hAnsi="Lucida Handwriting"/>
                <w:sz w:val="18"/>
                <w:szCs w:val="20"/>
                <w:lang w:val="es-GT"/>
              </w:rPr>
              <w:t>1</w:t>
            </w:r>
          </w:p>
        </w:tc>
        <w:tc>
          <w:tcPr>
            <w:tcW w:w="708" w:type="dxa"/>
            <w:gridSpan w:val="3"/>
          </w:tcPr>
          <w:p w:rsidR="00867B53" w:rsidRPr="00D93AD2" w:rsidRDefault="00867B53" w:rsidP="00042556">
            <w:pPr>
              <w:ind w:left="0"/>
              <w:rPr>
                <w:sz w:val="18"/>
                <w:szCs w:val="20"/>
                <w:lang w:val="es-GT"/>
              </w:rPr>
            </w:pPr>
            <w:r w:rsidRPr="00D93AD2">
              <w:rPr>
                <w:rFonts w:ascii="Lucida Handwriting" w:hAnsi="Lucida Handwriting"/>
                <w:sz w:val="18"/>
                <w:szCs w:val="20"/>
                <w:lang w:val="es-GT"/>
              </w:rPr>
              <w:t>2</w:t>
            </w:r>
          </w:p>
        </w:tc>
        <w:tc>
          <w:tcPr>
            <w:tcW w:w="851" w:type="dxa"/>
            <w:gridSpan w:val="2"/>
          </w:tcPr>
          <w:p w:rsidR="00867B53" w:rsidRPr="00D93AD2" w:rsidRDefault="00867B53" w:rsidP="00042556">
            <w:pPr>
              <w:ind w:left="0"/>
              <w:rPr>
                <w:sz w:val="18"/>
                <w:szCs w:val="20"/>
                <w:lang w:val="es-GT"/>
              </w:rPr>
            </w:pPr>
            <w:r w:rsidRPr="00D93AD2">
              <w:rPr>
                <w:rFonts w:ascii="Lucida Handwriting" w:hAnsi="Lucida Handwriting"/>
                <w:sz w:val="18"/>
                <w:szCs w:val="20"/>
                <w:lang w:val="es-GT"/>
              </w:rPr>
              <w:t>1</w:t>
            </w:r>
          </w:p>
        </w:tc>
        <w:tc>
          <w:tcPr>
            <w:tcW w:w="709" w:type="dxa"/>
            <w:gridSpan w:val="4"/>
          </w:tcPr>
          <w:p w:rsidR="00867B53" w:rsidRPr="00D93AD2" w:rsidRDefault="00867B53" w:rsidP="00042556">
            <w:pPr>
              <w:ind w:left="0"/>
              <w:rPr>
                <w:sz w:val="18"/>
                <w:szCs w:val="20"/>
                <w:lang w:val="es-GT"/>
              </w:rPr>
            </w:pPr>
            <w:r w:rsidRPr="00D93AD2">
              <w:rPr>
                <w:rFonts w:ascii="Lucida Handwriting" w:hAnsi="Lucida Handwriting"/>
                <w:sz w:val="18"/>
                <w:szCs w:val="20"/>
                <w:lang w:val="es-GT"/>
              </w:rPr>
              <w:t>2</w:t>
            </w:r>
          </w:p>
        </w:tc>
        <w:tc>
          <w:tcPr>
            <w:tcW w:w="1010" w:type="dxa"/>
            <w:gridSpan w:val="6"/>
          </w:tcPr>
          <w:p w:rsidR="00867B53" w:rsidRPr="00D93AD2" w:rsidRDefault="00867B53" w:rsidP="00042556">
            <w:pPr>
              <w:ind w:left="0"/>
              <w:rPr>
                <w:sz w:val="18"/>
                <w:szCs w:val="20"/>
                <w:lang w:val="es-GT"/>
              </w:rPr>
            </w:pPr>
            <w:r w:rsidRPr="00D93AD2">
              <w:rPr>
                <w:rFonts w:ascii="Lucida Handwriting" w:hAnsi="Lucida Handwriting"/>
                <w:sz w:val="18"/>
                <w:szCs w:val="20"/>
                <w:lang w:val="es-GT"/>
              </w:rPr>
              <w:t>2</w:t>
            </w:r>
          </w:p>
        </w:tc>
        <w:tc>
          <w:tcPr>
            <w:tcW w:w="768" w:type="dxa"/>
            <w:gridSpan w:val="2"/>
          </w:tcPr>
          <w:p w:rsidR="00867B53" w:rsidRPr="00D93AD2" w:rsidRDefault="00867B53" w:rsidP="00042556">
            <w:pPr>
              <w:ind w:left="0"/>
              <w:rPr>
                <w:sz w:val="20"/>
                <w:szCs w:val="20"/>
                <w:lang w:val="es-GT"/>
              </w:rPr>
            </w:pPr>
          </w:p>
        </w:tc>
        <w:tc>
          <w:tcPr>
            <w:tcW w:w="767" w:type="dxa"/>
            <w:gridSpan w:val="3"/>
          </w:tcPr>
          <w:p w:rsidR="00867B53" w:rsidRPr="00D93AD2" w:rsidRDefault="00867B53" w:rsidP="00042556">
            <w:pPr>
              <w:ind w:left="0"/>
              <w:rPr>
                <w:sz w:val="20"/>
                <w:szCs w:val="20"/>
                <w:lang w:val="es-GT"/>
              </w:rPr>
            </w:pPr>
          </w:p>
        </w:tc>
        <w:tc>
          <w:tcPr>
            <w:tcW w:w="1418" w:type="dxa"/>
            <w:gridSpan w:val="3"/>
            <w:tcBorders>
              <w:right w:val="single" w:sz="12" w:space="0" w:color="auto"/>
            </w:tcBorders>
          </w:tcPr>
          <w:p w:rsidR="00867B53" w:rsidRPr="00D93AD2" w:rsidRDefault="00867B53" w:rsidP="00042556">
            <w:pPr>
              <w:ind w:left="0"/>
              <w:jc w:val="center"/>
              <w:rPr>
                <w:sz w:val="20"/>
                <w:szCs w:val="20"/>
                <w:lang w:val="es-GT"/>
              </w:rPr>
            </w:pPr>
            <w:r w:rsidRPr="00D93AD2">
              <w:rPr>
                <w:rFonts w:ascii="Lucida Handwriting" w:hAnsi="Lucida Handwriting"/>
                <w:sz w:val="20"/>
                <w:szCs w:val="20"/>
                <w:lang w:val="es-GT"/>
              </w:rPr>
              <w:t>11</w:t>
            </w:r>
          </w:p>
        </w:tc>
        <w:tc>
          <w:tcPr>
            <w:tcW w:w="1413" w:type="dxa"/>
            <w:gridSpan w:val="2"/>
            <w:tcBorders>
              <w:top w:val="nil"/>
              <w:left w:val="single" w:sz="12" w:space="0" w:color="auto"/>
              <w:bottom w:val="nil"/>
              <w:right w:val="nil"/>
            </w:tcBorders>
          </w:tcPr>
          <w:p w:rsidR="00867B53" w:rsidRPr="00D93AD2" w:rsidRDefault="00867B53" w:rsidP="00042556">
            <w:pPr>
              <w:ind w:left="0"/>
              <w:rPr>
                <w:sz w:val="20"/>
                <w:szCs w:val="20"/>
                <w:lang w:val="es-GT"/>
              </w:rPr>
            </w:pPr>
          </w:p>
        </w:tc>
      </w:tr>
      <w:tr w:rsidR="00867B53" w:rsidRPr="00D93AD2" w:rsidTr="00042556">
        <w:tblPrEx>
          <w:jc w:val="left"/>
        </w:tblPrEx>
        <w:trPr>
          <w:gridAfter w:val="1"/>
          <w:wAfter w:w="57" w:type="dxa"/>
        </w:trPr>
        <w:tc>
          <w:tcPr>
            <w:tcW w:w="3658" w:type="dxa"/>
            <w:gridSpan w:val="5"/>
            <w:tcBorders>
              <w:left w:val="single" w:sz="12" w:space="0" w:color="auto"/>
              <w:bottom w:val="single" w:sz="12" w:space="0" w:color="auto"/>
            </w:tcBorders>
            <w:shd w:val="clear" w:color="auto" w:fill="E2C082"/>
          </w:tcPr>
          <w:p w:rsidR="00867B53" w:rsidRPr="00D93AD2" w:rsidRDefault="00867B53" w:rsidP="00042556">
            <w:pPr>
              <w:ind w:left="0"/>
              <w:rPr>
                <w:sz w:val="20"/>
                <w:lang w:val="es-GT"/>
              </w:rPr>
            </w:pPr>
            <w:r w:rsidRPr="00D93AD2">
              <w:rPr>
                <w:sz w:val="20"/>
                <w:lang w:val="es-GT"/>
              </w:rPr>
              <w:t>MV Nacimientos</w:t>
            </w:r>
            <w:r w:rsidRPr="00D93AD2">
              <w:rPr>
                <w:sz w:val="20"/>
                <w:szCs w:val="20"/>
                <w:lang w:val="es-GT"/>
              </w:rPr>
              <w:t>.</w:t>
            </w:r>
            <w:r w:rsidRPr="00D93AD2">
              <w:rPr>
                <w:sz w:val="20"/>
                <w:lang w:val="es-GT"/>
              </w:rPr>
              <w:t xml:space="preserve"> </w:t>
            </w:r>
          </w:p>
        </w:tc>
        <w:tc>
          <w:tcPr>
            <w:tcW w:w="581" w:type="dxa"/>
            <w:gridSpan w:val="3"/>
            <w:tcBorders>
              <w:bottom w:val="single" w:sz="12" w:space="0" w:color="auto"/>
            </w:tcBorders>
          </w:tcPr>
          <w:p w:rsidR="00867B53" w:rsidRPr="00D93AD2" w:rsidRDefault="00867B53" w:rsidP="00042556">
            <w:pPr>
              <w:ind w:left="0"/>
              <w:rPr>
                <w:sz w:val="18"/>
                <w:lang w:val="es-GT"/>
              </w:rPr>
            </w:pPr>
            <w:r w:rsidRPr="00D93AD2">
              <w:rPr>
                <w:rFonts w:ascii="Lucida Handwriting" w:hAnsi="Lucida Handwriting"/>
                <w:sz w:val="18"/>
                <w:lang w:val="es-GT"/>
              </w:rPr>
              <w:t>1</w:t>
            </w:r>
          </w:p>
        </w:tc>
        <w:tc>
          <w:tcPr>
            <w:tcW w:w="709" w:type="dxa"/>
            <w:gridSpan w:val="3"/>
            <w:tcBorders>
              <w:bottom w:val="single" w:sz="12" w:space="0" w:color="auto"/>
            </w:tcBorders>
          </w:tcPr>
          <w:p w:rsidR="00867B53" w:rsidRPr="00D93AD2" w:rsidRDefault="00867B53" w:rsidP="00042556">
            <w:pPr>
              <w:ind w:left="0"/>
              <w:rPr>
                <w:sz w:val="18"/>
                <w:lang w:val="es-GT"/>
              </w:rPr>
            </w:pPr>
            <w:r w:rsidRPr="00D93AD2">
              <w:rPr>
                <w:rFonts w:ascii="Lucida Handwriting" w:hAnsi="Lucida Handwriting"/>
                <w:sz w:val="18"/>
                <w:lang w:val="es-GT"/>
              </w:rPr>
              <w:t>2</w:t>
            </w:r>
          </w:p>
        </w:tc>
        <w:tc>
          <w:tcPr>
            <w:tcW w:w="851" w:type="dxa"/>
            <w:gridSpan w:val="4"/>
            <w:tcBorders>
              <w:bottom w:val="single" w:sz="12" w:space="0" w:color="auto"/>
            </w:tcBorders>
          </w:tcPr>
          <w:p w:rsidR="00867B53" w:rsidRPr="00D93AD2" w:rsidRDefault="00867B53" w:rsidP="00042556">
            <w:pPr>
              <w:ind w:left="0"/>
              <w:rPr>
                <w:sz w:val="18"/>
                <w:lang w:val="es-GT"/>
              </w:rPr>
            </w:pPr>
            <w:r w:rsidRPr="00D93AD2">
              <w:rPr>
                <w:rFonts w:ascii="Lucida Handwriting" w:hAnsi="Lucida Handwriting"/>
                <w:sz w:val="18"/>
                <w:lang w:val="es-GT"/>
              </w:rPr>
              <w:t>1</w:t>
            </w:r>
          </w:p>
        </w:tc>
        <w:tc>
          <w:tcPr>
            <w:tcW w:w="708" w:type="dxa"/>
            <w:gridSpan w:val="3"/>
            <w:tcBorders>
              <w:bottom w:val="single" w:sz="12" w:space="0" w:color="auto"/>
            </w:tcBorders>
          </w:tcPr>
          <w:p w:rsidR="00867B53" w:rsidRPr="00D93AD2" w:rsidRDefault="00867B53" w:rsidP="00042556">
            <w:pPr>
              <w:ind w:left="0"/>
              <w:rPr>
                <w:sz w:val="18"/>
                <w:lang w:val="es-GT"/>
              </w:rPr>
            </w:pPr>
            <w:r w:rsidRPr="00D93AD2">
              <w:rPr>
                <w:rFonts w:ascii="Lucida Handwriting" w:hAnsi="Lucida Handwriting"/>
                <w:sz w:val="18"/>
                <w:lang w:val="es-GT"/>
              </w:rPr>
              <w:t>3</w:t>
            </w:r>
          </w:p>
        </w:tc>
        <w:tc>
          <w:tcPr>
            <w:tcW w:w="851" w:type="dxa"/>
            <w:gridSpan w:val="2"/>
            <w:tcBorders>
              <w:bottom w:val="single" w:sz="12" w:space="0" w:color="auto"/>
            </w:tcBorders>
          </w:tcPr>
          <w:p w:rsidR="00867B53" w:rsidRPr="00D93AD2" w:rsidRDefault="00867B53" w:rsidP="00042556">
            <w:pPr>
              <w:ind w:left="0"/>
              <w:rPr>
                <w:sz w:val="18"/>
                <w:lang w:val="es-GT"/>
              </w:rPr>
            </w:pPr>
            <w:r w:rsidRPr="00D93AD2">
              <w:rPr>
                <w:rFonts w:ascii="Lucida Handwriting" w:hAnsi="Lucida Handwriting"/>
                <w:sz w:val="18"/>
                <w:lang w:val="es-GT"/>
              </w:rPr>
              <w:t>1</w:t>
            </w:r>
          </w:p>
        </w:tc>
        <w:tc>
          <w:tcPr>
            <w:tcW w:w="709" w:type="dxa"/>
            <w:gridSpan w:val="4"/>
            <w:tcBorders>
              <w:bottom w:val="single" w:sz="12" w:space="0" w:color="auto"/>
            </w:tcBorders>
          </w:tcPr>
          <w:p w:rsidR="00867B53" w:rsidRPr="00D93AD2" w:rsidRDefault="00867B53" w:rsidP="00042556">
            <w:pPr>
              <w:ind w:left="0"/>
              <w:rPr>
                <w:sz w:val="18"/>
                <w:lang w:val="es-GT"/>
              </w:rPr>
            </w:pPr>
            <w:r w:rsidRPr="00D93AD2">
              <w:rPr>
                <w:rFonts w:ascii="Lucida Handwriting" w:hAnsi="Lucida Handwriting"/>
                <w:sz w:val="18"/>
                <w:lang w:val="es-GT"/>
              </w:rPr>
              <w:t>1</w:t>
            </w:r>
          </w:p>
        </w:tc>
        <w:tc>
          <w:tcPr>
            <w:tcW w:w="1010" w:type="dxa"/>
            <w:gridSpan w:val="6"/>
            <w:tcBorders>
              <w:bottom w:val="single" w:sz="12" w:space="0" w:color="auto"/>
            </w:tcBorders>
          </w:tcPr>
          <w:p w:rsidR="00867B53" w:rsidRPr="00D93AD2" w:rsidRDefault="00867B53" w:rsidP="00042556">
            <w:pPr>
              <w:ind w:left="0"/>
              <w:rPr>
                <w:sz w:val="18"/>
                <w:lang w:val="es-GT"/>
              </w:rPr>
            </w:pPr>
            <w:r w:rsidRPr="00D93AD2">
              <w:rPr>
                <w:rFonts w:ascii="Lucida Handwriting" w:hAnsi="Lucida Handwriting"/>
                <w:sz w:val="18"/>
                <w:lang w:val="es-GT"/>
              </w:rPr>
              <w:t>1</w:t>
            </w:r>
          </w:p>
        </w:tc>
        <w:tc>
          <w:tcPr>
            <w:tcW w:w="768" w:type="dxa"/>
            <w:gridSpan w:val="2"/>
            <w:tcBorders>
              <w:bottom w:val="single" w:sz="12" w:space="0" w:color="auto"/>
            </w:tcBorders>
          </w:tcPr>
          <w:p w:rsidR="00867B53" w:rsidRPr="00D93AD2" w:rsidRDefault="00867B53" w:rsidP="00042556">
            <w:pPr>
              <w:ind w:left="0"/>
              <w:rPr>
                <w:sz w:val="20"/>
                <w:lang w:val="es-GT"/>
              </w:rPr>
            </w:pPr>
          </w:p>
        </w:tc>
        <w:tc>
          <w:tcPr>
            <w:tcW w:w="767" w:type="dxa"/>
            <w:gridSpan w:val="3"/>
            <w:tcBorders>
              <w:bottom w:val="single" w:sz="12" w:space="0" w:color="auto"/>
            </w:tcBorders>
          </w:tcPr>
          <w:p w:rsidR="00867B53" w:rsidRPr="00D93AD2" w:rsidRDefault="00867B53" w:rsidP="00042556">
            <w:pPr>
              <w:ind w:left="0"/>
              <w:rPr>
                <w:sz w:val="20"/>
                <w:lang w:val="es-GT"/>
              </w:rPr>
            </w:pPr>
          </w:p>
        </w:tc>
        <w:tc>
          <w:tcPr>
            <w:tcW w:w="1418" w:type="dxa"/>
            <w:gridSpan w:val="3"/>
            <w:tcBorders>
              <w:bottom w:val="single" w:sz="12" w:space="0" w:color="auto"/>
              <w:right w:val="single" w:sz="12" w:space="0" w:color="auto"/>
            </w:tcBorders>
          </w:tcPr>
          <w:p w:rsidR="00867B53" w:rsidRPr="00D93AD2" w:rsidRDefault="00867B53" w:rsidP="00042556">
            <w:pPr>
              <w:ind w:left="0"/>
              <w:jc w:val="center"/>
              <w:rPr>
                <w:sz w:val="20"/>
                <w:lang w:val="es-GT"/>
              </w:rPr>
            </w:pPr>
            <w:r w:rsidRPr="00D93AD2">
              <w:rPr>
                <w:rFonts w:ascii="Lucida Handwriting" w:hAnsi="Lucida Handwriting"/>
                <w:sz w:val="20"/>
                <w:lang w:val="es-GT"/>
              </w:rPr>
              <w:t>10</w:t>
            </w:r>
          </w:p>
        </w:tc>
        <w:tc>
          <w:tcPr>
            <w:tcW w:w="1413" w:type="dxa"/>
            <w:gridSpan w:val="2"/>
            <w:tcBorders>
              <w:top w:val="nil"/>
              <w:left w:val="single" w:sz="12" w:space="0" w:color="auto"/>
              <w:bottom w:val="nil"/>
              <w:right w:val="nil"/>
            </w:tcBorders>
          </w:tcPr>
          <w:p w:rsidR="00867B53" w:rsidRPr="00D93AD2" w:rsidRDefault="00867B53" w:rsidP="00042556">
            <w:pPr>
              <w:ind w:left="0"/>
              <w:rPr>
                <w:sz w:val="20"/>
                <w:lang w:val="es-GT"/>
              </w:rPr>
            </w:pPr>
          </w:p>
        </w:tc>
      </w:tr>
      <w:tr w:rsidR="00867B53" w:rsidRPr="00D93AD2" w:rsidTr="00042556">
        <w:tblPrEx>
          <w:jc w:val="left"/>
        </w:tblPrEx>
        <w:trPr>
          <w:gridAfter w:val="1"/>
          <w:wAfter w:w="57" w:type="dxa"/>
        </w:trPr>
        <w:tc>
          <w:tcPr>
            <w:tcW w:w="5414" w:type="dxa"/>
            <w:gridSpan w:val="12"/>
            <w:vMerge w:val="restart"/>
            <w:tcBorders>
              <w:top w:val="single" w:sz="12" w:space="0" w:color="auto"/>
              <w:left w:val="single" w:sz="12" w:space="0" w:color="auto"/>
              <w:right w:val="single" w:sz="12" w:space="0" w:color="auto"/>
            </w:tcBorders>
          </w:tcPr>
          <w:p w:rsidR="00867B53" w:rsidRPr="00D93AD2" w:rsidRDefault="00867B53" w:rsidP="00042556">
            <w:pPr>
              <w:ind w:left="0"/>
              <w:rPr>
                <w:sz w:val="20"/>
                <w:szCs w:val="20"/>
                <w:lang w:val="es-GT"/>
              </w:rPr>
            </w:pPr>
            <w:r w:rsidRPr="00D93AD2">
              <w:rPr>
                <w:b/>
                <w:sz w:val="20"/>
                <w:lang w:val="es-GT"/>
              </w:rPr>
              <w:t>Comentarios:</w:t>
            </w:r>
            <w:r w:rsidRPr="00D93AD2">
              <w:rPr>
                <w:rFonts w:ascii="Lucida Handwriting" w:hAnsi="Lucida Handwriting"/>
                <w:i/>
                <w:sz w:val="16"/>
                <w:lang w:val="es-GT"/>
              </w:rPr>
              <w:t xml:space="preserve"> La meta de asistencia fue puesta en la fase de diseño. Este ejemplo 12 MV por VGC. Es importante notar que está bien si se excede este nombre, la meta puede ser &gt; 100%. </w:t>
            </w:r>
            <w:r w:rsidRPr="00D93AD2">
              <w:rPr>
                <w:rFonts w:ascii="Lucida Handwriting" w:hAnsi="Lucida Handwriting"/>
                <w:i/>
                <w:sz w:val="16"/>
                <w:szCs w:val="18"/>
                <w:lang w:val="es-GT"/>
              </w:rPr>
              <w:t xml:space="preserve">Promotor 5: </w:t>
            </w:r>
            <w:r w:rsidRPr="00D93AD2">
              <w:rPr>
                <w:rFonts w:ascii="Lucida Handwriting" w:hAnsi="Lucida Handwriting" w:cs="Times New Roman"/>
                <w:i/>
                <w:sz w:val="16"/>
                <w:szCs w:val="18"/>
                <w:lang w:val="es-GT"/>
              </w:rPr>
              <w:t xml:space="preserve">7 </w:t>
            </w:r>
            <w:r w:rsidR="004022EC" w:rsidRPr="00D93AD2">
              <w:rPr>
                <w:rFonts w:ascii="Lucida Handwriting" w:hAnsi="Lucida Handwriting" w:cs="Times New Roman"/>
                <w:i/>
                <w:sz w:val="16"/>
                <w:szCs w:val="18"/>
                <w:lang w:val="es-GT"/>
              </w:rPr>
              <w:t>GC</w:t>
            </w:r>
            <w:r w:rsidRPr="00D93AD2">
              <w:rPr>
                <w:rFonts w:ascii="Lucida Handwriting" w:hAnsi="Lucida Handwriting" w:cs="Times New Roman"/>
                <w:i/>
                <w:sz w:val="16"/>
                <w:szCs w:val="18"/>
                <w:lang w:val="es-GT"/>
              </w:rPr>
              <w:t xml:space="preserve"> </w:t>
            </w:r>
            <w:r w:rsidRPr="00D93AD2">
              <w:rPr>
                <w:rFonts w:ascii="Lucida Handwriting" w:hAnsi="Lucida Handwriting" w:cs="Times New Roman"/>
                <w:sz w:val="16"/>
                <w:szCs w:val="18"/>
                <w:lang w:val="es-GT"/>
              </w:rPr>
              <w:t xml:space="preserve">× </w:t>
            </w:r>
            <w:r w:rsidRPr="00D93AD2">
              <w:rPr>
                <w:rFonts w:ascii="Lucida Handwriting" w:hAnsi="Lucida Handwriting" w:cs="Times New Roman"/>
                <w:i/>
                <w:sz w:val="16"/>
                <w:szCs w:val="18"/>
                <w:lang w:val="es-GT"/>
              </w:rPr>
              <w:t>12</w:t>
            </w:r>
            <w:r w:rsidRPr="00D93AD2">
              <w:rPr>
                <w:rFonts w:ascii="Lucida Handwriting" w:hAnsi="Lucida Handwriting"/>
                <w:i/>
                <w:sz w:val="16"/>
                <w:szCs w:val="18"/>
                <w:lang w:val="es-GT"/>
              </w:rPr>
              <w:t xml:space="preserve"> VGC</w:t>
            </w:r>
            <w:r w:rsidRPr="00D93AD2">
              <w:rPr>
                <w:rFonts w:ascii="Lucida Handwriting" w:hAnsi="Lucida Handwriting"/>
                <w:sz w:val="16"/>
                <w:szCs w:val="18"/>
                <w:lang w:val="es-GT"/>
              </w:rPr>
              <w:t>×</w:t>
            </w:r>
            <w:r w:rsidRPr="00D93AD2">
              <w:rPr>
                <w:rFonts w:ascii="Lucida Handwriting" w:hAnsi="Lucida Handwriting"/>
                <w:i/>
                <w:sz w:val="16"/>
                <w:szCs w:val="18"/>
                <w:lang w:val="es-GT"/>
              </w:rPr>
              <w:t>12 MV = 1008.</w:t>
            </w:r>
          </w:p>
        </w:tc>
        <w:tc>
          <w:tcPr>
            <w:tcW w:w="5198" w:type="dxa"/>
            <w:gridSpan w:val="23"/>
            <w:tcBorders>
              <w:top w:val="single" w:sz="12" w:space="0" w:color="auto"/>
              <w:left w:val="single" w:sz="12" w:space="0" w:color="auto"/>
            </w:tcBorders>
            <w:shd w:val="clear" w:color="auto" w:fill="E2C082"/>
          </w:tcPr>
          <w:p w:rsidR="00867B53" w:rsidRPr="00D93AD2" w:rsidRDefault="00867B53" w:rsidP="00042556">
            <w:pPr>
              <w:ind w:left="0"/>
              <w:jc w:val="right"/>
              <w:rPr>
                <w:sz w:val="20"/>
                <w:lang w:val="es-GT"/>
              </w:rPr>
            </w:pPr>
            <w:r w:rsidRPr="00D93AD2">
              <w:rPr>
                <w:sz w:val="20"/>
                <w:lang w:val="es-GT"/>
              </w:rPr>
              <w:t>Promedio de MV que asistieron este mes (A + C) ÷ 2</w:t>
            </w:r>
          </w:p>
        </w:tc>
        <w:tc>
          <w:tcPr>
            <w:tcW w:w="396" w:type="dxa"/>
            <w:tcBorders>
              <w:top w:val="single" w:sz="12" w:space="0" w:color="auto"/>
            </w:tcBorders>
            <w:shd w:val="clear" w:color="auto" w:fill="E2C082"/>
          </w:tcPr>
          <w:p w:rsidR="00867B53" w:rsidRPr="00D93AD2" w:rsidRDefault="00867B53" w:rsidP="00042556">
            <w:pPr>
              <w:ind w:left="0"/>
              <w:jc w:val="center"/>
              <w:rPr>
                <w:sz w:val="20"/>
                <w:szCs w:val="20"/>
                <w:lang w:val="es-GT"/>
              </w:rPr>
            </w:pPr>
            <w:r w:rsidRPr="00D93AD2">
              <w:rPr>
                <w:sz w:val="20"/>
                <w:szCs w:val="20"/>
                <w:lang w:val="es-GT"/>
              </w:rPr>
              <w:t>E</w:t>
            </w:r>
          </w:p>
        </w:tc>
        <w:tc>
          <w:tcPr>
            <w:tcW w:w="1022" w:type="dxa"/>
            <w:gridSpan w:val="2"/>
            <w:tcBorders>
              <w:top w:val="single" w:sz="12" w:space="0" w:color="auto"/>
              <w:right w:val="single" w:sz="12" w:space="0" w:color="auto"/>
            </w:tcBorders>
          </w:tcPr>
          <w:p w:rsidR="00867B53" w:rsidRPr="00D93AD2" w:rsidRDefault="00867B53" w:rsidP="00042556">
            <w:pPr>
              <w:ind w:left="0"/>
              <w:rPr>
                <w:rFonts w:ascii="Lucida Handwriting" w:hAnsi="Lucida Handwriting"/>
                <w:sz w:val="20"/>
                <w:szCs w:val="20"/>
                <w:lang w:val="es-GT"/>
              </w:rPr>
            </w:pPr>
            <w:r w:rsidRPr="00D93AD2">
              <w:rPr>
                <w:rFonts w:ascii="Lucida Handwriting" w:hAnsi="Lucida Handwriting"/>
                <w:sz w:val="20"/>
                <w:szCs w:val="20"/>
                <w:lang w:val="es-GT"/>
              </w:rPr>
              <w:t>1072</w:t>
            </w:r>
          </w:p>
        </w:tc>
        <w:tc>
          <w:tcPr>
            <w:tcW w:w="1413" w:type="dxa"/>
            <w:gridSpan w:val="2"/>
            <w:tcBorders>
              <w:top w:val="nil"/>
              <w:left w:val="single" w:sz="12" w:space="0" w:color="auto"/>
              <w:bottom w:val="nil"/>
              <w:right w:val="nil"/>
            </w:tcBorders>
          </w:tcPr>
          <w:p w:rsidR="00867B53" w:rsidRPr="00D93AD2" w:rsidRDefault="00867B53" w:rsidP="00042556">
            <w:pPr>
              <w:ind w:left="0"/>
              <w:rPr>
                <w:sz w:val="20"/>
                <w:szCs w:val="20"/>
                <w:lang w:val="es-GT"/>
              </w:rPr>
            </w:pPr>
          </w:p>
        </w:tc>
      </w:tr>
      <w:tr w:rsidR="00867B53" w:rsidRPr="00D93AD2" w:rsidTr="00042556">
        <w:tblPrEx>
          <w:jc w:val="left"/>
        </w:tblPrEx>
        <w:trPr>
          <w:gridAfter w:val="1"/>
          <w:wAfter w:w="57" w:type="dxa"/>
        </w:trPr>
        <w:tc>
          <w:tcPr>
            <w:tcW w:w="5414" w:type="dxa"/>
            <w:gridSpan w:val="12"/>
            <w:vMerge/>
            <w:tcBorders>
              <w:left w:val="single" w:sz="12" w:space="0" w:color="auto"/>
              <w:right w:val="single" w:sz="12" w:space="0" w:color="auto"/>
            </w:tcBorders>
          </w:tcPr>
          <w:p w:rsidR="00867B53" w:rsidRPr="00D93AD2" w:rsidRDefault="00867B53" w:rsidP="00042556">
            <w:pPr>
              <w:ind w:left="0"/>
              <w:rPr>
                <w:sz w:val="20"/>
                <w:szCs w:val="20"/>
                <w:lang w:val="es-GT"/>
              </w:rPr>
            </w:pPr>
          </w:p>
        </w:tc>
        <w:tc>
          <w:tcPr>
            <w:tcW w:w="5198" w:type="dxa"/>
            <w:gridSpan w:val="23"/>
            <w:tcBorders>
              <w:left w:val="single" w:sz="12" w:space="0" w:color="auto"/>
            </w:tcBorders>
            <w:shd w:val="clear" w:color="auto" w:fill="E2C082"/>
          </w:tcPr>
          <w:p w:rsidR="00867B53" w:rsidRPr="00D93AD2" w:rsidRDefault="00867B53" w:rsidP="00042556">
            <w:pPr>
              <w:ind w:left="0"/>
              <w:jc w:val="right"/>
              <w:rPr>
                <w:sz w:val="20"/>
                <w:lang w:val="es-GT"/>
              </w:rPr>
            </w:pPr>
            <w:r w:rsidRPr="00D93AD2">
              <w:rPr>
                <w:sz w:val="20"/>
                <w:lang w:val="es-GT"/>
              </w:rPr>
              <w:t xml:space="preserve">Número meta de MV a ser registradas por este Promotor </w:t>
            </w:r>
          </w:p>
        </w:tc>
        <w:tc>
          <w:tcPr>
            <w:tcW w:w="396" w:type="dxa"/>
            <w:shd w:val="clear" w:color="auto" w:fill="E2C082"/>
          </w:tcPr>
          <w:p w:rsidR="00867B53" w:rsidRPr="00D93AD2" w:rsidRDefault="00867B53" w:rsidP="00042556">
            <w:pPr>
              <w:ind w:left="0"/>
              <w:jc w:val="center"/>
              <w:rPr>
                <w:sz w:val="20"/>
                <w:szCs w:val="20"/>
                <w:lang w:val="es-GT"/>
              </w:rPr>
            </w:pPr>
            <w:r w:rsidRPr="00D93AD2">
              <w:rPr>
                <w:sz w:val="20"/>
                <w:szCs w:val="20"/>
                <w:lang w:val="es-GT"/>
              </w:rPr>
              <w:t>F</w:t>
            </w:r>
          </w:p>
        </w:tc>
        <w:tc>
          <w:tcPr>
            <w:tcW w:w="1022" w:type="dxa"/>
            <w:gridSpan w:val="2"/>
            <w:tcBorders>
              <w:right w:val="single" w:sz="12" w:space="0" w:color="auto"/>
            </w:tcBorders>
          </w:tcPr>
          <w:p w:rsidR="00867B53" w:rsidRPr="00D93AD2" w:rsidRDefault="00867B53" w:rsidP="00042556">
            <w:pPr>
              <w:ind w:left="0"/>
              <w:rPr>
                <w:rFonts w:ascii="Lucida Handwriting" w:hAnsi="Lucida Handwriting"/>
                <w:sz w:val="20"/>
                <w:szCs w:val="20"/>
                <w:lang w:val="es-GT"/>
              </w:rPr>
            </w:pPr>
            <w:r w:rsidRPr="00D93AD2">
              <w:rPr>
                <w:rFonts w:ascii="Lucida Handwriting" w:hAnsi="Lucida Handwriting"/>
                <w:sz w:val="20"/>
                <w:szCs w:val="20"/>
                <w:lang w:val="es-GT"/>
              </w:rPr>
              <w:t>1008</w:t>
            </w:r>
          </w:p>
        </w:tc>
        <w:tc>
          <w:tcPr>
            <w:tcW w:w="1413" w:type="dxa"/>
            <w:gridSpan w:val="2"/>
            <w:tcBorders>
              <w:top w:val="nil"/>
              <w:left w:val="single" w:sz="12" w:space="0" w:color="auto"/>
              <w:bottom w:val="nil"/>
              <w:right w:val="nil"/>
            </w:tcBorders>
          </w:tcPr>
          <w:p w:rsidR="00867B53" w:rsidRPr="00D93AD2" w:rsidRDefault="00867B53" w:rsidP="00042556">
            <w:pPr>
              <w:ind w:left="0"/>
              <w:rPr>
                <w:sz w:val="20"/>
                <w:szCs w:val="20"/>
                <w:lang w:val="es-GT"/>
              </w:rPr>
            </w:pPr>
          </w:p>
        </w:tc>
      </w:tr>
      <w:tr w:rsidR="00867B53" w:rsidRPr="00D93AD2" w:rsidTr="00042556">
        <w:tblPrEx>
          <w:jc w:val="left"/>
        </w:tblPrEx>
        <w:trPr>
          <w:gridAfter w:val="1"/>
          <w:wAfter w:w="57" w:type="dxa"/>
        </w:trPr>
        <w:tc>
          <w:tcPr>
            <w:tcW w:w="5414" w:type="dxa"/>
            <w:gridSpan w:val="12"/>
            <w:vMerge/>
            <w:tcBorders>
              <w:left w:val="single" w:sz="12" w:space="0" w:color="auto"/>
              <w:bottom w:val="single" w:sz="12" w:space="0" w:color="auto"/>
              <w:right w:val="single" w:sz="12" w:space="0" w:color="auto"/>
            </w:tcBorders>
          </w:tcPr>
          <w:p w:rsidR="00867B53" w:rsidRPr="00D93AD2" w:rsidRDefault="00867B53" w:rsidP="00042556">
            <w:pPr>
              <w:ind w:left="0"/>
              <w:rPr>
                <w:sz w:val="20"/>
                <w:szCs w:val="20"/>
                <w:lang w:val="es-GT"/>
              </w:rPr>
            </w:pPr>
          </w:p>
        </w:tc>
        <w:tc>
          <w:tcPr>
            <w:tcW w:w="5198" w:type="dxa"/>
            <w:gridSpan w:val="23"/>
            <w:tcBorders>
              <w:left w:val="single" w:sz="12" w:space="0" w:color="auto"/>
              <w:bottom w:val="single" w:sz="12" w:space="0" w:color="auto"/>
            </w:tcBorders>
            <w:shd w:val="clear" w:color="auto" w:fill="E2C082"/>
          </w:tcPr>
          <w:p w:rsidR="00867B53" w:rsidRPr="00D93AD2" w:rsidRDefault="00867B53" w:rsidP="00042556">
            <w:pPr>
              <w:ind w:left="0"/>
              <w:jc w:val="right"/>
              <w:rPr>
                <w:sz w:val="20"/>
                <w:lang w:val="es-GT"/>
              </w:rPr>
            </w:pPr>
            <w:r w:rsidRPr="00D93AD2">
              <w:rPr>
                <w:sz w:val="20"/>
                <w:lang w:val="es-GT"/>
              </w:rPr>
              <w:t>% de meta de asistencia alcanzada este mes: (E ÷ F) × 100</w:t>
            </w:r>
          </w:p>
        </w:tc>
        <w:tc>
          <w:tcPr>
            <w:tcW w:w="1418" w:type="dxa"/>
            <w:gridSpan w:val="3"/>
            <w:tcBorders>
              <w:bottom w:val="single" w:sz="12" w:space="0" w:color="auto"/>
              <w:right w:val="single" w:sz="12" w:space="0" w:color="auto"/>
            </w:tcBorders>
          </w:tcPr>
          <w:p w:rsidR="00867B53" w:rsidRPr="00D93AD2" w:rsidRDefault="00867B53" w:rsidP="00042556">
            <w:pPr>
              <w:ind w:left="0"/>
              <w:jc w:val="center"/>
              <w:rPr>
                <w:sz w:val="20"/>
                <w:szCs w:val="20"/>
                <w:lang w:val="es-GT"/>
              </w:rPr>
            </w:pPr>
            <w:r w:rsidRPr="00D93AD2">
              <w:rPr>
                <w:rFonts w:ascii="Lucida Handwriting" w:hAnsi="Lucida Handwriting"/>
                <w:sz w:val="20"/>
                <w:szCs w:val="20"/>
                <w:lang w:val="es-GT"/>
              </w:rPr>
              <w:t>&gt; 100</w:t>
            </w:r>
          </w:p>
        </w:tc>
        <w:tc>
          <w:tcPr>
            <w:tcW w:w="1413" w:type="dxa"/>
            <w:gridSpan w:val="2"/>
            <w:tcBorders>
              <w:top w:val="nil"/>
              <w:left w:val="single" w:sz="12" w:space="0" w:color="auto"/>
              <w:bottom w:val="nil"/>
              <w:right w:val="nil"/>
            </w:tcBorders>
          </w:tcPr>
          <w:p w:rsidR="00867B53" w:rsidRPr="00D93AD2" w:rsidRDefault="00867B53" w:rsidP="00042556">
            <w:pPr>
              <w:ind w:left="0"/>
              <w:rPr>
                <w:sz w:val="20"/>
                <w:szCs w:val="20"/>
                <w:lang w:val="es-GT"/>
              </w:rPr>
            </w:pPr>
          </w:p>
        </w:tc>
      </w:tr>
      <w:tr w:rsidR="00867B53" w:rsidRPr="00D93AD2" w:rsidTr="00042556">
        <w:tblPrEx>
          <w:jc w:val="left"/>
        </w:tblPrEx>
        <w:trPr>
          <w:gridAfter w:val="1"/>
          <w:wAfter w:w="57" w:type="dxa"/>
          <w:trHeight w:val="144"/>
        </w:trPr>
        <w:tc>
          <w:tcPr>
            <w:tcW w:w="3658" w:type="dxa"/>
            <w:gridSpan w:val="5"/>
            <w:tcBorders>
              <w:top w:val="single" w:sz="12" w:space="0" w:color="auto"/>
              <w:left w:val="nil"/>
              <w:bottom w:val="single" w:sz="12" w:space="0" w:color="auto"/>
              <w:right w:val="nil"/>
            </w:tcBorders>
          </w:tcPr>
          <w:p w:rsidR="00867B53" w:rsidRPr="00D93AD2" w:rsidRDefault="00867B53" w:rsidP="00042556">
            <w:pPr>
              <w:ind w:left="0"/>
              <w:rPr>
                <w:sz w:val="8"/>
                <w:szCs w:val="20"/>
                <w:lang w:val="es-GT"/>
              </w:rPr>
            </w:pPr>
          </w:p>
        </w:tc>
        <w:tc>
          <w:tcPr>
            <w:tcW w:w="299" w:type="dxa"/>
            <w:gridSpan w:val="2"/>
            <w:tcBorders>
              <w:top w:val="single" w:sz="12" w:space="0" w:color="auto"/>
              <w:left w:val="nil"/>
              <w:bottom w:val="single" w:sz="12" w:space="0" w:color="auto"/>
              <w:right w:val="nil"/>
            </w:tcBorders>
          </w:tcPr>
          <w:p w:rsidR="00867B53" w:rsidRPr="00D93AD2" w:rsidRDefault="00867B53" w:rsidP="00042556">
            <w:pPr>
              <w:ind w:left="0"/>
              <w:rPr>
                <w:sz w:val="8"/>
                <w:szCs w:val="20"/>
                <w:lang w:val="es-GT"/>
              </w:rPr>
            </w:pPr>
          </w:p>
        </w:tc>
        <w:tc>
          <w:tcPr>
            <w:tcW w:w="991" w:type="dxa"/>
            <w:gridSpan w:val="4"/>
            <w:tcBorders>
              <w:top w:val="single" w:sz="12" w:space="0" w:color="auto"/>
              <w:left w:val="nil"/>
              <w:bottom w:val="single" w:sz="12" w:space="0" w:color="auto"/>
              <w:right w:val="nil"/>
            </w:tcBorders>
          </w:tcPr>
          <w:p w:rsidR="00867B53" w:rsidRPr="00D93AD2" w:rsidRDefault="00867B53" w:rsidP="00042556">
            <w:pPr>
              <w:ind w:left="0"/>
              <w:rPr>
                <w:sz w:val="8"/>
                <w:szCs w:val="20"/>
                <w:lang w:val="es-GT"/>
              </w:rPr>
            </w:pPr>
          </w:p>
        </w:tc>
        <w:tc>
          <w:tcPr>
            <w:tcW w:w="466" w:type="dxa"/>
            <w:tcBorders>
              <w:top w:val="single" w:sz="12" w:space="0" w:color="auto"/>
              <w:left w:val="nil"/>
              <w:bottom w:val="nil"/>
              <w:right w:val="nil"/>
            </w:tcBorders>
          </w:tcPr>
          <w:p w:rsidR="00867B53" w:rsidRPr="00D93AD2" w:rsidRDefault="00867B53" w:rsidP="00042556">
            <w:pPr>
              <w:ind w:left="0"/>
              <w:rPr>
                <w:sz w:val="8"/>
                <w:szCs w:val="20"/>
                <w:lang w:val="es-GT"/>
              </w:rPr>
            </w:pPr>
          </w:p>
        </w:tc>
        <w:tc>
          <w:tcPr>
            <w:tcW w:w="703" w:type="dxa"/>
            <w:gridSpan w:val="4"/>
            <w:tcBorders>
              <w:top w:val="single" w:sz="12" w:space="0" w:color="auto"/>
              <w:left w:val="nil"/>
              <w:bottom w:val="nil"/>
              <w:right w:val="nil"/>
            </w:tcBorders>
          </w:tcPr>
          <w:p w:rsidR="00867B53" w:rsidRPr="00D93AD2" w:rsidRDefault="00867B53" w:rsidP="00042556">
            <w:pPr>
              <w:ind w:left="0"/>
              <w:rPr>
                <w:sz w:val="8"/>
                <w:szCs w:val="20"/>
                <w:lang w:val="es-GT"/>
              </w:rPr>
            </w:pPr>
          </w:p>
        </w:tc>
        <w:tc>
          <w:tcPr>
            <w:tcW w:w="390" w:type="dxa"/>
            <w:gridSpan w:val="2"/>
            <w:tcBorders>
              <w:top w:val="single" w:sz="12" w:space="0" w:color="auto"/>
              <w:left w:val="nil"/>
              <w:bottom w:val="nil"/>
              <w:right w:val="nil"/>
            </w:tcBorders>
          </w:tcPr>
          <w:p w:rsidR="00867B53" w:rsidRPr="00D93AD2" w:rsidRDefault="00867B53" w:rsidP="00042556">
            <w:pPr>
              <w:ind w:left="0"/>
              <w:rPr>
                <w:sz w:val="8"/>
                <w:szCs w:val="20"/>
                <w:lang w:val="es-GT"/>
              </w:rPr>
            </w:pPr>
          </w:p>
        </w:tc>
        <w:tc>
          <w:tcPr>
            <w:tcW w:w="1031" w:type="dxa"/>
            <w:gridSpan w:val="4"/>
            <w:tcBorders>
              <w:top w:val="single" w:sz="12" w:space="0" w:color="auto"/>
              <w:left w:val="nil"/>
              <w:bottom w:val="nil"/>
              <w:right w:val="nil"/>
            </w:tcBorders>
          </w:tcPr>
          <w:p w:rsidR="00867B53" w:rsidRPr="00D93AD2" w:rsidRDefault="00867B53" w:rsidP="00042556">
            <w:pPr>
              <w:ind w:left="0"/>
              <w:rPr>
                <w:sz w:val="8"/>
                <w:szCs w:val="20"/>
                <w:lang w:val="es-GT"/>
              </w:rPr>
            </w:pPr>
          </w:p>
        </w:tc>
        <w:tc>
          <w:tcPr>
            <w:tcW w:w="810" w:type="dxa"/>
            <w:gridSpan w:val="6"/>
            <w:tcBorders>
              <w:top w:val="single" w:sz="12" w:space="0" w:color="auto"/>
              <w:left w:val="nil"/>
              <w:bottom w:val="nil"/>
              <w:right w:val="nil"/>
            </w:tcBorders>
          </w:tcPr>
          <w:p w:rsidR="00867B53" w:rsidRPr="00D93AD2" w:rsidRDefault="00867B53" w:rsidP="00042556">
            <w:pPr>
              <w:ind w:left="0"/>
              <w:rPr>
                <w:sz w:val="8"/>
                <w:szCs w:val="20"/>
                <w:lang w:val="es-GT"/>
              </w:rPr>
            </w:pPr>
          </w:p>
        </w:tc>
        <w:tc>
          <w:tcPr>
            <w:tcW w:w="887" w:type="dxa"/>
            <w:gridSpan w:val="3"/>
            <w:tcBorders>
              <w:top w:val="single" w:sz="12" w:space="0" w:color="auto"/>
              <w:left w:val="nil"/>
              <w:bottom w:val="nil"/>
              <w:right w:val="nil"/>
            </w:tcBorders>
          </w:tcPr>
          <w:p w:rsidR="00867B53" w:rsidRPr="00D93AD2" w:rsidRDefault="00867B53" w:rsidP="00042556">
            <w:pPr>
              <w:ind w:left="0"/>
              <w:rPr>
                <w:sz w:val="8"/>
                <w:szCs w:val="20"/>
                <w:lang w:val="es-GT"/>
              </w:rPr>
            </w:pPr>
          </w:p>
        </w:tc>
        <w:tc>
          <w:tcPr>
            <w:tcW w:w="689" w:type="dxa"/>
            <w:gridSpan w:val="2"/>
            <w:tcBorders>
              <w:top w:val="single" w:sz="12" w:space="0" w:color="auto"/>
              <w:left w:val="nil"/>
              <w:bottom w:val="nil"/>
              <w:right w:val="nil"/>
            </w:tcBorders>
          </w:tcPr>
          <w:p w:rsidR="00867B53" w:rsidRPr="00D93AD2" w:rsidRDefault="00867B53" w:rsidP="00042556">
            <w:pPr>
              <w:ind w:left="0"/>
              <w:rPr>
                <w:sz w:val="8"/>
                <w:szCs w:val="20"/>
                <w:lang w:val="es-GT"/>
              </w:rPr>
            </w:pPr>
          </w:p>
        </w:tc>
        <w:tc>
          <w:tcPr>
            <w:tcW w:w="688" w:type="dxa"/>
            <w:gridSpan w:val="2"/>
            <w:tcBorders>
              <w:top w:val="single" w:sz="12" w:space="0" w:color="auto"/>
              <w:left w:val="nil"/>
              <w:bottom w:val="nil"/>
              <w:right w:val="nil"/>
            </w:tcBorders>
          </w:tcPr>
          <w:p w:rsidR="00867B53" w:rsidRPr="00D93AD2" w:rsidRDefault="00867B53" w:rsidP="00042556">
            <w:pPr>
              <w:ind w:left="0"/>
              <w:rPr>
                <w:sz w:val="8"/>
                <w:szCs w:val="20"/>
                <w:lang w:val="es-GT"/>
              </w:rPr>
            </w:pPr>
          </w:p>
        </w:tc>
        <w:tc>
          <w:tcPr>
            <w:tcW w:w="1418" w:type="dxa"/>
            <w:gridSpan w:val="3"/>
            <w:tcBorders>
              <w:top w:val="single" w:sz="12" w:space="0" w:color="auto"/>
              <w:left w:val="nil"/>
              <w:bottom w:val="nil"/>
              <w:right w:val="nil"/>
            </w:tcBorders>
          </w:tcPr>
          <w:p w:rsidR="00867B53" w:rsidRPr="00D93AD2" w:rsidRDefault="00867B53" w:rsidP="00042556">
            <w:pPr>
              <w:ind w:left="0"/>
              <w:rPr>
                <w:sz w:val="8"/>
                <w:szCs w:val="20"/>
                <w:lang w:val="es-GT"/>
              </w:rPr>
            </w:pPr>
          </w:p>
        </w:tc>
        <w:tc>
          <w:tcPr>
            <w:tcW w:w="1413" w:type="dxa"/>
            <w:gridSpan w:val="2"/>
            <w:tcBorders>
              <w:top w:val="nil"/>
              <w:left w:val="nil"/>
              <w:bottom w:val="nil"/>
              <w:right w:val="nil"/>
            </w:tcBorders>
          </w:tcPr>
          <w:p w:rsidR="00867B53" w:rsidRPr="00D93AD2" w:rsidRDefault="00867B53" w:rsidP="00042556">
            <w:pPr>
              <w:ind w:left="0"/>
              <w:rPr>
                <w:sz w:val="8"/>
                <w:szCs w:val="20"/>
                <w:lang w:val="es-GT"/>
              </w:rPr>
            </w:pPr>
          </w:p>
        </w:tc>
      </w:tr>
      <w:tr w:rsidR="00867B53" w:rsidRPr="00D93AD2" w:rsidTr="00042556">
        <w:tblPrEx>
          <w:jc w:val="left"/>
        </w:tblPrEx>
        <w:trPr>
          <w:gridAfter w:val="1"/>
          <w:wAfter w:w="57" w:type="dxa"/>
        </w:trPr>
        <w:tc>
          <w:tcPr>
            <w:tcW w:w="3658" w:type="dxa"/>
            <w:gridSpan w:val="5"/>
            <w:tcBorders>
              <w:top w:val="single" w:sz="12" w:space="0" w:color="auto"/>
              <w:left w:val="single" w:sz="12" w:space="0" w:color="auto"/>
              <w:bottom w:val="single" w:sz="12" w:space="0" w:color="auto"/>
            </w:tcBorders>
            <w:shd w:val="clear" w:color="auto" w:fill="E2C082"/>
          </w:tcPr>
          <w:p w:rsidR="00867B53" w:rsidRPr="00D93AD2" w:rsidRDefault="00867B53" w:rsidP="00042556">
            <w:pPr>
              <w:ind w:left="0"/>
              <w:rPr>
                <w:sz w:val="20"/>
                <w:szCs w:val="20"/>
                <w:lang w:val="es-GT"/>
              </w:rPr>
            </w:pPr>
            <w:r w:rsidRPr="00D93AD2">
              <w:rPr>
                <w:sz w:val="20"/>
                <w:szCs w:val="20"/>
                <w:lang w:val="es-GT"/>
              </w:rPr>
              <w:t>Número de Promotor</w:t>
            </w:r>
          </w:p>
        </w:tc>
        <w:tc>
          <w:tcPr>
            <w:tcW w:w="1290" w:type="dxa"/>
            <w:gridSpan w:val="6"/>
            <w:tcBorders>
              <w:top w:val="single" w:sz="12" w:space="0" w:color="auto"/>
              <w:bottom w:val="single" w:sz="12" w:space="0" w:color="auto"/>
              <w:right w:val="single" w:sz="12" w:space="0" w:color="auto"/>
            </w:tcBorders>
          </w:tcPr>
          <w:p w:rsidR="00867B53" w:rsidRPr="00D93AD2" w:rsidRDefault="00867B53" w:rsidP="00042556">
            <w:pPr>
              <w:ind w:left="0"/>
              <w:rPr>
                <w:sz w:val="20"/>
                <w:szCs w:val="20"/>
                <w:lang w:val="es-GT"/>
              </w:rPr>
            </w:pPr>
            <w:r w:rsidRPr="00D93AD2">
              <w:rPr>
                <w:rFonts w:ascii="Lucida Handwriting" w:hAnsi="Lucida Handwriting"/>
                <w:sz w:val="20"/>
                <w:szCs w:val="20"/>
                <w:lang w:val="es-GT"/>
              </w:rPr>
              <w:t>6</w:t>
            </w:r>
          </w:p>
        </w:tc>
        <w:tc>
          <w:tcPr>
            <w:tcW w:w="1169" w:type="dxa"/>
            <w:gridSpan w:val="5"/>
            <w:tcBorders>
              <w:top w:val="nil"/>
              <w:left w:val="single" w:sz="12" w:space="0" w:color="auto"/>
              <w:bottom w:val="single" w:sz="12" w:space="0" w:color="auto"/>
              <w:right w:val="nil"/>
            </w:tcBorders>
          </w:tcPr>
          <w:p w:rsidR="00867B53" w:rsidRPr="00D93AD2" w:rsidRDefault="00867B53" w:rsidP="00042556">
            <w:pPr>
              <w:ind w:left="0"/>
              <w:rPr>
                <w:sz w:val="20"/>
                <w:szCs w:val="20"/>
                <w:lang w:val="es-GT"/>
              </w:rPr>
            </w:pPr>
          </w:p>
        </w:tc>
        <w:tc>
          <w:tcPr>
            <w:tcW w:w="390" w:type="dxa"/>
            <w:gridSpan w:val="2"/>
            <w:tcBorders>
              <w:top w:val="nil"/>
              <w:left w:val="nil"/>
              <w:bottom w:val="single" w:sz="12" w:space="0" w:color="auto"/>
              <w:right w:val="nil"/>
            </w:tcBorders>
          </w:tcPr>
          <w:p w:rsidR="00867B53" w:rsidRPr="00D93AD2" w:rsidRDefault="00867B53" w:rsidP="00042556">
            <w:pPr>
              <w:ind w:left="0"/>
              <w:rPr>
                <w:sz w:val="20"/>
                <w:szCs w:val="20"/>
                <w:lang w:val="es-GT"/>
              </w:rPr>
            </w:pPr>
          </w:p>
        </w:tc>
        <w:tc>
          <w:tcPr>
            <w:tcW w:w="1031" w:type="dxa"/>
            <w:gridSpan w:val="4"/>
            <w:tcBorders>
              <w:top w:val="nil"/>
              <w:left w:val="nil"/>
              <w:bottom w:val="single" w:sz="12" w:space="0" w:color="auto"/>
              <w:right w:val="nil"/>
            </w:tcBorders>
          </w:tcPr>
          <w:p w:rsidR="00867B53" w:rsidRPr="00D93AD2" w:rsidRDefault="00867B53" w:rsidP="00042556">
            <w:pPr>
              <w:ind w:left="0"/>
              <w:rPr>
                <w:sz w:val="20"/>
                <w:szCs w:val="20"/>
                <w:lang w:val="es-GT"/>
              </w:rPr>
            </w:pPr>
          </w:p>
        </w:tc>
        <w:tc>
          <w:tcPr>
            <w:tcW w:w="810" w:type="dxa"/>
            <w:gridSpan w:val="6"/>
            <w:tcBorders>
              <w:top w:val="nil"/>
              <w:left w:val="nil"/>
              <w:bottom w:val="single" w:sz="12" w:space="0" w:color="auto"/>
              <w:right w:val="nil"/>
            </w:tcBorders>
          </w:tcPr>
          <w:p w:rsidR="00867B53" w:rsidRPr="00D93AD2" w:rsidRDefault="00867B53" w:rsidP="00042556">
            <w:pPr>
              <w:ind w:left="0"/>
              <w:rPr>
                <w:sz w:val="20"/>
                <w:szCs w:val="20"/>
                <w:lang w:val="es-GT"/>
              </w:rPr>
            </w:pPr>
          </w:p>
        </w:tc>
        <w:tc>
          <w:tcPr>
            <w:tcW w:w="887" w:type="dxa"/>
            <w:gridSpan w:val="3"/>
            <w:tcBorders>
              <w:top w:val="nil"/>
              <w:left w:val="nil"/>
              <w:bottom w:val="single" w:sz="12" w:space="0" w:color="auto"/>
              <w:right w:val="nil"/>
            </w:tcBorders>
          </w:tcPr>
          <w:p w:rsidR="00867B53" w:rsidRPr="00D93AD2" w:rsidRDefault="00867B53" w:rsidP="00042556">
            <w:pPr>
              <w:ind w:left="0"/>
              <w:rPr>
                <w:sz w:val="20"/>
                <w:szCs w:val="20"/>
                <w:lang w:val="es-GT"/>
              </w:rPr>
            </w:pPr>
          </w:p>
        </w:tc>
        <w:tc>
          <w:tcPr>
            <w:tcW w:w="689" w:type="dxa"/>
            <w:gridSpan w:val="2"/>
            <w:tcBorders>
              <w:top w:val="nil"/>
              <w:left w:val="nil"/>
              <w:bottom w:val="single" w:sz="12" w:space="0" w:color="auto"/>
              <w:right w:val="nil"/>
            </w:tcBorders>
          </w:tcPr>
          <w:p w:rsidR="00867B53" w:rsidRPr="00D93AD2" w:rsidRDefault="00867B53" w:rsidP="00042556">
            <w:pPr>
              <w:ind w:left="0"/>
              <w:rPr>
                <w:sz w:val="20"/>
                <w:szCs w:val="20"/>
                <w:lang w:val="es-GT"/>
              </w:rPr>
            </w:pPr>
          </w:p>
        </w:tc>
        <w:tc>
          <w:tcPr>
            <w:tcW w:w="688" w:type="dxa"/>
            <w:gridSpan w:val="2"/>
            <w:tcBorders>
              <w:top w:val="nil"/>
              <w:left w:val="nil"/>
              <w:bottom w:val="single" w:sz="12" w:space="0" w:color="auto"/>
              <w:right w:val="nil"/>
            </w:tcBorders>
          </w:tcPr>
          <w:p w:rsidR="00867B53" w:rsidRPr="00D93AD2" w:rsidRDefault="00867B53" w:rsidP="00042556">
            <w:pPr>
              <w:ind w:left="0"/>
              <w:rPr>
                <w:sz w:val="20"/>
                <w:szCs w:val="20"/>
                <w:lang w:val="es-GT"/>
              </w:rPr>
            </w:pPr>
          </w:p>
        </w:tc>
        <w:tc>
          <w:tcPr>
            <w:tcW w:w="1418" w:type="dxa"/>
            <w:gridSpan w:val="3"/>
            <w:tcBorders>
              <w:top w:val="nil"/>
              <w:left w:val="nil"/>
              <w:bottom w:val="single" w:sz="12" w:space="0" w:color="auto"/>
              <w:right w:val="nil"/>
            </w:tcBorders>
          </w:tcPr>
          <w:p w:rsidR="00867B53" w:rsidRPr="00D93AD2" w:rsidRDefault="00867B53" w:rsidP="00042556">
            <w:pPr>
              <w:ind w:left="0"/>
              <w:rPr>
                <w:sz w:val="20"/>
                <w:szCs w:val="20"/>
                <w:lang w:val="es-GT"/>
              </w:rPr>
            </w:pPr>
          </w:p>
        </w:tc>
        <w:tc>
          <w:tcPr>
            <w:tcW w:w="1413" w:type="dxa"/>
            <w:gridSpan w:val="2"/>
            <w:tcBorders>
              <w:top w:val="nil"/>
              <w:left w:val="nil"/>
              <w:bottom w:val="single" w:sz="12" w:space="0" w:color="auto"/>
              <w:right w:val="nil"/>
            </w:tcBorders>
          </w:tcPr>
          <w:p w:rsidR="00867B53" w:rsidRPr="00D93AD2" w:rsidRDefault="00867B53" w:rsidP="00042556">
            <w:pPr>
              <w:ind w:left="0"/>
              <w:rPr>
                <w:sz w:val="20"/>
                <w:szCs w:val="20"/>
                <w:lang w:val="es-GT"/>
              </w:rPr>
            </w:pPr>
          </w:p>
        </w:tc>
      </w:tr>
      <w:tr w:rsidR="00867B53" w:rsidRPr="00D93AD2" w:rsidTr="00042556">
        <w:tblPrEx>
          <w:jc w:val="left"/>
        </w:tblPrEx>
        <w:trPr>
          <w:gridAfter w:val="1"/>
          <w:wAfter w:w="57" w:type="dxa"/>
        </w:trPr>
        <w:tc>
          <w:tcPr>
            <w:tcW w:w="3658" w:type="dxa"/>
            <w:gridSpan w:val="5"/>
            <w:tcBorders>
              <w:top w:val="single" w:sz="12" w:space="0" w:color="auto"/>
              <w:left w:val="single" w:sz="12" w:space="0" w:color="auto"/>
            </w:tcBorders>
            <w:shd w:val="clear" w:color="auto" w:fill="E2C082"/>
          </w:tcPr>
          <w:p w:rsidR="00867B53" w:rsidRPr="00D93AD2" w:rsidRDefault="00867B53" w:rsidP="00042556">
            <w:pPr>
              <w:ind w:left="0"/>
              <w:rPr>
                <w:sz w:val="20"/>
                <w:szCs w:val="20"/>
                <w:lang w:val="es-GT"/>
              </w:rPr>
            </w:pPr>
            <w:r w:rsidRPr="00D93AD2">
              <w:rPr>
                <w:sz w:val="20"/>
                <w:szCs w:val="20"/>
                <w:lang w:val="es-GT"/>
              </w:rPr>
              <w:t># de Grupos de Cuidado.</w:t>
            </w:r>
          </w:p>
        </w:tc>
        <w:tc>
          <w:tcPr>
            <w:tcW w:w="581" w:type="dxa"/>
            <w:gridSpan w:val="3"/>
            <w:tcBorders>
              <w:top w:val="single" w:sz="12" w:space="0" w:color="auto"/>
            </w:tcBorders>
          </w:tcPr>
          <w:p w:rsidR="00867B53" w:rsidRPr="00D93AD2" w:rsidRDefault="00867B53" w:rsidP="00042556">
            <w:pPr>
              <w:ind w:left="0"/>
              <w:rPr>
                <w:sz w:val="18"/>
                <w:szCs w:val="20"/>
                <w:lang w:val="es-GT"/>
              </w:rPr>
            </w:pPr>
            <w:r w:rsidRPr="00D93AD2">
              <w:rPr>
                <w:rFonts w:ascii="Lucida Handwriting" w:hAnsi="Lucida Handwriting"/>
                <w:sz w:val="18"/>
                <w:szCs w:val="20"/>
                <w:lang w:val="es-GT"/>
              </w:rPr>
              <w:t>6.1</w:t>
            </w:r>
          </w:p>
        </w:tc>
        <w:tc>
          <w:tcPr>
            <w:tcW w:w="709" w:type="dxa"/>
            <w:gridSpan w:val="3"/>
            <w:tcBorders>
              <w:top w:val="single" w:sz="12" w:space="0" w:color="auto"/>
            </w:tcBorders>
          </w:tcPr>
          <w:p w:rsidR="00867B53" w:rsidRPr="00D93AD2" w:rsidRDefault="00867B53" w:rsidP="00042556">
            <w:pPr>
              <w:ind w:left="0"/>
              <w:rPr>
                <w:sz w:val="18"/>
                <w:szCs w:val="20"/>
                <w:lang w:val="es-GT"/>
              </w:rPr>
            </w:pPr>
            <w:r w:rsidRPr="00D93AD2">
              <w:rPr>
                <w:rFonts w:ascii="Lucida Handwriting" w:hAnsi="Lucida Handwriting"/>
                <w:sz w:val="18"/>
                <w:szCs w:val="20"/>
                <w:lang w:val="es-GT"/>
              </w:rPr>
              <w:t>6.2</w:t>
            </w:r>
          </w:p>
        </w:tc>
        <w:tc>
          <w:tcPr>
            <w:tcW w:w="851" w:type="dxa"/>
            <w:gridSpan w:val="4"/>
            <w:tcBorders>
              <w:top w:val="single" w:sz="12" w:space="0" w:color="auto"/>
            </w:tcBorders>
          </w:tcPr>
          <w:p w:rsidR="00867B53" w:rsidRPr="00D93AD2" w:rsidRDefault="00867B53" w:rsidP="00042556">
            <w:pPr>
              <w:ind w:left="0"/>
              <w:rPr>
                <w:sz w:val="18"/>
                <w:szCs w:val="20"/>
                <w:lang w:val="es-GT"/>
              </w:rPr>
            </w:pPr>
            <w:r w:rsidRPr="00D93AD2">
              <w:rPr>
                <w:rFonts w:ascii="Lucida Handwriting" w:hAnsi="Lucida Handwriting"/>
                <w:sz w:val="18"/>
                <w:szCs w:val="20"/>
                <w:lang w:val="es-GT"/>
              </w:rPr>
              <w:t>6.3</w:t>
            </w:r>
          </w:p>
        </w:tc>
        <w:tc>
          <w:tcPr>
            <w:tcW w:w="708" w:type="dxa"/>
            <w:gridSpan w:val="3"/>
            <w:tcBorders>
              <w:top w:val="single" w:sz="12" w:space="0" w:color="auto"/>
            </w:tcBorders>
          </w:tcPr>
          <w:p w:rsidR="00867B53" w:rsidRPr="00D93AD2" w:rsidRDefault="00867B53" w:rsidP="00042556">
            <w:pPr>
              <w:ind w:left="0"/>
              <w:rPr>
                <w:sz w:val="18"/>
                <w:szCs w:val="20"/>
                <w:lang w:val="es-GT"/>
              </w:rPr>
            </w:pPr>
            <w:r w:rsidRPr="00D93AD2">
              <w:rPr>
                <w:rFonts w:ascii="Lucida Handwriting" w:hAnsi="Lucida Handwriting"/>
                <w:sz w:val="18"/>
                <w:szCs w:val="20"/>
                <w:lang w:val="es-GT"/>
              </w:rPr>
              <w:t>6.4</w:t>
            </w:r>
          </w:p>
        </w:tc>
        <w:tc>
          <w:tcPr>
            <w:tcW w:w="851" w:type="dxa"/>
            <w:gridSpan w:val="2"/>
            <w:tcBorders>
              <w:top w:val="single" w:sz="12" w:space="0" w:color="auto"/>
            </w:tcBorders>
          </w:tcPr>
          <w:p w:rsidR="00867B53" w:rsidRPr="00D93AD2" w:rsidRDefault="00867B53" w:rsidP="00042556">
            <w:pPr>
              <w:ind w:left="0"/>
              <w:rPr>
                <w:sz w:val="18"/>
                <w:szCs w:val="20"/>
                <w:lang w:val="es-GT"/>
              </w:rPr>
            </w:pPr>
            <w:r w:rsidRPr="00D93AD2">
              <w:rPr>
                <w:rFonts w:ascii="Lucida Handwriting" w:hAnsi="Lucida Handwriting"/>
                <w:sz w:val="18"/>
                <w:szCs w:val="20"/>
                <w:lang w:val="es-GT"/>
              </w:rPr>
              <w:t>6.5</w:t>
            </w:r>
          </w:p>
        </w:tc>
        <w:tc>
          <w:tcPr>
            <w:tcW w:w="648" w:type="dxa"/>
            <w:gridSpan w:val="3"/>
            <w:tcBorders>
              <w:top w:val="single" w:sz="12" w:space="0" w:color="auto"/>
            </w:tcBorders>
          </w:tcPr>
          <w:p w:rsidR="00867B53" w:rsidRPr="00D93AD2" w:rsidRDefault="00867B53" w:rsidP="00042556">
            <w:pPr>
              <w:ind w:left="0"/>
              <w:rPr>
                <w:sz w:val="18"/>
                <w:szCs w:val="20"/>
                <w:lang w:val="es-GT"/>
              </w:rPr>
            </w:pPr>
          </w:p>
        </w:tc>
        <w:tc>
          <w:tcPr>
            <w:tcW w:w="1071" w:type="dxa"/>
            <w:gridSpan w:val="7"/>
            <w:tcBorders>
              <w:top w:val="single" w:sz="12" w:space="0" w:color="auto"/>
            </w:tcBorders>
          </w:tcPr>
          <w:p w:rsidR="00867B53" w:rsidRPr="00D93AD2" w:rsidRDefault="00867B53" w:rsidP="00042556">
            <w:pPr>
              <w:ind w:left="0"/>
              <w:rPr>
                <w:sz w:val="18"/>
                <w:szCs w:val="20"/>
                <w:lang w:val="es-GT"/>
              </w:rPr>
            </w:pPr>
          </w:p>
        </w:tc>
        <w:tc>
          <w:tcPr>
            <w:tcW w:w="768" w:type="dxa"/>
            <w:gridSpan w:val="2"/>
            <w:tcBorders>
              <w:top w:val="single" w:sz="12" w:space="0" w:color="auto"/>
            </w:tcBorders>
          </w:tcPr>
          <w:p w:rsidR="00867B53" w:rsidRPr="00D93AD2" w:rsidRDefault="00867B53" w:rsidP="00042556">
            <w:pPr>
              <w:ind w:left="0"/>
              <w:rPr>
                <w:sz w:val="18"/>
                <w:szCs w:val="20"/>
                <w:lang w:val="es-GT"/>
              </w:rPr>
            </w:pPr>
          </w:p>
        </w:tc>
        <w:tc>
          <w:tcPr>
            <w:tcW w:w="767" w:type="dxa"/>
            <w:gridSpan w:val="3"/>
            <w:tcBorders>
              <w:top w:val="single" w:sz="12" w:space="0" w:color="auto"/>
            </w:tcBorders>
          </w:tcPr>
          <w:p w:rsidR="00867B53" w:rsidRPr="00D93AD2" w:rsidRDefault="00867B53" w:rsidP="00042556">
            <w:pPr>
              <w:ind w:left="0"/>
              <w:rPr>
                <w:sz w:val="18"/>
                <w:szCs w:val="20"/>
                <w:lang w:val="es-GT"/>
              </w:rPr>
            </w:pPr>
          </w:p>
        </w:tc>
        <w:tc>
          <w:tcPr>
            <w:tcW w:w="1418" w:type="dxa"/>
            <w:gridSpan w:val="3"/>
            <w:tcBorders>
              <w:top w:val="single" w:sz="12" w:space="0" w:color="auto"/>
              <w:bottom w:val="single" w:sz="8" w:space="0" w:color="auto"/>
            </w:tcBorders>
            <w:shd w:val="clear" w:color="auto" w:fill="E2C082"/>
          </w:tcPr>
          <w:p w:rsidR="00867B53" w:rsidRPr="00D93AD2" w:rsidRDefault="00867B53" w:rsidP="00042556">
            <w:pPr>
              <w:ind w:left="0"/>
              <w:jc w:val="center"/>
              <w:rPr>
                <w:sz w:val="20"/>
                <w:szCs w:val="20"/>
                <w:lang w:val="es-GT"/>
              </w:rPr>
            </w:pPr>
            <w:r w:rsidRPr="00D93AD2">
              <w:rPr>
                <w:sz w:val="20"/>
                <w:szCs w:val="20"/>
                <w:lang w:val="es-GT"/>
              </w:rPr>
              <w:t>Total</w:t>
            </w:r>
          </w:p>
        </w:tc>
        <w:tc>
          <w:tcPr>
            <w:tcW w:w="1413" w:type="dxa"/>
            <w:gridSpan w:val="2"/>
            <w:tcBorders>
              <w:top w:val="single" w:sz="12" w:space="0" w:color="auto"/>
              <w:bottom w:val="single" w:sz="8" w:space="0" w:color="auto"/>
              <w:right w:val="single" w:sz="12" w:space="0" w:color="auto"/>
            </w:tcBorders>
            <w:shd w:val="clear" w:color="auto" w:fill="E2C082"/>
          </w:tcPr>
          <w:p w:rsidR="00867B53" w:rsidRPr="00D93AD2" w:rsidRDefault="00867B53" w:rsidP="00042556">
            <w:pPr>
              <w:ind w:left="0"/>
              <w:jc w:val="center"/>
              <w:rPr>
                <w:sz w:val="20"/>
                <w:szCs w:val="20"/>
                <w:lang w:val="es-GT"/>
              </w:rPr>
            </w:pPr>
            <w:r w:rsidRPr="00D93AD2">
              <w:rPr>
                <w:sz w:val="20"/>
                <w:szCs w:val="20"/>
                <w:lang w:val="es-GT"/>
              </w:rPr>
              <w:t>% asistencia</w:t>
            </w:r>
          </w:p>
        </w:tc>
      </w:tr>
      <w:tr w:rsidR="00867B53" w:rsidRPr="00D93AD2" w:rsidTr="00042556">
        <w:tblPrEx>
          <w:jc w:val="left"/>
        </w:tblPrEx>
        <w:trPr>
          <w:gridAfter w:val="1"/>
          <w:wAfter w:w="57" w:type="dxa"/>
        </w:trPr>
        <w:tc>
          <w:tcPr>
            <w:tcW w:w="3658" w:type="dxa"/>
            <w:gridSpan w:val="5"/>
            <w:tcBorders>
              <w:left w:val="single" w:sz="12" w:space="0" w:color="auto"/>
            </w:tcBorders>
            <w:shd w:val="clear" w:color="auto" w:fill="E2C082"/>
          </w:tcPr>
          <w:p w:rsidR="00867B53" w:rsidRPr="00D93AD2" w:rsidRDefault="00867B53" w:rsidP="00042556">
            <w:pPr>
              <w:ind w:left="0"/>
              <w:rPr>
                <w:sz w:val="20"/>
                <w:lang w:val="es-GT"/>
              </w:rPr>
            </w:pPr>
            <w:r w:rsidRPr="00D93AD2">
              <w:rPr>
                <w:sz w:val="20"/>
                <w:lang w:val="es-GT"/>
              </w:rPr>
              <w:t xml:space="preserve">MV Asistencia 1ª reunión/visita domiciliar </w:t>
            </w:r>
          </w:p>
        </w:tc>
        <w:tc>
          <w:tcPr>
            <w:tcW w:w="581" w:type="dxa"/>
            <w:gridSpan w:val="3"/>
          </w:tcPr>
          <w:p w:rsidR="00867B53" w:rsidRPr="00D93AD2" w:rsidRDefault="00867B53" w:rsidP="00042556">
            <w:pPr>
              <w:ind w:left="0"/>
              <w:rPr>
                <w:sz w:val="18"/>
                <w:lang w:val="es-GT"/>
              </w:rPr>
            </w:pPr>
            <w:r w:rsidRPr="00D93AD2">
              <w:rPr>
                <w:rFonts w:ascii="Lucida Handwriting" w:hAnsi="Lucida Handwriting"/>
                <w:sz w:val="18"/>
                <w:lang w:val="es-GT"/>
              </w:rPr>
              <w:t>152</w:t>
            </w:r>
          </w:p>
        </w:tc>
        <w:tc>
          <w:tcPr>
            <w:tcW w:w="709" w:type="dxa"/>
            <w:gridSpan w:val="3"/>
          </w:tcPr>
          <w:p w:rsidR="00867B53" w:rsidRPr="00D93AD2" w:rsidRDefault="00867B53" w:rsidP="00042556">
            <w:pPr>
              <w:ind w:left="0"/>
              <w:rPr>
                <w:sz w:val="18"/>
                <w:lang w:val="es-GT"/>
              </w:rPr>
            </w:pPr>
            <w:r w:rsidRPr="00D93AD2">
              <w:rPr>
                <w:rFonts w:ascii="Lucida Handwriting" w:hAnsi="Lucida Handwriting"/>
                <w:sz w:val="18"/>
                <w:lang w:val="es-GT"/>
              </w:rPr>
              <w:t>149</w:t>
            </w:r>
          </w:p>
        </w:tc>
        <w:tc>
          <w:tcPr>
            <w:tcW w:w="851" w:type="dxa"/>
            <w:gridSpan w:val="4"/>
          </w:tcPr>
          <w:p w:rsidR="00867B53" w:rsidRPr="00D93AD2" w:rsidRDefault="00867B53" w:rsidP="00042556">
            <w:pPr>
              <w:ind w:left="0"/>
              <w:rPr>
                <w:sz w:val="18"/>
                <w:lang w:val="es-GT"/>
              </w:rPr>
            </w:pPr>
            <w:r w:rsidRPr="00D93AD2">
              <w:rPr>
                <w:rFonts w:ascii="Lucida Handwriting" w:hAnsi="Lucida Handwriting"/>
                <w:sz w:val="18"/>
                <w:lang w:val="es-GT"/>
              </w:rPr>
              <w:t>160</w:t>
            </w:r>
          </w:p>
        </w:tc>
        <w:tc>
          <w:tcPr>
            <w:tcW w:w="708" w:type="dxa"/>
            <w:gridSpan w:val="3"/>
          </w:tcPr>
          <w:p w:rsidR="00867B53" w:rsidRPr="00D93AD2" w:rsidRDefault="00867B53" w:rsidP="00042556">
            <w:pPr>
              <w:ind w:left="0"/>
              <w:rPr>
                <w:sz w:val="18"/>
                <w:lang w:val="es-GT"/>
              </w:rPr>
            </w:pPr>
            <w:r w:rsidRPr="00D93AD2">
              <w:rPr>
                <w:rFonts w:ascii="Lucida Handwriting" w:hAnsi="Lucida Handwriting"/>
                <w:sz w:val="18"/>
                <w:lang w:val="es-GT"/>
              </w:rPr>
              <w:t>150</w:t>
            </w:r>
          </w:p>
        </w:tc>
        <w:tc>
          <w:tcPr>
            <w:tcW w:w="851" w:type="dxa"/>
            <w:gridSpan w:val="2"/>
          </w:tcPr>
          <w:p w:rsidR="00867B53" w:rsidRPr="00D93AD2" w:rsidRDefault="00867B53" w:rsidP="00042556">
            <w:pPr>
              <w:ind w:left="0"/>
              <w:rPr>
                <w:sz w:val="18"/>
                <w:lang w:val="es-GT"/>
              </w:rPr>
            </w:pPr>
            <w:r w:rsidRPr="00D93AD2">
              <w:rPr>
                <w:rFonts w:ascii="Lucida Handwriting" w:hAnsi="Lucida Handwriting"/>
                <w:sz w:val="18"/>
                <w:lang w:val="es-GT"/>
              </w:rPr>
              <w:t>165</w:t>
            </w:r>
          </w:p>
        </w:tc>
        <w:tc>
          <w:tcPr>
            <w:tcW w:w="648" w:type="dxa"/>
            <w:gridSpan w:val="3"/>
          </w:tcPr>
          <w:p w:rsidR="00867B53" w:rsidRPr="00D93AD2" w:rsidRDefault="00867B53" w:rsidP="00042556">
            <w:pPr>
              <w:ind w:left="0"/>
              <w:rPr>
                <w:sz w:val="18"/>
                <w:lang w:val="es-GT"/>
              </w:rPr>
            </w:pPr>
          </w:p>
        </w:tc>
        <w:tc>
          <w:tcPr>
            <w:tcW w:w="1071" w:type="dxa"/>
            <w:gridSpan w:val="7"/>
          </w:tcPr>
          <w:p w:rsidR="00867B53" w:rsidRPr="00D93AD2" w:rsidRDefault="00867B53" w:rsidP="00042556">
            <w:pPr>
              <w:ind w:left="0"/>
              <w:rPr>
                <w:sz w:val="18"/>
                <w:lang w:val="es-GT"/>
              </w:rPr>
            </w:pPr>
          </w:p>
        </w:tc>
        <w:tc>
          <w:tcPr>
            <w:tcW w:w="768" w:type="dxa"/>
            <w:gridSpan w:val="2"/>
          </w:tcPr>
          <w:p w:rsidR="00867B53" w:rsidRPr="00D93AD2" w:rsidRDefault="00867B53" w:rsidP="00042556">
            <w:pPr>
              <w:ind w:left="0"/>
              <w:rPr>
                <w:sz w:val="18"/>
                <w:lang w:val="es-GT"/>
              </w:rPr>
            </w:pPr>
          </w:p>
        </w:tc>
        <w:tc>
          <w:tcPr>
            <w:tcW w:w="767" w:type="dxa"/>
            <w:gridSpan w:val="3"/>
          </w:tcPr>
          <w:p w:rsidR="00867B53" w:rsidRPr="00D93AD2" w:rsidRDefault="00867B53" w:rsidP="00042556">
            <w:pPr>
              <w:ind w:left="0"/>
              <w:rPr>
                <w:sz w:val="18"/>
                <w:lang w:val="es-GT"/>
              </w:rPr>
            </w:pPr>
          </w:p>
        </w:tc>
        <w:tc>
          <w:tcPr>
            <w:tcW w:w="396" w:type="dxa"/>
            <w:tcBorders>
              <w:bottom w:val="single" w:sz="8" w:space="0" w:color="auto"/>
            </w:tcBorders>
            <w:shd w:val="clear" w:color="auto" w:fill="E2C082"/>
          </w:tcPr>
          <w:p w:rsidR="00867B53" w:rsidRPr="00D93AD2" w:rsidRDefault="00867B53" w:rsidP="00042556">
            <w:pPr>
              <w:ind w:left="0"/>
              <w:jc w:val="center"/>
              <w:rPr>
                <w:sz w:val="20"/>
                <w:lang w:val="es-GT"/>
              </w:rPr>
            </w:pPr>
            <w:r w:rsidRPr="00D93AD2">
              <w:rPr>
                <w:sz w:val="20"/>
                <w:lang w:val="es-GT"/>
              </w:rPr>
              <w:t>A</w:t>
            </w:r>
          </w:p>
        </w:tc>
        <w:tc>
          <w:tcPr>
            <w:tcW w:w="1022" w:type="dxa"/>
            <w:gridSpan w:val="2"/>
            <w:tcBorders>
              <w:bottom w:val="single" w:sz="8" w:space="0" w:color="auto"/>
            </w:tcBorders>
          </w:tcPr>
          <w:p w:rsidR="00867B53" w:rsidRPr="00D93AD2" w:rsidRDefault="00867B53" w:rsidP="00042556">
            <w:pPr>
              <w:ind w:left="0"/>
              <w:rPr>
                <w:sz w:val="18"/>
                <w:lang w:val="es-GT"/>
              </w:rPr>
            </w:pPr>
            <w:r w:rsidRPr="00D93AD2">
              <w:rPr>
                <w:rFonts w:ascii="Lucida Handwriting" w:hAnsi="Lucida Handwriting"/>
                <w:sz w:val="18"/>
                <w:lang w:val="es-GT"/>
              </w:rPr>
              <w:t>776</w:t>
            </w:r>
          </w:p>
        </w:tc>
        <w:tc>
          <w:tcPr>
            <w:tcW w:w="1413" w:type="dxa"/>
            <w:gridSpan w:val="2"/>
            <w:vMerge w:val="restart"/>
            <w:tcBorders>
              <w:bottom w:val="single" w:sz="8" w:space="0" w:color="auto"/>
              <w:right w:val="single" w:sz="12" w:space="0" w:color="auto"/>
            </w:tcBorders>
          </w:tcPr>
          <w:p w:rsidR="00867B53" w:rsidRPr="00D93AD2" w:rsidRDefault="00867B53" w:rsidP="00042556">
            <w:pPr>
              <w:ind w:left="0"/>
              <w:jc w:val="center"/>
              <w:rPr>
                <w:sz w:val="20"/>
                <w:lang w:val="es-GT"/>
              </w:rPr>
            </w:pPr>
            <w:r w:rsidRPr="00D93AD2">
              <w:rPr>
                <w:sz w:val="20"/>
                <w:lang w:val="es-GT"/>
              </w:rPr>
              <w:t>(A ÷ B) × 100 =</w:t>
            </w:r>
          </w:p>
        </w:tc>
      </w:tr>
      <w:tr w:rsidR="00867B53" w:rsidRPr="00D93AD2" w:rsidTr="00042556">
        <w:tblPrEx>
          <w:jc w:val="left"/>
        </w:tblPrEx>
        <w:trPr>
          <w:gridAfter w:val="1"/>
          <w:wAfter w:w="57" w:type="dxa"/>
        </w:trPr>
        <w:tc>
          <w:tcPr>
            <w:tcW w:w="3658" w:type="dxa"/>
            <w:gridSpan w:val="5"/>
            <w:tcBorders>
              <w:left w:val="single" w:sz="12" w:space="0" w:color="auto"/>
            </w:tcBorders>
            <w:shd w:val="clear" w:color="auto" w:fill="E2C082"/>
          </w:tcPr>
          <w:p w:rsidR="00867B53" w:rsidRPr="00D93AD2" w:rsidRDefault="00867B53" w:rsidP="00042556">
            <w:pPr>
              <w:ind w:left="0"/>
              <w:rPr>
                <w:sz w:val="20"/>
                <w:lang w:val="es-GT"/>
              </w:rPr>
            </w:pPr>
            <w:r w:rsidRPr="00D93AD2">
              <w:rPr>
                <w:sz w:val="20"/>
                <w:lang w:val="es-GT"/>
              </w:rPr>
              <w:t>MV Registro  1ª reunión/visita domiciliar</w:t>
            </w:r>
            <w:r w:rsidRPr="00D93AD2">
              <w:rPr>
                <w:sz w:val="20"/>
                <w:szCs w:val="20"/>
                <w:lang w:val="es-GT"/>
              </w:rPr>
              <w:t>.</w:t>
            </w:r>
          </w:p>
        </w:tc>
        <w:tc>
          <w:tcPr>
            <w:tcW w:w="581" w:type="dxa"/>
            <w:gridSpan w:val="3"/>
          </w:tcPr>
          <w:p w:rsidR="00867B53" w:rsidRPr="00D93AD2" w:rsidRDefault="00867B53" w:rsidP="00042556">
            <w:pPr>
              <w:ind w:left="0"/>
              <w:rPr>
                <w:sz w:val="18"/>
                <w:lang w:val="es-GT"/>
              </w:rPr>
            </w:pPr>
            <w:r w:rsidRPr="00D93AD2">
              <w:rPr>
                <w:rFonts w:ascii="Lucida Handwriting" w:hAnsi="Lucida Handwriting"/>
                <w:sz w:val="18"/>
                <w:lang w:val="es-GT"/>
              </w:rPr>
              <w:t>162</w:t>
            </w:r>
          </w:p>
        </w:tc>
        <w:tc>
          <w:tcPr>
            <w:tcW w:w="709" w:type="dxa"/>
            <w:gridSpan w:val="3"/>
          </w:tcPr>
          <w:p w:rsidR="00867B53" w:rsidRPr="00D93AD2" w:rsidRDefault="00867B53" w:rsidP="00042556">
            <w:pPr>
              <w:ind w:left="0"/>
              <w:rPr>
                <w:sz w:val="18"/>
                <w:lang w:val="es-GT"/>
              </w:rPr>
            </w:pPr>
            <w:r w:rsidRPr="00D93AD2">
              <w:rPr>
                <w:rFonts w:ascii="Lucida Handwriting" w:hAnsi="Lucida Handwriting"/>
                <w:sz w:val="18"/>
                <w:lang w:val="es-GT"/>
              </w:rPr>
              <w:t>155</w:t>
            </w:r>
          </w:p>
        </w:tc>
        <w:tc>
          <w:tcPr>
            <w:tcW w:w="851" w:type="dxa"/>
            <w:gridSpan w:val="4"/>
          </w:tcPr>
          <w:p w:rsidR="00867B53" w:rsidRPr="00D93AD2" w:rsidRDefault="00867B53" w:rsidP="00042556">
            <w:pPr>
              <w:ind w:left="0"/>
              <w:rPr>
                <w:sz w:val="18"/>
                <w:lang w:val="es-GT"/>
              </w:rPr>
            </w:pPr>
            <w:r w:rsidRPr="00D93AD2">
              <w:rPr>
                <w:rFonts w:ascii="Lucida Handwriting" w:hAnsi="Lucida Handwriting"/>
                <w:sz w:val="18"/>
                <w:lang w:val="es-GT"/>
              </w:rPr>
              <w:t>172</w:t>
            </w:r>
          </w:p>
        </w:tc>
        <w:tc>
          <w:tcPr>
            <w:tcW w:w="708" w:type="dxa"/>
            <w:gridSpan w:val="3"/>
          </w:tcPr>
          <w:p w:rsidR="00867B53" w:rsidRPr="00D93AD2" w:rsidRDefault="00867B53" w:rsidP="00042556">
            <w:pPr>
              <w:ind w:left="0"/>
              <w:rPr>
                <w:sz w:val="18"/>
                <w:lang w:val="es-GT"/>
              </w:rPr>
            </w:pPr>
            <w:r w:rsidRPr="00D93AD2">
              <w:rPr>
                <w:rFonts w:ascii="Lucida Handwriting" w:hAnsi="Lucida Handwriting"/>
                <w:sz w:val="18"/>
                <w:lang w:val="es-GT"/>
              </w:rPr>
              <w:t>190</w:t>
            </w:r>
          </w:p>
        </w:tc>
        <w:tc>
          <w:tcPr>
            <w:tcW w:w="851" w:type="dxa"/>
            <w:gridSpan w:val="2"/>
          </w:tcPr>
          <w:p w:rsidR="00867B53" w:rsidRPr="00D93AD2" w:rsidRDefault="00867B53" w:rsidP="00042556">
            <w:pPr>
              <w:ind w:left="0"/>
              <w:rPr>
                <w:sz w:val="18"/>
                <w:lang w:val="es-GT"/>
              </w:rPr>
            </w:pPr>
            <w:r w:rsidRPr="00D93AD2">
              <w:rPr>
                <w:rFonts w:ascii="Lucida Handwriting" w:hAnsi="Lucida Handwriting"/>
                <w:sz w:val="18"/>
                <w:lang w:val="es-GT"/>
              </w:rPr>
              <w:t>182</w:t>
            </w:r>
          </w:p>
        </w:tc>
        <w:tc>
          <w:tcPr>
            <w:tcW w:w="648" w:type="dxa"/>
            <w:gridSpan w:val="3"/>
          </w:tcPr>
          <w:p w:rsidR="00867B53" w:rsidRPr="00D93AD2" w:rsidRDefault="00867B53" w:rsidP="00042556">
            <w:pPr>
              <w:ind w:left="0"/>
              <w:rPr>
                <w:sz w:val="18"/>
                <w:lang w:val="es-GT"/>
              </w:rPr>
            </w:pPr>
          </w:p>
        </w:tc>
        <w:tc>
          <w:tcPr>
            <w:tcW w:w="1071" w:type="dxa"/>
            <w:gridSpan w:val="7"/>
          </w:tcPr>
          <w:p w:rsidR="00867B53" w:rsidRPr="00D93AD2" w:rsidRDefault="00867B53" w:rsidP="00042556">
            <w:pPr>
              <w:ind w:left="0"/>
              <w:rPr>
                <w:sz w:val="18"/>
                <w:lang w:val="es-GT"/>
              </w:rPr>
            </w:pPr>
          </w:p>
        </w:tc>
        <w:tc>
          <w:tcPr>
            <w:tcW w:w="768" w:type="dxa"/>
            <w:gridSpan w:val="2"/>
          </w:tcPr>
          <w:p w:rsidR="00867B53" w:rsidRPr="00D93AD2" w:rsidRDefault="00867B53" w:rsidP="00042556">
            <w:pPr>
              <w:ind w:left="0"/>
              <w:rPr>
                <w:sz w:val="18"/>
                <w:lang w:val="es-GT"/>
              </w:rPr>
            </w:pPr>
          </w:p>
        </w:tc>
        <w:tc>
          <w:tcPr>
            <w:tcW w:w="767" w:type="dxa"/>
            <w:gridSpan w:val="3"/>
          </w:tcPr>
          <w:p w:rsidR="00867B53" w:rsidRPr="00D93AD2" w:rsidRDefault="00867B53" w:rsidP="00042556">
            <w:pPr>
              <w:ind w:left="0"/>
              <w:rPr>
                <w:sz w:val="18"/>
                <w:lang w:val="es-GT"/>
              </w:rPr>
            </w:pPr>
          </w:p>
        </w:tc>
        <w:tc>
          <w:tcPr>
            <w:tcW w:w="396" w:type="dxa"/>
            <w:tcBorders>
              <w:bottom w:val="single" w:sz="8" w:space="0" w:color="auto"/>
            </w:tcBorders>
            <w:shd w:val="clear" w:color="auto" w:fill="E2C082"/>
          </w:tcPr>
          <w:p w:rsidR="00867B53" w:rsidRPr="00D93AD2" w:rsidRDefault="00867B53" w:rsidP="00042556">
            <w:pPr>
              <w:ind w:left="0"/>
              <w:jc w:val="center"/>
              <w:rPr>
                <w:sz w:val="20"/>
                <w:lang w:val="es-GT"/>
              </w:rPr>
            </w:pPr>
            <w:r w:rsidRPr="00D93AD2">
              <w:rPr>
                <w:sz w:val="20"/>
                <w:lang w:val="es-GT"/>
              </w:rPr>
              <w:t>B</w:t>
            </w:r>
          </w:p>
        </w:tc>
        <w:tc>
          <w:tcPr>
            <w:tcW w:w="1022" w:type="dxa"/>
            <w:gridSpan w:val="2"/>
            <w:tcBorders>
              <w:bottom w:val="single" w:sz="8" w:space="0" w:color="auto"/>
            </w:tcBorders>
          </w:tcPr>
          <w:p w:rsidR="00867B53" w:rsidRPr="00D93AD2" w:rsidRDefault="00867B53" w:rsidP="00042556">
            <w:pPr>
              <w:ind w:left="0"/>
              <w:rPr>
                <w:sz w:val="18"/>
                <w:lang w:val="es-GT"/>
              </w:rPr>
            </w:pPr>
            <w:r w:rsidRPr="00D93AD2">
              <w:rPr>
                <w:rFonts w:ascii="Lucida Handwriting" w:hAnsi="Lucida Handwriting"/>
                <w:sz w:val="18"/>
                <w:lang w:val="es-GT"/>
              </w:rPr>
              <w:t>861</w:t>
            </w:r>
          </w:p>
        </w:tc>
        <w:tc>
          <w:tcPr>
            <w:tcW w:w="1413" w:type="dxa"/>
            <w:gridSpan w:val="2"/>
            <w:vMerge/>
            <w:tcBorders>
              <w:bottom w:val="single" w:sz="8" w:space="0" w:color="auto"/>
              <w:right w:val="single" w:sz="12" w:space="0" w:color="auto"/>
            </w:tcBorders>
          </w:tcPr>
          <w:p w:rsidR="00867B53" w:rsidRPr="00D93AD2" w:rsidRDefault="00867B53" w:rsidP="00042556">
            <w:pPr>
              <w:ind w:left="0"/>
              <w:rPr>
                <w:sz w:val="20"/>
                <w:lang w:val="es-GT"/>
              </w:rPr>
            </w:pPr>
          </w:p>
        </w:tc>
      </w:tr>
      <w:tr w:rsidR="00867B53" w:rsidRPr="00D93AD2" w:rsidTr="00042556">
        <w:tblPrEx>
          <w:jc w:val="left"/>
        </w:tblPrEx>
        <w:trPr>
          <w:gridAfter w:val="1"/>
          <w:wAfter w:w="57" w:type="dxa"/>
        </w:trPr>
        <w:tc>
          <w:tcPr>
            <w:tcW w:w="3658" w:type="dxa"/>
            <w:gridSpan w:val="5"/>
            <w:tcBorders>
              <w:left w:val="single" w:sz="12" w:space="0" w:color="auto"/>
            </w:tcBorders>
            <w:shd w:val="clear" w:color="auto" w:fill="E2C082"/>
          </w:tcPr>
          <w:p w:rsidR="00867B53" w:rsidRPr="00D93AD2" w:rsidRDefault="00867B53" w:rsidP="00042556">
            <w:pPr>
              <w:ind w:left="0"/>
              <w:rPr>
                <w:sz w:val="20"/>
                <w:lang w:val="es-GT"/>
              </w:rPr>
            </w:pPr>
            <w:r w:rsidRPr="00D93AD2">
              <w:rPr>
                <w:sz w:val="20"/>
                <w:lang w:val="es-GT"/>
              </w:rPr>
              <w:t xml:space="preserve">MV Asistencia 2ª reunión/visita domiciliar </w:t>
            </w:r>
          </w:p>
        </w:tc>
        <w:tc>
          <w:tcPr>
            <w:tcW w:w="581" w:type="dxa"/>
            <w:gridSpan w:val="3"/>
          </w:tcPr>
          <w:p w:rsidR="00867B53" w:rsidRPr="00D93AD2" w:rsidRDefault="00867B53" w:rsidP="00042556">
            <w:pPr>
              <w:ind w:left="0"/>
              <w:rPr>
                <w:sz w:val="18"/>
                <w:lang w:val="es-GT"/>
              </w:rPr>
            </w:pPr>
            <w:r w:rsidRPr="00D93AD2">
              <w:rPr>
                <w:rFonts w:ascii="Lucida Handwriting" w:hAnsi="Lucida Handwriting"/>
                <w:sz w:val="18"/>
                <w:lang w:val="es-GT"/>
              </w:rPr>
              <w:t>155</w:t>
            </w:r>
          </w:p>
        </w:tc>
        <w:tc>
          <w:tcPr>
            <w:tcW w:w="709" w:type="dxa"/>
            <w:gridSpan w:val="3"/>
          </w:tcPr>
          <w:p w:rsidR="00867B53" w:rsidRPr="00D93AD2" w:rsidRDefault="00867B53" w:rsidP="00042556">
            <w:pPr>
              <w:ind w:left="0"/>
              <w:rPr>
                <w:sz w:val="18"/>
                <w:lang w:val="es-GT"/>
              </w:rPr>
            </w:pPr>
            <w:r w:rsidRPr="00D93AD2">
              <w:rPr>
                <w:rFonts w:ascii="Lucida Handwriting" w:hAnsi="Lucida Handwriting"/>
                <w:sz w:val="18"/>
                <w:lang w:val="es-GT"/>
              </w:rPr>
              <w:t>161</w:t>
            </w:r>
          </w:p>
        </w:tc>
        <w:tc>
          <w:tcPr>
            <w:tcW w:w="851" w:type="dxa"/>
            <w:gridSpan w:val="4"/>
          </w:tcPr>
          <w:p w:rsidR="00867B53" w:rsidRPr="00D93AD2" w:rsidRDefault="00867B53" w:rsidP="00042556">
            <w:pPr>
              <w:ind w:left="0"/>
              <w:rPr>
                <w:sz w:val="18"/>
                <w:lang w:val="es-GT"/>
              </w:rPr>
            </w:pPr>
            <w:r w:rsidRPr="00D93AD2">
              <w:rPr>
                <w:rFonts w:ascii="Lucida Handwriting" w:hAnsi="Lucida Handwriting"/>
                <w:sz w:val="18"/>
                <w:lang w:val="es-GT"/>
              </w:rPr>
              <w:t>171</w:t>
            </w:r>
          </w:p>
        </w:tc>
        <w:tc>
          <w:tcPr>
            <w:tcW w:w="708" w:type="dxa"/>
            <w:gridSpan w:val="3"/>
          </w:tcPr>
          <w:p w:rsidR="00867B53" w:rsidRPr="00D93AD2" w:rsidRDefault="00867B53" w:rsidP="00042556">
            <w:pPr>
              <w:ind w:left="0"/>
              <w:rPr>
                <w:sz w:val="18"/>
                <w:lang w:val="es-GT"/>
              </w:rPr>
            </w:pPr>
            <w:r w:rsidRPr="00D93AD2">
              <w:rPr>
                <w:rFonts w:ascii="Lucida Handwriting" w:hAnsi="Lucida Handwriting"/>
                <w:sz w:val="18"/>
                <w:lang w:val="es-GT"/>
              </w:rPr>
              <w:t>172</w:t>
            </w:r>
          </w:p>
        </w:tc>
        <w:tc>
          <w:tcPr>
            <w:tcW w:w="851" w:type="dxa"/>
            <w:gridSpan w:val="2"/>
          </w:tcPr>
          <w:p w:rsidR="00867B53" w:rsidRPr="00D93AD2" w:rsidRDefault="00867B53" w:rsidP="00042556">
            <w:pPr>
              <w:ind w:left="0"/>
              <w:rPr>
                <w:sz w:val="18"/>
                <w:lang w:val="es-GT"/>
              </w:rPr>
            </w:pPr>
            <w:r w:rsidRPr="00D93AD2">
              <w:rPr>
                <w:rFonts w:ascii="Lucida Handwriting" w:hAnsi="Lucida Handwriting"/>
                <w:sz w:val="18"/>
                <w:lang w:val="es-GT"/>
              </w:rPr>
              <w:t>181</w:t>
            </w:r>
          </w:p>
        </w:tc>
        <w:tc>
          <w:tcPr>
            <w:tcW w:w="648" w:type="dxa"/>
            <w:gridSpan w:val="3"/>
          </w:tcPr>
          <w:p w:rsidR="00867B53" w:rsidRPr="00D93AD2" w:rsidRDefault="00867B53" w:rsidP="00042556">
            <w:pPr>
              <w:ind w:left="0"/>
              <w:rPr>
                <w:sz w:val="18"/>
                <w:lang w:val="es-GT"/>
              </w:rPr>
            </w:pPr>
          </w:p>
        </w:tc>
        <w:tc>
          <w:tcPr>
            <w:tcW w:w="1071" w:type="dxa"/>
            <w:gridSpan w:val="7"/>
          </w:tcPr>
          <w:p w:rsidR="00867B53" w:rsidRPr="00D93AD2" w:rsidRDefault="00867B53" w:rsidP="00042556">
            <w:pPr>
              <w:ind w:left="0"/>
              <w:rPr>
                <w:sz w:val="18"/>
                <w:lang w:val="es-GT"/>
              </w:rPr>
            </w:pPr>
          </w:p>
        </w:tc>
        <w:tc>
          <w:tcPr>
            <w:tcW w:w="768" w:type="dxa"/>
            <w:gridSpan w:val="2"/>
          </w:tcPr>
          <w:p w:rsidR="00867B53" w:rsidRPr="00D93AD2" w:rsidRDefault="00867B53" w:rsidP="00042556">
            <w:pPr>
              <w:ind w:left="0"/>
              <w:rPr>
                <w:sz w:val="18"/>
                <w:lang w:val="es-GT"/>
              </w:rPr>
            </w:pPr>
          </w:p>
        </w:tc>
        <w:tc>
          <w:tcPr>
            <w:tcW w:w="767" w:type="dxa"/>
            <w:gridSpan w:val="3"/>
          </w:tcPr>
          <w:p w:rsidR="00867B53" w:rsidRPr="00D93AD2" w:rsidRDefault="00867B53" w:rsidP="00042556">
            <w:pPr>
              <w:ind w:left="0"/>
              <w:rPr>
                <w:sz w:val="18"/>
                <w:lang w:val="es-GT"/>
              </w:rPr>
            </w:pPr>
          </w:p>
        </w:tc>
        <w:tc>
          <w:tcPr>
            <w:tcW w:w="396" w:type="dxa"/>
            <w:shd w:val="clear" w:color="auto" w:fill="E2C082"/>
          </w:tcPr>
          <w:p w:rsidR="00867B53" w:rsidRPr="00D93AD2" w:rsidRDefault="00867B53" w:rsidP="00042556">
            <w:pPr>
              <w:ind w:left="0"/>
              <w:jc w:val="center"/>
              <w:rPr>
                <w:sz w:val="20"/>
                <w:lang w:val="es-GT"/>
              </w:rPr>
            </w:pPr>
            <w:r w:rsidRPr="00D93AD2">
              <w:rPr>
                <w:sz w:val="20"/>
                <w:lang w:val="es-GT"/>
              </w:rPr>
              <w:t>C</w:t>
            </w:r>
          </w:p>
        </w:tc>
        <w:tc>
          <w:tcPr>
            <w:tcW w:w="1022" w:type="dxa"/>
            <w:gridSpan w:val="2"/>
          </w:tcPr>
          <w:p w:rsidR="00867B53" w:rsidRPr="00D93AD2" w:rsidRDefault="00867B53" w:rsidP="00042556">
            <w:pPr>
              <w:ind w:left="0"/>
              <w:rPr>
                <w:sz w:val="18"/>
                <w:lang w:val="es-GT"/>
              </w:rPr>
            </w:pPr>
            <w:r w:rsidRPr="00D93AD2">
              <w:rPr>
                <w:rFonts w:ascii="Lucida Handwriting" w:hAnsi="Lucida Handwriting"/>
                <w:sz w:val="18"/>
                <w:lang w:val="es-GT"/>
              </w:rPr>
              <w:t>840</w:t>
            </w:r>
          </w:p>
        </w:tc>
        <w:tc>
          <w:tcPr>
            <w:tcW w:w="1413" w:type="dxa"/>
            <w:gridSpan w:val="2"/>
            <w:vMerge w:val="restart"/>
            <w:tcBorders>
              <w:bottom w:val="single" w:sz="12" w:space="0" w:color="auto"/>
              <w:right w:val="single" w:sz="12" w:space="0" w:color="auto"/>
            </w:tcBorders>
          </w:tcPr>
          <w:p w:rsidR="00867B53" w:rsidRPr="00D93AD2" w:rsidRDefault="00867B53" w:rsidP="00042556">
            <w:pPr>
              <w:ind w:left="0"/>
              <w:jc w:val="center"/>
              <w:rPr>
                <w:sz w:val="20"/>
                <w:lang w:val="es-GT"/>
              </w:rPr>
            </w:pPr>
            <w:r w:rsidRPr="00D93AD2">
              <w:rPr>
                <w:sz w:val="20"/>
                <w:lang w:val="es-GT"/>
              </w:rPr>
              <w:t>(C ÷ D) × 100 =</w:t>
            </w:r>
          </w:p>
        </w:tc>
      </w:tr>
      <w:tr w:rsidR="00867B53" w:rsidRPr="00D93AD2" w:rsidTr="00042556">
        <w:tblPrEx>
          <w:jc w:val="left"/>
        </w:tblPrEx>
        <w:trPr>
          <w:gridAfter w:val="1"/>
          <w:wAfter w:w="57" w:type="dxa"/>
        </w:trPr>
        <w:tc>
          <w:tcPr>
            <w:tcW w:w="3658" w:type="dxa"/>
            <w:gridSpan w:val="5"/>
            <w:tcBorders>
              <w:left w:val="single" w:sz="12" w:space="0" w:color="auto"/>
            </w:tcBorders>
            <w:shd w:val="clear" w:color="auto" w:fill="E2C082"/>
          </w:tcPr>
          <w:p w:rsidR="00867B53" w:rsidRPr="00D93AD2" w:rsidRDefault="00867B53" w:rsidP="00042556">
            <w:pPr>
              <w:ind w:left="0" w:right="-108"/>
              <w:rPr>
                <w:sz w:val="20"/>
                <w:lang w:val="es-GT"/>
              </w:rPr>
            </w:pPr>
            <w:r w:rsidRPr="00D93AD2">
              <w:rPr>
                <w:sz w:val="20"/>
                <w:lang w:val="es-GT"/>
              </w:rPr>
              <w:t>MV Registro  2ª reunión/visita domiciliar</w:t>
            </w:r>
            <w:r w:rsidRPr="00D93AD2">
              <w:rPr>
                <w:sz w:val="20"/>
                <w:szCs w:val="20"/>
                <w:lang w:val="es-GT"/>
              </w:rPr>
              <w:t>.</w:t>
            </w:r>
          </w:p>
        </w:tc>
        <w:tc>
          <w:tcPr>
            <w:tcW w:w="581" w:type="dxa"/>
            <w:gridSpan w:val="3"/>
          </w:tcPr>
          <w:p w:rsidR="00867B53" w:rsidRPr="00D93AD2" w:rsidRDefault="00867B53" w:rsidP="00042556">
            <w:pPr>
              <w:ind w:left="0"/>
              <w:rPr>
                <w:sz w:val="18"/>
                <w:lang w:val="es-GT"/>
              </w:rPr>
            </w:pPr>
            <w:r w:rsidRPr="00D93AD2">
              <w:rPr>
                <w:rFonts w:ascii="Lucida Handwriting" w:hAnsi="Lucida Handwriting"/>
                <w:sz w:val="18"/>
                <w:lang w:val="es-GT"/>
              </w:rPr>
              <w:t>163</w:t>
            </w:r>
          </w:p>
        </w:tc>
        <w:tc>
          <w:tcPr>
            <w:tcW w:w="709" w:type="dxa"/>
            <w:gridSpan w:val="3"/>
          </w:tcPr>
          <w:p w:rsidR="00867B53" w:rsidRPr="00D93AD2" w:rsidRDefault="00867B53" w:rsidP="00042556">
            <w:pPr>
              <w:ind w:left="0"/>
              <w:rPr>
                <w:sz w:val="18"/>
                <w:lang w:val="es-GT"/>
              </w:rPr>
            </w:pPr>
            <w:r w:rsidRPr="00D93AD2">
              <w:rPr>
                <w:rFonts w:ascii="Lucida Handwriting" w:hAnsi="Lucida Handwriting"/>
                <w:sz w:val="18"/>
                <w:lang w:val="es-GT"/>
              </w:rPr>
              <w:t>165</w:t>
            </w:r>
          </w:p>
        </w:tc>
        <w:tc>
          <w:tcPr>
            <w:tcW w:w="851" w:type="dxa"/>
            <w:gridSpan w:val="4"/>
          </w:tcPr>
          <w:p w:rsidR="00867B53" w:rsidRPr="00D93AD2" w:rsidRDefault="00867B53" w:rsidP="00042556">
            <w:pPr>
              <w:ind w:left="0"/>
              <w:rPr>
                <w:sz w:val="18"/>
                <w:lang w:val="es-GT"/>
              </w:rPr>
            </w:pPr>
            <w:r w:rsidRPr="00D93AD2">
              <w:rPr>
                <w:rFonts w:ascii="Lucida Handwriting" w:hAnsi="Lucida Handwriting"/>
                <w:sz w:val="18"/>
                <w:lang w:val="es-GT"/>
              </w:rPr>
              <w:t>175</w:t>
            </w:r>
          </w:p>
        </w:tc>
        <w:tc>
          <w:tcPr>
            <w:tcW w:w="708" w:type="dxa"/>
            <w:gridSpan w:val="3"/>
          </w:tcPr>
          <w:p w:rsidR="00867B53" w:rsidRPr="00D93AD2" w:rsidRDefault="00867B53" w:rsidP="00042556">
            <w:pPr>
              <w:ind w:left="0"/>
              <w:rPr>
                <w:sz w:val="18"/>
                <w:lang w:val="es-GT"/>
              </w:rPr>
            </w:pPr>
            <w:r w:rsidRPr="00D93AD2">
              <w:rPr>
                <w:rFonts w:ascii="Lucida Handwriting" w:hAnsi="Lucida Handwriting"/>
                <w:sz w:val="18"/>
                <w:lang w:val="es-GT"/>
              </w:rPr>
              <w:t>189</w:t>
            </w:r>
          </w:p>
        </w:tc>
        <w:tc>
          <w:tcPr>
            <w:tcW w:w="851" w:type="dxa"/>
            <w:gridSpan w:val="2"/>
          </w:tcPr>
          <w:p w:rsidR="00867B53" w:rsidRPr="00D93AD2" w:rsidRDefault="00867B53" w:rsidP="00042556">
            <w:pPr>
              <w:ind w:left="0"/>
              <w:rPr>
                <w:sz w:val="18"/>
                <w:lang w:val="es-GT"/>
              </w:rPr>
            </w:pPr>
            <w:r w:rsidRPr="00D93AD2">
              <w:rPr>
                <w:rFonts w:ascii="Lucida Handwriting" w:hAnsi="Lucida Handwriting"/>
                <w:sz w:val="18"/>
                <w:lang w:val="es-GT"/>
              </w:rPr>
              <w:t>185</w:t>
            </w:r>
          </w:p>
        </w:tc>
        <w:tc>
          <w:tcPr>
            <w:tcW w:w="648" w:type="dxa"/>
            <w:gridSpan w:val="3"/>
          </w:tcPr>
          <w:p w:rsidR="00867B53" w:rsidRPr="00D93AD2" w:rsidRDefault="00867B53" w:rsidP="00042556">
            <w:pPr>
              <w:ind w:left="0"/>
              <w:rPr>
                <w:sz w:val="18"/>
                <w:lang w:val="es-GT"/>
              </w:rPr>
            </w:pPr>
          </w:p>
        </w:tc>
        <w:tc>
          <w:tcPr>
            <w:tcW w:w="1071" w:type="dxa"/>
            <w:gridSpan w:val="7"/>
          </w:tcPr>
          <w:p w:rsidR="00867B53" w:rsidRPr="00D93AD2" w:rsidRDefault="00867B53" w:rsidP="00042556">
            <w:pPr>
              <w:ind w:left="0"/>
              <w:rPr>
                <w:sz w:val="18"/>
                <w:lang w:val="es-GT"/>
              </w:rPr>
            </w:pPr>
          </w:p>
        </w:tc>
        <w:tc>
          <w:tcPr>
            <w:tcW w:w="768" w:type="dxa"/>
            <w:gridSpan w:val="2"/>
          </w:tcPr>
          <w:p w:rsidR="00867B53" w:rsidRPr="00D93AD2" w:rsidRDefault="00867B53" w:rsidP="00042556">
            <w:pPr>
              <w:ind w:left="0"/>
              <w:rPr>
                <w:sz w:val="18"/>
                <w:lang w:val="es-GT"/>
              </w:rPr>
            </w:pPr>
          </w:p>
        </w:tc>
        <w:tc>
          <w:tcPr>
            <w:tcW w:w="767" w:type="dxa"/>
            <w:gridSpan w:val="3"/>
          </w:tcPr>
          <w:p w:rsidR="00867B53" w:rsidRPr="00D93AD2" w:rsidRDefault="00867B53" w:rsidP="00042556">
            <w:pPr>
              <w:ind w:left="0"/>
              <w:rPr>
                <w:sz w:val="18"/>
                <w:lang w:val="es-GT"/>
              </w:rPr>
            </w:pPr>
          </w:p>
        </w:tc>
        <w:tc>
          <w:tcPr>
            <w:tcW w:w="396" w:type="dxa"/>
            <w:tcBorders>
              <w:bottom w:val="single" w:sz="8" w:space="0" w:color="auto"/>
            </w:tcBorders>
            <w:shd w:val="clear" w:color="auto" w:fill="E2C082"/>
          </w:tcPr>
          <w:p w:rsidR="00867B53" w:rsidRPr="00D93AD2" w:rsidRDefault="00867B53" w:rsidP="00042556">
            <w:pPr>
              <w:ind w:left="0"/>
              <w:jc w:val="center"/>
              <w:rPr>
                <w:sz w:val="20"/>
                <w:lang w:val="es-GT"/>
              </w:rPr>
            </w:pPr>
            <w:r w:rsidRPr="00D93AD2">
              <w:rPr>
                <w:sz w:val="20"/>
                <w:lang w:val="es-GT"/>
              </w:rPr>
              <w:t>D</w:t>
            </w:r>
          </w:p>
        </w:tc>
        <w:tc>
          <w:tcPr>
            <w:tcW w:w="1022" w:type="dxa"/>
            <w:gridSpan w:val="2"/>
            <w:tcBorders>
              <w:bottom w:val="single" w:sz="8" w:space="0" w:color="auto"/>
            </w:tcBorders>
          </w:tcPr>
          <w:p w:rsidR="00867B53" w:rsidRPr="00D93AD2" w:rsidRDefault="00867B53" w:rsidP="00042556">
            <w:pPr>
              <w:ind w:left="0"/>
              <w:rPr>
                <w:sz w:val="18"/>
                <w:lang w:val="es-GT"/>
              </w:rPr>
            </w:pPr>
            <w:r w:rsidRPr="00D93AD2">
              <w:rPr>
                <w:rFonts w:ascii="Lucida Handwriting" w:hAnsi="Lucida Handwriting"/>
                <w:sz w:val="18"/>
                <w:lang w:val="es-GT"/>
              </w:rPr>
              <w:t>877</w:t>
            </w:r>
          </w:p>
        </w:tc>
        <w:tc>
          <w:tcPr>
            <w:tcW w:w="1413" w:type="dxa"/>
            <w:gridSpan w:val="2"/>
            <w:vMerge/>
            <w:tcBorders>
              <w:bottom w:val="single" w:sz="12" w:space="0" w:color="auto"/>
              <w:right w:val="single" w:sz="12" w:space="0" w:color="auto"/>
            </w:tcBorders>
          </w:tcPr>
          <w:p w:rsidR="00867B53" w:rsidRPr="00D93AD2" w:rsidRDefault="00867B53" w:rsidP="00042556">
            <w:pPr>
              <w:ind w:left="0"/>
              <w:rPr>
                <w:sz w:val="20"/>
                <w:lang w:val="es-GT"/>
              </w:rPr>
            </w:pPr>
          </w:p>
        </w:tc>
      </w:tr>
      <w:tr w:rsidR="00867B53" w:rsidRPr="00D93AD2" w:rsidTr="00042556">
        <w:tblPrEx>
          <w:jc w:val="left"/>
        </w:tblPrEx>
        <w:trPr>
          <w:gridAfter w:val="1"/>
          <w:wAfter w:w="57" w:type="dxa"/>
        </w:trPr>
        <w:tc>
          <w:tcPr>
            <w:tcW w:w="3658" w:type="dxa"/>
            <w:gridSpan w:val="5"/>
            <w:tcBorders>
              <w:left w:val="single" w:sz="12" w:space="0" w:color="auto"/>
            </w:tcBorders>
            <w:shd w:val="clear" w:color="auto" w:fill="E2C082"/>
          </w:tcPr>
          <w:p w:rsidR="00867B53" w:rsidRPr="00D93AD2" w:rsidRDefault="00867B53" w:rsidP="00042556">
            <w:pPr>
              <w:ind w:left="0"/>
              <w:rPr>
                <w:sz w:val="20"/>
                <w:szCs w:val="20"/>
                <w:lang w:val="es-GT"/>
              </w:rPr>
            </w:pPr>
            <w:r w:rsidRPr="00D93AD2">
              <w:rPr>
                <w:sz w:val="20"/>
                <w:lang w:val="es-GT"/>
              </w:rPr>
              <w:t>MV Mue</w:t>
            </w:r>
            <w:r w:rsidRPr="00D93AD2">
              <w:rPr>
                <w:sz w:val="20"/>
                <w:szCs w:val="20"/>
                <w:lang w:val="es-GT"/>
              </w:rPr>
              <w:t>rtes maternas.</w:t>
            </w:r>
          </w:p>
        </w:tc>
        <w:tc>
          <w:tcPr>
            <w:tcW w:w="581" w:type="dxa"/>
            <w:gridSpan w:val="3"/>
          </w:tcPr>
          <w:p w:rsidR="00867B53" w:rsidRPr="00D93AD2" w:rsidRDefault="00867B53" w:rsidP="00042556">
            <w:pPr>
              <w:ind w:left="0"/>
              <w:rPr>
                <w:sz w:val="18"/>
                <w:szCs w:val="20"/>
                <w:lang w:val="es-GT"/>
              </w:rPr>
            </w:pPr>
            <w:r w:rsidRPr="00D93AD2">
              <w:rPr>
                <w:rFonts w:ascii="Lucida Handwriting" w:hAnsi="Lucida Handwriting"/>
                <w:sz w:val="18"/>
                <w:szCs w:val="20"/>
                <w:lang w:val="es-GT"/>
              </w:rPr>
              <w:t>0</w:t>
            </w:r>
          </w:p>
        </w:tc>
        <w:tc>
          <w:tcPr>
            <w:tcW w:w="709" w:type="dxa"/>
            <w:gridSpan w:val="3"/>
          </w:tcPr>
          <w:p w:rsidR="00867B53" w:rsidRPr="00D93AD2" w:rsidRDefault="00867B53" w:rsidP="00042556">
            <w:pPr>
              <w:ind w:left="0"/>
              <w:rPr>
                <w:sz w:val="18"/>
                <w:szCs w:val="20"/>
                <w:lang w:val="es-GT"/>
              </w:rPr>
            </w:pPr>
            <w:r w:rsidRPr="00D93AD2">
              <w:rPr>
                <w:rFonts w:ascii="Lucida Handwriting" w:hAnsi="Lucida Handwriting"/>
                <w:sz w:val="18"/>
                <w:szCs w:val="20"/>
                <w:lang w:val="es-GT"/>
              </w:rPr>
              <w:t>1</w:t>
            </w:r>
          </w:p>
        </w:tc>
        <w:tc>
          <w:tcPr>
            <w:tcW w:w="851" w:type="dxa"/>
            <w:gridSpan w:val="4"/>
          </w:tcPr>
          <w:p w:rsidR="00867B53" w:rsidRPr="00D93AD2" w:rsidRDefault="00867B53" w:rsidP="00042556">
            <w:pPr>
              <w:ind w:left="0"/>
              <w:rPr>
                <w:sz w:val="18"/>
                <w:szCs w:val="20"/>
                <w:lang w:val="es-GT"/>
              </w:rPr>
            </w:pPr>
            <w:r w:rsidRPr="00D93AD2">
              <w:rPr>
                <w:rFonts w:ascii="Lucida Handwriting" w:hAnsi="Lucida Handwriting"/>
                <w:sz w:val="18"/>
                <w:szCs w:val="20"/>
                <w:lang w:val="es-GT"/>
              </w:rPr>
              <w:t>0</w:t>
            </w:r>
          </w:p>
        </w:tc>
        <w:tc>
          <w:tcPr>
            <w:tcW w:w="708" w:type="dxa"/>
            <w:gridSpan w:val="3"/>
          </w:tcPr>
          <w:p w:rsidR="00867B53" w:rsidRPr="00D93AD2" w:rsidRDefault="00867B53" w:rsidP="00042556">
            <w:pPr>
              <w:ind w:left="0"/>
              <w:rPr>
                <w:sz w:val="18"/>
                <w:szCs w:val="20"/>
                <w:lang w:val="es-GT"/>
              </w:rPr>
            </w:pPr>
            <w:r w:rsidRPr="00D93AD2">
              <w:rPr>
                <w:rFonts w:ascii="Lucida Handwriting" w:hAnsi="Lucida Handwriting"/>
                <w:sz w:val="18"/>
                <w:szCs w:val="20"/>
                <w:lang w:val="es-GT"/>
              </w:rPr>
              <w:t>0</w:t>
            </w:r>
          </w:p>
        </w:tc>
        <w:tc>
          <w:tcPr>
            <w:tcW w:w="851" w:type="dxa"/>
            <w:gridSpan w:val="2"/>
          </w:tcPr>
          <w:p w:rsidR="00867B53" w:rsidRPr="00D93AD2" w:rsidRDefault="00867B53" w:rsidP="00042556">
            <w:pPr>
              <w:ind w:left="0"/>
              <w:rPr>
                <w:sz w:val="18"/>
                <w:szCs w:val="20"/>
                <w:lang w:val="es-GT"/>
              </w:rPr>
            </w:pPr>
            <w:r w:rsidRPr="00D93AD2">
              <w:rPr>
                <w:rFonts w:ascii="Lucida Handwriting" w:hAnsi="Lucida Handwriting"/>
                <w:sz w:val="18"/>
                <w:szCs w:val="20"/>
                <w:lang w:val="es-GT"/>
              </w:rPr>
              <w:t>0</w:t>
            </w:r>
          </w:p>
        </w:tc>
        <w:tc>
          <w:tcPr>
            <w:tcW w:w="648" w:type="dxa"/>
            <w:gridSpan w:val="3"/>
          </w:tcPr>
          <w:p w:rsidR="00867B53" w:rsidRPr="00D93AD2" w:rsidRDefault="00867B53" w:rsidP="00042556">
            <w:pPr>
              <w:ind w:left="0"/>
              <w:rPr>
                <w:sz w:val="18"/>
                <w:szCs w:val="20"/>
                <w:lang w:val="es-GT"/>
              </w:rPr>
            </w:pPr>
          </w:p>
        </w:tc>
        <w:tc>
          <w:tcPr>
            <w:tcW w:w="1071" w:type="dxa"/>
            <w:gridSpan w:val="7"/>
          </w:tcPr>
          <w:p w:rsidR="00867B53" w:rsidRPr="00D93AD2" w:rsidRDefault="00867B53" w:rsidP="00042556">
            <w:pPr>
              <w:ind w:left="0"/>
              <w:rPr>
                <w:sz w:val="18"/>
                <w:szCs w:val="20"/>
                <w:lang w:val="es-GT"/>
              </w:rPr>
            </w:pPr>
          </w:p>
        </w:tc>
        <w:tc>
          <w:tcPr>
            <w:tcW w:w="768" w:type="dxa"/>
            <w:gridSpan w:val="2"/>
          </w:tcPr>
          <w:p w:rsidR="00867B53" w:rsidRPr="00D93AD2" w:rsidRDefault="00867B53" w:rsidP="00042556">
            <w:pPr>
              <w:ind w:left="0"/>
              <w:rPr>
                <w:sz w:val="18"/>
                <w:szCs w:val="20"/>
                <w:lang w:val="es-GT"/>
              </w:rPr>
            </w:pPr>
          </w:p>
        </w:tc>
        <w:tc>
          <w:tcPr>
            <w:tcW w:w="767" w:type="dxa"/>
            <w:gridSpan w:val="3"/>
          </w:tcPr>
          <w:p w:rsidR="00867B53" w:rsidRPr="00D93AD2" w:rsidRDefault="00867B53" w:rsidP="00042556">
            <w:pPr>
              <w:ind w:left="0"/>
              <w:rPr>
                <w:sz w:val="18"/>
                <w:szCs w:val="20"/>
                <w:lang w:val="es-GT"/>
              </w:rPr>
            </w:pPr>
          </w:p>
        </w:tc>
        <w:tc>
          <w:tcPr>
            <w:tcW w:w="1418" w:type="dxa"/>
            <w:gridSpan w:val="3"/>
            <w:tcBorders>
              <w:right w:val="single" w:sz="12" w:space="0" w:color="auto"/>
            </w:tcBorders>
          </w:tcPr>
          <w:p w:rsidR="00867B53" w:rsidRPr="00D93AD2" w:rsidRDefault="00867B53" w:rsidP="00042556">
            <w:pPr>
              <w:ind w:left="0"/>
              <w:jc w:val="center"/>
              <w:rPr>
                <w:sz w:val="18"/>
                <w:szCs w:val="20"/>
                <w:lang w:val="es-GT"/>
              </w:rPr>
            </w:pPr>
            <w:r w:rsidRPr="00D93AD2">
              <w:rPr>
                <w:rFonts w:ascii="Lucida Handwriting" w:hAnsi="Lucida Handwriting"/>
                <w:sz w:val="18"/>
                <w:szCs w:val="20"/>
                <w:lang w:val="es-GT"/>
              </w:rPr>
              <w:t>1</w:t>
            </w:r>
          </w:p>
        </w:tc>
        <w:tc>
          <w:tcPr>
            <w:tcW w:w="1413" w:type="dxa"/>
            <w:gridSpan w:val="2"/>
            <w:tcBorders>
              <w:top w:val="single" w:sz="12" w:space="0" w:color="auto"/>
              <w:left w:val="single" w:sz="12" w:space="0" w:color="auto"/>
              <w:bottom w:val="nil"/>
              <w:right w:val="nil"/>
            </w:tcBorders>
          </w:tcPr>
          <w:p w:rsidR="00867B53" w:rsidRPr="00D93AD2" w:rsidRDefault="00867B53" w:rsidP="00042556">
            <w:pPr>
              <w:ind w:left="0"/>
              <w:rPr>
                <w:sz w:val="20"/>
                <w:szCs w:val="20"/>
                <w:lang w:val="es-GT"/>
              </w:rPr>
            </w:pPr>
          </w:p>
        </w:tc>
      </w:tr>
      <w:tr w:rsidR="00867B53" w:rsidRPr="00D93AD2" w:rsidTr="00042556">
        <w:tblPrEx>
          <w:jc w:val="left"/>
        </w:tblPrEx>
        <w:trPr>
          <w:gridAfter w:val="1"/>
          <w:wAfter w:w="57" w:type="dxa"/>
        </w:trPr>
        <w:tc>
          <w:tcPr>
            <w:tcW w:w="3658" w:type="dxa"/>
            <w:gridSpan w:val="5"/>
            <w:tcBorders>
              <w:left w:val="single" w:sz="12" w:space="0" w:color="auto"/>
            </w:tcBorders>
            <w:shd w:val="clear" w:color="auto" w:fill="E2C082"/>
          </w:tcPr>
          <w:p w:rsidR="00867B53" w:rsidRPr="00D93AD2" w:rsidRDefault="00867B53" w:rsidP="00042556">
            <w:pPr>
              <w:ind w:left="0"/>
              <w:rPr>
                <w:sz w:val="20"/>
                <w:lang w:val="es-GT"/>
              </w:rPr>
            </w:pPr>
            <w:r w:rsidRPr="00D93AD2">
              <w:rPr>
                <w:sz w:val="20"/>
                <w:lang w:val="es-GT"/>
              </w:rPr>
              <w:t>MV Muertes de niños menores de 2 años</w:t>
            </w:r>
            <w:r w:rsidRPr="00D93AD2">
              <w:rPr>
                <w:sz w:val="20"/>
                <w:szCs w:val="20"/>
                <w:lang w:val="es-GT"/>
              </w:rPr>
              <w:t>.</w:t>
            </w:r>
            <w:r w:rsidRPr="00D93AD2">
              <w:rPr>
                <w:sz w:val="20"/>
                <w:lang w:val="es-GT"/>
              </w:rPr>
              <w:t xml:space="preserve"> </w:t>
            </w:r>
          </w:p>
        </w:tc>
        <w:tc>
          <w:tcPr>
            <w:tcW w:w="581" w:type="dxa"/>
            <w:gridSpan w:val="3"/>
          </w:tcPr>
          <w:p w:rsidR="00867B53" w:rsidRPr="00D93AD2" w:rsidRDefault="00867B53" w:rsidP="00042556">
            <w:pPr>
              <w:ind w:left="0"/>
              <w:rPr>
                <w:sz w:val="18"/>
                <w:lang w:val="es-GT"/>
              </w:rPr>
            </w:pPr>
            <w:r w:rsidRPr="00D93AD2">
              <w:rPr>
                <w:rFonts w:ascii="Lucida Handwriting" w:hAnsi="Lucida Handwriting"/>
                <w:sz w:val="18"/>
                <w:lang w:val="es-GT"/>
              </w:rPr>
              <w:t>2</w:t>
            </w:r>
          </w:p>
        </w:tc>
        <w:tc>
          <w:tcPr>
            <w:tcW w:w="709" w:type="dxa"/>
            <w:gridSpan w:val="3"/>
          </w:tcPr>
          <w:p w:rsidR="00867B53" w:rsidRPr="00D93AD2" w:rsidRDefault="00867B53" w:rsidP="00042556">
            <w:pPr>
              <w:ind w:left="0"/>
              <w:rPr>
                <w:sz w:val="18"/>
                <w:lang w:val="es-GT"/>
              </w:rPr>
            </w:pPr>
            <w:r w:rsidRPr="00D93AD2">
              <w:rPr>
                <w:rFonts w:ascii="Lucida Handwriting" w:hAnsi="Lucida Handwriting"/>
                <w:sz w:val="18"/>
                <w:lang w:val="es-GT"/>
              </w:rPr>
              <w:t>0</w:t>
            </w:r>
          </w:p>
        </w:tc>
        <w:tc>
          <w:tcPr>
            <w:tcW w:w="851" w:type="dxa"/>
            <w:gridSpan w:val="4"/>
          </w:tcPr>
          <w:p w:rsidR="00867B53" w:rsidRPr="00D93AD2" w:rsidRDefault="00867B53" w:rsidP="00042556">
            <w:pPr>
              <w:ind w:left="0"/>
              <w:rPr>
                <w:sz w:val="18"/>
                <w:lang w:val="es-GT"/>
              </w:rPr>
            </w:pPr>
            <w:r w:rsidRPr="00D93AD2">
              <w:rPr>
                <w:rFonts w:ascii="Lucida Handwriting" w:hAnsi="Lucida Handwriting"/>
                <w:sz w:val="18"/>
                <w:lang w:val="es-GT"/>
              </w:rPr>
              <w:t>2</w:t>
            </w:r>
          </w:p>
        </w:tc>
        <w:tc>
          <w:tcPr>
            <w:tcW w:w="708" w:type="dxa"/>
            <w:gridSpan w:val="3"/>
          </w:tcPr>
          <w:p w:rsidR="00867B53" w:rsidRPr="00D93AD2" w:rsidRDefault="00867B53" w:rsidP="00042556">
            <w:pPr>
              <w:ind w:left="0"/>
              <w:rPr>
                <w:sz w:val="18"/>
                <w:lang w:val="es-GT"/>
              </w:rPr>
            </w:pPr>
            <w:r w:rsidRPr="00D93AD2">
              <w:rPr>
                <w:rFonts w:ascii="Lucida Handwriting" w:hAnsi="Lucida Handwriting"/>
                <w:sz w:val="18"/>
                <w:lang w:val="es-GT"/>
              </w:rPr>
              <w:t>1</w:t>
            </w:r>
          </w:p>
        </w:tc>
        <w:tc>
          <w:tcPr>
            <w:tcW w:w="851" w:type="dxa"/>
            <w:gridSpan w:val="2"/>
          </w:tcPr>
          <w:p w:rsidR="00867B53" w:rsidRPr="00D93AD2" w:rsidRDefault="00867B53" w:rsidP="00042556">
            <w:pPr>
              <w:ind w:left="0"/>
              <w:rPr>
                <w:sz w:val="18"/>
                <w:lang w:val="es-GT"/>
              </w:rPr>
            </w:pPr>
            <w:r w:rsidRPr="00D93AD2">
              <w:rPr>
                <w:rFonts w:ascii="Lucida Handwriting" w:hAnsi="Lucida Handwriting"/>
                <w:sz w:val="18"/>
                <w:lang w:val="es-GT"/>
              </w:rPr>
              <w:t>1</w:t>
            </w:r>
          </w:p>
        </w:tc>
        <w:tc>
          <w:tcPr>
            <w:tcW w:w="648" w:type="dxa"/>
            <w:gridSpan w:val="3"/>
          </w:tcPr>
          <w:p w:rsidR="00867B53" w:rsidRPr="00D93AD2" w:rsidRDefault="00867B53" w:rsidP="00042556">
            <w:pPr>
              <w:ind w:left="0"/>
              <w:rPr>
                <w:sz w:val="18"/>
                <w:lang w:val="es-GT"/>
              </w:rPr>
            </w:pPr>
          </w:p>
        </w:tc>
        <w:tc>
          <w:tcPr>
            <w:tcW w:w="1071" w:type="dxa"/>
            <w:gridSpan w:val="7"/>
          </w:tcPr>
          <w:p w:rsidR="00867B53" w:rsidRPr="00D93AD2" w:rsidRDefault="00867B53" w:rsidP="00042556">
            <w:pPr>
              <w:ind w:left="0"/>
              <w:rPr>
                <w:sz w:val="18"/>
                <w:lang w:val="es-GT"/>
              </w:rPr>
            </w:pPr>
          </w:p>
        </w:tc>
        <w:tc>
          <w:tcPr>
            <w:tcW w:w="768" w:type="dxa"/>
            <w:gridSpan w:val="2"/>
          </w:tcPr>
          <w:p w:rsidR="00867B53" w:rsidRPr="00D93AD2" w:rsidRDefault="00867B53" w:rsidP="00042556">
            <w:pPr>
              <w:ind w:left="0"/>
              <w:rPr>
                <w:sz w:val="18"/>
                <w:lang w:val="es-GT"/>
              </w:rPr>
            </w:pPr>
          </w:p>
        </w:tc>
        <w:tc>
          <w:tcPr>
            <w:tcW w:w="767" w:type="dxa"/>
            <w:gridSpan w:val="3"/>
          </w:tcPr>
          <w:p w:rsidR="00867B53" w:rsidRPr="00D93AD2" w:rsidRDefault="00867B53" w:rsidP="00042556">
            <w:pPr>
              <w:ind w:left="0"/>
              <w:rPr>
                <w:sz w:val="18"/>
                <w:lang w:val="es-GT"/>
              </w:rPr>
            </w:pPr>
          </w:p>
        </w:tc>
        <w:tc>
          <w:tcPr>
            <w:tcW w:w="1418" w:type="dxa"/>
            <w:gridSpan w:val="3"/>
            <w:tcBorders>
              <w:right w:val="single" w:sz="12" w:space="0" w:color="auto"/>
            </w:tcBorders>
          </w:tcPr>
          <w:p w:rsidR="00867B53" w:rsidRPr="00D93AD2" w:rsidRDefault="00867B53" w:rsidP="00042556">
            <w:pPr>
              <w:ind w:left="0"/>
              <w:jc w:val="center"/>
              <w:rPr>
                <w:sz w:val="18"/>
                <w:lang w:val="es-GT"/>
              </w:rPr>
            </w:pPr>
            <w:r w:rsidRPr="00D93AD2">
              <w:rPr>
                <w:rFonts w:ascii="Lucida Handwriting" w:hAnsi="Lucida Handwriting"/>
                <w:sz w:val="18"/>
                <w:lang w:val="es-GT"/>
              </w:rPr>
              <w:t>6</w:t>
            </w:r>
          </w:p>
        </w:tc>
        <w:tc>
          <w:tcPr>
            <w:tcW w:w="1413" w:type="dxa"/>
            <w:gridSpan w:val="2"/>
            <w:tcBorders>
              <w:top w:val="nil"/>
              <w:left w:val="single" w:sz="12" w:space="0" w:color="auto"/>
              <w:bottom w:val="nil"/>
              <w:right w:val="nil"/>
            </w:tcBorders>
          </w:tcPr>
          <w:p w:rsidR="00867B53" w:rsidRPr="00D93AD2" w:rsidRDefault="00867B53" w:rsidP="00042556">
            <w:pPr>
              <w:ind w:left="0"/>
              <w:rPr>
                <w:sz w:val="20"/>
                <w:lang w:val="es-GT"/>
              </w:rPr>
            </w:pPr>
          </w:p>
        </w:tc>
      </w:tr>
      <w:tr w:rsidR="00867B53" w:rsidRPr="00D93AD2" w:rsidTr="00042556">
        <w:tblPrEx>
          <w:jc w:val="left"/>
        </w:tblPrEx>
        <w:trPr>
          <w:gridAfter w:val="1"/>
          <w:wAfter w:w="57" w:type="dxa"/>
        </w:trPr>
        <w:tc>
          <w:tcPr>
            <w:tcW w:w="3658" w:type="dxa"/>
            <w:gridSpan w:val="5"/>
            <w:tcBorders>
              <w:left w:val="single" w:sz="12" w:space="0" w:color="auto"/>
              <w:bottom w:val="single" w:sz="12" w:space="0" w:color="auto"/>
            </w:tcBorders>
            <w:shd w:val="clear" w:color="auto" w:fill="E2C082"/>
          </w:tcPr>
          <w:p w:rsidR="00867B53" w:rsidRPr="00D93AD2" w:rsidRDefault="00867B53" w:rsidP="00042556">
            <w:pPr>
              <w:ind w:left="0"/>
              <w:rPr>
                <w:sz w:val="20"/>
                <w:lang w:val="es-GT"/>
              </w:rPr>
            </w:pPr>
            <w:r w:rsidRPr="00D93AD2">
              <w:rPr>
                <w:sz w:val="20"/>
                <w:lang w:val="es-GT"/>
              </w:rPr>
              <w:t>MV Nacimientos</w:t>
            </w:r>
            <w:r w:rsidRPr="00D93AD2">
              <w:rPr>
                <w:sz w:val="20"/>
                <w:szCs w:val="20"/>
                <w:lang w:val="es-GT"/>
              </w:rPr>
              <w:t>.</w:t>
            </w:r>
          </w:p>
        </w:tc>
        <w:tc>
          <w:tcPr>
            <w:tcW w:w="581" w:type="dxa"/>
            <w:gridSpan w:val="3"/>
            <w:tcBorders>
              <w:bottom w:val="single" w:sz="12" w:space="0" w:color="auto"/>
            </w:tcBorders>
          </w:tcPr>
          <w:p w:rsidR="00867B53" w:rsidRPr="00D93AD2" w:rsidRDefault="00867B53" w:rsidP="00042556">
            <w:pPr>
              <w:ind w:left="0"/>
              <w:rPr>
                <w:sz w:val="18"/>
                <w:lang w:val="es-GT"/>
              </w:rPr>
            </w:pPr>
            <w:r w:rsidRPr="00D93AD2">
              <w:rPr>
                <w:rFonts w:ascii="Lucida Handwriting" w:hAnsi="Lucida Handwriting"/>
                <w:sz w:val="18"/>
                <w:lang w:val="es-GT"/>
              </w:rPr>
              <w:t>2</w:t>
            </w:r>
          </w:p>
        </w:tc>
        <w:tc>
          <w:tcPr>
            <w:tcW w:w="709" w:type="dxa"/>
            <w:gridSpan w:val="3"/>
            <w:tcBorders>
              <w:bottom w:val="single" w:sz="12" w:space="0" w:color="auto"/>
            </w:tcBorders>
          </w:tcPr>
          <w:p w:rsidR="00867B53" w:rsidRPr="00D93AD2" w:rsidRDefault="00867B53" w:rsidP="00042556">
            <w:pPr>
              <w:ind w:left="0"/>
              <w:rPr>
                <w:sz w:val="18"/>
                <w:lang w:val="es-GT"/>
              </w:rPr>
            </w:pPr>
            <w:r w:rsidRPr="00D93AD2">
              <w:rPr>
                <w:rFonts w:ascii="Lucida Handwriting" w:hAnsi="Lucida Handwriting"/>
                <w:sz w:val="18"/>
                <w:lang w:val="es-GT"/>
              </w:rPr>
              <w:t>1</w:t>
            </w:r>
          </w:p>
        </w:tc>
        <w:tc>
          <w:tcPr>
            <w:tcW w:w="851" w:type="dxa"/>
            <w:gridSpan w:val="4"/>
            <w:tcBorders>
              <w:bottom w:val="single" w:sz="12" w:space="0" w:color="auto"/>
            </w:tcBorders>
          </w:tcPr>
          <w:p w:rsidR="00867B53" w:rsidRPr="00D93AD2" w:rsidRDefault="00867B53" w:rsidP="00042556">
            <w:pPr>
              <w:ind w:left="0"/>
              <w:rPr>
                <w:sz w:val="18"/>
                <w:lang w:val="es-GT"/>
              </w:rPr>
            </w:pPr>
            <w:r w:rsidRPr="00D93AD2">
              <w:rPr>
                <w:rFonts w:ascii="Lucida Handwriting" w:hAnsi="Lucida Handwriting"/>
                <w:sz w:val="18"/>
                <w:lang w:val="es-GT"/>
              </w:rPr>
              <w:t>2</w:t>
            </w:r>
          </w:p>
        </w:tc>
        <w:tc>
          <w:tcPr>
            <w:tcW w:w="708" w:type="dxa"/>
            <w:gridSpan w:val="3"/>
            <w:tcBorders>
              <w:bottom w:val="single" w:sz="12" w:space="0" w:color="auto"/>
            </w:tcBorders>
          </w:tcPr>
          <w:p w:rsidR="00867B53" w:rsidRPr="00D93AD2" w:rsidRDefault="00867B53" w:rsidP="00042556">
            <w:pPr>
              <w:ind w:left="0"/>
              <w:rPr>
                <w:sz w:val="18"/>
                <w:lang w:val="es-GT"/>
              </w:rPr>
            </w:pPr>
            <w:r w:rsidRPr="00D93AD2">
              <w:rPr>
                <w:rFonts w:ascii="Lucida Handwriting" w:hAnsi="Lucida Handwriting"/>
                <w:sz w:val="18"/>
                <w:lang w:val="es-GT"/>
              </w:rPr>
              <w:t>1</w:t>
            </w:r>
          </w:p>
        </w:tc>
        <w:tc>
          <w:tcPr>
            <w:tcW w:w="851" w:type="dxa"/>
            <w:gridSpan w:val="2"/>
            <w:tcBorders>
              <w:bottom w:val="single" w:sz="12" w:space="0" w:color="auto"/>
            </w:tcBorders>
          </w:tcPr>
          <w:p w:rsidR="00867B53" w:rsidRPr="00D93AD2" w:rsidRDefault="00867B53" w:rsidP="00042556">
            <w:pPr>
              <w:ind w:left="0"/>
              <w:rPr>
                <w:sz w:val="18"/>
                <w:lang w:val="es-GT"/>
              </w:rPr>
            </w:pPr>
            <w:r w:rsidRPr="00D93AD2">
              <w:rPr>
                <w:rFonts w:ascii="Lucida Handwriting" w:hAnsi="Lucida Handwriting"/>
                <w:sz w:val="18"/>
                <w:lang w:val="es-GT"/>
              </w:rPr>
              <w:t>1</w:t>
            </w:r>
          </w:p>
        </w:tc>
        <w:tc>
          <w:tcPr>
            <w:tcW w:w="648" w:type="dxa"/>
            <w:gridSpan w:val="3"/>
            <w:tcBorders>
              <w:bottom w:val="single" w:sz="12" w:space="0" w:color="auto"/>
            </w:tcBorders>
          </w:tcPr>
          <w:p w:rsidR="00867B53" w:rsidRPr="00D93AD2" w:rsidRDefault="00867B53" w:rsidP="00042556">
            <w:pPr>
              <w:ind w:left="0"/>
              <w:rPr>
                <w:sz w:val="18"/>
                <w:lang w:val="es-GT"/>
              </w:rPr>
            </w:pPr>
          </w:p>
        </w:tc>
        <w:tc>
          <w:tcPr>
            <w:tcW w:w="1071" w:type="dxa"/>
            <w:gridSpan w:val="7"/>
            <w:tcBorders>
              <w:bottom w:val="single" w:sz="12" w:space="0" w:color="auto"/>
            </w:tcBorders>
          </w:tcPr>
          <w:p w:rsidR="00867B53" w:rsidRPr="00D93AD2" w:rsidRDefault="00867B53" w:rsidP="00042556">
            <w:pPr>
              <w:ind w:left="0"/>
              <w:rPr>
                <w:sz w:val="18"/>
                <w:lang w:val="es-GT"/>
              </w:rPr>
            </w:pPr>
          </w:p>
        </w:tc>
        <w:tc>
          <w:tcPr>
            <w:tcW w:w="768" w:type="dxa"/>
            <w:gridSpan w:val="2"/>
            <w:tcBorders>
              <w:bottom w:val="single" w:sz="12" w:space="0" w:color="auto"/>
            </w:tcBorders>
          </w:tcPr>
          <w:p w:rsidR="00867B53" w:rsidRPr="00D93AD2" w:rsidRDefault="00867B53" w:rsidP="00042556">
            <w:pPr>
              <w:ind w:left="0"/>
              <w:rPr>
                <w:sz w:val="18"/>
                <w:lang w:val="es-GT"/>
              </w:rPr>
            </w:pPr>
          </w:p>
        </w:tc>
        <w:tc>
          <w:tcPr>
            <w:tcW w:w="767" w:type="dxa"/>
            <w:gridSpan w:val="3"/>
            <w:tcBorders>
              <w:bottom w:val="single" w:sz="12" w:space="0" w:color="auto"/>
            </w:tcBorders>
          </w:tcPr>
          <w:p w:rsidR="00867B53" w:rsidRPr="00D93AD2" w:rsidRDefault="00867B53" w:rsidP="00042556">
            <w:pPr>
              <w:ind w:left="0"/>
              <w:rPr>
                <w:sz w:val="18"/>
                <w:lang w:val="es-GT"/>
              </w:rPr>
            </w:pPr>
          </w:p>
        </w:tc>
        <w:tc>
          <w:tcPr>
            <w:tcW w:w="1418" w:type="dxa"/>
            <w:gridSpan w:val="3"/>
            <w:tcBorders>
              <w:bottom w:val="single" w:sz="12" w:space="0" w:color="auto"/>
              <w:right w:val="single" w:sz="12" w:space="0" w:color="auto"/>
            </w:tcBorders>
          </w:tcPr>
          <w:p w:rsidR="00867B53" w:rsidRPr="00D93AD2" w:rsidRDefault="00867B53" w:rsidP="00042556">
            <w:pPr>
              <w:ind w:left="0"/>
              <w:jc w:val="center"/>
              <w:rPr>
                <w:sz w:val="18"/>
                <w:lang w:val="es-GT"/>
              </w:rPr>
            </w:pPr>
            <w:r w:rsidRPr="00D93AD2">
              <w:rPr>
                <w:rFonts w:ascii="Lucida Handwriting" w:hAnsi="Lucida Handwriting"/>
                <w:sz w:val="18"/>
                <w:lang w:val="es-GT"/>
              </w:rPr>
              <w:t>7</w:t>
            </w:r>
          </w:p>
        </w:tc>
        <w:tc>
          <w:tcPr>
            <w:tcW w:w="1413" w:type="dxa"/>
            <w:gridSpan w:val="2"/>
            <w:tcBorders>
              <w:top w:val="nil"/>
              <w:left w:val="single" w:sz="12" w:space="0" w:color="auto"/>
              <w:bottom w:val="nil"/>
              <w:right w:val="nil"/>
            </w:tcBorders>
          </w:tcPr>
          <w:p w:rsidR="00867B53" w:rsidRPr="00D93AD2" w:rsidRDefault="00867B53" w:rsidP="00042556">
            <w:pPr>
              <w:ind w:left="0"/>
              <w:rPr>
                <w:sz w:val="20"/>
                <w:lang w:val="es-GT"/>
              </w:rPr>
            </w:pPr>
          </w:p>
        </w:tc>
      </w:tr>
      <w:tr w:rsidR="00867B53" w:rsidRPr="00D93AD2" w:rsidTr="00042556">
        <w:tblPrEx>
          <w:jc w:val="left"/>
        </w:tblPrEx>
        <w:trPr>
          <w:gridAfter w:val="1"/>
          <w:wAfter w:w="57" w:type="dxa"/>
        </w:trPr>
        <w:tc>
          <w:tcPr>
            <w:tcW w:w="5414" w:type="dxa"/>
            <w:gridSpan w:val="12"/>
            <w:vMerge w:val="restart"/>
            <w:tcBorders>
              <w:top w:val="single" w:sz="12" w:space="0" w:color="auto"/>
              <w:left w:val="single" w:sz="12" w:space="0" w:color="auto"/>
              <w:right w:val="single" w:sz="12" w:space="0" w:color="auto"/>
            </w:tcBorders>
          </w:tcPr>
          <w:p w:rsidR="00867B53" w:rsidRPr="00D93AD2" w:rsidRDefault="00867B53" w:rsidP="00042556">
            <w:pPr>
              <w:ind w:left="0"/>
              <w:rPr>
                <w:sz w:val="20"/>
                <w:lang w:val="es-GT"/>
              </w:rPr>
            </w:pPr>
            <w:r w:rsidRPr="00D93AD2">
              <w:rPr>
                <w:b/>
                <w:sz w:val="20"/>
                <w:lang w:val="es-GT"/>
              </w:rPr>
              <w:t>Comentarios:</w:t>
            </w:r>
            <w:r w:rsidRPr="00D93AD2">
              <w:rPr>
                <w:rFonts w:ascii="Lucida Handwriting" w:hAnsi="Lucida Handwriting"/>
                <w:sz w:val="20"/>
                <w:lang w:val="es-GT"/>
              </w:rPr>
              <w:t xml:space="preserve"> #meta de MV a ser registradas por Promotor #6: 5 GC </w:t>
            </w:r>
            <w:r w:rsidRPr="00D93AD2">
              <w:rPr>
                <w:rFonts w:ascii="Calibri" w:hAnsi="Calibri"/>
                <w:sz w:val="20"/>
                <w:lang w:val="es-GT"/>
              </w:rPr>
              <w:t>×</w:t>
            </w:r>
            <w:r w:rsidRPr="00D93AD2">
              <w:rPr>
                <w:rFonts w:ascii="Lucida Handwriting" w:hAnsi="Lucida Handwriting"/>
                <w:sz w:val="20"/>
                <w:lang w:val="es-GT"/>
              </w:rPr>
              <w:t xml:space="preserve"> 12 V</w:t>
            </w:r>
            <w:r w:rsidR="004022EC" w:rsidRPr="00D93AD2">
              <w:rPr>
                <w:rFonts w:ascii="Lucida Handwriting" w:hAnsi="Lucida Handwriting"/>
                <w:sz w:val="20"/>
                <w:lang w:val="es-GT"/>
              </w:rPr>
              <w:t>GC</w:t>
            </w:r>
            <w:r w:rsidRPr="00D93AD2">
              <w:rPr>
                <w:rFonts w:ascii="Lucida Handwriting" w:hAnsi="Lucida Handwriting"/>
                <w:sz w:val="20"/>
                <w:lang w:val="es-GT"/>
              </w:rPr>
              <w:t xml:space="preserve"> </w:t>
            </w:r>
            <w:r w:rsidRPr="00D93AD2">
              <w:rPr>
                <w:rFonts w:ascii="Calibri" w:hAnsi="Calibri"/>
                <w:sz w:val="20"/>
                <w:lang w:val="es-GT"/>
              </w:rPr>
              <w:t>×</w:t>
            </w:r>
            <w:r w:rsidRPr="00D93AD2">
              <w:rPr>
                <w:rFonts w:ascii="Lucida Handwriting" w:hAnsi="Lucida Handwriting"/>
                <w:sz w:val="20"/>
                <w:lang w:val="es-GT"/>
              </w:rPr>
              <w:t>12 MV =720</w:t>
            </w:r>
          </w:p>
        </w:tc>
        <w:tc>
          <w:tcPr>
            <w:tcW w:w="5198" w:type="dxa"/>
            <w:gridSpan w:val="23"/>
            <w:tcBorders>
              <w:top w:val="single" w:sz="12" w:space="0" w:color="auto"/>
              <w:left w:val="single" w:sz="12" w:space="0" w:color="auto"/>
            </w:tcBorders>
            <w:shd w:val="clear" w:color="auto" w:fill="E2C082"/>
          </w:tcPr>
          <w:p w:rsidR="00867B53" w:rsidRPr="00D93AD2" w:rsidRDefault="00867B53" w:rsidP="00042556">
            <w:pPr>
              <w:ind w:left="0"/>
              <w:jc w:val="right"/>
              <w:rPr>
                <w:sz w:val="20"/>
                <w:lang w:val="es-GT"/>
              </w:rPr>
            </w:pPr>
            <w:r w:rsidRPr="00D93AD2">
              <w:rPr>
                <w:sz w:val="20"/>
                <w:lang w:val="es-GT"/>
              </w:rPr>
              <w:t>Promedio de MV que asistieron este mes (A + C) ÷ 2</w:t>
            </w:r>
          </w:p>
        </w:tc>
        <w:tc>
          <w:tcPr>
            <w:tcW w:w="396" w:type="dxa"/>
            <w:tcBorders>
              <w:top w:val="single" w:sz="12" w:space="0" w:color="auto"/>
            </w:tcBorders>
            <w:shd w:val="clear" w:color="auto" w:fill="E2C082"/>
          </w:tcPr>
          <w:p w:rsidR="00867B53" w:rsidRPr="00D93AD2" w:rsidRDefault="00867B53" w:rsidP="00042556">
            <w:pPr>
              <w:ind w:left="0"/>
              <w:jc w:val="center"/>
              <w:rPr>
                <w:sz w:val="20"/>
                <w:lang w:val="es-GT"/>
              </w:rPr>
            </w:pPr>
          </w:p>
        </w:tc>
        <w:tc>
          <w:tcPr>
            <w:tcW w:w="1022" w:type="dxa"/>
            <w:gridSpan w:val="2"/>
            <w:tcBorders>
              <w:top w:val="single" w:sz="12" w:space="0" w:color="auto"/>
              <w:right w:val="single" w:sz="12" w:space="0" w:color="auto"/>
            </w:tcBorders>
          </w:tcPr>
          <w:p w:rsidR="00867B53" w:rsidRPr="00D93AD2" w:rsidRDefault="00867B53" w:rsidP="00042556">
            <w:pPr>
              <w:ind w:left="0"/>
              <w:rPr>
                <w:sz w:val="18"/>
                <w:szCs w:val="20"/>
                <w:lang w:val="es-GT"/>
              </w:rPr>
            </w:pPr>
            <w:r w:rsidRPr="00D93AD2">
              <w:rPr>
                <w:rFonts w:ascii="Lucida Handwriting" w:hAnsi="Lucida Handwriting"/>
                <w:sz w:val="18"/>
                <w:szCs w:val="20"/>
                <w:lang w:val="es-GT"/>
              </w:rPr>
              <w:t>808</w:t>
            </w:r>
          </w:p>
        </w:tc>
        <w:tc>
          <w:tcPr>
            <w:tcW w:w="1413" w:type="dxa"/>
            <w:gridSpan w:val="2"/>
            <w:tcBorders>
              <w:top w:val="nil"/>
              <w:left w:val="single" w:sz="12" w:space="0" w:color="auto"/>
              <w:bottom w:val="nil"/>
              <w:right w:val="nil"/>
            </w:tcBorders>
          </w:tcPr>
          <w:p w:rsidR="00867B53" w:rsidRPr="00D93AD2" w:rsidRDefault="00867B53" w:rsidP="00042556">
            <w:pPr>
              <w:ind w:left="0"/>
              <w:rPr>
                <w:sz w:val="20"/>
                <w:szCs w:val="20"/>
                <w:lang w:val="es-GT"/>
              </w:rPr>
            </w:pPr>
          </w:p>
        </w:tc>
      </w:tr>
      <w:tr w:rsidR="00867B53" w:rsidRPr="00D93AD2" w:rsidTr="00042556">
        <w:tblPrEx>
          <w:jc w:val="left"/>
        </w:tblPrEx>
        <w:trPr>
          <w:gridAfter w:val="1"/>
          <w:wAfter w:w="57" w:type="dxa"/>
        </w:trPr>
        <w:tc>
          <w:tcPr>
            <w:tcW w:w="5414" w:type="dxa"/>
            <w:gridSpan w:val="12"/>
            <w:vMerge/>
            <w:tcBorders>
              <w:left w:val="single" w:sz="12" w:space="0" w:color="auto"/>
              <w:right w:val="single" w:sz="12" w:space="0" w:color="auto"/>
            </w:tcBorders>
          </w:tcPr>
          <w:p w:rsidR="00867B53" w:rsidRPr="00D93AD2" w:rsidRDefault="00867B53" w:rsidP="00042556">
            <w:pPr>
              <w:ind w:left="0"/>
              <w:rPr>
                <w:sz w:val="20"/>
                <w:szCs w:val="20"/>
                <w:lang w:val="es-GT"/>
              </w:rPr>
            </w:pPr>
          </w:p>
        </w:tc>
        <w:tc>
          <w:tcPr>
            <w:tcW w:w="5198" w:type="dxa"/>
            <w:gridSpan w:val="23"/>
            <w:tcBorders>
              <w:left w:val="single" w:sz="12" w:space="0" w:color="auto"/>
            </w:tcBorders>
            <w:shd w:val="clear" w:color="auto" w:fill="E2C082"/>
          </w:tcPr>
          <w:p w:rsidR="00867B53" w:rsidRPr="00D93AD2" w:rsidRDefault="00867B53" w:rsidP="00042556">
            <w:pPr>
              <w:ind w:left="0"/>
              <w:jc w:val="right"/>
              <w:rPr>
                <w:sz w:val="20"/>
                <w:lang w:val="es-GT"/>
              </w:rPr>
            </w:pPr>
            <w:r w:rsidRPr="00D93AD2">
              <w:rPr>
                <w:sz w:val="20"/>
                <w:lang w:val="es-GT"/>
              </w:rPr>
              <w:t>Número meta de MV a ser registradas por este Promotor</w:t>
            </w:r>
            <w:r w:rsidRPr="00D93AD2">
              <w:rPr>
                <w:sz w:val="20"/>
                <w:szCs w:val="20"/>
                <w:lang w:val="es-GT"/>
              </w:rPr>
              <w:t>.</w:t>
            </w:r>
            <w:r w:rsidRPr="00D93AD2">
              <w:rPr>
                <w:sz w:val="20"/>
                <w:lang w:val="es-GT"/>
              </w:rPr>
              <w:t xml:space="preserve"> </w:t>
            </w:r>
          </w:p>
        </w:tc>
        <w:tc>
          <w:tcPr>
            <w:tcW w:w="396" w:type="dxa"/>
            <w:shd w:val="clear" w:color="auto" w:fill="E2C082"/>
          </w:tcPr>
          <w:p w:rsidR="00867B53" w:rsidRPr="00D93AD2" w:rsidRDefault="00867B53" w:rsidP="00042556">
            <w:pPr>
              <w:ind w:left="0"/>
              <w:jc w:val="center"/>
              <w:rPr>
                <w:sz w:val="20"/>
                <w:lang w:val="es-GT"/>
              </w:rPr>
            </w:pPr>
          </w:p>
        </w:tc>
        <w:tc>
          <w:tcPr>
            <w:tcW w:w="1022" w:type="dxa"/>
            <w:gridSpan w:val="2"/>
            <w:tcBorders>
              <w:right w:val="single" w:sz="12" w:space="0" w:color="auto"/>
            </w:tcBorders>
          </w:tcPr>
          <w:p w:rsidR="00867B53" w:rsidRPr="00D93AD2" w:rsidRDefault="00867B53" w:rsidP="00042556">
            <w:pPr>
              <w:ind w:left="0"/>
              <w:rPr>
                <w:sz w:val="18"/>
                <w:lang w:val="es-GT"/>
              </w:rPr>
            </w:pPr>
            <w:r w:rsidRPr="00D93AD2">
              <w:rPr>
                <w:rFonts w:ascii="Lucida Handwriting" w:hAnsi="Lucida Handwriting"/>
                <w:sz w:val="18"/>
                <w:lang w:val="es-GT"/>
              </w:rPr>
              <w:t>720</w:t>
            </w:r>
          </w:p>
        </w:tc>
        <w:tc>
          <w:tcPr>
            <w:tcW w:w="1413" w:type="dxa"/>
            <w:gridSpan w:val="2"/>
            <w:tcBorders>
              <w:top w:val="nil"/>
              <w:left w:val="single" w:sz="12" w:space="0" w:color="auto"/>
              <w:bottom w:val="nil"/>
              <w:right w:val="nil"/>
            </w:tcBorders>
          </w:tcPr>
          <w:p w:rsidR="00867B53" w:rsidRPr="00D93AD2" w:rsidRDefault="00867B53" w:rsidP="00042556">
            <w:pPr>
              <w:ind w:left="0"/>
              <w:rPr>
                <w:sz w:val="20"/>
                <w:lang w:val="es-GT"/>
              </w:rPr>
            </w:pPr>
          </w:p>
        </w:tc>
      </w:tr>
      <w:tr w:rsidR="00867B53" w:rsidRPr="00D93AD2" w:rsidTr="00042556">
        <w:tblPrEx>
          <w:jc w:val="left"/>
        </w:tblPrEx>
        <w:trPr>
          <w:gridAfter w:val="1"/>
          <w:wAfter w:w="57" w:type="dxa"/>
        </w:trPr>
        <w:tc>
          <w:tcPr>
            <w:tcW w:w="5414" w:type="dxa"/>
            <w:gridSpan w:val="12"/>
            <w:vMerge/>
            <w:tcBorders>
              <w:left w:val="single" w:sz="12" w:space="0" w:color="auto"/>
              <w:bottom w:val="single" w:sz="12" w:space="0" w:color="auto"/>
              <w:right w:val="single" w:sz="12" w:space="0" w:color="auto"/>
            </w:tcBorders>
          </w:tcPr>
          <w:p w:rsidR="00867B53" w:rsidRPr="00D93AD2" w:rsidRDefault="00867B53" w:rsidP="00042556">
            <w:pPr>
              <w:ind w:left="0"/>
              <w:rPr>
                <w:sz w:val="20"/>
                <w:lang w:val="es-GT"/>
              </w:rPr>
            </w:pPr>
          </w:p>
        </w:tc>
        <w:tc>
          <w:tcPr>
            <w:tcW w:w="5198" w:type="dxa"/>
            <w:gridSpan w:val="23"/>
            <w:tcBorders>
              <w:left w:val="single" w:sz="12" w:space="0" w:color="auto"/>
              <w:bottom w:val="single" w:sz="12" w:space="0" w:color="auto"/>
            </w:tcBorders>
            <w:shd w:val="clear" w:color="auto" w:fill="E2C082"/>
          </w:tcPr>
          <w:p w:rsidR="00867B53" w:rsidRPr="00D93AD2" w:rsidRDefault="00867B53" w:rsidP="00042556">
            <w:pPr>
              <w:ind w:left="0"/>
              <w:jc w:val="right"/>
              <w:rPr>
                <w:sz w:val="20"/>
                <w:lang w:val="es-GT"/>
              </w:rPr>
            </w:pPr>
            <w:r w:rsidRPr="00D93AD2">
              <w:rPr>
                <w:sz w:val="20"/>
                <w:lang w:val="es-GT"/>
              </w:rPr>
              <w:t>% de meta de asistencia alcanzada este mes: (E ÷ F) × 100</w:t>
            </w:r>
            <w:r w:rsidRPr="00D93AD2">
              <w:rPr>
                <w:sz w:val="20"/>
                <w:szCs w:val="20"/>
                <w:lang w:val="es-GT"/>
              </w:rPr>
              <w:t>.</w:t>
            </w:r>
          </w:p>
        </w:tc>
        <w:tc>
          <w:tcPr>
            <w:tcW w:w="1418" w:type="dxa"/>
            <w:gridSpan w:val="3"/>
            <w:tcBorders>
              <w:bottom w:val="single" w:sz="12" w:space="0" w:color="auto"/>
              <w:right w:val="single" w:sz="12" w:space="0" w:color="auto"/>
            </w:tcBorders>
          </w:tcPr>
          <w:p w:rsidR="00867B53" w:rsidRPr="00D93AD2" w:rsidRDefault="00867B53" w:rsidP="00042556">
            <w:pPr>
              <w:ind w:left="0"/>
              <w:rPr>
                <w:sz w:val="20"/>
                <w:lang w:val="es-GT"/>
              </w:rPr>
            </w:pPr>
            <w:r w:rsidRPr="00D93AD2">
              <w:rPr>
                <w:rFonts w:ascii="Lucida Handwriting" w:hAnsi="Lucida Handwriting"/>
                <w:sz w:val="20"/>
                <w:lang w:val="es-GT"/>
              </w:rPr>
              <w:t>&gt; 100</w:t>
            </w:r>
          </w:p>
        </w:tc>
        <w:tc>
          <w:tcPr>
            <w:tcW w:w="1413" w:type="dxa"/>
            <w:gridSpan w:val="2"/>
            <w:tcBorders>
              <w:top w:val="nil"/>
              <w:left w:val="single" w:sz="12" w:space="0" w:color="auto"/>
              <w:bottom w:val="nil"/>
              <w:right w:val="nil"/>
            </w:tcBorders>
          </w:tcPr>
          <w:p w:rsidR="00042556" w:rsidRPr="00D93AD2" w:rsidRDefault="00042556" w:rsidP="00042556">
            <w:pPr>
              <w:ind w:left="0"/>
              <w:rPr>
                <w:sz w:val="20"/>
                <w:lang w:val="es-GT"/>
              </w:rPr>
            </w:pPr>
          </w:p>
        </w:tc>
      </w:tr>
      <w:tr w:rsidR="00042556" w:rsidRPr="00D93AD2" w:rsidTr="00042556">
        <w:tblPrEx>
          <w:jc w:val="left"/>
        </w:tblPrEx>
        <w:trPr>
          <w:gridAfter w:val="1"/>
          <w:wAfter w:w="57" w:type="dxa"/>
        </w:trPr>
        <w:tc>
          <w:tcPr>
            <w:tcW w:w="3210" w:type="dxa"/>
            <w:gridSpan w:val="2"/>
            <w:tcBorders>
              <w:top w:val="single" w:sz="12" w:space="0" w:color="auto"/>
              <w:left w:val="nil"/>
              <w:bottom w:val="single" w:sz="12" w:space="0" w:color="auto"/>
              <w:right w:val="nil"/>
            </w:tcBorders>
            <w:shd w:val="clear" w:color="auto" w:fill="FFFFFF" w:themeFill="background1"/>
          </w:tcPr>
          <w:p w:rsidR="00042556" w:rsidRPr="00D93AD2" w:rsidRDefault="00042556" w:rsidP="00A73887">
            <w:pPr>
              <w:spacing w:before="20" w:after="20"/>
              <w:ind w:left="0"/>
              <w:rPr>
                <w:sz w:val="20"/>
                <w:lang w:val="es-GT"/>
              </w:rPr>
            </w:pPr>
          </w:p>
        </w:tc>
        <w:tc>
          <w:tcPr>
            <w:tcW w:w="3214" w:type="dxa"/>
            <w:gridSpan w:val="15"/>
            <w:tcBorders>
              <w:top w:val="single" w:sz="12" w:space="0" w:color="auto"/>
              <w:left w:val="nil"/>
              <w:bottom w:val="single" w:sz="12" w:space="0" w:color="auto"/>
              <w:right w:val="nil"/>
            </w:tcBorders>
            <w:shd w:val="clear" w:color="auto" w:fill="FFFFFF" w:themeFill="background1"/>
          </w:tcPr>
          <w:p w:rsidR="00042556" w:rsidRDefault="00042556" w:rsidP="00A73887">
            <w:pPr>
              <w:spacing w:before="20" w:after="20"/>
              <w:ind w:left="0"/>
              <w:rPr>
                <w:rFonts w:ascii="Lucida Handwriting" w:hAnsi="Lucida Handwriting"/>
                <w:sz w:val="20"/>
                <w:lang w:val="es-GT"/>
              </w:rPr>
            </w:pPr>
          </w:p>
          <w:p w:rsidR="00042556" w:rsidRPr="00D93AD2" w:rsidRDefault="00042556" w:rsidP="00A73887">
            <w:pPr>
              <w:spacing w:before="20" w:after="20"/>
              <w:ind w:left="0"/>
              <w:rPr>
                <w:rFonts w:ascii="Lucida Handwriting" w:hAnsi="Lucida Handwriting"/>
                <w:sz w:val="20"/>
                <w:lang w:val="es-GT"/>
              </w:rPr>
            </w:pPr>
          </w:p>
        </w:tc>
        <w:tc>
          <w:tcPr>
            <w:tcW w:w="1114" w:type="dxa"/>
            <w:gridSpan w:val="5"/>
            <w:tcBorders>
              <w:top w:val="nil"/>
              <w:left w:val="nil"/>
              <w:bottom w:val="nil"/>
              <w:right w:val="nil"/>
            </w:tcBorders>
            <w:shd w:val="clear" w:color="auto" w:fill="FFFFFF" w:themeFill="background1"/>
          </w:tcPr>
          <w:p w:rsidR="00042556" w:rsidRPr="00D93AD2" w:rsidRDefault="00042556" w:rsidP="00A73887">
            <w:pPr>
              <w:spacing w:before="20" w:after="20"/>
              <w:ind w:left="0"/>
              <w:rPr>
                <w:sz w:val="20"/>
                <w:lang w:val="es-GT"/>
              </w:rPr>
            </w:pPr>
          </w:p>
        </w:tc>
        <w:tc>
          <w:tcPr>
            <w:tcW w:w="810" w:type="dxa"/>
            <w:gridSpan w:val="6"/>
            <w:tcBorders>
              <w:top w:val="nil"/>
              <w:left w:val="nil"/>
              <w:bottom w:val="nil"/>
              <w:right w:val="nil"/>
            </w:tcBorders>
            <w:shd w:val="clear" w:color="auto" w:fill="FFFFFF" w:themeFill="background1"/>
          </w:tcPr>
          <w:p w:rsidR="00042556" w:rsidRPr="00D93AD2" w:rsidRDefault="00042556" w:rsidP="00A73887">
            <w:pPr>
              <w:spacing w:before="20" w:after="20"/>
              <w:ind w:left="0"/>
              <w:rPr>
                <w:sz w:val="20"/>
                <w:lang w:val="es-GT"/>
              </w:rPr>
            </w:pPr>
          </w:p>
        </w:tc>
        <w:tc>
          <w:tcPr>
            <w:tcW w:w="887" w:type="dxa"/>
            <w:gridSpan w:val="3"/>
            <w:tcBorders>
              <w:top w:val="nil"/>
              <w:left w:val="nil"/>
              <w:bottom w:val="nil"/>
              <w:right w:val="nil"/>
            </w:tcBorders>
            <w:shd w:val="clear" w:color="auto" w:fill="FFFFFF" w:themeFill="background1"/>
          </w:tcPr>
          <w:p w:rsidR="00042556" w:rsidRDefault="00042556" w:rsidP="00A73887">
            <w:pPr>
              <w:spacing w:before="20" w:after="20"/>
              <w:ind w:left="0"/>
              <w:rPr>
                <w:sz w:val="20"/>
                <w:lang w:val="es-GT"/>
              </w:rPr>
            </w:pPr>
          </w:p>
          <w:p w:rsidR="00042556" w:rsidRPr="00D93AD2" w:rsidRDefault="00042556" w:rsidP="00A73887">
            <w:pPr>
              <w:spacing w:before="20" w:after="20"/>
              <w:ind w:left="0"/>
              <w:rPr>
                <w:sz w:val="20"/>
                <w:lang w:val="es-GT"/>
              </w:rPr>
            </w:pPr>
          </w:p>
        </w:tc>
        <w:tc>
          <w:tcPr>
            <w:tcW w:w="689" w:type="dxa"/>
            <w:gridSpan w:val="2"/>
            <w:tcBorders>
              <w:top w:val="nil"/>
              <w:left w:val="nil"/>
              <w:bottom w:val="nil"/>
              <w:right w:val="nil"/>
            </w:tcBorders>
            <w:shd w:val="clear" w:color="auto" w:fill="FFFFFF" w:themeFill="background1"/>
          </w:tcPr>
          <w:p w:rsidR="00042556" w:rsidRPr="00D93AD2" w:rsidRDefault="00042556" w:rsidP="00A73887">
            <w:pPr>
              <w:spacing w:before="20" w:after="20"/>
              <w:ind w:left="0"/>
              <w:rPr>
                <w:sz w:val="20"/>
                <w:lang w:val="es-GT"/>
              </w:rPr>
            </w:pPr>
          </w:p>
        </w:tc>
        <w:tc>
          <w:tcPr>
            <w:tcW w:w="688" w:type="dxa"/>
            <w:gridSpan w:val="2"/>
            <w:tcBorders>
              <w:top w:val="nil"/>
              <w:left w:val="nil"/>
              <w:bottom w:val="nil"/>
              <w:right w:val="nil"/>
            </w:tcBorders>
            <w:shd w:val="clear" w:color="auto" w:fill="FFFFFF" w:themeFill="background1"/>
          </w:tcPr>
          <w:p w:rsidR="00042556" w:rsidRPr="00D93AD2" w:rsidRDefault="00042556" w:rsidP="00A73887">
            <w:pPr>
              <w:spacing w:before="20" w:after="20"/>
              <w:ind w:left="0"/>
              <w:rPr>
                <w:sz w:val="20"/>
                <w:lang w:val="es-GT"/>
              </w:rPr>
            </w:pPr>
          </w:p>
        </w:tc>
        <w:tc>
          <w:tcPr>
            <w:tcW w:w="1418" w:type="dxa"/>
            <w:gridSpan w:val="3"/>
            <w:tcBorders>
              <w:top w:val="nil"/>
              <w:left w:val="nil"/>
              <w:bottom w:val="nil"/>
              <w:right w:val="nil"/>
            </w:tcBorders>
            <w:shd w:val="clear" w:color="auto" w:fill="FFFFFF" w:themeFill="background1"/>
          </w:tcPr>
          <w:p w:rsidR="00042556" w:rsidRPr="00D93AD2" w:rsidRDefault="00042556" w:rsidP="00A73887">
            <w:pPr>
              <w:spacing w:before="20" w:after="20"/>
              <w:ind w:left="0"/>
              <w:rPr>
                <w:sz w:val="20"/>
                <w:lang w:val="es-GT"/>
              </w:rPr>
            </w:pPr>
          </w:p>
        </w:tc>
        <w:tc>
          <w:tcPr>
            <w:tcW w:w="1413" w:type="dxa"/>
            <w:gridSpan w:val="2"/>
            <w:tcBorders>
              <w:top w:val="nil"/>
              <w:left w:val="nil"/>
              <w:bottom w:val="nil"/>
              <w:right w:val="nil"/>
            </w:tcBorders>
            <w:shd w:val="clear" w:color="auto" w:fill="FFFFFF" w:themeFill="background1"/>
          </w:tcPr>
          <w:p w:rsidR="00042556" w:rsidRPr="00D93AD2" w:rsidRDefault="00042556" w:rsidP="00A73887">
            <w:pPr>
              <w:spacing w:before="20" w:after="20"/>
              <w:ind w:left="0"/>
              <w:rPr>
                <w:sz w:val="20"/>
                <w:lang w:val="es-GT"/>
              </w:rPr>
            </w:pPr>
          </w:p>
        </w:tc>
      </w:tr>
      <w:tr w:rsidR="00867B53" w:rsidRPr="00D93AD2" w:rsidTr="00042556">
        <w:tblPrEx>
          <w:jc w:val="left"/>
        </w:tblPrEx>
        <w:trPr>
          <w:gridAfter w:val="1"/>
          <w:wAfter w:w="57" w:type="dxa"/>
        </w:trPr>
        <w:tc>
          <w:tcPr>
            <w:tcW w:w="3210" w:type="dxa"/>
            <w:gridSpan w:val="2"/>
            <w:tcBorders>
              <w:top w:val="single" w:sz="12" w:space="0" w:color="auto"/>
              <w:left w:val="single" w:sz="12" w:space="0" w:color="auto"/>
              <w:bottom w:val="single" w:sz="12" w:space="0" w:color="auto"/>
            </w:tcBorders>
            <w:shd w:val="clear" w:color="auto" w:fill="E2C082"/>
          </w:tcPr>
          <w:p w:rsidR="00867B53" w:rsidRPr="00D93AD2" w:rsidRDefault="00867B53" w:rsidP="00A73887">
            <w:pPr>
              <w:spacing w:before="20" w:after="20"/>
              <w:ind w:left="0"/>
              <w:rPr>
                <w:sz w:val="20"/>
                <w:lang w:val="es-GT"/>
              </w:rPr>
            </w:pPr>
            <w:r w:rsidRPr="00D93AD2">
              <w:rPr>
                <w:sz w:val="20"/>
                <w:lang w:val="es-GT"/>
              </w:rPr>
              <w:lastRenderedPageBreak/>
              <w:t>Nombre del Supervisor de SNMI:</w:t>
            </w:r>
          </w:p>
        </w:tc>
        <w:tc>
          <w:tcPr>
            <w:tcW w:w="3214" w:type="dxa"/>
            <w:gridSpan w:val="15"/>
            <w:tcBorders>
              <w:top w:val="single" w:sz="12" w:space="0" w:color="auto"/>
              <w:bottom w:val="single" w:sz="12" w:space="0" w:color="auto"/>
              <w:right w:val="single" w:sz="12" w:space="0" w:color="auto"/>
            </w:tcBorders>
          </w:tcPr>
          <w:p w:rsidR="00867B53" w:rsidRPr="00D93AD2" w:rsidRDefault="00867B53" w:rsidP="00A73887">
            <w:pPr>
              <w:spacing w:before="20" w:after="20"/>
              <w:ind w:left="0"/>
              <w:rPr>
                <w:rFonts w:ascii="Lucida Handwriting" w:hAnsi="Lucida Handwriting"/>
                <w:sz w:val="20"/>
                <w:lang w:val="es-GT"/>
              </w:rPr>
            </w:pPr>
            <w:r w:rsidRPr="00D93AD2">
              <w:rPr>
                <w:rFonts w:ascii="Lucida Handwriting" w:hAnsi="Lucida Handwriting"/>
                <w:sz w:val="20"/>
                <w:lang w:val="es-GT"/>
              </w:rPr>
              <w:t>Kelly Hones</w:t>
            </w:r>
          </w:p>
        </w:tc>
        <w:tc>
          <w:tcPr>
            <w:tcW w:w="1114" w:type="dxa"/>
            <w:gridSpan w:val="5"/>
            <w:tcBorders>
              <w:top w:val="nil"/>
              <w:left w:val="single" w:sz="12" w:space="0" w:color="auto"/>
              <w:bottom w:val="nil"/>
              <w:right w:val="nil"/>
            </w:tcBorders>
          </w:tcPr>
          <w:p w:rsidR="00867B53" w:rsidRPr="00D93AD2" w:rsidRDefault="00867B53" w:rsidP="00A73887">
            <w:pPr>
              <w:spacing w:before="20" w:after="20"/>
              <w:ind w:left="0"/>
              <w:rPr>
                <w:sz w:val="20"/>
                <w:lang w:val="es-GT"/>
              </w:rPr>
            </w:pPr>
          </w:p>
        </w:tc>
        <w:tc>
          <w:tcPr>
            <w:tcW w:w="810" w:type="dxa"/>
            <w:gridSpan w:val="6"/>
            <w:tcBorders>
              <w:top w:val="nil"/>
              <w:left w:val="nil"/>
              <w:bottom w:val="nil"/>
              <w:right w:val="nil"/>
            </w:tcBorders>
          </w:tcPr>
          <w:p w:rsidR="00867B53" w:rsidRPr="00D93AD2" w:rsidRDefault="00867B53" w:rsidP="00A73887">
            <w:pPr>
              <w:spacing w:before="20" w:after="20"/>
              <w:ind w:left="0"/>
              <w:rPr>
                <w:sz w:val="20"/>
                <w:lang w:val="es-GT"/>
              </w:rPr>
            </w:pPr>
          </w:p>
        </w:tc>
        <w:tc>
          <w:tcPr>
            <w:tcW w:w="887" w:type="dxa"/>
            <w:gridSpan w:val="3"/>
            <w:tcBorders>
              <w:top w:val="nil"/>
              <w:left w:val="nil"/>
              <w:bottom w:val="nil"/>
              <w:right w:val="nil"/>
            </w:tcBorders>
          </w:tcPr>
          <w:p w:rsidR="00867B53" w:rsidRPr="00D93AD2" w:rsidRDefault="00867B53" w:rsidP="00A73887">
            <w:pPr>
              <w:spacing w:before="20" w:after="20"/>
              <w:ind w:left="0"/>
              <w:rPr>
                <w:sz w:val="20"/>
                <w:lang w:val="es-GT"/>
              </w:rPr>
            </w:pPr>
          </w:p>
        </w:tc>
        <w:tc>
          <w:tcPr>
            <w:tcW w:w="689" w:type="dxa"/>
            <w:gridSpan w:val="2"/>
            <w:tcBorders>
              <w:top w:val="nil"/>
              <w:left w:val="nil"/>
              <w:bottom w:val="nil"/>
              <w:right w:val="nil"/>
            </w:tcBorders>
          </w:tcPr>
          <w:p w:rsidR="00867B53" w:rsidRPr="00D93AD2" w:rsidRDefault="00867B53" w:rsidP="00A73887">
            <w:pPr>
              <w:spacing w:before="20" w:after="20"/>
              <w:ind w:left="0"/>
              <w:rPr>
                <w:sz w:val="20"/>
                <w:lang w:val="es-GT"/>
              </w:rPr>
            </w:pPr>
          </w:p>
        </w:tc>
        <w:tc>
          <w:tcPr>
            <w:tcW w:w="688" w:type="dxa"/>
            <w:gridSpan w:val="2"/>
            <w:tcBorders>
              <w:top w:val="nil"/>
              <w:left w:val="nil"/>
              <w:bottom w:val="nil"/>
              <w:right w:val="nil"/>
            </w:tcBorders>
          </w:tcPr>
          <w:p w:rsidR="00867B53" w:rsidRPr="00D93AD2" w:rsidRDefault="00867B53" w:rsidP="00A73887">
            <w:pPr>
              <w:spacing w:before="20" w:after="20"/>
              <w:ind w:left="0"/>
              <w:rPr>
                <w:sz w:val="20"/>
                <w:lang w:val="es-GT"/>
              </w:rPr>
            </w:pPr>
          </w:p>
        </w:tc>
        <w:tc>
          <w:tcPr>
            <w:tcW w:w="1418" w:type="dxa"/>
            <w:gridSpan w:val="3"/>
            <w:tcBorders>
              <w:top w:val="nil"/>
              <w:left w:val="nil"/>
              <w:bottom w:val="nil"/>
              <w:right w:val="nil"/>
            </w:tcBorders>
          </w:tcPr>
          <w:p w:rsidR="00867B53" w:rsidRPr="00D93AD2" w:rsidRDefault="00867B53" w:rsidP="00A73887">
            <w:pPr>
              <w:spacing w:before="20" w:after="20"/>
              <w:ind w:left="0"/>
              <w:rPr>
                <w:sz w:val="20"/>
                <w:lang w:val="es-GT"/>
              </w:rPr>
            </w:pPr>
          </w:p>
        </w:tc>
        <w:tc>
          <w:tcPr>
            <w:tcW w:w="1413" w:type="dxa"/>
            <w:gridSpan w:val="2"/>
            <w:tcBorders>
              <w:top w:val="nil"/>
              <w:left w:val="nil"/>
              <w:bottom w:val="nil"/>
              <w:right w:val="nil"/>
            </w:tcBorders>
          </w:tcPr>
          <w:p w:rsidR="00867B53" w:rsidRPr="00D93AD2" w:rsidRDefault="00867B53" w:rsidP="00A73887">
            <w:pPr>
              <w:spacing w:before="20" w:after="20"/>
              <w:ind w:left="0"/>
              <w:rPr>
                <w:sz w:val="20"/>
                <w:szCs w:val="20"/>
                <w:lang w:val="es-GT"/>
              </w:rPr>
            </w:pPr>
            <w:r w:rsidRPr="00D93AD2">
              <w:rPr>
                <w:sz w:val="20"/>
                <w:lang w:val="es-GT"/>
              </w:rPr>
              <w:t>Pági</w:t>
            </w:r>
            <w:r w:rsidRPr="00D93AD2">
              <w:rPr>
                <w:sz w:val="20"/>
                <w:szCs w:val="20"/>
                <w:lang w:val="es-GT"/>
              </w:rPr>
              <w:t>na #: __</w:t>
            </w:r>
            <w:r w:rsidRPr="00D93AD2">
              <w:rPr>
                <w:sz w:val="20"/>
                <w:szCs w:val="20"/>
                <w:u w:val="single"/>
                <w:lang w:val="es-GT"/>
              </w:rPr>
              <w:t>_3</w:t>
            </w:r>
          </w:p>
        </w:tc>
      </w:tr>
      <w:tr w:rsidR="00867B53" w:rsidRPr="004019AF" w:rsidTr="00042556">
        <w:tblPrEx>
          <w:jc w:val="left"/>
        </w:tblPrEx>
        <w:trPr>
          <w:gridAfter w:val="1"/>
          <w:wAfter w:w="57" w:type="dxa"/>
          <w:trHeight w:val="288"/>
        </w:trPr>
        <w:tc>
          <w:tcPr>
            <w:tcW w:w="13443" w:type="dxa"/>
            <w:gridSpan w:val="40"/>
            <w:tcBorders>
              <w:top w:val="single" w:sz="12" w:space="0" w:color="auto"/>
              <w:left w:val="nil"/>
              <w:bottom w:val="nil"/>
              <w:right w:val="nil"/>
            </w:tcBorders>
            <w:vAlign w:val="bottom"/>
          </w:tcPr>
          <w:p w:rsidR="00867B53" w:rsidRPr="00D93AD2" w:rsidRDefault="00867B53" w:rsidP="00A73887">
            <w:pPr>
              <w:spacing w:before="20" w:after="20"/>
              <w:ind w:left="0"/>
              <w:rPr>
                <w:sz w:val="20"/>
                <w:lang w:val="es-GT"/>
              </w:rPr>
            </w:pPr>
            <w:r w:rsidRPr="00D93AD2">
              <w:rPr>
                <w:b/>
                <w:sz w:val="20"/>
                <w:lang w:val="es-GT"/>
              </w:rPr>
              <w:t>Resumen de las  Mujeres Vecinas (MV) por Promotor y Grupo de Cuidado</w:t>
            </w:r>
          </w:p>
        </w:tc>
      </w:tr>
      <w:tr w:rsidR="00867B53" w:rsidRPr="00D93AD2" w:rsidTr="00042556">
        <w:tblPrEx>
          <w:jc w:val="left"/>
        </w:tblPrEx>
        <w:trPr>
          <w:gridAfter w:val="1"/>
          <w:wAfter w:w="57" w:type="dxa"/>
        </w:trPr>
        <w:tc>
          <w:tcPr>
            <w:tcW w:w="3658" w:type="dxa"/>
            <w:gridSpan w:val="5"/>
            <w:tcBorders>
              <w:top w:val="single" w:sz="12" w:space="0" w:color="auto"/>
              <w:left w:val="single" w:sz="12" w:space="0" w:color="auto"/>
              <w:bottom w:val="single" w:sz="12" w:space="0" w:color="auto"/>
            </w:tcBorders>
            <w:shd w:val="clear" w:color="auto" w:fill="E2C082"/>
          </w:tcPr>
          <w:p w:rsidR="00867B53" w:rsidRPr="00D93AD2" w:rsidRDefault="00867B53" w:rsidP="00A73887">
            <w:pPr>
              <w:spacing w:before="20" w:after="20"/>
              <w:ind w:left="0"/>
              <w:rPr>
                <w:sz w:val="20"/>
                <w:szCs w:val="20"/>
                <w:lang w:val="es-GT"/>
              </w:rPr>
            </w:pPr>
            <w:r w:rsidRPr="00D93AD2">
              <w:rPr>
                <w:sz w:val="20"/>
                <w:szCs w:val="20"/>
                <w:lang w:val="es-GT"/>
              </w:rPr>
              <w:t>Número de Promotor</w:t>
            </w:r>
          </w:p>
        </w:tc>
        <w:tc>
          <w:tcPr>
            <w:tcW w:w="1290" w:type="dxa"/>
            <w:gridSpan w:val="6"/>
            <w:tcBorders>
              <w:top w:val="single" w:sz="12" w:space="0" w:color="auto"/>
              <w:bottom w:val="single" w:sz="12" w:space="0" w:color="auto"/>
              <w:right w:val="single" w:sz="12" w:space="0" w:color="auto"/>
            </w:tcBorders>
          </w:tcPr>
          <w:p w:rsidR="00867B53" w:rsidRPr="00D93AD2" w:rsidRDefault="00867B53" w:rsidP="00A73887">
            <w:pPr>
              <w:spacing w:before="20" w:after="20"/>
              <w:ind w:left="0"/>
              <w:rPr>
                <w:sz w:val="20"/>
                <w:szCs w:val="20"/>
                <w:lang w:val="es-GT"/>
              </w:rPr>
            </w:pPr>
            <w:r w:rsidRPr="00D93AD2">
              <w:rPr>
                <w:rFonts w:ascii="Lucida Handwriting" w:hAnsi="Lucida Handwriting"/>
                <w:sz w:val="20"/>
                <w:szCs w:val="20"/>
                <w:lang w:val="es-GT"/>
              </w:rPr>
              <w:t>7</w:t>
            </w:r>
          </w:p>
        </w:tc>
        <w:tc>
          <w:tcPr>
            <w:tcW w:w="1169" w:type="dxa"/>
            <w:gridSpan w:val="5"/>
            <w:tcBorders>
              <w:top w:val="nil"/>
              <w:left w:val="single" w:sz="12" w:space="0" w:color="auto"/>
              <w:bottom w:val="single" w:sz="12" w:space="0" w:color="auto"/>
              <w:right w:val="nil"/>
            </w:tcBorders>
          </w:tcPr>
          <w:p w:rsidR="00867B53" w:rsidRPr="00D93AD2" w:rsidRDefault="00867B53" w:rsidP="00A73887">
            <w:pPr>
              <w:spacing w:before="20" w:after="20"/>
              <w:ind w:left="0"/>
              <w:rPr>
                <w:sz w:val="20"/>
                <w:szCs w:val="20"/>
                <w:lang w:val="es-GT"/>
              </w:rPr>
            </w:pPr>
          </w:p>
        </w:tc>
        <w:tc>
          <w:tcPr>
            <w:tcW w:w="390" w:type="dxa"/>
            <w:gridSpan w:val="2"/>
            <w:tcBorders>
              <w:top w:val="nil"/>
              <w:left w:val="nil"/>
              <w:bottom w:val="single" w:sz="12" w:space="0" w:color="auto"/>
              <w:right w:val="nil"/>
            </w:tcBorders>
          </w:tcPr>
          <w:p w:rsidR="00867B53" w:rsidRPr="00D93AD2" w:rsidRDefault="00867B53" w:rsidP="00A73887">
            <w:pPr>
              <w:spacing w:before="20" w:after="20"/>
              <w:ind w:left="0"/>
              <w:rPr>
                <w:sz w:val="20"/>
                <w:szCs w:val="20"/>
                <w:lang w:val="es-GT"/>
              </w:rPr>
            </w:pPr>
          </w:p>
        </w:tc>
        <w:tc>
          <w:tcPr>
            <w:tcW w:w="1031" w:type="dxa"/>
            <w:gridSpan w:val="4"/>
            <w:tcBorders>
              <w:top w:val="nil"/>
              <w:left w:val="nil"/>
              <w:bottom w:val="single" w:sz="12" w:space="0" w:color="auto"/>
              <w:right w:val="nil"/>
            </w:tcBorders>
          </w:tcPr>
          <w:p w:rsidR="00867B53" w:rsidRPr="00D93AD2" w:rsidRDefault="00867B53" w:rsidP="00A73887">
            <w:pPr>
              <w:spacing w:before="20" w:after="20"/>
              <w:ind w:left="0"/>
              <w:rPr>
                <w:sz w:val="20"/>
                <w:szCs w:val="20"/>
                <w:lang w:val="es-GT"/>
              </w:rPr>
            </w:pPr>
          </w:p>
        </w:tc>
        <w:tc>
          <w:tcPr>
            <w:tcW w:w="810" w:type="dxa"/>
            <w:gridSpan w:val="6"/>
            <w:tcBorders>
              <w:top w:val="nil"/>
              <w:left w:val="nil"/>
              <w:bottom w:val="single" w:sz="12" w:space="0" w:color="auto"/>
              <w:right w:val="nil"/>
            </w:tcBorders>
          </w:tcPr>
          <w:p w:rsidR="00867B53" w:rsidRPr="00D93AD2" w:rsidRDefault="00867B53" w:rsidP="00A73887">
            <w:pPr>
              <w:spacing w:before="20" w:after="20"/>
              <w:ind w:left="0"/>
              <w:rPr>
                <w:sz w:val="20"/>
                <w:szCs w:val="20"/>
                <w:lang w:val="es-GT"/>
              </w:rPr>
            </w:pPr>
          </w:p>
        </w:tc>
        <w:tc>
          <w:tcPr>
            <w:tcW w:w="887" w:type="dxa"/>
            <w:gridSpan w:val="3"/>
            <w:tcBorders>
              <w:top w:val="nil"/>
              <w:left w:val="nil"/>
              <w:bottom w:val="single" w:sz="12" w:space="0" w:color="auto"/>
              <w:right w:val="nil"/>
            </w:tcBorders>
          </w:tcPr>
          <w:p w:rsidR="00867B53" w:rsidRPr="00D93AD2" w:rsidRDefault="00867B53" w:rsidP="00A73887">
            <w:pPr>
              <w:spacing w:before="20" w:after="20"/>
              <w:ind w:left="0"/>
              <w:rPr>
                <w:sz w:val="20"/>
                <w:szCs w:val="20"/>
                <w:lang w:val="es-GT"/>
              </w:rPr>
            </w:pPr>
          </w:p>
        </w:tc>
        <w:tc>
          <w:tcPr>
            <w:tcW w:w="689" w:type="dxa"/>
            <w:gridSpan w:val="2"/>
            <w:tcBorders>
              <w:top w:val="nil"/>
              <w:left w:val="nil"/>
              <w:bottom w:val="single" w:sz="12" w:space="0" w:color="auto"/>
              <w:right w:val="nil"/>
            </w:tcBorders>
          </w:tcPr>
          <w:p w:rsidR="00867B53" w:rsidRPr="00D93AD2" w:rsidRDefault="00867B53" w:rsidP="00A73887">
            <w:pPr>
              <w:spacing w:before="20" w:after="20"/>
              <w:ind w:left="0"/>
              <w:rPr>
                <w:sz w:val="20"/>
                <w:szCs w:val="20"/>
                <w:lang w:val="es-GT"/>
              </w:rPr>
            </w:pPr>
          </w:p>
        </w:tc>
        <w:tc>
          <w:tcPr>
            <w:tcW w:w="688" w:type="dxa"/>
            <w:gridSpan w:val="2"/>
            <w:tcBorders>
              <w:top w:val="nil"/>
              <w:left w:val="nil"/>
              <w:bottom w:val="single" w:sz="12" w:space="0" w:color="auto"/>
              <w:right w:val="nil"/>
            </w:tcBorders>
          </w:tcPr>
          <w:p w:rsidR="00867B53" w:rsidRPr="00D93AD2" w:rsidRDefault="00867B53" w:rsidP="00A73887">
            <w:pPr>
              <w:spacing w:before="20" w:after="20"/>
              <w:ind w:left="0"/>
              <w:rPr>
                <w:sz w:val="20"/>
                <w:szCs w:val="20"/>
                <w:lang w:val="es-GT"/>
              </w:rPr>
            </w:pPr>
          </w:p>
        </w:tc>
        <w:tc>
          <w:tcPr>
            <w:tcW w:w="1418" w:type="dxa"/>
            <w:gridSpan w:val="3"/>
            <w:tcBorders>
              <w:top w:val="nil"/>
              <w:left w:val="nil"/>
              <w:bottom w:val="single" w:sz="12" w:space="0" w:color="auto"/>
              <w:right w:val="nil"/>
            </w:tcBorders>
          </w:tcPr>
          <w:p w:rsidR="00867B53" w:rsidRPr="00D93AD2" w:rsidRDefault="00867B53" w:rsidP="00A73887">
            <w:pPr>
              <w:spacing w:before="20" w:after="20"/>
              <w:ind w:left="0"/>
              <w:rPr>
                <w:sz w:val="20"/>
                <w:szCs w:val="20"/>
                <w:lang w:val="es-GT"/>
              </w:rPr>
            </w:pPr>
          </w:p>
        </w:tc>
        <w:tc>
          <w:tcPr>
            <w:tcW w:w="1413" w:type="dxa"/>
            <w:gridSpan w:val="2"/>
            <w:tcBorders>
              <w:top w:val="nil"/>
              <w:left w:val="nil"/>
              <w:bottom w:val="single" w:sz="12" w:space="0" w:color="auto"/>
              <w:right w:val="nil"/>
            </w:tcBorders>
          </w:tcPr>
          <w:p w:rsidR="00867B53" w:rsidRPr="00D93AD2" w:rsidRDefault="00867B53" w:rsidP="00A73887">
            <w:pPr>
              <w:spacing w:before="20" w:after="20"/>
              <w:ind w:left="0"/>
              <w:rPr>
                <w:sz w:val="20"/>
                <w:szCs w:val="20"/>
                <w:lang w:val="es-GT"/>
              </w:rPr>
            </w:pPr>
          </w:p>
        </w:tc>
      </w:tr>
      <w:tr w:rsidR="00867B53" w:rsidRPr="00D93AD2" w:rsidTr="00042556">
        <w:tblPrEx>
          <w:jc w:val="left"/>
        </w:tblPrEx>
        <w:trPr>
          <w:gridAfter w:val="1"/>
          <w:wAfter w:w="57" w:type="dxa"/>
        </w:trPr>
        <w:tc>
          <w:tcPr>
            <w:tcW w:w="3658" w:type="dxa"/>
            <w:gridSpan w:val="5"/>
            <w:tcBorders>
              <w:top w:val="single" w:sz="12" w:space="0" w:color="auto"/>
              <w:left w:val="single" w:sz="12" w:space="0" w:color="auto"/>
            </w:tcBorders>
            <w:shd w:val="clear" w:color="auto" w:fill="E2C082"/>
          </w:tcPr>
          <w:p w:rsidR="00867B53" w:rsidRPr="00D93AD2" w:rsidRDefault="00867B53" w:rsidP="00A73887">
            <w:pPr>
              <w:spacing w:before="20" w:after="20"/>
              <w:ind w:left="0"/>
              <w:rPr>
                <w:sz w:val="20"/>
                <w:szCs w:val="20"/>
                <w:lang w:val="es-GT"/>
              </w:rPr>
            </w:pPr>
            <w:r w:rsidRPr="00D93AD2">
              <w:rPr>
                <w:sz w:val="20"/>
                <w:szCs w:val="20"/>
                <w:lang w:val="es-GT"/>
              </w:rPr>
              <w:t># de Grupos de Cuidado.</w:t>
            </w:r>
          </w:p>
        </w:tc>
        <w:tc>
          <w:tcPr>
            <w:tcW w:w="581" w:type="dxa"/>
            <w:gridSpan w:val="3"/>
            <w:tcBorders>
              <w:top w:val="single" w:sz="12" w:space="0" w:color="auto"/>
            </w:tcBorders>
          </w:tcPr>
          <w:p w:rsidR="00867B53" w:rsidRPr="00D93AD2" w:rsidRDefault="00867B53" w:rsidP="00A73887">
            <w:pPr>
              <w:spacing w:before="20" w:after="20"/>
              <w:ind w:left="0"/>
              <w:rPr>
                <w:rFonts w:ascii="Lucida Handwriting" w:hAnsi="Lucida Handwriting"/>
                <w:sz w:val="18"/>
                <w:szCs w:val="18"/>
                <w:lang w:val="es-GT"/>
              </w:rPr>
            </w:pPr>
            <w:r w:rsidRPr="00D93AD2">
              <w:rPr>
                <w:rFonts w:ascii="Lucida Handwriting" w:hAnsi="Lucida Handwriting"/>
                <w:sz w:val="18"/>
                <w:szCs w:val="18"/>
                <w:lang w:val="es-GT"/>
              </w:rPr>
              <w:t>7.1</w:t>
            </w:r>
          </w:p>
        </w:tc>
        <w:tc>
          <w:tcPr>
            <w:tcW w:w="709" w:type="dxa"/>
            <w:gridSpan w:val="3"/>
            <w:tcBorders>
              <w:top w:val="single" w:sz="12" w:space="0" w:color="auto"/>
            </w:tcBorders>
          </w:tcPr>
          <w:p w:rsidR="00867B53" w:rsidRPr="00D93AD2" w:rsidRDefault="00867B53" w:rsidP="00A73887">
            <w:pPr>
              <w:spacing w:before="20" w:after="20"/>
              <w:ind w:left="0"/>
              <w:rPr>
                <w:rFonts w:ascii="Lucida Handwriting" w:hAnsi="Lucida Handwriting"/>
                <w:sz w:val="18"/>
                <w:szCs w:val="18"/>
                <w:lang w:val="es-GT"/>
              </w:rPr>
            </w:pPr>
            <w:r w:rsidRPr="00D93AD2">
              <w:rPr>
                <w:rFonts w:ascii="Lucida Handwriting" w:hAnsi="Lucida Handwriting"/>
                <w:sz w:val="18"/>
                <w:szCs w:val="18"/>
                <w:lang w:val="es-GT"/>
              </w:rPr>
              <w:t>7.2</w:t>
            </w:r>
          </w:p>
        </w:tc>
        <w:tc>
          <w:tcPr>
            <w:tcW w:w="851" w:type="dxa"/>
            <w:gridSpan w:val="4"/>
            <w:tcBorders>
              <w:top w:val="single" w:sz="12" w:space="0" w:color="auto"/>
            </w:tcBorders>
          </w:tcPr>
          <w:p w:rsidR="00867B53" w:rsidRPr="00D93AD2" w:rsidRDefault="00867B53" w:rsidP="00A73887">
            <w:pPr>
              <w:spacing w:before="20" w:after="20"/>
              <w:ind w:left="0"/>
              <w:rPr>
                <w:rFonts w:ascii="Lucida Handwriting" w:hAnsi="Lucida Handwriting"/>
                <w:sz w:val="18"/>
                <w:szCs w:val="18"/>
                <w:lang w:val="es-GT"/>
              </w:rPr>
            </w:pPr>
            <w:r w:rsidRPr="00D93AD2">
              <w:rPr>
                <w:rFonts w:ascii="Lucida Handwriting" w:hAnsi="Lucida Handwriting"/>
                <w:sz w:val="18"/>
                <w:szCs w:val="18"/>
                <w:lang w:val="es-GT"/>
              </w:rPr>
              <w:t>7.3</w:t>
            </w:r>
          </w:p>
        </w:tc>
        <w:tc>
          <w:tcPr>
            <w:tcW w:w="708" w:type="dxa"/>
            <w:gridSpan w:val="3"/>
            <w:tcBorders>
              <w:top w:val="single" w:sz="12" w:space="0" w:color="auto"/>
            </w:tcBorders>
          </w:tcPr>
          <w:p w:rsidR="00867B53" w:rsidRPr="00D93AD2" w:rsidRDefault="00867B53" w:rsidP="00A73887">
            <w:pPr>
              <w:spacing w:before="20" w:after="20"/>
              <w:ind w:left="0"/>
              <w:rPr>
                <w:rFonts w:ascii="Lucida Handwriting" w:hAnsi="Lucida Handwriting"/>
                <w:sz w:val="18"/>
                <w:szCs w:val="18"/>
                <w:lang w:val="es-GT"/>
              </w:rPr>
            </w:pPr>
            <w:r w:rsidRPr="00D93AD2">
              <w:rPr>
                <w:rFonts w:ascii="Lucida Handwriting" w:hAnsi="Lucida Handwriting"/>
                <w:sz w:val="18"/>
                <w:szCs w:val="18"/>
                <w:lang w:val="es-GT"/>
              </w:rPr>
              <w:t>7.4</w:t>
            </w:r>
          </w:p>
        </w:tc>
        <w:tc>
          <w:tcPr>
            <w:tcW w:w="851" w:type="dxa"/>
            <w:gridSpan w:val="2"/>
            <w:tcBorders>
              <w:top w:val="single" w:sz="12" w:space="0" w:color="auto"/>
            </w:tcBorders>
          </w:tcPr>
          <w:p w:rsidR="00867B53" w:rsidRPr="00D93AD2" w:rsidRDefault="00867B53" w:rsidP="00A73887">
            <w:pPr>
              <w:spacing w:before="20" w:after="20"/>
              <w:ind w:left="0"/>
              <w:rPr>
                <w:rFonts w:ascii="Lucida Handwriting" w:hAnsi="Lucida Handwriting"/>
                <w:sz w:val="18"/>
                <w:szCs w:val="18"/>
                <w:lang w:val="es-GT"/>
              </w:rPr>
            </w:pPr>
            <w:r w:rsidRPr="00D93AD2">
              <w:rPr>
                <w:rFonts w:ascii="Lucida Handwriting" w:hAnsi="Lucida Handwriting"/>
                <w:sz w:val="18"/>
                <w:szCs w:val="18"/>
                <w:lang w:val="es-GT"/>
              </w:rPr>
              <w:t>7.5</w:t>
            </w:r>
          </w:p>
        </w:tc>
        <w:tc>
          <w:tcPr>
            <w:tcW w:w="850" w:type="dxa"/>
            <w:gridSpan w:val="5"/>
            <w:tcBorders>
              <w:top w:val="single" w:sz="12" w:space="0" w:color="auto"/>
            </w:tcBorders>
          </w:tcPr>
          <w:p w:rsidR="00867B53" w:rsidRPr="00D93AD2" w:rsidRDefault="00867B53" w:rsidP="00A73887">
            <w:pPr>
              <w:spacing w:before="20" w:after="20"/>
              <w:ind w:left="0"/>
              <w:jc w:val="center"/>
              <w:rPr>
                <w:rFonts w:ascii="Lucida Handwriting" w:hAnsi="Lucida Handwriting"/>
                <w:sz w:val="18"/>
                <w:szCs w:val="18"/>
                <w:lang w:val="es-GT"/>
              </w:rPr>
            </w:pPr>
            <w:r w:rsidRPr="00D93AD2">
              <w:rPr>
                <w:rFonts w:ascii="Lucida Handwriting" w:hAnsi="Lucida Handwriting"/>
                <w:sz w:val="18"/>
                <w:szCs w:val="18"/>
                <w:lang w:val="es-GT"/>
              </w:rPr>
              <w:t>7.6</w:t>
            </w:r>
          </w:p>
        </w:tc>
        <w:tc>
          <w:tcPr>
            <w:tcW w:w="869" w:type="dxa"/>
            <w:gridSpan w:val="5"/>
            <w:tcBorders>
              <w:top w:val="single" w:sz="12" w:space="0" w:color="auto"/>
            </w:tcBorders>
          </w:tcPr>
          <w:p w:rsidR="00867B53" w:rsidRPr="00D93AD2" w:rsidRDefault="00867B53" w:rsidP="00A73887">
            <w:pPr>
              <w:spacing w:before="20" w:after="20"/>
              <w:ind w:left="0"/>
              <w:jc w:val="center"/>
              <w:rPr>
                <w:rFonts w:ascii="Lucida Handwriting" w:hAnsi="Lucida Handwriting"/>
                <w:sz w:val="18"/>
                <w:szCs w:val="18"/>
                <w:lang w:val="es-GT"/>
              </w:rPr>
            </w:pPr>
            <w:r w:rsidRPr="00D93AD2">
              <w:rPr>
                <w:rFonts w:ascii="Lucida Handwriting" w:hAnsi="Lucida Handwriting"/>
                <w:sz w:val="18"/>
                <w:szCs w:val="18"/>
                <w:lang w:val="es-GT"/>
              </w:rPr>
              <w:t>7.7</w:t>
            </w:r>
          </w:p>
        </w:tc>
        <w:tc>
          <w:tcPr>
            <w:tcW w:w="768" w:type="dxa"/>
            <w:gridSpan w:val="2"/>
            <w:tcBorders>
              <w:top w:val="single" w:sz="12" w:space="0" w:color="auto"/>
            </w:tcBorders>
          </w:tcPr>
          <w:p w:rsidR="00867B53" w:rsidRPr="00D93AD2" w:rsidRDefault="00867B53" w:rsidP="00A73887">
            <w:pPr>
              <w:spacing w:before="20" w:after="20"/>
              <w:ind w:left="0"/>
              <w:rPr>
                <w:sz w:val="20"/>
                <w:szCs w:val="20"/>
                <w:lang w:val="es-GT"/>
              </w:rPr>
            </w:pPr>
          </w:p>
        </w:tc>
        <w:tc>
          <w:tcPr>
            <w:tcW w:w="767" w:type="dxa"/>
            <w:gridSpan w:val="3"/>
            <w:tcBorders>
              <w:top w:val="single" w:sz="12" w:space="0" w:color="auto"/>
            </w:tcBorders>
          </w:tcPr>
          <w:p w:rsidR="00867B53" w:rsidRPr="00D93AD2" w:rsidRDefault="00867B53" w:rsidP="00A73887">
            <w:pPr>
              <w:spacing w:before="20" w:after="20"/>
              <w:ind w:left="0"/>
              <w:rPr>
                <w:sz w:val="20"/>
                <w:szCs w:val="20"/>
                <w:lang w:val="es-GT"/>
              </w:rPr>
            </w:pPr>
          </w:p>
        </w:tc>
        <w:tc>
          <w:tcPr>
            <w:tcW w:w="1418" w:type="dxa"/>
            <w:gridSpan w:val="3"/>
            <w:tcBorders>
              <w:top w:val="single" w:sz="12" w:space="0" w:color="auto"/>
            </w:tcBorders>
            <w:shd w:val="clear" w:color="auto" w:fill="E2C082"/>
          </w:tcPr>
          <w:p w:rsidR="00867B53" w:rsidRPr="00D93AD2" w:rsidRDefault="00867B53" w:rsidP="00A73887">
            <w:pPr>
              <w:spacing w:before="20" w:after="20"/>
              <w:ind w:left="0"/>
              <w:jc w:val="center"/>
              <w:rPr>
                <w:sz w:val="20"/>
                <w:szCs w:val="20"/>
                <w:lang w:val="es-GT"/>
              </w:rPr>
            </w:pPr>
            <w:r w:rsidRPr="00D93AD2">
              <w:rPr>
                <w:sz w:val="20"/>
                <w:szCs w:val="20"/>
                <w:lang w:val="es-GT"/>
              </w:rPr>
              <w:t>Total</w:t>
            </w:r>
          </w:p>
        </w:tc>
        <w:tc>
          <w:tcPr>
            <w:tcW w:w="1413" w:type="dxa"/>
            <w:gridSpan w:val="2"/>
            <w:tcBorders>
              <w:top w:val="single" w:sz="12" w:space="0" w:color="auto"/>
              <w:right w:val="single" w:sz="12" w:space="0" w:color="auto"/>
            </w:tcBorders>
            <w:shd w:val="clear" w:color="auto" w:fill="E2C082"/>
          </w:tcPr>
          <w:p w:rsidR="00867B53" w:rsidRPr="00D93AD2" w:rsidRDefault="00867B53" w:rsidP="00A73887">
            <w:pPr>
              <w:spacing w:before="20" w:after="20"/>
              <w:ind w:left="0"/>
              <w:jc w:val="center"/>
              <w:rPr>
                <w:sz w:val="20"/>
                <w:szCs w:val="20"/>
                <w:lang w:val="es-GT"/>
              </w:rPr>
            </w:pPr>
            <w:r w:rsidRPr="00D93AD2">
              <w:rPr>
                <w:sz w:val="20"/>
                <w:szCs w:val="20"/>
                <w:lang w:val="es-GT"/>
              </w:rPr>
              <w:t>% asistencia</w:t>
            </w:r>
          </w:p>
        </w:tc>
      </w:tr>
      <w:tr w:rsidR="00867B53" w:rsidRPr="00D93AD2" w:rsidTr="00042556">
        <w:tblPrEx>
          <w:jc w:val="left"/>
        </w:tblPrEx>
        <w:trPr>
          <w:gridAfter w:val="1"/>
          <w:wAfter w:w="57" w:type="dxa"/>
        </w:trPr>
        <w:tc>
          <w:tcPr>
            <w:tcW w:w="3658" w:type="dxa"/>
            <w:gridSpan w:val="5"/>
            <w:tcBorders>
              <w:left w:val="single" w:sz="12" w:space="0" w:color="auto"/>
            </w:tcBorders>
            <w:shd w:val="clear" w:color="auto" w:fill="E2C082"/>
          </w:tcPr>
          <w:p w:rsidR="00867B53" w:rsidRPr="00D93AD2" w:rsidRDefault="00867B53" w:rsidP="00A73887">
            <w:pPr>
              <w:spacing w:before="20" w:after="20"/>
              <w:ind w:left="0"/>
              <w:rPr>
                <w:sz w:val="20"/>
                <w:lang w:val="es-GT"/>
              </w:rPr>
            </w:pPr>
            <w:r w:rsidRPr="00D93AD2">
              <w:rPr>
                <w:sz w:val="20"/>
                <w:lang w:val="es-GT"/>
              </w:rPr>
              <w:t xml:space="preserve">MV Asistencia 1ª reunión/visita domiciliar </w:t>
            </w:r>
          </w:p>
        </w:tc>
        <w:tc>
          <w:tcPr>
            <w:tcW w:w="581" w:type="dxa"/>
            <w:gridSpan w:val="3"/>
          </w:tcPr>
          <w:p w:rsidR="00867B53" w:rsidRPr="00D93AD2" w:rsidRDefault="00867B53" w:rsidP="00A73887">
            <w:pPr>
              <w:spacing w:before="20" w:after="20"/>
              <w:ind w:left="0"/>
              <w:rPr>
                <w:rFonts w:ascii="Lucida Handwriting" w:hAnsi="Lucida Handwriting"/>
                <w:sz w:val="18"/>
                <w:lang w:val="es-GT"/>
              </w:rPr>
            </w:pPr>
            <w:r w:rsidRPr="00D93AD2">
              <w:rPr>
                <w:rFonts w:ascii="Lucida Handwriting" w:hAnsi="Lucida Handwriting"/>
                <w:sz w:val="18"/>
                <w:lang w:val="es-GT"/>
              </w:rPr>
              <w:t>170</w:t>
            </w:r>
          </w:p>
        </w:tc>
        <w:tc>
          <w:tcPr>
            <w:tcW w:w="709" w:type="dxa"/>
            <w:gridSpan w:val="3"/>
          </w:tcPr>
          <w:p w:rsidR="00867B53" w:rsidRPr="00D93AD2" w:rsidRDefault="00867B53" w:rsidP="00A73887">
            <w:pPr>
              <w:spacing w:before="20" w:after="20"/>
              <w:ind w:left="0"/>
              <w:rPr>
                <w:rFonts w:ascii="Lucida Handwriting" w:hAnsi="Lucida Handwriting"/>
                <w:sz w:val="18"/>
                <w:lang w:val="es-GT"/>
              </w:rPr>
            </w:pPr>
            <w:r w:rsidRPr="00D93AD2">
              <w:rPr>
                <w:rFonts w:ascii="Lucida Handwriting" w:hAnsi="Lucida Handwriting"/>
                <w:sz w:val="18"/>
                <w:lang w:val="es-GT"/>
              </w:rPr>
              <w:t>164</w:t>
            </w:r>
          </w:p>
        </w:tc>
        <w:tc>
          <w:tcPr>
            <w:tcW w:w="851" w:type="dxa"/>
            <w:gridSpan w:val="4"/>
          </w:tcPr>
          <w:p w:rsidR="00867B53" w:rsidRPr="00D93AD2" w:rsidRDefault="00867B53" w:rsidP="00A73887">
            <w:pPr>
              <w:spacing w:before="20" w:after="20"/>
              <w:ind w:left="0"/>
              <w:rPr>
                <w:rFonts w:ascii="Lucida Handwriting" w:hAnsi="Lucida Handwriting"/>
                <w:sz w:val="18"/>
                <w:lang w:val="es-GT"/>
              </w:rPr>
            </w:pPr>
            <w:r w:rsidRPr="00D93AD2">
              <w:rPr>
                <w:rFonts w:ascii="Lucida Handwriting" w:hAnsi="Lucida Handwriting"/>
                <w:sz w:val="18"/>
                <w:lang w:val="es-GT"/>
              </w:rPr>
              <w:t>154</w:t>
            </w:r>
          </w:p>
        </w:tc>
        <w:tc>
          <w:tcPr>
            <w:tcW w:w="708" w:type="dxa"/>
            <w:gridSpan w:val="3"/>
          </w:tcPr>
          <w:p w:rsidR="00867B53" w:rsidRPr="00D93AD2" w:rsidRDefault="00867B53" w:rsidP="00A73887">
            <w:pPr>
              <w:spacing w:before="20" w:after="20"/>
              <w:ind w:left="0"/>
              <w:rPr>
                <w:rFonts w:ascii="Lucida Handwriting" w:hAnsi="Lucida Handwriting"/>
                <w:sz w:val="18"/>
                <w:lang w:val="es-GT"/>
              </w:rPr>
            </w:pPr>
            <w:r w:rsidRPr="00D93AD2">
              <w:rPr>
                <w:rFonts w:ascii="Lucida Handwriting" w:hAnsi="Lucida Handwriting"/>
                <w:sz w:val="18"/>
                <w:lang w:val="es-GT"/>
              </w:rPr>
              <w:t>134</w:t>
            </w:r>
          </w:p>
        </w:tc>
        <w:tc>
          <w:tcPr>
            <w:tcW w:w="851" w:type="dxa"/>
            <w:gridSpan w:val="2"/>
          </w:tcPr>
          <w:p w:rsidR="00867B53" w:rsidRPr="00D93AD2" w:rsidRDefault="00867B53" w:rsidP="00A73887">
            <w:pPr>
              <w:spacing w:before="20" w:after="20"/>
              <w:ind w:left="0"/>
              <w:rPr>
                <w:rFonts w:ascii="Lucida Handwriting" w:hAnsi="Lucida Handwriting"/>
                <w:sz w:val="18"/>
                <w:lang w:val="es-GT"/>
              </w:rPr>
            </w:pPr>
            <w:r w:rsidRPr="00D93AD2">
              <w:rPr>
                <w:rFonts w:ascii="Lucida Handwriting" w:hAnsi="Lucida Handwriting"/>
                <w:sz w:val="18"/>
                <w:lang w:val="es-GT"/>
              </w:rPr>
              <w:t>149</w:t>
            </w:r>
          </w:p>
        </w:tc>
        <w:tc>
          <w:tcPr>
            <w:tcW w:w="850" w:type="dxa"/>
            <w:gridSpan w:val="5"/>
          </w:tcPr>
          <w:p w:rsidR="00867B53" w:rsidRPr="00D93AD2" w:rsidRDefault="00867B53" w:rsidP="00A73887">
            <w:pPr>
              <w:spacing w:before="20" w:after="20"/>
              <w:ind w:left="0"/>
              <w:jc w:val="center"/>
              <w:rPr>
                <w:rFonts w:ascii="Lucida Handwriting" w:hAnsi="Lucida Handwriting"/>
                <w:sz w:val="18"/>
                <w:lang w:val="es-GT"/>
              </w:rPr>
            </w:pPr>
            <w:r w:rsidRPr="00D93AD2">
              <w:rPr>
                <w:rFonts w:ascii="Lucida Handwriting" w:hAnsi="Lucida Handwriting"/>
                <w:sz w:val="18"/>
                <w:lang w:val="es-GT"/>
              </w:rPr>
              <w:t>134</w:t>
            </w:r>
          </w:p>
        </w:tc>
        <w:tc>
          <w:tcPr>
            <w:tcW w:w="869" w:type="dxa"/>
            <w:gridSpan w:val="5"/>
          </w:tcPr>
          <w:p w:rsidR="00867B53" w:rsidRPr="00D93AD2" w:rsidRDefault="00867B53" w:rsidP="00A73887">
            <w:pPr>
              <w:spacing w:before="20" w:after="20"/>
              <w:ind w:left="0"/>
              <w:jc w:val="center"/>
              <w:rPr>
                <w:rFonts w:ascii="Lucida Handwriting" w:hAnsi="Lucida Handwriting"/>
                <w:sz w:val="18"/>
                <w:lang w:val="es-GT"/>
              </w:rPr>
            </w:pPr>
            <w:r w:rsidRPr="00D93AD2">
              <w:rPr>
                <w:rFonts w:ascii="Lucida Handwriting" w:hAnsi="Lucida Handwriting"/>
                <w:sz w:val="18"/>
                <w:lang w:val="es-GT"/>
              </w:rPr>
              <w:t>181</w:t>
            </w:r>
          </w:p>
        </w:tc>
        <w:tc>
          <w:tcPr>
            <w:tcW w:w="768" w:type="dxa"/>
            <w:gridSpan w:val="2"/>
          </w:tcPr>
          <w:p w:rsidR="00867B53" w:rsidRPr="00D93AD2" w:rsidRDefault="00867B53" w:rsidP="00A73887">
            <w:pPr>
              <w:spacing w:before="20" w:after="20"/>
              <w:ind w:left="0"/>
              <w:rPr>
                <w:sz w:val="20"/>
                <w:lang w:val="es-GT"/>
              </w:rPr>
            </w:pPr>
          </w:p>
        </w:tc>
        <w:tc>
          <w:tcPr>
            <w:tcW w:w="767" w:type="dxa"/>
            <w:gridSpan w:val="3"/>
          </w:tcPr>
          <w:p w:rsidR="00867B53" w:rsidRPr="00D93AD2" w:rsidRDefault="00867B53" w:rsidP="00A73887">
            <w:pPr>
              <w:spacing w:before="20" w:after="20"/>
              <w:ind w:left="0"/>
              <w:rPr>
                <w:sz w:val="20"/>
                <w:lang w:val="es-GT"/>
              </w:rPr>
            </w:pPr>
          </w:p>
        </w:tc>
        <w:tc>
          <w:tcPr>
            <w:tcW w:w="396" w:type="dxa"/>
            <w:shd w:val="clear" w:color="auto" w:fill="E2C082"/>
          </w:tcPr>
          <w:p w:rsidR="00867B53" w:rsidRPr="00D93AD2" w:rsidRDefault="00867B53" w:rsidP="00A73887">
            <w:pPr>
              <w:spacing w:before="20" w:after="20"/>
              <w:ind w:left="0"/>
              <w:jc w:val="center"/>
              <w:rPr>
                <w:sz w:val="20"/>
                <w:lang w:val="es-GT"/>
              </w:rPr>
            </w:pPr>
            <w:r w:rsidRPr="00D93AD2">
              <w:rPr>
                <w:sz w:val="20"/>
                <w:lang w:val="es-GT"/>
              </w:rPr>
              <w:t>A</w:t>
            </w:r>
          </w:p>
        </w:tc>
        <w:tc>
          <w:tcPr>
            <w:tcW w:w="1022" w:type="dxa"/>
            <w:gridSpan w:val="2"/>
          </w:tcPr>
          <w:p w:rsidR="00867B53" w:rsidRPr="00D93AD2" w:rsidRDefault="00867B53" w:rsidP="00A73887">
            <w:pPr>
              <w:spacing w:before="20" w:after="20"/>
              <w:ind w:left="0"/>
              <w:rPr>
                <w:sz w:val="20"/>
                <w:lang w:val="es-GT"/>
              </w:rPr>
            </w:pPr>
            <w:r w:rsidRPr="00D93AD2">
              <w:rPr>
                <w:rFonts w:ascii="Lucida Handwriting" w:hAnsi="Lucida Handwriting"/>
                <w:sz w:val="20"/>
                <w:lang w:val="es-GT"/>
              </w:rPr>
              <w:t>1086</w:t>
            </w:r>
          </w:p>
        </w:tc>
        <w:tc>
          <w:tcPr>
            <w:tcW w:w="1413" w:type="dxa"/>
            <w:gridSpan w:val="2"/>
            <w:vMerge w:val="restart"/>
            <w:tcBorders>
              <w:right w:val="single" w:sz="12" w:space="0" w:color="auto"/>
            </w:tcBorders>
          </w:tcPr>
          <w:p w:rsidR="00867B53" w:rsidRPr="00D93AD2" w:rsidRDefault="00867B53" w:rsidP="00A73887">
            <w:pPr>
              <w:spacing w:before="20" w:after="20"/>
              <w:ind w:left="0"/>
              <w:jc w:val="center"/>
              <w:rPr>
                <w:sz w:val="20"/>
                <w:lang w:val="es-GT"/>
              </w:rPr>
            </w:pPr>
            <w:r w:rsidRPr="00D93AD2">
              <w:rPr>
                <w:sz w:val="20"/>
                <w:lang w:val="es-GT"/>
              </w:rPr>
              <w:t>(A ÷ B) × 100 =</w:t>
            </w:r>
          </w:p>
          <w:p w:rsidR="00867B53" w:rsidRPr="00D93AD2" w:rsidRDefault="00867B53" w:rsidP="00A73887">
            <w:pPr>
              <w:spacing w:before="20" w:after="20"/>
              <w:ind w:left="0"/>
              <w:jc w:val="center"/>
              <w:rPr>
                <w:rFonts w:ascii="Lucida Handwriting" w:hAnsi="Lucida Handwriting"/>
                <w:sz w:val="20"/>
                <w:lang w:val="es-GT"/>
              </w:rPr>
            </w:pPr>
            <w:r w:rsidRPr="00D93AD2">
              <w:rPr>
                <w:rFonts w:ascii="Lucida Handwriting" w:hAnsi="Lucida Handwriting"/>
                <w:sz w:val="20"/>
                <w:lang w:val="es-GT"/>
              </w:rPr>
              <w:t>91%</w:t>
            </w:r>
          </w:p>
        </w:tc>
      </w:tr>
      <w:tr w:rsidR="00867B53" w:rsidRPr="00D93AD2" w:rsidTr="00042556">
        <w:tblPrEx>
          <w:jc w:val="left"/>
        </w:tblPrEx>
        <w:trPr>
          <w:gridAfter w:val="1"/>
          <w:wAfter w:w="57" w:type="dxa"/>
        </w:trPr>
        <w:tc>
          <w:tcPr>
            <w:tcW w:w="3658" w:type="dxa"/>
            <w:gridSpan w:val="5"/>
            <w:tcBorders>
              <w:left w:val="single" w:sz="12" w:space="0" w:color="auto"/>
            </w:tcBorders>
            <w:shd w:val="clear" w:color="auto" w:fill="E2C082"/>
          </w:tcPr>
          <w:p w:rsidR="00867B53" w:rsidRPr="00D93AD2" w:rsidRDefault="00867B53" w:rsidP="00A73887">
            <w:pPr>
              <w:spacing w:before="20" w:after="20"/>
              <w:ind w:left="0"/>
              <w:rPr>
                <w:sz w:val="20"/>
                <w:lang w:val="es-GT"/>
              </w:rPr>
            </w:pPr>
            <w:r w:rsidRPr="00D93AD2">
              <w:rPr>
                <w:sz w:val="20"/>
                <w:lang w:val="es-GT"/>
              </w:rPr>
              <w:t>MV Registro  1ª reunión/visita domiciliar</w:t>
            </w:r>
            <w:r w:rsidRPr="00D93AD2">
              <w:rPr>
                <w:sz w:val="20"/>
                <w:szCs w:val="20"/>
                <w:lang w:val="es-GT"/>
              </w:rPr>
              <w:t>.</w:t>
            </w:r>
          </w:p>
        </w:tc>
        <w:tc>
          <w:tcPr>
            <w:tcW w:w="581" w:type="dxa"/>
            <w:gridSpan w:val="3"/>
          </w:tcPr>
          <w:p w:rsidR="00867B53" w:rsidRPr="00D93AD2" w:rsidRDefault="00867B53" w:rsidP="00A73887">
            <w:pPr>
              <w:spacing w:before="20" w:after="20"/>
              <w:ind w:left="0"/>
              <w:rPr>
                <w:rFonts w:ascii="Lucida Handwriting" w:hAnsi="Lucida Handwriting"/>
                <w:sz w:val="18"/>
                <w:lang w:val="es-GT"/>
              </w:rPr>
            </w:pPr>
            <w:r w:rsidRPr="00D93AD2">
              <w:rPr>
                <w:rFonts w:ascii="Lucida Handwriting" w:hAnsi="Lucida Handwriting"/>
                <w:sz w:val="18"/>
                <w:lang w:val="es-GT"/>
              </w:rPr>
              <w:t>182</w:t>
            </w:r>
          </w:p>
        </w:tc>
        <w:tc>
          <w:tcPr>
            <w:tcW w:w="709" w:type="dxa"/>
            <w:gridSpan w:val="3"/>
          </w:tcPr>
          <w:p w:rsidR="00867B53" w:rsidRPr="00D93AD2" w:rsidRDefault="00867B53" w:rsidP="00A73887">
            <w:pPr>
              <w:spacing w:before="20" w:after="20"/>
              <w:ind w:left="0"/>
              <w:rPr>
                <w:rFonts w:ascii="Lucida Handwriting" w:hAnsi="Lucida Handwriting"/>
                <w:sz w:val="18"/>
                <w:lang w:val="es-GT"/>
              </w:rPr>
            </w:pPr>
            <w:r w:rsidRPr="00D93AD2">
              <w:rPr>
                <w:rFonts w:ascii="Lucida Handwriting" w:hAnsi="Lucida Handwriting"/>
                <w:sz w:val="18"/>
                <w:lang w:val="es-GT"/>
              </w:rPr>
              <w:t>180</w:t>
            </w:r>
          </w:p>
        </w:tc>
        <w:tc>
          <w:tcPr>
            <w:tcW w:w="851" w:type="dxa"/>
            <w:gridSpan w:val="4"/>
          </w:tcPr>
          <w:p w:rsidR="00867B53" w:rsidRPr="00D93AD2" w:rsidRDefault="00867B53" w:rsidP="00A73887">
            <w:pPr>
              <w:spacing w:before="20" w:after="20"/>
              <w:ind w:left="0"/>
              <w:rPr>
                <w:rFonts w:ascii="Lucida Handwriting" w:hAnsi="Lucida Handwriting"/>
                <w:sz w:val="18"/>
                <w:lang w:val="es-GT"/>
              </w:rPr>
            </w:pPr>
            <w:r w:rsidRPr="00D93AD2">
              <w:rPr>
                <w:rFonts w:ascii="Lucida Handwriting" w:hAnsi="Lucida Handwriting"/>
                <w:sz w:val="18"/>
                <w:lang w:val="es-GT"/>
              </w:rPr>
              <w:t>172</w:t>
            </w:r>
          </w:p>
        </w:tc>
        <w:tc>
          <w:tcPr>
            <w:tcW w:w="708" w:type="dxa"/>
            <w:gridSpan w:val="3"/>
          </w:tcPr>
          <w:p w:rsidR="00867B53" w:rsidRPr="00D93AD2" w:rsidRDefault="00867B53" w:rsidP="00A73887">
            <w:pPr>
              <w:spacing w:before="20" w:after="20"/>
              <w:ind w:left="0"/>
              <w:rPr>
                <w:rFonts w:ascii="Lucida Handwriting" w:hAnsi="Lucida Handwriting"/>
                <w:sz w:val="18"/>
                <w:lang w:val="es-GT"/>
              </w:rPr>
            </w:pPr>
            <w:r w:rsidRPr="00D93AD2">
              <w:rPr>
                <w:rFonts w:ascii="Lucida Handwriting" w:hAnsi="Lucida Handwriting"/>
                <w:sz w:val="18"/>
                <w:lang w:val="es-GT"/>
              </w:rPr>
              <w:t>160</w:t>
            </w:r>
          </w:p>
        </w:tc>
        <w:tc>
          <w:tcPr>
            <w:tcW w:w="851" w:type="dxa"/>
            <w:gridSpan w:val="2"/>
          </w:tcPr>
          <w:p w:rsidR="00867B53" w:rsidRPr="00D93AD2" w:rsidRDefault="00867B53" w:rsidP="00A73887">
            <w:pPr>
              <w:spacing w:before="20" w:after="20"/>
              <w:ind w:left="0"/>
              <w:rPr>
                <w:rFonts w:ascii="Lucida Handwriting" w:hAnsi="Lucida Handwriting"/>
                <w:sz w:val="18"/>
                <w:lang w:val="es-GT"/>
              </w:rPr>
            </w:pPr>
            <w:r w:rsidRPr="00D93AD2">
              <w:rPr>
                <w:rFonts w:ascii="Lucida Handwriting" w:hAnsi="Lucida Handwriting"/>
                <w:sz w:val="18"/>
                <w:lang w:val="es-GT"/>
              </w:rPr>
              <w:t>152</w:t>
            </w:r>
          </w:p>
        </w:tc>
        <w:tc>
          <w:tcPr>
            <w:tcW w:w="850" w:type="dxa"/>
            <w:gridSpan w:val="5"/>
          </w:tcPr>
          <w:p w:rsidR="00867B53" w:rsidRPr="00D93AD2" w:rsidRDefault="00867B53" w:rsidP="00A73887">
            <w:pPr>
              <w:spacing w:before="20" w:after="20"/>
              <w:ind w:left="0"/>
              <w:jc w:val="center"/>
              <w:rPr>
                <w:rFonts w:ascii="Lucida Handwriting" w:hAnsi="Lucida Handwriting"/>
                <w:sz w:val="18"/>
                <w:lang w:val="es-GT"/>
              </w:rPr>
            </w:pPr>
            <w:r w:rsidRPr="00D93AD2">
              <w:rPr>
                <w:rFonts w:ascii="Lucida Handwriting" w:hAnsi="Lucida Handwriting"/>
                <w:sz w:val="18"/>
                <w:lang w:val="es-GT"/>
              </w:rPr>
              <w:t>155</w:t>
            </w:r>
          </w:p>
        </w:tc>
        <w:tc>
          <w:tcPr>
            <w:tcW w:w="869" w:type="dxa"/>
            <w:gridSpan w:val="5"/>
          </w:tcPr>
          <w:p w:rsidR="00867B53" w:rsidRPr="00D93AD2" w:rsidRDefault="00867B53" w:rsidP="00A73887">
            <w:pPr>
              <w:spacing w:before="20" w:after="20"/>
              <w:ind w:left="0"/>
              <w:jc w:val="center"/>
              <w:rPr>
                <w:rFonts w:ascii="Lucida Handwriting" w:hAnsi="Lucida Handwriting"/>
                <w:sz w:val="18"/>
                <w:lang w:val="es-GT"/>
              </w:rPr>
            </w:pPr>
            <w:r w:rsidRPr="00D93AD2">
              <w:rPr>
                <w:rFonts w:ascii="Lucida Handwriting" w:hAnsi="Lucida Handwriting"/>
                <w:sz w:val="18"/>
                <w:lang w:val="es-GT"/>
              </w:rPr>
              <w:t>191</w:t>
            </w:r>
          </w:p>
        </w:tc>
        <w:tc>
          <w:tcPr>
            <w:tcW w:w="768" w:type="dxa"/>
            <w:gridSpan w:val="2"/>
          </w:tcPr>
          <w:p w:rsidR="00867B53" w:rsidRPr="00D93AD2" w:rsidRDefault="00867B53" w:rsidP="00A73887">
            <w:pPr>
              <w:spacing w:before="20" w:after="20"/>
              <w:ind w:left="0"/>
              <w:rPr>
                <w:sz w:val="20"/>
                <w:lang w:val="es-GT"/>
              </w:rPr>
            </w:pPr>
          </w:p>
        </w:tc>
        <w:tc>
          <w:tcPr>
            <w:tcW w:w="767" w:type="dxa"/>
            <w:gridSpan w:val="3"/>
          </w:tcPr>
          <w:p w:rsidR="00867B53" w:rsidRPr="00D93AD2" w:rsidRDefault="00867B53" w:rsidP="00A73887">
            <w:pPr>
              <w:spacing w:before="20" w:after="20"/>
              <w:ind w:left="0"/>
              <w:rPr>
                <w:sz w:val="20"/>
                <w:lang w:val="es-GT"/>
              </w:rPr>
            </w:pPr>
          </w:p>
        </w:tc>
        <w:tc>
          <w:tcPr>
            <w:tcW w:w="396" w:type="dxa"/>
            <w:shd w:val="clear" w:color="auto" w:fill="E2C082"/>
          </w:tcPr>
          <w:p w:rsidR="00867B53" w:rsidRPr="00D93AD2" w:rsidRDefault="00867B53" w:rsidP="00A73887">
            <w:pPr>
              <w:spacing w:before="20" w:after="20"/>
              <w:ind w:left="0"/>
              <w:jc w:val="center"/>
              <w:rPr>
                <w:sz w:val="20"/>
                <w:szCs w:val="20"/>
                <w:lang w:val="es-GT"/>
              </w:rPr>
            </w:pPr>
            <w:r w:rsidRPr="00D93AD2">
              <w:rPr>
                <w:sz w:val="20"/>
                <w:szCs w:val="20"/>
                <w:lang w:val="es-GT"/>
              </w:rPr>
              <w:t>B</w:t>
            </w:r>
          </w:p>
        </w:tc>
        <w:tc>
          <w:tcPr>
            <w:tcW w:w="1022" w:type="dxa"/>
            <w:gridSpan w:val="2"/>
          </w:tcPr>
          <w:p w:rsidR="00867B53" w:rsidRPr="00D93AD2" w:rsidRDefault="00867B53" w:rsidP="00A73887">
            <w:pPr>
              <w:spacing w:before="20" w:after="20"/>
              <w:ind w:left="0"/>
              <w:rPr>
                <w:sz w:val="20"/>
                <w:szCs w:val="20"/>
                <w:lang w:val="es-GT"/>
              </w:rPr>
            </w:pPr>
            <w:r w:rsidRPr="00D93AD2">
              <w:rPr>
                <w:rFonts w:ascii="Lucida Handwriting" w:hAnsi="Lucida Handwriting"/>
                <w:sz w:val="20"/>
                <w:szCs w:val="20"/>
                <w:lang w:val="es-GT"/>
              </w:rPr>
              <w:t>1192</w:t>
            </w:r>
          </w:p>
        </w:tc>
        <w:tc>
          <w:tcPr>
            <w:tcW w:w="1413" w:type="dxa"/>
            <w:gridSpan w:val="2"/>
            <w:vMerge/>
            <w:tcBorders>
              <w:right w:val="single" w:sz="12" w:space="0" w:color="auto"/>
            </w:tcBorders>
          </w:tcPr>
          <w:p w:rsidR="00867B53" w:rsidRPr="00D93AD2" w:rsidRDefault="00867B53" w:rsidP="00A73887">
            <w:pPr>
              <w:spacing w:before="20" w:after="20"/>
              <w:ind w:left="0"/>
              <w:rPr>
                <w:sz w:val="20"/>
                <w:szCs w:val="20"/>
                <w:lang w:val="es-GT"/>
              </w:rPr>
            </w:pPr>
          </w:p>
        </w:tc>
      </w:tr>
      <w:tr w:rsidR="00867B53" w:rsidRPr="00D93AD2" w:rsidTr="00042556">
        <w:tblPrEx>
          <w:jc w:val="left"/>
        </w:tblPrEx>
        <w:trPr>
          <w:gridAfter w:val="1"/>
          <w:wAfter w:w="57" w:type="dxa"/>
        </w:trPr>
        <w:tc>
          <w:tcPr>
            <w:tcW w:w="3658" w:type="dxa"/>
            <w:gridSpan w:val="5"/>
            <w:tcBorders>
              <w:left w:val="single" w:sz="12" w:space="0" w:color="auto"/>
            </w:tcBorders>
            <w:shd w:val="clear" w:color="auto" w:fill="E2C082"/>
          </w:tcPr>
          <w:p w:rsidR="00867B53" w:rsidRPr="00D93AD2" w:rsidRDefault="00867B53" w:rsidP="00A73887">
            <w:pPr>
              <w:spacing w:before="20" w:after="20"/>
              <w:ind w:left="0"/>
              <w:rPr>
                <w:sz w:val="20"/>
                <w:lang w:val="es-GT"/>
              </w:rPr>
            </w:pPr>
            <w:r w:rsidRPr="00D93AD2">
              <w:rPr>
                <w:sz w:val="20"/>
                <w:lang w:val="es-GT"/>
              </w:rPr>
              <w:t xml:space="preserve">MV Asistencia 2ª reunión/visita domiciliar </w:t>
            </w:r>
          </w:p>
        </w:tc>
        <w:tc>
          <w:tcPr>
            <w:tcW w:w="581" w:type="dxa"/>
            <w:gridSpan w:val="3"/>
          </w:tcPr>
          <w:p w:rsidR="00867B53" w:rsidRPr="00D93AD2" w:rsidRDefault="00867B53" w:rsidP="00A73887">
            <w:pPr>
              <w:spacing w:before="20" w:after="20"/>
              <w:ind w:left="0"/>
              <w:rPr>
                <w:rFonts w:ascii="Lucida Handwriting" w:hAnsi="Lucida Handwriting"/>
                <w:sz w:val="18"/>
                <w:szCs w:val="18"/>
                <w:lang w:val="es-GT"/>
              </w:rPr>
            </w:pPr>
            <w:r w:rsidRPr="00D93AD2">
              <w:rPr>
                <w:rFonts w:ascii="Lucida Handwriting" w:hAnsi="Lucida Handwriting"/>
                <w:sz w:val="18"/>
                <w:szCs w:val="18"/>
                <w:lang w:val="es-GT"/>
              </w:rPr>
              <w:t>152</w:t>
            </w:r>
          </w:p>
        </w:tc>
        <w:tc>
          <w:tcPr>
            <w:tcW w:w="709" w:type="dxa"/>
            <w:gridSpan w:val="3"/>
          </w:tcPr>
          <w:p w:rsidR="00867B53" w:rsidRPr="00D93AD2" w:rsidRDefault="00867B53" w:rsidP="00A73887">
            <w:pPr>
              <w:spacing w:before="20" w:after="20"/>
              <w:ind w:left="0"/>
              <w:rPr>
                <w:rFonts w:ascii="Lucida Handwriting" w:hAnsi="Lucida Handwriting"/>
                <w:sz w:val="18"/>
                <w:szCs w:val="18"/>
                <w:lang w:val="es-GT"/>
              </w:rPr>
            </w:pPr>
            <w:r w:rsidRPr="00D93AD2">
              <w:rPr>
                <w:rFonts w:ascii="Lucida Handwriting" w:hAnsi="Lucida Handwriting"/>
                <w:sz w:val="18"/>
                <w:szCs w:val="18"/>
                <w:lang w:val="es-GT"/>
              </w:rPr>
              <w:t>163</w:t>
            </w:r>
          </w:p>
        </w:tc>
        <w:tc>
          <w:tcPr>
            <w:tcW w:w="851" w:type="dxa"/>
            <w:gridSpan w:val="4"/>
          </w:tcPr>
          <w:p w:rsidR="00867B53" w:rsidRPr="00D93AD2" w:rsidRDefault="00867B53" w:rsidP="00A73887">
            <w:pPr>
              <w:spacing w:before="20" w:after="20"/>
              <w:ind w:left="0"/>
              <w:rPr>
                <w:rFonts w:ascii="Lucida Handwriting" w:hAnsi="Lucida Handwriting"/>
                <w:sz w:val="18"/>
                <w:szCs w:val="18"/>
                <w:lang w:val="es-GT"/>
              </w:rPr>
            </w:pPr>
            <w:r w:rsidRPr="00D93AD2">
              <w:rPr>
                <w:rFonts w:ascii="Lucida Handwriting" w:hAnsi="Lucida Handwriting"/>
                <w:sz w:val="18"/>
                <w:szCs w:val="18"/>
                <w:lang w:val="es-GT"/>
              </w:rPr>
              <w:t>162</w:t>
            </w:r>
          </w:p>
        </w:tc>
        <w:tc>
          <w:tcPr>
            <w:tcW w:w="708" w:type="dxa"/>
            <w:gridSpan w:val="3"/>
          </w:tcPr>
          <w:p w:rsidR="00867B53" w:rsidRPr="00D93AD2" w:rsidRDefault="00867B53" w:rsidP="00A73887">
            <w:pPr>
              <w:spacing w:before="20" w:after="20"/>
              <w:ind w:left="0"/>
              <w:rPr>
                <w:rFonts w:ascii="Lucida Handwriting" w:hAnsi="Lucida Handwriting"/>
                <w:sz w:val="18"/>
                <w:szCs w:val="18"/>
                <w:lang w:val="es-GT"/>
              </w:rPr>
            </w:pPr>
            <w:r w:rsidRPr="00D93AD2">
              <w:rPr>
                <w:rFonts w:ascii="Lucida Handwriting" w:hAnsi="Lucida Handwriting"/>
                <w:sz w:val="18"/>
                <w:szCs w:val="18"/>
                <w:lang w:val="es-GT"/>
              </w:rPr>
              <w:t>135</w:t>
            </w:r>
          </w:p>
        </w:tc>
        <w:tc>
          <w:tcPr>
            <w:tcW w:w="851" w:type="dxa"/>
            <w:gridSpan w:val="2"/>
          </w:tcPr>
          <w:p w:rsidR="00867B53" w:rsidRPr="00D93AD2" w:rsidRDefault="00867B53" w:rsidP="00A73887">
            <w:pPr>
              <w:spacing w:before="20" w:after="20"/>
              <w:ind w:left="0"/>
              <w:rPr>
                <w:rFonts w:ascii="Lucida Handwriting" w:hAnsi="Lucida Handwriting"/>
                <w:sz w:val="18"/>
                <w:szCs w:val="18"/>
                <w:lang w:val="es-GT"/>
              </w:rPr>
            </w:pPr>
            <w:r w:rsidRPr="00D93AD2">
              <w:rPr>
                <w:rFonts w:ascii="Lucida Handwriting" w:hAnsi="Lucida Handwriting"/>
                <w:sz w:val="18"/>
                <w:szCs w:val="18"/>
                <w:lang w:val="es-GT"/>
              </w:rPr>
              <w:t>132</w:t>
            </w:r>
          </w:p>
        </w:tc>
        <w:tc>
          <w:tcPr>
            <w:tcW w:w="850" w:type="dxa"/>
            <w:gridSpan w:val="5"/>
          </w:tcPr>
          <w:p w:rsidR="00867B53" w:rsidRPr="00D93AD2" w:rsidRDefault="00867B53" w:rsidP="00A73887">
            <w:pPr>
              <w:spacing w:before="20" w:after="20"/>
              <w:ind w:left="0"/>
              <w:jc w:val="center"/>
              <w:rPr>
                <w:rFonts w:ascii="Lucida Handwriting" w:hAnsi="Lucida Handwriting"/>
                <w:sz w:val="18"/>
                <w:szCs w:val="18"/>
                <w:lang w:val="es-GT"/>
              </w:rPr>
            </w:pPr>
            <w:r w:rsidRPr="00D93AD2">
              <w:rPr>
                <w:rFonts w:ascii="Lucida Handwriting" w:hAnsi="Lucida Handwriting"/>
                <w:sz w:val="18"/>
                <w:szCs w:val="18"/>
                <w:lang w:val="es-GT"/>
              </w:rPr>
              <w:t>120</w:t>
            </w:r>
          </w:p>
        </w:tc>
        <w:tc>
          <w:tcPr>
            <w:tcW w:w="869" w:type="dxa"/>
            <w:gridSpan w:val="5"/>
          </w:tcPr>
          <w:p w:rsidR="00867B53" w:rsidRPr="00D93AD2" w:rsidRDefault="00867B53" w:rsidP="00A73887">
            <w:pPr>
              <w:spacing w:before="20" w:after="20"/>
              <w:ind w:left="0"/>
              <w:jc w:val="center"/>
              <w:rPr>
                <w:rFonts w:ascii="Lucida Handwriting" w:hAnsi="Lucida Handwriting"/>
                <w:sz w:val="18"/>
                <w:szCs w:val="18"/>
                <w:lang w:val="es-GT"/>
              </w:rPr>
            </w:pPr>
            <w:r w:rsidRPr="00D93AD2">
              <w:rPr>
                <w:rFonts w:ascii="Lucida Handwriting" w:hAnsi="Lucida Handwriting"/>
                <w:sz w:val="18"/>
                <w:szCs w:val="18"/>
                <w:lang w:val="es-GT"/>
              </w:rPr>
              <w:t>171</w:t>
            </w:r>
          </w:p>
        </w:tc>
        <w:tc>
          <w:tcPr>
            <w:tcW w:w="768" w:type="dxa"/>
            <w:gridSpan w:val="2"/>
          </w:tcPr>
          <w:p w:rsidR="00867B53" w:rsidRPr="00D93AD2" w:rsidRDefault="00867B53" w:rsidP="00A73887">
            <w:pPr>
              <w:spacing w:before="20" w:after="20"/>
              <w:ind w:left="0"/>
              <w:rPr>
                <w:sz w:val="20"/>
                <w:szCs w:val="20"/>
                <w:lang w:val="es-GT"/>
              </w:rPr>
            </w:pPr>
          </w:p>
        </w:tc>
        <w:tc>
          <w:tcPr>
            <w:tcW w:w="767" w:type="dxa"/>
            <w:gridSpan w:val="3"/>
          </w:tcPr>
          <w:p w:rsidR="00867B53" w:rsidRPr="00D93AD2" w:rsidRDefault="00867B53" w:rsidP="00A73887">
            <w:pPr>
              <w:spacing w:before="20" w:after="20"/>
              <w:ind w:left="0"/>
              <w:rPr>
                <w:sz w:val="20"/>
                <w:szCs w:val="20"/>
                <w:lang w:val="es-GT"/>
              </w:rPr>
            </w:pPr>
          </w:p>
        </w:tc>
        <w:tc>
          <w:tcPr>
            <w:tcW w:w="396" w:type="dxa"/>
            <w:shd w:val="clear" w:color="auto" w:fill="E2C082"/>
          </w:tcPr>
          <w:p w:rsidR="00867B53" w:rsidRPr="00D93AD2" w:rsidRDefault="00867B53" w:rsidP="00A73887">
            <w:pPr>
              <w:spacing w:before="20" w:after="20"/>
              <w:ind w:left="0"/>
              <w:jc w:val="center"/>
              <w:rPr>
                <w:sz w:val="20"/>
                <w:szCs w:val="20"/>
                <w:lang w:val="es-GT"/>
              </w:rPr>
            </w:pPr>
            <w:r w:rsidRPr="00D93AD2">
              <w:rPr>
                <w:sz w:val="20"/>
                <w:szCs w:val="20"/>
                <w:lang w:val="es-GT"/>
              </w:rPr>
              <w:t>C</w:t>
            </w:r>
          </w:p>
        </w:tc>
        <w:tc>
          <w:tcPr>
            <w:tcW w:w="1022" w:type="dxa"/>
            <w:gridSpan w:val="2"/>
          </w:tcPr>
          <w:p w:rsidR="00867B53" w:rsidRPr="00D93AD2" w:rsidRDefault="00867B53" w:rsidP="00A73887">
            <w:pPr>
              <w:spacing w:before="20" w:after="20"/>
              <w:ind w:left="0"/>
              <w:rPr>
                <w:sz w:val="20"/>
                <w:szCs w:val="20"/>
                <w:lang w:val="es-GT"/>
              </w:rPr>
            </w:pPr>
            <w:r w:rsidRPr="00D93AD2">
              <w:rPr>
                <w:rFonts w:ascii="Lucida Handwriting" w:hAnsi="Lucida Handwriting"/>
                <w:sz w:val="20"/>
                <w:szCs w:val="20"/>
                <w:lang w:val="es-GT"/>
              </w:rPr>
              <w:t>1035</w:t>
            </w:r>
          </w:p>
        </w:tc>
        <w:tc>
          <w:tcPr>
            <w:tcW w:w="1413" w:type="dxa"/>
            <w:gridSpan w:val="2"/>
            <w:vMerge w:val="restart"/>
            <w:tcBorders>
              <w:right w:val="single" w:sz="12" w:space="0" w:color="auto"/>
            </w:tcBorders>
          </w:tcPr>
          <w:p w:rsidR="00867B53" w:rsidRPr="00D93AD2" w:rsidRDefault="00867B53" w:rsidP="00A73887">
            <w:pPr>
              <w:spacing w:before="20" w:after="20"/>
              <w:ind w:left="0"/>
              <w:jc w:val="center"/>
              <w:rPr>
                <w:sz w:val="20"/>
                <w:szCs w:val="20"/>
                <w:lang w:val="es-GT"/>
              </w:rPr>
            </w:pPr>
            <w:r w:rsidRPr="00D93AD2">
              <w:rPr>
                <w:sz w:val="20"/>
                <w:szCs w:val="20"/>
                <w:lang w:val="es-GT"/>
              </w:rPr>
              <w:t>(C ÷ D) × 100 =</w:t>
            </w:r>
          </w:p>
          <w:p w:rsidR="00867B53" w:rsidRPr="00D93AD2" w:rsidRDefault="00867B53" w:rsidP="00A73887">
            <w:pPr>
              <w:spacing w:before="20" w:after="20"/>
              <w:ind w:left="0"/>
              <w:jc w:val="center"/>
              <w:rPr>
                <w:rFonts w:ascii="Lucida Handwriting" w:hAnsi="Lucida Handwriting"/>
                <w:sz w:val="20"/>
                <w:szCs w:val="20"/>
                <w:lang w:val="es-GT"/>
              </w:rPr>
            </w:pPr>
            <w:r w:rsidRPr="00D93AD2">
              <w:rPr>
                <w:rFonts w:ascii="Lucida Handwriting" w:hAnsi="Lucida Handwriting"/>
                <w:sz w:val="20"/>
                <w:szCs w:val="20"/>
                <w:lang w:val="es-GT"/>
              </w:rPr>
              <w:t>86%</w:t>
            </w:r>
          </w:p>
        </w:tc>
      </w:tr>
      <w:tr w:rsidR="00867B53" w:rsidRPr="00D93AD2" w:rsidTr="00042556">
        <w:tblPrEx>
          <w:jc w:val="left"/>
        </w:tblPrEx>
        <w:trPr>
          <w:gridAfter w:val="1"/>
          <w:wAfter w:w="57" w:type="dxa"/>
        </w:trPr>
        <w:tc>
          <w:tcPr>
            <w:tcW w:w="3658" w:type="dxa"/>
            <w:gridSpan w:val="5"/>
            <w:tcBorders>
              <w:left w:val="single" w:sz="12" w:space="0" w:color="auto"/>
            </w:tcBorders>
            <w:shd w:val="clear" w:color="auto" w:fill="E2C082"/>
          </w:tcPr>
          <w:p w:rsidR="00867B53" w:rsidRPr="00D93AD2" w:rsidRDefault="00867B53" w:rsidP="00A73887">
            <w:pPr>
              <w:spacing w:before="20" w:after="20"/>
              <w:ind w:left="0" w:right="-108"/>
              <w:rPr>
                <w:sz w:val="20"/>
                <w:lang w:val="es-GT"/>
              </w:rPr>
            </w:pPr>
            <w:r w:rsidRPr="00D93AD2">
              <w:rPr>
                <w:sz w:val="20"/>
                <w:lang w:val="es-GT"/>
              </w:rPr>
              <w:t>MV Registro  2ª reunión/visita domiciliar</w:t>
            </w:r>
            <w:r w:rsidRPr="00D93AD2">
              <w:rPr>
                <w:sz w:val="20"/>
                <w:szCs w:val="20"/>
                <w:lang w:val="es-GT"/>
              </w:rPr>
              <w:t>.</w:t>
            </w:r>
          </w:p>
        </w:tc>
        <w:tc>
          <w:tcPr>
            <w:tcW w:w="581" w:type="dxa"/>
            <w:gridSpan w:val="3"/>
          </w:tcPr>
          <w:p w:rsidR="00867B53" w:rsidRPr="00D93AD2" w:rsidRDefault="00867B53" w:rsidP="00A73887">
            <w:pPr>
              <w:spacing w:before="20" w:after="20"/>
              <w:ind w:left="0"/>
              <w:rPr>
                <w:rFonts w:ascii="Lucida Handwriting" w:hAnsi="Lucida Handwriting"/>
                <w:sz w:val="18"/>
                <w:szCs w:val="18"/>
                <w:lang w:val="es-GT"/>
              </w:rPr>
            </w:pPr>
            <w:r w:rsidRPr="00D93AD2">
              <w:rPr>
                <w:rFonts w:ascii="Lucida Handwriting" w:hAnsi="Lucida Handwriting"/>
                <w:sz w:val="18"/>
                <w:szCs w:val="18"/>
                <w:lang w:val="es-GT"/>
              </w:rPr>
              <w:t>183</w:t>
            </w:r>
          </w:p>
        </w:tc>
        <w:tc>
          <w:tcPr>
            <w:tcW w:w="709" w:type="dxa"/>
            <w:gridSpan w:val="3"/>
          </w:tcPr>
          <w:p w:rsidR="00867B53" w:rsidRPr="00D93AD2" w:rsidRDefault="00867B53" w:rsidP="00A73887">
            <w:pPr>
              <w:spacing w:before="20" w:after="20"/>
              <w:ind w:left="0"/>
              <w:rPr>
                <w:rFonts w:ascii="Lucida Handwriting" w:hAnsi="Lucida Handwriting"/>
                <w:sz w:val="18"/>
                <w:szCs w:val="18"/>
                <w:lang w:val="es-GT"/>
              </w:rPr>
            </w:pPr>
            <w:r w:rsidRPr="00D93AD2">
              <w:rPr>
                <w:rFonts w:ascii="Lucida Handwriting" w:hAnsi="Lucida Handwriting"/>
                <w:sz w:val="18"/>
                <w:szCs w:val="18"/>
                <w:lang w:val="es-GT"/>
              </w:rPr>
              <w:t>179</w:t>
            </w:r>
          </w:p>
        </w:tc>
        <w:tc>
          <w:tcPr>
            <w:tcW w:w="851" w:type="dxa"/>
            <w:gridSpan w:val="4"/>
          </w:tcPr>
          <w:p w:rsidR="00867B53" w:rsidRPr="00D93AD2" w:rsidRDefault="00867B53" w:rsidP="00A73887">
            <w:pPr>
              <w:spacing w:before="20" w:after="20"/>
              <w:ind w:left="0"/>
              <w:rPr>
                <w:rFonts w:ascii="Lucida Handwriting" w:hAnsi="Lucida Handwriting"/>
                <w:sz w:val="18"/>
                <w:szCs w:val="18"/>
                <w:lang w:val="es-GT"/>
              </w:rPr>
            </w:pPr>
            <w:r w:rsidRPr="00D93AD2">
              <w:rPr>
                <w:rFonts w:ascii="Lucida Handwriting" w:hAnsi="Lucida Handwriting"/>
                <w:sz w:val="18"/>
                <w:szCs w:val="18"/>
                <w:lang w:val="es-GT"/>
              </w:rPr>
              <w:t>172</w:t>
            </w:r>
          </w:p>
        </w:tc>
        <w:tc>
          <w:tcPr>
            <w:tcW w:w="708" w:type="dxa"/>
            <w:gridSpan w:val="3"/>
          </w:tcPr>
          <w:p w:rsidR="00867B53" w:rsidRPr="00D93AD2" w:rsidRDefault="00867B53" w:rsidP="00A73887">
            <w:pPr>
              <w:spacing w:before="20" w:after="20"/>
              <w:ind w:left="0"/>
              <w:rPr>
                <w:rFonts w:ascii="Lucida Handwriting" w:hAnsi="Lucida Handwriting"/>
                <w:sz w:val="18"/>
                <w:szCs w:val="18"/>
                <w:lang w:val="es-GT"/>
              </w:rPr>
            </w:pPr>
            <w:r w:rsidRPr="00D93AD2">
              <w:rPr>
                <w:rFonts w:ascii="Lucida Handwriting" w:hAnsi="Lucida Handwriting"/>
                <w:sz w:val="18"/>
                <w:szCs w:val="18"/>
                <w:lang w:val="es-GT"/>
              </w:rPr>
              <w:t>170</w:t>
            </w:r>
          </w:p>
        </w:tc>
        <w:tc>
          <w:tcPr>
            <w:tcW w:w="851" w:type="dxa"/>
            <w:gridSpan w:val="2"/>
          </w:tcPr>
          <w:p w:rsidR="00867B53" w:rsidRPr="00D93AD2" w:rsidRDefault="00867B53" w:rsidP="00A73887">
            <w:pPr>
              <w:spacing w:before="20" w:after="20"/>
              <w:ind w:left="0"/>
              <w:rPr>
                <w:rFonts w:ascii="Lucida Handwriting" w:hAnsi="Lucida Handwriting"/>
                <w:sz w:val="18"/>
                <w:szCs w:val="18"/>
                <w:lang w:val="es-GT"/>
              </w:rPr>
            </w:pPr>
            <w:r w:rsidRPr="00D93AD2">
              <w:rPr>
                <w:rFonts w:ascii="Lucida Handwriting" w:hAnsi="Lucida Handwriting"/>
                <w:sz w:val="18"/>
                <w:szCs w:val="18"/>
                <w:lang w:val="es-GT"/>
              </w:rPr>
              <w:t>150</w:t>
            </w:r>
          </w:p>
        </w:tc>
        <w:tc>
          <w:tcPr>
            <w:tcW w:w="850" w:type="dxa"/>
            <w:gridSpan w:val="5"/>
          </w:tcPr>
          <w:p w:rsidR="00867B53" w:rsidRPr="00D93AD2" w:rsidRDefault="00867B53" w:rsidP="00A73887">
            <w:pPr>
              <w:spacing w:before="20" w:after="20"/>
              <w:ind w:left="0"/>
              <w:jc w:val="center"/>
              <w:rPr>
                <w:rFonts w:ascii="Lucida Handwriting" w:hAnsi="Lucida Handwriting"/>
                <w:sz w:val="18"/>
                <w:szCs w:val="18"/>
                <w:lang w:val="es-GT"/>
              </w:rPr>
            </w:pPr>
            <w:r w:rsidRPr="00D93AD2">
              <w:rPr>
                <w:rFonts w:ascii="Lucida Handwriting" w:hAnsi="Lucida Handwriting"/>
                <w:sz w:val="18"/>
                <w:szCs w:val="18"/>
                <w:lang w:val="es-GT"/>
              </w:rPr>
              <w:t>160</w:t>
            </w:r>
          </w:p>
        </w:tc>
        <w:tc>
          <w:tcPr>
            <w:tcW w:w="869" w:type="dxa"/>
            <w:gridSpan w:val="5"/>
          </w:tcPr>
          <w:p w:rsidR="00867B53" w:rsidRPr="00D93AD2" w:rsidRDefault="00867B53" w:rsidP="00A73887">
            <w:pPr>
              <w:spacing w:before="20" w:after="20"/>
              <w:ind w:left="0"/>
              <w:jc w:val="center"/>
              <w:rPr>
                <w:rFonts w:ascii="Lucida Handwriting" w:hAnsi="Lucida Handwriting"/>
                <w:sz w:val="18"/>
                <w:szCs w:val="18"/>
                <w:lang w:val="es-GT"/>
              </w:rPr>
            </w:pPr>
            <w:r w:rsidRPr="00D93AD2">
              <w:rPr>
                <w:rFonts w:ascii="Lucida Handwriting" w:hAnsi="Lucida Handwriting"/>
                <w:sz w:val="18"/>
                <w:szCs w:val="18"/>
                <w:lang w:val="es-GT"/>
              </w:rPr>
              <w:t>190</w:t>
            </w:r>
          </w:p>
        </w:tc>
        <w:tc>
          <w:tcPr>
            <w:tcW w:w="768" w:type="dxa"/>
            <w:gridSpan w:val="2"/>
          </w:tcPr>
          <w:p w:rsidR="00867B53" w:rsidRPr="00D93AD2" w:rsidRDefault="00867B53" w:rsidP="00A73887">
            <w:pPr>
              <w:spacing w:before="20" w:after="20"/>
              <w:ind w:left="0"/>
              <w:rPr>
                <w:sz w:val="20"/>
                <w:szCs w:val="20"/>
                <w:lang w:val="es-GT"/>
              </w:rPr>
            </w:pPr>
          </w:p>
        </w:tc>
        <w:tc>
          <w:tcPr>
            <w:tcW w:w="767" w:type="dxa"/>
            <w:gridSpan w:val="3"/>
          </w:tcPr>
          <w:p w:rsidR="00867B53" w:rsidRPr="00D93AD2" w:rsidRDefault="00867B53" w:rsidP="00A73887">
            <w:pPr>
              <w:spacing w:before="20" w:after="20"/>
              <w:ind w:left="0"/>
              <w:rPr>
                <w:sz w:val="20"/>
                <w:szCs w:val="20"/>
                <w:lang w:val="es-GT"/>
              </w:rPr>
            </w:pPr>
          </w:p>
        </w:tc>
        <w:tc>
          <w:tcPr>
            <w:tcW w:w="396" w:type="dxa"/>
            <w:shd w:val="clear" w:color="auto" w:fill="E2C082"/>
          </w:tcPr>
          <w:p w:rsidR="00867B53" w:rsidRPr="00D93AD2" w:rsidRDefault="00867B53" w:rsidP="00A73887">
            <w:pPr>
              <w:spacing w:before="20" w:after="20"/>
              <w:ind w:left="0"/>
              <w:jc w:val="center"/>
              <w:rPr>
                <w:sz w:val="20"/>
                <w:szCs w:val="20"/>
                <w:lang w:val="es-GT"/>
              </w:rPr>
            </w:pPr>
            <w:r w:rsidRPr="00D93AD2">
              <w:rPr>
                <w:sz w:val="20"/>
                <w:szCs w:val="20"/>
                <w:lang w:val="es-GT"/>
              </w:rPr>
              <w:t>D</w:t>
            </w:r>
          </w:p>
        </w:tc>
        <w:tc>
          <w:tcPr>
            <w:tcW w:w="1022" w:type="dxa"/>
            <w:gridSpan w:val="2"/>
          </w:tcPr>
          <w:p w:rsidR="00867B53" w:rsidRPr="00D93AD2" w:rsidRDefault="00867B53" w:rsidP="00A73887">
            <w:pPr>
              <w:spacing w:before="20" w:after="20"/>
              <w:ind w:left="0"/>
              <w:rPr>
                <w:sz w:val="20"/>
                <w:szCs w:val="20"/>
                <w:lang w:val="es-GT"/>
              </w:rPr>
            </w:pPr>
            <w:r w:rsidRPr="00D93AD2">
              <w:rPr>
                <w:rFonts w:ascii="Lucida Handwriting" w:hAnsi="Lucida Handwriting"/>
                <w:sz w:val="20"/>
                <w:szCs w:val="20"/>
                <w:lang w:val="es-GT"/>
              </w:rPr>
              <w:t>1204</w:t>
            </w:r>
          </w:p>
        </w:tc>
        <w:tc>
          <w:tcPr>
            <w:tcW w:w="1413" w:type="dxa"/>
            <w:gridSpan w:val="2"/>
            <w:vMerge/>
            <w:tcBorders>
              <w:bottom w:val="single" w:sz="12" w:space="0" w:color="auto"/>
              <w:right w:val="single" w:sz="12" w:space="0" w:color="auto"/>
            </w:tcBorders>
          </w:tcPr>
          <w:p w:rsidR="00867B53" w:rsidRPr="00D93AD2" w:rsidRDefault="00867B53" w:rsidP="00A73887">
            <w:pPr>
              <w:spacing w:before="20" w:after="20"/>
              <w:ind w:left="0"/>
              <w:rPr>
                <w:sz w:val="20"/>
                <w:szCs w:val="20"/>
                <w:lang w:val="es-GT"/>
              </w:rPr>
            </w:pPr>
          </w:p>
        </w:tc>
      </w:tr>
      <w:tr w:rsidR="00867B53" w:rsidRPr="00D93AD2" w:rsidTr="00042556">
        <w:tblPrEx>
          <w:jc w:val="left"/>
        </w:tblPrEx>
        <w:trPr>
          <w:gridAfter w:val="1"/>
          <w:wAfter w:w="57" w:type="dxa"/>
        </w:trPr>
        <w:tc>
          <w:tcPr>
            <w:tcW w:w="3658" w:type="dxa"/>
            <w:gridSpan w:val="5"/>
            <w:tcBorders>
              <w:left w:val="single" w:sz="12" w:space="0" w:color="auto"/>
            </w:tcBorders>
            <w:shd w:val="clear" w:color="auto" w:fill="E2C082"/>
          </w:tcPr>
          <w:p w:rsidR="00867B53" w:rsidRPr="00D93AD2" w:rsidRDefault="00867B53" w:rsidP="00A73887">
            <w:pPr>
              <w:spacing w:before="20" w:after="20"/>
              <w:ind w:left="0"/>
              <w:rPr>
                <w:sz w:val="20"/>
                <w:szCs w:val="20"/>
                <w:lang w:val="es-GT"/>
              </w:rPr>
            </w:pPr>
            <w:r w:rsidRPr="00D93AD2">
              <w:rPr>
                <w:sz w:val="20"/>
                <w:szCs w:val="20"/>
                <w:lang w:val="es-GT"/>
              </w:rPr>
              <w:t>MV Muertes maternas.</w:t>
            </w:r>
          </w:p>
        </w:tc>
        <w:tc>
          <w:tcPr>
            <w:tcW w:w="581" w:type="dxa"/>
            <w:gridSpan w:val="3"/>
          </w:tcPr>
          <w:p w:rsidR="00867B53" w:rsidRPr="00D93AD2" w:rsidRDefault="00867B53" w:rsidP="00A73887">
            <w:pPr>
              <w:spacing w:before="20" w:after="20"/>
              <w:ind w:left="0"/>
              <w:rPr>
                <w:rFonts w:ascii="Lucida Handwriting" w:hAnsi="Lucida Handwriting"/>
                <w:sz w:val="18"/>
                <w:szCs w:val="18"/>
                <w:lang w:val="es-GT"/>
              </w:rPr>
            </w:pPr>
            <w:r w:rsidRPr="00D93AD2">
              <w:rPr>
                <w:rFonts w:ascii="Lucida Handwriting" w:hAnsi="Lucida Handwriting"/>
                <w:sz w:val="18"/>
                <w:szCs w:val="18"/>
                <w:lang w:val="es-GT"/>
              </w:rPr>
              <w:t>0</w:t>
            </w:r>
          </w:p>
        </w:tc>
        <w:tc>
          <w:tcPr>
            <w:tcW w:w="709" w:type="dxa"/>
            <w:gridSpan w:val="3"/>
          </w:tcPr>
          <w:p w:rsidR="00867B53" w:rsidRPr="00D93AD2" w:rsidRDefault="00867B53" w:rsidP="00A73887">
            <w:pPr>
              <w:spacing w:before="20" w:after="20"/>
              <w:ind w:left="0"/>
              <w:rPr>
                <w:rFonts w:ascii="Lucida Handwriting" w:hAnsi="Lucida Handwriting"/>
                <w:sz w:val="18"/>
                <w:szCs w:val="18"/>
                <w:lang w:val="es-GT"/>
              </w:rPr>
            </w:pPr>
            <w:r w:rsidRPr="00D93AD2">
              <w:rPr>
                <w:rFonts w:ascii="Lucida Handwriting" w:hAnsi="Lucida Handwriting"/>
                <w:sz w:val="18"/>
                <w:szCs w:val="18"/>
                <w:lang w:val="es-GT"/>
              </w:rPr>
              <w:t>0</w:t>
            </w:r>
          </w:p>
        </w:tc>
        <w:tc>
          <w:tcPr>
            <w:tcW w:w="851" w:type="dxa"/>
            <w:gridSpan w:val="4"/>
          </w:tcPr>
          <w:p w:rsidR="00867B53" w:rsidRPr="00D93AD2" w:rsidRDefault="00867B53" w:rsidP="00A73887">
            <w:pPr>
              <w:spacing w:before="20" w:after="20"/>
              <w:ind w:left="0"/>
              <w:rPr>
                <w:rFonts w:ascii="Lucida Handwriting" w:hAnsi="Lucida Handwriting"/>
                <w:sz w:val="18"/>
                <w:szCs w:val="18"/>
                <w:lang w:val="es-GT"/>
              </w:rPr>
            </w:pPr>
            <w:r w:rsidRPr="00D93AD2">
              <w:rPr>
                <w:rFonts w:ascii="Lucida Handwriting" w:hAnsi="Lucida Handwriting"/>
                <w:sz w:val="18"/>
                <w:szCs w:val="18"/>
                <w:lang w:val="es-GT"/>
              </w:rPr>
              <w:t>0</w:t>
            </w:r>
          </w:p>
        </w:tc>
        <w:tc>
          <w:tcPr>
            <w:tcW w:w="708" w:type="dxa"/>
            <w:gridSpan w:val="3"/>
          </w:tcPr>
          <w:p w:rsidR="00867B53" w:rsidRPr="00D93AD2" w:rsidRDefault="00867B53" w:rsidP="00A73887">
            <w:pPr>
              <w:spacing w:before="20" w:after="20"/>
              <w:ind w:left="0"/>
              <w:rPr>
                <w:rFonts w:ascii="Lucida Handwriting" w:hAnsi="Lucida Handwriting"/>
                <w:sz w:val="18"/>
                <w:szCs w:val="18"/>
                <w:lang w:val="es-GT"/>
              </w:rPr>
            </w:pPr>
            <w:r w:rsidRPr="00D93AD2">
              <w:rPr>
                <w:rFonts w:ascii="Lucida Handwriting" w:hAnsi="Lucida Handwriting"/>
                <w:sz w:val="18"/>
                <w:szCs w:val="18"/>
                <w:lang w:val="es-GT"/>
              </w:rPr>
              <w:t>0</w:t>
            </w:r>
          </w:p>
        </w:tc>
        <w:tc>
          <w:tcPr>
            <w:tcW w:w="851" w:type="dxa"/>
            <w:gridSpan w:val="2"/>
          </w:tcPr>
          <w:p w:rsidR="00867B53" w:rsidRPr="00D93AD2" w:rsidRDefault="00867B53" w:rsidP="00A73887">
            <w:pPr>
              <w:spacing w:before="20" w:after="20"/>
              <w:ind w:left="0"/>
              <w:rPr>
                <w:rFonts w:ascii="Lucida Handwriting" w:hAnsi="Lucida Handwriting"/>
                <w:sz w:val="18"/>
                <w:szCs w:val="18"/>
                <w:lang w:val="es-GT"/>
              </w:rPr>
            </w:pPr>
            <w:r w:rsidRPr="00D93AD2">
              <w:rPr>
                <w:rFonts w:ascii="Lucida Handwriting" w:hAnsi="Lucida Handwriting"/>
                <w:sz w:val="18"/>
                <w:szCs w:val="18"/>
                <w:lang w:val="es-GT"/>
              </w:rPr>
              <w:t>0</w:t>
            </w:r>
          </w:p>
        </w:tc>
        <w:tc>
          <w:tcPr>
            <w:tcW w:w="850" w:type="dxa"/>
            <w:gridSpan w:val="5"/>
          </w:tcPr>
          <w:p w:rsidR="00867B53" w:rsidRPr="00D93AD2" w:rsidRDefault="00867B53" w:rsidP="00A73887">
            <w:pPr>
              <w:spacing w:before="20" w:after="20"/>
              <w:ind w:left="0"/>
              <w:jc w:val="center"/>
              <w:rPr>
                <w:rFonts w:ascii="Lucida Handwriting" w:hAnsi="Lucida Handwriting"/>
                <w:sz w:val="18"/>
                <w:szCs w:val="18"/>
                <w:lang w:val="es-GT"/>
              </w:rPr>
            </w:pPr>
            <w:r w:rsidRPr="00D93AD2">
              <w:rPr>
                <w:rFonts w:ascii="Lucida Handwriting" w:hAnsi="Lucida Handwriting"/>
                <w:sz w:val="18"/>
                <w:szCs w:val="18"/>
                <w:lang w:val="es-GT"/>
              </w:rPr>
              <w:t>0</w:t>
            </w:r>
          </w:p>
        </w:tc>
        <w:tc>
          <w:tcPr>
            <w:tcW w:w="869" w:type="dxa"/>
            <w:gridSpan w:val="5"/>
          </w:tcPr>
          <w:p w:rsidR="00867B53" w:rsidRPr="00D93AD2" w:rsidRDefault="00867B53" w:rsidP="00A73887">
            <w:pPr>
              <w:spacing w:before="20" w:after="20"/>
              <w:ind w:left="0"/>
              <w:jc w:val="center"/>
              <w:rPr>
                <w:rFonts w:ascii="Lucida Handwriting" w:hAnsi="Lucida Handwriting"/>
                <w:sz w:val="18"/>
                <w:szCs w:val="18"/>
                <w:lang w:val="es-GT"/>
              </w:rPr>
            </w:pPr>
            <w:r w:rsidRPr="00D93AD2">
              <w:rPr>
                <w:rFonts w:ascii="Lucida Handwriting" w:hAnsi="Lucida Handwriting"/>
                <w:sz w:val="18"/>
                <w:szCs w:val="18"/>
                <w:lang w:val="es-GT"/>
              </w:rPr>
              <w:t>0</w:t>
            </w:r>
          </w:p>
        </w:tc>
        <w:tc>
          <w:tcPr>
            <w:tcW w:w="768" w:type="dxa"/>
            <w:gridSpan w:val="2"/>
          </w:tcPr>
          <w:p w:rsidR="00867B53" w:rsidRPr="00D93AD2" w:rsidRDefault="00867B53" w:rsidP="00A73887">
            <w:pPr>
              <w:spacing w:before="20" w:after="20"/>
              <w:ind w:left="0"/>
              <w:rPr>
                <w:sz w:val="20"/>
                <w:szCs w:val="20"/>
                <w:lang w:val="es-GT"/>
              </w:rPr>
            </w:pPr>
          </w:p>
        </w:tc>
        <w:tc>
          <w:tcPr>
            <w:tcW w:w="767" w:type="dxa"/>
            <w:gridSpan w:val="3"/>
          </w:tcPr>
          <w:p w:rsidR="00867B53" w:rsidRPr="00D93AD2" w:rsidRDefault="00867B53" w:rsidP="00A73887">
            <w:pPr>
              <w:spacing w:before="20" w:after="20"/>
              <w:ind w:left="0"/>
              <w:rPr>
                <w:sz w:val="20"/>
                <w:szCs w:val="20"/>
                <w:lang w:val="es-GT"/>
              </w:rPr>
            </w:pPr>
          </w:p>
        </w:tc>
        <w:tc>
          <w:tcPr>
            <w:tcW w:w="1418" w:type="dxa"/>
            <w:gridSpan w:val="3"/>
            <w:tcBorders>
              <w:right w:val="single" w:sz="12" w:space="0" w:color="auto"/>
            </w:tcBorders>
          </w:tcPr>
          <w:p w:rsidR="00867B53" w:rsidRPr="00D93AD2" w:rsidRDefault="00867B53" w:rsidP="00A73887">
            <w:pPr>
              <w:spacing w:before="20" w:after="20"/>
              <w:ind w:left="0"/>
              <w:jc w:val="center"/>
              <w:rPr>
                <w:rFonts w:ascii="Lucida Handwriting" w:hAnsi="Lucida Handwriting"/>
                <w:sz w:val="20"/>
                <w:szCs w:val="20"/>
                <w:lang w:val="es-GT"/>
              </w:rPr>
            </w:pPr>
            <w:r w:rsidRPr="00D93AD2">
              <w:rPr>
                <w:rFonts w:ascii="Lucida Handwriting" w:hAnsi="Lucida Handwriting"/>
                <w:sz w:val="20"/>
                <w:szCs w:val="20"/>
                <w:lang w:val="es-GT"/>
              </w:rPr>
              <w:t>0</w:t>
            </w:r>
          </w:p>
        </w:tc>
        <w:tc>
          <w:tcPr>
            <w:tcW w:w="1413" w:type="dxa"/>
            <w:gridSpan w:val="2"/>
            <w:tcBorders>
              <w:top w:val="single" w:sz="12" w:space="0" w:color="auto"/>
              <w:left w:val="single" w:sz="12" w:space="0" w:color="auto"/>
              <w:bottom w:val="nil"/>
              <w:right w:val="nil"/>
            </w:tcBorders>
          </w:tcPr>
          <w:p w:rsidR="00867B53" w:rsidRPr="00D93AD2" w:rsidRDefault="00867B53" w:rsidP="00A73887">
            <w:pPr>
              <w:spacing w:before="20" w:after="20"/>
              <w:ind w:left="0"/>
              <w:rPr>
                <w:sz w:val="20"/>
                <w:szCs w:val="20"/>
                <w:lang w:val="es-GT"/>
              </w:rPr>
            </w:pPr>
          </w:p>
        </w:tc>
      </w:tr>
      <w:tr w:rsidR="00867B53" w:rsidRPr="00D93AD2" w:rsidTr="00042556">
        <w:tblPrEx>
          <w:jc w:val="left"/>
        </w:tblPrEx>
        <w:trPr>
          <w:gridAfter w:val="1"/>
          <w:wAfter w:w="57" w:type="dxa"/>
        </w:trPr>
        <w:tc>
          <w:tcPr>
            <w:tcW w:w="3658" w:type="dxa"/>
            <w:gridSpan w:val="5"/>
            <w:tcBorders>
              <w:left w:val="single" w:sz="12" w:space="0" w:color="auto"/>
            </w:tcBorders>
            <w:shd w:val="clear" w:color="auto" w:fill="E2C082"/>
          </w:tcPr>
          <w:p w:rsidR="00867B53" w:rsidRPr="00D93AD2" w:rsidRDefault="00867B53" w:rsidP="00A73887">
            <w:pPr>
              <w:spacing w:before="20" w:after="20"/>
              <w:ind w:left="0"/>
              <w:rPr>
                <w:sz w:val="20"/>
                <w:lang w:val="es-GT"/>
              </w:rPr>
            </w:pPr>
            <w:r w:rsidRPr="00D93AD2">
              <w:rPr>
                <w:sz w:val="20"/>
                <w:lang w:val="es-GT"/>
              </w:rPr>
              <w:t>MV Muertes de niños &lt; 2 años</w:t>
            </w:r>
            <w:r w:rsidRPr="00D93AD2">
              <w:rPr>
                <w:sz w:val="20"/>
                <w:szCs w:val="20"/>
                <w:lang w:val="es-GT"/>
              </w:rPr>
              <w:t>.</w:t>
            </w:r>
          </w:p>
        </w:tc>
        <w:tc>
          <w:tcPr>
            <w:tcW w:w="581" w:type="dxa"/>
            <w:gridSpan w:val="3"/>
          </w:tcPr>
          <w:p w:rsidR="00867B53" w:rsidRPr="00D93AD2" w:rsidRDefault="00867B53" w:rsidP="00A73887">
            <w:pPr>
              <w:spacing w:before="20" w:after="20"/>
              <w:ind w:left="0"/>
              <w:rPr>
                <w:rFonts w:ascii="Lucida Handwriting" w:hAnsi="Lucida Handwriting"/>
                <w:sz w:val="18"/>
                <w:szCs w:val="18"/>
                <w:lang w:val="es-GT"/>
              </w:rPr>
            </w:pPr>
            <w:r w:rsidRPr="00D93AD2">
              <w:rPr>
                <w:rFonts w:ascii="Lucida Handwriting" w:hAnsi="Lucida Handwriting"/>
                <w:sz w:val="18"/>
                <w:szCs w:val="18"/>
                <w:lang w:val="es-GT"/>
              </w:rPr>
              <w:t>2</w:t>
            </w:r>
          </w:p>
        </w:tc>
        <w:tc>
          <w:tcPr>
            <w:tcW w:w="709" w:type="dxa"/>
            <w:gridSpan w:val="3"/>
          </w:tcPr>
          <w:p w:rsidR="00867B53" w:rsidRPr="00D93AD2" w:rsidRDefault="00867B53" w:rsidP="00A73887">
            <w:pPr>
              <w:spacing w:before="20" w:after="20"/>
              <w:ind w:left="0"/>
              <w:rPr>
                <w:rFonts w:ascii="Lucida Handwriting" w:hAnsi="Lucida Handwriting"/>
                <w:sz w:val="18"/>
                <w:szCs w:val="18"/>
                <w:lang w:val="es-GT"/>
              </w:rPr>
            </w:pPr>
            <w:r w:rsidRPr="00D93AD2">
              <w:rPr>
                <w:rFonts w:ascii="Lucida Handwriting" w:hAnsi="Lucida Handwriting"/>
                <w:sz w:val="18"/>
                <w:szCs w:val="18"/>
                <w:lang w:val="es-GT"/>
              </w:rPr>
              <w:t>0</w:t>
            </w:r>
          </w:p>
        </w:tc>
        <w:tc>
          <w:tcPr>
            <w:tcW w:w="851" w:type="dxa"/>
            <w:gridSpan w:val="4"/>
          </w:tcPr>
          <w:p w:rsidR="00867B53" w:rsidRPr="00D93AD2" w:rsidRDefault="00867B53" w:rsidP="00A73887">
            <w:pPr>
              <w:spacing w:before="20" w:after="20"/>
              <w:ind w:left="0"/>
              <w:rPr>
                <w:rFonts w:ascii="Lucida Handwriting" w:hAnsi="Lucida Handwriting"/>
                <w:sz w:val="18"/>
                <w:szCs w:val="18"/>
                <w:lang w:val="es-GT"/>
              </w:rPr>
            </w:pPr>
            <w:r w:rsidRPr="00D93AD2">
              <w:rPr>
                <w:rFonts w:ascii="Lucida Handwriting" w:hAnsi="Lucida Handwriting"/>
                <w:sz w:val="18"/>
                <w:szCs w:val="18"/>
                <w:lang w:val="es-GT"/>
              </w:rPr>
              <w:t>1</w:t>
            </w:r>
          </w:p>
        </w:tc>
        <w:tc>
          <w:tcPr>
            <w:tcW w:w="708" w:type="dxa"/>
            <w:gridSpan w:val="3"/>
          </w:tcPr>
          <w:p w:rsidR="00867B53" w:rsidRPr="00D93AD2" w:rsidRDefault="00867B53" w:rsidP="00A73887">
            <w:pPr>
              <w:spacing w:before="20" w:after="20"/>
              <w:ind w:left="0"/>
              <w:rPr>
                <w:rFonts w:ascii="Lucida Handwriting" w:hAnsi="Lucida Handwriting"/>
                <w:sz w:val="18"/>
                <w:szCs w:val="18"/>
                <w:lang w:val="es-GT"/>
              </w:rPr>
            </w:pPr>
            <w:r w:rsidRPr="00D93AD2">
              <w:rPr>
                <w:rFonts w:ascii="Lucida Handwriting" w:hAnsi="Lucida Handwriting"/>
                <w:sz w:val="18"/>
                <w:szCs w:val="18"/>
                <w:lang w:val="es-GT"/>
              </w:rPr>
              <w:t>2</w:t>
            </w:r>
          </w:p>
        </w:tc>
        <w:tc>
          <w:tcPr>
            <w:tcW w:w="851" w:type="dxa"/>
            <w:gridSpan w:val="2"/>
          </w:tcPr>
          <w:p w:rsidR="00867B53" w:rsidRPr="00D93AD2" w:rsidRDefault="00867B53" w:rsidP="00A73887">
            <w:pPr>
              <w:spacing w:before="20" w:after="20"/>
              <w:ind w:left="0"/>
              <w:rPr>
                <w:rFonts w:ascii="Lucida Handwriting" w:hAnsi="Lucida Handwriting"/>
                <w:sz w:val="18"/>
                <w:szCs w:val="18"/>
                <w:lang w:val="es-GT"/>
              </w:rPr>
            </w:pPr>
            <w:r w:rsidRPr="00D93AD2">
              <w:rPr>
                <w:rFonts w:ascii="Lucida Handwriting" w:hAnsi="Lucida Handwriting"/>
                <w:sz w:val="18"/>
                <w:szCs w:val="18"/>
                <w:lang w:val="es-GT"/>
              </w:rPr>
              <w:t>1</w:t>
            </w:r>
          </w:p>
        </w:tc>
        <w:tc>
          <w:tcPr>
            <w:tcW w:w="850" w:type="dxa"/>
            <w:gridSpan w:val="5"/>
          </w:tcPr>
          <w:p w:rsidR="00867B53" w:rsidRPr="00D93AD2" w:rsidRDefault="00867B53" w:rsidP="00A73887">
            <w:pPr>
              <w:spacing w:before="20" w:after="20"/>
              <w:ind w:left="0"/>
              <w:jc w:val="center"/>
              <w:rPr>
                <w:rFonts w:ascii="Lucida Handwriting" w:hAnsi="Lucida Handwriting"/>
                <w:sz w:val="18"/>
                <w:szCs w:val="18"/>
                <w:lang w:val="es-GT"/>
              </w:rPr>
            </w:pPr>
            <w:r w:rsidRPr="00D93AD2">
              <w:rPr>
                <w:rFonts w:ascii="Lucida Handwriting" w:hAnsi="Lucida Handwriting"/>
                <w:sz w:val="18"/>
                <w:szCs w:val="18"/>
                <w:lang w:val="es-GT"/>
              </w:rPr>
              <w:t>0</w:t>
            </w:r>
          </w:p>
        </w:tc>
        <w:tc>
          <w:tcPr>
            <w:tcW w:w="869" w:type="dxa"/>
            <w:gridSpan w:val="5"/>
          </w:tcPr>
          <w:p w:rsidR="00867B53" w:rsidRPr="00D93AD2" w:rsidRDefault="00867B53" w:rsidP="00A73887">
            <w:pPr>
              <w:spacing w:before="20" w:after="20"/>
              <w:ind w:left="0"/>
              <w:jc w:val="center"/>
              <w:rPr>
                <w:rFonts w:ascii="Lucida Handwriting" w:hAnsi="Lucida Handwriting"/>
                <w:sz w:val="18"/>
                <w:szCs w:val="18"/>
                <w:lang w:val="es-GT"/>
              </w:rPr>
            </w:pPr>
            <w:r w:rsidRPr="00D93AD2">
              <w:rPr>
                <w:rFonts w:ascii="Lucida Handwriting" w:hAnsi="Lucida Handwriting"/>
                <w:sz w:val="18"/>
                <w:szCs w:val="18"/>
                <w:lang w:val="es-GT"/>
              </w:rPr>
              <w:t>1</w:t>
            </w:r>
          </w:p>
        </w:tc>
        <w:tc>
          <w:tcPr>
            <w:tcW w:w="768" w:type="dxa"/>
            <w:gridSpan w:val="2"/>
          </w:tcPr>
          <w:p w:rsidR="00867B53" w:rsidRPr="00D93AD2" w:rsidRDefault="00867B53" w:rsidP="00A73887">
            <w:pPr>
              <w:spacing w:before="20" w:after="20"/>
              <w:ind w:left="0"/>
              <w:rPr>
                <w:sz w:val="20"/>
                <w:szCs w:val="20"/>
                <w:lang w:val="es-GT"/>
              </w:rPr>
            </w:pPr>
          </w:p>
        </w:tc>
        <w:tc>
          <w:tcPr>
            <w:tcW w:w="767" w:type="dxa"/>
            <w:gridSpan w:val="3"/>
          </w:tcPr>
          <w:p w:rsidR="00867B53" w:rsidRPr="00D93AD2" w:rsidRDefault="00867B53" w:rsidP="00A73887">
            <w:pPr>
              <w:spacing w:before="20" w:after="20"/>
              <w:ind w:left="0"/>
              <w:rPr>
                <w:sz w:val="20"/>
                <w:szCs w:val="20"/>
                <w:lang w:val="es-GT"/>
              </w:rPr>
            </w:pPr>
          </w:p>
        </w:tc>
        <w:tc>
          <w:tcPr>
            <w:tcW w:w="1418" w:type="dxa"/>
            <w:gridSpan w:val="3"/>
            <w:tcBorders>
              <w:right w:val="single" w:sz="12" w:space="0" w:color="auto"/>
            </w:tcBorders>
          </w:tcPr>
          <w:p w:rsidR="00867B53" w:rsidRPr="00D93AD2" w:rsidRDefault="00867B53" w:rsidP="00A73887">
            <w:pPr>
              <w:spacing w:before="20" w:after="20"/>
              <w:ind w:left="0"/>
              <w:jc w:val="center"/>
              <w:rPr>
                <w:rFonts w:ascii="Lucida Handwriting" w:hAnsi="Lucida Handwriting"/>
                <w:sz w:val="20"/>
                <w:szCs w:val="20"/>
                <w:lang w:val="es-GT"/>
              </w:rPr>
            </w:pPr>
            <w:r w:rsidRPr="00D93AD2">
              <w:rPr>
                <w:rFonts w:ascii="Lucida Handwriting" w:hAnsi="Lucida Handwriting"/>
                <w:sz w:val="20"/>
                <w:szCs w:val="20"/>
                <w:lang w:val="es-GT"/>
              </w:rPr>
              <w:t>7</w:t>
            </w:r>
          </w:p>
        </w:tc>
        <w:tc>
          <w:tcPr>
            <w:tcW w:w="1413" w:type="dxa"/>
            <w:gridSpan w:val="2"/>
            <w:tcBorders>
              <w:top w:val="nil"/>
              <w:left w:val="single" w:sz="12" w:space="0" w:color="auto"/>
              <w:bottom w:val="nil"/>
              <w:right w:val="nil"/>
            </w:tcBorders>
          </w:tcPr>
          <w:p w:rsidR="00867B53" w:rsidRPr="00D93AD2" w:rsidRDefault="00867B53" w:rsidP="00A73887">
            <w:pPr>
              <w:spacing w:before="20" w:after="20"/>
              <w:ind w:left="0"/>
              <w:rPr>
                <w:sz w:val="20"/>
                <w:szCs w:val="20"/>
                <w:lang w:val="es-GT"/>
              </w:rPr>
            </w:pPr>
          </w:p>
        </w:tc>
      </w:tr>
      <w:tr w:rsidR="00867B53" w:rsidRPr="00D93AD2" w:rsidTr="00042556">
        <w:tblPrEx>
          <w:jc w:val="left"/>
        </w:tblPrEx>
        <w:trPr>
          <w:gridAfter w:val="1"/>
          <w:wAfter w:w="57" w:type="dxa"/>
        </w:trPr>
        <w:tc>
          <w:tcPr>
            <w:tcW w:w="3658" w:type="dxa"/>
            <w:gridSpan w:val="5"/>
            <w:tcBorders>
              <w:left w:val="single" w:sz="12" w:space="0" w:color="auto"/>
              <w:bottom w:val="single" w:sz="12" w:space="0" w:color="auto"/>
            </w:tcBorders>
            <w:shd w:val="clear" w:color="auto" w:fill="E2C082"/>
          </w:tcPr>
          <w:p w:rsidR="00867B53" w:rsidRPr="00D93AD2" w:rsidRDefault="00867B53" w:rsidP="00A73887">
            <w:pPr>
              <w:spacing w:before="20" w:after="20"/>
              <w:ind w:left="0"/>
              <w:rPr>
                <w:sz w:val="20"/>
                <w:szCs w:val="20"/>
                <w:lang w:val="es-GT"/>
              </w:rPr>
            </w:pPr>
            <w:r w:rsidRPr="00D93AD2">
              <w:rPr>
                <w:sz w:val="20"/>
                <w:szCs w:val="20"/>
                <w:lang w:val="es-GT"/>
              </w:rPr>
              <w:t>MV Nacimientos.</w:t>
            </w:r>
          </w:p>
        </w:tc>
        <w:tc>
          <w:tcPr>
            <w:tcW w:w="581" w:type="dxa"/>
            <w:gridSpan w:val="3"/>
            <w:tcBorders>
              <w:bottom w:val="single" w:sz="12" w:space="0" w:color="auto"/>
            </w:tcBorders>
          </w:tcPr>
          <w:p w:rsidR="00867B53" w:rsidRPr="00D93AD2" w:rsidRDefault="00867B53" w:rsidP="00A73887">
            <w:pPr>
              <w:spacing w:before="20" w:after="20"/>
              <w:ind w:left="0"/>
              <w:rPr>
                <w:rFonts w:ascii="Lucida Handwriting" w:hAnsi="Lucida Handwriting"/>
                <w:sz w:val="18"/>
                <w:szCs w:val="18"/>
                <w:lang w:val="es-GT"/>
              </w:rPr>
            </w:pPr>
            <w:r w:rsidRPr="00D93AD2">
              <w:rPr>
                <w:rFonts w:ascii="Lucida Handwriting" w:hAnsi="Lucida Handwriting"/>
                <w:sz w:val="18"/>
                <w:szCs w:val="18"/>
                <w:lang w:val="es-GT"/>
              </w:rPr>
              <w:t>1</w:t>
            </w:r>
          </w:p>
        </w:tc>
        <w:tc>
          <w:tcPr>
            <w:tcW w:w="709" w:type="dxa"/>
            <w:gridSpan w:val="3"/>
            <w:tcBorders>
              <w:bottom w:val="single" w:sz="12" w:space="0" w:color="auto"/>
            </w:tcBorders>
          </w:tcPr>
          <w:p w:rsidR="00867B53" w:rsidRPr="00D93AD2" w:rsidRDefault="00867B53" w:rsidP="00A73887">
            <w:pPr>
              <w:spacing w:before="20" w:after="20"/>
              <w:ind w:left="0"/>
              <w:rPr>
                <w:rFonts w:ascii="Lucida Handwriting" w:hAnsi="Lucida Handwriting"/>
                <w:sz w:val="18"/>
                <w:szCs w:val="18"/>
                <w:lang w:val="es-GT"/>
              </w:rPr>
            </w:pPr>
            <w:r w:rsidRPr="00D93AD2">
              <w:rPr>
                <w:rFonts w:ascii="Lucida Handwriting" w:hAnsi="Lucida Handwriting"/>
                <w:sz w:val="18"/>
                <w:szCs w:val="18"/>
                <w:lang w:val="es-GT"/>
              </w:rPr>
              <w:t>2</w:t>
            </w:r>
          </w:p>
        </w:tc>
        <w:tc>
          <w:tcPr>
            <w:tcW w:w="851" w:type="dxa"/>
            <w:gridSpan w:val="4"/>
            <w:tcBorders>
              <w:bottom w:val="single" w:sz="12" w:space="0" w:color="auto"/>
            </w:tcBorders>
          </w:tcPr>
          <w:p w:rsidR="00867B53" w:rsidRPr="00D93AD2" w:rsidRDefault="00867B53" w:rsidP="00A73887">
            <w:pPr>
              <w:spacing w:before="20" w:after="20"/>
              <w:ind w:left="0"/>
              <w:rPr>
                <w:rFonts w:ascii="Lucida Handwriting" w:hAnsi="Lucida Handwriting"/>
                <w:sz w:val="18"/>
                <w:szCs w:val="18"/>
                <w:lang w:val="es-GT"/>
              </w:rPr>
            </w:pPr>
            <w:r w:rsidRPr="00D93AD2">
              <w:rPr>
                <w:rFonts w:ascii="Lucida Handwriting" w:hAnsi="Lucida Handwriting"/>
                <w:sz w:val="18"/>
                <w:szCs w:val="18"/>
                <w:lang w:val="es-GT"/>
              </w:rPr>
              <w:t>0</w:t>
            </w:r>
          </w:p>
        </w:tc>
        <w:tc>
          <w:tcPr>
            <w:tcW w:w="708" w:type="dxa"/>
            <w:gridSpan w:val="3"/>
            <w:tcBorders>
              <w:bottom w:val="single" w:sz="12" w:space="0" w:color="auto"/>
            </w:tcBorders>
          </w:tcPr>
          <w:p w:rsidR="00867B53" w:rsidRPr="00D93AD2" w:rsidRDefault="00867B53" w:rsidP="00A73887">
            <w:pPr>
              <w:spacing w:before="20" w:after="20"/>
              <w:ind w:left="0"/>
              <w:rPr>
                <w:rFonts w:ascii="Lucida Handwriting" w:hAnsi="Lucida Handwriting"/>
                <w:sz w:val="18"/>
                <w:szCs w:val="18"/>
                <w:lang w:val="es-GT"/>
              </w:rPr>
            </w:pPr>
            <w:r w:rsidRPr="00D93AD2">
              <w:rPr>
                <w:rFonts w:ascii="Lucida Handwriting" w:hAnsi="Lucida Handwriting"/>
                <w:sz w:val="18"/>
                <w:szCs w:val="18"/>
                <w:lang w:val="es-GT"/>
              </w:rPr>
              <w:t>2</w:t>
            </w:r>
          </w:p>
        </w:tc>
        <w:tc>
          <w:tcPr>
            <w:tcW w:w="851" w:type="dxa"/>
            <w:gridSpan w:val="2"/>
            <w:tcBorders>
              <w:bottom w:val="single" w:sz="12" w:space="0" w:color="auto"/>
            </w:tcBorders>
          </w:tcPr>
          <w:p w:rsidR="00867B53" w:rsidRPr="00D93AD2" w:rsidRDefault="00867B53" w:rsidP="00A73887">
            <w:pPr>
              <w:spacing w:before="20" w:after="20"/>
              <w:ind w:left="0"/>
              <w:rPr>
                <w:rFonts w:ascii="Lucida Handwriting" w:hAnsi="Lucida Handwriting"/>
                <w:sz w:val="18"/>
                <w:szCs w:val="18"/>
                <w:lang w:val="es-GT"/>
              </w:rPr>
            </w:pPr>
            <w:r w:rsidRPr="00D93AD2">
              <w:rPr>
                <w:rFonts w:ascii="Lucida Handwriting" w:hAnsi="Lucida Handwriting"/>
                <w:sz w:val="18"/>
                <w:szCs w:val="18"/>
                <w:lang w:val="es-GT"/>
              </w:rPr>
              <w:t>1</w:t>
            </w:r>
          </w:p>
        </w:tc>
        <w:tc>
          <w:tcPr>
            <w:tcW w:w="850" w:type="dxa"/>
            <w:gridSpan w:val="5"/>
            <w:tcBorders>
              <w:bottom w:val="single" w:sz="12" w:space="0" w:color="auto"/>
            </w:tcBorders>
          </w:tcPr>
          <w:p w:rsidR="00867B53" w:rsidRPr="00D93AD2" w:rsidRDefault="00867B53" w:rsidP="00A73887">
            <w:pPr>
              <w:spacing w:before="20" w:after="20"/>
              <w:ind w:left="0"/>
              <w:jc w:val="center"/>
              <w:rPr>
                <w:rFonts w:ascii="Lucida Handwriting" w:hAnsi="Lucida Handwriting"/>
                <w:sz w:val="18"/>
                <w:szCs w:val="18"/>
                <w:lang w:val="es-GT"/>
              </w:rPr>
            </w:pPr>
            <w:r w:rsidRPr="00D93AD2">
              <w:rPr>
                <w:rFonts w:ascii="Lucida Handwriting" w:hAnsi="Lucida Handwriting"/>
                <w:sz w:val="18"/>
                <w:szCs w:val="18"/>
                <w:lang w:val="es-GT"/>
              </w:rPr>
              <w:t>2</w:t>
            </w:r>
          </w:p>
        </w:tc>
        <w:tc>
          <w:tcPr>
            <w:tcW w:w="869" w:type="dxa"/>
            <w:gridSpan w:val="5"/>
            <w:tcBorders>
              <w:bottom w:val="single" w:sz="12" w:space="0" w:color="auto"/>
            </w:tcBorders>
          </w:tcPr>
          <w:p w:rsidR="00867B53" w:rsidRPr="00D93AD2" w:rsidRDefault="00867B53" w:rsidP="00A73887">
            <w:pPr>
              <w:spacing w:before="20" w:after="20"/>
              <w:ind w:left="0"/>
              <w:jc w:val="center"/>
              <w:rPr>
                <w:rFonts w:ascii="Lucida Handwriting" w:hAnsi="Lucida Handwriting"/>
                <w:sz w:val="18"/>
                <w:szCs w:val="18"/>
                <w:lang w:val="es-GT"/>
              </w:rPr>
            </w:pPr>
            <w:r w:rsidRPr="00D93AD2">
              <w:rPr>
                <w:rFonts w:ascii="Lucida Handwriting" w:hAnsi="Lucida Handwriting"/>
                <w:sz w:val="18"/>
                <w:szCs w:val="18"/>
                <w:lang w:val="es-GT"/>
              </w:rPr>
              <w:t>0</w:t>
            </w:r>
          </w:p>
        </w:tc>
        <w:tc>
          <w:tcPr>
            <w:tcW w:w="768" w:type="dxa"/>
            <w:gridSpan w:val="2"/>
            <w:tcBorders>
              <w:bottom w:val="single" w:sz="12" w:space="0" w:color="auto"/>
            </w:tcBorders>
          </w:tcPr>
          <w:p w:rsidR="00867B53" w:rsidRPr="00D93AD2" w:rsidRDefault="00867B53" w:rsidP="00A73887">
            <w:pPr>
              <w:spacing w:before="20" w:after="20"/>
              <w:ind w:left="0"/>
              <w:rPr>
                <w:sz w:val="20"/>
                <w:szCs w:val="20"/>
                <w:lang w:val="es-GT"/>
              </w:rPr>
            </w:pPr>
          </w:p>
        </w:tc>
        <w:tc>
          <w:tcPr>
            <w:tcW w:w="767" w:type="dxa"/>
            <w:gridSpan w:val="3"/>
            <w:tcBorders>
              <w:bottom w:val="single" w:sz="12" w:space="0" w:color="auto"/>
            </w:tcBorders>
          </w:tcPr>
          <w:p w:rsidR="00867B53" w:rsidRPr="00D93AD2" w:rsidRDefault="00867B53" w:rsidP="00A73887">
            <w:pPr>
              <w:spacing w:before="20" w:after="20"/>
              <w:ind w:left="0"/>
              <w:rPr>
                <w:sz w:val="20"/>
                <w:szCs w:val="20"/>
                <w:lang w:val="es-GT"/>
              </w:rPr>
            </w:pPr>
          </w:p>
        </w:tc>
        <w:tc>
          <w:tcPr>
            <w:tcW w:w="1418" w:type="dxa"/>
            <w:gridSpan w:val="3"/>
            <w:tcBorders>
              <w:bottom w:val="single" w:sz="12" w:space="0" w:color="auto"/>
              <w:right w:val="single" w:sz="12" w:space="0" w:color="auto"/>
            </w:tcBorders>
          </w:tcPr>
          <w:p w:rsidR="00867B53" w:rsidRPr="00D93AD2" w:rsidRDefault="00867B53" w:rsidP="00A73887">
            <w:pPr>
              <w:spacing w:before="20" w:after="20"/>
              <w:ind w:left="0"/>
              <w:jc w:val="center"/>
              <w:rPr>
                <w:rFonts w:ascii="Lucida Handwriting" w:hAnsi="Lucida Handwriting"/>
                <w:sz w:val="20"/>
                <w:szCs w:val="20"/>
                <w:lang w:val="es-GT"/>
              </w:rPr>
            </w:pPr>
            <w:r w:rsidRPr="00D93AD2">
              <w:rPr>
                <w:rFonts w:ascii="Lucida Handwriting" w:hAnsi="Lucida Handwriting"/>
                <w:sz w:val="20"/>
                <w:szCs w:val="20"/>
                <w:lang w:val="es-GT"/>
              </w:rPr>
              <w:t>8</w:t>
            </w:r>
          </w:p>
        </w:tc>
        <w:tc>
          <w:tcPr>
            <w:tcW w:w="1413" w:type="dxa"/>
            <w:gridSpan w:val="2"/>
            <w:tcBorders>
              <w:top w:val="nil"/>
              <w:left w:val="single" w:sz="12" w:space="0" w:color="auto"/>
              <w:bottom w:val="nil"/>
              <w:right w:val="nil"/>
            </w:tcBorders>
          </w:tcPr>
          <w:p w:rsidR="00867B53" w:rsidRPr="00D93AD2" w:rsidRDefault="00867B53" w:rsidP="00A73887">
            <w:pPr>
              <w:spacing w:before="20" w:after="20"/>
              <w:ind w:left="0"/>
              <w:rPr>
                <w:sz w:val="20"/>
                <w:szCs w:val="20"/>
                <w:lang w:val="es-GT"/>
              </w:rPr>
            </w:pPr>
          </w:p>
        </w:tc>
      </w:tr>
      <w:tr w:rsidR="00867B53" w:rsidRPr="00D93AD2" w:rsidTr="00042556">
        <w:tblPrEx>
          <w:jc w:val="left"/>
        </w:tblPrEx>
        <w:trPr>
          <w:gridAfter w:val="1"/>
          <w:wAfter w:w="57" w:type="dxa"/>
        </w:trPr>
        <w:tc>
          <w:tcPr>
            <w:tcW w:w="5414" w:type="dxa"/>
            <w:gridSpan w:val="12"/>
            <w:vMerge w:val="restart"/>
            <w:tcBorders>
              <w:top w:val="single" w:sz="12" w:space="0" w:color="auto"/>
              <w:left w:val="single" w:sz="12" w:space="0" w:color="auto"/>
              <w:right w:val="single" w:sz="12" w:space="0" w:color="auto"/>
            </w:tcBorders>
          </w:tcPr>
          <w:p w:rsidR="00867B53" w:rsidRPr="00D93AD2" w:rsidRDefault="00867B53" w:rsidP="00A73887">
            <w:pPr>
              <w:spacing w:before="20" w:after="20"/>
              <w:ind w:left="0"/>
              <w:rPr>
                <w:rFonts w:ascii="Lucida Handwriting" w:hAnsi="Lucida Handwriting"/>
                <w:sz w:val="20"/>
                <w:lang w:val="es-GT"/>
              </w:rPr>
            </w:pPr>
            <w:r w:rsidRPr="00D93AD2">
              <w:rPr>
                <w:b/>
                <w:sz w:val="20"/>
                <w:lang w:val="es-GT"/>
              </w:rPr>
              <w:t>Comentarios:</w:t>
            </w:r>
            <w:r w:rsidRPr="00D93AD2">
              <w:rPr>
                <w:rFonts w:ascii="Lucida Handwriting" w:hAnsi="Lucida Handwriting"/>
                <w:i/>
                <w:sz w:val="16"/>
                <w:lang w:val="es-GT"/>
              </w:rPr>
              <w:t xml:space="preserve"> # Meta de MV a ser registradas por el Promotor </w:t>
            </w:r>
            <w:r w:rsidRPr="00D93AD2">
              <w:rPr>
                <w:rFonts w:ascii="Lucida Handwriting" w:hAnsi="Lucida Handwriting"/>
                <w:sz w:val="20"/>
                <w:lang w:val="es-GT"/>
              </w:rPr>
              <w:t xml:space="preserve"> #7: 7 GC</w:t>
            </w:r>
            <w:r w:rsidRPr="00D93AD2">
              <w:rPr>
                <w:rFonts w:ascii="Calibri" w:hAnsi="Calibri"/>
                <w:sz w:val="20"/>
                <w:lang w:val="es-GT"/>
              </w:rPr>
              <w:t>×</w:t>
            </w:r>
            <w:r w:rsidRPr="00D93AD2">
              <w:rPr>
                <w:rFonts w:ascii="Lucida Handwriting" w:hAnsi="Lucida Handwriting"/>
                <w:sz w:val="20"/>
                <w:lang w:val="es-GT"/>
              </w:rPr>
              <w:t xml:space="preserve"> 12 VGC </w:t>
            </w:r>
            <w:r w:rsidRPr="00D93AD2">
              <w:rPr>
                <w:rFonts w:ascii="Calibri" w:hAnsi="Calibri"/>
                <w:sz w:val="20"/>
                <w:lang w:val="es-GT"/>
              </w:rPr>
              <w:t>×</w:t>
            </w:r>
            <w:r w:rsidRPr="00D93AD2">
              <w:rPr>
                <w:rFonts w:ascii="Lucida Handwriting" w:hAnsi="Lucida Handwriting"/>
                <w:sz w:val="20"/>
                <w:lang w:val="es-GT"/>
              </w:rPr>
              <w:t xml:space="preserve"> 12 MV = 1260</w:t>
            </w:r>
          </w:p>
        </w:tc>
        <w:tc>
          <w:tcPr>
            <w:tcW w:w="5198" w:type="dxa"/>
            <w:gridSpan w:val="23"/>
            <w:tcBorders>
              <w:top w:val="single" w:sz="12" w:space="0" w:color="auto"/>
              <w:left w:val="single" w:sz="12" w:space="0" w:color="auto"/>
            </w:tcBorders>
            <w:shd w:val="clear" w:color="auto" w:fill="E2C082"/>
          </w:tcPr>
          <w:p w:rsidR="00867B53" w:rsidRPr="00D93AD2" w:rsidRDefault="00867B53" w:rsidP="00A73887">
            <w:pPr>
              <w:spacing w:before="20" w:after="20"/>
              <w:ind w:left="0"/>
              <w:jc w:val="right"/>
              <w:rPr>
                <w:sz w:val="20"/>
                <w:lang w:val="es-GT"/>
              </w:rPr>
            </w:pPr>
            <w:r w:rsidRPr="00D93AD2">
              <w:rPr>
                <w:sz w:val="20"/>
                <w:lang w:val="es-GT"/>
              </w:rPr>
              <w:t>Promedio de MV que asistieron este mes (A + C) ÷ 2</w:t>
            </w:r>
            <w:r w:rsidRPr="00D93AD2">
              <w:rPr>
                <w:sz w:val="20"/>
                <w:szCs w:val="20"/>
                <w:lang w:val="es-GT"/>
              </w:rPr>
              <w:t>.</w:t>
            </w:r>
          </w:p>
        </w:tc>
        <w:tc>
          <w:tcPr>
            <w:tcW w:w="396" w:type="dxa"/>
            <w:tcBorders>
              <w:top w:val="single" w:sz="12" w:space="0" w:color="auto"/>
            </w:tcBorders>
            <w:shd w:val="clear" w:color="auto" w:fill="E2C082"/>
          </w:tcPr>
          <w:p w:rsidR="00867B53" w:rsidRPr="00D93AD2" w:rsidRDefault="00867B53" w:rsidP="00A73887">
            <w:pPr>
              <w:spacing w:before="20" w:after="20"/>
              <w:ind w:left="0"/>
              <w:jc w:val="center"/>
              <w:rPr>
                <w:sz w:val="20"/>
                <w:szCs w:val="20"/>
                <w:lang w:val="es-GT"/>
              </w:rPr>
            </w:pPr>
            <w:r w:rsidRPr="00D93AD2">
              <w:rPr>
                <w:sz w:val="20"/>
                <w:szCs w:val="20"/>
                <w:lang w:val="es-GT"/>
              </w:rPr>
              <w:t>E</w:t>
            </w:r>
          </w:p>
        </w:tc>
        <w:tc>
          <w:tcPr>
            <w:tcW w:w="1022" w:type="dxa"/>
            <w:gridSpan w:val="2"/>
            <w:tcBorders>
              <w:top w:val="single" w:sz="12" w:space="0" w:color="auto"/>
              <w:right w:val="single" w:sz="12" w:space="0" w:color="auto"/>
            </w:tcBorders>
          </w:tcPr>
          <w:p w:rsidR="00867B53" w:rsidRPr="00D93AD2" w:rsidRDefault="00867B53" w:rsidP="00A73887">
            <w:pPr>
              <w:spacing w:before="20" w:after="20"/>
              <w:ind w:left="0"/>
              <w:rPr>
                <w:rFonts w:ascii="Lucida Handwriting" w:hAnsi="Lucida Handwriting"/>
                <w:sz w:val="20"/>
                <w:szCs w:val="20"/>
                <w:lang w:val="es-GT"/>
              </w:rPr>
            </w:pPr>
            <w:r w:rsidRPr="00D93AD2">
              <w:rPr>
                <w:rFonts w:ascii="Lucida Handwriting" w:hAnsi="Lucida Handwriting"/>
                <w:sz w:val="20"/>
                <w:szCs w:val="20"/>
                <w:lang w:val="es-GT"/>
              </w:rPr>
              <w:t>1061</w:t>
            </w:r>
          </w:p>
        </w:tc>
        <w:tc>
          <w:tcPr>
            <w:tcW w:w="1413" w:type="dxa"/>
            <w:gridSpan w:val="2"/>
            <w:tcBorders>
              <w:top w:val="nil"/>
              <w:left w:val="single" w:sz="12" w:space="0" w:color="auto"/>
              <w:bottom w:val="nil"/>
              <w:right w:val="nil"/>
            </w:tcBorders>
          </w:tcPr>
          <w:p w:rsidR="00867B53" w:rsidRPr="00D93AD2" w:rsidRDefault="00867B53" w:rsidP="00A73887">
            <w:pPr>
              <w:spacing w:before="20" w:after="20"/>
              <w:ind w:left="0"/>
              <w:rPr>
                <w:sz w:val="20"/>
                <w:szCs w:val="20"/>
                <w:lang w:val="es-GT"/>
              </w:rPr>
            </w:pPr>
          </w:p>
        </w:tc>
      </w:tr>
      <w:tr w:rsidR="00867B53" w:rsidRPr="00D93AD2" w:rsidTr="00042556">
        <w:tblPrEx>
          <w:jc w:val="left"/>
        </w:tblPrEx>
        <w:trPr>
          <w:gridAfter w:val="1"/>
          <w:wAfter w:w="57" w:type="dxa"/>
        </w:trPr>
        <w:tc>
          <w:tcPr>
            <w:tcW w:w="5414" w:type="dxa"/>
            <w:gridSpan w:val="12"/>
            <w:vMerge/>
            <w:tcBorders>
              <w:left w:val="single" w:sz="12" w:space="0" w:color="auto"/>
              <w:right w:val="single" w:sz="12" w:space="0" w:color="auto"/>
            </w:tcBorders>
          </w:tcPr>
          <w:p w:rsidR="00867B53" w:rsidRPr="00D93AD2" w:rsidRDefault="00867B53" w:rsidP="00A73887">
            <w:pPr>
              <w:spacing w:before="20" w:after="20"/>
              <w:ind w:left="0"/>
              <w:rPr>
                <w:sz w:val="20"/>
                <w:szCs w:val="20"/>
                <w:lang w:val="es-GT"/>
              </w:rPr>
            </w:pPr>
          </w:p>
        </w:tc>
        <w:tc>
          <w:tcPr>
            <w:tcW w:w="5198" w:type="dxa"/>
            <w:gridSpan w:val="23"/>
            <w:tcBorders>
              <w:left w:val="single" w:sz="12" w:space="0" w:color="auto"/>
            </w:tcBorders>
            <w:shd w:val="clear" w:color="auto" w:fill="E2C082"/>
          </w:tcPr>
          <w:p w:rsidR="00867B53" w:rsidRPr="00D93AD2" w:rsidRDefault="00867B53" w:rsidP="00A73887">
            <w:pPr>
              <w:spacing w:before="20" w:after="20"/>
              <w:ind w:left="0"/>
              <w:jc w:val="right"/>
              <w:rPr>
                <w:sz w:val="20"/>
                <w:lang w:val="es-GT"/>
              </w:rPr>
            </w:pPr>
            <w:r w:rsidRPr="00D93AD2">
              <w:rPr>
                <w:sz w:val="20"/>
                <w:lang w:val="es-GT"/>
              </w:rPr>
              <w:t>Número meta de MV a ser registradas por este Promotor</w:t>
            </w:r>
            <w:r w:rsidRPr="00D93AD2">
              <w:rPr>
                <w:sz w:val="20"/>
                <w:szCs w:val="20"/>
                <w:lang w:val="es-GT"/>
              </w:rPr>
              <w:t>.</w:t>
            </w:r>
            <w:r w:rsidRPr="00D93AD2">
              <w:rPr>
                <w:sz w:val="20"/>
                <w:lang w:val="es-GT"/>
              </w:rPr>
              <w:t xml:space="preserve"> </w:t>
            </w:r>
          </w:p>
        </w:tc>
        <w:tc>
          <w:tcPr>
            <w:tcW w:w="396" w:type="dxa"/>
            <w:shd w:val="clear" w:color="auto" w:fill="E2C082"/>
          </w:tcPr>
          <w:p w:rsidR="00867B53" w:rsidRPr="00D93AD2" w:rsidRDefault="00867B53" w:rsidP="00A73887">
            <w:pPr>
              <w:spacing w:before="20" w:after="20"/>
              <w:ind w:left="0"/>
              <w:jc w:val="center"/>
              <w:rPr>
                <w:sz w:val="20"/>
                <w:lang w:val="es-GT"/>
              </w:rPr>
            </w:pPr>
            <w:r w:rsidRPr="00D93AD2">
              <w:rPr>
                <w:sz w:val="20"/>
                <w:lang w:val="es-GT"/>
              </w:rPr>
              <w:t>F</w:t>
            </w:r>
          </w:p>
        </w:tc>
        <w:tc>
          <w:tcPr>
            <w:tcW w:w="1022" w:type="dxa"/>
            <w:gridSpan w:val="2"/>
            <w:tcBorders>
              <w:right w:val="single" w:sz="12" w:space="0" w:color="auto"/>
            </w:tcBorders>
          </w:tcPr>
          <w:p w:rsidR="00867B53" w:rsidRPr="00D93AD2" w:rsidRDefault="00867B53" w:rsidP="00A73887">
            <w:pPr>
              <w:spacing w:before="20" w:after="20"/>
              <w:ind w:left="0"/>
              <w:rPr>
                <w:rFonts w:ascii="Lucida Handwriting" w:hAnsi="Lucida Handwriting"/>
                <w:sz w:val="20"/>
                <w:lang w:val="es-GT"/>
              </w:rPr>
            </w:pPr>
            <w:r w:rsidRPr="00D93AD2">
              <w:rPr>
                <w:rFonts w:ascii="Lucida Handwriting" w:hAnsi="Lucida Handwriting"/>
                <w:sz w:val="20"/>
                <w:lang w:val="es-GT"/>
              </w:rPr>
              <w:t>1008</w:t>
            </w:r>
          </w:p>
        </w:tc>
        <w:tc>
          <w:tcPr>
            <w:tcW w:w="1413" w:type="dxa"/>
            <w:gridSpan w:val="2"/>
            <w:tcBorders>
              <w:top w:val="nil"/>
              <w:left w:val="single" w:sz="12" w:space="0" w:color="auto"/>
              <w:bottom w:val="nil"/>
              <w:right w:val="nil"/>
            </w:tcBorders>
          </w:tcPr>
          <w:p w:rsidR="00867B53" w:rsidRPr="00D93AD2" w:rsidRDefault="00867B53" w:rsidP="00A73887">
            <w:pPr>
              <w:spacing w:before="20" w:after="20"/>
              <w:ind w:left="0"/>
              <w:rPr>
                <w:sz w:val="20"/>
                <w:lang w:val="es-GT"/>
              </w:rPr>
            </w:pPr>
          </w:p>
        </w:tc>
      </w:tr>
      <w:tr w:rsidR="00867B53" w:rsidRPr="00D93AD2" w:rsidTr="00042556">
        <w:tblPrEx>
          <w:jc w:val="left"/>
        </w:tblPrEx>
        <w:trPr>
          <w:gridAfter w:val="1"/>
          <w:wAfter w:w="57" w:type="dxa"/>
        </w:trPr>
        <w:tc>
          <w:tcPr>
            <w:tcW w:w="5414" w:type="dxa"/>
            <w:gridSpan w:val="12"/>
            <w:vMerge/>
            <w:tcBorders>
              <w:left w:val="single" w:sz="12" w:space="0" w:color="auto"/>
              <w:bottom w:val="single" w:sz="12" w:space="0" w:color="auto"/>
              <w:right w:val="single" w:sz="12" w:space="0" w:color="auto"/>
            </w:tcBorders>
          </w:tcPr>
          <w:p w:rsidR="00867B53" w:rsidRPr="00D93AD2" w:rsidRDefault="00867B53" w:rsidP="00A73887">
            <w:pPr>
              <w:spacing w:before="20" w:after="20"/>
              <w:ind w:left="0"/>
              <w:rPr>
                <w:sz w:val="20"/>
                <w:lang w:val="es-GT"/>
              </w:rPr>
            </w:pPr>
          </w:p>
        </w:tc>
        <w:tc>
          <w:tcPr>
            <w:tcW w:w="5198" w:type="dxa"/>
            <w:gridSpan w:val="23"/>
            <w:tcBorders>
              <w:left w:val="single" w:sz="12" w:space="0" w:color="auto"/>
              <w:bottom w:val="single" w:sz="12" w:space="0" w:color="auto"/>
            </w:tcBorders>
            <w:shd w:val="clear" w:color="auto" w:fill="E2C082"/>
          </w:tcPr>
          <w:p w:rsidR="00867B53" w:rsidRPr="00D93AD2" w:rsidRDefault="00867B53" w:rsidP="00A73887">
            <w:pPr>
              <w:spacing w:before="20" w:after="20"/>
              <w:ind w:left="0"/>
              <w:jc w:val="right"/>
              <w:rPr>
                <w:sz w:val="20"/>
                <w:lang w:val="es-GT"/>
              </w:rPr>
            </w:pPr>
            <w:r w:rsidRPr="00D93AD2">
              <w:rPr>
                <w:sz w:val="20"/>
                <w:lang w:val="es-GT"/>
              </w:rPr>
              <w:t>% de meta de asistencia alcanzada este mes: (E ÷ F) × 100</w:t>
            </w:r>
            <w:r w:rsidRPr="00D93AD2">
              <w:rPr>
                <w:sz w:val="20"/>
                <w:szCs w:val="20"/>
                <w:lang w:val="es-GT"/>
              </w:rPr>
              <w:t>.</w:t>
            </w:r>
          </w:p>
        </w:tc>
        <w:tc>
          <w:tcPr>
            <w:tcW w:w="1418" w:type="dxa"/>
            <w:gridSpan w:val="3"/>
            <w:tcBorders>
              <w:bottom w:val="single" w:sz="12" w:space="0" w:color="auto"/>
              <w:right w:val="single" w:sz="12" w:space="0" w:color="auto"/>
            </w:tcBorders>
          </w:tcPr>
          <w:p w:rsidR="00867B53" w:rsidRPr="00D93AD2" w:rsidRDefault="00867B53" w:rsidP="00A73887">
            <w:pPr>
              <w:spacing w:before="20" w:after="20"/>
              <w:ind w:left="0"/>
              <w:jc w:val="center"/>
              <w:rPr>
                <w:sz w:val="20"/>
                <w:lang w:val="es-GT"/>
              </w:rPr>
            </w:pPr>
            <w:r w:rsidRPr="00D93AD2">
              <w:rPr>
                <w:rFonts w:ascii="Lucida Handwriting" w:hAnsi="Lucida Handwriting"/>
                <w:sz w:val="20"/>
                <w:lang w:val="es-GT"/>
              </w:rPr>
              <w:t>&gt; 100</w:t>
            </w:r>
          </w:p>
        </w:tc>
        <w:tc>
          <w:tcPr>
            <w:tcW w:w="1413" w:type="dxa"/>
            <w:gridSpan w:val="2"/>
            <w:tcBorders>
              <w:top w:val="nil"/>
              <w:left w:val="single" w:sz="12" w:space="0" w:color="auto"/>
              <w:bottom w:val="nil"/>
              <w:right w:val="nil"/>
            </w:tcBorders>
          </w:tcPr>
          <w:p w:rsidR="00867B53" w:rsidRPr="00D93AD2" w:rsidRDefault="00867B53" w:rsidP="00A73887">
            <w:pPr>
              <w:spacing w:before="20" w:after="20"/>
              <w:ind w:left="0"/>
              <w:rPr>
                <w:sz w:val="20"/>
                <w:lang w:val="es-GT"/>
              </w:rPr>
            </w:pPr>
          </w:p>
        </w:tc>
      </w:tr>
      <w:tr w:rsidR="00867B53" w:rsidRPr="00D93AD2" w:rsidTr="00042556">
        <w:tblPrEx>
          <w:jc w:val="left"/>
        </w:tblPrEx>
        <w:trPr>
          <w:gridAfter w:val="1"/>
          <w:wAfter w:w="57" w:type="dxa"/>
          <w:trHeight w:val="144"/>
        </w:trPr>
        <w:tc>
          <w:tcPr>
            <w:tcW w:w="3658" w:type="dxa"/>
            <w:gridSpan w:val="5"/>
            <w:tcBorders>
              <w:top w:val="single" w:sz="12" w:space="0" w:color="auto"/>
              <w:left w:val="nil"/>
              <w:bottom w:val="single" w:sz="12" w:space="0" w:color="auto"/>
              <w:right w:val="nil"/>
            </w:tcBorders>
          </w:tcPr>
          <w:p w:rsidR="00867B53" w:rsidRPr="00D93AD2" w:rsidRDefault="00867B53" w:rsidP="00A73887">
            <w:pPr>
              <w:spacing w:before="20" w:after="20"/>
              <w:ind w:left="0"/>
              <w:rPr>
                <w:sz w:val="8"/>
                <w:lang w:val="es-GT"/>
              </w:rPr>
            </w:pPr>
          </w:p>
        </w:tc>
        <w:tc>
          <w:tcPr>
            <w:tcW w:w="299" w:type="dxa"/>
            <w:gridSpan w:val="2"/>
            <w:tcBorders>
              <w:top w:val="single" w:sz="12" w:space="0" w:color="auto"/>
              <w:left w:val="nil"/>
              <w:bottom w:val="single" w:sz="12" w:space="0" w:color="auto"/>
              <w:right w:val="nil"/>
            </w:tcBorders>
          </w:tcPr>
          <w:p w:rsidR="00867B53" w:rsidRPr="00D93AD2" w:rsidRDefault="00867B53" w:rsidP="00A73887">
            <w:pPr>
              <w:spacing w:before="20" w:after="20"/>
              <w:ind w:left="0"/>
              <w:rPr>
                <w:sz w:val="8"/>
                <w:lang w:val="es-GT"/>
              </w:rPr>
            </w:pPr>
          </w:p>
        </w:tc>
        <w:tc>
          <w:tcPr>
            <w:tcW w:w="991" w:type="dxa"/>
            <w:gridSpan w:val="4"/>
            <w:tcBorders>
              <w:top w:val="single" w:sz="12" w:space="0" w:color="auto"/>
              <w:left w:val="nil"/>
              <w:bottom w:val="single" w:sz="12" w:space="0" w:color="auto"/>
              <w:right w:val="nil"/>
            </w:tcBorders>
          </w:tcPr>
          <w:p w:rsidR="00867B53" w:rsidRPr="00D93AD2" w:rsidRDefault="00867B53" w:rsidP="00A73887">
            <w:pPr>
              <w:spacing w:before="20" w:after="20"/>
              <w:ind w:left="0"/>
              <w:rPr>
                <w:sz w:val="8"/>
                <w:lang w:val="es-GT"/>
              </w:rPr>
            </w:pPr>
          </w:p>
        </w:tc>
        <w:tc>
          <w:tcPr>
            <w:tcW w:w="466" w:type="dxa"/>
            <w:tcBorders>
              <w:top w:val="single" w:sz="12" w:space="0" w:color="auto"/>
              <w:left w:val="nil"/>
              <w:bottom w:val="nil"/>
              <w:right w:val="nil"/>
            </w:tcBorders>
          </w:tcPr>
          <w:p w:rsidR="00867B53" w:rsidRPr="00D93AD2" w:rsidRDefault="00867B53" w:rsidP="00A73887">
            <w:pPr>
              <w:spacing w:before="20" w:after="20"/>
              <w:ind w:left="0"/>
              <w:rPr>
                <w:sz w:val="8"/>
                <w:lang w:val="es-GT"/>
              </w:rPr>
            </w:pPr>
          </w:p>
        </w:tc>
        <w:tc>
          <w:tcPr>
            <w:tcW w:w="703" w:type="dxa"/>
            <w:gridSpan w:val="4"/>
            <w:tcBorders>
              <w:top w:val="single" w:sz="12" w:space="0" w:color="auto"/>
              <w:left w:val="nil"/>
              <w:bottom w:val="nil"/>
              <w:right w:val="nil"/>
            </w:tcBorders>
          </w:tcPr>
          <w:p w:rsidR="00867B53" w:rsidRPr="00D93AD2" w:rsidRDefault="00867B53" w:rsidP="00A73887">
            <w:pPr>
              <w:spacing w:before="20" w:after="20"/>
              <w:ind w:left="0"/>
              <w:rPr>
                <w:sz w:val="8"/>
                <w:lang w:val="es-GT"/>
              </w:rPr>
            </w:pPr>
          </w:p>
        </w:tc>
        <w:tc>
          <w:tcPr>
            <w:tcW w:w="390" w:type="dxa"/>
            <w:gridSpan w:val="2"/>
            <w:tcBorders>
              <w:top w:val="single" w:sz="12" w:space="0" w:color="auto"/>
              <w:left w:val="nil"/>
              <w:bottom w:val="nil"/>
              <w:right w:val="nil"/>
            </w:tcBorders>
          </w:tcPr>
          <w:p w:rsidR="00867B53" w:rsidRPr="00D93AD2" w:rsidRDefault="00867B53" w:rsidP="00A73887">
            <w:pPr>
              <w:spacing w:before="20" w:after="20"/>
              <w:ind w:left="0"/>
              <w:rPr>
                <w:sz w:val="8"/>
                <w:lang w:val="es-GT"/>
              </w:rPr>
            </w:pPr>
          </w:p>
        </w:tc>
        <w:tc>
          <w:tcPr>
            <w:tcW w:w="1031" w:type="dxa"/>
            <w:gridSpan w:val="4"/>
            <w:tcBorders>
              <w:top w:val="single" w:sz="12" w:space="0" w:color="auto"/>
              <w:left w:val="nil"/>
              <w:bottom w:val="nil"/>
              <w:right w:val="nil"/>
            </w:tcBorders>
          </w:tcPr>
          <w:p w:rsidR="00867B53" w:rsidRPr="00D93AD2" w:rsidRDefault="00867B53" w:rsidP="00A73887">
            <w:pPr>
              <w:spacing w:before="20" w:after="20"/>
              <w:ind w:left="0"/>
              <w:rPr>
                <w:sz w:val="8"/>
                <w:lang w:val="es-GT"/>
              </w:rPr>
            </w:pPr>
          </w:p>
        </w:tc>
        <w:tc>
          <w:tcPr>
            <w:tcW w:w="810" w:type="dxa"/>
            <w:gridSpan w:val="6"/>
            <w:tcBorders>
              <w:top w:val="single" w:sz="12" w:space="0" w:color="auto"/>
              <w:left w:val="nil"/>
              <w:bottom w:val="nil"/>
              <w:right w:val="nil"/>
            </w:tcBorders>
          </w:tcPr>
          <w:p w:rsidR="00867B53" w:rsidRPr="00D93AD2" w:rsidRDefault="00867B53" w:rsidP="00A73887">
            <w:pPr>
              <w:spacing w:before="20" w:after="20"/>
              <w:ind w:left="0"/>
              <w:rPr>
                <w:sz w:val="8"/>
                <w:lang w:val="es-GT"/>
              </w:rPr>
            </w:pPr>
          </w:p>
        </w:tc>
        <w:tc>
          <w:tcPr>
            <w:tcW w:w="887" w:type="dxa"/>
            <w:gridSpan w:val="3"/>
            <w:tcBorders>
              <w:top w:val="single" w:sz="12" w:space="0" w:color="auto"/>
              <w:left w:val="nil"/>
              <w:bottom w:val="nil"/>
              <w:right w:val="nil"/>
            </w:tcBorders>
          </w:tcPr>
          <w:p w:rsidR="00867B53" w:rsidRPr="00D93AD2" w:rsidRDefault="00867B53" w:rsidP="00A73887">
            <w:pPr>
              <w:spacing w:before="20" w:after="20"/>
              <w:ind w:left="0"/>
              <w:rPr>
                <w:sz w:val="8"/>
                <w:lang w:val="es-GT"/>
              </w:rPr>
            </w:pPr>
          </w:p>
        </w:tc>
        <w:tc>
          <w:tcPr>
            <w:tcW w:w="689" w:type="dxa"/>
            <w:gridSpan w:val="2"/>
            <w:tcBorders>
              <w:top w:val="single" w:sz="12" w:space="0" w:color="auto"/>
              <w:left w:val="nil"/>
              <w:bottom w:val="nil"/>
              <w:right w:val="nil"/>
            </w:tcBorders>
          </w:tcPr>
          <w:p w:rsidR="00867B53" w:rsidRPr="00D93AD2" w:rsidRDefault="00867B53" w:rsidP="00A73887">
            <w:pPr>
              <w:spacing w:before="20" w:after="20"/>
              <w:ind w:left="0"/>
              <w:rPr>
                <w:sz w:val="8"/>
                <w:lang w:val="es-GT"/>
              </w:rPr>
            </w:pPr>
          </w:p>
        </w:tc>
        <w:tc>
          <w:tcPr>
            <w:tcW w:w="688" w:type="dxa"/>
            <w:gridSpan w:val="2"/>
            <w:tcBorders>
              <w:top w:val="single" w:sz="12" w:space="0" w:color="auto"/>
              <w:left w:val="nil"/>
              <w:bottom w:val="nil"/>
              <w:right w:val="nil"/>
            </w:tcBorders>
          </w:tcPr>
          <w:p w:rsidR="00867B53" w:rsidRPr="00D93AD2" w:rsidRDefault="00867B53" w:rsidP="00A73887">
            <w:pPr>
              <w:spacing w:before="20" w:after="20"/>
              <w:ind w:left="0"/>
              <w:rPr>
                <w:sz w:val="8"/>
                <w:lang w:val="es-GT"/>
              </w:rPr>
            </w:pPr>
          </w:p>
        </w:tc>
        <w:tc>
          <w:tcPr>
            <w:tcW w:w="1418" w:type="dxa"/>
            <w:gridSpan w:val="3"/>
            <w:tcBorders>
              <w:top w:val="single" w:sz="12" w:space="0" w:color="auto"/>
              <w:left w:val="nil"/>
              <w:bottom w:val="nil"/>
              <w:right w:val="nil"/>
            </w:tcBorders>
          </w:tcPr>
          <w:p w:rsidR="00867B53" w:rsidRPr="00D93AD2" w:rsidRDefault="00867B53" w:rsidP="00A73887">
            <w:pPr>
              <w:spacing w:before="20" w:after="20"/>
              <w:ind w:left="0"/>
              <w:rPr>
                <w:sz w:val="8"/>
                <w:lang w:val="es-GT"/>
              </w:rPr>
            </w:pPr>
          </w:p>
        </w:tc>
        <w:tc>
          <w:tcPr>
            <w:tcW w:w="1413" w:type="dxa"/>
            <w:gridSpan w:val="2"/>
            <w:tcBorders>
              <w:top w:val="nil"/>
              <w:left w:val="nil"/>
              <w:bottom w:val="nil"/>
              <w:right w:val="nil"/>
            </w:tcBorders>
          </w:tcPr>
          <w:p w:rsidR="00867B53" w:rsidRPr="00D93AD2" w:rsidRDefault="00867B53" w:rsidP="00A73887">
            <w:pPr>
              <w:spacing w:before="20" w:after="20"/>
              <w:ind w:left="0"/>
              <w:rPr>
                <w:sz w:val="8"/>
                <w:lang w:val="es-GT"/>
              </w:rPr>
            </w:pPr>
          </w:p>
        </w:tc>
      </w:tr>
      <w:tr w:rsidR="00867B53" w:rsidRPr="00D93AD2" w:rsidTr="00042556">
        <w:tblPrEx>
          <w:jc w:val="left"/>
        </w:tblPrEx>
        <w:trPr>
          <w:gridAfter w:val="1"/>
          <w:wAfter w:w="57" w:type="dxa"/>
        </w:trPr>
        <w:tc>
          <w:tcPr>
            <w:tcW w:w="3658" w:type="dxa"/>
            <w:gridSpan w:val="5"/>
            <w:tcBorders>
              <w:top w:val="single" w:sz="12" w:space="0" w:color="auto"/>
              <w:left w:val="single" w:sz="12" w:space="0" w:color="auto"/>
              <w:bottom w:val="single" w:sz="12" w:space="0" w:color="auto"/>
            </w:tcBorders>
            <w:shd w:val="clear" w:color="auto" w:fill="E2C082"/>
          </w:tcPr>
          <w:p w:rsidR="00867B53" w:rsidRPr="00D93AD2" w:rsidRDefault="00867B53" w:rsidP="00A73887">
            <w:pPr>
              <w:spacing w:before="20" w:after="20"/>
              <w:ind w:left="0"/>
              <w:rPr>
                <w:sz w:val="20"/>
                <w:lang w:val="es-GT"/>
              </w:rPr>
            </w:pPr>
            <w:r w:rsidRPr="00D93AD2">
              <w:rPr>
                <w:sz w:val="20"/>
                <w:lang w:val="es-GT"/>
              </w:rPr>
              <w:t>Número de Promotor</w:t>
            </w:r>
          </w:p>
        </w:tc>
        <w:tc>
          <w:tcPr>
            <w:tcW w:w="1290" w:type="dxa"/>
            <w:gridSpan w:val="6"/>
            <w:tcBorders>
              <w:top w:val="single" w:sz="12" w:space="0" w:color="auto"/>
              <w:bottom w:val="single" w:sz="12" w:space="0" w:color="auto"/>
              <w:right w:val="single" w:sz="12" w:space="0" w:color="auto"/>
            </w:tcBorders>
            <w:shd w:val="clear" w:color="auto" w:fill="237990"/>
          </w:tcPr>
          <w:p w:rsidR="00867B53" w:rsidRPr="00D93AD2" w:rsidRDefault="00867B53" w:rsidP="00A73887">
            <w:pPr>
              <w:spacing w:before="20" w:after="20"/>
              <w:ind w:left="0"/>
              <w:jc w:val="center"/>
              <w:rPr>
                <w:sz w:val="20"/>
                <w:lang w:val="es-GT"/>
              </w:rPr>
            </w:pPr>
            <w:r w:rsidRPr="00D93AD2">
              <w:rPr>
                <w:rFonts w:ascii="Lucida Handwriting" w:hAnsi="Lucida Handwriting"/>
                <w:color w:val="FFFFFF" w:themeColor="background1"/>
                <w:sz w:val="20"/>
                <w:lang w:val="es-GT"/>
              </w:rPr>
              <w:t>8</w:t>
            </w:r>
          </w:p>
        </w:tc>
        <w:tc>
          <w:tcPr>
            <w:tcW w:w="1169" w:type="dxa"/>
            <w:gridSpan w:val="5"/>
            <w:tcBorders>
              <w:top w:val="nil"/>
              <w:left w:val="single" w:sz="12" w:space="0" w:color="auto"/>
              <w:bottom w:val="single" w:sz="12" w:space="0" w:color="auto"/>
              <w:right w:val="nil"/>
            </w:tcBorders>
          </w:tcPr>
          <w:p w:rsidR="00867B53" w:rsidRPr="00D93AD2" w:rsidRDefault="00867B53" w:rsidP="00A73887">
            <w:pPr>
              <w:spacing w:before="20" w:after="20"/>
              <w:ind w:left="0"/>
              <w:jc w:val="center"/>
              <w:rPr>
                <w:sz w:val="20"/>
                <w:lang w:val="es-GT"/>
              </w:rPr>
            </w:pPr>
          </w:p>
        </w:tc>
        <w:tc>
          <w:tcPr>
            <w:tcW w:w="390" w:type="dxa"/>
            <w:gridSpan w:val="2"/>
            <w:tcBorders>
              <w:top w:val="nil"/>
              <w:left w:val="nil"/>
              <w:bottom w:val="single" w:sz="12" w:space="0" w:color="auto"/>
              <w:right w:val="nil"/>
            </w:tcBorders>
          </w:tcPr>
          <w:p w:rsidR="00867B53" w:rsidRPr="00D93AD2" w:rsidRDefault="00867B53" w:rsidP="00A73887">
            <w:pPr>
              <w:spacing w:before="20" w:after="20"/>
              <w:ind w:left="0"/>
              <w:jc w:val="center"/>
              <w:rPr>
                <w:sz w:val="20"/>
                <w:lang w:val="es-GT"/>
              </w:rPr>
            </w:pPr>
          </w:p>
        </w:tc>
        <w:tc>
          <w:tcPr>
            <w:tcW w:w="1031" w:type="dxa"/>
            <w:gridSpan w:val="4"/>
            <w:tcBorders>
              <w:top w:val="nil"/>
              <w:left w:val="nil"/>
              <w:bottom w:val="single" w:sz="12" w:space="0" w:color="auto"/>
              <w:right w:val="nil"/>
            </w:tcBorders>
          </w:tcPr>
          <w:p w:rsidR="00867B53" w:rsidRPr="00D93AD2" w:rsidRDefault="00867B53" w:rsidP="00A73887">
            <w:pPr>
              <w:spacing w:before="20" w:after="20"/>
              <w:ind w:left="0"/>
              <w:jc w:val="center"/>
              <w:rPr>
                <w:sz w:val="20"/>
                <w:lang w:val="es-GT"/>
              </w:rPr>
            </w:pPr>
          </w:p>
        </w:tc>
        <w:tc>
          <w:tcPr>
            <w:tcW w:w="810" w:type="dxa"/>
            <w:gridSpan w:val="6"/>
            <w:tcBorders>
              <w:top w:val="nil"/>
              <w:left w:val="nil"/>
              <w:bottom w:val="single" w:sz="12" w:space="0" w:color="auto"/>
              <w:right w:val="nil"/>
            </w:tcBorders>
          </w:tcPr>
          <w:p w:rsidR="00867B53" w:rsidRPr="00D93AD2" w:rsidRDefault="00867B53" w:rsidP="00A73887">
            <w:pPr>
              <w:spacing w:before="20" w:after="20"/>
              <w:ind w:left="0"/>
              <w:jc w:val="center"/>
              <w:rPr>
                <w:sz w:val="20"/>
                <w:lang w:val="es-GT"/>
              </w:rPr>
            </w:pPr>
          </w:p>
        </w:tc>
        <w:tc>
          <w:tcPr>
            <w:tcW w:w="887" w:type="dxa"/>
            <w:gridSpan w:val="3"/>
            <w:tcBorders>
              <w:top w:val="nil"/>
              <w:left w:val="nil"/>
              <w:bottom w:val="single" w:sz="12" w:space="0" w:color="auto"/>
              <w:right w:val="nil"/>
            </w:tcBorders>
          </w:tcPr>
          <w:p w:rsidR="00867B53" w:rsidRPr="00D93AD2" w:rsidRDefault="00867B53" w:rsidP="00A73887">
            <w:pPr>
              <w:spacing w:before="20" w:after="20"/>
              <w:ind w:left="0"/>
              <w:jc w:val="center"/>
              <w:rPr>
                <w:sz w:val="20"/>
                <w:lang w:val="es-GT"/>
              </w:rPr>
            </w:pPr>
          </w:p>
        </w:tc>
        <w:tc>
          <w:tcPr>
            <w:tcW w:w="689" w:type="dxa"/>
            <w:gridSpan w:val="2"/>
            <w:tcBorders>
              <w:top w:val="nil"/>
              <w:left w:val="nil"/>
              <w:bottom w:val="single" w:sz="12" w:space="0" w:color="auto"/>
              <w:right w:val="nil"/>
            </w:tcBorders>
          </w:tcPr>
          <w:p w:rsidR="00867B53" w:rsidRPr="00D93AD2" w:rsidRDefault="00867B53" w:rsidP="00A73887">
            <w:pPr>
              <w:spacing w:before="20" w:after="20"/>
              <w:ind w:left="0"/>
              <w:jc w:val="center"/>
              <w:rPr>
                <w:sz w:val="20"/>
                <w:lang w:val="es-GT"/>
              </w:rPr>
            </w:pPr>
          </w:p>
        </w:tc>
        <w:tc>
          <w:tcPr>
            <w:tcW w:w="688" w:type="dxa"/>
            <w:gridSpan w:val="2"/>
            <w:tcBorders>
              <w:top w:val="nil"/>
              <w:left w:val="nil"/>
              <w:bottom w:val="single" w:sz="12" w:space="0" w:color="auto"/>
              <w:right w:val="nil"/>
            </w:tcBorders>
          </w:tcPr>
          <w:p w:rsidR="00867B53" w:rsidRPr="00D93AD2" w:rsidRDefault="00867B53" w:rsidP="00A73887">
            <w:pPr>
              <w:spacing w:before="20" w:after="20"/>
              <w:ind w:left="0"/>
              <w:jc w:val="center"/>
              <w:rPr>
                <w:sz w:val="20"/>
                <w:lang w:val="es-GT"/>
              </w:rPr>
            </w:pPr>
          </w:p>
        </w:tc>
        <w:tc>
          <w:tcPr>
            <w:tcW w:w="1418" w:type="dxa"/>
            <w:gridSpan w:val="3"/>
            <w:tcBorders>
              <w:top w:val="nil"/>
              <w:left w:val="nil"/>
              <w:bottom w:val="single" w:sz="12" w:space="0" w:color="auto"/>
              <w:right w:val="nil"/>
            </w:tcBorders>
          </w:tcPr>
          <w:p w:rsidR="00867B53" w:rsidRPr="00D93AD2" w:rsidRDefault="00867B53" w:rsidP="00A73887">
            <w:pPr>
              <w:spacing w:before="20" w:after="20"/>
              <w:ind w:left="0"/>
              <w:rPr>
                <w:sz w:val="20"/>
                <w:lang w:val="es-GT"/>
              </w:rPr>
            </w:pPr>
            <w:r w:rsidRPr="00D93AD2">
              <w:rPr>
                <w:rFonts w:ascii="Lucida Handwriting" w:hAnsi="Lucida Handwriting"/>
                <w:color w:val="FFFFFF" w:themeColor="background1"/>
                <w:sz w:val="20"/>
                <w:lang w:val="es-GT"/>
              </w:rPr>
              <w:t>8</w:t>
            </w:r>
          </w:p>
        </w:tc>
        <w:tc>
          <w:tcPr>
            <w:tcW w:w="1413" w:type="dxa"/>
            <w:gridSpan w:val="2"/>
            <w:tcBorders>
              <w:top w:val="nil"/>
              <w:left w:val="nil"/>
              <w:bottom w:val="single" w:sz="12" w:space="0" w:color="auto"/>
              <w:right w:val="nil"/>
            </w:tcBorders>
          </w:tcPr>
          <w:p w:rsidR="00867B53" w:rsidRPr="00D93AD2" w:rsidRDefault="00867B53" w:rsidP="00A73887">
            <w:pPr>
              <w:spacing w:before="20" w:after="20"/>
              <w:ind w:left="0"/>
              <w:rPr>
                <w:sz w:val="20"/>
                <w:lang w:val="es-GT"/>
              </w:rPr>
            </w:pPr>
          </w:p>
        </w:tc>
      </w:tr>
      <w:tr w:rsidR="00867B53" w:rsidRPr="00D93AD2" w:rsidTr="00042556">
        <w:tblPrEx>
          <w:jc w:val="left"/>
        </w:tblPrEx>
        <w:trPr>
          <w:gridAfter w:val="1"/>
          <w:wAfter w:w="57" w:type="dxa"/>
        </w:trPr>
        <w:tc>
          <w:tcPr>
            <w:tcW w:w="3658" w:type="dxa"/>
            <w:gridSpan w:val="5"/>
            <w:tcBorders>
              <w:top w:val="single" w:sz="12" w:space="0" w:color="auto"/>
              <w:left w:val="single" w:sz="12" w:space="0" w:color="auto"/>
            </w:tcBorders>
            <w:shd w:val="clear" w:color="auto" w:fill="E2C082"/>
          </w:tcPr>
          <w:p w:rsidR="00867B53" w:rsidRPr="00D93AD2" w:rsidRDefault="00867B53" w:rsidP="00A73887">
            <w:pPr>
              <w:spacing w:before="20" w:after="20"/>
              <w:ind w:left="0"/>
              <w:rPr>
                <w:sz w:val="20"/>
                <w:szCs w:val="20"/>
                <w:lang w:val="es-GT"/>
              </w:rPr>
            </w:pPr>
            <w:r w:rsidRPr="00D93AD2">
              <w:rPr>
                <w:sz w:val="20"/>
                <w:lang w:val="es-GT"/>
              </w:rPr>
              <w:t xml:space="preserve"># de </w:t>
            </w:r>
            <w:r w:rsidRPr="00D93AD2">
              <w:rPr>
                <w:sz w:val="20"/>
                <w:szCs w:val="20"/>
                <w:lang w:val="es-GT"/>
              </w:rPr>
              <w:t>Grupos de Cuidado.</w:t>
            </w:r>
          </w:p>
        </w:tc>
        <w:tc>
          <w:tcPr>
            <w:tcW w:w="581" w:type="dxa"/>
            <w:gridSpan w:val="3"/>
            <w:tcBorders>
              <w:top w:val="single" w:sz="12" w:space="0" w:color="auto"/>
            </w:tcBorders>
            <w:shd w:val="clear" w:color="auto" w:fill="237990"/>
          </w:tcPr>
          <w:p w:rsidR="00867B53" w:rsidRPr="00D93AD2" w:rsidRDefault="00867B53" w:rsidP="00A73887">
            <w:pPr>
              <w:spacing w:before="20" w:after="20"/>
              <w:ind w:left="0"/>
              <w:rPr>
                <w:sz w:val="18"/>
                <w:szCs w:val="18"/>
                <w:lang w:val="es-GT"/>
              </w:rPr>
            </w:pPr>
            <w:r w:rsidRPr="00D93AD2">
              <w:rPr>
                <w:rFonts w:ascii="Lucida Handwriting" w:hAnsi="Lucida Handwriting"/>
                <w:color w:val="FFFFFF" w:themeColor="background1"/>
                <w:sz w:val="18"/>
                <w:szCs w:val="18"/>
                <w:lang w:val="es-GT"/>
              </w:rPr>
              <w:t>8.1</w:t>
            </w:r>
          </w:p>
        </w:tc>
        <w:tc>
          <w:tcPr>
            <w:tcW w:w="709" w:type="dxa"/>
            <w:gridSpan w:val="3"/>
            <w:tcBorders>
              <w:top w:val="single" w:sz="12" w:space="0" w:color="auto"/>
            </w:tcBorders>
            <w:shd w:val="clear" w:color="auto" w:fill="237990"/>
          </w:tcPr>
          <w:p w:rsidR="00867B53" w:rsidRPr="00D93AD2" w:rsidRDefault="00867B53" w:rsidP="00A73887">
            <w:pPr>
              <w:spacing w:before="20" w:after="20"/>
              <w:ind w:left="0"/>
              <w:jc w:val="center"/>
              <w:rPr>
                <w:sz w:val="18"/>
                <w:szCs w:val="18"/>
                <w:lang w:val="es-GT"/>
              </w:rPr>
            </w:pPr>
            <w:r w:rsidRPr="00D93AD2">
              <w:rPr>
                <w:rFonts w:ascii="Lucida Handwriting" w:hAnsi="Lucida Handwriting"/>
                <w:color w:val="FFFFFF" w:themeColor="background1"/>
                <w:sz w:val="18"/>
                <w:szCs w:val="18"/>
                <w:lang w:val="es-GT"/>
              </w:rPr>
              <w:t>8.2</w:t>
            </w:r>
          </w:p>
        </w:tc>
        <w:tc>
          <w:tcPr>
            <w:tcW w:w="851" w:type="dxa"/>
            <w:gridSpan w:val="4"/>
            <w:tcBorders>
              <w:top w:val="single" w:sz="12" w:space="0" w:color="auto"/>
            </w:tcBorders>
            <w:shd w:val="clear" w:color="auto" w:fill="237990"/>
          </w:tcPr>
          <w:p w:rsidR="00867B53" w:rsidRPr="00D93AD2" w:rsidRDefault="00867B53" w:rsidP="00A73887">
            <w:pPr>
              <w:spacing w:before="20" w:after="20"/>
              <w:ind w:left="0"/>
              <w:jc w:val="center"/>
              <w:rPr>
                <w:sz w:val="18"/>
                <w:szCs w:val="18"/>
                <w:lang w:val="es-GT"/>
              </w:rPr>
            </w:pPr>
            <w:r w:rsidRPr="00D93AD2">
              <w:rPr>
                <w:rFonts w:ascii="Lucida Handwriting" w:hAnsi="Lucida Handwriting"/>
                <w:color w:val="FFFFFF" w:themeColor="background1"/>
                <w:sz w:val="18"/>
                <w:szCs w:val="18"/>
                <w:lang w:val="es-GT"/>
              </w:rPr>
              <w:t>8.3</w:t>
            </w:r>
          </w:p>
        </w:tc>
        <w:tc>
          <w:tcPr>
            <w:tcW w:w="708" w:type="dxa"/>
            <w:gridSpan w:val="3"/>
            <w:tcBorders>
              <w:top w:val="single" w:sz="12" w:space="0" w:color="auto"/>
            </w:tcBorders>
            <w:shd w:val="clear" w:color="auto" w:fill="237990"/>
          </w:tcPr>
          <w:p w:rsidR="00867B53" w:rsidRPr="00D93AD2" w:rsidRDefault="00867B53" w:rsidP="00A73887">
            <w:pPr>
              <w:spacing w:before="20" w:after="20"/>
              <w:ind w:left="0"/>
              <w:jc w:val="center"/>
              <w:rPr>
                <w:sz w:val="18"/>
                <w:szCs w:val="18"/>
                <w:lang w:val="es-GT"/>
              </w:rPr>
            </w:pPr>
            <w:r w:rsidRPr="00D93AD2">
              <w:rPr>
                <w:rFonts w:ascii="Lucida Handwriting" w:hAnsi="Lucida Handwriting"/>
                <w:color w:val="FFFFFF" w:themeColor="background1"/>
                <w:sz w:val="18"/>
                <w:szCs w:val="18"/>
                <w:lang w:val="es-GT"/>
              </w:rPr>
              <w:t>8.4</w:t>
            </w:r>
          </w:p>
        </w:tc>
        <w:tc>
          <w:tcPr>
            <w:tcW w:w="851" w:type="dxa"/>
            <w:gridSpan w:val="2"/>
            <w:tcBorders>
              <w:top w:val="single" w:sz="12" w:space="0" w:color="auto"/>
            </w:tcBorders>
            <w:shd w:val="clear" w:color="auto" w:fill="237990"/>
          </w:tcPr>
          <w:p w:rsidR="00867B53" w:rsidRPr="00D93AD2" w:rsidRDefault="00867B53" w:rsidP="00A73887">
            <w:pPr>
              <w:spacing w:before="20" w:after="20"/>
              <w:ind w:left="0"/>
              <w:jc w:val="center"/>
              <w:rPr>
                <w:sz w:val="18"/>
                <w:szCs w:val="18"/>
                <w:lang w:val="es-GT"/>
              </w:rPr>
            </w:pPr>
            <w:r w:rsidRPr="00D93AD2">
              <w:rPr>
                <w:rFonts w:ascii="Lucida Handwriting" w:hAnsi="Lucida Handwriting"/>
                <w:color w:val="FFFFFF" w:themeColor="background1"/>
                <w:sz w:val="18"/>
                <w:szCs w:val="18"/>
                <w:lang w:val="es-GT"/>
              </w:rPr>
              <w:t>8.5</w:t>
            </w:r>
          </w:p>
        </w:tc>
        <w:tc>
          <w:tcPr>
            <w:tcW w:w="850" w:type="dxa"/>
            <w:gridSpan w:val="5"/>
            <w:tcBorders>
              <w:top w:val="single" w:sz="12" w:space="0" w:color="auto"/>
            </w:tcBorders>
            <w:shd w:val="clear" w:color="auto" w:fill="237990"/>
          </w:tcPr>
          <w:p w:rsidR="00867B53" w:rsidRPr="00D93AD2" w:rsidRDefault="00867B53" w:rsidP="00A73887">
            <w:pPr>
              <w:spacing w:before="20" w:after="20"/>
              <w:ind w:left="0"/>
              <w:jc w:val="center"/>
              <w:rPr>
                <w:sz w:val="18"/>
                <w:szCs w:val="18"/>
                <w:lang w:val="es-GT"/>
              </w:rPr>
            </w:pPr>
            <w:r w:rsidRPr="00D93AD2">
              <w:rPr>
                <w:rFonts w:ascii="Lucida Handwriting" w:hAnsi="Lucida Handwriting"/>
                <w:color w:val="FFFFFF" w:themeColor="background1"/>
                <w:sz w:val="18"/>
                <w:szCs w:val="18"/>
                <w:lang w:val="es-GT"/>
              </w:rPr>
              <w:t>8.6</w:t>
            </w:r>
          </w:p>
        </w:tc>
        <w:tc>
          <w:tcPr>
            <w:tcW w:w="869" w:type="dxa"/>
            <w:gridSpan w:val="5"/>
            <w:tcBorders>
              <w:top w:val="single" w:sz="12" w:space="0" w:color="auto"/>
            </w:tcBorders>
            <w:shd w:val="clear" w:color="auto" w:fill="237990"/>
          </w:tcPr>
          <w:p w:rsidR="00867B53" w:rsidRPr="00D93AD2" w:rsidRDefault="00867B53" w:rsidP="00A73887">
            <w:pPr>
              <w:spacing w:before="20" w:after="20"/>
              <w:ind w:left="0"/>
              <w:jc w:val="center"/>
              <w:rPr>
                <w:sz w:val="18"/>
                <w:szCs w:val="18"/>
                <w:lang w:val="es-GT"/>
              </w:rPr>
            </w:pPr>
            <w:r w:rsidRPr="00D93AD2">
              <w:rPr>
                <w:rFonts w:ascii="Lucida Handwriting" w:hAnsi="Lucida Handwriting"/>
                <w:color w:val="FFFFFF" w:themeColor="background1"/>
                <w:sz w:val="18"/>
                <w:szCs w:val="18"/>
                <w:lang w:val="es-GT"/>
              </w:rPr>
              <w:t>8.7</w:t>
            </w:r>
          </w:p>
        </w:tc>
        <w:tc>
          <w:tcPr>
            <w:tcW w:w="768" w:type="dxa"/>
            <w:gridSpan w:val="2"/>
            <w:tcBorders>
              <w:top w:val="single" w:sz="12" w:space="0" w:color="auto"/>
            </w:tcBorders>
            <w:shd w:val="clear" w:color="auto" w:fill="237990"/>
          </w:tcPr>
          <w:p w:rsidR="00867B53" w:rsidRPr="00D93AD2" w:rsidRDefault="00867B53" w:rsidP="00A73887">
            <w:pPr>
              <w:spacing w:before="20" w:after="20"/>
              <w:ind w:left="0"/>
              <w:jc w:val="center"/>
              <w:rPr>
                <w:sz w:val="18"/>
                <w:szCs w:val="18"/>
                <w:lang w:val="es-GT"/>
              </w:rPr>
            </w:pPr>
            <w:r w:rsidRPr="00D93AD2">
              <w:rPr>
                <w:rFonts w:ascii="Lucida Handwriting" w:hAnsi="Lucida Handwriting"/>
                <w:color w:val="FFFFFF" w:themeColor="background1"/>
                <w:sz w:val="18"/>
                <w:szCs w:val="18"/>
                <w:lang w:val="es-GT"/>
              </w:rPr>
              <w:t>8.8</w:t>
            </w:r>
          </w:p>
        </w:tc>
        <w:tc>
          <w:tcPr>
            <w:tcW w:w="767" w:type="dxa"/>
            <w:gridSpan w:val="3"/>
            <w:tcBorders>
              <w:top w:val="single" w:sz="12" w:space="0" w:color="auto"/>
            </w:tcBorders>
            <w:shd w:val="clear" w:color="auto" w:fill="237990"/>
          </w:tcPr>
          <w:p w:rsidR="00867B53" w:rsidRPr="00D93AD2" w:rsidRDefault="00867B53" w:rsidP="00A73887">
            <w:pPr>
              <w:spacing w:before="20" w:after="20"/>
              <w:ind w:left="0"/>
              <w:jc w:val="center"/>
              <w:rPr>
                <w:sz w:val="18"/>
                <w:szCs w:val="18"/>
                <w:lang w:val="es-GT"/>
              </w:rPr>
            </w:pPr>
          </w:p>
        </w:tc>
        <w:tc>
          <w:tcPr>
            <w:tcW w:w="1418" w:type="dxa"/>
            <w:gridSpan w:val="3"/>
            <w:tcBorders>
              <w:top w:val="single" w:sz="12" w:space="0" w:color="auto"/>
              <w:bottom w:val="single" w:sz="8" w:space="0" w:color="auto"/>
            </w:tcBorders>
            <w:shd w:val="clear" w:color="auto" w:fill="E2C082"/>
          </w:tcPr>
          <w:p w:rsidR="00867B53" w:rsidRPr="00D93AD2" w:rsidRDefault="00867B53" w:rsidP="00A73887">
            <w:pPr>
              <w:spacing w:before="20" w:after="20"/>
              <w:ind w:left="0"/>
              <w:jc w:val="center"/>
              <w:rPr>
                <w:sz w:val="20"/>
                <w:szCs w:val="20"/>
                <w:lang w:val="es-GT"/>
              </w:rPr>
            </w:pPr>
            <w:r w:rsidRPr="00D93AD2">
              <w:rPr>
                <w:sz w:val="20"/>
                <w:szCs w:val="20"/>
                <w:lang w:val="es-GT"/>
              </w:rPr>
              <w:t>Total</w:t>
            </w:r>
          </w:p>
        </w:tc>
        <w:tc>
          <w:tcPr>
            <w:tcW w:w="1413" w:type="dxa"/>
            <w:gridSpan w:val="2"/>
            <w:tcBorders>
              <w:top w:val="single" w:sz="12" w:space="0" w:color="auto"/>
              <w:bottom w:val="single" w:sz="8" w:space="0" w:color="auto"/>
              <w:right w:val="single" w:sz="12" w:space="0" w:color="auto"/>
            </w:tcBorders>
            <w:shd w:val="clear" w:color="auto" w:fill="E2C082"/>
          </w:tcPr>
          <w:p w:rsidR="00867B53" w:rsidRPr="00D93AD2" w:rsidRDefault="00867B53" w:rsidP="00A73887">
            <w:pPr>
              <w:spacing w:before="20" w:after="20"/>
              <w:ind w:left="0"/>
              <w:jc w:val="center"/>
              <w:rPr>
                <w:sz w:val="20"/>
                <w:szCs w:val="20"/>
                <w:lang w:val="es-GT"/>
              </w:rPr>
            </w:pPr>
            <w:r w:rsidRPr="00D93AD2">
              <w:rPr>
                <w:sz w:val="20"/>
                <w:szCs w:val="20"/>
                <w:lang w:val="es-GT"/>
              </w:rPr>
              <w:t>% asistencia</w:t>
            </w:r>
          </w:p>
        </w:tc>
      </w:tr>
      <w:tr w:rsidR="00867B53" w:rsidRPr="00D93AD2" w:rsidTr="00042556">
        <w:tblPrEx>
          <w:jc w:val="left"/>
        </w:tblPrEx>
        <w:trPr>
          <w:gridAfter w:val="1"/>
          <w:wAfter w:w="57" w:type="dxa"/>
        </w:trPr>
        <w:tc>
          <w:tcPr>
            <w:tcW w:w="3658" w:type="dxa"/>
            <w:gridSpan w:val="5"/>
            <w:tcBorders>
              <w:left w:val="single" w:sz="12" w:space="0" w:color="auto"/>
            </w:tcBorders>
            <w:shd w:val="clear" w:color="auto" w:fill="E2C082"/>
          </w:tcPr>
          <w:p w:rsidR="00867B53" w:rsidRPr="00D93AD2" w:rsidRDefault="00867B53" w:rsidP="00A73887">
            <w:pPr>
              <w:spacing w:before="20" w:after="20"/>
              <w:ind w:left="0"/>
              <w:rPr>
                <w:sz w:val="20"/>
                <w:lang w:val="es-GT"/>
              </w:rPr>
            </w:pPr>
            <w:r w:rsidRPr="00D93AD2">
              <w:rPr>
                <w:sz w:val="20"/>
                <w:lang w:val="es-GT"/>
              </w:rPr>
              <w:t xml:space="preserve">MV Asistencia 1ª reunión/visita domiciliar </w:t>
            </w:r>
          </w:p>
        </w:tc>
        <w:tc>
          <w:tcPr>
            <w:tcW w:w="581" w:type="dxa"/>
            <w:gridSpan w:val="3"/>
            <w:shd w:val="clear" w:color="auto" w:fill="237990"/>
          </w:tcPr>
          <w:p w:rsidR="00867B53" w:rsidRPr="00D93AD2" w:rsidRDefault="00867B53" w:rsidP="00A73887">
            <w:pPr>
              <w:spacing w:before="20" w:after="20"/>
              <w:ind w:left="0"/>
              <w:rPr>
                <w:sz w:val="18"/>
                <w:lang w:val="es-GT"/>
              </w:rPr>
            </w:pPr>
            <w:r w:rsidRPr="00D93AD2">
              <w:rPr>
                <w:rFonts w:ascii="Lucida Handwriting" w:hAnsi="Lucida Handwriting"/>
                <w:color w:val="FFFFFF" w:themeColor="background1"/>
                <w:sz w:val="18"/>
                <w:lang w:val="es-GT"/>
              </w:rPr>
              <w:t>145</w:t>
            </w:r>
          </w:p>
        </w:tc>
        <w:tc>
          <w:tcPr>
            <w:tcW w:w="709" w:type="dxa"/>
            <w:gridSpan w:val="3"/>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140</w:t>
            </w:r>
          </w:p>
        </w:tc>
        <w:tc>
          <w:tcPr>
            <w:tcW w:w="851" w:type="dxa"/>
            <w:gridSpan w:val="4"/>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142</w:t>
            </w:r>
          </w:p>
        </w:tc>
        <w:tc>
          <w:tcPr>
            <w:tcW w:w="708" w:type="dxa"/>
            <w:gridSpan w:val="3"/>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148</w:t>
            </w:r>
          </w:p>
        </w:tc>
        <w:tc>
          <w:tcPr>
            <w:tcW w:w="851" w:type="dxa"/>
            <w:gridSpan w:val="2"/>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145</w:t>
            </w:r>
          </w:p>
        </w:tc>
        <w:tc>
          <w:tcPr>
            <w:tcW w:w="850" w:type="dxa"/>
            <w:gridSpan w:val="5"/>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140</w:t>
            </w:r>
          </w:p>
        </w:tc>
        <w:tc>
          <w:tcPr>
            <w:tcW w:w="869" w:type="dxa"/>
            <w:gridSpan w:val="5"/>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144</w:t>
            </w:r>
          </w:p>
        </w:tc>
        <w:tc>
          <w:tcPr>
            <w:tcW w:w="768" w:type="dxa"/>
            <w:gridSpan w:val="2"/>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145</w:t>
            </w:r>
          </w:p>
        </w:tc>
        <w:tc>
          <w:tcPr>
            <w:tcW w:w="767" w:type="dxa"/>
            <w:gridSpan w:val="3"/>
            <w:shd w:val="clear" w:color="auto" w:fill="237990"/>
          </w:tcPr>
          <w:p w:rsidR="00867B53" w:rsidRPr="00D93AD2" w:rsidRDefault="00867B53" w:rsidP="00A73887">
            <w:pPr>
              <w:spacing w:before="20" w:after="20"/>
              <w:ind w:left="0"/>
              <w:jc w:val="center"/>
              <w:rPr>
                <w:sz w:val="18"/>
                <w:lang w:val="es-GT"/>
              </w:rPr>
            </w:pPr>
          </w:p>
        </w:tc>
        <w:tc>
          <w:tcPr>
            <w:tcW w:w="396" w:type="dxa"/>
            <w:tcBorders>
              <w:bottom w:val="single" w:sz="8" w:space="0" w:color="auto"/>
            </w:tcBorders>
            <w:shd w:val="clear" w:color="auto" w:fill="E2C082"/>
          </w:tcPr>
          <w:p w:rsidR="00867B53" w:rsidRPr="00D93AD2" w:rsidRDefault="00867B53" w:rsidP="00A73887">
            <w:pPr>
              <w:spacing w:before="20" w:after="20"/>
              <w:ind w:left="0"/>
              <w:jc w:val="center"/>
              <w:rPr>
                <w:sz w:val="20"/>
                <w:lang w:val="es-GT"/>
              </w:rPr>
            </w:pPr>
            <w:r w:rsidRPr="00D93AD2">
              <w:rPr>
                <w:sz w:val="20"/>
                <w:lang w:val="es-GT"/>
              </w:rPr>
              <w:t>A</w:t>
            </w:r>
          </w:p>
        </w:tc>
        <w:tc>
          <w:tcPr>
            <w:tcW w:w="1022" w:type="dxa"/>
            <w:gridSpan w:val="2"/>
            <w:tcBorders>
              <w:bottom w:val="single" w:sz="8" w:space="0" w:color="auto"/>
            </w:tcBorders>
            <w:shd w:val="clear" w:color="auto" w:fill="237990"/>
          </w:tcPr>
          <w:p w:rsidR="00867B53" w:rsidRPr="00D93AD2" w:rsidRDefault="00867B53" w:rsidP="00A73887">
            <w:pPr>
              <w:spacing w:before="20" w:after="20"/>
              <w:ind w:left="0"/>
              <w:jc w:val="center"/>
              <w:rPr>
                <w:color w:val="FFFFFF" w:themeColor="background1"/>
                <w:sz w:val="18"/>
                <w:lang w:val="es-GT"/>
              </w:rPr>
            </w:pPr>
            <w:r w:rsidRPr="00D93AD2">
              <w:rPr>
                <w:rFonts w:ascii="Lucida Handwriting" w:hAnsi="Lucida Handwriting"/>
                <w:color w:val="FFFFFF" w:themeColor="background1"/>
                <w:sz w:val="18"/>
                <w:lang w:val="es-GT"/>
              </w:rPr>
              <w:t>1149</w:t>
            </w:r>
          </w:p>
        </w:tc>
        <w:tc>
          <w:tcPr>
            <w:tcW w:w="1413" w:type="dxa"/>
            <w:gridSpan w:val="2"/>
            <w:vMerge w:val="restart"/>
            <w:tcBorders>
              <w:bottom w:val="single" w:sz="8" w:space="0" w:color="auto"/>
              <w:right w:val="single" w:sz="12" w:space="0" w:color="auto"/>
            </w:tcBorders>
            <w:shd w:val="clear" w:color="auto" w:fill="237990"/>
          </w:tcPr>
          <w:p w:rsidR="00867B53" w:rsidRPr="00D93AD2" w:rsidRDefault="00867B53" w:rsidP="00A73887">
            <w:pPr>
              <w:spacing w:before="20" w:after="20"/>
              <w:ind w:left="0"/>
              <w:jc w:val="center"/>
              <w:rPr>
                <w:color w:val="FFFFFF" w:themeColor="background1"/>
                <w:sz w:val="20"/>
                <w:lang w:val="es-GT"/>
              </w:rPr>
            </w:pPr>
            <w:r w:rsidRPr="00D93AD2">
              <w:rPr>
                <w:color w:val="FFFFFF" w:themeColor="background1"/>
                <w:sz w:val="20"/>
                <w:lang w:val="es-GT"/>
              </w:rPr>
              <w:t>(A ÷ B) × 100 =</w:t>
            </w:r>
          </w:p>
          <w:p w:rsidR="00867B53" w:rsidRPr="00D93AD2" w:rsidRDefault="00867B53" w:rsidP="00A73887">
            <w:pPr>
              <w:spacing w:before="20" w:after="20"/>
              <w:ind w:left="0"/>
              <w:jc w:val="center"/>
              <w:rPr>
                <w:rFonts w:ascii="Lucida Handwriting" w:hAnsi="Lucida Handwriting"/>
                <w:color w:val="FFFFFF" w:themeColor="background1"/>
                <w:sz w:val="20"/>
                <w:lang w:val="es-GT"/>
              </w:rPr>
            </w:pPr>
            <w:r w:rsidRPr="00D93AD2">
              <w:rPr>
                <w:rFonts w:ascii="Lucida Handwriting" w:hAnsi="Lucida Handwriting"/>
                <w:color w:val="FFFFFF" w:themeColor="background1"/>
                <w:sz w:val="20"/>
                <w:lang w:val="es-GT"/>
              </w:rPr>
              <w:t>91%</w:t>
            </w:r>
          </w:p>
        </w:tc>
      </w:tr>
      <w:tr w:rsidR="00867B53" w:rsidRPr="00D93AD2" w:rsidTr="00042556">
        <w:tblPrEx>
          <w:jc w:val="left"/>
        </w:tblPrEx>
        <w:trPr>
          <w:gridAfter w:val="1"/>
          <w:wAfter w:w="57" w:type="dxa"/>
        </w:trPr>
        <w:tc>
          <w:tcPr>
            <w:tcW w:w="3658" w:type="dxa"/>
            <w:gridSpan w:val="5"/>
            <w:tcBorders>
              <w:left w:val="single" w:sz="12" w:space="0" w:color="auto"/>
            </w:tcBorders>
            <w:shd w:val="clear" w:color="auto" w:fill="E2C082"/>
          </w:tcPr>
          <w:p w:rsidR="00867B53" w:rsidRPr="00D93AD2" w:rsidRDefault="00867B53" w:rsidP="00A73887">
            <w:pPr>
              <w:spacing w:before="20" w:after="20"/>
              <w:ind w:left="0"/>
              <w:rPr>
                <w:sz w:val="20"/>
                <w:lang w:val="es-GT"/>
              </w:rPr>
            </w:pPr>
            <w:r w:rsidRPr="00D93AD2">
              <w:rPr>
                <w:sz w:val="20"/>
                <w:lang w:val="es-GT"/>
              </w:rPr>
              <w:t>MV Registro  1ª reunión/visita domiciliar</w:t>
            </w:r>
            <w:r w:rsidRPr="00D93AD2">
              <w:rPr>
                <w:sz w:val="20"/>
                <w:szCs w:val="20"/>
                <w:lang w:val="es-GT"/>
              </w:rPr>
              <w:t>.</w:t>
            </w:r>
          </w:p>
        </w:tc>
        <w:tc>
          <w:tcPr>
            <w:tcW w:w="581" w:type="dxa"/>
            <w:gridSpan w:val="3"/>
            <w:shd w:val="clear" w:color="auto" w:fill="237990"/>
          </w:tcPr>
          <w:p w:rsidR="00867B53" w:rsidRPr="00D93AD2" w:rsidRDefault="00867B53" w:rsidP="00A73887">
            <w:pPr>
              <w:spacing w:before="20" w:after="20"/>
              <w:ind w:left="0"/>
              <w:rPr>
                <w:sz w:val="18"/>
                <w:lang w:val="es-GT"/>
              </w:rPr>
            </w:pPr>
            <w:r w:rsidRPr="00D93AD2">
              <w:rPr>
                <w:rFonts w:ascii="Lucida Handwriting" w:hAnsi="Lucida Handwriting"/>
                <w:color w:val="FFFFFF" w:themeColor="background1"/>
                <w:sz w:val="18"/>
                <w:lang w:val="es-GT"/>
              </w:rPr>
              <w:t>160</w:t>
            </w:r>
          </w:p>
        </w:tc>
        <w:tc>
          <w:tcPr>
            <w:tcW w:w="709" w:type="dxa"/>
            <w:gridSpan w:val="3"/>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157</w:t>
            </w:r>
          </w:p>
        </w:tc>
        <w:tc>
          <w:tcPr>
            <w:tcW w:w="851" w:type="dxa"/>
            <w:gridSpan w:val="4"/>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160</w:t>
            </w:r>
          </w:p>
        </w:tc>
        <w:tc>
          <w:tcPr>
            <w:tcW w:w="708" w:type="dxa"/>
            <w:gridSpan w:val="3"/>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154</w:t>
            </w:r>
          </w:p>
        </w:tc>
        <w:tc>
          <w:tcPr>
            <w:tcW w:w="851" w:type="dxa"/>
            <w:gridSpan w:val="2"/>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160</w:t>
            </w:r>
          </w:p>
        </w:tc>
        <w:tc>
          <w:tcPr>
            <w:tcW w:w="850" w:type="dxa"/>
            <w:gridSpan w:val="5"/>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157</w:t>
            </w:r>
          </w:p>
        </w:tc>
        <w:tc>
          <w:tcPr>
            <w:tcW w:w="869" w:type="dxa"/>
            <w:gridSpan w:val="5"/>
            <w:shd w:val="clear" w:color="auto" w:fill="237990"/>
          </w:tcPr>
          <w:p w:rsidR="00867B53" w:rsidRPr="00D93AD2" w:rsidRDefault="00867B53" w:rsidP="00A73887">
            <w:pPr>
              <w:spacing w:before="20" w:after="20"/>
              <w:ind w:left="0"/>
              <w:jc w:val="center"/>
              <w:rPr>
                <w:sz w:val="18"/>
                <w:szCs w:val="18"/>
                <w:lang w:val="es-GT"/>
              </w:rPr>
            </w:pPr>
            <w:r w:rsidRPr="00D93AD2">
              <w:rPr>
                <w:rFonts w:ascii="Lucida Handwriting" w:hAnsi="Lucida Handwriting"/>
                <w:color w:val="FFFFFF" w:themeColor="background1"/>
                <w:sz w:val="18"/>
                <w:szCs w:val="18"/>
                <w:lang w:val="es-GT"/>
              </w:rPr>
              <w:t>155</w:t>
            </w:r>
          </w:p>
        </w:tc>
        <w:tc>
          <w:tcPr>
            <w:tcW w:w="768" w:type="dxa"/>
            <w:gridSpan w:val="2"/>
            <w:shd w:val="clear" w:color="auto" w:fill="237990"/>
          </w:tcPr>
          <w:p w:rsidR="00867B53" w:rsidRPr="00D93AD2" w:rsidRDefault="00867B53" w:rsidP="00A73887">
            <w:pPr>
              <w:spacing w:before="20" w:after="20"/>
              <w:ind w:left="0"/>
              <w:jc w:val="center"/>
              <w:rPr>
                <w:sz w:val="18"/>
                <w:szCs w:val="18"/>
                <w:lang w:val="es-GT"/>
              </w:rPr>
            </w:pPr>
            <w:r w:rsidRPr="00D93AD2">
              <w:rPr>
                <w:rFonts w:ascii="Lucida Handwriting" w:hAnsi="Lucida Handwriting"/>
                <w:color w:val="FFFFFF" w:themeColor="background1"/>
                <w:sz w:val="18"/>
                <w:szCs w:val="18"/>
                <w:lang w:val="es-GT"/>
              </w:rPr>
              <w:t>155</w:t>
            </w:r>
          </w:p>
        </w:tc>
        <w:tc>
          <w:tcPr>
            <w:tcW w:w="767" w:type="dxa"/>
            <w:gridSpan w:val="3"/>
            <w:shd w:val="clear" w:color="auto" w:fill="237990"/>
          </w:tcPr>
          <w:p w:rsidR="00867B53" w:rsidRPr="00D93AD2" w:rsidRDefault="00867B53" w:rsidP="00A73887">
            <w:pPr>
              <w:spacing w:before="20" w:after="20"/>
              <w:ind w:left="0"/>
              <w:jc w:val="center"/>
              <w:rPr>
                <w:sz w:val="18"/>
                <w:szCs w:val="18"/>
                <w:lang w:val="es-GT"/>
              </w:rPr>
            </w:pPr>
          </w:p>
        </w:tc>
        <w:tc>
          <w:tcPr>
            <w:tcW w:w="396" w:type="dxa"/>
            <w:tcBorders>
              <w:bottom w:val="single" w:sz="8" w:space="0" w:color="auto"/>
            </w:tcBorders>
            <w:shd w:val="clear" w:color="auto" w:fill="E2C082"/>
          </w:tcPr>
          <w:p w:rsidR="00867B53" w:rsidRPr="00D93AD2" w:rsidRDefault="00867B53" w:rsidP="00A73887">
            <w:pPr>
              <w:spacing w:before="20" w:after="20"/>
              <w:ind w:left="0"/>
              <w:jc w:val="center"/>
              <w:rPr>
                <w:sz w:val="20"/>
                <w:szCs w:val="20"/>
                <w:lang w:val="es-GT"/>
              </w:rPr>
            </w:pPr>
            <w:r w:rsidRPr="00D93AD2">
              <w:rPr>
                <w:sz w:val="20"/>
                <w:szCs w:val="20"/>
                <w:lang w:val="es-GT"/>
              </w:rPr>
              <w:t>B</w:t>
            </w:r>
          </w:p>
        </w:tc>
        <w:tc>
          <w:tcPr>
            <w:tcW w:w="1022" w:type="dxa"/>
            <w:gridSpan w:val="2"/>
            <w:tcBorders>
              <w:bottom w:val="single" w:sz="8" w:space="0" w:color="auto"/>
            </w:tcBorders>
            <w:shd w:val="clear" w:color="auto" w:fill="237990"/>
          </w:tcPr>
          <w:p w:rsidR="00867B53" w:rsidRPr="00D93AD2" w:rsidRDefault="00867B53" w:rsidP="00A73887">
            <w:pPr>
              <w:spacing w:before="20" w:after="20"/>
              <w:ind w:left="0"/>
              <w:jc w:val="center"/>
              <w:rPr>
                <w:color w:val="FFFFFF" w:themeColor="background1"/>
                <w:sz w:val="18"/>
                <w:szCs w:val="18"/>
                <w:lang w:val="es-GT"/>
              </w:rPr>
            </w:pPr>
            <w:r w:rsidRPr="00D93AD2">
              <w:rPr>
                <w:rFonts w:ascii="Lucida Handwriting" w:hAnsi="Lucida Handwriting"/>
                <w:color w:val="FFFFFF" w:themeColor="background1"/>
                <w:sz w:val="18"/>
                <w:szCs w:val="18"/>
                <w:lang w:val="es-GT"/>
              </w:rPr>
              <w:t>1258</w:t>
            </w:r>
          </w:p>
        </w:tc>
        <w:tc>
          <w:tcPr>
            <w:tcW w:w="1413" w:type="dxa"/>
            <w:gridSpan w:val="2"/>
            <w:vMerge/>
            <w:tcBorders>
              <w:bottom w:val="single" w:sz="8" w:space="0" w:color="auto"/>
              <w:right w:val="single" w:sz="12" w:space="0" w:color="auto"/>
            </w:tcBorders>
            <w:shd w:val="clear" w:color="auto" w:fill="237990"/>
          </w:tcPr>
          <w:p w:rsidR="00867B53" w:rsidRPr="00D93AD2" w:rsidRDefault="00867B53" w:rsidP="00A73887">
            <w:pPr>
              <w:spacing w:before="20" w:after="20"/>
              <w:ind w:left="0"/>
              <w:rPr>
                <w:color w:val="FFFFFF" w:themeColor="background1"/>
                <w:sz w:val="20"/>
                <w:szCs w:val="20"/>
                <w:lang w:val="es-GT"/>
              </w:rPr>
            </w:pPr>
          </w:p>
        </w:tc>
      </w:tr>
      <w:tr w:rsidR="00867B53" w:rsidRPr="00D93AD2" w:rsidTr="00042556">
        <w:tblPrEx>
          <w:jc w:val="left"/>
        </w:tblPrEx>
        <w:trPr>
          <w:gridAfter w:val="1"/>
          <w:wAfter w:w="57" w:type="dxa"/>
        </w:trPr>
        <w:tc>
          <w:tcPr>
            <w:tcW w:w="3658" w:type="dxa"/>
            <w:gridSpan w:val="5"/>
            <w:tcBorders>
              <w:left w:val="single" w:sz="12" w:space="0" w:color="auto"/>
            </w:tcBorders>
            <w:shd w:val="clear" w:color="auto" w:fill="E2C082"/>
          </w:tcPr>
          <w:p w:rsidR="00867B53" w:rsidRPr="00D93AD2" w:rsidRDefault="00867B53" w:rsidP="00A73887">
            <w:pPr>
              <w:spacing w:before="20" w:after="20"/>
              <w:ind w:left="0"/>
              <w:rPr>
                <w:sz w:val="20"/>
                <w:lang w:val="es-GT"/>
              </w:rPr>
            </w:pPr>
            <w:r w:rsidRPr="00D93AD2">
              <w:rPr>
                <w:sz w:val="20"/>
                <w:lang w:val="es-GT"/>
              </w:rPr>
              <w:t xml:space="preserve">MV Asistencia 2ª reunión/visita domiciliar </w:t>
            </w:r>
          </w:p>
        </w:tc>
        <w:tc>
          <w:tcPr>
            <w:tcW w:w="581" w:type="dxa"/>
            <w:gridSpan w:val="3"/>
            <w:shd w:val="clear" w:color="auto" w:fill="237990"/>
          </w:tcPr>
          <w:p w:rsidR="00867B53" w:rsidRPr="00D93AD2" w:rsidRDefault="00867B53" w:rsidP="00A73887">
            <w:pPr>
              <w:spacing w:before="20" w:after="20"/>
              <w:ind w:left="0"/>
              <w:rPr>
                <w:sz w:val="18"/>
                <w:lang w:val="es-GT"/>
              </w:rPr>
            </w:pPr>
            <w:r w:rsidRPr="00D93AD2">
              <w:rPr>
                <w:rFonts w:ascii="Lucida Handwriting" w:hAnsi="Lucida Handwriting"/>
                <w:color w:val="FFFFFF" w:themeColor="background1"/>
                <w:sz w:val="18"/>
                <w:lang w:val="es-GT"/>
              </w:rPr>
              <w:t>143</w:t>
            </w:r>
          </w:p>
        </w:tc>
        <w:tc>
          <w:tcPr>
            <w:tcW w:w="709" w:type="dxa"/>
            <w:gridSpan w:val="3"/>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143</w:t>
            </w:r>
          </w:p>
        </w:tc>
        <w:tc>
          <w:tcPr>
            <w:tcW w:w="851" w:type="dxa"/>
            <w:gridSpan w:val="4"/>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143</w:t>
            </w:r>
          </w:p>
        </w:tc>
        <w:tc>
          <w:tcPr>
            <w:tcW w:w="708" w:type="dxa"/>
            <w:gridSpan w:val="3"/>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141</w:t>
            </w:r>
          </w:p>
        </w:tc>
        <w:tc>
          <w:tcPr>
            <w:tcW w:w="851" w:type="dxa"/>
            <w:gridSpan w:val="2"/>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143</w:t>
            </w:r>
          </w:p>
        </w:tc>
        <w:tc>
          <w:tcPr>
            <w:tcW w:w="850" w:type="dxa"/>
            <w:gridSpan w:val="5"/>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143</w:t>
            </w:r>
          </w:p>
        </w:tc>
        <w:tc>
          <w:tcPr>
            <w:tcW w:w="869" w:type="dxa"/>
            <w:gridSpan w:val="5"/>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143</w:t>
            </w:r>
          </w:p>
        </w:tc>
        <w:tc>
          <w:tcPr>
            <w:tcW w:w="768" w:type="dxa"/>
            <w:gridSpan w:val="2"/>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146</w:t>
            </w:r>
          </w:p>
        </w:tc>
        <w:tc>
          <w:tcPr>
            <w:tcW w:w="767" w:type="dxa"/>
            <w:gridSpan w:val="3"/>
            <w:shd w:val="clear" w:color="auto" w:fill="237990"/>
          </w:tcPr>
          <w:p w:rsidR="00867B53" w:rsidRPr="00D93AD2" w:rsidRDefault="00867B53" w:rsidP="00A73887">
            <w:pPr>
              <w:spacing w:before="20" w:after="20"/>
              <w:ind w:left="0"/>
              <w:jc w:val="center"/>
              <w:rPr>
                <w:sz w:val="18"/>
                <w:lang w:val="es-GT"/>
              </w:rPr>
            </w:pPr>
          </w:p>
        </w:tc>
        <w:tc>
          <w:tcPr>
            <w:tcW w:w="396" w:type="dxa"/>
            <w:shd w:val="clear" w:color="auto" w:fill="E2C082"/>
          </w:tcPr>
          <w:p w:rsidR="00867B53" w:rsidRPr="00D93AD2" w:rsidRDefault="00867B53" w:rsidP="00A73887">
            <w:pPr>
              <w:spacing w:before="20" w:after="20"/>
              <w:ind w:left="0"/>
              <w:jc w:val="center"/>
              <w:rPr>
                <w:sz w:val="20"/>
                <w:lang w:val="es-GT"/>
              </w:rPr>
            </w:pPr>
            <w:r w:rsidRPr="00D93AD2">
              <w:rPr>
                <w:sz w:val="20"/>
                <w:lang w:val="es-GT"/>
              </w:rPr>
              <w:t>C</w:t>
            </w:r>
          </w:p>
        </w:tc>
        <w:tc>
          <w:tcPr>
            <w:tcW w:w="1022" w:type="dxa"/>
            <w:gridSpan w:val="2"/>
            <w:shd w:val="clear" w:color="auto" w:fill="237990"/>
          </w:tcPr>
          <w:p w:rsidR="00867B53" w:rsidRPr="00D93AD2" w:rsidRDefault="00867B53" w:rsidP="00A73887">
            <w:pPr>
              <w:spacing w:before="20" w:after="20"/>
              <w:ind w:left="0"/>
              <w:jc w:val="center"/>
              <w:rPr>
                <w:color w:val="FFFFFF" w:themeColor="background1"/>
                <w:sz w:val="18"/>
                <w:lang w:val="es-GT"/>
              </w:rPr>
            </w:pPr>
            <w:r w:rsidRPr="00D93AD2">
              <w:rPr>
                <w:rFonts w:ascii="Lucida Handwriting" w:hAnsi="Lucida Handwriting"/>
                <w:color w:val="FFFFFF" w:themeColor="background1"/>
                <w:sz w:val="18"/>
                <w:lang w:val="es-GT"/>
              </w:rPr>
              <w:t>1145</w:t>
            </w:r>
          </w:p>
        </w:tc>
        <w:tc>
          <w:tcPr>
            <w:tcW w:w="1413" w:type="dxa"/>
            <w:gridSpan w:val="2"/>
            <w:vMerge w:val="restart"/>
            <w:tcBorders>
              <w:bottom w:val="single" w:sz="12" w:space="0" w:color="auto"/>
              <w:right w:val="single" w:sz="12" w:space="0" w:color="auto"/>
            </w:tcBorders>
            <w:shd w:val="clear" w:color="auto" w:fill="237990"/>
          </w:tcPr>
          <w:p w:rsidR="00867B53" w:rsidRPr="00D93AD2" w:rsidRDefault="00867B53" w:rsidP="00A73887">
            <w:pPr>
              <w:spacing w:before="20" w:after="20"/>
              <w:ind w:left="0"/>
              <w:jc w:val="center"/>
              <w:rPr>
                <w:color w:val="FFFFFF" w:themeColor="background1"/>
                <w:sz w:val="20"/>
                <w:lang w:val="es-GT"/>
              </w:rPr>
            </w:pPr>
            <w:r w:rsidRPr="00D93AD2">
              <w:rPr>
                <w:color w:val="FFFFFF" w:themeColor="background1"/>
                <w:sz w:val="20"/>
                <w:lang w:val="es-GT"/>
              </w:rPr>
              <w:t>(C ÷ D) × 100 =</w:t>
            </w:r>
          </w:p>
          <w:p w:rsidR="00867B53" w:rsidRPr="00D93AD2" w:rsidRDefault="00867B53" w:rsidP="00A73887">
            <w:pPr>
              <w:spacing w:before="20" w:after="20"/>
              <w:ind w:left="0"/>
              <w:jc w:val="center"/>
              <w:rPr>
                <w:rFonts w:ascii="Lucida Handwriting" w:hAnsi="Lucida Handwriting"/>
                <w:color w:val="FFFFFF" w:themeColor="background1"/>
                <w:sz w:val="20"/>
                <w:lang w:val="es-GT"/>
              </w:rPr>
            </w:pPr>
            <w:r w:rsidRPr="00D93AD2">
              <w:rPr>
                <w:rFonts w:ascii="Lucida Handwriting" w:hAnsi="Lucida Handwriting"/>
                <w:color w:val="FFFFFF" w:themeColor="background1"/>
                <w:sz w:val="20"/>
                <w:lang w:val="es-GT"/>
              </w:rPr>
              <w:t>90%</w:t>
            </w:r>
          </w:p>
        </w:tc>
      </w:tr>
      <w:tr w:rsidR="00867B53" w:rsidRPr="00D93AD2" w:rsidTr="00042556">
        <w:tblPrEx>
          <w:jc w:val="left"/>
        </w:tblPrEx>
        <w:trPr>
          <w:gridAfter w:val="1"/>
          <w:wAfter w:w="57" w:type="dxa"/>
        </w:trPr>
        <w:tc>
          <w:tcPr>
            <w:tcW w:w="3658" w:type="dxa"/>
            <w:gridSpan w:val="5"/>
            <w:tcBorders>
              <w:left w:val="single" w:sz="12" w:space="0" w:color="auto"/>
            </w:tcBorders>
            <w:shd w:val="clear" w:color="auto" w:fill="E2C082"/>
          </w:tcPr>
          <w:p w:rsidR="00867B53" w:rsidRPr="00D93AD2" w:rsidRDefault="00867B53" w:rsidP="00A73887">
            <w:pPr>
              <w:spacing w:before="20" w:after="20"/>
              <w:ind w:left="0" w:right="-108"/>
              <w:rPr>
                <w:sz w:val="20"/>
                <w:lang w:val="es-GT"/>
              </w:rPr>
            </w:pPr>
            <w:r w:rsidRPr="00D93AD2">
              <w:rPr>
                <w:sz w:val="20"/>
                <w:lang w:val="es-GT"/>
              </w:rPr>
              <w:t>MV Registro  2ª reunión/visita domiciliar</w:t>
            </w:r>
            <w:r w:rsidRPr="00D93AD2">
              <w:rPr>
                <w:sz w:val="20"/>
                <w:szCs w:val="20"/>
                <w:lang w:val="es-GT"/>
              </w:rPr>
              <w:t>.</w:t>
            </w:r>
          </w:p>
        </w:tc>
        <w:tc>
          <w:tcPr>
            <w:tcW w:w="581" w:type="dxa"/>
            <w:gridSpan w:val="3"/>
            <w:shd w:val="clear" w:color="auto" w:fill="237990"/>
          </w:tcPr>
          <w:p w:rsidR="00867B53" w:rsidRPr="00D93AD2" w:rsidRDefault="00867B53" w:rsidP="00A73887">
            <w:pPr>
              <w:spacing w:before="20" w:after="20"/>
              <w:ind w:left="0"/>
              <w:rPr>
                <w:sz w:val="18"/>
                <w:lang w:val="es-GT"/>
              </w:rPr>
            </w:pPr>
            <w:r w:rsidRPr="00D93AD2">
              <w:rPr>
                <w:rFonts w:ascii="Lucida Handwriting" w:hAnsi="Lucida Handwriting"/>
                <w:color w:val="FFFFFF" w:themeColor="background1"/>
                <w:sz w:val="18"/>
                <w:lang w:val="es-GT"/>
              </w:rPr>
              <w:t>159</w:t>
            </w:r>
          </w:p>
        </w:tc>
        <w:tc>
          <w:tcPr>
            <w:tcW w:w="709" w:type="dxa"/>
            <w:gridSpan w:val="3"/>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159</w:t>
            </w:r>
          </w:p>
        </w:tc>
        <w:tc>
          <w:tcPr>
            <w:tcW w:w="851" w:type="dxa"/>
            <w:gridSpan w:val="4"/>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159</w:t>
            </w:r>
          </w:p>
        </w:tc>
        <w:tc>
          <w:tcPr>
            <w:tcW w:w="708" w:type="dxa"/>
            <w:gridSpan w:val="3"/>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160</w:t>
            </w:r>
          </w:p>
        </w:tc>
        <w:tc>
          <w:tcPr>
            <w:tcW w:w="851" w:type="dxa"/>
            <w:gridSpan w:val="2"/>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159</w:t>
            </w:r>
          </w:p>
        </w:tc>
        <w:tc>
          <w:tcPr>
            <w:tcW w:w="850" w:type="dxa"/>
            <w:gridSpan w:val="5"/>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159</w:t>
            </w:r>
          </w:p>
        </w:tc>
        <w:tc>
          <w:tcPr>
            <w:tcW w:w="869" w:type="dxa"/>
            <w:gridSpan w:val="5"/>
            <w:shd w:val="clear" w:color="auto" w:fill="237990"/>
          </w:tcPr>
          <w:p w:rsidR="00867B53" w:rsidRPr="00D93AD2" w:rsidRDefault="00867B53" w:rsidP="00A73887">
            <w:pPr>
              <w:spacing w:before="20" w:after="20"/>
              <w:ind w:left="0"/>
              <w:jc w:val="center"/>
              <w:rPr>
                <w:sz w:val="18"/>
                <w:szCs w:val="18"/>
                <w:lang w:val="es-GT"/>
              </w:rPr>
            </w:pPr>
            <w:r w:rsidRPr="00D93AD2">
              <w:rPr>
                <w:rFonts w:ascii="Lucida Handwriting" w:hAnsi="Lucida Handwriting"/>
                <w:color w:val="FFFFFF" w:themeColor="background1"/>
                <w:sz w:val="18"/>
                <w:szCs w:val="18"/>
                <w:lang w:val="es-GT"/>
              </w:rPr>
              <w:t>158</w:t>
            </w:r>
          </w:p>
        </w:tc>
        <w:tc>
          <w:tcPr>
            <w:tcW w:w="768" w:type="dxa"/>
            <w:gridSpan w:val="2"/>
            <w:shd w:val="clear" w:color="auto" w:fill="237990"/>
          </w:tcPr>
          <w:p w:rsidR="00867B53" w:rsidRPr="00D93AD2" w:rsidRDefault="00867B53" w:rsidP="00A73887">
            <w:pPr>
              <w:spacing w:before="20" w:after="20"/>
              <w:ind w:left="0"/>
              <w:jc w:val="center"/>
              <w:rPr>
                <w:sz w:val="18"/>
                <w:szCs w:val="18"/>
                <w:lang w:val="es-GT"/>
              </w:rPr>
            </w:pPr>
            <w:r w:rsidRPr="00D93AD2">
              <w:rPr>
                <w:rFonts w:ascii="Lucida Handwriting" w:hAnsi="Lucida Handwriting"/>
                <w:color w:val="FFFFFF" w:themeColor="background1"/>
                <w:sz w:val="18"/>
                <w:szCs w:val="18"/>
                <w:lang w:val="es-GT"/>
              </w:rPr>
              <w:t>161</w:t>
            </w:r>
          </w:p>
        </w:tc>
        <w:tc>
          <w:tcPr>
            <w:tcW w:w="767" w:type="dxa"/>
            <w:gridSpan w:val="3"/>
            <w:shd w:val="clear" w:color="auto" w:fill="237990"/>
          </w:tcPr>
          <w:p w:rsidR="00867B53" w:rsidRPr="00D93AD2" w:rsidRDefault="00867B53" w:rsidP="00A73887">
            <w:pPr>
              <w:spacing w:before="20" w:after="20"/>
              <w:ind w:left="0"/>
              <w:jc w:val="center"/>
              <w:rPr>
                <w:sz w:val="18"/>
                <w:szCs w:val="18"/>
                <w:lang w:val="es-GT"/>
              </w:rPr>
            </w:pPr>
          </w:p>
        </w:tc>
        <w:tc>
          <w:tcPr>
            <w:tcW w:w="396" w:type="dxa"/>
            <w:tcBorders>
              <w:bottom w:val="single" w:sz="8" w:space="0" w:color="auto"/>
            </w:tcBorders>
            <w:shd w:val="clear" w:color="auto" w:fill="E2C082"/>
          </w:tcPr>
          <w:p w:rsidR="00867B53" w:rsidRPr="00D93AD2" w:rsidRDefault="00867B53" w:rsidP="00A73887">
            <w:pPr>
              <w:spacing w:before="20" w:after="20"/>
              <w:ind w:left="0"/>
              <w:jc w:val="center"/>
              <w:rPr>
                <w:sz w:val="20"/>
                <w:szCs w:val="20"/>
                <w:lang w:val="es-GT"/>
              </w:rPr>
            </w:pPr>
            <w:r w:rsidRPr="00D93AD2">
              <w:rPr>
                <w:sz w:val="20"/>
                <w:szCs w:val="20"/>
                <w:lang w:val="es-GT"/>
              </w:rPr>
              <w:t>D</w:t>
            </w:r>
          </w:p>
        </w:tc>
        <w:tc>
          <w:tcPr>
            <w:tcW w:w="1022" w:type="dxa"/>
            <w:gridSpan w:val="2"/>
            <w:tcBorders>
              <w:bottom w:val="single" w:sz="8" w:space="0" w:color="auto"/>
            </w:tcBorders>
            <w:shd w:val="clear" w:color="auto" w:fill="237990"/>
          </w:tcPr>
          <w:p w:rsidR="00867B53" w:rsidRPr="00D93AD2" w:rsidRDefault="00867B53" w:rsidP="00A73887">
            <w:pPr>
              <w:spacing w:before="20" w:after="20"/>
              <w:ind w:left="0"/>
              <w:jc w:val="center"/>
              <w:rPr>
                <w:color w:val="FFFFFF" w:themeColor="background1"/>
                <w:sz w:val="18"/>
                <w:szCs w:val="18"/>
                <w:lang w:val="es-GT"/>
              </w:rPr>
            </w:pPr>
            <w:r w:rsidRPr="00D93AD2">
              <w:rPr>
                <w:rFonts w:ascii="Lucida Handwriting" w:hAnsi="Lucida Handwriting"/>
                <w:color w:val="FFFFFF" w:themeColor="background1"/>
                <w:sz w:val="18"/>
                <w:szCs w:val="18"/>
                <w:lang w:val="es-GT"/>
              </w:rPr>
              <w:t>1274</w:t>
            </w:r>
          </w:p>
        </w:tc>
        <w:tc>
          <w:tcPr>
            <w:tcW w:w="1413" w:type="dxa"/>
            <w:gridSpan w:val="2"/>
            <w:vMerge/>
            <w:tcBorders>
              <w:bottom w:val="single" w:sz="12" w:space="0" w:color="auto"/>
              <w:right w:val="single" w:sz="12" w:space="0" w:color="auto"/>
            </w:tcBorders>
            <w:shd w:val="clear" w:color="auto" w:fill="237990"/>
          </w:tcPr>
          <w:p w:rsidR="00867B53" w:rsidRPr="00D93AD2" w:rsidRDefault="00867B53" w:rsidP="00A73887">
            <w:pPr>
              <w:spacing w:before="20" w:after="20"/>
              <w:ind w:left="0"/>
              <w:rPr>
                <w:sz w:val="20"/>
                <w:szCs w:val="20"/>
                <w:lang w:val="es-GT"/>
              </w:rPr>
            </w:pPr>
          </w:p>
        </w:tc>
      </w:tr>
      <w:tr w:rsidR="00867B53" w:rsidRPr="00D93AD2" w:rsidTr="00042556">
        <w:tblPrEx>
          <w:jc w:val="left"/>
        </w:tblPrEx>
        <w:trPr>
          <w:gridAfter w:val="1"/>
          <w:wAfter w:w="57" w:type="dxa"/>
        </w:trPr>
        <w:tc>
          <w:tcPr>
            <w:tcW w:w="3658" w:type="dxa"/>
            <w:gridSpan w:val="5"/>
            <w:tcBorders>
              <w:left w:val="single" w:sz="12" w:space="0" w:color="auto"/>
            </w:tcBorders>
            <w:shd w:val="clear" w:color="auto" w:fill="E2C082"/>
          </w:tcPr>
          <w:p w:rsidR="00867B53" w:rsidRPr="00D93AD2" w:rsidRDefault="00867B53" w:rsidP="00A73887">
            <w:pPr>
              <w:spacing w:before="20" w:after="20"/>
              <w:ind w:left="0"/>
              <w:rPr>
                <w:sz w:val="20"/>
                <w:lang w:val="es-GT"/>
              </w:rPr>
            </w:pPr>
            <w:r w:rsidRPr="00D93AD2">
              <w:rPr>
                <w:sz w:val="20"/>
                <w:lang w:val="es-GT"/>
              </w:rPr>
              <w:t>MV Muertes maternas</w:t>
            </w:r>
            <w:r w:rsidRPr="00D93AD2">
              <w:rPr>
                <w:sz w:val="20"/>
                <w:szCs w:val="20"/>
                <w:lang w:val="es-GT"/>
              </w:rPr>
              <w:t>.</w:t>
            </w:r>
            <w:r w:rsidRPr="00D93AD2">
              <w:rPr>
                <w:sz w:val="20"/>
                <w:lang w:val="es-GT"/>
              </w:rPr>
              <w:t xml:space="preserve"> </w:t>
            </w:r>
          </w:p>
        </w:tc>
        <w:tc>
          <w:tcPr>
            <w:tcW w:w="581" w:type="dxa"/>
            <w:gridSpan w:val="3"/>
            <w:shd w:val="clear" w:color="auto" w:fill="237990"/>
          </w:tcPr>
          <w:p w:rsidR="00867B53" w:rsidRPr="00D93AD2" w:rsidRDefault="00867B53" w:rsidP="00A73887">
            <w:pPr>
              <w:spacing w:before="20" w:after="20"/>
              <w:ind w:left="0"/>
              <w:rPr>
                <w:sz w:val="18"/>
                <w:lang w:val="es-GT"/>
              </w:rPr>
            </w:pPr>
            <w:r w:rsidRPr="00D93AD2">
              <w:rPr>
                <w:rFonts w:ascii="Lucida Handwriting" w:hAnsi="Lucida Handwriting"/>
                <w:color w:val="FFFFFF" w:themeColor="background1"/>
                <w:sz w:val="18"/>
                <w:lang w:val="es-GT"/>
              </w:rPr>
              <w:t>1</w:t>
            </w:r>
          </w:p>
        </w:tc>
        <w:tc>
          <w:tcPr>
            <w:tcW w:w="709" w:type="dxa"/>
            <w:gridSpan w:val="3"/>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0</w:t>
            </w:r>
          </w:p>
        </w:tc>
        <w:tc>
          <w:tcPr>
            <w:tcW w:w="851" w:type="dxa"/>
            <w:gridSpan w:val="4"/>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0</w:t>
            </w:r>
          </w:p>
        </w:tc>
        <w:tc>
          <w:tcPr>
            <w:tcW w:w="708" w:type="dxa"/>
            <w:gridSpan w:val="3"/>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0</w:t>
            </w:r>
          </w:p>
        </w:tc>
        <w:tc>
          <w:tcPr>
            <w:tcW w:w="851" w:type="dxa"/>
            <w:gridSpan w:val="2"/>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1</w:t>
            </w:r>
          </w:p>
        </w:tc>
        <w:tc>
          <w:tcPr>
            <w:tcW w:w="850" w:type="dxa"/>
            <w:gridSpan w:val="5"/>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0</w:t>
            </w:r>
          </w:p>
        </w:tc>
        <w:tc>
          <w:tcPr>
            <w:tcW w:w="869" w:type="dxa"/>
            <w:gridSpan w:val="5"/>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0</w:t>
            </w:r>
          </w:p>
        </w:tc>
        <w:tc>
          <w:tcPr>
            <w:tcW w:w="768" w:type="dxa"/>
            <w:gridSpan w:val="2"/>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0</w:t>
            </w:r>
          </w:p>
        </w:tc>
        <w:tc>
          <w:tcPr>
            <w:tcW w:w="767" w:type="dxa"/>
            <w:gridSpan w:val="3"/>
            <w:shd w:val="clear" w:color="auto" w:fill="237990"/>
          </w:tcPr>
          <w:p w:rsidR="00867B53" w:rsidRPr="00D93AD2" w:rsidRDefault="00867B53" w:rsidP="00A73887">
            <w:pPr>
              <w:spacing w:before="20" w:after="20"/>
              <w:ind w:left="0"/>
              <w:jc w:val="center"/>
              <w:rPr>
                <w:sz w:val="18"/>
                <w:lang w:val="es-GT"/>
              </w:rPr>
            </w:pPr>
          </w:p>
        </w:tc>
        <w:tc>
          <w:tcPr>
            <w:tcW w:w="1418" w:type="dxa"/>
            <w:gridSpan w:val="3"/>
            <w:tcBorders>
              <w:right w:val="single" w:sz="12" w:space="0" w:color="auto"/>
            </w:tcBorders>
            <w:shd w:val="clear" w:color="auto" w:fill="237990"/>
          </w:tcPr>
          <w:p w:rsidR="00867B53" w:rsidRPr="00D93AD2" w:rsidRDefault="00867B53" w:rsidP="00A73887">
            <w:pPr>
              <w:spacing w:before="20" w:after="20"/>
              <w:ind w:left="0"/>
              <w:jc w:val="center"/>
              <w:rPr>
                <w:color w:val="FFFFFF" w:themeColor="background1"/>
                <w:sz w:val="18"/>
                <w:lang w:val="es-GT"/>
              </w:rPr>
            </w:pPr>
            <w:r w:rsidRPr="00D93AD2">
              <w:rPr>
                <w:rFonts w:ascii="Lucida Handwriting" w:hAnsi="Lucida Handwriting"/>
                <w:color w:val="FFFFFF" w:themeColor="background1"/>
                <w:sz w:val="18"/>
                <w:lang w:val="es-GT"/>
              </w:rPr>
              <w:t>2</w:t>
            </w:r>
          </w:p>
        </w:tc>
        <w:tc>
          <w:tcPr>
            <w:tcW w:w="1413" w:type="dxa"/>
            <w:gridSpan w:val="2"/>
            <w:tcBorders>
              <w:top w:val="single" w:sz="12" w:space="0" w:color="auto"/>
              <w:left w:val="single" w:sz="12" w:space="0" w:color="auto"/>
              <w:bottom w:val="nil"/>
              <w:right w:val="nil"/>
            </w:tcBorders>
          </w:tcPr>
          <w:p w:rsidR="00867B53" w:rsidRPr="00D93AD2" w:rsidRDefault="00867B53" w:rsidP="00A73887">
            <w:pPr>
              <w:spacing w:before="20" w:after="20"/>
              <w:ind w:left="0"/>
              <w:rPr>
                <w:sz w:val="20"/>
                <w:lang w:val="es-GT"/>
              </w:rPr>
            </w:pPr>
          </w:p>
        </w:tc>
      </w:tr>
      <w:tr w:rsidR="00867B53" w:rsidRPr="00D93AD2" w:rsidTr="00042556">
        <w:tblPrEx>
          <w:jc w:val="left"/>
        </w:tblPrEx>
        <w:trPr>
          <w:gridAfter w:val="1"/>
          <w:wAfter w:w="57" w:type="dxa"/>
        </w:trPr>
        <w:tc>
          <w:tcPr>
            <w:tcW w:w="3658" w:type="dxa"/>
            <w:gridSpan w:val="5"/>
            <w:tcBorders>
              <w:left w:val="single" w:sz="12" w:space="0" w:color="auto"/>
            </w:tcBorders>
            <w:shd w:val="clear" w:color="auto" w:fill="E2C082"/>
          </w:tcPr>
          <w:p w:rsidR="00867B53" w:rsidRPr="00D93AD2" w:rsidRDefault="00867B53" w:rsidP="00A73887">
            <w:pPr>
              <w:spacing w:before="20" w:after="20"/>
              <w:ind w:left="0"/>
              <w:rPr>
                <w:sz w:val="20"/>
                <w:lang w:val="es-GT"/>
              </w:rPr>
            </w:pPr>
            <w:r w:rsidRPr="00D93AD2">
              <w:rPr>
                <w:sz w:val="20"/>
                <w:lang w:val="es-GT"/>
              </w:rPr>
              <w:t>MV Muertes de niños &lt; 2 años</w:t>
            </w:r>
            <w:r w:rsidRPr="00D93AD2">
              <w:rPr>
                <w:sz w:val="20"/>
                <w:szCs w:val="20"/>
                <w:lang w:val="es-GT"/>
              </w:rPr>
              <w:t>.</w:t>
            </w:r>
          </w:p>
        </w:tc>
        <w:tc>
          <w:tcPr>
            <w:tcW w:w="581" w:type="dxa"/>
            <w:gridSpan w:val="3"/>
            <w:shd w:val="clear" w:color="auto" w:fill="237990"/>
          </w:tcPr>
          <w:p w:rsidR="00867B53" w:rsidRPr="00D93AD2" w:rsidRDefault="00867B53" w:rsidP="00A73887">
            <w:pPr>
              <w:spacing w:before="20" w:after="20"/>
              <w:ind w:left="0"/>
              <w:rPr>
                <w:sz w:val="18"/>
                <w:lang w:val="es-GT"/>
              </w:rPr>
            </w:pPr>
            <w:r w:rsidRPr="00D93AD2">
              <w:rPr>
                <w:rFonts w:ascii="Lucida Handwriting" w:hAnsi="Lucida Handwriting"/>
                <w:color w:val="FFFFFF" w:themeColor="background1"/>
                <w:sz w:val="18"/>
                <w:lang w:val="es-GT"/>
              </w:rPr>
              <w:t>2</w:t>
            </w:r>
          </w:p>
        </w:tc>
        <w:tc>
          <w:tcPr>
            <w:tcW w:w="709" w:type="dxa"/>
            <w:gridSpan w:val="3"/>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2</w:t>
            </w:r>
          </w:p>
        </w:tc>
        <w:tc>
          <w:tcPr>
            <w:tcW w:w="851" w:type="dxa"/>
            <w:gridSpan w:val="4"/>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2</w:t>
            </w:r>
          </w:p>
        </w:tc>
        <w:tc>
          <w:tcPr>
            <w:tcW w:w="708" w:type="dxa"/>
            <w:gridSpan w:val="3"/>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3</w:t>
            </w:r>
          </w:p>
        </w:tc>
        <w:tc>
          <w:tcPr>
            <w:tcW w:w="851" w:type="dxa"/>
            <w:gridSpan w:val="2"/>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2</w:t>
            </w:r>
          </w:p>
        </w:tc>
        <w:tc>
          <w:tcPr>
            <w:tcW w:w="850" w:type="dxa"/>
            <w:gridSpan w:val="5"/>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2</w:t>
            </w:r>
          </w:p>
        </w:tc>
        <w:tc>
          <w:tcPr>
            <w:tcW w:w="869" w:type="dxa"/>
            <w:gridSpan w:val="5"/>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2</w:t>
            </w:r>
          </w:p>
        </w:tc>
        <w:tc>
          <w:tcPr>
            <w:tcW w:w="768" w:type="dxa"/>
            <w:gridSpan w:val="2"/>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1</w:t>
            </w:r>
          </w:p>
        </w:tc>
        <w:tc>
          <w:tcPr>
            <w:tcW w:w="767" w:type="dxa"/>
            <w:gridSpan w:val="3"/>
            <w:shd w:val="clear" w:color="auto" w:fill="237990"/>
          </w:tcPr>
          <w:p w:rsidR="00867B53" w:rsidRPr="00D93AD2" w:rsidRDefault="00867B53" w:rsidP="00A73887">
            <w:pPr>
              <w:spacing w:before="20" w:after="20"/>
              <w:ind w:left="0"/>
              <w:jc w:val="center"/>
              <w:rPr>
                <w:sz w:val="18"/>
                <w:lang w:val="es-GT"/>
              </w:rPr>
            </w:pPr>
          </w:p>
        </w:tc>
        <w:tc>
          <w:tcPr>
            <w:tcW w:w="1418" w:type="dxa"/>
            <w:gridSpan w:val="3"/>
            <w:tcBorders>
              <w:right w:val="single" w:sz="12" w:space="0" w:color="auto"/>
            </w:tcBorders>
            <w:shd w:val="clear" w:color="auto" w:fill="237990"/>
          </w:tcPr>
          <w:p w:rsidR="00867B53" w:rsidRPr="00D93AD2" w:rsidRDefault="00867B53" w:rsidP="00A73887">
            <w:pPr>
              <w:spacing w:before="20" w:after="20"/>
              <w:ind w:left="0"/>
              <w:jc w:val="center"/>
              <w:rPr>
                <w:color w:val="FFFFFF" w:themeColor="background1"/>
                <w:sz w:val="18"/>
                <w:lang w:val="es-GT"/>
              </w:rPr>
            </w:pPr>
            <w:r w:rsidRPr="00D93AD2">
              <w:rPr>
                <w:rFonts w:ascii="Lucida Handwriting" w:hAnsi="Lucida Handwriting"/>
                <w:color w:val="FFFFFF" w:themeColor="background1"/>
                <w:sz w:val="18"/>
                <w:lang w:val="es-GT"/>
              </w:rPr>
              <w:t>16</w:t>
            </w:r>
          </w:p>
        </w:tc>
        <w:tc>
          <w:tcPr>
            <w:tcW w:w="1413" w:type="dxa"/>
            <w:gridSpan w:val="2"/>
            <w:tcBorders>
              <w:top w:val="nil"/>
              <w:left w:val="single" w:sz="12" w:space="0" w:color="auto"/>
              <w:bottom w:val="nil"/>
              <w:right w:val="nil"/>
            </w:tcBorders>
          </w:tcPr>
          <w:p w:rsidR="00867B53" w:rsidRPr="00D93AD2" w:rsidRDefault="00867B53" w:rsidP="00A73887">
            <w:pPr>
              <w:spacing w:before="20" w:after="20"/>
              <w:ind w:left="0"/>
              <w:rPr>
                <w:sz w:val="20"/>
                <w:lang w:val="es-GT"/>
              </w:rPr>
            </w:pPr>
          </w:p>
        </w:tc>
      </w:tr>
      <w:tr w:rsidR="00867B53" w:rsidRPr="00D93AD2" w:rsidTr="00042556">
        <w:tblPrEx>
          <w:jc w:val="left"/>
        </w:tblPrEx>
        <w:trPr>
          <w:gridAfter w:val="1"/>
          <w:wAfter w:w="57" w:type="dxa"/>
        </w:trPr>
        <w:tc>
          <w:tcPr>
            <w:tcW w:w="3658" w:type="dxa"/>
            <w:gridSpan w:val="5"/>
            <w:tcBorders>
              <w:left w:val="single" w:sz="12" w:space="0" w:color="auto"/>
              <w:bottom w:val="single" w:sz="12" w:space="0" w:color="auto"/>
            </w:tcBorders>
            <w:shd w:val="clear" w:color="auto" w:fill="E2C082"/>
          </w:tcPr>
          <w:p w:rsidR="00867B53" w:rsidRPr="00D93AD2" w:rsidRDefault="00867B53" w:rsidP="00A73887">
            <w:pPr>
              <w:spacing w:before="20" w:after="20"/>
              <w:ind w:left="0"/>
              <w:rPr>
                <w:sz w:val="20"/>
                <w:lang w:val="es-GT"/>
              </w:rPr>
            </w:pPr>
            <w:r w:rsidRPr="00D93AD2">
              <w:rPr>
                <w:sz w:val="20"/>
                <w:lang w:val="es-GT"/>
              </w:rPr>
              <w:t>MV Nacimientos</w:t>
            </w:r>
            <w:r w:rsidRPr="00D93AD2">
              <w:rPr>
                <w:sz w:val="20"/>
                <w:szCs w:val="20"/>
                <w:lang w:val="es-GT"/>
              </w:rPr>
              <w:t>.</w:t>
            </w:r>
          </w:p>
        </w:tc>
        <w:tc>
          <w:tcPr>
            <w:tcW w:w="581" w:type="dxa"/>
            <w:gridSpan w:val="3"/>
            <w:tcBorders>
              <w:bottom w:val="single" w:sz="12" w:space="0" w:color="auto"/>
            </w:tcBorders>
          </w:tcPr>
          <w:p w:rsidR="00867B53" w:rsidRPr="00D93AD2" w:rsidRDefault="00867B53" w:rsidP="00A73887">
            <w:pPr>
              <w:spacing w:before="20" w:after="20"/>
              <w:ind w:left="0"/>
              <w:rPr>
                <w:sz w:val="18"/>
                <w:lang w:val="es-GT"/>
              </w:rPr>
            </w:pPr>
            <w:r w:rsidRPr="00D93AD2">
              <w:rPr>
                <w:rFonts w:ascii="Lucida Handwriting" w:hAnsi="Lucida Handwriting"/>
                <w:color w:val="FFFFFF" w:themeColor="background1"/>
                <w:sz w:val="20"/>
                <w:lang w:val="es-GT"/>
              </w:rPr>
              <w:t>2</w:t>
            </w:r>
          </w:p>
        </w:tc>
        <w:tc>
          <w:tcPr>
            <w:tcW w:w="709" w:type="dxa"/>
            <w:gridSpan w:val="3"/>
            <w:tcBorders>
              <w:bottom w:val="single" w:sz="12" w:space="0" w:color="auto"/>
            </w:tcBorders>
          </w:tcPr>
          <w:p w:rsidR="00867B53" w:rsidRPr="00D93AD2" w:rsidRDefault="00867B53" w:rsidP="00A73887">
            <w:pPr>
              <w:spacing w:before="20" w:after="20"/>
              <w:ind w:left="0"/>
              <w:rPr>
                <w:sz w:val="18"/>
                <w:lang w:val="es-GT"/>
              </w:rPr>
            </w:pPr>
            <w:r w:rsidRPr="00D93AD2">
              <w:rPr>
                <w:rFonts w:ascii="Lucida Handwriting" w:hAnsi="Lucida Handwriting"/>
                <w:color w:val="FFFFFF" w:themeColor="background1"/>
                <w:sz w:val="20"/>
                <w:lang w:val="es-GT"/>
              </w:rPr>
              <w:t>2</w:t>
            </w:r>
          </w:p>
        </w:tc>
        <w:tc>
          <w:tcPr>
            <w:tcW w:w="851" w:type="dxa"/>
            <w:gridSpan w:val="4"/>
            <w:tcBorders>
              <w:bottom w:val="single" w:sz="12" w:space="0" w:color="auto"/>
            </w:tcBorders>
          </w:tcPr>
          <w:p w:rsidR="00867B53" w:rsidRPr="00D93AD2" w:rsidRDefault="00867B53" w:rsidP="00A73887">
            <w:pPr>
              <w:spacing w:before="20" w:after="20"/>
              <w:ind w:left="0"/>
              <w:rPr>
                <w:sz w:val="18"/>
                <w:lang w:val="es-GT"/>
              </w:rPr>
            </w:pPr>
            <w:r w:rsidRPr="00D93AD2">
              <w:rPr>
                <w:rFonts w:ascii="Lucida Handwriting" w:hAnsi="Lucida Handwriting"/>
                <w:color w:val="FFFFFF" w:themeColor="background1"/>
                <w:sz w:val="20"/>
                <w:lang w:val="es-GT"/>
              </w:rPr>
              <w:t>2</w:t>
            </w:r>
          </w:p>
        </w:tc>
        <w:tc>
          <w:tcPr>
            <w:tcW w:w="708" w:type="dxa"/>
            <w:gridSpan w:val="3"/>
            <w:tcBorders>
              <w:bottom w:val="single" w:sz="12" w:space="0" w:color="auto"/>
            </w:tcBorders>
          </w:tcPr>
          <w:p w:rsidR="00867B53" w:rsidRPr="00D93AD2" w:rsidRDefault="00867B53" w:rsidP="00A73887">
            <w:pPr>
              <w:spacing w:before="20" w:after="20"/>
              <w:ind w:left="0"/>
              <w:rPr>
                <w:sz w:val="18"/>
                <w:lang w:val="es-GT"/>
              </w:rPr>
            </w:pPr>
            <w:r w:rsidRPr="00D93AD2">
              <w:rPr>
                <w:rFonts w:ascii="Lucida Handwriting" w:hAnsi="Lucida Handwriting"/>
                <w:color w:val="FFFFFF" w:themeColor="background1"/>
                <w:sz w:val="20"/>
                <w:lang w:val="es-GT"/>
              </w:rPr>
              <w:t>1</w:t>
            </w:r>
          </w:p>
        </w:tc>
        <w:tc>
          <w:tcPr>
            <w:tcW w:w="851" w:type="dxa"/>
            <w:gridSpan w:val="2"/>
            <w:tcBorders>
              <w:bottom w:val="single" w:sz="12" w:space="0" w:color="auto"/>
            </w:tcBorders>
          </w:tcPr>
          <w:p w:rsidR="00867B53" w:rsidRPr="00D93AD2" w:rsidRDefault="00867B53" w:rsidP="00A73887">
            <w:pPr>
              <w:spacing w:before="20" w:after="20"/>
              <w:ind w:left="0"/>
              <w:rPr>
                <w:sz w:val="18"/>
                <w:lang w:val="es-GT"/>
              </w:rPr>
            </w:pPr>
            <w:r w:rsidRPr="00D93AD2">
              <w:rPr>
                <w:rFonts w:ascii="Lucida Handwriting" w:hAnsi="Lucida Handwriting"/>
                <w:color w:val="FFFFFF" w:themeColor="background1"/>
                <w:sz w:val="20"/>
                <w:lang w:val="es-GT"/>
              </w:rPr>
              <w:t>2</w:t>
            </w:r>
          </w:p>
        </w:tc>
        <w:tc>
          <w:tcPr>
            <w:tcW w:w="850" w:type="dxa"/>
            <w:gridSpan w:val="5"/>
            <w:tcBorders>
              <w:bottom w:val="single" w:sz="12" w:space="0" w:color="auto"/>
            </w:tcBorders>
          </w:tcPr>
          <w:p w:rsidR="00867B53" w:rsidRPr="00D93AD2" w:rsidRDefault="00867B53" w:rsidP="00A73887">
            <w:pPr>
              <w:spacing w:before="20" w:after="20"/>
              <w:ind w:left="0"/>
              <w:rPr>
                <w:sz w:val="18"/>
                <w:lang w:val="es-GT"/>
              </w:rPr>
            </w:pPr>
            <w:r w:rsidRPr="00D93AD2">
              <w:rPr>
                <w:rFonts w:ascii="Lucida Handwriting" w:hAnsi="Lucida Handwriting"/>
                <w:color w:val="FFFFFF" w:themeColor="background1"/>
                <w:sz w:val="20"/>
                <w:lang w:val="es-GT"/>
              </w:rPr>
              <w:t>2</w:t>
            </w:r>
          </w:p>
        </w:tc>
        <w:tc>
          <w:tcPr>
            <w:tcW w:w="869" w:type="dxa"/>
            <w:gridSpan w:val="5"/>
            <w:tcBorders>
              <w:bottom w:val="single" w:sz="12" w:space="0" w:color="auto"/>
            </w:tcBorders>
          </w:tcPr>
          <w:p w:rsidR="00867B53" w:rsidRPr="00D93AD2" w:rsidRDefault="00867B53" w:rsidP="00A73887">
            <w:pPr>
              <w:spacing w:before="20" w:after="20"/>
              <w:ind w:left="0"/>
              <w:rPr>
                <w:sz w:val="18"/>
                <w:lang w:val="es-GT"/>
              </w:rPr>
            </w:pPr>
            <w:r w:rsidRPr="00D93AD2">
              <w:rPr>
                <w:rFonts w:ascii="Lucida Handwriting" w:hAnsi="Lucida Handwriting"/>
                <w:color w:val="FFFFFF" w:themeColor="background1"/>
                <w:sz w:val="20"/>
                <w:lang w:val="es-GT"/>
              </w:rPr>
              <w:t>2</w:t>
            </w:r>
          </w:p>
        </w:tc>
        <w:tc>
          <w:tcPr>
            <w:tcW w:w="768" w:type="dxa"/>
            <w:gridSpan w:val="2"/>
            <w:tcBorders>
              <w:bottom w:val="single" w:sz="12" w:space="0" w:color="auto"/>
            </w:tcBorders>
          </w:tcPr>
          <w:p w:rsidR="00867B53" w:rsidRPr="00D93AD2" w:rsidRDefault="00867B53" w:rsidP="00A73887">
            <w:pPr>
              <w:spacing w:before="20" w:after="20"/>
              <w:ind w:left="0"/>
              <w:rPr>
                <w:sz w:val="18"/>
                <w:lang w:val="es-GT"/>
              </w:rPr>
            </w:pPr>
            <w:r w:rsidRPr="00D93AD2">
              <w:rPr>
                <w:rFonts w:ascii="Lucida Handwriting" w:hAnsi="Lucida Handwriting"/>
                <w:color w:val="FFFFFF" w:themeColor="background1"/>
                <w:sz w:val="20"/>
                <w:lang w:val="es-GT"/>
              </w:rPr>
              <w:t>2</w:t>
            </w:r>
          </w:p>
        </w:tc>
        <w:tc>
          <w:tcPr>
            <w:tcW w:w="767" w:type="dxa"/>
            <w:gridSpan w:val="3"/>
            <w:tcBorders>
              <w:bottom w:val="single" w:sz="12" w:space="0" w:color="auto"/>
            </w:tcBorders>
          </w:tcPr>
          <w:p w:rsidR="00867B53" w:rsidRPr="00D93AD2" w:rsidRDefault="00867B53" w:rsidP="00A73887">
            <w:pPr>
              <w:spacing w:before="20" w:after="20"/>
              <w:ind w:left="0"/>
              <w:rPr>
                <w:sz w:val="18"/>
                <w:lang w:val="es-GT"/>
              </w:rPr>
            </w:pPr>
            <w:r w:rsidRPr="00D93AD2">
              <w:rPr>
                <w:rFonts w:ascii="Lucida Handwriting" w:hAnsi="Lucida Handwriting"/>
                <w:color w:val="FFFFFF" w:themeColor="background1"/>
                <w:sz w:val="20"/>
                <w:lang w:val="es-GT"/>
              </w:rPr>
              <w:t>2</w:t>
            </w:r>
          </w:p>
        </w:tc>
        <w:tc>
          <w:tcPr>
            <w:tcW w:w="1418" w:type="dxa"/>
            <w:gridSpan w:val="3"/>
            <w:tcBorders>
              <w:bottom w:val="single" w:sz="12" w:space="0" w:color="auto"/>
              <w:right w:val="single" w:sz="12" w:space="0" w:color="auto"/>
            </w:tcBorders>
            <w:shd w:val="clear" w:color="auto" w:fill="237990"/>
          </w:tcPr>
          <w:p w:rsidR="00867B53" w:rsidRPr="00D93AD2" w:rsidRDefault="00867B53" w:rsidP="00A73887">
            <w:pPr>
              <w:spacing w:before="20" w:after="20"/>
              <w:ind w:left="0"/>
              <w:jc w:val="center"/>
              <w:rPr>
                <w:color w:val="FFFFFF" w:themeColor="background1"/>
                <w:sz w:val="18"/>
                <w:lang w:val="es-GT"/>
              </w:rPr>
            </w:pPr>
            <w:r w:rsidRPr="00D93AD2">
              <w:rPr>
                <w:rFonts w:ascii="Lucida Handwriting" w:hAnsi="Lucida Handwriting"/>
                <w:color w:val="FFFFFF" w:themeColor="background1"/>
                <w:sz w:val="18"/>
                <w:lang w:val="es-GT"/>
              </w:rPr>
              <w:t>15</w:t>
            </w:r>
          </w:p>
        </w:tc>
        <w:tc>
          <w:tcPr>
            <w:tcW w:w="1413" w:type="dxa"/>
            <w:gridSpan w:val="2"/>
            <w:tcBorders>
              <w:top w:val="nil"/>
              <w:left w:val="single" w:sz="12" w:space="0" w:color="auto"/>
              <w:bottom w:val="nil"/>
              <w:right w:val="nil"/>
            </w:tcBorders>
          </w:tcPr>
          <w:p w:rsidR="00867B53" w:rsidRPr="00D93AD2" w:rsidRDefault="00867B53" w:rsidP="00A73887">
            <w:pPr>
              <w:spacing w:before="20" w:after="20"/>
              <w:ind w:left="0"/>
              <w:rPr>
                <w:sz w:val="20"/>
                <w:lang w:val="es-GT"/>
              </w:rPr>
            </w:pPr>
          </w:p>
        </w:tc>
      </w:tr>
      <w:tr w:rsidR="00867B53" w:rsidRPr="00D93AD2" w:rsidTr="00042556">
        <w:tblPrEx>
          <w:jc w:val="left"/>
        </w:tblPrEx>
        <w:trPr>
          <w:gridAfter w:val="1"/>
          <w:wAfter w:w="57" w:type="dxa"/>
        </w:trPr>
        <w:tc>
          <w:tcPr>
            <w:tcW w:w="5414" w:type="dxa"/>
            <w:gridSpan w:val="12"/>
            <w:vMerge w:val="restart"/>
            <w:tcBorders>
              <w:top w:val="single" w:sz="12" w:space="0" w:color="auto"/>
              <w:left w:val="single" w:sz="12" w:space="0" w:color="auto"/>
              <w:right w:val="single" w:sz="12" w:space="0" w:color="auto"/>
            </w:tcBorders>
          </w:tcPr>
          <w:p w:rsidR="00867B53" w:rsidRPr="00D93AD2" w:rsidRDefault="00867B53" w:rsidP="00A73887">
            <w:pPr>
              <w:spacing w:before="20" w:after="20"/>
              <w:ind w:left="0"/>
              <w:rPr>
                <w:sz w:val="20"/>
                <w:lang w:val="es-GT"/>
              </w:rPr>
            </w:pPr>
            <w:r w:rsidRPr="00D93AD2">
              <w:rPr>
                <w:b/>
                <w:sz w:val="20"/>
                <w:lang w:val="es-GT"/>
              </w:rPr>
              <w:t>Comentarios:</w:t>
            </w:r>
            <w:r w:rsidRPr="00D93AD2">
              <w:rPr>
                <w:rFonts w:ascii="Lucida Handwriting" w:hAnsi="Lucida Handwriting"/>
                <w:sz w:val="20"/>
                <w:lang w:val="es-GT"/>
              </w:rPr>
              <w:t xml:space="preserve"> #meta de MV a ser registradas por Promotor #8: 8 GC </w:t>
            </w:r>
            <w:r w:rsidRPr="00D93AD2">
              <w:rPr>
                <w:rFonts w:ascii="Calibri" w:hAnsi="Calibri"/>
                <w:sz w:val="20"/>
                <w:lang w:val="es-GT"/>
              </w:rPr>
              <w:t>×</w:t>
            </w:r>
            <w:r w:rsidRPr="00D93AD2">
              <w:rPr>
                <w:rFonts w:ascii="Lucida Handwriting" w:hAnsi="Lucida Handwriting"/>
                <w:sz w:val="20"/>
                <w:lang w:val="es-GT"/>
              </w:rPr>
              <w:t xml:space="preserve"> 12 V</w:t>
            </w:r>
            <w:r w:rsidR="004022EC" w:rsidRPr="00D93AD2">
              <w:rPr>
                <w:rFonts w:ascii="Lucida Handwriting" w:hAnsi="Lucida Handwriting"/>
                <w:sz w:val="20"/>
                <w:lang w:val="es-GT"/>
              </w:rPr>
              <w:t>GC</w:t>
            </w:r>
            <w:r w:rsidRPr="00D93AD2">
              <w:rPr>
                <w:rFonts w:ascii="Lucida Handwriting" w:hAnsi="Lucida Handwriting"/>
                <w:sz w:val="20"/>
                <w:lang w:val="es-GT"/>
              </w:rPr>
              <w:t xml:space="preserve"> </w:t>
            </w:r>
            <w:r w:rsidRPr="00D93AD2">
              <w:rPr>
                <w:rFonts w:ascii="Calibri" w:hAnsi="Calibri"/>
                <w:sz w:val="20"/>
                <w:lang w:val="es-GT"/>
              </w:rPr>
              <w:t>×</w:t>
            </w:r>
            <w:r w:rsidRPr="00D93AD2">
              <w:rPr>
                <w:rFonts w:ascii="Lucida Handwriting" w:hAnsi="Lucida Handwriting"/>
                <w:sz w:val="20"/>
                <w:lang w:val="es-GT"/>
              </w:rPr>
              <w:t>12 MV =1152</w:t>
            </w:r>
          </w:p>
        </w:tc>
        <w:tc>
          <w:tcPr>
            <w:tcW w:w="5198" w:type="dxa"/>
            <w:gridSpan w:val="23"/>
            <w:tcBorders>
              <w:top w:val="single" w:sz="12" w:space="0" w:color="auto"/>
              <w:left w:val="single" w:sz="12" w:space="0" w:color="auto"/>
            </w:tcBorders>
            <w:shd w:val="clear" w:color="auto" w:fill="E2C082"/>
          </w:tcPr>
          <w:p w:rsidR="00867B53" w:rsidRPr="00D93AD2" w:rsidRDefault="00867B53" w:rsidP="00A73887">
            <w:pPr>
              <w:spacing w:before="20" w:after="20"/>
              <w:ind w:left="0"/>
              <w:jc w:val="right"/>
              <w:rPr>
                <w:sz w:val="20"/>
                <w:lang w:val="es-GT"/>
              </w:rPr>
            </w:pPr>
            <w:r w:rsidRPr="00D93AD2">
              <w:rPr>
                <w:sz w:val="20"/>
                <w:lang w:val="es-GT"/>
              </w:rPr>
              <w:t>Promedio de MV que asistieron este mes (A + C) ÷ 2</w:t>
            </w:r>
            <w:r w:rsidRPr="00D93AD2">
              <w:rPr>
                <w:sz w:val="20"/>
                <w:szCs w:val="20"/>
                <w:lang w:val="es-GT"/>
              </w:rPr>
              <w:t>.</w:t>
            </w:r>
          </w:p>
        </w:tc>
        <w:tc>
          <w:tcPr>
            <w:tcW w:w="396" w:type="dxa"/>
            <w:tcBorders>
              <w:top w:val="single" w:sz="12" w:space="0" w:color="auto"/>
            </w:tcBorders>
            <w:shd w:val="clear" w:color="auto" w:fill="E2C082"/>
          </w:tcPr>
          <w:p w:rsidR="00867B53" w:rsidRPr="00D93AD2" w:rsidRDefault="00867B53" w:rsidP="00A73887">
            <w:pPr>
              <w:spacing w:before="20" w:after="20"/>
              <w:ind w:left="0"/>
              <w:jc w:val="center"/>
              <w:rPr>
                <w:sz w:val="20"/>
                <w:lang w:val="es-GT"/>
              </w:rPr>
            </w:pPr>
          </w:p>
        </w:tc>
        <w:tc>
          <w:tcPr>
            <w:tcW w:w="1022" w:type="dxa"/>
            <w:gridSpan w:val="2"/>
            <w:tcBorders>
              <w:top w:val="single" w:sz="12" w:space="0" w:color="auto"/>
              <w:right w:val="single" w:sz="12" w:space="0" w:color="auto"/>
            </w:tcBorders>
            <w:shd w:val="clear" w:color="auto" w:fill="237990"/>
          </w:tcPr>
          <w:p w:rsidR="00867B53" w:rsidRPr="00D93AD2" w:rsidRDefault="00867B53" w:rsidP="00A73887">
            <w:pPr>
              <w:spacing w:before="20" w:after="20"/>
              <w:ind w:left="0"/>
              <w:rPr>
                <w:color w:val="FFFFFF" w:themeColor="background1"/>
                <w:sz w:val="18"/>
                <w:szCs w:val="18"/>
                <w:lang w:val="es-GT"/>
              </w:rPr>
            </w:pPr>
            <w:r w:rsidRPr="00D93AD2">
              <w:rPr>
                <w:rFonts w:ascii="Lucida Handwriting" w:hAnsi="Lucida Handwriting"/>
                <w:color w:val="FFFFFF" w:themeColor="background1"/>
                <w:sz w:val="18"/>
                <w:szCs w:val="18"/>
                <w:lang w:val="es-GT"/>
              </w:rPr>
              <w:t>1147</w:t>
            </w:r>
          </w:p>
        </w:tc>
        <w:tc>
          <w:tcPr>
            <w:tcW w:w="1413" w:type="dxa"/>
            <w:gridSpan w:val="2"/>
            <w:tcBorders>
              <w:top w:val="nil"/>
              <w:left w:val="single" w:sz="12" w:space="0" w:color="auto"/>
              <w:bottom w:val="nil"/>
              <w:right w:val="nil"/>
            </w:tcBorders>
          </w:tcPr>
          <w:p w:rsidR="00867B53" w:rsidRPr="00D93AD2" w:rsidRDefault="00867B53" w:rsidP="00A73887">
            <w:pPr>
              <w:spacing w:before="20" w:after="20"/>
              <w:ind w:left="0"/>
              <w:rPr>
                <w:sz w:val="20"/>
                <w:szCs w:val="20"/>
                <w:lang w:val="es-GT"/>
              </w:rPr>
            </w:pPr>
          </w:p>
        </w:tc>
      </w:tr>
      <w:tr w:rsidR="00867B53" w:rsidRPr="00D93AD2" w:rsidTr="00042556">
        <w:tblPrEx>
          <w:jc w:val="left"/>
        </w:tblPrEx>
        <w:trPr>
          <w:gridAfter w:val="1"/>
          <w:wAfter w:w="57" w:type="dxa"/>
        </w:trPr>
        <w:tc>
          <w:tcPr>
            <w:tcW w:w="5414" w:type="dxa"/>
            <w:gridSpan w:val="12"/>
            <w:vMerge/>
            <w:tcBorders>
              <w:left w:val="single" w:sz="12" w:space="0" w:color="auto"/>
              <w:right w:val="single" w:sz="12" w:space="0" w:color="auto"/>
            </w:tcBorders>
          </w:tcPr>
          <w:p w:rsidR="00867B53" w:rsidRPr="00D93AD2" w:rsidRDefault="00867B53" w:rsidP="00A73887">
            <w:pPr>
              <w:spacing w:before="20" w:after="20"/>
              <w:ind w:left="0"/>
              <w:rPr>
                <w:sz w:val="20"/>
                <w:szCs w:val="20"/>
                <w:lang w:val="es-GT"/>
              </w:rPr>
            </w:pPr>
          </w:p>
        </w:tc>
        <w:tc>
          <w:tcPr>
            <w:tcW w:w="5198" w:type="dxa"/>
            <w:gridSpan w:val="23"/>
            <w:tcBorders>
              <w:left w:val="single" w:sz="12" w:space="0" w:color="auto"/>
            </w:tcBorders>
            <w:shd w:val="clear" w:color="auto" w:fill="E2C082"/>
          </w:tcPr>
          <w:p w:rsidR="00867B53" w:rsidRPr="00D93AD2" w:rsidRDefault="00867B53" w:rsidP="00A73887">
            <w:pPr>
              <w:spacing w:before="20" w:after="20"/>
              <w:ind w:left="0"/>
              <w:jc w:val="right"/>
              <w:rPr>
                <w:sz w:val="20"/>
                <w:lang w:val="es-GT"/>
              </w:rPr>
            </w:pPr>
            <w:r w:rsidRPr="00D93AD2">
              <w:rPr>
                <w:sz w:val="20"/>
                <w:lang w:val="es-GT"/>
              </w:rPr>
              <w:t>Número meta de MV a ser registradas por este Promotor</w:t>
            </w:r>
            <w:r w:rsidRPr="00D93AD2">
              <w:rPr>
                <w:sz w:val="20"/>
                <w:szCs w:val="20"/>
                <w:lang w:val="es-GT"/>
              </w:rPr>
              <w:t>.</w:t>
            </w:r>
            <w:r w:rsidRPr="00D93AD2">
              <w:rPr>
                <w:sz w:val="20"/>
                <w:lang w:val="es-GT"/>
              </w:rPr>
              <w:t xml:space="preserve"> </w:t>
            </w:r>
          </w:p>
        </w:tc>
        <w:tc>
          <w:tcPr>
            <w:tcW w:w="396" w:type="dxa"/>
            <w:shd w:val="clear" w:color="auto" w:fill="E2C082"/>
          </w:tcPr>
          <w:p w:rsidR="00867B53" w:rsidRPr="00D93AD2" w:rsidRDefault="00867B53" w:rsidP="00A73887">
            <w:pPr>
              <w:spacing w:before="20" w:after="20"/>
              <w:ind w:left="0"/>
              <w:jc w:val="center"/>
              <w:rPr>
                <w:sz w:val="20"/>
                <w:lang w:val="es-GT"/>
              </w:rPr>
            </w:pPr>
          </w:p>
        </w:tc>
        <w:tc>
          <w:tcPr>
            <w:tcW w:w="1022" w:type="dxa"/>
            <w:gridSpan w:val="2"/>
            <w:tcBorders>
              <w:right w:val="single" w:sz="12" w:space="0" w:color="auto"/>
            </w:tcBorders>
            <w:shd w:val="clear" w:color="auto" w:fill="237990"/>
          </w:tcPr>
          <w:p w:rsidR="00867B53" w:rsidRPr="00D93AD2" w:rsidRDefault="00867B53" w:rsidP="00A73887">
            <w:pPr>
              <w:spacing w:before="20" w:after="20"/>
              <w:ind w:left="0"/>
              <w:rPr>
                <w:color w:val="FFFFFF" w:themeColor="background1"/>
                <w:sz w:val="18"/>
                <w:lang w:val="es-GT"/>
              </w:rPr>
            </w:pPr>
            <w:r w:rsidRPr="00D93AD2">
              <w:rPr>
                <w:rFonts w:ascii="Lucida Handwriting" w:hAnsi="Lucida Handwriting"/>
                <w:color w:val="FFFFFF" w:themeColor="background1"/>
                <w:sz w:val="18"/>
                <w:lang w:val="es-GT"/>
              </w:rPr>
              <w:t>1152</w:t>
            </w:r>
          </w:p>
        </w:tc>
        <w:tc>
          <w:tcPr>
            <w:tcW w:w="1413" w:type="dxa"/>
            <w:gridSpan w:val="2"/>
            <w:tcBorders>
              <w:top w:val="nil"/>
              <w:left w:val="single" w:sz="12" w:space="0" w:color="auto"/>
              <w:bottom w:val="nil"/>
              <w:right w:val="nil"/>
            </w:tcBorders>
          </w:tcPr>
          <w:p w:rsidR="00867B53" w:rsidRPr="00D93AD2" w:rsidRDefault="00867B53" w:rsidP="00A73887">
            <w:pPr>
              <w:spacing w:before="20" w:after="20"/>
              <w:ind w:left="0"/>
              <w:rPr>
                <w:sz w:val="20"/>
                <w:lang w:val="es-GT"/>
              </w:rPr>
            </w:pPr>
          </w:p>
        </w:tc>
      </w:tr>
      <w:tr w:rsidR="00867B53" w:rsidRPr="00D93AD2" w:rsidTr="00042556">
        <w:tblPrEx>
          <w:jc w:val="left"/>
        </w:tblPrEx>
        <w:trPr>
          <w:gridAfter w:val="1"/>
          <w:wAfter w:w="57" w:type="dxa"/>
        </w:trPr>
        <w:tc>
          <w:tcPr>
            <w:tcW w:w="5414" w:type="dxa"/>
            <w:gridSpan w:val="12"/>
            <w:vMerge/>
            <w:tcBorders>
              <w:left w:val="single" w:sz="12" w:space="0" w:color="auto"/>
              <w:bottom w:val="single" w:sz="12" w:space="0" w:color="auto"/>
              <w:right w:val="single" w:sz="12" w:space="0" w:color="auto"/>
            </w:tcBorders>
          </w:tcPr>
          <w:p w:rsidR="00867B53" w:rsidRPr="00D93AD2" w:rsidRDefault="00867B53" w:rsidP="00A73887">
            <w:pPr>
              <w:spacing w:before="20" w:after="20"/>
              <w:ind w:left="0"/>
              <w:rPr>
                <w:sz w:val="20"/>
                <w:lang w:val="es-GT"/>
              </w:rPr>
            </w:pPr>
          </w:p>
        </w:tc>
        <w:tc>
          <w:tcPr>
            <w:tcW w:w="5198" w:type="dxa"/>
            <w:gridSpan w:val="23"/>
            <w:tcBorders>
              <w:left w:val="single" w:sz="12" w:space="0" w:color="auto"/>
              <w:bottom w:val="single" w:sz="12" w:space="0" w:color="auto"/>
            </w:tcBorders>
            <w:shd w:val="clear" w:color="auto" w:fill="E2C082"/>
          </w:tcPr>
          <w:p w:rsidR="00867B53" w:rsidRPr="00D93AD2" w:rsidRDefault="00867B53" w:rsidP="00A73887">
            <w:pPr>
              <w:spacing w:before="20" w:after="20"/>
              <w:ind w:left="0"/>
              <w:jc w:val="right"/>
              <w:rPr>
                <w:sz w:val="20"/>
                <w:lang w:val="es-GT"/>
              </w:rPr>
            </w:pPr>
            <w:r w:rsidRPr="00D93AD2">
              <w:rPr>
                <w:sz w:val="20"/>
                <w:lang w:val="es-GT"/>
              </w:rPr>
              <w:t>% de meta de asistencia alcanzada este mes: (E ÷ F) × 100</w:t>
            </w:r>
            <w:r w:rsidRPr="00D93AD2">
              <w:rPr>
                <w:sz w:val="20"/>
                <w:szCs w:val="20"/>
                <w:lang w:val="es-GT"/>
              </w:rPr>
              <w:t>.</w:t>
            </w:r>
          </w:p>
        </w:tc>
        <w:tc>
          <w:tcPr>
            <w:tcW w:w="1418" w:type="dxa"/>
            <w:gridSpan w:val="3"/>
            <w:tcBorders>
              <w:bottom w:val="single" w:sz="12" w:space="0" w:color="auto"/>
              <w:right w:val="single" w:sz="12" w:space="0" w:color="auto"/>
            </w:tcBorders>
            <w:shd w:val="clear" w:color="auto" w:fill="237990"/>
          </w:tcPr>
          <w:p w:rsidR="00867B53" w:rsidRPr="00D93AD2" w:rsidRDefault="00867B53" w:rsidP="00A73887">
            <w:pPr>
              <w:spacing w:before="20" w:after="20"/>
              <w:ind w:left="0"/>
              <w:jc w:val="center"/>
              <w:rPr>
                <w:color w:val="FFFFFF" w:themeColor="background1"/>
                <w:sz w:val="18"/>
                <w:lang w:val="es-GT"/>
              </w:rPr>
            </w:pPr>
            <w:r w:rsidRPr="00D93AD2">
              <w:rPr>
                <w:rFonts w:ascii="Lucida Handwriting" w:hAnsi="Lucida Handwriting"/>
                <w:color w:val="FFFFFF" w:themeColor="background1"/>
                <w:sz w:val="18"/>
                <w:lang w:val="es-GT"/>
              </w:rPr>
              <w:t>100</w:t>
            </w:r>
          </w:p>
        </w:tc>
        <w:tc>
          <w:tcPr>
            <w:tcW w:w="1413" w:type="dxa"/>
            <w:gridSpan w:val="2"/>
            <w:tcBorders>
              <w:top w:val="nil"/>
              <w:left w:val="single" w:sz="12" w:space="0" w:color="auto"/>
              <w:bottom w:val="nil"/>
              <w:right w:val="nil"/>
            </w:tcBorders>
          </w:tcPr>
          <w:p w:rsidR="00867B53" w:rsidRPr="00D93AD2" w:rsidRDefault="00867B53" w:rsidP="00A73887">
            <w:pPr>
              <w:spacing w:before="20" w:after="20"/>
              <w:ind w:left="0"/>
              <w:rPr>
                <w:sz w:val="20"/>
                <w:lang w:val="es-GT"/>
              </w:rPr>
            </w:pPr>
          </w:p>
        </w:tc>
      </w:tr>
    </w:tbl>
    <w:p w:rsidR="00867B53" w:rsidRPr="00D93AD2" w:rsidRDefault="00867B53" w:rsidP="00867B53">
      <w:pPr>
        <w:rPr>
          <w:rFonts w:ascii="Californian FB" w:eastAsiaTheme="majorEastAsia" w:hAnsi="Californian FB" w:cstheme="majorBidi"/>
          <w:b/>
          <w:bCs/>
          <w:color w:val="237990"/>
          <w:sz w:val="24"/>
          <w:szCs w:val="26"/>
          <w:lang w:val="es-GT"/>
        </w:rPr>
      </w:pPr>
      <w:r w:rsidRPr="00D93AD2">
        <w:rPr>
          <w:rFonts w:ascii="Californian FB" w:eastAsiaTheme="majorEastAsia" w:hAnsi="Californian FB" w:cstheme="majorBidi"/>
          <w:b/>
          <w:bCs/>
          <w:color w:val="237990"/>
          <w:sz w:val="24"/>
          <w:szCs w:val="26"/>
          <w:lang w:val="es-GT"/>
        </w:rPr>
        <w:lastRenderedPageBreak/>
        <w:t>Lección 15, Hoja de Trabajo 6: Ejemplo del reporte del Coordinador completo</w:t>
      </w:r>
    </w:p>
    <w:p w:rsidR="00867B53" w:rsidRPr="00D93AD2" w:rsidRDefault="00867B53" w:rsidP="00867B53">
      <w:pPr>
        <w:spacing w:before="40" w:after="40"/>
        <w:jc w:val="center"/>
        <w:rPr>
          <w:b/>
          <w:sz w:val="24"/>
          <w:lang w:val="es-GT"/>
        </w:rPr>
      </w:pPr>
      <w:r w:rsidRPr="00D93AD2">
        <w:rPr>
          <w:b/>
          <w:sz w:val="24"/>
          <w:lang w:val="es-GT"/>
        </w:rPr>
        <w:t>Reporte del Coordinador</w:t>
      </w:r>
    </w:p>
    <w:p w:rsidR="00867B53" w:rsidRPr="00D93AD2" w:rsidRDefault="00867B53" w:rsidP="00867B53">
      <w:pPr>
        <w:spacing w:after="120" w:line="240" w:lineRule="auto"/>
        <w:jc w:val="center"/>
        <w:rPr>
          <w:i/>
          <w:sz w:val="20"/>
          <w:szCs w:val="20"/>
          <w:lang w:val="es-GT"/>
        </w:rPr>
      </w:pPr>
      <w:r w:rsidRPr="00D93AD2">
        <w:rPr>
          <w:b/>
          <w:i/>
          <w:sz w:val="20"/>
          <w:szCs w:val="20"/>
          <w:lang w:val="es-GT"/>
        </w:rPr>
        <w:t>Nota:</w:t>
      </w:r>
      <w:r w:rsidRPr="00D93AD2">
        <w:rPr>
          <w:i/>
          <w:sz w:val="20"/>
          <w:szCs w:val="20"/>
          <w:lang w:val="es-GT"/>
        </w:rPr>
        <w:t xml:space="preserve"> Esta plantilla de informe ha sido tomada del ejemplo de  un programa con 4 Supervisores, reportando a un Coordinador y 4 Promotores por Supervisor.  Copias adicionales de la segunda página serán necesarias para cada reporte de Coordinador, dependiendo del tamaño del programa.</w:t>
      </w:r>
    </w:p>
    <w:tbl>
      <w:tblPr>
        <w:tblStyle w:val="TableGrid2"/>
        <w:tblW w:w="13443" w:type="dxa"/>
        <w:tblInd w:w="-1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788"/>
        <w:gridCol w:w="812"/>
        <w:gridCol w:w="72"/>
        <w:gridCol w:w="142"/>
        <w:gridCol w:w="131"/>
        <w:gridCol w:w="124"/>
        <w:gridCol w:w="725"/>
        <w:gridCol w:w="138"/>
        <w:gridCol w:w="98"/>
        <w:gridCol w:w="60"/>
        <w:gridCol w:w="915"/>
        <w:gridCol w:w="238"/>
        <w:gridCol w:w="22"/>
        <w:gridCol w:w="101"/>
        <w:gridCol w:w="113"/>
        <w:gridCol w:w="484"/>
        <w:gridCol w:w="537"/>
        <w:gridCol w:w="98"/>
        <w:gridCol w:w="85"/>
        <w:gridCol w:w="720"/>
        <w:gridCol w:w="395"/>
        <w:gridCol w:w="133"/>
        <w:gridCol w:w="192"/>
        <w:gridCol w:w="604"/>
        <w:gridCol w:w="116"/>
        <w:gridCol w:w="372"/>
        <w:gridCol w:w="49"/>
        <w:gridCol w:w="446"/>
        <w:gridCol w:w="875"/>
        <w:gridCol w:w="295"/>
        <w:gridCol w:w="1563"/>
      </w:tblGrid>
      <w:tr w:rsidR="00867B53" w:rsidRPr="00D93AD2" w:rsidTr="00867B53">
        <w:trPr>
          <w:trHeight w:val="432"/>
        </w:trPr>
        <w:tc>
          <w:tcPr>
            <w:tcW w:w="2788" w:type="dxa"/>
            <w:tcBorders>
              <w:top w:val="single" w:sz="12" w:space="0" w:color="auto"/>
              <w:left w:val="single" w:sz="12" w:space="0" w:color="auto"/>
            </w:tcBorders>
            <w:shd w:val="clear" w:color="auto" w:fill="E2C082"/>
            <w:vAlign w:val="center"/>
          </w:tcPr>
          <w:p w:rsidR="00867B53" w:rsidRPr="00D93AD2" w:rsidRDefault="00867B53" w:rsidP="00DE6310">
            <w:pPr>
              <w:spacing w:before="20" w:after="20"/>
              <w:ind w:left="0" w:right="-126"/>
              <w:rPr>
                <w:sz w:val="20"/>
                <w:szCs w:val="20"/>
                <w:lang w:val="es-GT"/>
              </w:rPr>
            </w:pPr>
            <w:r w:rsidRPr="00D93AD2">
              <w:rPr>
                <w:sz w:val="20"/>
                <w:szCs w:val="20"/>
                <w:lang w:val="es-GT"/>
              </w:rPr>
              <w:t>Coordinador de SNMI:</w:t>
            </w:r>
          </w:p>
        </w:tc>
        <w:tc>
          <w:tcPr>
            <w:tcW w:w="3217" w:type="dxa"/>
            <w:gridSpan w:val="10"/>
            <w:tcBorders>
              <w:top w:val="single" w:sz="12" w:space="0" w:color="auto"/>
            </w:tcBorders>
            <w:shd w:val="clear" w:color="auto" w:fill="auto"/>
            <w:vAlign w:val="center"/>
          </w:tcPr>
          <w:p w:rsidR="00867B53" w:rsidRPr="00D93AD2" w:rsidRDefault="00867B53" w:rsidP="00DE6310">
            <w:pPr>
              <w:spacing w:before="20" w:after="20"/>
              <w:ind w:left="0"/>
              <w:rPr>
                <w:sz w:val="20"/>
                <w:szCs w:val="20"/>
                <w:lang w:val="es-GT"/>
              </w:rPr>
            </w:pPr>
            <w:r w:rsidRPr="00D93AD2">
              <w:rPr>
                <w:rFonts w:ascii="Lucida Handwriting" w:hAnsi="Lucida Handwriting"/>
                <w:sz w:val="20"/>
                <w:szCs w:val="20"/>
                <w:lang w:val="es-GT"/>
              </w:rPr>
              <w:t>Sara López</w:t>
            </w:r>
          </w:p>
        </w:tc>
        <w:tc>
          <w:tcPr>
            <w:tcW w:w="2793" w:type="dxa"/>
            <w:gridSpan w:val="10"/>
            <w:tcBorders>
              <w:top w:val="single" w:sz="12" w:space="0" w:color="auto"/>
            </w:tcBorders>
            <w:shd w:val="clear" w:color="auto" w:fill="E2C082"/>
            <w:vAlign w:val="center"/>
          </w:tcPr>
          <w:p w:rsidR="00867B53" w:rsidRPr="00D93AD2" w:rsidRDefault="00867B53" w:rsidP="00DE6310">
            <w:pPr>
              <w:spacing w:before="20" w:after="20"/>
              <w:ind w:left="0"/>
              <w:rPr>
                <w:sz w:val="20"/>
                <w:szCs w:val="20"/>
                <w:lang w:val="es-GT"/>
              </w:rPr>
            </w:pPr>
            <w:r w:rsidRPr="00D93AD2">
              <w:rPr>
                <w:sz w:val="20"/>
                <w:szCs w:val="20"/>
                <w:lang w:val="es-GT"/>
              </w:rPr>
              <w:t>Período del reporte:</w:t>
            </w:r>
          </w:p>
        </w:tc>
        <w:tc>
          <w:tcPr>
            <w:tcW w:w="2787" w:type="dxa"/>
            <w:gridSpan w:val="8"/>
            <w:tcBorders>
              <w:top w:val="single" w:sz="12" w:space="0" w:color="auto"/>
              <w:right w:val="single" w:sz="12" w:space="0" w:color="auto"/>
            </w:tcBorders>
            <w:shd w:val="clear" w:color="auto" w:fill="auto"/>
            <w:vAlign w:val="center"/>
          </w:tcPr>
          <w:p w:rsidR="00867B53" w:rsidRPr="00D93AD2" w:rsidRDefault="00867B53" w:rsidP="00DE6310">
            <w:pPr>
              <w:spacing w:before="20" w:after="20"/>
              <w:ind w:left="0"/>
              <w:rPr>
                <w:sz w:val="20"/>
                <w:szCs w:val="20"/>
                <w:lang w:val="es-GT"/>
              </w:rPr>
            </w:pPr>
            <w:r w:rsidRPr="00D93AD2">
              <w:rPr>
                <w:rFonts w:ascii="Lucida Handwriting" w:hAnsi="Lucida Handwriting"/>
                <w:sz w:val="20"/>
                <w:szCs w:val="20"/>
                <w:lang w:val="es-GT"/>
              </w:rPr>
              <w:t>Mayo-11</w:t>
            </w:r>
          </w:p>
        </w:tc>
        <w:tc>
          <w:tcPr>
            <w:tcW w:w="1858" w:type="dxa"/>
            <w:gridSpan w:val="2"/>
            <w:tcBorders>
              <w:top w:val="nil"/>
              <w:left w:val="single" w:sz="12" w:space="0" w:color="auto"/>
              <w:bottom w:val="nil"/>
              <w:right w:val="nil"/>
            </w:tcBorders>
            <w:shd w:val="clear" w:color="auto" w:fill="auto"/>
          </w:tcPr>
          <w:p w:rsidR="00867B53" w:rsidRPr="00D93AD2" w:rsidRDefault="00867B53" w:rsidP="00DE6310">
            <w:pPr>
              <w:spacing w:before="20" w:after="20"/>
              <w:ind w:left="0"/>
              <w:jc w:val="right"/>
              <w:rPr>
                <w:sz w:val="20"/>
                <w:szCs w:val="20"/>
                <w:lang w:val="es-GT"/>
              </w:rPr>
            </w:pPr>
            <w:r w:rsidRPr="00D93AD2">
              <w:rPr>
                <w:sz w:val="20"/>
                <w:szCs w:val="20"/>
                <w:lang w:val="es-GT"/>
              </w:rPr>
              <w:t>Página #: __</w:t>
            </w:r>
            <w:r w:rsidRPr="00D93AD2">
              <w:rPr>
                <w:sz w:val="20"/>
                <w:szCs w:val="20"/>
                <w:u w:val="single"/>
                <w:lang w:val="es-GT"/>
              </w:rPr>
              <w:t>1__</w:t>
            </w:r>
          </w:p>
        </w:tc>
      </w:tr>
      <w:tr w:rsidR="00867B53" w:rsidRPr="00D93AD2" w:rsidTr="00867B53">
        <w:trPr>
          <w:trHeight w:val="432"/>
        </w:trPr>
        <w:tc>
          <w:tcPr>
            <w:tcW w:w="2788" w:type="dxa"/>
            <w:tcBorders>
              <w:left w:val="single" w:sz="12" w:space="0" w:color="auto"/>
            </w:tcBorders>
            <w:shd w:val="clear" w:color="auto" w:fill="E2C082"/>
            <w:vAlign w:val="center"/>
          </w:tcPr>
          <w:p w:rsidR="00867B53" w:rsidRPr="00D93AD2" w:rsidRDefault="00867B53" w:rsidP="00DE6310">
            <w:pPr>
              <w:spacing w:before="20" w:after="20"/>
              <w:ind w:left="0"/>
              <w:rPr>
                <w:sz w:val="20"/>
                <w:lang w:val="es-GT"/>
              </w:rPr>
            </w:pPr>
            <w:r w:rsidRPr="00D93AD2">
              <w:rPr>
                <w:sz w:val="20"/>
                <w:lang w:val="es-GT"/>
              </w:rPr>
              <w:t xml:space="preserve">Nombre de los Supervisores a cargo de este Coordinador: </w:t>
            </w:r>
          </w:p>
        </w:tc>
        <w:tc>
          <w:tcPr>
            <w:tcW w:w="3217" w:type="dxa"/>
            <w:gridSpan w:val="10"/>
            <w:shd w:val="clear" w:color="auto" w:fill="auto"/>
            <w:vAlign w:val="center"/>
          </w:tcPr>
          <w:p w:rsidR="00867B53" w:rsidRPr="00D93AD2" w:rsidRDefault="00867B53" w:rsidP="00DE6310">
            <w:pPr>
              <w:spacing w:before="20" w:after="20"/>
              <w:ind w:left="0"/>
              <w:rPr>
                <w:sz w:val="20"/>
                <w:lang w:val="es-GT"/>
              </w:rPr>
            </w:pPr>
            <w:r w:rsidRPr="00D93AD2">
              <w:rPr>
                <w:rFonts w:ascii="Lucida Handwriting" w:hAnsi="Lucida Handwriting"/>
                <w:sz w:val="20"/>
                <w:lang w:val="es-GT"/>
              </w:rPr>
              <w:t>Carolina, Kelly, Juana y Emily</w:t>
            </w:r>
          </w:p>
        </w:tc>
        <w:tc>
          <w:tcPr>
            <w:tcW w:w="2793" w:type="dxa"/>
            <w:gridSpan w:val="10"/>
            <w:shd w:val="clear" w:color="auto" w:fill="E2C082"/>
            <w:vAlign w:val="center"/>
          </w:tcPr>
          <w:p w:rsidR="00867B53" w:rsidRPr="00D93AD2" w:rsidRDefault="00867B53" w:rsidP="00DE6310">
            <w:pPr>
              <w:spacing w:before="20" w:after="20"/>
              <w:ind w:left="0"/>
              <w:rPr>
                <w:sz w:val="20"/>
                <w:szCs w:val="20"/>
                <w:lang w:val="es-GT"/>
              </w:rPr>
            </w:pPr>
            <w:r w:rsidRPr="00D93AD2">
              <w:rPr>
                <w:sz w:val="20"/>
                <w:szCs w:val="20"/>
                <w:lang w:val="es-GT"/>
              </w:rPr>
              <w:t>Estado/Distrito/Provincia</w:t>
            </w:r>
          </w:p>
        </w:tc>
        <w:tc>
          <w:tcPr>
            <w:tcW w:w="2787" w:type="dxa"/>
            <w:gridSpan w:val="8"/>
            <w:tcBorders>
              <w:right w:val="single" w:sz="12" w:space="0" w:color="auto"/>
            </w:tcBorders>
            <w:shd w:val="clear" w:color="auto" w:fill="auto"/>
            <w:vAlign w:val="center"/>
          </w:tcPr>
          <w:p w:rsidR="00867B53" w:rsidRPr="00D93AD2" w:rsidRDefault="00867B53" w:rsidP="00DE6310">
            <w:pPr>
              <w:spacing w:before="20" w:after="20"/>
              <w:ind w:left="0"/>
              <w:rPr>
                <w:sz w:val="20"/>
                <w:szCs w:val="20"/>
                <w:lang w:val="es-GT"/>
              </w:rPr>
            </w:pPr>
            <w:r w:rsidRPr="00D93AD2">
              <w:rPr>
                <w:rFonts w:ascii="Lucida Handwriting" w:hAnsi="Lucida Handwriting"/>
                <w:sz w:val="20"/>
                <w:szCs w:val="20"/>
                <w:lang w:val="es-GT"/>
              </w:rPr>
              <w:t xml:space="preserve">Oeste, California, </w:t>
            </w:r>
            <w:r w:rsidRPr="00D93AD2">
              <w:rPr>
                <w:rFonts w:ascii="Lucida Handwriting" w:hAnsi="Lucida Handwriting"/>
                <w:sz w:val="20"/>
                <w:szCs w:val="20"/>
                <w:lang w:val="es-GT"/>
              </w:rPr>
              <w:br/>
              <w:t>Los Ángeles</w:t>
            </w:r>
          </w:p>
        </w:tc>
        <w:tc>
          <w:tcPr>
            <w:tcW w:w="1858" w:type="dxa"/>
            <w:gridSpan w:val="2"/>
            <w:tcBorders>
              <w:top w:val="nil"/>
              <w:left w:val="single" w:sz="12" w:space="0" w:color="auto"/>
              <w:bottom w:val="nil"/>
              <w:right w:val="nil"/>
            </w:tcBorders>
            <w:shd w:val="clear" w:color="auto" w:fill="auto"/>
          </w:tcPr>
          <w:p w:rsidR="00867B53" w:rsidRPr="00D93AD2" w:rsidRDefault="00867B53" w:rsidP="00DE6310">
            <w:pPr>
              <w:spacing w:before="20" w:after="20"/>
              <w:ind w:left="0"/>
              <w:rPr>
                <w:sz w:val="20"/>
                <w:szCs w:val="20"/>
                <w:lang w:val="es-GT"/>
              </w:rPr>
            </w:pPr>
          </w:p>
        </w:tc>
      </w:tr>
      <w:tr w:rsidR="00867B53" w:rsidRPr="00D93AD2" w:rsidTr="00867B53">
        <w:trPr>
          <w:trHeight w:val="432"/>
        </w:trPr>
        <w:tc>
          <w:tcPr>
            <w:tcW w:w="2788" w:type="dxa"/>
            <w:tcBorders>
              <w:left w:val="single" w:sz="12" w:space="0" w:color="auto"/>
              <w:bottom w:val="single" w:sz="12" w:space="0" w:color="auto"/>
            </w:tcBorders>
            <w:shd w:val="clear" w:color="auto" w:fill="E2C082"/>
            <w:vAlign w:val="center"/>
          </w:tcPr>
          <w:p w:rsidR="00867B53" w:rsidRPr="00D93AD2" w:rsidRDefault="00867B53" w:rsidP="00DE6310">
            <w:pPr>
              <w:spacing w:before="20" w:after="20"/>
              <w:ind w:left="0"/>
              <w:rPr>
                <w:sz w:val="20"/>
                <w:szCs w:val="20"/>
                <w:lang w:val="es-GT"/>
              </w:rPr>
            </w:pPr>
            <w:r w:rsidRPr="00D93AD2">
              <w:rPr>
                <w:sz w:val="20"/>
                <w:szCs w:val="20"/>
                <w:lang w:val="es-GT"/>
              </w:rPr>
              <w:t>Comunidades:</w:t>
            </w:r>
          </w:p>
        </w:tc>
        <w:tc>
          <w:tcPr>
            <w:tcW w:w="8797" w:type="dxa"/>
            <w:gridSpan w:val="28"/>
            <w:tcBorders>
              <w:bottom w:val="single" w:sz="12" w:space="0" w:color="auto"/>
              <w:right w:val="single" w:sz="12" w:space="0" w:color="auto"/>
            </w:tcBorders>
            <w:shd w:val="clear" w:color="auto" w:fill="auto"/>
            <w:vAlign w:val="center"/>
          </w:tcPr>
          <w:p w:rsidR="00867B53" w:rsidRPr="00D93AD2" w:rsidRDefault="00867B53" w:rsidP="00DE6310">
            <w:pPr>
              <w:spacing w:before="20" w:after="20"/>
              <w:ind w:left="0"/>
              <w:rPr>
                <w:sz w:val="20"/>
                <w:szCs w:val="20"/>
                <w:lang w:val="es-GT"/>
              </w:rPr>
            </w:pPr>
          </w:p>
        </w:tc>
        <w:tc>
          <w:tcPr>
            <w:tcW w:w="1858" w:type="dxa"/>
            <w:gridSpan w:val="2"/>
            <w:tcBorders>
              <w:top w:val="nil"/>
              <w:left w:val="single" w:sz="12" w:space="0" w:color="auto"/>
              <w:bottom w:val="nil"/>
              <w:right w:val="nil"/>
            </w:tcBorders>
            <w:shd w:val="clear" w:color="auto" w:fill="auto"/>
          </w:tcPr>
          <w:p w:rsidR="00867B53" w:rsidRPr="00D93AD2" w:rsidRDefault="00867B53" w:rsidP="00DE6310">
            <w:pPr>
              <w:spacing w:before="20" w:after="20"/>
              <w:ind w:left="0"/>
              <w:rPr>
                <w:sz w:val="20"/>
                <w:szCs w:val="20"/>
                <w:lang w:val="es-GT"/>
              </w:rPr>
            </w:pPr>
          </w:p>
        </w:tc>
      </w:tr>
      <w:tr w:rsidR="00867B53" w:rsidRPr="004019AF" w:rsidTr="00867B53">
        <w:trPr>
          <w:trHeight w:val="288"/>
        </w:trPr>
        <w:tc>
          <w:tcPr>
            <w:tcW w:w="11585" w:type="dxa"/>
            <w:gridSpan w:val="29"/>
            <w:tcBorders>
              <w:top w:val="single" w:sz="12" w:space="0" w:color="auto"/>
              <w:left w:val="nil"/>
              <w:bottom w:val="single" w:sz="12" w:space="0" w:color="auto"/>
              <w:right w:val="nil"/>
            </w:tcBorders>
            <w:shd w:val="clear" w:color="auto" w:fill="auto"/>
            <w:vAlign w:val="bottom"/>
          </w:tcPr>
          <w:p w:rsidR="00867B53" w:rsidRPr="00D93AD2" w:rsidRDefault="00867B53" w:rsidP="00DE6310">
            <w:pPr>
              <w:spacing w:before="20" w:after="20"/>
              <w:ind w:left="0"/>
              <w:rPr>
                <w:b/>
                <w:sz w:val="20"/>
                <w:lang w:val="es-GT"/>
              </w:rPr>
            </w:pPr>
            <w:r w:rsidRPr="00D93AD2">
              <w:rPr>
                <w:b/>
                <w:sz w:val="20"/>
                <w:lang w:val="es-GT"/>
              </w:rPr>
              <w:t>Resumen de Voluntarias del Grupo de Cuidado por cada Supervisor</w:t>
            </w:r>
          </w:p>
        </w:tc>
        <w:tc>
          <w:tcPr>
            <w:tcW w:w="1858" w:type="dxa"/>
            <w:gridSpan w:val="2"/>
            <w:tcBorders>
              <w:top w:val="nil"/>
              <w:left w:val="nil"/>
              <w:bottom w:val="nil"/>
              <w:right w:val="nil"/>
            </w:tcBorders>
            <w:shd w:val="clear" w:color="auto" w:fill="auto"/>
          </w:tcPr>
          <w:p w:rsidR="00867B53" w:rsidRPr="00D93AD2" w:rsidRDefault="00867B53" w:rsidP="00DE6310">
            <w:pPr>
              <w:spacing w:before="20" w:after="20"/>
              <w:ind w:left="0"/>
              <w:rPr>
                <w:sz w:val="20"/>
                <w:lang w:val="es-GT"/>
              </w:rPr>
            </w:pPr>
          </w:p>
        </w:tc>
      </w:tr>
      <w:tr w:rsidR="00867B53" w:rsidRPr="00D93AD2" w:rsidTr="00867B53">
        <w:tc>
          <w:tcPr>
            <w:tcW w:w="3945" w:type="dxa"/>
            <w:gridSpan w:val="5"/>
            <w:tcBorders>
              <w:top w:val="single" w:sz="12" w:space="0" w:color="auto"/>
              <w:left w:val="single" w:sz="12" w:space="0" w:color="auto"/>
            </w:tcBorders>
            <w:shd w:val="clear" w:color="auto" w:fill="E2C082"/>
          </w:tcPr>
          <w:p w:rsidR="00867B53" w:rsidRPr="00D93AD2" w:rsidRDefault="00867B53" w:rsidP="00DE6310">
            <w:pPr>
              <w:spacing w:before="20" w:after="20"/>
              <w:ind w:left="0"/>
              <w:rPr>
                <w:sz w:val="20"/>
                <w:szCs w:val="20"/>
                <w:lang w:val="es-GT"/>
              </w:rPr>
            </w:pPr>
            <w:r w:rsidRPr="00D93AD2">
              <w:rPr>
                <w:sz w:val="20"/>
                <w:szCs w:val="20"/>
                <w:lang w:val="es-GT"/>
              </w:rPr>
              <w:t>Nombre del Supervisor.</w:t>
            </w:r>
          </w:p>
        </w:tc>
        <w:tc>
          <w:tcPr>
            <w:tcW w:w="1145" w:type="dxa"/>
            <w:gridSpan w:val="5"/>
            <w:tcBorders>
              <w:top w:val="single" w:sz="12" w:space="0" w:color="auto"/>
            </w:tcBorders>
          </w:tcPr>
          <w:p w:rsidR="00867B53" w:rsidRPr="00D93AD2" w:rsidRDefault="00867B53" w:rsidP="00DE6310">
            <w:pPr>
              <w:spacing w:before="20" w:after="20"/>
              <w:ind w:left="0"/>
              <w:jc w:val="center"/>
              <w:rPr>
                <w:rFonts w:ascii="Lucida Handwriting" w:hAnsi="Lucida Handwriting"/>
                <w:sz w:val="18"/>
                <w:szCs w:val="18"/>
                <w:lang w:val="es-GT"/>
              </w:rPr>
            </w:pPr>
            <w:r w:rsidRPr="00D93AD2">
              <w:rPr>
                <w:rFonts w:ascii="Lucida Handwriting" w:hAnsi="Lucida Handwriting"/>
                <w:sz w:val="18"/>
                <w:szCs w:val="18"/>
                <w:lang w:val="es-GT"/>
              </w:rPr>
              <w:t>Carolina</w:t>
            </w:r>
          </w:p>
        </w:tc>
        <w:tc>
          <w:tcPr>
            <w:tcW w:w="1276" w:type="dxa"/>
            <w:gridSpan w:val="4"/>
            <w:tcBorders>
              <w:top w:val="single" w:sz="12" w:space="0" w:color="auto"/>
            </w:tcBorders>
            <w:shd w:val="clear" w:color="auto" w:fill="237990"/>
          </w:tcPr>
          <w:p w:rsidR="00867B53" w:rsidRPr="00D93AD2" w:rsidRDefault="00867B53" w:rsidP="00DE6310">
            <w:pPr>
              <w:spacing w:before="20" w:after="20"/>
              <w:ind w:left="0"/>
              <w:jc w:val="center"/>
              <w:rPr>
                <w:rFonts w:ascii="Lucida Handwriting" w:hAnsi="Lucida Handwriting"/>
                <w:sz w:val="18"/>
                <w:szCs w:val="18"/>
                <w:lang w:val="es-GT"/>
              </w:rPr>
            </w:pPr>
            <w:r w:rsidRPr="00D93AD2">
              <w:rPr>
                <w:rFonts w:ascii="Lucida Handwriting" w:hAnsi="Lucida Handwriting"/>
                <w:sz w:val="18"/>
                <w:szCs w:val="18"/>
                <w:lang w:val="es-GT"/>
              </w:rPr>
              <w:t>Kelly</w:t>
            </w:r>
          </w:p>
        </w:tc>
        <w:tc>
          <w:tcPr>
            <w:tcW w:w="1134" w:type="dxa"/>
            <w:gridSpan w:val="3"/>
            <w:tcBorders>
              <w:top w:val="single" w:sz="12" w:space="0" w:color="auto"/>
            </w:tcBorders>
          </w:tcPr>
          <w:p w:rsidR="00867B53" w:rsidRPr="00D93AD2" w:rsidRDefault="00867B53" w:rsidP="00DE6310">
            <w:pPr>
              <w:spacing w:before="20" w:after="20"/>
              <w:ind w:left="0"/>
              <w:jc w:val="center"/>
              <w:rPr>
                <w:rFonts w:ascii="Lucida Handwriting" w:hAnsi="Lucida Handwriting"/>
                <w:sz w:val="18"/>
                <w:szCs w:val="18"/>
                <w:lang w:val="es-GT"/>
              </w:rPr>
            </w:pPr>
            <w:r w:rsidRPr="00D93AD2">
              <w:rPr>
                <w:rFonts w:ascii="Lucida Handwriting" w:hAnsi="Lucida Handwriting"/>
                <w:sz w:val="18"/>
                <w:szCs w:val="18"/>
                <w:lang w:val="es-GT"/>
              </w:rPr>
              <w:t>Juana</w:t>
            </w:r>
          </w:p>
        </w:tc>
        <w:tc>
          <w:tcPr>
            <w:tcW w:w="1298" w:type="dxa"/>
            <w:gridSpan w:val="4"/>
            <w:tcBorders>
              <w:top w:val="single" w:sz="12" w:space="0" w:color="auto"/>
            </w:tcBorders>
          </w:tcPr>
          <w:p w:rsidR="00867B53" w:rsidRPr="00D93AD2" w:rsidRDefault="00867B53" w:rsidP="00DE6310">
            <w:pPr>
              <w:spacing w:before="20" w:after="20"/>
              <w:ind w:left="0"/>
              <w:jc w:val="center"/>
              <w:rPr>
                <w:rFonts w:ascii="Lucida Handwriting" w:hAnsi="Lucida Handwriting"/>
                <w:sz w:val="18"/>
                <w:szCs w:val="18"/>
                <w:lang w:val="es-GT"/>
              </w:rPr>
            </w:pPr>
            <w:r w:rsidRPr="00D93AD2">
              <w:rPr>
                <w:rFonts w:ascii="Lucida Handwriting" w:hAnsi="Lucida Handwriting"/>
                <w:sz w:val="18"/>
                <w:szCs w:val="18"/>
                <w:lang w:val="es-GT"/>
              </w:rPr>
              <w:t>Emily</w:t>
            </w:r>
          </w:p>
        </w:tc>
        <w:tc>
          <w:tcPr>
            <w:tcW w:w="929" w:type="dxa"/>
            <w:gridSpan w:val="3"/>
            <w:tcBorders>
              <w:top w:val="single" w:sz="12" w:space="0" w:color="auto"/>
            </w:tcBorders>
          </w:tcPr>
          <w:p w:rsidR="00867B53" w:rsidRPr="00D93AD2" w:rsidRDefault="00867B53" w:rsidP="00DE6310">
            <w:pPr>
              <w:spacing w:before="20" w:after="20"/>
              <w:ind w:left="0"/>
              <w:rPr>
                <w:sz w:val="20"/>
                <w:szCs w:val="20"/>
                <w:lang w:val="es-GT"/>
              </w:rPr>
            </w:pPr>
          </w:p>
        </w:tc>
        <w:tc>
          <w:tcPr>
            <w:tcW w:w="1858" w:type="dxa"/>
            <w:gridSpan w:val="5"/>
            <w:tcBorders>
              <w:top w:val="single" w:sz="12" w:space="0" w:color="auto"/>
              <w:right w:val="single" w:sz="12" w:space="0" w:color="auto"/>
            </w:tcBorders>
            <w:shd w:val="clear" w:color="auto" w:fill="E2C082"/>
          </w:tcPr>
          <w:p w:rsidR="00867B53" w:rsidRPr="00D93AD2" w:rsidRDefault="00867B53" w:rsidP="00DE6310">
            <w:pPr>
              <w:spacing w:before="20" w:after="20"/>
              <w:ind w:left="0"/>
              <w:jc w:val="center"/>
              <w:rPr>
                <w:sz w:val="20"/>
                <w:szCs w:val="20"/>
                <w:lang w:val="es-GT"/>
              </w:rPr>
            </w:pPr>
            <w:r w:rsidRPr="00D93AD2">
              <w:rPr>
                <w:sz w:val="20"/>
                <w:szCs w:val="20"/>
                <w:lang w:val="es-GT"/>
              </w:rPr>
              <w:t>Total</w:t>
            </w:r>
          </w:p>
        </w:tc>
        <w:tc>
          <w:tcPr>
            <w:tcW w:w="1858" w:type="dxa"/>
            <w:gridSpan w:val="2"/>
            <w:tcBorders>
              <w:top w:val="nil"/>
              <w:left w:val="single" w:sz="12" w:space="0" w:color="auto"/>
              <w:bottom w:val="nil"/>
              <w:right w:val="nil"/>
            </w:tcBorders>
          </w:tcPr>
          <w:p w:rsidR="00867B53" w:rsidRPr="00D93AD2" w:rsidRDefault="00867B53" w:rsidP="00DE6310">
            <w:pPr>
              <w:spacing w:before="20" w:after="20"/>
              <w:ind w:left="0"/>
              <w:rPr>
                <w:sz w:val="20"/>
                <w:szCs w:val="20"/>
                <w:lang w:val="es-GT"/>
              </w:rPr>
            </w:pPr>
          </w:p>
        </w:tc>
      </w:tr>
      <w:tr w:rsidR="00867B53" w:rsidRPr="00D93AD2" w:rsidTr="00867B53">
        <w:tc>
          <w:tcPr>
            <w:tcW w:w="3945" w:type="dxa"/>
            <w:gridSpan w:val="5"/>
            <w:tcBorders>
              <w:left w:val="single" w:sz="12" w:space="0" w:color="auto"/>
            </w:tcBorders>
            <w:shd w:val="clear" w:color="auto" w:fill="E2C082"/>
          </w:tcPr>
          <w:p w:rsidR="00867B53" w:rsidRPr="00D93AD2" w:rsidRDefault="00867B53" w:rsidP="00DE6310">
            <w:pPr>
              <w:spacing w:before="20" w:after="20"/>
              <w:ind w:left="0"/>
              <w:rPr>
                <w:sz w:val="20"/>
                <w:lang w:val="es-GT"/>
              </w:rPr>
            </w:pPr>
            <w:r w:rsidRPr="00D93AD2">
              <w:rPr>
                <w:sz w:val="20"/>
                <w:lang w:val="es-GT"/>
              </w:rPr>
              <w:t># de visitas de supervisión a este Supervisor</w:t>
            </w:r>
            <w:r w:rsidRPr="00D93AD2">
              <w:rPr>
                <w:sz w:val="20"/>
                <w:szCs w:val="20"/>
                <w:lang w:val="es-GT"/>
              </w:rPr>
              <w:t>.</w:t>
            </w:r>
            <w:r w:rsidRPr="00D93AD2">
              <w:rPr>
                <w:sz w:val="20"/>
                <w:lang w:val="es-GT"/>
              </w:rPr>
              <w:t xml:space="preserve"> </w:t>
            </w:r>
          </w:p>
        </w:tc>
        <w:tc>
          <w:tcPr>
            <w:tcW w:w="1145" w:type="dxa"/>
            <w:gridSpan w:val="5"/>
          </w:tcPr>
          <w:p w:rsidR="00867B53" w:rsidRPr="00D93AD2" w:rsidRDefault="00867B53" w:rsidP="00DE6310">
            <w:pPr>
              <w:spacing w:before="20" w:after="20"/>
              <w:ind w:left="0"/>
              <w:jc w:val="center"/>
              <w:rPr>
                <w:sz w:val="18"/>
                <w:lang w:val="es-GT"/>
              </w:rPr>
            </w:pPr>
            <w:r w:rsidRPr="00D93AD2">
              <w:rPr>
                <w:rFonts w:ascii="Lucida Handwriting" w:hAnsi="Lucida Handwriting"/>
                <w:sz w:val="18"/>
                <w:lang w:val="es-GT"/>
              </w:rPr>
              <w:t>4</w:t>
            </w:r>
          </w:p>
        </w:tc>
        <w:tc>
          <w:tcPr>
            <w:tcW w:w="1276" w:type="dxa"/>
            <w:gridSpan w:val="4"/>
            <w:shd w:val="clear" w:color="auto" w:fill="237990"/>
          </w:tcPr>
          <w:p w:rsidR="00867B53" w:rsidRPr="00D93AD2" w:rsidRDefault="00867B53" w:rsidP="00DE6310">
            <w:pPr>
              <w:spacing w:before="20" w:after="20"/>
              <w:ind w:left="0"/>
              <w:jc w:val="center"/>
              <w:rPr>
                <w:sz w:val="18"/>
                <w:lang w:val="es-GT"/>
              </w:rPr>
            </w:pPr>
            <w:r w:rsidRPr="00D93AD2">
              <w:rPr>
                <w:rFonts w:ascii="Lucida Handwriting" w:hAnsi="Lucida Handwriting"/>
                <w:color w:val="FFFFFF" w:themeColor="background1"/>
                <w:sz w:val="18"/>
                <w:lang w:val="es-GT"/>
              </w:rPr>
              <w:t>3</w:t>
            </w:r>
          </w:p>
        </w:tc>
        <w:tc>
          <w:tcPr>
            <w:tcW w:w="1134" w:type="dxa"/>
            <w:gridSpan w:val="3"/>
          </w:tcPr>
          <w:p w:rsidR="00867B53" w:rsidRPr="00D93AD2" w:rsidRDefault="00867B53" w:rsidP="00DE6310">
            <w:pPr>
              <w:spacing w:before="20" w:after="20"/>
              <w:ind w:left="0"/>
              <w:jc w:val="center"/>
              <w:rPr>
                <w:sz w:val="18"/>
                <w:lang w:val="es-GT"/>
              </w:rPr>
            </w:pPr>
            <w:r w:rsidRPr="00D93AD2">
              <w:rPr>
                <w:rFonts w:ascii="Lucida Handwriting" w:hAnsi="Lucida Handwriting"/>
                <w:sz w:val="18"/>
                <w:lang w:val="es-GT"/>
              </w:rPr>
              <w:t>2</w:t>
            </w:r>
          </w:p>
        </w:tc>
        <w:tc>
          <w:tcPr>
            <w:tcW w:w="1298" w:type="dxa"/>
            <w:gridSpan w:val="4"/>
          </w:tcPr>
          <w:p w:rsidR="00867B53" w:rsidRPr="00D93AD2" w:rsidRDefault="00867B53" w:rsidP="00DE6310">
            <w:pPr>
              <w:spacing w:before="20" w:after="20"/>
              <w:ind w:left="0"/>
              <w:jc w:val="center"/>
              <w:rPr>
                <w:sz w:val="18"/>
                <w:lang w:val="es-GT"/>
              </w:rPr>
            </w:pPr>
            <w:r w:rsidRPr="00D93AD2">
              <w:rPr>
                <w:rFonts w:ascii="Lucida Handwriting" w:hAnsi="Lucida Handwriting"/>
                <w:sz w:val="18"/>
                <w:lang w:val="es-GT"/>
              </w:rPr>
              <w:t>3</w:t>
            </w:r>
          </w:p>
        </w:tc>
        <w:tc>
          <w:tcPr>
            <w:tcW w:w="929" w:type="dxa"/>
            <w:gridSpan w:val="3"/>
          </w:tcPr>
          <w:p w:rsidR="00867B53" w:rsidRPr="00D93AD2" w:rsidRDefault="00867B53" w:rsidP="00DE6310">
            <w:pPr>
              <w:spacing w:before="20" w:after="20"/>
              <w:ind w:left="0"/>
              <w:rPr>
                <w:sz w:val="20"/>
                <w:lang w:val="es-GT"/>
              </w:rPr>
            </w:pPr>
          </w:p>
        </w:tc>
        <w:tc>
          <w:tcPr>
            <w:tcW w:w="1858" w:type="dxa"/>
            <w:gridSpan w:val="5"/>
            <w:tcBorders>
              <w:right w:val="single" w:sz="12" w:space="0" w:color="auto"/>
            </w:tcBorders>
          </w:tcPr>
          <w:p w:rsidR="00867B53" w:rsidRPr="00D93AD2" w:rsidRDefault="00867B53" w:rsidP="00DE6310">
            <w:pPr>
              <w:spacing w:before="20" w:after="20"/>
              <w:ind w:left="0"/>
              <w:rPr>
                <w:sz w:val="20"/>
                <w:lang w:val="es-GT"/>
              </w:rPr>
            </w:pPr>
            <w:r w:rsidRPr="00D93AD2">
              <w:rPr>
                <w:rFonts w:ascii="Lucida Handwriting" w:hAnsi="Lucida Handwriting"/>
                <w:sz w:val="20"/>
                <w:lang w:val="es-GT"/>
              </w:rPr>
              <w:t>12</w:t>
            </w:r>
          </w:p>
        </w:tc>
        <w:tc>
          <w:tcPr>
            <w:tcW w:w="1858" w:type="dxa"/>
            <w:gridSpan w:val="2"/>
            <w:tcBorders>
              <w:top w:val="nil"/>
              <w:left w:val="single" w:sz="12" w:space="0" w:color="auto"/>
              <w:bottom w:val="nil"/>
              <w:right w:val="nil"/>
            </w:tcBorders>
          </w:tcPr>
          <w:p w:rsidR="00867B53" w:rsidRPr="00D93AD2" w:rsidRDefault="00867B53" w:rsidP="00DE6310">
            <w:pPr>
              <w:spacing w:before="20" w:after="20"/>
              <w:ind w:left="0"/>
              <w:rPr>
                <w:sz w:val="20"/>
                <w:lang w:val="es-GT"/>
              </w:rPr>
            </w:pPr>
          </w:p>
        </w:tc>
      </w:tr>
      <w:tr w:rsidR="00867B53" w:rsidRPr="00D93AD2" w:rsidTr="00867B53">
        <w:tc>
          <w:tcPr>
            <w:tcW w:w="3945" w:type="dxa"/>
            <w:gridSpan w:val="5"/>
            <w:tcBorders>
              <w:left w:val="single" w:sz="12" w:space="0" w:color="auto"/>
            </w:tcBorders>
            <w:shd w:val="clear" w:color="auto" w:fill="E2C082"/>
          </w:tcPr>
          <w:p w:rsidR="00867B53" w:rsidRPr="00D93AD2" w:rsidRDefault="00867B53" w:rsidP="00DE6310">
            <w:pPr>
              <w:spacing w:before="20" w:after="20"/>
              <w:ind w:left="0"/>
              <w:rPr>
                <w:sz w:val="20"/>
                <w:lang w:val="es-GT"/>
              </w:rPr>
            </w:pPr>
            <w:r w:rsidRPr="00D93AD2">
              <w:rPr>
                <w:sz w:val="20"/>
                <w:lang w:val="es-GT"/>
              </w:rPr>
              <w:t>Puntuación de LVMC: Educación de grupo (%)</w:t>
            </w:r>
          </w:p>
        </w:tc>
        <w:tc>
          <w:tcPr>
            <w:tcW w:w="1145" w:type="dxa"/>
            <w:gridSpan w:val="5"/>
          </w:tcPr>
          <w:p w:rsidR="00867B53" w:rsidRPr="00D93AD2" w:rsidRDefault="00867B53" w:rsidP="00DE6310">
            <w:pPr>
              <w:spacing w:before="20" w:after="20"/>
              <w:ind w:left="0"/>
              <w:jc w:val="center"/>
              <w:rPr>
                <w:sz w:val="18"/>
                <w:lang w:val="es-GT"/>
              </w:rPr>
            </w:pPr>
            <w:r w:rsidRPr="00D93AD2">
              <w:rPr>
                <w:rFonts w:ascii="Lucida Handwriting" w:hAnsi="Lucida Handwriting"/>
                <w:sz w:val="18"/>
                <w:lang w:val="es-GT"/>
              </w:rPr>
              <w:t>75</w:t>
            </w:r>
          </w:p>
        </w:tc>
        <w:tc>
          <w:tcPr>
            <w:tcW w:w="1276" w:type="dxa"/>
            <w:gridSpan w:val="4"/>
            <w:shd w:val="clear" w:color="auto" w:fill="237990"/>
          </w:tcPr>
          <w:p w:rsidR="00867B53" w:rsidRPr="00D93AD2" w:rsidRDefault="00867B53" w:rsidP="00DE6310">
            <w:pPr>
              <w:spacing w:before="20" w:after="20"/>
              <w:ind w:left="0"/>
              <w:jc w:val="center"/>
              <w:rPr>
                <w:sz w:val="18"/>
                <w:lang w:val="es-GT"/>
              </w:rPr>
            </w:pPr>
            <w:r w:rsidRPr="00D93AD2">
              <w:rPr>
                <w:rFonts w:ascii="Lucida Handwriting" w:hAnsi="Lucida Handwriting"/>
                <w:color w:val="FFFFFF" w:themeColor="background1"/>
                <w:sz w:val="18"/>
                <w:lang w:val="es-GT"/>
              </w:rPr>
              <w:t>81</w:t>
            </w:r>
          </w:p>
        </w:tc>
        <w:tc>
          <w:tcPr>
            <w:tcW w:w="1134" w:type="dxa"/>
            <w:gridSpan w:val="3"/>
          </w:tcPr>
          <w:p w:rsidR="00867B53" w:rsidRPr="00D93AD2" w:rsidRDefault="00867B53" w:rsidP="00DE6310">
            <w:pPr>
              <w:spacing w:before="20" w:after="20"/>
              <w:ind w:left="0"/>
              <w:jc w:val="center"/>
              <w:rPr>
                <w:sz w:val="18"/>
                <w:lang w:val="es-GT"/>
              </w:rPr>
            </w:pPr>
            <w:r w:rsidRPr="00D93AD2">
              <w:rPr>
                <w:rFonts w:ascii="Lucida Handwriting" w:hAnsi="Lucida Handwriting"/>
                <w:sz w:val="18"/>
                <w:lang w:val="es-GT"/>
              </w:rPr>
              <w:t>62</w:t>
            </w:r>
          </w:p>
        </w:tc>
        <w:tc>
          <w:tcPr>
            <w:tcW w:w="1298" w:type="dxa"/>
            <w:gridSpan w:val="4"/>
          </w:tcPr>
          <w:p w:rsidR="00867B53" w:rsidRPr="00D93AD2" w:rsidRDefault="00867B53" w:rsidP="00DE6310">
            <w:pPr>
              <w:spacing w:before="20" w:after="20"/>
              <w:ind w:left="0"/>
              <w:jc w:val="center"/>
              <w:rPr>
                <w:sz w:val="18"/>
                <w:lang w:val="es-GT"/>
              </w:rPr>
            </w:pPr>
            <w:r w:rsidRPr="00D93AD2">
              <w:rPr>
                <w:rFonts w:ascii="Lucida Handwriting" w:hAnsi="Lucida Handwriting"/>
                <w:sz w:val="18"/>
                <w:lang w:val="es-GT"/>
              </w:rPr>
              <w:t>91</w:t>
            </w:r>
          </w:p>
        </w:tc>
        <w:tc>
          <w:tcPr>
            <w:tcW w:w="929" w:type="dxa"/>
            <w:gridSpan w:val="3"/>
          </w:tcPr>
          <w:p w:rsidR="00867B53" w:rsidRPr="00D93AD2" w:rsidRDefault="00867B53" w:rsidP="00DE6310">
            <w:pPr>
              <w:spacing w:before="20" w:after="20"/>
              <w:ind w:left="0"/>
              <w:rPr>
                <w:sz w:val="20"/>
                <w:lang w:val="es-GT"/>
              </w:rPr>
            </w:pPr>
          </w:p>
        </w:tc>
        <w:tc>
          <w:tcPr>
            <w:tcW w:w="1858" w:type="dxa"/>
            <w:gridSpan w:val="5"/>
            <w:tcBorders>
              <w:bottom w:val="single" w:sz="8" w:space="0" w:color="auto"/>
            </w:tcBorders>
            <w:shd w:val="clear" w:color="auto" w:fill="E2C082"/>
          </w:tcPr>
          <w:p w:rsidR="00867B53" w:rsidRPr="00D93AD2" w:rsidRDefault="00867B53" w:rsidP="00DE6310">
            <w:pPr>
              <w:spacing w:before="20" w:after="20"/>
              <w:ind w:left="0" w:right="-126"/>
              <w:rPr>
                <w:sz w:val="20"/>
                <w:lang w:val="es-GT"/>
              </w:rPr>
            </w:pPr>
            <w:r w:rsidRPr="00D93AD2">
              <w:rPr>
                <w:sz w:val="20"/>
                <w:lang w:val="es-GT"/>
              </w:rPr>
              <w:t>Promedio de puntuación:</w:t>
            </w:r>
          </w:p>
        </w:tc>
        <w:tc>
          <w:tcPr>
            <w:tcW w:w="1858" w:type="dxa"/>
            <w:gridSpan w:val="2"/>
            <w:tcBorders>
              <w:top w:val="single" w:sz="12" w:space="0" w:color="auto"/>
              <w:bottom w:val="single" w:sz="8" w:space="0" w:color="auto"/>
              <w:right w:val="single" w:sz="12" w:space="0" w:color="auto"/>
            </w:tcBorders>
            <w:shd w:val="clear" w:color="auto" w:fill="auto"/>
          </w:tcPr>
          <w:p w:rsidR="00867B53" w:rsidRPr="00D93AD2" w:rsidRDefault="00867B53" w:rsidP="00DE6310">
            <w:pPr>
              <w:spacing w:before="20" w:after="20"/>
              <w:ind w:left="0"/>
              <w:rPr>
                <w:sz w:val="20"/>
                <w:lang w:val="es-GT"/>
              </w:rPr>
            </w:pPr>
            <w:r w:rsidRPr="00D93AD2">
              <w:rPr>
                <w:rFonts w:ascii="Lucida Handwriting" w:hAnsi="Lucida Handwriting"/>
                <w:sz w:val="20"/>
                <w:lang w:val="es-GT"/>
              </w:rPr>
              <w:t>77</w:t>
            </w:r>
          </w:p>
        </w:tc>
      </w:tr>
      <w:tr w:rsidR="00867B53" w:rsidRPr="00D93AD2" w:rsidTr="00867B53">
        <w:tc>
          <w:tcPr>
            <w:tcW w:w="3945" w:type="dxa"/>
            <w:gridSpan w:val="5"/>
            <w:tcBorders>
              <w:left w:val="single" w:sz="12" w:space="0" w:color="auto"/>
            </w:tcBorders>
            <w:shd w:val="clear" w:color="auto" w:fill="E2C082"/>
          </w:tcPr>
          <w:p w:rsidR="00867B53" w:rsidRPr="00D93AD2" w:rsidRDefault="00867B53" w:rsidP="00DE6310">
            <w:pPr>
              <w:spacing w:before="20" w:after="20"/>
              <w:ind w:left="0" w:right="-108"/>
              <w:rPr>
                <w:sz w:val="20"/>
                <w:lang w:val="es-GT"/>
              </w:rPr>
            </w:pPr>
            <w:r w:rsidRPr="00D93AD2">
              <w:rPr>
                <w:sz w:val="20"/>
                <w:lang w:val="es-GT"/>
              </w:rPr>
              <w:t>Números de Promotores y GC</w:t>
            </w:r>
            <w:r w:rsidRPr="00D93AD2">
              <w:rPr>
                <w:sz w:val="20"/>
                <w:szCs w:val="20"/>
                <w:lang w:val="es-GT"/>
              </w:rPr>
              <w:t>.</w:t>
            </w:r>
          </w:p>
        </w:tc>
        <w:tc>
          <w:tcPr>
            <w:tcW w:w="1145" w:type="dxa"/>
            <w:gridSpan w:val="5"/>
          </w:tcPr>
          <w:p w:rsidR="00867B53" w:rsidRPr="00D93AD2" w:rsidRDefault="00867B53" w:rsidP="00DE6310">
            <w:pPr>
              <w:spacing w:before="20" w:after="20"/>
              <w:ind w:left="0"/>
              <w:jc w:val="center"/>
              <w:rPr>
                <w:sz w:val="18"/>
                <w:szCs w:val="18"/>
                <w:lang w:val="es-GT"/>
              </w:rPr>
            </w:pPr>
            <w:r w:rsidRPr="00D93AD2">
              <w:rPr>
                <w:rFonts w:ascii="Lucida Handwriting" w:hAnsi="Lucida Handwriting"/>
                <w:sz w:val="18"/>
                <w:lang w:val="es-GT"/>
              </w:rPr>
              <w:t>1</w:t>
            </w:r>
            <w:r w:rsidRPr="00D93AD2">
              <w:rPr>
                <w:rFonts w:ascii="Lucida Handwriting" w:hAnsi="Lucida Handwriting"/>
                <w:sz w:val="18"/>
                <w:szCs w:val="18"/>
                <w:lang w:val="es-GT"/>
              </w:rPr>
              <w:t>.1–4.8</w:t>
            </w:r>
          </w:p>
        </w:tc>
        <w:tc>
          <w:tcPr>
            <w:tcW w:w="1276" w:type="dxa"/>
            <w:gridSpan w:val="4"/>
            <w:shd w:val="clear" w:color="auto" w:fill="237990"/>
          </w:tcPr>
          <w:p w:rsidR="00867B53" w:rsidRPr="00D93AD2" w:rsidRDefault="00867B53" w:rsidP="00DE6310">
            <w:pPr>
              <w:spacing w:before="20" w:after="20"/>
              <w:ind w:left="0"/>
              <w:jc w:val="center"/>
              <w:rPr>
                <w:sz w:val="18"/>
                <w:szCs w:val="18"/>
                <w:lang w:val="es-GT"/>
              </w:rPr>
            </w:pPr>
            <w:r w:rsidRPr="00D93AD2">
              <w:rPr>
                <w:rFonts w:ascii="Lucida Handwriting" w:hAnsi="Lucida Handwriting"/>
                <w:color w:val="FFFFFF" w:themeColor="background1"/>
                <w:sz w:val="18"/>
                <w:szCs w:val="18"/>
                <w:lang w:val="es-GT"/>
              </w:rPr>
              <w:t>5.1–8.8</w:t>
            </w:r>
          </w:p>
        </w:tc>
        <w:tc>
          <w:tcPr>
            <w:tcW w:w="1134" w:type="dxa"/>
            <w:gridSpan w:val="3"/>
          </w:tcPr>
          <w:p w:rsidR="00867B53" w:rsidRPr="00D93AD2" w:rsidRDefault="00867B53" w:rsidP="00DE6310">
            <w:pPr>
              <w:spacing w:before="20" w:after="20"/>
              <w:ind w:left="0"/>
              <w:jc w:val="center"/>
              <w:rPr>
                <w:sz w:val="18"/>
                <w:szCs w:val="18"/>
                <w:lang w:val="es-GT"/>
              </w:rPr>
            </w:pPr>
            <w:r w:rsidRPr="00D93AD2">
              <w:rPr>
                <w:rFonts w:ascii="Lucida Handwriting" w:hAnsi="Lucida Handwriting"/>
                <w:sz w:val="18"/>
                <w:szCs w:val="18"/>
                <w:lang w:val="es-GT"/>
              </w:rPr>
              <w:t>9.1–12.8</w:t>
            </w:r>
          </w:p>
        </w:tc>
        <w:tc>
          <w:tcPr>
            <w:tcW w:w="1298" w:type="dxa"/>
            <w:gridSpan w:val="4"/>
          </w:tcPr>
          <w:p w:rsidR="00867B53" w:rsidRPr="00D93AD2" w:rsidRDefault="00867B53" w:rsidP="00DE6310">
            <w:pPr>
              <w:spacing w:before="20" w:after="20"/>
              <w:ind w:left="0"/>
              <w:jc w:val="center"/>
              <w:rPr>
                <w:sz w:val="18"/>
                <w:szCs w:val="18"/>
                <w:lang w:val="es-GT"/>
              </w:rPr>
            </w:pPr>
            <w:r w:rsidRPr="00D93AD2">
              <w:rPr>
                <w:rFonts w:ascii="Lucida Handwriting" w:hAnsi="Lucida Handwriting"/>
                <w:sz w:val="18"/>
                <w:szCs w:val="18"/>
                <w:lang w:val="es-GT"/>
              </w:rPr>
              <w:t>13.1–16.8</w:t>
            </w:r>
          </w:p>
        </w:tc>
        <w:tc>
          <w:tcPr>
            <w:tcW w:w="929" w:type="dxa"/>
            <w:gridSpan w:val="3"/>
          </w:tcPr>
          <w:p w:rsidR="00867B53" w:rsidRPr="00D93AD2" w:rsidRDefault="00867B53" w:rsidP="00DE6310">
            <w:pPr>
              <w:spacing w:before="20" w:after="20"/>
              <w:ind w:left="0"/>
              <w:rPr>
                <w:sz w:val="20"/>
                <w:szCs w:val="20"/>
                <w:lang w:val="es-GT"/>
              </w:rPr>
            </w:pPr>
          </w:p>
        </w:tc>
        <w:tc>
          <w:tcPr>
            <w:tcW w:w="3716" w:type="dxa"/>
            <w:gridSpan w:val="7"/>
            <w:tcBorders>
              <w:bottom w:val="single" w:sz="8" w:space="0" w:color="auto"/>
              <w:right w:val="single" w:sz="12" w:space="0" w:color="auto"/>
            </w:tcBorders>
            <w:shd w:val="clear" w:color="auto" w:fill="E2C082"/>
          </w:tcPr>
          <w:p w:rsidR="00867B53" w:rsidRPr="00D93AD2" w:rsidRDefault="00867B53" w:rsidP="00DE6310">
            <w:pPr>
              <w:spacing w:before="20" w:after="20"/>
              <w:ind w:left="0"/>
              <w:jc w:val="center"/>
              <w:rPr>
                <w:sz w:val="20"/>
                <w:szCs w:val="20"/>
                <w:lang w:val="es-GT"/>
              </w:rPr>
            </w:pPr>
            <w:r w:rsidRPr="00D93AD2">
              <w:rPr>
                <w:sz w:val="20"/>
                <w:szCs w:val="20"/>
                <w:lang w:val="es-GT"/>
              </w:rPr>
              <w:t>% asistencia</w:t>
            </w:r>
          </w:p>
        </w:tc>
      </w:tr>
      <w:tr w:rsidR="00867B53" w:rsidRPr="00D93AD2" w:rsidTr="00867B53">
        <w:tc>
          <w:tcPr>
            <w:tcW w:w="3945" w:type="dxa"/>
            <w:gridSpan w:val="5"/>
            <w:tcBorders>
              <w:left w:val="single" w:sz="12" w:space="0" w:color="auto"/>
            </w:tcBorders>
            <w:shd w:val="clear" w:color="auto" w:fill="E2C082"/>
          </w:tcPr>
          <w:p w:rsidR="00867B53" w:rsidRPr="00D93AD2" w:rsidRDefault="00867B53" w:rsidP="00DE6310">
            <w:pPr>
              <w:spacing w:before="20" w:after="20"/>
              <w:ind w:left="0"/>
              <w:rPr>
                <w:sz w:val="20"/>
                <w:lang w:val="es-GT"/>
              </w:rPr>
            </w:pPr>
            <w:r w:rsidRPr="00D93AD2">
              <w:rPr>
                <w:sz w:val="20"/>
                <w:lang w:val="es-GT"/>
              </w:rPr>
              <w:t>VGC Asistencia 1a. reunión/visita domiciliar</w:t>
            </w:r>
            <w:r w:rsidRPr="00D93AD2">
              <w:rPr>
                <w:sz w:val="20"/>
                <w:szCs w:val="20"/>
                <w:lang w:val="es-GT"/>
              </w:rPr>
              <w:t>.</w:t>
            </w:r>
          </w:p>
        </w:tc>
        <w:tc>
          <w:tcPr>
            <w:tcW w:w="1145" w:type="dxa"/>
            <w:gridSpan w:val="5"/>
          </w:tcPr>
          <w:p w:rsidR="00867B53" w:rsidRPr="00D93AD2" w:rsidRDefault="00867B53" w:rsidP="00DE6310">
            <w:pPr>
              <w:spacing w:before="20" w:after="20"/>
              <w:ind w:left="0"/>
              <w:jc w:val="center"/>
              <w:rPr>
                <w:sz w:val="18"/>
                <w:szCs w:val="18"/>
                <w:lang w:val="es-GT"/>
              </w:rPr>
            </w:pPr>
            <w:r w:rsidRPr="00D93AD2">
              <w:rPr>
                <w:rFonts w:ascii="Lucida Handwriting" w:hAnsi="Lucida Handwriting"/>
                <w:sz w:val="18"/>
                <w:szCs w:val="18"/>
                <w:lang w:val="es-GT"/>
              </w:rPr>
              <w:t>352</w:t>
            </w:r>
          </w:p>
        </w:tc>
        <w:tc>
          <w:tcPr>
            <w:tcW w:w="1276" w:type="dxa"/>
            <w:gridSpan w:val="4"/>
            <w:shd w:val="clear" w:color="auto" w:fill="237990"/>
          </w:tcPr>
          <w:p w:rsidR="00867B53" w:rsidRPr="00D93AD2" w:rsidRDefault="00867B53" w:rsidP="00DE6310">
            <w:pPr>
              <w:spacing w:before="20" w:after="20"/>
              <w:ind w:left="0"/>
              <w:jc w:val="center"/>
              <w:rPr>
                <w:sz w:val="18"/>
                <w:szCs w:val="18"/>
                <w:lang w:val="es-GT"/>
              </w:rPr>
            </w:pPr>
            <w:r w:rsidRPr="00D93AD2">
              <w:rPr>
                <w:rFonts w:ascii="Lucida Handwriting" w:hAnsi="Lucida Handwriting"/>
                <w:color w:val="FFFFFF" w:themeColor="background1"/>
                <w:sz w:val="18"/>
                <w:szCs w:val="18"/>
                <w:lang w:val="es-GT"/>
              </w:rPr>
              <w:t>285</w:t>
            </w:r>
          </w:p>
        </w:tc>
        <w:tc>
          <w:tcPr>
            <w:tcW w:w="1134" w:type="dxa"/>
            <w:gridSpan w:val="3"/>
          </w:tcPr>
          <w:p w:rsidR="00867B53" w:rsidRPr="00D93AD2" w:rsidRDefault="00867B53" w:rsidP="00DE6310">
            <w:pPr>
              <w:spacing w:before="20" w:after="20"/>
              <w:ind w:left="0"/>
              <w:jc w:val="center"/>
              <w:rPr>
                <w:sz w:val="18"/>
                <w:szCs w:val="18"/>
                <w:lang w:val="es-GT"/>
              </w:rPr>
            </w:pPr>
            <w:r w:rsidRPr="00D93AD2">
              <w:rPr>
                <w:rFonts w:ascii="Lucida Handwriting" w:hAnsi="Lucida Handwriting"/>
                <w:sz w:val="18"/>
                <w:szCs w:val="18"/>
                <w:lang w:val="es-GT"/>
              </w:rPr>
              <w:t>321</w:t>
            </w:r>
          </w:p>
        </w:tc>
        <w:tc>
          <w:tcPr>
            <w:tcW w:w="1298" w:type="dxa"/>
            <w:gridSpan w:val="4"/>
          </w:tcPr>
          <w:p w:rsidR="00867B53" w:rsidRPr="00D93AD2" w:rsidRDefault="00867B53" w:rsidP="00DE6310">
            <w:pPr>
              <w:spacing w:before="20" w:after="20"/>
              <w:ind w:left="0"/>
              <w:jc w:val="center"/>
              <w:rPr>
                <w:sz w:val="18"/>
                <w:szCs w:val="18"/>
                <w:lang w:val="es-GT"/>
              </w:rPr>
            </w:pPr>
            <w:r w:rsidRPr="00D93AD2">
              <w:rPr>
                <w:rFonts w:ascii="Lucida Handwriting" w:hAnsi="Lucida Handwriting"/>
                <w:sz w:val="18"/>
                <w:szCs w:val="18"/>
                <w:lang w:val="es-GT"/>
              </w:rPr>
              <w:t>332</w:t>
            </w:r>
          </w:p>
        </w:tc>
        <w:tc>
          <w:tcPr>
            <w:tcW w:w="929" w:type="dxa"/>
            <w:gridSpan w:val="3"/>
          </w:tcPr>
          <w:p w:rsidR="00867B53" w:rsidRPr="00D93AD2" w:rsidRDefault="00867B53" w:rsidP="00DE6310">
            <w:pPr>
              <w:spacing w:before="20" w:after="20"/>
              <w:ind w:left="0"/>
              <w:rPr>
                <w:sz w:val="20"/>
                <w:szCs w:val="20"/>
                <w:lang w:val="es-GT"/>
              </w:rPr>
            </w:pPr>
          </w:p>
        </w:tc>
        <w:tc>
          <w:tcPr>
            <w:tcW w:w="488" w:type="dxa"/>
            <w:gridSpan w:val="2"/>
            <w:tcBorders>
              <w:bottom w:val="single" w:sz="8" w:space="0" w:color="auto"/>
            </w:tcBorders>
            <w:shd w:val="clear" w:color="auto" w:fill="E2C082"/>
          </w:tcPr>
          <w:p w:rsidR="00867B53" w:rsidRPr="00D93AD2" w:rsidRDefault="00867B53" w:rsidP="00DE6310">
            <w:pPr>
              <w:spacing w:before="20" w:after="20"/>
              <w:ind w:left="0"/>
              <w:jc w:val="center"/>
              <w:rPr>
                <w:sz w:val="20"/>
                <w:szCs w:val="20"/>
                <w:lang w:val="es-GT"/>
              </w:rPr>
            </w:pPr>
            <w:r w:rsidRPr="00D93AD2">
              <w:rPr>
                <w:sz w:val="20"/>
                <w:szCs w:val="20"/>
                <w:lang w:val="es-GT"/>
              </w:rPr>
              <w:t>A</w:t>
            </w:r>
          </w:p>
        </w:tc>
        <w:tc>
          <w:tcPr>
            <w:tcW w:w="1370" w:type="dxa"/>
            <w:gridSpan w:val="3"/>
            <w:tcBorders>
              <w:bottom w:val="single" w:sz="8" w:space="0" w:color="auto"/>
            </w:tcBorders>
          </w:tcPr>
          <w:p w:rsidR="00867B53" w:rsidRPr="00D93AD2" w:rsidRDefault="00867B53" w:rsidP="00DE6310">
            <w:pPr>
              <w:spacing w:before="20" w:after="20"/>
              <w:ind w:left="0"/>
              <w:rPr>
                <w:sz w:val="18"/>
                <w:szCs w:val="18"/>
                <w:lang w:val="es-GT"/>
              </w:rPr>
            </w:pPr>
            <w:r w:rsidRPr="00D93AD2">
              <w:rPr>
                <w:rFonts w:ascii="Lucida Handwriting" w:hAnsi="Lucida Handwriting"/>
                <w:sz w:val="18"/>
                <w:szCs w:val="18"/>
                <w:lang w:val="es-GT"/>
              </w:rPr>
              <w:t>1290</w:t>
            </w:r>
          </w:p>
        </w:tc>
        <w:tc>
          <w:tcPr>
            <w:tcW w:w="1858" w:type="dxa"/>
            <w:gridSpan w:val="2"/>
            <w:vMerge w:val="restart"/>
            <w:tcBorders>
              <w:bottom w:val="single" w:sz="8" w:space="0" w:color="auto"/>
              <w:right w:val="single" w:sz="12" w:space="0" w:color="auto"/>
            </w:tcBorders>
          </w:tcPr>
          <w:p w:rsidR="00867B53" w:rsidRPr="00D93AD2" w:rsidRDefault="00867B53" w:rsidP="00DE6310">
            <w:pPr>
              <w:spacing w:before="20" w:after="20"/>
              <w:ind w:left="0"/>
              <w:jc w:val="center"/>
              <w:rPr>
                <w:sz w:val="20"/>
                <w:szCs w:val="20"/>
                <w:lang w:val="es-GT"/>
              </w:rPr>
            </w:pPr>
            <w:r w:rsidRPr="00D93AD2">
              <w:rPr>
                <w:sz w:val="20"/>
                <w:szCs w:val="20"/>
                <w:lang w:val="es-GT"/>
              </w:rPr>
              <w:t>(A ÷ B) × 100 =</w:t>
            </w:r>
          </w:p>
          <w:p w:rsidR="00867B53" w:rsidRPr="00D93AD2" w:rsidRDefault="00867B53" w:rsidP="00DE6310">
            <w:pPr>
              <w:spacing w:before="20" w:after="20"/>
              <w:ind w:left="0"/>
              <w:jc w:val="center"/>
              <w:rPr>
                <w:sz w:val="20"/>
                <w:szCs w:val="20"/>
                <w:lang w:val="es-GT"/>
              </w:rPr>
            </w:pPr>
            <w:r w:rsidRPr="00D93AD2">
              <w:rPr>
                <w:rFonts w:ascii="Lucida Handwriting" w:hAnsi="Lucida Handwriting"/>
                <w:sz w:val="20"/>
                <w:szCs w:val="20"/>
                <w:lang w:val="es-GT"/>
              </w:rPr>
              <w:t>89.1%</w:t>
            </w:r>
          </w:p>
        </w:tc>
      </w:tr>
      <w:tr w:rsidR="00867B53" w:rsidRPr="00D93AD2" w:rsidTr="00867B53">
        <w:tc>
          <w:tcPr>
            <w:tcW w:w="3945" w:type="dxa"/>
            <w:gridSpan w:val="5"/>
            <w:tcBorders>
              <w:left w:val="single" w:sz="12" w:space="0" w:color="auto"/>
            </w:tcBorders>
            <w:shd w:val="clear" w:color="auto" w:fill="E2C082"/>
          </w:tcPr>
          <w:p w:rsidR="00867B53" w:rsidRPr="00D93AD2" w:rsidRDefault="00867B53" w:rsidP="00DE6310">
            <w:pPr>
              <w:spacing w:before="20" w:after="20"/>
              <w:ind w:left="0"/>
              <w:rPr>
                <w:sz w:val="20"/>
                <w:lang w:val="es-GT"/>
              </w:rPr>
            </w:pPr>
            <w:r w:rsidRPr="00D93AD2">
              <w:rPr>
                <w:sz w:val="20"/>
                <w:lang w:val="es-GT"/>
              </w:rPr>
              <w:t>VGC Registro  1a. reunión/visita domiciliar</w:t>
            </w:r>
            <w:r w:rsidRPr="00D93AD2">
              <w:rPr>
                <w:sz w:val="20"/>
                <w:szCs w:val="20"/>
                <w:lang w:val="es-GT"/>
              </w:rPr>
              <w:t>.</w:t>
            </w:r>
          </w:p>
        </w:tc>
        <w:tc>
          <w:tcPr>
            <w:tcW w:w="1145" w:type="dxa"/>
            <w:gridSpan w:val="5"/>
          </w:tcPr>
          <w:p w:rsidR="00867B53" w:rsidRPr="00D93AD2" w:rsidRDefault="00867B53" w:rsidP="00DE6310">
            <w:pPr>
              <w:spacing w:before="20" w:after="20"/>
              <w:ind w:left="0"/>
              <w:jc w:val="center"/>
              <w:rPr>
                <w:sz w:val="18"/>
                <w:szCs w:val="18"/>
                <w:lang w:val="es-GT"/>
              </w:rPr>
            </w:pPr>
            <w:r w:rsidRPr="00D93AD2">
              <w:rPr>
                <w:rFonts w:ascii="Lucida Handwriting" w:hAnsi="Lucida Handwriting"/>
                <w:sz w:val="18"/>
                <w:szCs w:val="18"/>
                <w:lang w:val="es-GT"/>
              </w:rPr>
              <w:t>392</w:t>
            </w:r>
          </w:p>
        </w:tc>
        <w:tc>
          <w:tcPr>
            <w:tcW w:w="1276" w:type="dxa"/>
            <w:gridSpan w:val="4"/>
            <w:shd w:val="clear" w:color="auto" w:fill="237990"/>
          </w:tcPr>
          <w:p w:rsidR="00867B53" w:rsidRPr="00D93AD2" w:rsidRDefault="00867B53" w:rsidP="00DE6310">
            <w:pPr>
              <w:spacing w:before="20" w:after="20"/>
              <w:ind w:left="0"/>
              <w:jc w:val="center"/>
              <w:rPr>
                <w:sz w:val="18"/>
                <w:szCs w:val="18"/>
                <w:lang w:val="es-GT"/>
              </w:rPr>
            </w:pPr>
            <w:r w:rsidRPr="00D93AD2">
              <w:rPr>
                <w:rFonts w:ascii="Lucida Handwriting" w:hAnsi="Lucida Handwriting"/>
                <w:color w:val="FFFFFF" w:themeColor="background1"/>
                <w:sz w:val="18"/>
                <w:szCs w:val="18"/>
                <w:lang w:val="es-GT"/>
              </w:rPr>
              <w:t>303</w:t>
            </w:r>
          </w:p>
        </w:tc>
        <w:tc>
          <w:tcPr>
            <w:tcW w:w="1134" w:type="dxa"/>
            <w:gridSpan w:val="3"/>
          </w:tcPr>
          <w:p w:rsidR="00867B53" w:rsidRPr="00D93AD2" w:rsidRDefault="00867B53" w:rsidP="00DE6310">
            <w:pPr>
              <w:spacing w:before="20" w:after="20"/>
              <w:ind w:left="0"/>
              <w:jc w:val="center"/>
              <w:rPr>
                <w:sz w:val="18"/>
                <w:szCs w:val="18"/>
                <w:lang w:val="es-GT"/>
              </w:rPr>
            </w:pPr>
            <w:r w:rsidRPr="00D93AD2">
              <w:rPr>
                <w:rFonts w:ascii="Lucida Handwriting" w:hAnsi="Lucida Handwriting"/>
                <w:sz w:val="18"/>
                <w:szCs w:val="18"/>
                <w:lang w:val="es-GT"/>
              </w:rPr>
              <w:t>352</w:t>
            </w:r>
          </w:p>
        </w:tc>
        <w:tc>
          <w:tcPr>
            <w:tcW w:w="1298" w:type="dxa"/>
            <w:gridSpan w:val="4"/>
          </w:tcPr>
          <w:p w:rsidR="00867B53" w:rsidRPr="00D93AD2" w:rsidRDefault="00867B53" w:rsidP="00DE6310">
            <w:pPr>
              <w:spacing w:before="20" w:after="20"/>
              <w:ind w:left="0"/>
              <w:jc w:val="center"/>
              <w:rPr>
                <w:sz w:val="18"/>
                <w:szCs w:val="18"/>
                <w:lang w:val="es-GT"/>
              </w:rPr>
            </w:pPr>
            <w:r w:rsidRPr="00D93AD2">
              <w:rPr>
                <w:rFonts w:ascii="Lucida Handwriting" w:hAnsi="Lucida Handwriting"/>
                <w:sz w:val="18"/>
                <w:szCs w:val="18"/>
                <w:lang w:val="es-GT"/>
              </w:rPr>
              <w:t>401</w:t>
            </w:r>
          </w:p>
        </w:tc>
        <w:tc>
          <w:tcPr>
            <w:tcW w:w="929" w:type="dxa"/>
            <w:gridSpan w:val="3"/>
          </w:tcPr>
          <w:p w:rsidR="00867B53" w:rsidRPr="00D93AD2" w:rsidRDefault="00867B53" w:rsidP="00DE6310">
            <w:pPr>
              <w:spacing w:before="20" w:after="20"/>
              <w:ind w:left="0"/>
              <w:rPr>
                <w:sz w:val="20"/>
                <w:szCs w:val="20"/>
                <w:lang w:val="es-GT"/>
              </w:rPr>
            </w:pPr>
          </w:p>
        </w:tc>
        <w:tc>
          <w:tcPr>
            <w:tcW w:w="488" w:type="dxa"/>
            <w:gridSpan w:val="2"/>
            <w:tcBorders>
              <w:bottom w:val="single" w:sz="8" w:space="0" w:color="auto"/>
            </w:tcBorders>
            <w:shd w:val="clear" w:color="auto" w:fill="E2C082"/>
          </w:tcPr>
          <w:p w:rsidR="00867B53" w:rsidRPr="00D93AD2" w:rsidRDefault="00867B53" w:rsidP="00DE6310">
            <w:pPr>
              <w:spacing w:before="20" w:after="20"/>
              <w:ind w:left="0"/>
              <w:jc w:val="center"/>
              <w:rPr>
                <w:sz w:val="20"/>
                <w:szCs w:val="20"/>
                <w:lang w:val="es-GT"/>
              </w:rPr>
            </w:pPr>
            <w:r w:rsidRPr="00D93AD2">
              <w:rPr>
                <w:sz w:val="20"/>
                <w:szCs w:val="20"/>
                <w:lang w:val="es-GT"/>
              </w:rPr>
              <w:t>B</w:t>
            </w:r>
          </w:p>
        </w:tc>
        <w:tc>
          <w:tcPr>
            <w:tcW w:w="1370" w:type="dxa"/>
            <w:gridSpan w:val="3"/>
            <w:tcBorders>
              <w:bottom w:val="single" w:sz="8" w:space="0" w:color="auto"/>
            </w:tcBorders>
          </w:tcPr>
          <w:p w:rsidR="00867B53" w:rsidRPr="00D93AD2" w:rsidRDefault="00867B53" w:rsidP="00DE6310">
            <w:pPr>
              <w:spacing w:before="20" w:after="20"/>
              <w:ind w:left="0"/>
              <w:rPr>
                <w:sz w:val="18"/>
                <w:szCs w:val="18"/>
                <w:lang w:val="es-GT"/>
              </w:rPr>
            </w:pPr>
            <w:r w:rsidRPr="00D93AD2">
              <w:rPr>
                <w:rFonts w:ascii="Lucida Handwriting" w:hAnsi="Lucida Handwriting"/>
                <w:sz w:val="18"/>
                <w:szCs w:val="18"/>
                <w:lang w:val="es-GT"/>
              </w:rPr>
              <w:t>1448</w:t>
            </w:r>
          </w:p>
        </w:tc>
        <w:tc>
          <w:tcPr>
            <w:tcW w:w="1858" w:type="dxa"/>
            <w:gridSpan w:val="2"/>
            <w:vMerge/>
            <w:tcBorders>
              <w:bottom w:val="single" w:sz="8" w:space="0" w:color="auto"/>
              <w:right w:val="single" w:sz="12" w:space="0" w:color="auto"/>
            </w:tcBorders>
          </w:tcPr>
          <w:p w:rsidR="00867B53" w:rsidRPr="00D93AD2" w:rsidRDefault="00867B53" w:rsidP="00DE6310">
            <w:pPr>
              <w:spacing w:before="20" w:after="20"/>
              <w:ind w:left="0"/>
              <w:rPr>
                <w:sz w:val="20"/>
                <w:szCs w:val="20"/>
                <w:lang w:val="es-GT"/>
              </w:rPr>
            </w:pPr>
          </w:p>
        </w:tc>
      </w:tr>
      <w:tr w:rsidR="00867B53" w:rsidRPr="00D93AD2" w:rsidTr="00867B53">
        <w:tc>
          <w:tcPr>
            <w:tcW w:w="3945" w:type="dxa"/>
            <w:gridSpan w:val="5"/>
            <w:tcBorders>
              <w:left w:val="single" w:sz="12" w:space="0" w:color="auto"/>
            </w:tcBorders>
            <w:shd w:val="clear" w:color="auto" w:fill="E2C082"/>
          </w:tcPr>
          <w:p w:rsidR="00867B53" w:rsidRPr="00D93AD2" w:rsidRDefault="00867B53" w:rsidP="00DE6310">
            <w:pPr>
              <w:spacing w:before="20" w:after="20"/>
              <w:ind w:left="0"/>
              <w:rPr>
                <w:sz w:val="20"/>
                <w:lang w:val="es-GT"/>
              </w:rPr>
            </w:pPr>
            <w:r w:rsidRPr="00D93AD2">
              <w:rPr>
                <w:sz w:val="20"/>
                <w:lang w:val="es-GT"/>
              </w:rPr>
              <w:t>VGC Asistencia 2a. reunión/visita domiciliar</w:t>
            </w:r>
            <w:r w:rsidRPr="00D93AD2">
              <w:rPr>
                <w:sz w:val="20"/>
                <w:szCs w:val="20"/>
                <w:lang w:val="es-GT"/>
              </w:rPr>
              <w:t>.</w:t>
            </w:r>
          </w:p>
        </w:tc>
        <w:tc>
          <w:tcPr>
            <w:tcW w:w="1145" w:type="dxa"/>
            <w:gridSpan w:val="5"/>
          </w:tcPr>
          <w:p w:rsidR="00867B53" w:rsidRPr="00D93AD2" w:rsidRDefault="00867B53" w:rsidP="00DE6310">
            <w:pPr>
              <w:spacing w:before="20" w:after="20"/>
              <w:ind w:left="0"/>
              <w:jc w:val="center"/>
              <w:rPr>
                <w:sz w:val="18"/>
                <w:szCs w:val="18"/>
                <w:lang w:val="es-GT"/>
              </w:rPr>
            </w:pPr>
            <w:r w:rsidRPr="00D93AD2">
              <w:rPr>
                <w:rFonts w:ascii="Lucida Handwriting" w:hAnsi="Lucida Handwriting"/>
                <w:sz w:val="18"/>
                <w:szCs w:val="18"/>
                <w:lang w:val="es-GT"/>
              </w:rPr>
              <w:t>372</w:t>
            </w:r>
          </w:p>
        </w:tc>
        <w:tc>
          <w:tcPr>
            <w:tcW w:w="1276" w:type="dxa"/>
            <w:gridSpan w:val="4"/>
            <w:shd w:val="clear" w:color="auto" w:fill="237990"/>
          </w:tcPr>
          <w:p w:rsidR="00867B53" w:rsidRPr="00D93AD2" w:rsidRDefault="00867B53" w:rsidP="00DE6310">
            <w:pPr>
              <w:spacing w:before="20" w:after="20"/>
              <w:ind w:left="0"/>
              <w:jc w:val="center"/>
              <w:rPr>
                <w:sz w:val="18"/>
                <w:szCs w:val="18"/>
                <w:lang w:val="es-GT"/>
              </w:rPr>
            </w:pPr>
            <w:r w:rsidRPr="00D93AD2">
              <w:rPr>
                <w:rFonts w:ascii="Lucida Handwriting" w:hAnsi="Lucida Handwriting"/>
                <w:color w:val="FFFFFF" w:themeColor="background1"/>
                <w:sz w:val="18"/>
                <w:szCs w:val="18"/>
                <w:lang w:val="es-GT"/>
              </w:rPr>
              <w:t>283</w:t>
            </w:r>
          </w:p>
        </w:tc>
        <w:tc>
          <w:tcPr>
            <w:tcW w:w="1134" w:type="dxa"/>
            <w:gridSpan w:val="3"/>
          </w:tcPr>
          <w:p w:rsidR="00867B53" w:rsidRPr="00D93AD2" w:rsidRDefault="00867B53" w:rsidP="00DE6310">
            <w:pPr>
              <w:spacing w:before="20" w:after="20"/>
              <w:ind w:left="0"/>
              <w:jc w:val="center"/>
              <w:rPr>
                <w:sz w:val="18"/>
                <w:szCs w:val="18"/>
                <w:lang w:val="es-GT"/>
              </w:rPr>
            </w:pPr>
            <w:r w:rsidRPr="00D93AD2">
              <w:rPr>
                <w:rFonts w:ascii="Lucida Handwriting" w:hAnsi="Lucida Handwriting"/>
                <w:sz w:val="18"/>
                <w:szCs w:val="18"/>
                <w:lang w:val="es-GT"/>
              </w:rPr>
              <w:t>352</w:t>
            </w:r>
          </w:p>
        </w:tc>
        <w:tc>
          <w:tcPr>
            <w:tcW w:w="1298" w:type="dxa"/>
            <w:gridSpan w:val="4"/>
          </w:tcPr>
          <w:p w:rsidR="00867B53" w:rsidRPr="00D93AD2" w:rsidRDefault="00867B53" w:rsidP="00DE6310">
            <w:pPr>
              <w:spacing w:before="20" w:after="20"/>
              <w:ind w:left="0"/>
              <w:jc w:val="center"/>
              <w:rPr>
                <w:sz w:val="18"/>
                <w:szCs w:val="18"/>
                <w:lang w:val="es-GT"/>
              </w:rPr>
            </w:pPr>
            <w:r w:rsidRPr="00D93AD2">
              <w:rPr>
                <w:rFonts w:ascii="Lucida Handwriting" w:hAnsi="Lucida Handwriting"/>
                <w:sz w:val="18"/>
                <w:szCs w:val="18"/>
                <w:lang w:val="es-GT"/>
              </w:rPr>
              <w:t>342</w:t>
            </w:r>
          </w:p>
        </w:tc>
        <w:tc>
          <w:tcPr>
            <w:tcW w:w="929" w:type="dxa"/>
            <w:gridSpan w:val="3"/>
          </w:tcPr>
          <w:p w:rsidR="00867B53" w:rsidRPr="00D93AD2" w:rsidRDefault="00867B53" w:rsidP="00DE6310">
            <w:pPr>
              <w:spacing w:before="20" w:after="20"/>
              <w:ind w:left="0"/>
              <w:rPr>
                <w:sz w:val="20"/>
                <w:szCs w:val="20"/>
                <w:lang w:val="es-GT"/>
              </w:rPr>
            </w:pPr>
          </w:p>
        </w:tc>
        <w:tc>
          <w:tcPr>
            <w:tcW w:w="488" w:type="dxa"/>
            <w:gridSpan w:val="2"/>
            <w:shd w:val="clear" w:color="auto" w:fill="E2C082"/>
          </w:tcPr>
          <w:p w:rsidR="00867B53" w:rsidRPr="00D93AD2" w:rsidRDefault="00867B53" w:rsidP="00DE6310">
            <w:pPr>
              <w:spacing w:before="20" w:after="20"/>
              <w:ind w:left="0"/>
              <w:jc w:val="center"/>
              <w:rPr>
                <w:sz w:val="20"/>
                <w:szCs w:val="20"/>
                <w:lang w:val="es-GT"/>
              </w:rPr>
            </w:pPr>
            <w:r w:rsidRPr="00D93AD2">
              <w:rPr>
                <w:sz w:val="20"/>
                <w:szCs w:val="20"/>
                <w:lang w:val="es-GT"/>
              </w:rPr>
              <w:t>C</w:t>
            </w:r>
          </w:p>
        </w:tc>
        <w:tc>
          <w:tcPr>
            <w:tcW w:w="1370" w:type="dxa"/>
            <w:gridSpan w:val="3"/>
          </w:tcPr>
          <w:p w:rsidR="00867B53" w:rsidRPr="00D93AD2" w:rsidRDefault="00867B53" w:rsidP="00DE6310">
            <w:pPr>
              <w:spacing w:before="20" w:after="20"/>
              <w:ind w:left="0"/>
              <w:rPr>
                <w:sz w:val="18"/>
                <w:szCs w:val="18"/>
                <w:lang w:val="es-GT"/>
              </w:rPr>
            </w:pPr>
            <w:r w:rsidRPr="00D93AD2">
              <w:rPr>
                <w:rFonts w:ascii="Lucida Handwriting" w:hAnsi="Lucida Handwriting"/>
                <w:sz w:val="18"/>
                <w:szCs w:val="18"/>
                <w:lang w:val="es-GT"/>
              </w:rPr>
              <w:t>1349</w:t>
            </w:r>
          </w:p>
        </w:tc>
        <w:tc>
          <w:tcPr>
            <w:tcW w:w="1858" w:type="dxa"/>
            <w:gridSpan w:val="2"/>
            <w:vMerge w:val="restart"/>
            <w:tcBorders>
              <w:bottom w:val="single" w:sz="12" w:space="0" w:color="auto"/>
              <w:right w:val="single" w:sz="12" w:space="0" w:color="auto"/>
            </w:tcBorders>
          </w:tcPr>
          <w:p w:rsidR="00867B53" w:rsidRPr="00D93AD2" w:rsidRDefault="00867B53" w:rsidP="00DE6310">
            <w:pPr>
              <w:spacing w:before="20" w:after="20"/>
              <w:ind w:left="0"/>
              <w:jc w:val="center"/>
              <w:rPr>
                <w:sz w:val="20"/>
                <w:szCs w:val="20"/>
                <w:lang w:val="es-GT"/>
              </w:rPr>
            </w:pPr>
            <w:r w:rsidRPr="00D93AD2">
              <w:rPr>
                <w:sz w:val="20"/>
                <w:szCs w:val="20"/>
                <w:lang w:val="es-GT"/>
              </w:rPr>
              <w:t>(C ÷ D) × 100 =</w:t>
            </w:r>
          </w:p>
          <w:p w:rsidR="00867B53" w:rsidRPr="00D93AD2" w:rsidRDefault="00867B53" w:rsidP="00DE6310">
            <w:pPr>
              <w:spacing w:before="20" w:after="20"/>
              <w:ind w:left="0"/>
              <w:jc w:val="center"/>
              <w:rPr>
                <w:sz w:val="20"/>
                <w:szCs w:val="20"/>
                <w:lang w:val="es-GT"/>
              </w:rPr>
            </w:pPr>
            <w:r w:rsidRPr="00D93AD2">
              <w:rPr>
                <w:rFonts w:ascii="Lucida Handwriting" w:hAnsi="Lucida Handwriting"/>
                <w:sz w:val="20"/>
                <w:szCs w:val="20"/>
                <w:lang w:val="es-GT"/>
              </w:rPr>
              <w:t>91.8%</w:t>
            </w:r>
          </w:p>
        </w:tc>
      </w:tr>
      <w:tr w:rsidR="00867B53" w:rsidRPr="00D93AD2" w:rsidTr="00867B53">
        <w:tc>
          <w:tcPr>
            <w:tcW w:w="3945" w:type="dxa"/>
            <w:gridSpan w:val="5"/>
            <w:tcBorders>
              <w:left w:val="single" w:sz="12" w:space="0" w:color="auto"/>
            </w:tcBorders>
            <w:shd w:val="clear" w:color="auto" w:fill="E2C082"/>
          </w:tcPr>
          <w:p w:rsidR="00867B53" w:rsidRPr="00D93AD2" w:rsidRDefault="00867B53" w:rsidP="00DE6310">
            <w:pPr>
              <w:spacing w:before="20" w:after="20"/>
              <w:ind w:left="0"/>
              <w:rPr>
                <w:sz w:val="20"/>
                <w:lang w:val="es-GT"/>
              </w:rPr>
            </w:pPr>
            <w:r w:rsidRPr="00D93AD2">
              <w:rPr>
                <w:sz w:val="20"/>
                <w:lang w:val="es-GT"/>
              </w:rPr>
              <w:t>VGC Registro  2a. reunión/visita domiciliar</w:t>
            </w:r>
            <w:r w:rsidRPr="00D93AD2">
              <w:rPr>
                <w:sz w:val="20"/>
                <w:szCs w:val="20"/>
                <w:lang w:val="es-GT"/>
              </w:rPr>
              <w:t>.</w:t>
            </w:r>
          </w:p>
        </w:tc>
        <w:tc>
          <w:tcPr>
            <w:tcW w:w="1145" w:type="dxa"/>
            <w:gridSpan w:val="5"/>
          </w:tcPr>
          <w:p w:rsidR="00867B53" w:rsidRPr="00D93AD2" w:rsidRDefault="00867B53" w:rsidP="00DE6310">
            <w:pPr>
              <w:spacing w:before="20" w:after="20"/>
              <w:ind w:left="0"/>
              <w:jc w:val="center"/>
              <w:rPr>
                <w:sz w:val="18"/>
                <w:szCs w:val="18"/>
                <w:lang w:val="es-GT"/>
              </w:rPr>
            </w:pPr>
            <w:r w:rsidRPr="00D93AD2">
              <w:rPr>
                <w:rFonts w:ascii="Lucida Handwriting" w:hAnsi="Lucida Handwriting"/>
                <w:sz w:val="18"/>
                <w:szCs w:val="18"/>
                <w:lang w:val="es-GT"/>
              </w:rPr>
              <w:t>405</w:t>
            </w:r>
          </w:p>
        </w:tc>
        <w:tc>
          <w:tcPr>
            <w:tcW w:w="1276" w:type="dxa"/>
            <w:gridSpan w:val="4"/>
            <w:shd w:val="clear" w:color="auto" w:fill="237990"/>
          </w:tcPr>
          <w:p w:rsidR="00867B53" w:rsidRPr="00D93AD2" w:rsidRDefault="00867B53" w:rsidP="00DE6310">
            <w:pPr>
              <w:spacing w:before="20" w:after="20"/>
              <w:ind w:left="0"/>
              <w:jc w:val="center"/>
              <w:rPr>
                <w:sz w:val="18"/>
                <w:szCs w:val="18"/>
                <w:lang w:val="es-GT"/>
              </w:rPr>
            </w:pPr>
            <w:r w:rsidRPr="00D93AD2">
              <w:rPr>
                <w:rFonts w:ascii="Lucida Handwriting" w:hAnsi="Lucida Handwriting"/>
                <w:color w:val="FFFFFF" w:themeColor="background1"/>
                <w:sz w:val="18"/>
                <w:szCs w:val="18"/>
                <w:lang w:val="es-GT"/>
              </w:rPr>
              <w:t>303</w:t>
            </w:r>
          </w:p>
        </w:tc>
        <w:tc>
          <w:tcPr>
            <w:tcW w:w="1134" w:type="dxa"/>
            <w:gridSpan w:val="3"/>
          </w:tcPr>
          <w:p w:rsidR="00867B53" w:rsidRPr="00D93AD2" w:rsidRDefault="00867B53" w:rsidP="00DE6310">
            <w:pPr>
              <w:spacing w:before="20" w:after="20"/>
              <w:ind w:left="0"/>
              <w:jc w:val="center"/>
              <w:rPr>
                <w:sz w:val="18"/>
                <w:szCs w:val="18"/>
                <w:lang w:val="es-GT"/>
              </w:rPr>
            </w:pPr>
            <w:r w:rsidRPr="00D93AD2">
              <w:rPr>
                <w:rFonts w:ascii="Lucida Handwriting" w:hAnsi="Lucida Handwriting"/>
                <w:sz w:val="18"/>
                <w:szCs w:val="18"/>
                <w:lang w:val="es-GT"/>
              </w:rPr>
              <w:t>360</w:t>
            </w:r>
          </w:p>
        </w:tc>
        <w:tc>
          <w:tcPr>
            <w:tcW w:w="1298" w:type="dxa"/>
            <w:gridSpan w:val="4"/>
          </w:tcPr>
          <w:p w:rsidR="00867B53" w:rsidRPr="00D93AD2" w:rsidRDefault="00867B53" w:rsidP="00DE6310">
            <w:pPr>
              <w:spacing w:before="20" w:after="20"/>
              <w:ind w:left="0"/>
              <w:jc w:val="center"/>
              <w:rPr>
                <w:sz w:val="18"/>
                <w:szCs w:val="18"/>
                <w:lang w:val="es-GT"/>
              </w:rPr>
            </w:pPr>
            <w:r w:rsidRPr="00D93AD2">
              <w:rPr>
                <w:rFonts w:ascii="Lucida Handwriting" w:hAnsi="Lucida Handwriting"/>
                <w:sz w:val="18"/>
                <w:szCs w:val="18"/>
                <w:lang w:val="es-GT"/>
              </w:rPr>
              <w:t>402</w:t>
            </w:r>
          </w:p>
        </w:tc>
        <w:tc>
          <w:tcPr>
            <w:tcW w:w="929" w:type="dxa"/>
            <w:gridSpan w:val="3"/>
          </w:tcPr>
          <w:p w:rsidR="00867B53" w:rsidRPr="00D93AD2" w:rsidRDefault="00867B53" w:rsidP="00DE6310">
            <w:pPr>
              <w:spacing w:before="20" w:after="20"/>
              <w:ind w:left="0"/>
              <w:rPr>
                <w:sz w:val="20"/>
                <w:szCs w:val="20"/>
                <w:lang w:val="es-GT"/>
              </w:rPr>
            </w:pPr>
          </w:p>
        </w:tc>
        <w:tc>
          <w:tcPr>
            <w:tcW w:w="488" w:type="dxa"/>
            <w:gridSpan w:val="2"/>
            <w:tcBorders>
              <w:bottom w:val="single" w:sz="8" w:space="0" w:color="auto"/>
            </w:tcBorders>
            <w:shd w:val="clear" w:color="auto" w:fill="E2C082"/>
          </w:tcPr>
          <w:p w:rsidR="00867B53" w:rsidRPr="00D93AD2" w:rsidRDefault="00867B53" w:rsidP="00DE6310">
            <w:pPr>
              <w:spacing w:before="20" w:after="20"/>
              <w:ind w:left="0"/>
              <w:jc w:val="center"/>
              <w:rPr>
                <w:sz w:val="20"/>
                <w:szCs w:val="20"/>
                <w:lang w:val="es-GT"/>
              </w:rPr>
            </w:pPr>
            <w:r w:rsidRPr="00D93AD2">
              <w:rPr>
                <w:sz w:val="20"/>
                <w:szCs w:val="20"/>
                <w:lang w:val="es-GT"/>
              </w:rPr>
              <w:t>D</w:t>
            </w:r>
          </w:p>
        </w:tc>
        <w:tc>
          <w:tcPr>
            <w:tcW w:w="1370" w:type="dxa"/>
            <w:gridSpan w:val="3"/>
            <w:tcBorders>
              <w:bottom w:val="single" w:sz="8" w:space="0" w:color="auto"/>
            </w:tcBorders>
          </w:tcPr>
          <w:p w:rsidR="00867B53" w:rsidRPr="00D93AD2" w:rsidRDefault="00867B53" w:rsidP="00DE6310">
            <w:pPr>
              <w:spacing w:before="20" w:after="20"/>
              <w:ind w:left="0"/>
              <w:rPr>
                <w:sz w:val="18"/>
                <w:szCs w:val="18"/>
                <w:lang w:val="es-GT"/>
              </w:rPr>
            </w:pPr>
            <w:r w:rsidRPr="00D93AD2">
              <w:rPr>
                <w:rFonts w:ascii="Lucida Handwriting" w:hAnsi="Lucida Handwriting"/>
                <w:sz w:val="18"/>
                <w:szCs w:val="18"/>
                <w:lang w:val="es-GT"/>
              </w:rPr>
              <w:t>1470</w:t>
            </w:r>
          </w:p>
        </w:tc>
        <w:tc>
          <w:tcPr>
            <w:tcW w:w="1858" w:type="dxa"/>
            <w:gridSpan w:val="2"/>
            <w:vMerge/>
            <w:tcBorders>
              <w:bottom w:val="single" w:sz="12" w:space="0" w:color="auto"/>
              <w:right w:val="single" w:sz="12" w:space="0" w:color="auto"/>
            </w:tcBorders>
          </w:tcPr>
          <w:p w:rsidR="00867B53" w:rsidRPr="00D93AD2" w:rsidRDefault="00867B53" w:rsidP="00DE6310">
            <w:pPr>
              <w:spacing w:before="20" w:after="20"/>
              <w:ind w:left="0"/>
              <w:rPr>
                <w:sz w:val="20"/>
                <w:szCs w:val="20"/>
                <w:lang w:val="es-GT"/>
              </w:rPr>
            </w:pPr>
          </w:p>
        </w:tc>
      </w:tr>
      <w:tr w:rsidR="00867B53" w:rsidRPr="00D93AD2" w:rsidTr="00867B53">
        <w:tc>
          <w:tcPr>
            <w:tcW w:w="3945" w:type="dxa"/>
            <w:gridSpan w:val="5"/>
            <w:tcBorders>
              <w:left w:val="single" w:sz="12" w:space="0" w:color="auto"/>
            </w:tcBorders>
            <w:shd w:val="clear" w:color="auto" w:fill="E2C082"/>
          </w:tcPr>
          <w:p w:rsidR="00867B53" w:rsidRPr="00D93AD2" w:rsidRDefault="00867B53" w:rsidP="00DE6310">
            <w:pPr>
              <w:spacing w:before="20" w:after="20"/>
              <w:ind w:left="0"/>
              <w:rPr>
                <w:sz w:val="20"/>
                <w:szCs w:val="20"/>
                <w:lang w:val="es-GT"/>
              </w:rPr>
            </w:pPr>
            <w:r w:rsidRPr="00D93AD2">
              <w:rPr>
                <w:sz w:val="20"/>
                <w:szCs w:val="20"/>
                <w:lang w:val="es-GT"/>
              </w:rPr>
              <w:t>VGC Muertes maternas.</w:t>
            </w:r>
          </w:p>
        </w:tc>
        <w:tc>
          <w:tcPr>
            <w:tcW w:w="1145" w:type="dxa"/>
            <w:gridSpan w:val="5"/>
          </w:tcPr>
          <w:p w:rsidR="00867B53" w:rsidRPr="00D93AD2" w:rsidRDefault="00867B53" w:rsidP="00DE6310">
            <w:pPr>
              <w:spacing w:before="20" w:after="20"/>
              <w:ind w:left="0"/>
              <w:jc w:val="center"/>
              <w:rPr>
                <w:sz w:val="18"/>
                <w:szCs w:val="18"/>
                <w:lang w:val="es-GT"/>
              </w:rPr>
            </w:pPr>
            <w:r w:rsidRPr="00D93AD2">
              <w:rPr>
                <w:rFonts w:ascii="Lucida Handwriting" w:hAnsi="Lucida Handwriting"/>
                <w:sz w:val="18"/>
                <w:szCs w:val="18"/>
                <w:lang w:val="es-GT"/>
              </w:rPr>
              <w:t>1</w:t>
            </w:r>
          </w:p>
        </w:tc>
        <w:tc>
          <w:tcPr>
            <w:tcW w:w="1276" w:type="dxa"/>
            <w:gridSpan w:val="4"/>
            <w:shd w:val="clear" w:color="auto" w:fill="237990"/>
          </w:tcPr>
          <w:p w:rsidR="00867B53" w:rsidRPr="00D93AD2" w:rsidRDefault="00867B53" w:rsidP="00DE6310">
            <w:pPr>
              <w:spacing w:before="20" w:after="20"/>
              <w:ind w:left="0"/>
              <w:jc w:val="center"/>
              <w:rPr>
                <w:sz w:val="18"/>
                <w:szCs w:val="18"/>
                <w:lang w:val="es-GT"/>
              </w:rPr>
            </w:pPr>
            <w:r w:rsidRPr="00D93AD2">
              <w:rPr>
                <w:rFonts w:ascii="Lucida Handwriting" w:hAnsi="Lucida Handwriting"/>
                <w:color w:val="FFFFFF" w:themeColor="background1"/>
                <w:sz w:val="18"/>
                <w:szCs w:val="18"/>
                <w:lang w:val="es-GT"/>
              </w:rPr>
              <w:t>1</w:t>
            </w:r>
          </w:p>
        </w:tc>
        <w:tc>
          <w:tcPr>
            <w:tcW w:w="1134" w:type="dxa"/>
            <w:gridSpan w:val="3"/>
          </w:tcPr>
          <w:p w:rsidR="00867B53" w:rsidRPr="00D93AD2" w:rsidRDefault="00867B53" w:rsidP="00DE6310">
            <w:pPr>
              <w:spacing w:before="20" w:after="20"/>
              <w:ind w:left="0"/>
              <w:jc w:val="center"/>
              <w:rPr>
                <w:sz w:val="18"/>
                <w:szCs w:val="18"/>
                <w:lang w:val="es-GT"/>
              </w:rPr>
            </w:pPr>
            <w:r w:rsidRPr="00D93AD2">
              <w:rPr>
                <w:rFonts w:ascii="Lucida Handwriting" w:hAnsi="Lucida Handwriting"/>
                <w:sz w:val="18"/>
                <w:szCs w:val="18"/>
                <w:lang w:val="es-GT"/>
              </w:rPr>
              <w:t>0</w:t>
            </w:r>
          </w:p>
        </w:tc>
        <w:tc>
          <w:tcPr>
            <w:tcW w:w="1298" w:type="dxa"/>
            <w:gridSpan w:val="4"/>
          </w:tcPr>
          <w:p w:rsidR="00867B53" w:rsidRPr="00D93AD2" w:rsidRDefault="00867B53" w:rsidP="00DE6310">
            <w:pPr>
              <w:spacing w:before="20" w:after="20"/>
              <w:ind w:left="0"/>
              <w:jc w:val="center"/>
              <w:rPr>
                <w:sz w:val="18"/>
                <w:szCs w:val="18"/>
                <w:lang w:val="es-GT"/>
              </w:rPr>
            </w:pPr>
            <w:r w:rsidRPr="00D93AD2">
              <w:rPr>
                <w:rFonts w:ascii="Lucida Handwriting" w:hAnsi="Lucida Handwriting"/>
                <w:sz w:val="18"/>
                <w:szCs w:val="18"/>
                <w:lang w:val="es-GT"/>
              </w:rPr>
              <w:t>0</w:t>
            </w:r>
          </w:p>
        </w:tc>
        <w:tc>
          <w:tcPr>
            <w:tcW w:w="929" w:type="dxa"/>
            <w:gridSpan w:val="3"/>
          </w:tcPr>
          <w:p w:rsidR="00867B53" w:rsidRPr="00D93AD2" w:rsidRDefault="00867B53" w:rsidP="00DE6310">
            <w:pPr>
              <w:spacing w:before="20" w:after="20"/>
              <w:ind w:left="0"/>
              <w:rPr>
                <w:sz w:val="20"/>
                <w:szCs w:val="20"/>
                <w:lang w:val="es-GT"/>
              </w:rPr>
            </w:pPr>
          </w:p>
        </w:tc>
        <w:tc>
          <w:tcPr>
            <w:tcW w:w="1858" w:type="dxa"/>
            <w:gridSpan w:val="5"/>
            <w:tcBorders>
              <w:right w:val="single" w:sz="12" w:space="0" w:color="auto"/>
            </w:tcBorders>
          </w:tcPr>
          <w:p w:rsidR="00867B53" w:rsidRPr="00D93AD2" w:rsidRDefault="00867B53" w:rsidP="00DE6310">
            <w:pPr>
              <w:spacing w:before="20" w:after="20"/>
              <w:ind w:left="0"/>
              <w:jc w:val="center"/>
              <w:rPr>
                <w:sz w:val="18"/>
                <w:szCs w:val="18"/>
                <w:lang w:val="es-GT"/>
              </w:rPr>
            </w:pPr>
            <w:r w:rsidRPr="00D93AD2">
              <w:rPr>
                <w:rFonts w:ascii="Lucida Handwriting" w:hAnsi="Lucida Handwriting"/>
                <w:sz w:val="18"/>
                <w:szCs w:val="18"/>
                <w:lang w:val="es-GT"/>
              </w:rPr>
              <w:t>2</w:t>
            </w:r>
          </w:p>
        </w:tc>
        <w:tc>
          <w:tcPr>
            <w:tcW w:w="1858" w:type="dxa"/>
            <w:gridSpan w:val="2"/>
            <w:tcBorders>
              <w:top w:val="single" w:sz="12" w:space="0" w:color="auto"/>
              <w:left w:val="single" w:sz="12" w:space="0" w:color="auto"/>
              <w:bottom w:val="nil"/>
              <w:right w:val="nil"/>
            </w:tcBorders>
          </w:tcPr>
          <w:p w:rsidR="00867B53" w:rsidRPr="00D93AD2" w:rsidRDefault="00867B53" w:rsidP="00DE6310">
            <w:pPr>
              <w:spacing w:before="20" w:after="20"/>
              <w:ind w:left="0"/>
              <w:rPr>
                <w:sz w:val="20"/>
                <w:szCs w:val="20"/>
                <w:lang w:val="es-GT"/>
              </w:rPr>
            </w:pPr>
          </w:p>
        </w:tc>
      </w:tr>
      <w:tr w:rsidR="00867B53" w:rsidRPr="00D93AD2" w:rsidTr="00867B53">
        <w:tc>
          <w:tcPr>
            <w:tcW w:w="3945" w:type="dxa"/>
            <w:gridSpan w:val="5"/>
            <w:tcBorders>
              <w:left w:val="single" w:sz="12" w:space="0" w:color="auto"/>
            </w:tcBorders>
            <w:shd w:val="clear" w:color="auto" w:fill="E2C082"/>
          </w:tcPr>
          <w:p w:rsidR="00867B53" w:rsidRPr="00D93AD2" w:rsidRDefault="00867B53" w:rsidP="00DE6310">
            <w:pPr>
              <w:spacing w:before="20" w:after="20"/>
              <w:ind w:left="0"/>
              <w:rPr>
                <w:sz w:val="20"/>
                <w:lang w:val="es-GT"/>
              </w:rPr>
            </w:pPr>
            <w:r w:rsidRPr="00D93AD2">
              <w:rPr>
                <w:sz w:val="20"/>
                <w:lang w:val="es-GT"/>
              </w:rPr>
              <w:t>VGC Muertes de niños menores de 2 años</w:t>
            </w:r>
            <w:r w:rsidRPr="00D93AD2">
              <w:rPr>
                <w:sz w:val="20"/>
                <w:szCs w:val="20"/>
                <w:lang w:val="es-GT"/>
              </w:rPr>
              <w:t>.</w:t>
            </w:r>
          </w:p>
        </w:tc>
        <w:tc>
          <w:tcPr>
            <w:tcW w:w="1145" w:type="dxa"/>
            <w:gridSpan w:val="5"/>
          </w:tcPr>
          <w:p w:rsidR="00867B53" w:rsidRPr="00D93AD2" w:rsidRDefault="00867B53" w:rsidP="00DE6310">
            <w:pPr>
              <w:spacing w:before="20" w:after="20"/>
              <w:ind w:left="0"/>
              <w:jc w:val="center"/>
              <w:rPr>
                <w:sz w:val="18"/>
                <w:szCs w:val="18"/>
                <w:lang w:val="es-GT"/>
              </w:rPr>
            </w:pPr>
            <w:r w:rsidRPr="00D93AD2">
              <w:rPr>
                <w:rFonts w:ascii="Lucida Handwriting" w:hAnsi="Lucida Handwriting"/>
                <w:sz w:val="18"/>
                <w:szCs w:val="18"/>
                <w:lang w:val="es-GT"/>
              </w:rPr>
              <w:t>3</w:t>
            </w:r>
          </w:p>
        </w:tc>
        <w:tc>
          <w:tcPr>
            <w:tcW w:w="1276" w:type="dxa"/>
            <w:gridSpan w:val="4"/>
            <w:shd w:val="clear" w:color="auto" w:fill="237990"/>
          </w:tcPr>
          <w:p w:rsidR="00867B53" w:rsidRPr="00D93AD2" w:rsidRDefault="00867B53" w:rsidP="00DE6310">
            <w:pPr>
              <w:spacing w:before="20" w:after="20"/>
              <w:ind w:left="0"/>
              <w:jc w:val="center"/>
              <w:rPr>
                <w:sz w:val="18"/>
                <w:szCs w:val="18"/>
                <w:lang w:val="es-GT"/>
              </w:rPr>
            </w:pPr>
            <w:r w:rsidRPr="00D93AD2">
              <w:rPr>
                <w:rFonts w:ascii="Lucida Handwriting" w:hAnsi="Lucida Handwriting"/>
                <w:color w:val="FFFFFF" w:themeColor="background1"/>
                <w:sz w:val="18"/>
                <w:szCs w:val="18"/>
                <w:lang w:val="es-GT"/>
              </w:rPr>
              <w:t>5</w:t>
            </w:r>
          </w:p>
        </w:tc>
        <w:tc>
          <w:tcPr>
            <w:tcW w:w="1134" w:type="dxa"/>
            <w:gridSpan w:val="3"/>
          </w:tcPr>
          <w:p w:rsidR="00867B53" w:rsidRPr="00D93AD2" w:rsidRDefault="00867B53" w:rsidP="00DE6310">
            <w:pPr>
              <w:spacing w:before="20" w:after="20"/>
              <w:ind w:left="0"/>
              <w:jc w:val="center"/>
              <w:rPr>
                <w:sz w:val="18"/>
                <w:szCs w:val="18"/>
                <w:lang w:val="es-GT"/>
              </w:rPr>
            </w:pPr>
            <w:r w:rsidRPr="00D93AD2">
              <w:rPr>
                <w:rFonts w:ascii="Lucida Handwriting" w:hAnsi="Lucida Handwriting"/>
                <w:sz w:val="18"/>
                <w:szCs w:val="18"/>
                <w:lang w:val="es-GT"/>
              </w:rPr>
              <w:t>2</w:t>
            </w:r>
          </w:p>
        </w:tc>
        <w:tc>
          <w:tcPr>
            <w:tcW w:w="1298" w:type="dxa"/>
            <w:gridSpan w:val="4"/>
          </w:tcPr>
          <w:p w:rsidR="00867B53" w:rsidRPr="00D93AD2" w:rsidRDefault="00867B53" w:rsidP="00DE6310">
            <w:pPr>
              <w:spacing w:before="20" w:after="20"/>
              <w:ind w:left="0"/>
              <w:jc w:val="center"/>
              <w:rPr>
                <w:sz w:val="18"/>
                <w:szCs w:val="18"/>
                <w:lang w:val="es-GT"/>
              </w:rPr>
            </w:pPr>
            <w:r w:rsidRPr="00D93AD2">
              <w:rPr>
                <w:rFonts w:ascii="Lucida Handwriting" w:hAnsi="Lucida Handwriting"/>
                <w:sz w:val="18"/>
                <w:szCs w:val="18"/>
                <w:lang w:val="es-GT"/>
              </w:rPr>
              <w:t>1</w:t>
            </w:r>
          </w:p>
        </w:tc>
        <w:tc>
          <w:tcPr>
            <w:tcW w:w="929" w:type="dxa"/>
            <w:gridSpan w:val="3"/>
          </w:tcPr>
          <w:p w:rsidR="00867B53" w:rsidRPr="00D93AD2" w:rsidRDefault="00867B53" w:rsidP="00DE6310">
            <w:pPr>
              <w:spacing w:before="20" w:after="20"/>
              <w:ind w:left="0"/>
              <w:rPr>
                <w:sz w:val="20"/>
                <w:szCs w:val="20"/>
                <w:lang w:val="es-GT"/>
              </w:rPr>
            </w:pPr>
          </w:p>
        </w:tc>
        <w:tc>
          <w:tcPr>
            <w:tcW w:w="1858" w:type="dxa"/>
            <w:gridSpan w:val="5"/>
            <w:tcBorders>
              <w:right w:val="single" w:sz="12" w:space="0" w:color="auto"/>
            </w:tcBorders>
          </w:tcPr>
          <w:p w:rsidR="00867B53" w:rsidRPr="00D93AD2" w:rsidRDefault="00867B53" w:rsidP="00DE6310">
            <w:pPr>
              <w:spacing w:before="20" w:after="20"/>
              <w:ind w:left="0"/>
              <w:jc w:val="center"/>
              <w:rPr>
                <w:sz w:val="18"/>
                <w:szCs w:val="18"/>
                <w:lang w:val="es-GT"/>
              </w:rPr>
            </w:pPr>
            <w:r w:rsidRPr="00D93AD2">
              <w:rPr>
                <w:rFonts w:ascii="Lucida Handwriting" w:hAnsi="Lucida Handwriting"/>
                <w:sz w:val="18"/>
                <w:szCs w:val="18"/>
                <w:lang w:val="es-GT"/>
              </w:rPr>
              <w:t>11</w:t>
            </w:r>
          </w:p>
        </w:tc>
        <w:tc>
          <w:tcPr>
            <w:tcW w:w="1858" w:type="dxa"/>
            <w:gridSpan w:val="2"/>
            <w:tcBorders>
              <w:top w:val="nil"/>
              <w:left w:val="single" w:sz="12" w:space="0" w:color="auto"/>
              <w:bottom w:val="nil"/>
              <w:right w:val="nil"/>
            </w:tcBorders>
          </w:tcPr>
          <w:p w:rsidR="00867B53" w:rsidRPr="00D93AD2" w:rsidRDefault="00867B53" w:rsidP="00DE6310">
            <w:pPr>
              <w:spacing w:before="20" w:after="20"/>
              <w:ind w:left="0"/>
              <w:rPr>
                <w:sz w:val="20"/>
                <w:szCs w:val="20"/>
                <w:lang w:val="es-GT"/>
              </w:rPr>
            </w:pPr>
          </w:p>
        </w:tc>
      </w:tr>
      <w:tr w:rsidR="00867B53" w:rsidRPr="00D93AD2" w:rsidTr="00867B53">
        <w:tc>
          <w:tcPr>
            <w:tcW w:w="3945" w:type="dxa"/>
            <w:gridSpan w:val="5"/>
            <w:tcBorders>
              <w:left w:val="single" w:sz="12" w:space="0" w:color="auto"/>
            </w:tcBorders>
            <w:shd w:val="clear" w:color="auto" w:fill="E2C082"/>
          </w:tcPr>
          <w:p w:rsidR="00867B53" w:rsidRPr="00D93AD2" w:rsidRDefault="00867B53" w:rsidP="00DE6310">
            <w:pPr>
              <w:spacing w:before="20" w:after="20"/>
              <w:ind w:left="0"/>
              <w:rPr>
                <w:sz w:val="20"/>
                <w:szCs w:val="20"/>
                <w:lang w:val="es-GT"/>
              </w:rPr>
            </w:pPr>
            <w:r w:rsidRPr="00D93AD2">
              <w:rPr>
                <w:sz w:val="20"/>
                <w:szCs w:val="20"/>
                <w:lang w:val="es-GT"/>
              </w:rPr>
              <w:t>VGC Nacimientos.</w:t>
            </w:r>
          </w:p>
        </w:tc>
        <w:tc>
          <w:tcPr>
            <w:tcW w:w="1145" w:type="dxa"/>
            <w:gridSpan w:val="5"/>
          </w:tcPr>
          <w:p w:rsidR="00867B53" w:rsidRPr="00D93AD2" w:rsidRDefault="00867B53" w:rsidP="00DE6310">
            <w:pPr>
              <w:spacing w:before="20" w:after="20"/>
              <w:ind w:left="0"/>
              <w:jc w:val="center"/>
              <w:rPr>
                <w:sz w:val="18"/>
                <w:szCs w:val="18"/>
                <w:lang w:val="es-GT"/>
              </w:rPr>
            </w:pPr>
            <w:r w:rsidRPr="00D93AD2">
              <w:rPr>
                <w:rFonts w:ascii="Lucida Handwriting" w:hAnsi="Lucida Handwriting"/>
                <w:sz w:val="18"/>
                <w:szCs w:val="18"/>
                <w:lang w:val="es-GT"/>
              </w:rPr>
              <w:t>5</w:t>
            </w:r>
          </w:p>
        </w:tc>
        <w:tc>
          <w:tcPr>
            <w:tcW w:w="1276" w:type="dxa"/>
            <w:gridSpan w:val="4"/>
            <w:shd w:val="clear" w:color="auto" w:fill="237990"/>
          </w:tcPr>
          <w:p w:rsidR="00867B53" w:rsidRPr="00D93AD2" w:rsidRDefault="00867B53" w:rsidP="00DE6310">
            <w:pPr>
              <w:spacing w:before="20" w:after="20"/>
              <w:ind w:left="0"/>
              <w:jc w:val="center"/>
              <w:rPr>
                <w:sz w:val="18"/>
                <w:szCs w:val="18"/>
                <w:lang w:val="es-GT"/>
              </w:rPr>
            </w:pPr>
            <w:r w:rsidRPr="00D93AD2">
              <w:rPr>
                <w:rFonts w:ascii="Lucida Handwriting" w:hAnsi="Lucida Handwriting"/>
                <w:color w:val="FFFFFF" w:themeColor="background1"/>
                <w:sz w:val="18"/>
                <w:szCs w:val="18"/>
                <w:lang w:val="es-GT"/>
              </w:rPr>
              <w:t>3</w:t>
            </w:r>
          </w:p>
        </w:tc>
        <w:tc>
          <w:tcPr>
            <w:tcW w:w="1134" w:type="dxa"/>
            <w:gridSpan w:val="3"/>
          </w:tcPr>
          <w:p w:rsidR="00867B53" w:rsidRPr="00D93AD2" w:rsidRDefault="00867B53" w:rsidP="00DE6310">
            <w:pPr>
              <w:spacing w:before="20" w:after="20"/>
              <w:ind w:left="0"/>
              <w:jc w:val="center"/>
              <w:rPr>
                <w:sz w:val="18"/>
                <w:szCs w:val="18"/>
                <w:lang w:val="es-GT"/>
              </w:rPr>
            </w:pPr>
            <w:r w:rsidRPr="00D93AD2">
              <w:rPr>
                <w:rFonts w:ascii="Lucida Handwriting" w:hAnsi="Lucida Handwriting"/>
                <w:sz w:val="18"/>
                <w:szCs w:val="18"/>
                <w:lang w:val="es-GT"/>
              </w:rPr>
              <w:t>3</w:t>
            </w:r>
          </w:p>
        </w:tc>
        <w:tc>
          <w:tcPr>
            <w:tcW w:w="1298" w:type="dxa"/>
            <w:gridSpan w:val="4"/>
          </w:tcPr>
          <w:p w:rsidR="00867B53" w:rsidRPr="00D93AD2" w:rsidRDefault="00867B53" w:rsidP="00DE6310">
            <w:pPr>
              <w:spacing w:before="20" w:after="20"/>
              <w:ind w:left="0"/>
              <w:jc w:val="center"/>
              <w:rPr>
                <w:sz w:val="18"/>
                <w:szCs w:val="18"/>
                <w:lang w:val="es-GT"/>
              </w:rPr>
            </w:pPr>
            <w:r w:rsidRPr="00D93AD2">
              <w:rPr>
                <w:rFonts w:ascii="Lucida Handwriting" w:hAnsi="Lucida Handwriting"/>
                <w:sz w:val="18"/>
                <w:szCs w:val="18"/>
                <w:lang w:val="es-GT"/>
              </w:rPr>
              <w:t>4</w:t>
            </w:r>
          </w:p>
        </w:tc>
        <w:tc>
          <w:tcPr>
            <w:tcW w:w="929" w:type="dxa"/>
            <w:gridSpan w:val="3"/>
          </w:tcPr>
          <w:p w:rsidR="00867B53" w:rsidRPr="00D93AD2" w:rsidRDefault="00867B53" w:rsidP="00DE6310">
            <w:pPr>
              <w:spacing w:before="20" w:after="20"/>
              <w:ind w:left="0"/>
              <w:rPr>
                <w:sz w:val="20"/>
                <w:szCs w:val="20"/>
                <w:lang w:val="es-GT"/>
              </w:rPr>
            </w:pPr>
          </w:p>
        </w:tc>
        <w:tc>
          <w:tcPr>
            <w:tcW w:w="1858" w:type="dxa"/>
            <w:gridSpan w:val="5"/>
            <w:tcBorders>
              <w:right w:val="single" w:sz="12" w:space="0" w:color="auto"/>
            </w:tcBorders>
          </w:tcPr>
          <w:p w:rsidR="00867B53" w:rsidRPr="00D93AD2" w:rsidRDefault="00867B53" w:rsidP="00DE6310">
            <w:pPr>
              <w:spacing w:before="20" w:after="20"/>
              <w:ind w:left="0"/>
              <w:jc w:val="center"/>
              <w:rPr>
                <w:sz w:val="18"/>
                <w:szCs w:val="18"/>
                <w:lang w:val="es-GT"/>
              </w:rPr>
            </w:pPr>
            <w:r w:rsidRPr="00D93AD2">
              <w:rPr>
                <w:rFonts w:ascii="Lucida Handwriting" w:hAnsi="Lucida Handwriting"/>
                <w:sz w:val="18"/>
                <w:szCs w:val="18"/>
                <w:lang w:val="es-GT"/>
              </w:rPr>
              <w:t>15</w:t>
            </w:r>
          </w:p>
        </w:tc>
        <w:tc>
          <w:tcPr>
            <w:tcW w:w="1858" w:type="dxa"/>
            <w:gridSpan w:val="2"/>
            <w:tcBorders>
              <w:top w:val="nil"/>
              <w:left w:val="single" w:sz="12" w:space="0" w:color="auto"/>
              <w:bottom w:val="nil"/>
              <w:right w:val="nil"/>
            </w:tcBorders>
          </w:tcPr>
          <w:p w:rsidR="00867B53" w:rsidRPr="00D93AD2" w:rsidRDefault="00867B53" w:rsidP="00DE6310">
            <w:pPr>
              <w:spacing w:before="20" w:after="20"/>
              <w:ind w:left="0"/>
              <w:rPr>
                <w:sz w:val="20"/>
                <w:szCs w:val="20"/>
                <w:lang w:val="es-GT"/>
              </w:rPr>
            </w:pPr>
          </w:p>
        </w:tc>
      </w:tr>
      <w:tr w:rsidR="00867B53" w:rsidRPr="00D93AD2" w:rsidTr="00867B53">
        <w:tc>
          <w:tcPr>
            <w:tcW w:w="3945" w:type="dxa"/>
            <w:gridSpan w:val="5"/>
            <w:tcBorders>
              <w:left w:val="single" w:sz="12" w:space="0" w:color="auto"/>
            </w:tcBorders>
            <w:shd w:val="clear" w:color="auto" w:fill="E2C082"/>
          </w:tcPr>
          <w:p w:rsidR="00867B53" w:rsidRPr="00D93AD2" w:rsidRDefault="00867B53" w:rsidP="00DE6310">
            <w:pPr>
              <w:spacing w:before="20" w:after="20"/>
              <w:ind w:left="0"/>
              <w:rPr>
                <w:sz w:val="20"/>
                <w:lang w:val="es-GT"/>
              </w:rPr>
            </w:pPr>
            <w:r w:rsidRPr="00D93AD2">
              <w:rPr>
                <w:sz w:val="20"/>
                <w:lang w:val="es-GT"/>
              </w:rPr>
              <w:t># de VGC observadas con LVMC</w:t>
            </w:r>
            <w:r w:rsidRPr="00D93AD2">
              <w:rPr>
                <w:sz w:val="20"/>
                <w:szCs w:val="20"/>
                <w:lang w:val="es-GT"/>
              </w:rPr>
              <w:t>.</w:t>
            </w:r>
          </w:p>
        </w:tc>
        <w:tc>
          <w:tcPr>
            <w:tcW w:w="1145" w:type="dxa"/>
            <w:gridSpan w:val="5"/>
          </w:tcPr>
          <w:p w:rsidR="00867B53" w:rsidRPr="00D93AD2" w:rsidRDefault="00867B53" w:rsidP="00DE6310">
            <w:pPr>
              <w:spacing w:before="20" w:after="20"/>
              <w:ind w:left="0"/>
              <w:jc w:val="center"/>
              <w:rPr>
                <w:sz w:val="18"/>
                <w:szCs w:val="18"/>
                <w:lang w:val="es-GT"/>
              </w:rPr>
            </w:pPr>
            <w:r w:rsidRPr="00D93AD2">
              <w:rPr>
                <w:rFonts w:ascii="Lucida Handwriting" w:hAnsi="Lucida Handwriting"/>
                <w:sz w:val="18"/>
                <w:szCs w:val="18"/>
                <w:lang w:val="es-GT"/>
              </w:rPr>
              <w:t>31</w:t>
            </w:r>
          </w:p>
        </w:tc>
        <w:tc>
          <w:tcPr>
            <w:tcW w:w="1276" w:type="dxa"/>
            <w:gridSpan w:val="4"/>
            <w:shd w:val="clear" w:color="auto" w:fill="237990"/>
          </w:tcPr>
          <w:p w:rsidR="00867B53" w:rsidRPr="00D93AD2" w:rsidRDefault="00867B53" w:rsidP="00DE6310">
            <w:pPr>
              <w:spacing w:before="20" w:after="20"/>
              <w:ind w:left="0"/>
              <w:jc w:val="center"/>
              <w:rPr>
                <w:sz w:val="18"/>
                <w:szCs w:val="18"/>
                <w:lang w:val="es-GT"/>
              </w:rPr>
            </w:pPr>
            <w:r w:rsidRPr="00D93AD2">
              <w:rPr>
                <w:rFonts w:ascii="Lucida Handwriting" w:hAnsi="Lucida Handwriting"/>
                <w:color w:val="FFFFFF" w:themeColor="background1"/>
                <w:sz w:val="18"/>
                <w:szCs w:val="18"/>
                <w:lang w:val="es-GT"/>
              </w:rPr>
              <w:t>24</w:t>
            </w:r>
          </w:p>
        </w:tc>
        <w:tc>
          <w:tcPr>
            <w:tcW w:w="1134" w:type="dxa"/>
            <w:gridSpan w:val="3"/>
          </w:tcPr>
          <w:p w:rsidR="00867B53" w:rsidRPr="00D93AD2" w:rsidRDefault="00867B53" w:rsidP="00DE6310">
            <w:pPr>
              <w:spacing w:before="20" w:after="20"/>
              <w:ind w:left="0"/>
              <w:jc w:val="center"/>
              <w:rPr>
                <w:sz w:val="18"/>
                <w:szCs w:val="18"/>
                <w:lang w:val="es-GT"/>
              </w:rPr>
            </w:pPr>
            <w:r w:rsidRPr="00D93AD2">
              <w:rPr>
                <w:rFonts w:ascii="Lucida Handwriting" w:hAnsi="Lucida Handwriting"/>
                <w:sz w:val="18"/>
                <w:szCs w:val="18"/>
                <w:lang w:val="es-GT"/>
              </w:rPr>
              <w:t>32</w:t>
            </w:r>
          </w:p>
        </w:tc>
        <w:tc>
          <w:tcPr>
            <w:tcW w:w="1298" w:type="dxa"/>
            <w:gridSpan w:val="4"/>
          </w:tcPr>
          <w:p w:rsidR="00867B53" w:rsidRPr="00D93AD2" w:rsidRDefault="00867B53" w:rsidP="00DE6310">
            <w:pPr>
              <w:spacing w:before="20" w:after="20"/>
              <w:ind w:left="0"/>
              <w:jc w:val="center"/>
              <w:rPr>
                <w:sz w:val="18"/>
                <w:szCs w:val="18"/>
                <w:lang w:val="es-GT"/>
              </w:rPr>
            </w:pPr>
            <w:r w:rsidRPr="00D93AD2">
              <w:rPr>
                <w:rFonts w:ascii="Lucida Handwriting" w:hAnsi="Lucida Handwriting"/>
                <w:sz w:val="18"/>
                <w:szCs w:val="18"/>
                <w:lang w:val="es-GT"/>
              </w:rPr>
              <w:t>28</w:t>
            </w:r>
          </w:p>
        </w:tc>
        <w:tc>
          <w:tcPr>
            <w:tcW w:w="929" w:type="dxa"/>
            <w:gridSpan w:val="3"/>
          </w:tcPr>
          <w:p w:rsidR="00867B53" w:rsidRPr="00D93AD2" w:rsidRDefault="00867B53" w:rsidP="00DE6310">
            <w:pPr>
              <w:spacing w:before="20" w:after="20"/>
              <w:ind w:left="0"/>
              <w:rPr>
                <w:sz w:val="20"/>
                <w:szCs w:val="20"/>
                <w:lang w:val="es-GT"/>
              </w:rPr>
            </w:pPr>
          </w:p>
        </w:tc>
        <w:tc>
          <w:tcPr>
            <w:tcW w:w="1858" w:type="dxa"/>
            <w:gridSpan w:val="5"/>
            <w:tcBorders>
              <w:right w:val="single" w:sz="12" w:space="0" w:color="auto"/>
            </w:tcBorders>
          </w:tcPr>
          <w:p w:rsidR="00867B53" w:rsidRPr="00D93AD2" w:rsidRDefault="00867B53" w:rsidP="00DE6310">
            <w:pPr>
              <w:spacing w:before="20" w:after="20"/>
              <w:ind w:left="0"/>
              <w:jc w:val="center"/>
              <w:rPr>
                <w:sz w:val="18"/>
                <w:szCs w:val="18"/>
                <w:lang w:val="es-GT"/>
              </w:rPr>
            </w:pPr>
            <w:r w:rsidRPr="00D93AD2">
              <w:rPr>
                <w:rFonts w:ascii="Lucida Handwriting" w:hAnsi="Lucida Handwriting"/>
                <w:sz w:val="18"/>
                <w:szCs w:val="18"/>
                <w:lang w:val="es-GT"/>
              </w:rPr>
              <w:t>115</w:t>
            </w:r>
          </w:p>
        </w:tc>
        <w:tc>
          <w:tcPr>
            <w:tcW w:w="1858" w:type="dxa"/>
            <w:gridSpan w:val="2"/>
            <w:tcBorders>
              <w:top w:val="nil"/>
              <w:left w:val="single" w:sz="12" w:space="0" w:color="auto"/>
              <w:bottom w:val="nil"/>
              <w:right w:val="nil"/>
            </w:tcBorders>
          </w:tcPr>
          <w:p w:rsidR="00867B53" w:rsidRPr="00D93AD2" w:rsidRDefault="00867B53" w:rsidP="00DE6310">
            <w:pPr>
              <w:spacing w:before="20" w:after="20"/>
              <w:ind w:left="0"/>
              <w:rPr>
                <w:sz w:val="20"/>
                <w:szCs w:val="20"/>
                <w:lang w:val="es-GT"/>
              </w:rPr>
            </w:pPr>
          </w:p>
        </w:tc>
      </w:tr>
      <w:tr w:rsidR="00867B53" w:rsidRPr="00D93AD2" w:rsidTr="00867B53">
        <w:tc>
          <w:tcPr>
            <w:tcW w:w="3945" w:type="dxa"/>
            <w:gridSpan w:val="5"/>
            <w:tcBorders>
              <w:left w:val="single" w:sz="12" w:space="0" w:color="auto"/>
            </w:tcBorders>
            <w:shd w:val="clear" w:color="auto" w:fill="E2C082"/>
          </w:tcPr>
          <w:p w:rsidR="00867B53" w:rsidRPr="00D93AD2" w:rsidRDefault="00867B53" w:rsidP="00DE6310">
            <w:pPr>
              <w:spacing w:before="20" w:after="20"/>
              <w:ind w:left="0"/>
              <w:rPr>
                <w:sz w:val="20"/>
                <w:lang w:val="es-GT"/>
              </w:rPr>
            </w:pPr>
            <w:r w:rsidRPr="00D93AD2">
              <w:rPr>
                <w:sz w:val="20"/>
                <w:lang w:val="es-GT"/>
              </w:rPr>
              <w:t># de Promotores que completaron 16 MVMC</w:t>
            </w:r>
            <w:r w:rsidRPr="00D93AD2">
              <w:rPr>
                <w:sz w:val="20"/>
                <w:szCs w:val="20"/>
                <w:lang w:val="es-GT"/>
              </w:rPr>
              <w:t>.</w:t>
            </w:r>
          </w:p>
        </w:tc>
        <w:tc>
          <w:tcPr>
            <w:tcW w:w="1145" w:type="dxa"/>
            <w:gridSpan w:val="5"/>
          </w:tcPr>
          <w:p w:rsidR="00867B53" w:rsidRPr="00D93AD2" w:rsidRDefault="00867B53" w:rsidP="00DE6310">
            <w:pPr>
              <w:spacing w:before="20" w:after="20"/>
              <w:ind w:left="0"/>
              <w:jc w:val="center"/>
              <w:rPr>
                <w:sz w:val="18"/>
                <w:szCs w:val="18"/>
                <w:lang w:val="es-GT"/>
              </w:rPr>
            </w:pPr>
            <w:r w:rsidRPr="00D93AD2">
              <w:rPr>
                <w:rFonts w:ascii="Lucida Handwriting" w:hAnsi="Lucida Handwriting"/>
                <w:sz w:val="18"/>
                <w:szCs w:val="18"/>
                <w:lang w:val="es-GT"/>
              </w:rPr>
              <w:t>70</w:t>
            </w:r>
          </w:p>
        </w:tc>
        <w:tc>
          <w:tcPr>
            <w:tcW w:w="1276" w:type="dxa"/>
            <w:gridSpan w:val="4"/>
            <w:shd w:val="clear" w:color="auto" w:fill="237990"/>
          </w:tcPr>
          <w:p w:rsidR="00867B53" w:rsidRPr="00D93AD2" w:rsidRDefault="00867B53" w:rsidP="00DE6310">
            <w:pPr>
              <w:spacing w:before="20" w:after="20"/>
              <w:ind w:left="0"/>
              <w:jc w:val="center"/>
              <w:rPr>
                <w:sz w:val="18"/>
                <w:szCs w:val="18"/>
                <w:lang w:val="es-GT"/>
              </w:rPr>
            </w:pPr>
            <w:r w:rsidRPr="00D93AD2">
              <w:rPr>
                <w:rFonts w:ascii="Lucida Handwriting" w:hAnsi="Lucida Handwriting"/>
                <w:color w:val="FFFFFF" w:themeColor="background1"/>
                <w:sz w:val="18"/>
                <w:szCs w:val="18"/>
                <w:lang w:val="es-GT"/>
              </w:rPr>
              <w:t>50</w:t>
            </w:r>
          </w:p>
        </w:tc>
        <w:tc>
          <w:tcPr>
            <w:tcW w:w="1134" w:type="dxa"/>
            <w:gridSpan w:val="3"/>
          </w:tcPr>
          <w:p w:rsidR="00867B53" w:rsidRPr="00D93AD2" w:rsidRDefault="00867B53" w:rsidP="00DE6310">
            <w:pPr>
              <w:spacing w:before="20" w:after="20"/>
              <w:ind w:left="0"/>
              <w:jc w:val="center"/>
              <w:rPr>
                <w:sz w:val="18"/>
                <w:szCs w:val="18"/>
                <w:lang w:val="es-GT"/>
              </w:rPr>
            </w:pPr>
            <w:r w:rsidRPr="00D93AD2">
              <w:rPr>
                <w:rFonts w:ascii="Lucida Handwriting" w:hAnsi="Lucida Handwriting"/>
                <w:sz w:val="18"/>
                <w:szCs w:val="18"/>
                <w:lang w:val="es-GT"/>
              </w:rPr>
              <w:t>92</w:t>
            </w:r>
          </w:p>
        </w:tc>
        <w:tc>
          <w:tcPr>
            <w:tcW w:w="1298" w:type="dxa"/>
            <w:gridSpan w:val="4"/>
          </w:tcPr>
          <w:p w:rsidR="00867B53" w:rsidRPr="00D93AD2" w:rsidRDefault="00867B53" w:rsidP="00DE6310">
            <w:pPr>
              <w:spacing w:before="20" w:after="20"/>
              <w:ind w:left="0"/>
              <w:jc w:val="center"/>
              <w:rPr>
                <w:sz w:val="18"/>
                <w:szCs w:val="18"/>
                <w:lang w:val="es-GT"/>
              </w:rPr>
            </w:pPr>
            <w:r w:rsidRPr="00D93AD2">
              <w:rPr>
                <w:rFonts w:ascii="Lucida Handwriting" w:hAnsi="Lucida Handwriting"/>
                <w:sz w:val="18"/>
                <w:szCs w:val="18"/>
                <w:lang w:val="es-GT"/>
              </w:rPr>
              <w:t>65</w:t>
            </w:r>
          </w:p>
        </w:tc>
        <w:tc>
          <w:tcPr>
            <w:tcW w:w="929" w:type="dxa"/>
            <w:gridSpan w:val="3"/>
          </w:tcPr>
          <w:p w:rsidR="00867B53" w:rsidRPr="00D93AD2" w:rsidRDefault="00867B53" w:rsidP="00DE6310">
            <w:pPr>
              <w:spacing w:before="20" w:after="20"/>
              <w:ind w:left="0"/>
              <w:rPr>
                <w:sz w:val="20"/>
                <w:szCs w:val="20"/>
                <w:lang w:val="es-GT"/>
              </w:rPr>
            </w:pPr>
          </w:p>
        </w:tc>
        <w:tc>
          <w:tcPr>
            <w:tcW w:w="1858" w:type="dxa"/>
            <w:gridSpan w:val="5"/>
            <w:tcBorders>
              <w:right w:val="single" w:sz="12" w:space="0" w:color="auto"/>
            </w:tcBorders>
          </w:tcPr>
          <w:p w:rsidR="00867B53" w:rsidRPr="00D93AD2" w:rsidRDefault="00867B53" w:rsidP="00DE6310">
            <w:pPr>
              <w:spacing w:before="20" w:after="20"/>
              <w:ind w:left="0"/>
              <w:jc w:val="center"/>
              <w:rPr>
                <w:sz w:val="18"/>
                <w:szCs w:val="18"/>
                <w:lang w:val="es-GT"/>
              </w:rPr>
            </w:pPr>
            <w:r w:rsidRPr="00D93AD2">
              <w:rPr>
                <w:rFonts w:ascii="Lucida Handwriting" w:hAnsi="Lucida Handwriting"/>
                <w:sz w:val="18"/>
                <w:szCs w:val="18"/>
                <w:lang w:val="es-GT"/>
              </w:rPr>
              <w:t>69</w:t>
            </w:r>
          </w:p>
        </w:tc>
        <w:tc>
          <w:tcPr>
            <w:tcW w:w="1858" w:type="dxa"/>
            <w:gridSpan w:val="2"/>
            <w:tcBorders>
              <w:top w:val="nil"/>
              <w:left w:val="single" w:sz="12" w:space="0" w:color="auto"/>
              <w:bottom w:val="nil"/>
              <w:right w:val="nil"/>
            </w:tcBorders>
          </w:tcPr>
          <w:p w:rsidR="00867B53" w:rsidRPr="00D93AD2" w:rsidRDefault="00867B53" w:rsidP="00DE6310">
            <w:pPr>
              <w:spacing w:before="20" w:after="20"/>
              <w:ind w:left="0"/>
              <w:rPr>
                <w:sz w:val="20"/>
                <w:szCs w:val="20"/>
                <w:lang w:val="es-GT"/>
              </w:rPr>
            </w:pPr>
          </w:p>
        </w:tc>
      </w:tr>
      <w:tr w:rsidR="00867B53" w:rsidRPr="00D93AD2" w:rsidTr="00867B53">
        <w:trPr>
          <w:trHeight w:val="205"/>
        </w:trPr>
        <w:tc>
          <w:tcPr>
            <w:tcW w:w="5090" w:type="dxa"/>
            <w:gridSpan w:val="10"/>
            <w:vMerge w:val="restart"/>
            <w:tcBorders>
              <w:top w:val="single" w:sz="12" w:space="0" w:color="auto"/>
              <w:left w:val="single" w:sz="12" w:space="0" w:color="auto"/>
              <w:right w:val="single" w:sz="12" w:space="0" w:color="auto"/>
            </w:tcBorders>
            <w:shd w:val="clear" w:color="auto" w:fill="auto"/>
          </w:tcPr>
          <w:p w:rsidR="00867B53" w:rsidRPr="00D93AD2" w:rsidRDefault="00867B53" w:rsidP="00DE6310">
            <w:pPr>
              <w:spacing w:before="20" w:after="20"/>
              <w:ind w:left="0"/>
              <w:rPr>
                <w:sz w:val="20"/>
                <w:lang w:val="es-GT"/>
              </w:rPr>
            </w:pPr>
            <w:r w:rsidRPr="00D93AD2">
              <w:rPr>
                <w:b/>
                <w:sz w:val="20"/>
                <w:lang w:val="es-GT"/>
              </w:rPr>
              <w:t xml:space="preserve">Comentarios: </w:t>
            </w:r>
            <w:r w:rsidRPr="00D93AD2">
              <w:rPr>
                <w:rFonts w:ascii="Lucida Handwriting" w:hAnsi="Lucida Handwriting"/>
                <w:sz w:val="16"/>
                <w:lang w:val="es-GT"/>
              </w:rPr>
              <w:t># meta de VGC a ser registradas por este Coordinador: 4 Supervisores × 4 Promotores por Supervisor × 8 GC per Promotor × 12 VGC por GC = 1536</w:t>
            </w:r>
          </w:p>
        </w:tc>
        <w:tc>
          <w:tcPr>
            <w:tcW w:w="4637" w:type="dxa"/>
            <w:gridSpan w:val="14"/>
            <w:tcBorders>
              <w:top w:val="single" w:sz="12" w:space="0" w:color="auto"/>
              <w:left w:val="single" w:sz="12" w:space="0" w:color="auto"/>
            </w:tcBorders>
            <w:shd w:val="clear" w:color="auto" w:fill="E2C082"/>
          </w:tcPr>
          <w:p w:rsidR="00867B53" w:rsidRPr="00D93AD2" w:rsidRDefault="00867B53" w:rsidP="00DE6310">
            <w:pPr>
              <w:spacing w:before="20" w:after="20"/>
              <w:ind w:left="0"/>
              <w:jc w:val="right"/>
              <w:rPr>
                <w:sz w:val="20"/>
                <w:lang w:val="es-GT"/>
              </w:rPr>
            </w:pPr>
            <w:r w:rsidRPr="00D93AD2">
              <w:rPr>
                <w:sz w:val="20"/>
                <w:lang w:val="es-GT"/>
              </w:rPr>
              <w:t>Promedio de VGC que asistieron este mes (A + C) ÷ 2</w:t>
            </w:r>
            <w:r w:rsidRPr="00D93AD2">
              <w:rPr>
                <w:sz w:val="20"/>
                <w:szCs w:val="20"/>
                <w:lang w:val="es-GT"/>
              </w:rPr>
              <w:t>.</w:t>
            </w:r>
          </w:p>
        </w:tc>
        <w:tc>
          <w:tcPr>
            <w:tcW w:w="488" w:type="dxa"/>
            <w:gridSpan w:val="2"/>
            <w:tcBorders>
              <w:top w:val="single" w:sz="12" w:space="0" w:color="auto"/>
            </w:tcBorders>
            <w:shd w:val="clear" w:color="auto" w:fill="E2C082"/>
          </w:tcPr>
          <w:p w:rsidR="00867B53" w:rsidRPr="00D93AD2" w:rsidRDefault="00867B53" w:rsidP="00DE6310">
            <w:pPr>
              <w:spacing w:before="20" w:after="20"/>
              <w:ind w:left="0"/>
              <w:jc w:val="center"/>
              <w:rPr>
                <w:sz w:val="20"/>
                <w:szCs w:val="20"/>
                <w:lang w:val="es-GT"/>
              </w:rPr>
            </w:pPr>
            <w:r w:rsidRPr="00D93AD2">
              <w:rPr>
                <w:sz w:val="20"/>
                <w:szCs w:val="20"/>
                <w:lang w:val="es-GT"/>
              </w:rPr>
              <w:t>E</w:t>
            </w:r>
          </w:p>
        </w:tc>
        <w:tc>
          <w:tcPr>
            <w:tcW w:w="1370" w:type="dxa"/>
            <w:gridSpan w:val="3"/>
            <w:tcBorders>
              <w:top w:val="single" w:sz="12" w:space="0" w:color="auto"/>
              <w:right w:val="single" w:sz="12" w:space="0" w:color="auto"/>
            </w:tcBorders>
            <w:shd w:val="clear" w:color="auto" w:fill="auto"/>
          </w:tcPr>
          <w:p w:rsidR="00867B53" w:rsidRPr="00D93AD2" w:rsidRDefault="00867B53" w:rsidP="00DE6310">
            <w:pPr>
              <w:spacing w:before="20" w:after="20"/>
              <w:ind w:left="0"/>
              <w:rPr>
                <w:sz w:val="18"/>
                <w:szCs w:val="18"/>
                <w:lang w:val="es-GT"/>
              </w:rPr>
            </w:pPr>
            <w:r w:rsidRPr="00D93AD2">
              <w:rPr>
                <w:rFonts w:ascii="Lucida Handwriting" w:hAnsi="Lucida Handwriting"/>
                <w:sz w:val="18"/>
                <w:szCs w:val="18"/>
                <w:lang w:val="es-GT"/>
              </w:rPr>
              <w:t>1320</w:t>
            </w:r>
          </w:p>
        </w:tc>
        <w:tc>
          <w:tcPr>
            <w:tcW w:w="1858" w:type="dxa"/>
            <w:gridSpan w:val="2"/>
            <w:tcBorders>
              <w:top w:val="nil"/>
              <w:left w:val="single" w:sz="12" w:space="0" w:color="auto"/>
              <w:bottom w:val="nil"/>
              <w:right w:val="nil"/>
            </w:tcBorders>
            <w:shd w:val="clear" w:color="auto" w:fill="auto"/>
          </w:tcPr>
          <w:p w:rsidR="00867B53" w:rsidRPr="00D93AD2" w:rsidRDefault="00867B53" w:rsidP="00DE6310">
            <w:pPr>
              <w:spacing w:before="20" w:after="20"/>
              <w:ind w:left="0"/>
              <w:rPr>
                <w:sz w:val="20"/>
                <w:szCs w:val="20"/>
                <w:lang w:val="es-GT"/>
              </w:rPr>
            </w:pPr>
          </w:p>
        </w:tc>
      </w:tr>
      <w:tr w:rsidR="00867B53" w:rsidRPr="00D93AD2" w:rsidTr="00867B53">
        <w:tc>
          <w:tcPr>
            <w:tcW w:w="5090" w:type="dxa"/>
            <w:gridSpan w:val="10"/>
            <w:vMerge/>
            <w:tcBorders>
              <w:left w:val="single" w:sz="12" w:space="0" w:color="auto"/>
              <w:right w:val="single" w:sz="12" w:space="0" w:color="auto"/>
            </w:tcBorders>
            <w:shd w:val="clear" w:color="auto" w:fill="auto"/>
          </w:tcPr>
          <w:p w:rsidR="00867B53" w:rsidRPr="00D93AD2" w:rsidRDefault="00867B53" w:rsidP="00DE6310">
            <w:pPr>
              <w:spacing w:before="20" w:after="20"/>
              <w:ind w:left="0"/>
              <w:rPr>
                <w:sz w:val="20"/>
                <w:szCs w:val="20"/>
                <w:lang w:val="es-GT"/>
              </w:rPr>
            </w:pPr>
          </w:p>
        </w:tc>
        <w:tc>
          <w:tcPr>
            <w:tcW w:w="4637" w:type="dxa"/>
            <w:gridSpan w:val="14"/>
            <w:tcBorders>
              <w:left w:val="single" w:sz="12" w:space="0" w:color="auto"/>
            </w:tcBorders>
            <w:shd w:val="clear" w:color="auto" w:fill="E2C082"/>
          </w:tcPr>
          <w:p w:rsidR="00867B53" w:rsidRPr="00D93AD2" w:rsidRDefault="00867B53" w:rsidP="00DE6310">
            <w:pPr>
              <w:spacing w:before="20" w:after="20"/>
              <w:ind w:left="0"/>
              <w:jc w:val="right"/>
              <w:rPr>
                <w:sz w:val="20"/>
                <w:lang w:val="es-GT"/>
              </w:rPr>
            </w:pPr>
            <w:r w:rsidRPr="00D93AD2">
              <w:rPr>
                <w:sz w:val="20"/>
                <w:lang w:val="es-GT"/>
              </w:rPr>
              <w:t># meta de VGC a ser registradas por el Coordinador</w:t>
            </w:r>
            <w:r w:rsidRPr="00D93AD2">
              <w:rPr>
                <w:sz w:val="20"/>
                <w:szCs w:val="20"/>
                <w:lang w:val="es-GT"/>
              </w:rPr>
              <w:t>.</w:t>
            </w:r>
            <w:r w:rsidRPr="00D93AD2">
              <w:rPr>
                <w:sz w:val="20"/>
                <w:lang w:val="es-GT"/>
              </w:rPr>
              <w:t xml:space="preserve"> </w:t>
            </w:r>
          </w:p>
        </w:tc>
        <w:tc>
          <w:tcPr>
            <w:tcW w:w="488" w:type="dxa"/>
            <w:gridSpan w:val="2"/>
            <w:shd w:val="clear" w:color="auto" w:fill="E2C082"/>
          </w:tcPr>
          <w:p w:rsidR="00867B53" w:rsidRPr="00D93AD2" w:rsidRDefault="00867B53" w:rsidP="00DE6310">
            <w:pPr>
              <w:spacing w:before="20" w:after="20"/>
              <w:ind w:left="0"/>
              <w:jc w:val="center"/>
              <w:rPr>
                <w:sz w:val="20"/>
                <w:lang w:val="es-GT"/>
              </w:rPr>
            </w:pPr>
            <w:r w:rsidRPr="00D93AD2">
              <w:rPr>
                <w:sz w:val="20"/>
                <w:lang w:val="es-GT"/>
              </w:rPr>
              <w:t>F</w:t>
            </w:r>
          </w:p>
        </w:tc>
        <w:tc>
          <w:tcPr>
            <w:tcW w:w="1370" w:type="dxa"/>
            <w:gridSpan w:val="3"/>
            <w:tcBorders>
              <w:right w:val="single" w:sz="12" w:space="0" w:color="auto"/>
            </w:tcBorders>
            <w:shd w:val="clear" w:color="auto" w:fill="auto"/>
          </w:tcPr>
          <w:p w:rsidR="00867B53" w:rsidRPr="00D93AD2" w:rsidRDefault="00867B53" w:rsidP="00DE6310">
            <w:pPr>
              <w:spacing w:before="20" w:after="20"/>
              <w:ind w:left="0"/>
              <w:rPr>
                <w:sz w:val="18"/>
                <w:lang w:val="es-GT"/>
              </w:rPr>
            </w:pPr>
            <w:r w:rsidRPr="00D93AD2">
              <w:rPr>
                <w:rFonts w:ascii="Lucida Handwriting" w:hAnsi="Lucida Handwriting"/>
                <w:sz w:val="18"/>
                <w:lang w:val="es-GT"/>
              </w:rPr>
              <w:t>1536</w:t>
            </w:r>
          </w:p>
        </w:tc>
        <w:tc>
          <w:tcPr>
            <w:tcW w:w="1858" w:type="dxa"/>
            <w:gridSpan w:val="2"/>
            <w:tcBorders>
              <w:top w:val="nil"/>
              <w:left w:val="single" w:sz="12" w:space="0" w:color="auto"/>
              <w:bottom w:val="nil"/>
              <w:right w:val="nil"/>
            </w:tcBorders>
            <w:shd w:val="clear" w:color="auto" w:fill="auto"/>
          </w:tcPr>
          <w:p w:rsidR="00867B53" w:rsidRPr="00D93AD2" w:rsidRDefault="00867B53" w:rsidP="00DE6310">
            <w:pPr>
              <w:spacing w:before="20" w:after="20"/>
              <w:ind w:left="0"/>
              <w:rPr>
                <w:sz w:val="20"/>
                <w:lang w:val="es-GT"/>
              </w:rPr>
            </w:pPr>
          </w:p>
        </w:tc>
      </w:tr>
      <w:tr w:rsidR="00867B53" w:rsidRPr="00D93AD2" w:rsidTr="00867B53">
        <w:tc>
          <w:tcPr>
            <w:tcW w:w="5090" w:type="dxa"/>
            <w:gridSpan w:val="10"/>
            <w:vMerge/>
            <w:tcBorders>
              <w:left w:val="single" w:sz="12" w:space="0" w:color="auto"/>
              <w:bottom w:val="single" w:sz="12" w:space="0" w:color="auto"/>
              <w:right w:val="single" w:sz="12" w:space="0" w:color="auto"/>
            </w:tcBorders>
            <w:shd w:val="clear" w:color="auto" w:fill="auto"/>
          </w:tcPr>
          <w:p w:rsidR="00867B53" w:rsidRPr="00D93AD2" w:rsidRDefault="00867B53" w:rsidP="00DE6310">
            <w:pPr>
              <w:spacing w:before="20" w:after="20"/>
              <w:ind w:left="0"/>
              <w:jc w:val="right"/>
              <w:rPr>
                <w:sz w:val="20"/>
                <w:lang w:val="es-GT"/>
              </w:rPr>
            </w:pPr>
          </w:p>
        </w:tc>
        <w:tc>
          <w:tcPr>
            <w:tcW w:w="4637" w:type="dxa"/>
            <w:gridSpan w:val="14"/>
            <w:tcBorders>
              <w:left w:val="single" w:sz="12" w:space="0" w:color="auto"/>
              <w:bottom w:val="single" w:sz="12" w:space="0" w:color="auto"/>
            </w:tcBorders>
            <w:shd w:val="clear" w:color="auto" w:fill="E2C082"/>
          </w:tcPr>
          <w:p w:rsidR="00867B53" w:rsidRPr="00D93AD2" w:rsidRDefault="00867B53" w:rsidP="00DE6310">
            <w:pPr>
              <w:spacing w:before="20" w:after="20"/>
              <w:ind w:left="0"/>
              <w:jc w:val="right"/>
              <w:rPr>
                <w:sz w:val="20"/>
                <w:lang w:val="es-GT"/>
              </w:rPr>
            </w:pPr>
            <w:r w:rsidRPr="00D93AD2">
              <w:rPr>
                <w:sz w:val="20"/>
                <w:lang w:val="es-GT"/>
              </w:rPr>
              <w:t>% de meta de asistencia alcanzada este mes:(E÷F) × 100</w:t>
            </w:r>
          </w:p>
        </w:tc>
        <w:tc>
          <w:tcPr>
            <w:tcW w:w="1858" w:type="dxa"/>
            <w:gridSpan w:val="5"/>
            <w:tcBorders>
              <w:bottom w:val="single" w:sz="12" w:space="0" w:color="auto"/>
              <w:right w:val="single" w:sz="12" w:space="0" w:color="auto"/>
            </w:tcBorders>
            <w:shd w:val="clear" w:color="auto" w:fill="auto"/>
          </w:tcPr>
          <w:p w:rsidR="00867B53" w:rsidRPr="00D93AD2" w:rsidRDefault="00867B53" w:rsidP="00DE6310">
            <w:pPr>
              <w:spacing w:before="20" w:after="20"/>
              <w:ind w:left="0"/>
              <w:jc w:val="center"/>
              <w:rPr>
                <w:sz w:val="18"/>
                <w:lang w:val="es-GT"/>
              </w:rPr>
            </w:pPr>
            <w:r w:rsidRPr="00D93AD2">
              <w:rPr>
                <w:rFonts w:ascii="Lucida Handwriting" w:hAnsi="Lucida Handwriting"/>
                <w:sz w:val="18"/>
                <w:lang w:val="es-GT"/>
              </w:rPr>
              <w:t>86</w:t>
            </w:r>
          </w:p>
        </w:tc>
        <w:tc>
          <w:tcPr>
            <w:tcW w:w="1858" w:type="dxa"/>
            <w:gridSpan w:val="2"/>
            <w:tcBorders>
              <w:top w:val="nil"/>
              <w:left w:val="single" w:sz="12" w:space="0" w:color="auto"/>
              <w:bottom w:val="nil"/>
              <w:right w:val="nil"/>
            </w:tcBorders>
            <w:shd w:val="clear" w:color="auto" w:fill="auto"/>
          </w:tcPr>
          <w:p w:rsidR="00867B53" w:rsidRPr="00D93AD2" w:rsidRDefault="00867B53" w:rsidP="00DE6310">
            <w:pPr>
              <w:spacing w:before="20" w:after="20"/>
              <w:ind w:left="0"/>
              <w:rPr>
                <w:sz w:val="20"/>
                <w:lang w:val="es-GT"/>
              </w:rPr>
            </w:pPr>
          </w:p>
          <w:p w:rsidR="00867B53" w:rsidRPr="00D93AD2" w:rsidRDefault="00867B53" w:rsidP="00DE6310">
            <w:pPr>
              <w:spacing w:before="20" w:after="20"/>
              <w:ind w:left="0"/>
              <w:rPr>
                <w:sz w:val="20"/>
                <w:lang w:val="es-GT"/>
              </w:rPr>
            </w:pPr>
          </w:p>
        </w:tc>
      </w:tr>
      <w:tr w:rsidR="00867B53" w:rsidRPr="00D93AD2" w:rsidTr="00867B53">
        <w:tc>
          <w:tcPr>
            <w:tcW w:w="3600" w:type="dxa"/>
            <w:gridSpan w:val="2"/>
            <w:tcBorders>
              <w:top w:val="single" w:sz="12" w:space="0" w:color="auto"/>
              <w:left w:val="single" w:sz="12" w:space="0" w:color="auto"/>
              <w:bottom w:val="single" w:sz="12" w:space="0" w:color="auto"/>
            </w:tcBorders>
            <w:shd w:val="clear" w:color="auto" w:fill="E2C082"/>
          </w:tcPr>
          <w:p w:rsidR="00867B53" w:rsidRPr="00D93AD2" w:rsidRDefault="00867B53" w:rsidP="00042556">
            <w:pPr>
              <w:spacing w:after="20"/>
              <w:ind w:left="0"/>
              <w:rPr>
                <w:sz w:val="20"/>
                <w:lang w:val="es-GT"/>
              </w:rPr>
            </w:pPr>
            <w:r w:rsidRPr="00D93AD2">
              <w:rPr>
                <w:sz w:val="20"/>
                <w:lang w:val="es-GT"/>
              </w:rPr>
              <w:lastRenderedPageBreak/>
              <w:t>Coordinador de SNMI:</w:t>
            </w:r>
          </w:p>
        </w:tc>
        <w:tc>
          <w:tcPr>
            <w:tcW w:w="2665" w:type="dxa"/>
            <w:gridSpan w:val="11"/>
            <w:tcBorders>
              <w:top w:val="single" w:sz="12" w:space="0" w:color="auto"/>
              <w:bottom w:val="single" w:sz="12" w:space="0" w:color="auto"/>
              <w:right w:val="single" w:sz="12" w:space="0" w:color="auto"/>
            </w:tcBorders>
          </w:tcPr>
          <w:p w:rsidR="00867B53" w:rsidRPr="00D93AD2" w:rsidRDefault="00867B53" w:rsidP="00042556">
            <w:pPr>
              <w:tabs>
                <w:tab w:val="left" w:pos="106"/>
              </w:tabs>
              <w:spacing w:after="20"/>
              <w:ind w:left="0"/>
              <w:rPr>
                <w:rFonts w:ascii="Lucida Handwriting" w:hAnsi="Lucida Handwriting"/>
                <w:sz w:val="20"/>
                <w:lang w:val="es-GT"/>
              </w:rPr>
            </w:pPr>
            <w:r w:rsidRPr="00D93AD2">
              <w:rPr>
                <w:sz w:val="20"/>
                <w:lang w:val="es-GT"/>
              </w:rPr>
              <w:tab/>
            </w:r>
            <w:r w:rsidRPr="00D93AD2">
              <w:rPr>
                <w:rFonts w:ascii="Lucida Handwriting" w:hAnsi="Lucida Handwriting"/>
                <w:sz w:val="20"/>
                <w:lang w:val="es-GT"/>
              </w:rPr>
              <w:t>Sara López</w:t>
            </w:r>
          </w:p>
        </w:tc>
        <w:tc>
          <w:tcPr>
            <w:tcW w:w="698" w:type="dxa"/>
            <w:gridSpan w:val="3"/>
            <w:tcBorders>
              <w:top w:val="nil"/>
              <w:left w:val="single" w:sz="12" w:space="0" w:color="auto"/>
              <w:bottom w:val="nil"/>
              <w:right w:val="nil"/>
            </w:tcBorders>
          </w:tcPr>
          <w:p w:rsidR="00867B53" w:rsidRPr="00D93AD2" w:rsidRDefault="00867B53" w:rsidP="00042556">
            <w:pPr>
              <w:spacing w:after="20"/>
              <w:ind w:left="0"/>
              <w:rPr>
                <w:sz w:val="20"/>
                <w:lang w:val="es-GT"/>
              </w:rPr>
            </w:pPr>
          </w:p>
        </w:tc>
        <w:tc>
          <w:tcPr>
            <w:tcW w:w="720" w:type="dxa"/>
            <w:gridSpan w:val="3"/>
            <w:tcBorders>
              <w:top w:val="nil"/>
              <w:left w:val="nil"/>
              <w:bottom w:val="nil"/>
              <w:right w:val="nil"/>
            </w:tcBorders>
          </w:tcPr>
          <w:p w:rsidR="00867B53" w:rsidRPr="00D93AD2" w:rsidRDefault="00867B53" w:rsidP="00042556">
            <w:pPr>
              <w:spacing w:after="20"/>
              <w:ind w:left="0"/>
              <w:rPr>
                <w:sz w:val="20"/>
                <w:lang w:val="es-GT"/>
              </w:rPr>
            </w:pPr>
          </w:p>
        </w:tc>
        <w:tc>
          <w:tcPr>
            <w:tcW w:w="720" w:type="dxa"/>
            <w:tcBorders>
              <w:top w:val="nil"/>
              <w:left w:val="nil"/>
              <w:bottom w:val="nil"/>
              <w:right w:val="nil"/>
            </w:tcBorders>
          </w:tcPr>
          <w:p w:rsidR="00867B53" w:rsidRPr="00D93AD2" w:rsidRDefault="00867B53" w:rsidP="00042556">
            <w:pPr>
              <w:spacing w:after="20"/>
              <w:ind w:left="0"/>
              <w:rPr>
                <w:sz w:val="20"/>
                <w:lang w:val="es-GT"/>
              </w:rPr>
            </w:pPr>
          </w:p>
        </w:tc>
        <w:tc>
          <w:tcPr>
            <w:tcW w:w="720" w:type="dxa"/>
            <w:gridSpan w:val="3"/>
            <w:tcBorders>
              <w:top w:val="nil"/>
              <w:left w:val="nil"/>
              <w:bottom w:val="nil"/>
              <w:right w:val="nil"/>
            </w:tcBorders>
          </w:tcPr>
          <w:p w:rsidR="00867B53" w:rsidRPr="00D93AD2" w:rsidRDefault="00867B53" w:rsidP="00042556">
            <w:pPr>
              <w:spacing w:after="20"/>
              <w:ind w:left="0"/>
              <w:rPr>
                <w:sz w:val="20"/>
                <w:lang w:val="es-GT"/>
              </w:rPr>
            </w:pPr>
          </w:p>
        </w:tc>
        <w:tc>
          <w:tcPr>
            <w:tcW w:w="720" w:type="dxa"/>
            <w:gridSpan w:val="2"/>
            <w:tcBorders>
              <w:top w:val="nil"/>
              <w:left w:val="nil"/>
              <w:bottom w:val="nil"/>
              <w:right w:val="nil"/>
            </w:tcBorders>
          </w:tcPr>
          <w:p w:rsidR="00867B53" w:rsidRPr="00D93AD2" w:rsidRDefault="00867B53" w:rsidP="00042556">
            <w:pPr>
              <w:spacing w:after="20"/>
              <w:ind w:left="0"/>
              <w:rPr>
                <w:sz w:val="20"/>
                <w:lang w:val="es-GT"/>
              </w:rPr>
            </w:pPr>
          </w:p>
        </w:tc>
        <w:tc>
          <w:tcPr>
            <w:tcW w:w="421" w:type="dxa"/>
            <w:gridSpan w:val="2"/>
            <w:tcBorders>
              <w:top w:val="nil"/>
              <w:left w:val="nil"/>
              <w:bottom w:val="nil"/>
              <w:right w:val="nil"/>
            </w:tcBorders>
          </w:tcPr>
          <w:p w:rsidR="00867B53" w:rsidRPr="00D93AD2" w:rsidRDefault="00867B53" w:rsidP="00042556">
            <w:pPr>
              <w:spacing w:after="20"/>
              <w:ind w:left="0"/>
              <w:rPr>
                <w:sz w:val="20"/>
                <w:lang w:val="es-GT"/>
              </w:rPr>
            </w:pPr>
          </w:p>
        </w:tc>
        <w:tc>
          <w:tcPr>
            <w:tcW w:w="1616" w:type="dxa"/>
            <w:gridSpan w:val="3"/>
            <w:tcBorders>
              <w:top w:val="nil"/>
              <w:left w:val="nil"/>
              <w:bottom w:val="nil"/>
              <w:right w:val="nil"/>
            </w:tcBorders>
          </w:tcPr>
          <w:p w:rsidR="00867B53" w:rsidRPr="00D93AD2" w:rsidRDefault="00867B53" w:rsidP="00042556">
            <w:pPr>
              <w:spacing w:after="20"/>
              <w:ind w:left="0"/>
              <w:rPr>
                <w:sz w:val="20"/>
                <w:lang w:val="es-GT"/>
              </w:rPr>
            </w:pPr>
          </w:p>
        </w:tc>
        <w:tc>
          <w:tcPr>
            <w:tcW w:w="1563" w:type="dxa"/>
            <w:tcBorders>
              <w:top w:val="nil"/>
              <w:left w:val="nil"/>
              <w:bottom w:val="nil"/>
              <w:right w:val="nil"/>
            </w:tcBorders>
          </w:tcPr>
          <w:p w:rsidR="00867B53" w:rsidRPr="00D93AD2" w:rsidRDefault="00867B53" w:rsidP="00042556">
            <w:pPr>
              <w:spacing w:after="20"/>
              <w:ind w:left="0"/>
              <w:jc w:val="right"/>
              <w:rPr>
                <w:sz w:val="20"/>
                <w:lang w:val="es-GT"/>
              </w:rPr>
            </w:pPr>
            <w:r w:rsidRPr="00D93AD2">
              <w:rPr>
                <w:sz w:val="20"/>
                <w:lang w:val="es-GT"/>
              </w:rPr>
              <w:t>Página #: __</w:t>
            </w:r>
            <w:r w:rsidRPr="00D93AD2">
              <w:rPr>
                <w:sz w:val="20"/>
                <w:u w:val="single"/>
                <w:lang w:val="es-GT"/>
              </w:rPr>
              <w:t>_2_</w:t>
            </w:r>
          </w:p>
        </w:tc>
      </w:tr>
      <w:tr w:rsidR="00867B53" w:rsidRPr="004019AF" w:rsidTr="00867B53">
        <w:trPr>
          <w:trHeight w:val="288"/>
        </w:trPr>
        <w:tc>
          <w:tcPr>
            <w:tcW w:w="6265" w:type="dxa"/>
            <w:gridSpan w:val="13"/>
            <w:tcBorders>
              <w:top w:val="single" w:sz="12" w:space="0" w:color="auto"/>
              <w:left w:val="nil"/>
              <w:bottom w:val="single" w:sz="12" w:space="0" w:color="auto"/>
              <w:right w:val="nil"/>
            </w:tcBorders>
            <w:vAlign w:val="bottom"/>
          </w:tcPr>
          <w:p w:rsidR="00867B53" w:rsidRPr="00D93AD2" w:rsidRDefault="00867B53" w:rsidP="00042556">
            <w:pPr>
              <w:spacing w:after="20"/>
              <w:ind w:left="0"/>
              <w:rPr>
                <w:sz w:val="20"/>
                <w:lang w:val="es-GT"/>
              </w:rPr>
            </w:pPr>
            <w:r w:rsidRPr="00D93AD2">
              <w:rPr>
                <w:b/>
                <w:sz w:val="20"/>
                <w:lang w:val="es-GT"/>
              </w:rPr>
              <w:t>Resumen de Mujeres Vecinas por cada Supervisor y Promotor</w:t>
            </w:r>
          </w:p>
        </w:tc>
        <w:tc>
          <w:tcPr>
            <w:tcW w:w="698" w:type="dxa"/>
            <w:gridSpan w:val="3"/>
            <w:tcBorders>
              <w:top w:val="nil"/>
              <w:left w:val="nil"/>
              <w:bottom w:val="nil"/>
              <w:right w:val="nil"/>
            </w:tcBorders>
          </w:tcPr>
          <w:p w:rsidR="00867B53" w:rsidRPr="00D93AD2" w:rsidRDefault="00867B53" w:rsidP="00042556">
            <w:pPr>
              <w:spacing w:after="20"/>
              <w:ind w:left="0"/>
              <w:rPr>
                <w:sz w:val="20"/>
                <w:lang w:val="es-GT"/>
              </w:rPr>
            </w:pPr>
          </w:p>
        </w:tc>
        <w:tc>
          <w:tcPr>
            <w:tcW w:w="720" w:type="dxa"/>
            <w:gridSpan w:val="3"/>
            <w:tcBorders>
              <w:top w:val="nil"/>
              <w:left w:val="nil"/>
              <w:bottom w:val="nil"/>
              <w:right w:val="nil"/>
            </w:tcBorders>
          </w:tcPr>
          <w:p w:rsidR="00867B53" w:rsidRPr="00D93AD2" w:rsidRDefault="00867B53" w:rsidP="00042556">
            <w:pPr>
              <w:spacing w:after="20"/>
              <w:ind w:left="0"/>
              <w:rPr>
                <w:sz w:val="20"/>
                <w:lang w:val="es-GT"/>
              </w:rPr>
            </w:pPr>
          </w:p>
        </w:tc>
        <w:tc>
          <w:tcPr>
            <w:tcW w:w="720" w:type="dxa"/>
            <w:tcBorders>
              <w:top w:val="nil"/>
              <w:left w:val="nil"/>
              <w:bottom w:val="nil"/>
              <w:right w:val="nil"/>
            </w:tcBorders>
          </w:tcPr>
          <w:p w:rsidR="00867B53" w:rsidRPr="00D93AD2" w:rsidRDefault="00867B53" w:rsidP="00042556">
            <w:pPr>
              <w:spacing w:after="20"/>
              <w:ind w:left="0"/>
              <w:rPr>
                <w:sz w:val="20"/>
                <w:lang w:val="es-GT"/>
              </w:rPr>
            </w:pPr>
          </w:p>
        </w:tc>
        <w:tc>
          <w:tcPr>
            <w:tcW w:w="720" w:type="dxa"/>
            <w:gridSpan w:val="3"/>
            <w:tcBorders>
              <w:top w:val="nil"/>
              <w:left w:val="nil"/>
              <w:bottom w:val="nil"/>
              <w:right w:val="nil"/>
            </w:tcBorders>
          </w:tcPr>
          <w:p w:rsidR="00867B53" w:rsidRPr="00D93AD2" w:rsidRDefault="00867B53" w:rsidP="00042556">
            <w:pPr>
              <w:spacing w:after="20"/>
              <w:ind w:left="0"/>
              <w:rPr>
                <w:sz w:val="20"/>
                <w:lang w:val="es-GT"/>
              </w:rPr>
            </w:pPr>
          </w:p>
        </w:tc>
        <w:tc>
          <w:tcPr>
            <w:tcW w:w="720" w:type="dxa"/>
            <w:gridSpan w:val="2"/>
            <w:tcBorders>
              <w:top w:val="nil"/>
              <w:left w:val="nil"/>
              <w:bottom w:val="nil"/>
              <w:right w:val="nil"/>
            </w:tcBorders>
          </w:tcPr>
          <w:p w:rsidR="00867B53" w:rsidRPr="00D93AD2" w:rsidRDefault="00867B53" w:rsidP="00042556">
            <w:pPr>
              <w:spacing w:after="20"/>
              <w:ind w:left="0"/>
              <w:rPr>
                <w:sz w:val="20"/>
                <w:lang w:val="es-GT"/>
              </w:rPr>
            </w:pPr>
          </w:p>
        </w:tc>
        <w:tc>
          <w:tcPr>
            <w:tcW w:w="421" w:type="dxa"/>
            <w:gridSpan w:val="2"/>
            <w:tcBorders>
              <w:top w:val="nil"/>
              <w:left w:val="nil"/>
              <w:bottom w:val="nil"/>
              <w:right w:val="nil"/>
            </w:tcBorders>
          </w:tcPr>
          <w:p w:rsidR="00867B53" w:rsidRPr="00D93AD2" w:rsidRDefault="00867B53" w:rsidP="00042556">
            <w:pPr>
              <w:spacing w:after="20"/>
              <w:ind w:left="0"/>
              <w:rPr>
                <w:sz w:val="20"/>
                <w:lang w:val="es-GT"/>
              </w:rPr>
            </w:pPr>
          </w:p>
        </w:tc>
        <w:tc>
          <w:tcPr>
            <w:tcW w:w="1616" w:type="dxa"/>
            <w:gridSpan w:val="3"/>
            <w:tcBorders>
              <w:top w:val="nil"/>
              <w:left w:val="nil"/>
              <w:bottom w:val="nil"/>
              <w:right w:val="nil"/>
            </w:tcBorders>
          </w:tcPr>
          <w:p w:rsidR="00867B53" w:rsidRPr="00D93AD2" w:rsidRDefault="00867B53" w:rsidP="00042556">
            <w:pPr>
              <w:spacing w:after="20"/>
              <w:ind w:left="0"/>
              <w:rPr>
                <w:sz w:val="20"/>
                <w:lang w:val="es-GT"/>
              </w:rPr>
            </w:pPr>
          </w:p>
        </w:tc>
        <w:tc>
          <w:tcPr>
            <w:tcW w:w="1563" w:type="dxa"/>
            <w:tcBorders>
              <w:top w:val="nil"/>
              <w:left w:val="nil"/>
              <w:bottom w:val="nil"/>
              <w:right w:val="nil"/>
            </w:tcBorders>
          </w:tcPr>
          <w:p w:rsidR="00867B53" w:rsidRPr="00D93AD2" w:rsidRDefault="00867B53" w:rsidP="00042556">
            <w:pPr>
              <w:spacing w:after="20"/>
              <w:ind w:left="0"/>
              <w:rPr>
                <w:sz w:val="20"/>
                <w:lang w:val="es-GT"/>
              </w:rPr>
            </w:pPr>
          </w:p>
        </w:tc>
      </w:tr>
      <w:tr w:rsidR="00867B53" w:rsidRPr="00D93AD2" w:rsidTr="00867B53">
        <w:tc>
          <w:tcPr>
            <w:tcW w:w="3814" w:type="dxa"/>
            <w:gridSpan w:val="4"/>
            <w:tcBorders>
              <w:top w:val="single" w:sz="12" w:space="0" w:color="auto"/>
              <w:left w:val="single" w:sz="12" w:space="0" w:color="auto"/>
              <w:bottom w:val="single" w:sz="12" w:space="0" w:color="auto"/>
            </w:tcBorders>
            <w:shd w:val="clear" w:color="auto" w:fill="E2C082"/>
          </w:tcPr>
          <w:p w:rsidR="00867B53" w:rsidRPr="00D93AD2" w:rsidRDefault="00867B53" w:rsidP="00042556">
            <w:pPr>
              <w:spacing w:after="20"/>
              <w:ind w:left="0"/>
              <w:rPr>
                <w:sz w:val="20"/>
                <w:szCs w:val="20"/>
                <w:lang w:val="es-GT"/>
              </w:rPr>
            </w:pPr>
            <w:r w:rsidRPr="00D93AD2">
              <w:rPr>
                <w:sz w:val="20"/>
                <w:szCs w:val="20"/>
                <w:lang w:val="es-GT"/>
              </w:rPr>
              <w:t>Nombre del Supervisor</w:t>
            </w:r>
          </w:p>
        </w:tc>
        <w:tc>
          <w:tcPr>
            <w:tcW w:w="2451" w:type="dxa"/>
            <w:gridSpan w:val="9"/>
            <w:tcBorders>
              <w:top w:val="single" w:sz="12" w:space="0" w:color="auto"/>
              <w:bottom w:val="single" w:sz="12" w:space="0" w:color="auto"/>
              <w:right w:val="single" w:sz="12" w:space="0" w:color="auto"/>
            </w:tcBorders>
          </w:tcPr>
          <w:p w:rsidR="00867B53" w:rsidRPr="00D93AD2" w:rsidRDefault="00867B53" w:rsidP="00042556">
            <w:pPr>
              <w:spacing w:after="20"/>
              <w:ind w:left="0"/>
              <w:rPr>
                <w:rFonts w:ascii="Lucida Handwriting" w:hAnsi="Lucida Handwriting"/>
                <w:sz w:val="20"/>
                <w:szCs w:val="20"/>
                <w:lang w:val="es-GT"/>
              </w:rPr>
            </w:pPr>
            <w:r w:rsidRPr="00D93AD2">
              <w:rPr>
                <w:rFonts w:ascii="Lucida Handwriting" w:hAnsi="Lucida Handwriting"/>
                <w:sz w:val="20"/>
                <w:szCs w:val="20"/>
                <w:lang w:val="es-GT"/>
              </w:rPr>
              <w:t>Carolina Wilson</w:t>
            </w:r>
          </w:p>
        </w:tc>
        <w:tc>
          <w:tcPr>
            <w:tcW w:w="698" w:type="dxa"/>
            <w:gridSpan w:val="3"/>
            <w:tcBorders>
              <w:top w:val="nil"/>
              <w:left w:val="single" w:sz="12" w:space="0" w:color="auto"/>
              <w:bottom w:val="single" w:sz="12" w:space="0" w:color="auto"/>
              <w:right w:val="nil"/>
            </w:tcBorders>
          </w:tcPr>
          <w:p w:rsidR="00867B53" w:rsidRPr="00D93AD2" w:rsidRDefault="00867B53" w:rsidP="00042556">
            <w:pPr>
              <w:spacing w:after="20"/>
              <w:ind w:left="0"/>
              <w:rPr>
                <w:sz w:val="20"/>
                <w:szCs w:val="20"/>
                <w:lang w:val="es-GT"/>
              </w:rPr>
            </w:pPr>
          </w:p>
        </w:tc>
        <w:tc>
          <w:tcPr>
            <w:tcW w:w="720" w:type="dxa"/>
            <w:gridSpan w:val="3"/>
            <w:tcBorders>
              <w:top w:val="nil"/>
              <w:left w:val="nil"/>
              <w:bottom w:val="single" w:sz="12" w:space="0" w:color="auto"/>
              <w:right w:val="nil"/>
            </w:tcBorders>
          </w:tcPr>
          <w:p w:rsidR="00867B53" w:rsidRPr="00D93AD2" w:rsidRDefault="00867B53" w:rsidP="00042556">
            <w:pPr>
              <w:spacing w:after="20"/>
              <w:ind w:left="0"/>
              <w:rPr>
                <w:sz w:val="20"/>
                <w:szCs w:val="20"/>
                <w:lang w:val="es-GT"/>
              </w:rPr>
            </w:pPr>
          </w:p>
        </w:tc>
        <w:tc>
          <w:tcPr>
            <w:tcW w:w="720" w:type="dxa"/>
            <w:tcBorders>
              <w:top w:val="nil"/>
              <w:left w:val="nil"/>
              <w:bottom w:val="single" w:sz="12" w:space="0" w:color="auto"/>
              <w:right w:val="nil"/>
            </w:tcBorders>
          </w:tcPr>
          <w:p w:rsidR="00867B53" w:rsidRPr="00D93AD2" w:rsidRDefault="00867B53" w:rsidP="00042556">
            <w:pPr>
              <w:spacing w:after="20"/>
              <w:ind w:left="0"/>
              <w:rPr>
                <w:sz w:val="20"/>
                <w:szCs w:val="20"/>
                <w:lang w:val="es-GT"/>
              </w:rPr>
            </w:pPr>
          </w:p>
        </w:tc>
        <w:tc>
          <w:tcPr>
            <w:tcW w:w="720" w:type="dxa"/>
            <w:gridSpan w:val="3"/>
            <w:tcBorders>
              <w:top w:val="nil"/>
              <w:left w:val="nil"/>
              <w:bottom w:val="single" w:sz="12" w:space="0" w:color="auto"/>
              <w:right w:val="nil"/>
            </w:tcBorders>
          </w:tcPr>
          <w:p w:rsidR="00867B53" w:rsidRPr="00D93AD2" w:rsidRDefault="00867B53" w:rsidP="00042556">
            <w:pPr>
              <w:spacing w:after="20"/>
              <w:ind w:left="0"/>
              <w:rPr>
                <w:sz w:val="20"/>
                <w:szCs w:val="20"/>
                <w:lang w:val="es-GT"/>
              </w:rPr>
            </w:pPr>
          </w:p>
        </w:tc>
        <w:tc>
          <w:tcPr>
            <w:tcW w:w="720" w:type="dxa"/>
            <w:gridSpan w:val="2"/>
            <w:tcBorders>
              <w:top w:val="nil"/>
              <w:left w:val="nil"/>
              <w:bottom w:val="single" w:sz="12" w:space="0" w:color="auto"/>
              <w:right w:val="nil"/>
            </w:tcBorders>
          </w:tcPr>
          <w:p w:rsidR="00867B53" w:rsidRPr="00D93AD2" w:rsidRDefault="00867B53" w:rsidP="00042556">
            <w:pPr>
              <w:spacing w:after="20"/>
              <w:ind w:left="0"/>
              <w:rPr>
                <w:sz w:val="20"/>
                <w:szCs w:val="20"/>
                <w:lang w:val="es-GT"/>
              </w:rPr>
            </w:pPr>
          </w:p>
        </w:tc>
        <w:tc>
          <w:tcPr>
            <w:tcW w:w="421" w:type="dxa"/>
            <w:gridSpan w:val="2"/>
            <w:tcBorders>
              <w:top w:val="nil"/>
              <w:left w:val="nil"/>
              <w:bottom w:val="single" w:sz="12" w:space="0" w:color="auto"/>
              <w:right w:val="nil"/>
            </w:tcBorders>
          </w:tcPr>
          <w:p w:rsidR="00867B53" w:rsidRPr="00D93AD2" w:rsidRDefault="00867B53" w:rsidP="00042556">
            <w:pPr>
              <w:spacing w:after="20"/>
              <w:ind w:left="0"/>
              <w:rPr>
                <w:sz w:val="20"/>
                <w:szCs w:val="20"/>
                <w:lang w:val="es-GT"/>
              </w:rPr>
            </w:pPr>
          </w:p>
        </w:tc>
        <w:tc>
          <w:tcPr>
            <w:tcW w:w="1616" w:type="dxa"/>
            <w:gridSpan w:val="3"/>
            <w:tcBorders>
              <w:top w:val="nil"/>
              <w:left w:val="nil"/>
              <w:bottom w:val="single" w:sz="12" w:space="0" w:color="auto"/>
              <w:right w:val="nil"/>
            </w:tcBorders>
          </w:tcPr>
          <w:p w:rsidR="00867B53" w:rsidRPr="00D93AD2" w:rsidRDefault="00867B53" w:rsidP="00042556">
            <w:pPr>
              <w:spacing w:after="20"/>
              <w:ind w:left="0"/>
              <w:rPr>
                <w:sz w:val="20"/>
                <w:szCs w:val="20"/>
                <w:lang w:val="es-GT"/>
              </w:rPr>
            </w:pPr>
          </w:p>
        </w:tc>
        <w:tc>
          <w:tcPr>
            <w:tcW w:w="1563" w:type="dxa"/>
            <w:tcBorders>
              <w:top w:val="nil"/>
              <w:left w:val="nil"/>
              <w:bottom w:val="single" w:sz="12" w:space="0" w:color="auto"/>
              <w:right w:val="nil"/>
            </w:tcBorders>
          </w:tcPr>
          <w:p w:rsidR="00867B53" w:rsidRPr="00D93AD2" w:rsidRDefault="00867B53" w:rsidP="00042556">
            <w:pPr>
              <w:spacing w:after="20"/>
              <w:ind w:left="0"/>
              <w:rPr>
                <w:sz w:val="20"/>
                <w:szCs w:val="20"/>
                <w:lang w:val="es-GT"/>
              </w:rPr>
            </w:pPr>
          </w:p>
        </w:tc>
      </w:tr>
      <w:tr w:rsidR="00867B53" w:rsidRPr="00D93AD2" w:rsidTr="00867B53">
        <w:tc>
          <w:tcPr>
            <w:tcW w:w="3814" w:type="dxa"/>
            <w:gridSpan w:val="4"/>
            <w:tcBorders>
              <w:top w:val="single" w:sz="12" w:space="0" w:color="auto"/>
              <w:left w:val="single" w:sz="12" w:space="0" w:color="auto"/>
            </w:tcBorders>
            <w:shd w:val="clear" w:color="auto" w:fill="E2C082"/>
          </w:tcPr>
          <w:p w:rsidR="00867B53" w:rsidRPr="00D93AD2" w:rsidRDefault="00867B53" w:rsidP="00042556">
            <w:pPr>
              <w:spacing w:after="20"/>
              <w:ind w:left="0"/>
              <w:rPr>
                <w:sz w:val="20"/>
                <w:szCs w:val="20"/>
                <w:lang w:val="es-GT"/>
              </w:rPr>
            </w:pPr>
            <w:r w:rsidRPr="00D93AD2">
              <w:rPr>
                <w:sz w:val="20"/>
                <w:szCs w:val="20"/>
                <w:lang w:val="es-GT"/>
              </w:rPr>
              <w:t># de Promotor.</w:t>
            </w:r>
          </w:p>
        </w:tc>
        <w:tc>
          <w:tcPr>
            <w:tcW w:w="1118" w:type="dxa"/>
            <w:gridSpan w:val="4"/>
            <w:tcBorders>
              <w:top w:val="single" w:sz="12" w:space="0" w:color="auto"/>
            </w:tcBorders>
          </w:tcPr>
          <w:p w:rsidR="00867B53" w:rsidRPr="00D93AD2" w:rsidRDefault="00867B53" w:rsidP="00042556">
            <w:pPr>
              <w:spacing w:after="20"/>
              <w:ind w:left="0"/>
              <w:jc w:val="center"/>
              <w:rPr>
                <w:sz w:val="20"/>
                <w:szCs w:val="20"/>
                <w:lang w:val="es-GT"/>
              </w:rPr>
            </w:pPr>
            <w:r w:rsidRPr="00D93AD2">
              <w:rPr>
                <w:rFonts w:ascii="Lucida Handwriting" w:hAnsi="Lucida Handwriting"/>
                <w:sz w:val="20"/>
                <w:szCs w:val="20"/>
                <w:lang w:val="es-GT"/>
              </w:rPr>
              <w:t>1</w:t>
            </w:r>
          </w:p>
        </w:tc>
        <w:tc>
          <w:tcPr>
            <w:tcW w:w="1333" w:type="dxa"/>
            <w:gridSpan w:val="5"/>
            <w:tcBorders>
              <w:top w:val="single" w:sz="12" w:space="0" w:color="auto"/>
            </w:tcBorders>
          </w:tcPr>
          <w:p w:rsidR="00867B53" w:rsidRPr="00D93AD2" w:rsidRDefault="00867B53" w:rsidP="00042556">
            <w:pPr>
              <w:spacing w:after="20"/>
              <w:ind w:left="0"/>
              <w:jc w:val="center"/>
              <w:rPr>
                <w:sz w:val="20"/>
                <w:szCs w:val="20"/>
                <w:lang w:val="es-GT"/>
              </w:rPr>
            </w:pPr>
            <w:r w:rsidRPr="00D93AD2">
              <w:rPr>
                <w:rFonts w:ascii="Lucida Handwriting" w:hAnsi="Lucida Handwriting"/>
                <w:sz w:val="20"/>
                <w:szCs w:val="20"/>
                <w:lang w:val="es-GT"/>
              </w:rPr>
              <w:t>2</w:t>
            </w:r>
          </w:p>
        </w:tc>
        <w:tc>
          <w:tcPr>
            <w:tcW w:w="1333" w:type="dxa"/>
            <w:gridSpan w:val="5"/>
            <w:tcBorders>
              <w:top w:val="single" w:sz="12" w:space="0" w:color="auto"/>
            </w:tcBorders>
          </w:tcPr>
          <w:p w:rsidR="00867B53" w:rsidRPr="00D93AD2" w:rsidRDefault="00867B53" w:rsidP="00042556">
            <w:pPr>
              <w:spacing w:after="20"/>
              <w:ind w:left="0"/>
              <w:jc w:val="center"/>
              <w:rPr>
                <w:sz w:val="20"/>
                <w:szCs w:val="20"/>
                <w:lang w:val="es-GT"/>
              </w:rPr>
            </w:pPr>
            <w:r w:rsidRPr="00D93AD2">
              <w:rPr>
                <w:rFonts w:ascii="Lucida Handwriting" w:hAnsi="Lucida Handwriting"/>
                <w:sz w:val="20"/>
                <w:szCs w:val="20"/>
                <w:lang w:val="es-GT"/>
              </w:rPr>
              <w:t>3</w:t>
            </w:r>
          </w:p>
        </w:tc>
        <w:tc>
          <w:tcPr>
            <w:tcW w:w="1333" w:type="dxa"/>
            <w:gridSpan w:val="4"/>
            <w:tcBorders>
              <w:top w:val="single" w:sz="12" w:space="0" w:color="auto"/>
            </w:tcBorders>
          </w:tcPr>
          <w:p w:rsidR="00867B53" w:rsidRPr="00D93AD2" w:rsidRDefault="00867B53" w:rsidP="00042556">
            <w:pPr>
              <w:spacing w:after="20"/>
              <w:ind w:left="0"/>
              <w:jc w:val="center"/>
              <w:rPr>
                <w:sz w:val="20"/>
                <w:szCs w:val="20"/>
                <w:lang w:val="es-GT"/>
              </w:rPr>
            </w:pPr>
            <w:r w:rsidRPr="00D93AD2">
              <w:rPr>
                <w:rFonts w:ascii="Lucida Handwriting" w:hAnsi="Lucida Handwriting"/>
                <w:sz w:val="20"/>
                <w:szCs w:val="20"/>
                <w:lang w:val="es-GT"/>
              </w:rPr>
              <w:t>4</w:t>
            </w:r>
          </w:p>
        </w:tc>
        <w:tc>
          <w:tcPr>
            <w:tcW w:w="1333" w:type="dxa"/>
            <w:gridSpan w:val="5"/>
            <w:tcBorders>
              <w:top w:val="single" w:sz="12" w:space="0" w:color="auto"/>
            </w:tcBorders>
          </w:tcPr>
          <w:p w:rsidR="00867B53" w:rsidRPr="00D93AD2" w:rsidRDefault="00867B53" w:rsidP="00042556">
            <w:pPr>
              <w:spacing w:after="20"/>
              <w:ind w:left="0"/>
              <w:rPr>
                <w:sz w:val="20"/>
                <w:szCs w:val="20"/>
                <w:lang w:val="es-GT"/>
              </w:rPr>
            </w:pPr>
          </w:p>
        </w:tc>
        <w:tc>
          <w:tcPr>
            <w:tcW w:w="1616" w:type="dxa"/>
            <w:gridSpan w:val="3"/>
            <w:tcBorders>
              <w:top w:val="single" w:sz="12" w:space="0" w:color="auto"/>
              <w:bottom w:val="single" w:sz="8" w:space="0" w:color="auto"/>
            </w:tcBorders>
            <w:shd w:val="clear" w:color="auto" w:fill="E2C082"/>
          </w:tcPr>
          <w:p w:rsidR="00867B53" w:rsidRPr="00D93AD2" w:rsidRDefault="00867B53" w:rsidP="00042556">
            <w:pPr>
              <w:spacing w:after="20"/>
              <w:ind w:left="0"/>
              <w:jc w:val="center"/>
              <w:rPr>
                <w:sz w:val="20"/>
                <w:szCs w:val="20"/>
                <w:lang w:val="es-GT"/>
              </w:rPr>
            </w:pPr>
            <w:r w:rsidRPr="00D93AD2">
              <w:rPr>
                <w:sz w:val="20"/>
                <w:szCs w:val="20"/>
                <w:lang w:val="es-GT"/>
              </w:rPr>
              <w:t>Total</w:t>
            </w:r>
          </w:p>
        </w:tc>
        <w:tc>
          <w:tcPr>
            <w:tcW w:w="1563" w:type="dxa"/>
            <w:tcBorders>
              <w:top w:val="single" w:sz="12" w:space="0" w:color="auto"/>
              <w:bottom w:val="single" w:sz="8" w:space="0" w:color="auto"/>
              <w:right w:val="single" w:sz="12" w:space="0" w:color="auto"/>
            </w:tcBorders>
            <w:shd w:val="clear" w:color="auto" w:fill="E2C082"/>
          </w:tcPr>
          <w:p w:rsidR="00867B53" w:rsidRPr="00D93AD2" w:rsidRDefault="00867B53" w:rsidP="00042556">
            <w:pPr>
              <w:spacing w:after="20"/>
              <w:ind w:left="0"/>
              <w:jc w:val="center"/>
              <w:rPr>
                <w:sz w:val="20"/>
                <w:szCs w:val="20"/>
                <w:lang w:val="es-GT"/>
              </w:rPr>
            </w:pPr>
            <w:r w:rsidRPr="00D93AD2">
              <w:rPr>
                <w:sz w:val="20"/>
                <w:szCs w:val="20"/>
                <w:lang w:val="es-GT"/>
              </w:rPr>
              <w:t>% asistencia</w:t>
            </w:r>
          </w:p>
        </w:tc>
      </w:tr>
      <w:tr w:rsidR="00867B53" w:rsidRPr="00D93AD2" w:rsidTr="00867B53">
        <w:trPr>
          <w:trHeight w:val="387"/>
        </w:trPr>
        <w:tc>
          <w:tcPr>
            <w:tcW w:w="3814" w:type="dxa"/>
            <w:gridSpan w:val="4"/>
            <w:tcBorders>
              <w:left w:val="single" w:sz="12" w:space="0" w:color="auto"/>
            </w:tcBorders>
            <w:shd w:val="clear" w:color="auto" w:fill="E2C082"/>
          </w:tcPr>
          <w:p w:rsidR="00867B53" w:rsidRPr="00D93AD2" w:rsidRDefault="00867B53" w:rsidP="00042556">
            <w:pPr>
              <w:spacing w:after="20"/>
              <w:ind w:left="0"/>
              <w:rPr>
                <w:sz w:val="20"/>
                <w:lang w:val="es-GT"/>
              </w:rPr>
            </w:pPr>
            <w:r w:rsidRPr="00D93AD2">
              <w:rPr>
                <w:sz w:val="20"/>
                <w:lang w:val="es-GT"/>
              </w:rPr>
              <w:t>MV Asistencia 1ª reunión/visita domiciliar</w:t>
            </w:r>
            <w:r w:rsidRPr="00D93AD2">
              <w:rPr>
                <w:sz w:val="20"/>
                <w:szCs w:val="20"/>
                <w:lang w:val="es-GT"/>
              </w:rPr>
              <w:t>.</w:t>
            </w:r>
          </w:p>
        </w:tc>
        <w:tc>
          <w:tcPr>
            <w:tcW w:w="1118" w:type="dxa"/>
            <w:gridSpan w:val="4"/>
          </w:tcPr>
          <w:p w:rsidR="00867B53" w:rsidRPr="00D93AD2" w:rsidRDefault="00867B53" w:rsidP="00042556">
            <w:pPr>
              <w:spacing w:after="20"/>
              <w:ind w:left="0"/>
              <w:jc w:val="center"/>
              <w:rPr>
                <w:sz w:val="20"/>
                <w:szCs w:val="20"/>
                <w:lang w:val="es-GT"/>
              </w:rPr>
            </w:pPr>
            <w:r w:rsidRPr="00D93AD2">
              <w:rPr>
                <w:rFonts w:ascii="Lucida Handwriting" w:hAnsi="Lucida Handwriting"/>
                <w:sz w:val="20"/>
                <w:szCs w:val="20"/>
                <w:lang w:val="es-GT"/>
              </w:rPr>
              <w:t>921</w:t>
            </w:r>
          </w:p>
        </w:tc>
        <w:tc>
          <w:tcPr>
            <w:tcW w:w="1333" w:type="dxa"/>
            <w:gridSpan w:val="5"/>
          </w:tcPr>
          <w:p w:rsidR="00867B53" w:rsidRPr="00D93AD2" w:rsidRDefault="00867B53" w:rsidP="00042556">
            <w:pPr>
              <w:spacing w:after="20"/>
              <w:ind w:left="0"/>
              <w:jc w:val="center"/>
              <w:rPr>
                <w:sz w:val="20"/>
                <w:szCs w:val="20"/>
                <w:lang w:val="es-GT"/>
              </w:rPr>
            </w:pPr>
            <w:r w:rsidRPr="00D93AD2">
              <w:rPr>
                <w:rFonts w:ascii="Lucida Handwriting" w:hAnsi="Lucida Handwriting"/>
                <w:sz w:val="20"/>
                <w:szCs w:val="20"/>
                <w:lang w:val="es-GT"/>
              </w:rPr>
              <w:t>872</w:t>
            </w:r>
          </w:p>
        </w:tc>
        <w:tc>
          <w:tcPr>
            <w:tcW w:w="1333" w:type="dxa"/>
            <w:gridSpan w:val="5"/>
          </w:tcPr>
          <w:p w:rsidR="00867B53" w:rsidRPr="00D93AD2" w:rsidRDefault="00867B53" w:rsidP="00042556">
            <w:pPr>
              <w:spacing w:after="20"/>
              <w:ind w:left="0"/>
              <w:jc w:val="center"/>
              <w:rPr>
                <w:sz w:val="20"/>
                <w:szCs w:val="20"/>
                <w:lang w:val="es-GT"/>
              </w:rPr>
            </w:pPr>
            <w:r w:rsidRPr="00D93AD2">
              <w:rPr>
                <w:rFonts w:ascii="Lucida Handwriting" w:hAnsi="Lucida Handwriting"/>
                <w:sz w:val="20"/>
                <w:szCs w:val="20"/>
                <w:lang w:val="es-GT"/>
              </w:rPr>
              <w:t>801</w:t>
            </w:r>
          </w:p>
        </w:tc>
        <w:tc>
          <w:tcPr>
            <w:tcW w:w="1333" w:type="dxa"/>
            <w:gridSpan w:val="4"/>
          </w:tcPr>
          <w:p w:rsidR="00867B53" w:rsidRPr="00D93AD2" w:rsidRDefault="00867B53" w:rsidP="00042556">
            <w:pPr>
              <w:spacing w:after="20"/>
              <w:ind w:left="0"/>
              <w:jc w:val="center"/>
              <w:rPr>
                <w:sz w:val="20"/>
                <w:szCs w:val="20"/>
                <w:lang w:val="es-GT"/>
              </w:rPr>
            </w:pPr>
            <w:r w:rsidRPr="00D93AD2">
              <w:rPr>
                <w:rFonts w:ascii="Lucida Handwriting" w:hAnsi="Lucida Handwriting"/>
                <w:sz w:val="20"/>
                <w:szCs w:val="20"/>
                <w:lang w:val="es-GT"/>
              </w:rPr>
              <w:t>941</w:t>
            </w:r>
          </w:p>
        </w:tc>
        <w:tc>
          <w:tcPr>
            <w:tcW w:w="1333" w:type="dxa"/>
            <w:gridSpan w:val="5"/>
          </w:tcPr>
          <w:p w:rsidR="00867B53" w:rsidRPr="00D93AD2" w:rsidRDefault="00867B53" w:rsidP="00042556">
            <w:pPr>
              <w:spacing w:after="20"/>
              <w:ind w:left="0"/>
              <w:rPr>
                <w:sz w:val="20"/>
                <w:szCs w:val="20"/>
                <w:lang w:val="es-GT"/>
              </w:rPr>
            </w:pPr>
          </w:p>
        </w:tc>
        <w:tc>
          <w:tcPr>
            <w:tcW w:w="446" w:type="dxa"/>
            <w:tcBorders>
              <w:bottom w:val="single" w:sz="8" w:space="0" w:color="auto"/>
            </w:tcBorders>
            <w:shd w:val="clear" w:color="auto" w:fill="E2C082"/>
          </w:tcPr>
          <w:p w:rsidR="00867B53" w:rsidRPr="00D93AD2" w:rsidRDefault="00867B53" w:rsidP="00042556">
            <w:pPr>
              <w:spacing w:after="20"/>
              <w:ind w:left="0"/>
              <w:jc w:val="center"/>
              <w:rPr>
                <w:sz w:val="20"/>
                <w:szCs w:val="20"/>
                <w:lang w:val="es-GT"/>
              </w:rPr>
            </w:pPr>
            <w:r w:rsidRPr="00D93AD2">
              <w:rPr>
                <w:sz w:val="20"/>
                <w:szCs w:val="20"/>
                <w:lang w:val="es-GT"/>
              </w:rPr>
              <w:t>A</w:t>
            </w:r>
          </w:p>
        </w:tc>
        <w:tc>
          <w:tcPr>
            <w:tcW w:w="1170" w:type="dxa"/>
            <w:gridSpan w:val="2"/>
            <w:tcBorders>
              <w:bottom w:val="single" w:sz="8" w:space="0" w:color="auto"/>
            </w:tcBorders>
          </w:tcPr>
          <w:p w:rsidR="00867B53" w:rsidRPr="00D93AD2" w:rsidRDefault="00867B53" w:rsidP="00042556">
            <w:pPr>
              <w:spacing w:after="20"/>
              <w:ind w:left="0"/>
              <w:jc w:val="center"/>
              <w:rPr>
                <w:sz w:val="20"/>
                <w:szCs w:val="20"/>
                <w:lang w:val="es-GT"/>
              </w:rPr>
            </w:pPr>
            <w:r w:rsidRPr="00D93AD2">
              <w:rPr>
                <w:rFonts w:ascii="Lucida Handwriting" w:hAnsi="Lucida Handwriting"/>
                <w:sz w:val="20"/>
                <w:szCs w:val="20"/>
                <w:lang w:val="es-GT"/>
              </w:rPr>
              <w:t>3535</w:t>
            </w:r>
          </w:p>
        </w:tc>
        <w:tc>
          <w:tcPr>
            <w:tcW w:w="1563" w:type="dxa"/>
            <w:vMerge w:val="restart"/>
            <w:tcBorders>
              <w:bottom w:val="single" w:sz="8" w:space="0" w:color="auto"/>
              <w:right w:val="single" w:sz="12" w:space="0" w:color="auto"/>
            </w:tcBorders>
          </w:tcPr>
          <w:p w:rsidR="00867B53" w:rsidRPr="00D93AD2" w:rsidRDefault="00867B53" w:rsidP="00042556">
            <w:pPr>
              <w:spacing w:after="20"/>
              <w:ind w:left="0"/>
              <w:jc w:val="center"/>
              <w:rPr>
                <w:sz w:val="20"/>
                <w:szCs w:val="20"/>
                <w:lang w:val="es-GT"/>
              </w:rPr>
            </w:pPr>
            <w:r w:rsidRPr="00D93AD2">
              <w:rPr>
                <w:sz w:val="20"/>
                <w:szCs w:val="20"/>
                <w:lang w:val="es-GT"/>
              </w:rPr>
              <w:t>(A ÷ B) × 100 =</w:t>
            </w:r>
          </w:p>
          <w:p w:rsidR="00867B53" w:rsidRPr="00D93AD2" w:rsidRDefault="00867B53" w:rsidP="00042556">
            <w:pPr>
              <w:spacing w:after="20"/>
              <w:ind w:left="0"/>
              <w:jc w:val="center"/>
              <w:rPr>
                <w:sz w:val="20"/>
                <w:szCs w:val="20"/>
                <w:lang w:val="es-GT"/>
              </w:rPr>
            </w:pPr>
            <w:r w:rsidRPr="00D93AD2">
              <w:rPr>
                <w:rFonts w:ascii="Lucida Handwriting" w:hAnsi="Lucida Handwriting"/>
                <w:sz w:val="20"/>
                <w:szCs w:val="20"/>
                <w:lang w:val="es-GT"/>
              </w:rPr>
              <w:t>99%</w:t>
            </w:r>
          </w:p>
        </w:tc>
      </w:tr>
      <w:tr w:rsidR="00867B53" w:rsidRPr="00D93AD2" w:rsidTr="00867B53">
        <w:tc>
          <w:tcPr>
            <w:tcW w:w="3814" w:type="dxa"/>
            <w:gridSpan w:val="4"/>
            <w:tcBorders>
              <w:left w:val="single" w:sz="12" w:space="0" w:color="auto"/>
            </w:tcBorders>
            <w:shd w:val="clear" w:color="auto" w:fill="E2C082"/>
          </w:tcPr>
          <w:p w:rsidR="00867B53" w:rsidRPr="00D93AD2" w:rsidRDefault="00867B53" w:rsidP="00042556">
            <w:pPr>
              <w:spacing w:after="20"/>
              <w:ind w:left="0"/>
              <w:rPr>
                <w:sz w:val="20"/>
                <w:lang w:val="es-GT"/>
              </w:rPr>
            </w:pPr>
            <w:r w:rsidRPr="00D93AD2">
              <w:rPr>
                <w:sz w:val="20"/>
                <w:lang w:val="es-GT"/>
              </w:rPr>
              <w:t>MV Registro  1ª reunión/visita domiciliar</w:t>
            </w:r>
            <w:r w:rsidRPr="00D93AD2">
              <w:rPr>
                <w:sz w:val="20"/>
                <w:szCs w:val="20"/>
                <w:lang w:val="es-GT"/>
              </w:rPr>
              <w:t>.</w:t>
            </w:r>
          </w:p>
        </w:tc>
        <w:tc>
          <w:tcPr>
            <w:tcW w:w="1118" w:type="dxa"/>
            <w:gridSpan w:val="4"/>
          </w:tcPr>
          <w:p w:rsidR="00867B53" w:rsidRPr="00D93AD2" w:rsidRDefault="00867B53" w:rsidP="00042556">
            <w:pPr>
              <w:spacing w:after="20"/>
              <w:ind w:left="0"/>
              <w:jc w:val="center"/>
              <w:rPr>
                <w:sz w:val="20"/>
                <w:szCs w:val="20"/>
                <w:lang w:val="es-GT"/>
              </w:rPr>
            </w:pPr>
            <w:r w:rsidRPr="00D93AD2">
              <w:rPr>
                <w:rFonts w:ascii="Lucida Handwriting" w:hAnsi="Lucida Handwriting"/>
                <w:sz w:val="20"/>
                <w:szCs w:val="20"/>
                <w:lang w:val="es-GT"/>
              </w:rPr>
              <w:t>1001</w:t>
            </w:r>
          </w:p>
        </w:tc>
        <w:tc>
          <w:tcPr>
            <w:tcW w:w="1333" w:type="dxa"/>
            <w:gridSpan w:val="5"/>
          </w:tcPr>
          <w:p w:rsidR="00867B53" w:rsidRPr="00D93AD2" w:rsidRDefault="00867B53" w:rsidP="00042556">
            <w:pPr>
              <w:spacing w:after="20"/>
              <w:ind w:left="0"/>
              <w:jc w:val="center"/>
              <w:rPr>
                <w:sz w:val="20"/>
                <w:szCs w:val="20"/>
                <w:lang w:val="es-GT"/>
              </w:rPr>
            </w:pPr>
            <w:r w:rsidRPr="00D93AD2">
              <w:rPr>
                <w:rFonts w:ascii="Lucida Handwriting" w:hAnsi="Lucida Handwriting"/>
                <w:sz w:val="20"/>
                <w:szCs w:val="20"/>
                <w:lang w:val="es-GT"/>
              </w:rPr>
              <w:t>902</w:t>
            </w:r>
          </w:p>
        </w:tc>
        <w:tc>
          <w:tcPr>
            <w:tcW w:w="1333" w:type="dxa"/>
            <w:gridSpan w:val="5"/>
          </w:tcPr>
          <w:p w:rsidR="00867B53" w:rsidRPr="00D93AD2" w:rsidRDefault="00867B53" w:rsidP="00042556">
            <w:pPr>
              <w:spacing w:after="20"/>
              <w:ind w:left="0"/>
              <w:jc w:val="center"/>
              <w:rPr>
                <w:sz w:val="20"/>
                <w:szCs w:val="20"/>
                <w:lang w:val="es-GT"/>
              </w:rPr>
            </w:pPr>
            <w:r w:rsidRPr="00D93AD2">
              <w:rPr>
                <w:rFonts w:ascii="Lucida Handwriting" w:hAnsi="Lucida Handwriting"/>
                <w:sz w:val="20"/>
                <w:szCs w:val="20"/>
                <w:lang w:val="es-GT"/>
              </w:rPr>
              <w:t>821</w:t>
            </w:r>
          </w:p>
        </w:tc>
        <w:tc>
          <w:tcPr>
            <w:tcW w:w="1333" w:type="dxa"/>
            <w:gridSpan w:val="4"/>
          </w:tcPr>
          <w:p w:rsidR="00867B53" w:rsidRPr="00D93AD2" w:rsidRDefault="00867B53" w:rsidP="00042556">
            <w:pPr>
              <w:spacing w:after="20"/>
              <w:ind w:left="0"/>
              <w:jc w:val="center"/>
              <w:rPr>
                <w:sz w:val="20"/>
                <w:szCs w:val="20"/>
                <w:lang w:val="es-GT"/>
              </w:rPr>
            </w:pPr>
            <w:r w:rsidRPr="00D93AD2">
              <w:rPr>
                <w:rFonts w:ascii="Lucida Handwriting" w:hAnsi="Lucida Handwriting"/>
                <w:sz w:val="20"/>
                <w:szCs w:val="20"/>
                <w:lang w:val="es-GT"/>
              </w:rPr>
              <w:t>851</w:t>
            </w:r>
          </w:p>
        </w:tc>
        <w:tc>
          <w:tcPr>
            <w:tcW w:w="1333" w:type="dxa"/>
            <w:gridSpan w:val="5"/>
          </w:tcPr>
          <w:p w:rsidR="00867B53" w:rsidRPr="00D93AD2" w:rsidRDefault="00867B53" w:rsidP="00042556">
            <w:pPr>
              <w:spacing w:after="20"/>
              <w:ind w:left="0"/>
              <w:rPr>
                <w:sz w:val="20"/>
                <w:szCs w:val="20"/>
                <w:lang w:val="es-GT"/>
              </w:rPr>
            </w:pPr>
          </w:p>
        </w:tc>
        <w:tc>
          <w:tcPr>
            <w:tcW w:w="446" w:type="dxa"/>
            <w:tcBorders>
              <w:bottom w:val="single" w:sz="8" w:space="0" w:color="auto"/>
            </w:tcBorders>
            <w:shd w:val="clear" w:color="auto" w:fill="E2C082"/>
          </w:tcPr>
          <w:p w:rsidR="00867B53" w:rsidRPr="00D93AD2" w:rsidRDefault="00867B53" w:rsidP="00042556">
            <w:pPr>
              <w:spacing w:after="20"/>
              <w:ind w:left="0"/>
              <w:jc w:val="center"/>
              <w:rPr>
                <w:sz w:val="20"/>
                <w:szCs w:val="20"/>
                <w:lang w:val="es-GT"/>
              </w:rPr>
            </w:pPr>
            <w:r w:rsidRPr="00D93AD2">
              <w:rPr>
                <w:sz w:val="20"/>
                <w:szCs w:val="20"/>
                <w:lang w:val="es-GT"/>
              </w:rPr>
              <w:t>B</w:t>
            </w:r>
          </w:p>
        </w:tc>
        <w:tc>
          <w:tcPr>
            <w:tcW w:w="1170" w:type="dxa"/>
            <w:gridSpan w:val="2"/>
            <w:tcBorders>
              <w:bottom w:val="single" w:sz="8" w:space="0" w:color="auto"/>
            </w:tcBorders>
          </w:tcPr>
          <w:p w:rsidR="00867B53" w:rsidRPr="00D93AD2" w:rsidRDefault="00867B53" w:rsidP="00042556">
            <w:pPr>
              <w:spacing w:after="20"/>
              <w:ind w:left="0"/>
              <w:jc w:val="center"/>
              <w:rPr>
                <w:sz w:val="20"/>
                <w:szCs w:val="20"/>
                <w:lang w:val="es-GT"/>
              </w:rPr>
            </w:pPr>
            <w:r w:rsidRPr="00D93AD2">
              <w:rPr>
                <w:rFonts w:ascii="Lucida Handwriting" w:hAnsi="Lucida Handwriting"/>
                <w:sz w:val="20"/>
                <w:szCs w:val="20"/>
                <w:lang w:val="es-GT"/>
              </w:rPr>
              <w:t>3575</w:t>
            </w:r>
          </w:p>
        </w:tc>
        <w:tc>
          <w:tcPr>
            <w:tcW w:w="1563" w:type="dxa"/>
            <w:vMerge/>
            <w:tcBorders>
              <w:bottom w:val="single" w:sz="8" w:space="0" w:color="auto"/>
              <w:right w:val="single" w:sz="12" w:space="0" w:color="auto"/>
            </w:tcBorders>
          </w:tcPr>
          <w:p w:rsidR="00867B53" w:rsidRPr="00D93AD2" w:rsidRDefault="00867B53" w:rsidP="00042556">
            <w:pPr>
              <w:spacing w:after="20"/>
              <w:ind w:left="0"/>
              <w:rPr>
                <w:sz w:val="20"/>
                <w:szCs w:val="20"/>
                <w:lang w:val="es-GT"/>
              </w:rPr>
            </w:pPr>
          </w:p>
        </w:tc>
      </w:tr>
      <w:tr w:rsidR="00867B53" w:rsidRPr="00D93AD2" w:rsidTr="00867B53">
        <w:tc>
          <w:tcPr>
            <w:tcW w:w="3814" w:type="dxa"/>
            <w:gridSpan w:val="4"/>
            <w:tcBorders>
              <w:left w:val="single" w:sz="12" w:space="0" w:color="auto"/>
            </w:tcBorders>
            <w:shd w:val="clear" w:color="auto" w:fill="E2C082"/>
          </w:tcPr>
          <w:p w:rsidR="00867B53" w:rsidRPr="00D93AD2" w:rsidRDefault="00867B53" w:rsidP="00042556">
            <w:pPr>
              <w:spacing w:after="20"/>
              <w:ind w:left="0"/>
              <w:rPr>
                <w:sz w:val="20"/>
                <w:lang w:val="es-GT"/>
              </w:rPr>
            </w:pPr>
            <w:r w:rsidRPr="00D93AD2">
              <w:rPr>
                <w:sz w:val="20"/>
                <w:lang w:val="es-GT"/>
              </w:rPr>
              <w:t>MV Asistencia 2ª reunión/visita domiciliar</w:t>
            </w:r>
            <w:r w:rsidRPr="00D93AD2">
              <w:rPr>
                <w:sz w:val="20"/>
                <w:szCs w:val="20"/>
                <w:lang w:val="es-GT"/>
              </w:rPr>
              <w:t>.</w:t>
            </w:r>
            <w:r w:rsidRPr="00D93AD2">
              <w:rPr>
                <w:sz w:val="20"/>
                <w:lang w:val="es-GT"/>
              </w:rPr>
              <w:t xml:space="preserve"> </w:t>
            </w:r>
          </w:p>
        </w:tc>
        <w:tc>
          <w:tcPr>
            <w:tcW w:w="1118" w:type="dxa"/>
            <w:gridSpan w:val="4"/>
          </w:tcPr>
          <w:p w:rsidR="00867B53" w:rsidRPr="00D93AD2" w:rsidRDefault="00867B53" w:rsidP="00042556">
            <w:pPr>
              <w:spacing w:after="20"/>
              <w:ind w:left="0"/>
              <w:jc w:val="center"/>
              <w:rPr>
                <w:sz w:val="20"/>
                <w:lang w:val="es-GT"/>
              </w:rPr>
            </w:pPr>
            <w:r w:rsidRPr="00D93AD2">
              <w:rPr>
                <w:rFonts w:ascii="Lucida Handwriting" w:hAnsi="Lucida Handwriting"/>
                <w:sz w:val="20"/>
                <w:lang w:val="es-GT"/>
              </w:rPr>
              <w:t>923</w:t>
            </w:r>
          </w:p>
        </w:tc>
        <w:tc>
          <w:tcPr>
            <w:tcW w:w="1333" w:type="dxa"/>
            <w:gridSpan w:val="5"/>
          </w:tcPr>
          <w:p w:rsidR="00867B53" w:rsidRPr="00D93AD2" w:rsidRDefault="00867B53" w:rsidP="00042556">
            <w:pPr>
              <w:spacing w:after="20"/>
              <w:ind w:left="0"/>
              <w:jc w:val="center"/>
              <w:rPr>
                <w:sz w:val="20"/>
                <w:lang w:val="es-GT"/>
              </w:rPr>
            </w:pPr>
            <w:r w:rsidRPr="00D93AD2">
              <w:rPr>
                <w:rFonts w:ascii="Lucida Handwriting" w:hAnsi="Lucida Handwriting"/>
                <w:sz w:val="20"/>
                <w:lang w:val="es-GT"/>
              </w:rPr>
              <w:t>840</w:t>
            </w:r>
          </w:p>
        </w:tc>
        <w:tc>
          <w:tcPr>
            <w:tcW w:w="1333" w:type="dxa"/>
            <w:gridSpan w:val="5"/>
          </w:tcPr>
          <w:p w:rsidR="00867B53" w:rsidRPr="00D93AD2" w:rsidRDefault="00867B53" w:rsidP="00042556">
            <w:pPr>
              <w:spacing w:after="20"/>
              <w:ind w:left="0"/>
              <w:jc w:val="center"/>
              <w:rPr>
                <w:sz w:val="20"/>
                <w:lang w:val="es-GT"/>
              </w:rPr>
            </w:pPr>
            <w:r w:rsidRPr="00D93AD2">
              <w:rPr>
                <w:rFonts w:ascii="Lucida Handwriting" w:hAnsi="Lucida Handwriting"/>
                <w:sz w:val="20"/>
                <w:lang w:val="es-GT"/>
              </w:rPr>
              <w:t>821</w:t>
            </w:r>
          </w:p>
        </w:tc>
        <w:tc>
          <w:tcPr>
            <w:tcW w:w="1333" w:type="dxa"/>
            <w:gridSpan w:val="4"/>
          </w:tcPr>
          <w:p w:rsidR="00867B53" w:rsidRPr="00D93AD2" w:rsidRDefault="00867B53" w:rsidP="00042556">
            <w:pPr>
              <w:spacing w:after="20"/>
              <w:ind w:left="0"/>
              <w:jc w:val="center"/>
              <w:rPr>
                <w:sz w:val="20"/>
                <w:lang w:val="es-GT"/>
              </w:rPr>
            </w:pPr>
            <w:r w:rsidRPr="00D93AD2">
              <w:rPr>
                <w:rFonts w:ascii="Lucida Handwriting" w:hAnsi="Lucida Handwriting"/>
                <w:sz w:val="20"/>
                <w:lang w:val="es-GT"/>
              </w:rPr>
              <w:t>856</w:t>
            </w:r>
          </w:p>
        </w:tc>
        <w:tc>
          <w:tcPr>
            <w:tcW w:w="1333" w:type="dxa"/>
            <w:gridSpan w:val="5"/>
          </w:tcPr>
          <w:p w:rsidR="00867B53" w:rsidRPr="00D93AD2" w:rsidRDefault="00867B53" w:rsidP="00042556">
            <w:pPr>
              <w:spacing w:after="20"/>
              <w:ind w:left="0"/>
              <w:rPr>
                <w:sz w:val="20"/>
                <w:lang w:val="es-GT"/>
              </w:rPr>
            </w:pPr>
          </w:p>
        </w:tc>
        <w:tc>
          <w:tcPr>
            <w:tcW w:w="446" w:type="dxa"/>
            <w:shd w:val="clear" w:color="auto" w:fill="E2C082"/>
          </w:tcPr>
          <w:p w:rsidR="00867B53" w:rsidRPr="00D93AD2" w:rsidRDefault="00867B53" w:rsidP="00042556">
            <w:pPr>
              <w:spacing w:after="20"/>
              <w:ind w:left="0"/>
              <w:jc w:val="center"/>
              <w:rPr>
                <w:sz w:val="20"/>
                <w:lang w:val="es-GT"/>
              </w:rPr>
            </w:pPr>
            <w:r w:rsidRPr="00D93AD2">
              <w:rPr>
                <w:sz w:val="20"/>
                <w:lang w:val="es-GT"/>
              </w:rPr>
              <w:t>C</w:t>
            </w:r>
          </w:p>
        </w:tc>
        <w:tc>
          <w:tcPr>
            <w:tcW w:w="1170" w:type="dxa"/>
            <w:gridSpan w:val="2"/>
          </w:tcPr>
          <w:p w:rsidR="00867B53" w:rsidRPr="00D93AD2" w:rsidRDefault="00867B53" w:rsidP="00042556">
            <w:pPr>
              <w:spacing w:after="20"/>
              <w:ind w:left="0"/>
              <w:jc w:val="center"/>
              <w:rPr>
                <w:sz w:val="20"/>
                <w:lang w:val="es-GT"/>
              </w:rPr>
            </w:pPr>
            <w:r w:rsidRPr="00D93AD2">
              <w:rPr>
                <w:rFonts w:ascii="Lucida Handwriting" w:hAnsi="Lucida Handwriting"/>
                <w:sz w:val="20"/>
                <w:lang w:val="es-GT"/>
              </w:rPr>
              <w:t>3440</w:t>
            </w:r>
          </w:p>
        </w:tc>
        <w:tc>
          <w:tcPr>
            <w:tcW w:w="1563" w:type="dxa"/>
            <w:vMerge w:val="restart"/>
            <w:tcBorders>
              <w:bottom w:val="single" w:sz="12" w:space="0" w:color="auto"/>
              <w:right w:val="single" w:sz="12" w:space="0" w:color="auto"/>
            </w:tcBorders>
          </w:tcPr>
          <w:p w:rsidR="00867B53" w:rsidRPr="00D93AD2" w:rsidRDefault="00867B53" w:rsidP="00042556">
            <w:pPr>
              <w:spacing w:after="20"/>
              <w:ind w:left="0"/>
              <w:jc w:val="center"/>
              <w:rPr>
                <w:sz w:val="20"/>
                <w:lang w:val="es-GT"/>
              </w:rPr>
            </w:pPr>
            <w:r w:rsidRPr="00D93AD2">
              <w:rPr>
                <w:sz w:val="20"/>
                <w:lang w:val="es-GT"/>
              </w:rPr>
              <w:t>(C ÷ D) × 100 =</w:t>
            </w:r>
          </w:p>
          <w:p w:rsidR="00867B53" w:rsidRPr="00D93AD2" w:rsidRDefault="00867B53" w:rsidP="00042556">
            <w:pPr>
              <w:spacing w:after="20"/>
              <w:ind w:left="0"/>
              <w:jc w:val="center"/>
              <w:rPr>
                <w:sz w:val="20"/>
                <w:lang w:val="es-GT"/>
              </w:rPr>
            </w:pPr>
            <w:r w:rsidRPr="00D93AD2">
              <w:rPr>
                <w:rFonts w:ascii="Lucida Handwriting" w:hAnsi="Lucida Handwriting"/>
                <w:sz w:val="20"/>
                <w:lang w:val="es-GT"/>
              </w:rPr>
              <w:t>95%</w:t>
            </w:r>
          </w:p>
        </w:tc>
      </w:tr>
      <w:tr w:rsidR="00867B53" w:rsidRPr="00D93AD2" w:rsidTr="00867B53">
        <w:tc>
          <w:tcPr>
            <w:tcW w:w="3814" w:type="dxa"/>
            <w:gridSpan w:val="4"/>
            <w:tcBorders>
              <w:left w:val="single" w:sz="12" w:space="0" w:color="auto"/>
            </w:tcBorders>
            <w:shd w:val="clear" w:color="auto" w:fill="E2C082"/>
          </w:tcPr>
          <w:p w:rsidR="00867B53" w:rsidRPr="00D93AD2" w:rsidRDefault="00867B53" w:rsidP="00042556">
            <w:pPr>
              <w:spacing w:after="20"/>
              <w:ind w:left="0" w:right="-108"/>
              <w:rPr>
                <w:sz w:val="20"/>
                <w:lang w:val="es-GT"/>
              </w:rPr>
            </w:pPr>
            <w:r w:rsidRPr="00D93AD2">
              <w:rPr>
                <w:sz w:val="20"/>
                <w:lang w:val="es-GT"/>
              </w:rPr>
              <w:t>MV Registro  2ª reunión/visita domiciliar</w:t>
            </w:r>
            <w:r w:rsidRPr="00D93AD2">
              <w:rPr>
                <w:sz w:val="20"/>
                <w:szCs w:val="20"/>
                <w:lang w:val="es-GT"/>
              </w:rPr>
              <w:t>.</w:t>
            </w:r>
          </w:p>
        </w:tc>
        <w:tc>
          <w:tcPr>
            <w:tcW w:w="1118" w:type="dxa"/>
            <w:gridSpan w:val="4"/>
          </w:tcPr>
          <w:p w:rsidR="00867B53" w:rsidRPr="00D93AD2" w:rsidRDefault="00867B53" w:rsidP="00042556">
            <w:pPr>
              <w:spacing w:after="20"/>
              <w:ind w:left="0"/>
              <w:jc w:val="center"/>
              <w:rPr>
                <w:sz w:val="20"/>
                <w:lang w:val="es-GT"/>
              </w:rPr>
            </w:pPr>
            <w:r w:rsidRPr="00D93AD2">
              <w:rPr>
                <w:rFonts w:ascii="Lucida Handwriting" w:hAnsi="Lucida Handwriting"/>
                <w:sz w:val="20"/>
                <w:lang w:val="es-GT"/>
              </w:rPr>
              <w:t>1005</w:t>
            </w:r>
          </w:p>
        </w:tc>
        <w:tc>
          <w:tcPr>
            <w:tcW w:w="1333" w:type="dxa"/>
            <w:gridSpan w:val="5"/>
          </w:tcPr>
          <w:p w:rsidR="00867B53" w:rsidRPr="00D93AD2" w:rsidRDefault="00867B53" w:rsidP="00042556">
            <w:pPr>
              <w:spacing w:after="20"/>
              <w:ind w:left="0"/>
              <w:jc w:val="center"/>
              <w:rPr>
                <w:sz w:val="20"/>
                <w:lang w:val="es-GT"/>
              </w:rPr>
            </w:pPr>
            <w:r w:rsidRPr="00D93AD2">
              <w:rPr>
                <w:rFonts w:ascii="Lucida Handwriting" w:hAnsi="Lucida Handwriting"/>
                <w:sz w:val="20"/>
                <w:lang w:val="es-GT"/>
              </w:rPr>
              <w:t>924</w:t>
            </w:r>
          </w:p>
        </w:tc>
        <w:tc>
          <w:tcPr>
            <w:tcW w:w="1333" w:type="dxa"/>
            <w:gridSpan w:val="5"/>
          </w:tcPr>
          <w:p w:rsidR="00867B53" w:rsidRPr="00D93AD2" w:rsidRDefault="00867B53" w:rsidP="00042556">
            <w:pPr>
              <w:spacing w:after="20"/>
              <w:ind w:left="0"/>
              <w:jc w:val="center"/>
              <w:rPr>
                <w:sz w:val="20"/>
                <w:lang w:val="es-GT"/>
              </w:rPr>
            </w:pPr>
            <w:r w:rsidRPr="00D93AD2">
              <w:rPr>
                <w:rFonts w:ascii="Lucida Handwriting" w:hAnsi="Lucida Handwriting"/>
                <w:sz w:val="20"/>
                <w:lang w:val="es-GT"/>
              </w:rPr>
              <w:t>850</w:t>
            </w:r>
          </w:p>
        </w:tc>
        <w:tc>
          <w:tcPr>
            <w:tcW w:w="1333" w:type="dxa"/>
            <w:gridSpan w:val="4"/>
          </w:tcPr>
          <w:p w:rsidR="00867B53" w:rsidRPr="00D93AD2" w:rsidRDefault="00867B53" w:rsidP="00042556">
            <w:pPr>
              <w:spacing w:after="20"/>
              <w:ind w:left="0"/>
              <w:jc w:val="center"/>
              <w:rPr>
                <w:sz w:val="20"/>
                <w:lang w:val="es-GT"/>
              </w:rPr>
            </w:pPr>
            <w:r w:rsidRPr="00D93AD2">
              <w:rPr>
                <w:rFonts w:ascii="Lucida Handwriting" w:hAnsi="Lucida Handwriting"/>
                <w:sz w:val="20"/>
                <w:lang w:val="es-GT"/>
              </w:rPr>
              <w:t>860</w:t>
            </w:r>
          </w:p>
        </w:tc>
        <w:tc>
          <w:tcPr>
            <w:tcW w:w="1333" w:type="dxa"/>
            <w:gridSpan w:val="5"/>
          </w:tcPr>
          <w:p w:rsidR="00867B53" w:rsidRPr="00D93AD2" w:rsidRDefault="00867B53" w:rsidP="00042556">
            <w:pPr>
              <w:spacing w:after="20"/>
              <w:ind w:left="0"/>
              <w:rPr>
                <w:sz w:val="20"/>
                <w:lang w:val="es-GT"/>
              </w:rPr>
            </w:pPr>
          </w:p>
        </w:tc>
        <w:tc>
          <w:tcPr>
            <w:tcW w:w="446" w:type="dxa"/>
            <w:tcBorders>
              <w:bottom w:val="single" w:sz="8" w:space="0" w:color="auto"/>
            </w:tcBorders>
            <w:shd w:val="clear" w:color="auto" w:fill="E2C082"/>
          </w:tcPr>
          <w:p w:rsidR="00867B53" w:rsidRPr="00D93AD2" w:rsidRDefault="00867B53" w:rsidP="00042556">
            <w:pPr>
              <w:spacing w:after="20"/>
              <w:ind w:left="0"/>
              <w:jc w:val="center"/>
              <w:rPr>
                <w:sz w:val="20"/>
                <w:lang w:val="es-GT"/>
              </w:rPr>
            </w:pPr>
            <w:r w:rsidRPr="00D93AD2">
              <w:rPr>
                <w:sz w:val="20"/>
                <w:lang w:val="es-GT"/>
              </w:rPr>
              <w:t>D</w:t>
            </w:r>
          </w:p>
        </w:tc>
        <w:tc>
          <w:tcPr>
            <w:tcW w:w="1170" w:type="dxa"/>
            <w:gridSpan w:val="2"/>
            <w:tcBorders>
              <w:bottom w:val="single" w:sz="8" w:space="0" w:color="auto"/>
            </w:tcBorders>
          </w:tcPr>
          <w:p w:rsidR="00867B53" w:rsidRPr="00D93AD2" w:rsidRDefault="00867B53" w:rsidP="00042556">
            <w:pPr>
              <w:spacing w:after="20"/>
              <w:ind w:left="0"/>
              <w:jc w:val="center"/>
              <w:rPr>
                <w:sz w:val="20"/>
                <w:lang w:val="es-GT"/>
              </w:rPr>
            </w:pPr>
            <w:r w:rsidRPr="00D93AD2">
              <w:rPr>
                <w:rFonts w:ascii="Lucida Handwriting" w:hAnsi="Lucida Handwriting"/>
                <w:sz w:val="20"/>
                <w:lang w:val="es-GT"/>
              </w:rPr>
              <w:t>3640</w:t>
            </w:r>
          </w:p>
        </w:tc>
        <w:tc>
          <w:tcPr>
            <w:tcW w:w="1563" w:type="dxa"/>
            <w:vMerge/>
            <w:tcBorders>
              <w:bottom w:val="single" w:sz="12" w:space="0" w:color="auto"/>
              <w:right w:val="single" w:sz="12" w:space="0" w:color="auto"/>
            </w:tcBorders>
          </w:tcPr>
          <w:p w:rsidR="00867B53" w:rsidRPr="00D93AD2" w:rsidRDefault="00867B53" w:rsidP="00042556">
            <w:pPr>
              <w:spacing w:after="20"/>
              <w:ind w:left="0"/>
              <w:rPr>
                <w:sz w:val="20"/>
                <w:lang w:val="es-GT"/>
              </w:rPr>
            </w:pPr>
          </w:p>
        </w:tc>
      </w:tr>
      <w:tr w:rsidR="00867B53" w:rsidRPr="00D93AD2" w:rsidTr="00867B53">
        <w:tc>
          <w:tcPr>
            <w:tcW w:w="3814" w:type="dxa"/>
            <w:gridSpan w:val="4"/>
            <w:tcBorders>
              <w:left w:val="single" w:sz="12" w:space="0" w:color="auto"/>
            </w:tcBorders>
            <w:shd w:val="clear" w:color="auto" w:fill="E2C082"/>
          </w:tcPr>
          <w:p w:rsidR="00867B53" w:rsidRPr="00D93AD2" w:rsidRDefault="00867B53" w:rsidP="00042556">
            <w:pPr>
              <w:spacing w:after="20"/>
              <w:ind w:left="0"/>
              <w:rPr>
                <w:sz w:val="20"/>
                <w:szCs w:val="20"/>
                <w:lang w:val="es-GT"/>
              </w:rPr>
            </w:pPr>
            <w:r w:rsidRPr="00D93AD2">
              <w:rPr>
                <w:sz w:val="20"/>
                <w:lang w:val="es-GT"/>
              </w:rPr>
              <w:t>MV Muertes ma</w:t>
            </w:r>
            <w:r w:rsidRPr="00D93AD2">
              <w:rPr>
                <w:sz w:val="20"/>
                <w:szCs w:val="20"/>
                <w:lang w:val="es-GT"/>
              </w:rPr>
              <w:t>ternas.</w:t>
            </w:r>
          </w:p>
        </w:tc>
        <w:tc>
          <w:tcPr>
            <w:tcW w:w="1118" w:type="dxa"/>
            <w:gridSpan w:val="4"/>
          </w:tcPr>
          <w:p w:rsidR="00867B53" w:rsidRPr="00D93AD2" w:rsidRDefault="00867B53" w:rsidP="00042556">
            <w:pPr>
              <w:spacing w:after="20"/>
              <w:ind w:left="0"/>
              <w:jc w:val="center"/>
              <w:rPr>
                <w:sz w:val="20"/>
                <w:szCs w:val="20"/>
                <w:lang w:val="es-GT"/>
              </w:rPr>
            </w:pPr>
            <w:r w:rsidRPr="00D93AD2">
              <w:rPr>
                <w:rFonts w:ascii="Lucida Handwriting" w:hAnsi="Lucida Handwriting"/>
                <w:sz w:val="20"/>
                <w:szCs w:val="20"/>
                <w:lang w:val="es-GT"/>
              </w:rPr>
              <w:t>0</w:t>
            </w:r>
          </w:p>
        </w:tc>
        <w:tc>
          <w:tcPr>
            <w:tcW w:w="1333" w:type="dxa"/>
            <w:gridSpan w:val="5"/>
          </w:tcPr>
          <w:p w:rsidR="00867B53" w:rsidRPr="00D93AD2" w:rsidRDefault="00867B53" w:rsidP="00042556">
            <w:pPr>
              <w:spacing w:after="20"/>
              <w:ind w:left="0"/>
              <w:jc w:val="center"/>
              <w:rPr>
                <w:sz w:val="20"/>
                <w:szCs w:val="20"/>
                <w:lang w:val="es-GT"/>
              </w:rPr>
            </w:pPr>
            <w:r w:rsidRPr="00D93AD2">
              <w:rPr>
                <w:rFonts w:ascii="Lucida Handwriting" w:hAnsi="Lucida Handwriting"/>
                <w:sz w:val="20"/>
                <w:szCs w:val="20"/>
                <w:lang w:val="es-GT"/>
              </w:rPr>
              <w:t>1</w:t>
            </w:r>
          </w:p>
        </w:tc>
        <w:tc>
          <w:tcPr>
            <w:tcW w:w="1333" w:type="dxa"/>
            <w:gridSpan w:val="5"/>
          </w:tcPr>
          <w:p w:rsidR="00867B53" w:rsidRPr="00D93AD2" w:rsidRDefault="00867B53" w:rsidP="00042556">
            <w:pPr>
              <w:spacing w:after="20"/>
              <w:ind w:left="0"/>
              <w:jc w:val="center"/>
              <w:rPr>
                <w:sz w:val="20"/>
                <w:szCs w:val="20"/>
                <w:lang w:val="es-GT"/>
              </w:rPr>
            </w:pPr>
            <w:r w:rsidRPr="00D93AD2">
              <w:rPr>
                <w:rFonts w:ascii="Lucida Handwriting" w:hAnsi="Lucida Handwriting"/>
                <w:sz w:val="20"/>
                <w:szCs w:val="20"/>
                <w:lang w:val="es-GT"/>
              </w:rPr>
              <w:t>0</w:t>
            </w:r>
          </w:p>
        </w:tc>
        <w:tc>
          <w:tcPr>
            <w:tcW w:w="1333" w:type="dxa"/>
            <w:gridSpan w:val="4"/>
          </w:tcPr>
          <w:p w:rsidR="00867B53" w:rsidRPr="00D93AD2" w:rsidRDefault="00867B53" w:rsidP="00042556">
            <w:pPr>
              <w:spacing w:after="20"/>
              <w:ind w:left="0"/>
              <w:jc w:val="center"/>
              <w:rPr>
                <w:sz w:val="20"/>
                <w:szCs w:val="20"/>
                <w:lang w:val="es-GT"/>
              </w:rPr>
            </w:pPr>
            <w:r w:rsidRPr="00D93AD2">
              <w:rPr>
                <w:rFonts w:ascii="Lucida Handwriting" w:hAnsi="Lucida Handwriting"/>
                <w:sz w:val="20"/>
                <w:szCs w:val="20"/>
                <w:lang w:val="es-GT"/>
              </w:rPr>
              <w:t>1</w:t>
            </w:r>
          </w:p>
        </w:tc>
        <w:tc>
          <w:tcPr>
            <w:tcW w:w="1333" w:type="dxa"/>
            <w:gridSpan w:val="5"/>
          </w:tcPr>
          <w:p w:rsidR="00867B53" w:rsidRPr="00D93AD2" w:rsidRDefault="00867B53" w:rsidP="00042556">
            <w:pPr>
              <w:spacing w:after="20"/>
              <w:ind w:left="0"/>
              <w:rPr>
                <w:sz w:val="20"/>
                <w:szCs w:val="20"/>
                <w:lang w:val="es-GT"/>
              </w:rPr>
            </w:pPr>
          </w:p>
        </w:tc>
        <w:tc>
          <w:tcPr>
            <w:tcW w:w="1616" w:type="dxa"/>
            <w:gridSpan w:val="3"/>
            <w:tcBorders>
              <w:right w:val="single" w:sz="12" w:space="0" w:color="auto"/>
            </w:tcBorders>
          </w:tcPr>
          <w:p w:rsidR="00867B53" w:rsidRPr="00D93AD2" w:rsidRDefault="00867B53" w:rsidP="00042556">
            <w:pPr>
              <w:spacing w:after="20"/>
              <w:ind w:left="0"/>
              <w:jc w:val="center"/>
              <w:rPr>
                <w:sz w:val="20"/>
                <w:szCs w:val="20"/>
                <w:lang w:val="es-GT"/>
              </w:rPr>
            </w:pPr>
            <w:r w:rsidRPr="00D93AD2">
              <w:rPr>
                <w:rFonts w:ascii="Lucida Handwriting" w:hAnsi="Lucida Handwriting"/>
                <w:sz w:val="20"/>
                <w:szCs w:val="20"/>
                <w:lang w:val="es-GT"/>
              </w:rPr>
              <w:t>2</w:t>
            </w:r>
          </w:p>
        </w:tc>
        <w:tc>
          <w:tcPr>
            <w:tcW w:w="1563" w:type="dxa"/>
            <w:tcBorders>
              <w:top w:val="single" w:sz="12" w:space="0" w:color="auto"/>
              <w:left w:val="single" w:sz="12" w:space="0" w:color="auto"/>
              <w:bottom w:val="nil"/>
              <w:right w:val="nil"/>
            </w:tcBorders>
          </w:tcPr>
          <w:p w:rsidR="00867B53" w:rsidRPr="00D93AD2" w:rsidRDefault="00867B53" w:rsidP="00042556">
            <w:pPr>
              <w:spacing w:after="20"/>
              <w:ind w:left="0"/>
              <w:rPr>
                <w:sz w:val="20"/>
                <w:szCs w:val="20"/>
                <w:lang w:val="es-GT"/>
              </w:rPr>
            </w:pPr>
          </w:p>
        </w:tc>
      </w:tr>
      <w:tr w:rsidR="00867B53" w:rsidRPr="00D93AD2" w:rsidTr="00867B53">
        <w:tc>
          <w:tcPr>
            <w:tcW w:w="3814" w:type="dxa"/>
            <w:gridSpan w:val="4"/>
            <w:tcBorders>
              <w:left w:val="single" w:sz="12" w:space="0" w:color="auto"/>
            </w:tcBorders>
            <w:shd w:val="clear" w:color="auto" w:fill="E2C082"/>
          </w:tcPr>
          <w:p w:rsidR="00867B53" w:rsidRPr="00D93AD2" w:rsidRDefault="00867B53" w:rsidP="00042556">
            <w:pPr>
              <w:spacing w:after="20"/>
              <w:ind w:left="0"/>
              <w:rPr>
                <w:sz w:val="20"/>
                <w:lang w:val="es-GT"/>
              </w:rPr>
            </w:pPr>
            <w:r w:rsidRPr="00D93AD2">
              <w:rPr>
                <w:sz w:val="20"/>
                <w:lang w:val="es-GT"/>
              </w:rPr>
              <w:t>MV Muertes de niños menores de 2 años</w:t>
            </w:r>
            <w:r w:rsidRPr="00D93AD2">
              <w:rPr>
                <w:sz w:val="20"/>
                <w:szCs w:val="20"/>
                <w:lang w:val="es-GT"/>
              </w:rPr>
              <w:t>.</w:t>
            </w:r>
            <w:r w:rsidRPr="00D93AD2">
              <w:rPr>
                <w:sz w:val="20"/>
                <w:lang w:val="es-GT"/>
              </w:rPr>
              <w:t xml:space="preserve"> </w:t>
            </w:r>
          </w:p>
        </w:tc>
        <w:tc>
          <w:tcPr>
            <w:tcW w:w="1118" w:type="dxa"/>
            <w:gridSpan w:val="4"/>
          </w:tcPr>
          <w:p w:rsidR="00867B53" w:rsidRPr="00D93AD2" w:rsidRDefault="00867B53" w:rsidP="00042556">
            <w:pPr>
              <w:spacing w:after="20"/>
              <w:ind w:left="0"/>
              <w:jc w:val="center"/>
              <w:rPr>
                <w:sz w:val="20"/>
                <w:lang w:val="es-GT"/>
              </w:rPr>
            </w:pPr>
            <w:r w:rsidRPr="00D93AD2">
              <w:rPr>
                <w:rFonts w:ascii="Lucida Handwriting" w:hAnsi="Lucida Handwriting"/>
                <w:sz w:val="20"/>
                <w:lang w:val="es-GT"/>
              </w:rPr>
              <w:t>3</w:t>
            </w:r>
          </w:p>
        </w:tc>
        <w:tc>
          <w:tcPr>
            <w:tcW w:w="1333" w:type="dxa"/>
            <w:gridSpan w:val="5"/>
          </w:tcPr>
          <w:p w:rsidR="00867B53" w:rsidRPr="00D93AD2" w:rsidRDefault="00867B53" w:rsidP="00042556">
            <w:pPr>
              <w:spacing w:after="20"/>
              <w:ind w:left="0"/>
              <w:jc w:val="center"/>
              <w:rPr>
                <w:sz w:val="20"/>
                <w:lang w:val="es-GT"/>
              </w:rPr>
            </w:pPr>
            <w:r w:rsidRPr="00D93AD2">
              <w:rPr>
                <w:rFonts w:ascii="Lucida Handwriting" w:hAnsi="Lucida Handwriting"/>
                <w:sz w:val="20"/>
                <w:lang w:val="es-GT"/>
              </w:rPr>
              <w:t>5</w:t>
            </w:r>
          </w:p>
        </w:tc>
        <w:tc>
          <w:tcPr>
            <w:tcW w:w="1333" w:type="dxa"/>
            <w:gridSpan w:val="5"/>
          </w:tcPr>
          <w:p w:rsidR="00867B53" w:rsidRPr="00D93AD2" w:rsidRDefault="00867B53" w:rsidP="00042556">
            <w:pPr>
              <w:spacing w:after="20"/>
              <w:ind w:left="0"/>
              <w:jc w:val="center"/>
              <w:rPr>
                <w:sz w:val="20"/>
                <w:lang w:val="es-GT"/>
              </w:rPr>
            </w:pPr>
            <w:r w:rsidRPr="00D93AD2">
              <w:rPr>
                <w:rFonts w:ascii="Lucida Handwriting" w:hAnsi="Lucida Handwriting"/>
                <w:sz w:val="20"/>
                <w:lang w:val="es-GT"/>
              </w:rPr>
              <w:t>4</w:t>
            </w:r>
          </w:p>
        </w:tc>
        <w:tc>
          <w:tcPr>
            <w:tcW w:w="1333" w:type="dxa"/>
            <w:gridSpan w:val="4"/>
          </w:tcPr>
          <w:p w:rsidR="00867B53" w:rsidRPr="00D93AD2" w:rsidRDefault="00867B53" w:rsidP="00042556">
            <w:pPr>
              <w:spacing w:after="20"/>
              <w:ind w:left="0"/>
              <w:jc w:val="center"/>
              <w:rPr>
                <w:sz w:val="20"/>
                <w:lang w:val="es-GT"/>
              </w:rPr>
            </w:pPr>
            <w:r w:rsidRPr="00D93AD2">
              <w:rPr>
                <w:rFonts w:ascii="Lucida Handwriting" w:hAnsi="Lucida Handwriting"/>
                <w:sz w:val="20"/>
                <w:lang w:val="es-GT"/>
              </w:rPr>
              <w:t>11</w:t>
            </w:r>
          </w:p>
        </w:tc>
        <w:tc>
          <w:tcPr>
            <w:tcW w:w="1333" w:type="dxa"/>
            <w:gridSpan w:val="5"/>
          </w:tcPr>
          <w:p w:rsidR="00867B53" w:rsidRPr="00D93AD2" w:rsidRDefault="00867B53" w:rsidP="00042556">
            <w:pPr>
              <w:spacing w:after="20"/>
              <w:ind w:left="0"/>
              <w:rPr>
                <w:sz w:val="20"/>
                <w:lang w:val="es-GT"/>
              </w:rPr>
            </w:pPr>
          </w:p>
        </w:tc>
        <w:tc>
          <w:tcPr>
            <w:tcW w:w="1616" w:type="dxa"/>
            <w:gridSpan w:val="3"/>
            <w:tcBorders>
              <w:right w:val="single" w:sz="12" w:space="0" w:color="auto"/>
            </w:tcBorders>
          </w:tcPr>
          <w:p w:rsidR="00867B53" w:rsidRPr="00D93AD2" w:rsidRDefault="00867B53" w:rsidP="00042556">
            <w:pPr>
              <w:spacing w:after="20"/>
              <w:ind w:left="0"/>
              <w:jc w:val="center"/>
              <w:rPr>
                <w:sz w:val="20"/>
                <w:lang w:val="es-GT"/>
              </w:rPr>
            </w:pPr>
            <w:r w:rsidRPr="00D93AD2">
              <w:rPr>
                <w:rFonts w:ascii="Lucida Handwriting" w:hAnsi="Lucida Handwriting"/>
                <w:sz w:val="20"/>
                <w:lang w:val="es-GT"/>
              </w:rPr>
              <w:t>23</w:t>
            </w:r>
          </w:p>
        </w:tc>
        <w:tc>
          <w:tcPr>
            <w:tcW w:w="1563" w:type="dxa"/>
            <w:tcBorders>
              <w:top w:val="nil"/>
              <w:left w:val="single" w:sz="12" w:space="0" w:color="auto"/>
              <w:bottom w:val="nil"/>
              <w:right w:val="nil"/>
            </w:tcBorders>
          </w:tcPr>
          <w:p w:rsidR="00867B53" w:rsidRPr="00D93AD2" w:rsidRDefault="00867B53" w:rsidP="00042556">
            <w:pPr>
              <w:spacing w:after="20"/>
              <w:ind w:left="0"/>
              <w:rPr>
                <w:sz w:val="20"/>
                <w:lang w:val="es-GT"/>
              </w:rPr>
            </w:pPr>
          </w:p>
        </w:tc>
      </w:tr>
      <w:tr w:rsidR="00867B53" w:rsidRPr="00D93AD2" w:rsidTr="00867B53">
        <w:tc>
          <w:tcPr>
            <w:tcW w:w="3814" w:type="dxa"/>
            <w:gridSpan w:val="4"/>
            <w:tcBorders>
              <w:left w:val="single" w:sz="12" w:space="0" w:color="auto"/>
              <w:bottom w:val="single" w:sz="12" w:space="0" w:color="auto"/>
            </w:tcBorders>
            <w:shd w:val="clear" w:color="auto" w:fill="E2C082"/>
          </w:tcPr>
          <w:p w:rsidR="00867B53" w:rsidRPr="00D93AD2" w:rsidRDefault="00867B53" w:rsidP="00042556">
            <w:pPr>
              <w:spacing w:after="20"/>
              <w:ind w:left="0"/>
              <w:rPr>
                <w:sz w:val="20"/>
                <w:lang w:val="es-GT"/>
              </w:rPr>
            </w:pPr>
            <w:r w:rsidRPr="00D93AD2">
              <w:rPr>
                <w:sz w:val="20"/>
                <w:lang w:val="es-GT"/>
              </w:rPr>
              <w:t>MV Nacimientos</w:t>
            </w:r>
            <w:r w:rsidRPr="00D93AD2">
              <w:rPr>
                <w:sz w:val="20"/>
                <w:szCs w:val="20"/>
                <w:lang w:val="es-GT"/>
              </w:rPr>
              <w:t>.</w:t>
            </w:r>
          </w:p>
        </w:tc>
        <w:tc>
          <w:tcPr>
            <w:tcW w:w="1118" w:type="dxa"/>
            <w:gridSpan w:val="4"/>
            <w:tcBorders>
              <w:bottom w:val="single" w:sz="12" w:space="0" w:color="auto"/>
            </w:tcBorders>
          </w:tcPr>
          <w:p w:rsidR="00867B53" w:rsidRPr="00D93AD2" w:rsidRDefault="00867B53" w:rsidP="00042556">
            <w:pPr>
              <w:spacing w:after="20"/>
              <w:ind w:left="0"/>
              <w:jc w:val="center"/>
              <w:rPr>
                <w:sz w:val="20"/>
                <w:lang w:val="es-GT"/>
              </w:rPr>
            </w:pPr>
            <w:r w:rsidRPr="00D93AD2">
              <w:rPr>
                <w:rFonts w:ascii="Lucida Handwriting" w:hAnsi="Lucida Handwriting"/>
                <w:sz w:val="20"/>
                <w:lang w:val="es-GT"/>
              </w:rPr>
              <w:t>9</w:t>
            </w:r>
          </w:p>
        </w:tc>
        <w:tc>
          <w:tcPr>
            <w:tcW w:w="1333" w:type="dxa"/>
            <w:gridSpan w:val="5"/>
            <w:tcBorders>
              <w:bottom w:val="single" w:sz="12" w:space="0" w:color="auto"/>
            </w:tcBorders>
          </w:tcPr>
          <w:p w:rsidR="00867B53" w:rsidRPr="00D93AD2" w:rsidRDefault="00867B53" w:rsidP="00042556">
            <w:pPr>
              <w:spacing w:after="20"/>
              <w:ind w:left="0"/>
              <w:jc w:val="center"/>
              <w:rPr>
                <w:sz w:val="20"/>
                <w:lang w:val="es-GT"/>
              </w:rPr>
            </w:pPr>
            <w:r w:rsidRPr="00D93AD2">
              <w:rPr>
                <w:rFonts w:ascii="Lucida Handwriting" w:hAnsi="Lucida Handwriting"/>
                <w:sz w:val="20"/>
                <w:lang w:val="es-GT"/>
              </w:rPr>
              <w:t>6</w:t>
            </w:r>
          </w:p>
        </w:tc>
        <w:tc>
          <w:tcPr>
            <w:tcW w:w="1333" w:type="dxa"/>
            <w:gridSpan w:val="5"/>
            <w:tcBorders>
              <w:bottom w:val="single" w:sz="12" w:space="0" w:color="auto"/>
            </w:tcBorders>
          </w:tcPr>
          <w:p w:rsidR="00867B53" w:rsidRPr="00D93AD2" w:rsidRDefault="00867B53" w:rsidP="00042556">
            <w:pPr>
              <w:spacing w:after="20"/>
              <w:ind w:left="0"/>
              <w:jc w:val="center"/>
              <w:rPr>
                <w:sz w:val="20"/>
                <w:lang w:val="es-GT"/>
              </w:rPr>
            </w:pPr>
            <w:r w:rsidRPr="00D93AD2">
              <w:rPr>
                <w:rFonts w:ascii="Lucida Handwriting" w:hAnsi="Lucida Handwriting"/>
                <w:sz w:val="20"/>
                <w:lang w:val="es-GT"/>
              </w:rPr>
              <w:t>9</w:t>
            </w:r>
          </w:p>
        </w:tc>
        <w:tc>
          <w:tcPr>
            <w:tcW w:w="1333" w:type="dxa"/>
            <w:gridSpan w:val="4"/>
            <w:tcBorders>
              <w:bottom w:val="single" w:sz="12" w:space="0" w:color="auto"/>
            </w:tcBorders>
          </w:tcPr>
          <w:p w:rsidR="00867B53" w:rsidRPr="00D93AD2" w:rsidRDefault="00867B53" w:rsidP="00042556">
            <w:pPr>
              <w:spacing w:after="20"/>
              <w:ind w:left="0"/>
              <w:jc w:val="center"/>
              <w:rPr>
                <w:sz w:val="20"/>
                <w:lang w:val="es-GT"/>
              </w:rPr>
            </w:pPr>
            <w:r w:rsidRPr="00D93AD2">
              <w:rPr>
                <w:rFonts w:ascii="Lucida Handwriting" w:hAnsi="Lucida Handwriting"/>
                <w:sz w:val="20"/>
                <w:lang w:val="es-GT"/>
              </w:rPr>
              <w:t>10</w:t>
            </w:r>
          </w:p>
        </w:tc>
        <w:tc>
          <w:tcPr>
            <w:tcW w:w="1333" w:type="dxa"/>
            <w:gridSpan w:val="5"/>
            <w:tcBorders>
              <w:bottom w:val="single" w:sz="12" w:space="0" w:color="auto"/>
            </w:tcBorders>
          </w:tcPr>
          <w:p w:rsidR="00867B53" w:rsidRPr="00D93AD2" w:rsidRDefault="00867B53" w:rsidP="00042556">
            <w:pPr>
              <w:spacing w:after="20"/>
              <w:ind w:left="0"/>
              <w:rPr>
                <w:sz w:val="20"/>
                <w:lang w:val="es-GT"/>
              </w:rPr>
            </w:pPr>
          </w:p>
        </w:tc>
        <w:tc>
          <w:tcPr>
            <w:tcW w:w="1616" w:type="dxa"/>
            <w:gridSpan w:val="3"/>
            <w:tcBorders>
              <w:bottom w:val="single" w:sz="12" w:space="0" w:color="auto"/>
              <w:right w:val="single" w:sz="12" w:space="0" w:color="auto"/>
            </w:tcBorders>
          </w:tcPr>
          <w:p w:rsidR="00867B53" w:rsidRPr="00D93AD2" w:rsidRDefault="00867B53" w:rsidP="00042556">
            <w:pPr>
              <w:spacing w:after="20"/>
              <w:ind w:left="0"/>
              <w:jc w:val="center"/>
              <w:rPr>
                <w:sz w:val="20"/>
                <w:lang w:val="es-GT"/>
              </w:rPr>
            </w:pPr>
            <w:r w:rsidRPr="00D93AD2">
              <w:rPr>
                <w:rFonts w:ascii="Lucida Handwriting" w:hAnsi="Lucida Handwriting"/>
                <w:sz w:val="20"/>
                <w:lang w:val="es-GT"/>
              </w:rPr>
              <w:t>34</w:t>
            </w:r>
          </w:p>
        </w:tc>
        <w:tc>
          <w:tcPr>
            <w:tcW w:w="1563" w:type="dxa"/>
            <w:tcBorders>
              <w:top w:val="nil"/>
              <w:left w:val="single" w:sz="12" w:space="0" w:color="auto"/>
              <w:bottom w:val="nil"/>
              <w:right w:val="nil"/>
            </w:tcBorders>
          </w:tcPr>
          <w:p w:rsidR="00867B53" w:rsidRPr="00D93AD2" w:rsidRDefault="00867B53" w:rsidP="00042556">
            <w:pPr>
              <w:spacing w:after="20"/>
              <w:ind w:left="0"/>
              <w:rPr>
                <w:sz w:val="20"/>
                <w:lang w:val="es-GT"/>
              </w:rPr>
            </w:pPr>
          </w:p>
        </w:tc>
      </w:tr>
      <w:tr w:rsidR="00867B53" w:rsidRPr="00D93AD2" w:rsidTr="00867B53">
        <w:tc>
          <w:tcPr>
            <w:tcW w:w="4932" w:type="dxa"/>
            <w:gridSpan w:val="8"/>
            <w:vMerge w:val="restart"/>
            <w:tcBorders>
              <w:top w:val="single" w:sz="12" w:space="0" w:color="auto"/>
              <w:left w:val="single" w:sz="12" w:space="0" w:color="auto"/>
              <w:right w:val="single" w:sz="12" w:space="0" w:color="auto"/>
            </w:tcBorders>
          </w:tcPr>
          <w:p w:rsidR="00867B53" w:rsidRPr="00D93AD2" w:rsidRDefault="00867B53" w:rsidP="00042556">
            <w:pPr>
              <w:spacing w:after="20"/>
              <w:ind w:left="0"/>
              <w:rPr>
                <w:sz w:val="20"/>
                <w:lang w:val="es-GT"/>
              </w:rPr>
            </w:pPr>
            <w:r w:rsidRPr="00D93AD2">
              <w:rPr>
                <w:b/>
                <w:sz w:val="20"/>
                <w:lang w:val="es-GT"/>
              </w:rPr>
              <w:t>Comentarios:</w:t>
            </w:r>
            <w:r w:rsidRPr="00D93AD2">
              <w:rPr>
                <w:rFonts w:ascii="Lucida Handwriting" w:hAnsi="Lucida Handwriting"/>
                <w:sz w:val="20"/>
                <w:lang w:val="es-GT"/>
              </w:rPr>
              <w:t xml:space="preserve"> # meta de MV a ser registradas por el Supervisor: </w:t>
            </w:r>
            <w:r w:rsidRPr="00D93AD2">
              <w:rPr>
                <w:rFonts w:ascii="Lucida Handwriting" w:hAnsi="Lucida Handwriting"/>
                <w:sz w:val="18"/>
                <w:lang w:val="es-GT"/>
              </w:rPr>
              <w:t xml:space="preserve">4 Promotores </w:t>
            </w:r>
            <w:r w:rsidRPr="00D93AD2">
              <w:rPr>
                <w:rFonts w:ascii="Calibri" w:hAnsi="Calibri"/>
                <w:sz w:val="18"/>
                <w:lang w:val="es-GT"/>
              </w:rPr>
              <w:t>×</w:t>
            </w:r>
            <w:r w:rsidRPr="00D93AD2">
              <w:rPr>
                <w:rFonts w:ascii="Lucida Handwriting" w:hAnsi="Lucida Handwriting"/>
                <w:sz w:val="18"/>
                <w:lang w:val="es-GT"/>
              </w:rPr>
              <w:t xml:space="preserve"> 8 GC  12 VGC </w:t>
            </w:r>
            <w:r w:rsidRPr="00D93AD2">
              <w:rPr>
                <w:rFonts w:ascii="Calibri" w:hAnsi="Calibri"/>
                <w:sz w:val="18"/>
                <w:lang w:val="es-GT"/>
              </w:rPr>
              <w:t>×</w:t>
            </w:r>
            <w:r w:rsidRPr="00D93AD2">
              <w:rPr>
                <w:rFonts w:ascii="Lucida Handwriting" w:hAnsi="Lucida Handwriting"/>
                <w:sz w:val="18"/>
                <w:lang w:val="es-GT"/>
              </w:rPr>
              <w:t xml:space="preserve"> 12 MV = 4608.</w:t>
            </w:r>
          </w:p>
        </w:tc>
        <w:tc>
          <w:tcPr>
            <w:tcW w:w="5332" w:type="dxa"/>
            <w:gridSpan w:val="19"/>
            <w:tcBorders>
              <w:top w:val="single" w:sz="12" w:space="0" w:color="auto"/>
              <w:left w:val="single" w:sz="12" w:space="0" w:color="auto"/>
            </w:tcBorders>
            <w:shd w:val="clear" w:color="auto" w:fill="E2C082"/>
          </w:tcPr>
          <w:p w:rsidR="00867B53" w:rsidRPr="00D93AD2" w:rsidRDefault="00867B53" w:rsidP="00042556">
            <w:pPr>
              <w:spacing w:after="20"/>
              <w:ind w:left="0"/>
              <w:jc w:val="right"/>
              <w:rPr>
                <w:sz w:val="20"/>
                <w:lang w:val="es-GT"/>
              </w:rPr>
            </w:pPr>
            <w:r w:rsidRPr="00D93AD2">
              <w:rPr>
                <w:sz w:val="20"/>
                <w:lang w:val="es-GT"/>
              </w:rPr>
              <w:t>Promedio de MV que asistieron este mes (A + C) ÷ 2</w:t>
            </w:r>
            <w:r w:rsidRPr="00D93AD2">
              <w:rPr>
                <w:sz w:val="20"/>
                <w:szCs w:val="20"/>
                <w:lang w:val="es-GT"/>
              </w:rPr>
              <w:t>.</w:t>
            </w:r>
          </w:p>
        </w:tc>
        <w:tc>
          <w:tcPr>
            <w:tcW w:w="446" w:type="dxa"/>
            <w:tcBorders>
              <w:top w:val="single" w:sz="12" w:space="0" w:color="auto"/>
            </w:tcBorders>
            <w:shd w:val="clear" w:color="auto" w:fill="E2C082"/>
          </w:tcPr>
          <w:p w:rsidR="00867B53" w:rsidRPr="00D93AD2" w:rsidRDefault="00867B53" w:rsidP="00042556">
            <w:pPr>
              <w:spacing w:after="20"/>
              <w:ind w:left="0"/>
              <w:jc w:val="center"/>
              <w:rPr>
                <w:sz w:val="20"/>
                <w:szCs w:val="20"/>
                <w:lang w:val="es-GT"/>
              </w:rPr>
            </w:pPr>
            <w:r w:rsidRPr="00D93AD2">
              <w:rPr>
                <w:sz w:val="20"/>
                <w:szCs w:val="20"/>
                <w:lang w:val="es-GT"/>
              </w:rPr>
              <w:t>E</w:t>
            </w:r>
          </w:p>
        </w:tc>
        <w:tc>
          <w:tcPr>
            <w:tcW w:w="1170" w:type="dxa"/>
            <w:gridSpan w:val="2"/>
            <w:tcBorders>
              <w:top w:val="single" w:sz="12" w:space="0" w:color="auto"/>
              <w:right w:val="single" w:sz="12" w:space="0" w:color="auto"/>
            </w:tcBorders>
          </w:tcPr>
          <w:p w:rsidR="00867B53" w:rsidRPr="00D93AD2" w:rsidRDefault="00867B53" w:rsidP="00042556">
            <w:pPr>
              <w:spacing w:after="20"/>
              <w:ind w:left="0"/>
              <w:jc w:val="center"/>
              <w:rPr>
                <w:sz w:val="20"/>
                <w:szCs w:val="20"/>
                <w:lang w:val="es-GT"/>
              </w:rPr>
            </w:pPr>
            <w:r w:rsidRPr="00D93AD2">
              <w:rPr>
                <w:rFonts w:ascii="Lucida Handwriting" w:hAnsi="Lucida Handwriting"/>
                <w:sz w:val="20"/>
                <w:szCs w:val="20"/>
                <w:lang w:val="es-GT"/>
              </w:rPr>
              <w:t>3487.5</w:t>
            </w:r>
          </w:p>
        </w:tc>
        <w:tc>
          <w:tcPr>
            <w:tcW w:w="1563" w:type="dxa"/>
            <w:tcBorders>
              <w:top w:val="nil"/>
              <w:left w:val="single" w:sz="12" w:space="0" w:color="auto"/>
              <w:bottom w:val="nil"/>
              <w:right w:val="nil"/>
            </w:tcBorders>
          </w:tcPr>
          <w:p w:rsidR="00867B53" w:rsidRPr="00D93AD2" w:rsidRDefault="00867B53" w:rsidP="00042556">
            <w:pPr>
              <w:spacing w:after="20"/>
              <w:ind w:left="0"/>
              <w:rPr>
                <w:sz w:val="20"/>
                <w:szCs w:val="20"/>
                <w:lang w:val="es-GT"/>
              </w:rPr>
            </w:pPr>
          </w:p>
        </w:tc>
      </w:tr>
      <w:tr w:rsidR="00867B53" w:rsidRPr="00D93AD2" w:rsidTr="00867B53">
        <w:tc>
          <w:tcPr>
            <w:tcW w:w="4932" w:type="dxa"/>
            <w:gridSpan w:val="8"/>
            <w:vMerge/>
            <w:tcBorders>
              <w:left w:val="single" w:sz="12" w:space="0" w:color="auto"/>
              <w:right w:val="single" w:sz="12" w:space="0" w:color="auto"/>
            </w:tcBorders>
          </w:tcPr>
          <w:p w:rsidR="00867B53" w:rsidRPr="00D93AD2" w:rsidRDefault="00867B53" w:rsidP="00042556">
            <w:pPr>
              <w:spacing w:after="20"/>
              <w:ind w:left="0"/>
              <w:rPr>
                <w:sz w:val="20"/>
                <w:szCs w:val="20"/>
                <w:lang w:val="es-GT"/>
              </w:rPr>
            </w:pPr>
          </w:p>
        </w:tc>
        <w:tc>
          <w:tcPr>
            <w:tcW w:w="5332" w:type="dxa"/>
            <w:gridSpan w:val="19"/>
            <w:tcBorders>
              <w:left w:val="single" w:sz="12" w:space="0" w:color="auto"/>
            </w:tcBorders>
            <w:shd w:val="clear" w:color="auto" w:fill="E2C082"/>
          </w:tcPr>
          <w:p w:rsidR="00867B53" w:rsidRPr="00D93AD2" w:rsidRDefault="00867B53" w:rsidP="00042556">
            <w:pPr>
              <w:spacing w:after="20"/>
              <w:ind w:left="0"/>
              <w:jc w:val="right"/>
              <w:rPr>
                <w:sz w:val="20"/>
                <w:lang w:val="es-GT"/>
              </w:rPr>
            </w:pPr>
            <w:r w:rsidRPr="00D93AD2">
              <w:rPr>
                <w:sz w:val="20"/>
                <w:lang w:val="es-GT"/>
              </w:rPr>
              <w:t># meta de MV a ser registradas por el Supervisor</w:t>
            </w:r>
            <w:r w:rsidRPr="00D93AD2">
              <w:rPr>
                <w:sz w:val="20"/>
                <w:szCs w:val="20"/>
                <w:lang w:val="es-GT"/>
              </w:rPr>
              <w:t>.</w:t>
            </w:r>
            <w:r w:rsidRPr="00D93AD2">
              <w:rPr>
                <w:sz w:val="20"/>
                <w:lang w:val="es-GT"/>
              </w:rPr>
              <w:t xml:space="preserve"> </w:t>
            </w:r>
          </w:p>
        </w:tc>
        <w:tc>
          <w:tcPr>
            <w:tcW w:w="446" w:type="dxa"/>
            <w:shd w:val="clear" w:color="auto" w:fill="E2C082"/>
          </w:tcPr>
          <w:p w:rsidR="00867B53" w:rsidRPr="00D93AD2" w:rsidRDefault="00867B53" w:rsidP="00042556">
            <w:pPr>
              <w:spacing w:after="20"/>
              <w:ind w:left="0"/>
              <w:jc w:val="center"/>
              <w:rPr>
                <w:sz w:val="20"/>
                <w:lang w:val="es-GT"/>
              </w:rPr>
            </w:pPr>
            <w:r w:rsidRPr="00D93AD2">
              <w:rPr>
                <w:sz w:val="20"/>
                <w:lang w:val="es-GT"/>
              </w:rPr>
              <w:t>F</w:t>
            </w:r>
          </w:p>
        </w:tc>
        <w:tc>
          <w:tcPr>
            <w:tcW w:w="1170" w:type="dxa"/>
            <w:gridSpan w:val="2"/>
            <w:tcBorders>
              <w:right w:val="single" w:sz="12" w:space="0" w:color="auto"/>
            </w:tcBorders>
          </w:tcPr>
          <w:p w:rsidR="00867B53" w:rsidRPr="00D93AD2" w:rsidRDefault="00867B53" w:rsidP="00042556">
            <w:pPr>
              <w:spacing w:after="20"/>
              <w:ind w:left="0"/>
              <w:jc w:val="center"/>
              <w:rPr>
                <w:sz w:val="20"/>
                <w:lang w:val="es-GT"/>
              </w:rPr>
            </w:pPr>
            <w:r w:rsidRPr="00D93AD2">
              <w:rPr>
                <w:rFonts w:ascii="Lucida Handwriting" w:hAnsi="Lucida Handwriting"/>
                <w:sz w:val="20"/>
                <w:lang w:val="es-GT"/>
              </w:rPr>
              <w:t>4608</w:t>
            </w:r>
          </w:p>
        </w:tc>
        <w:tc>
          <w:tcPr>
            <w:tcW w:w="1563" w:type="dxa"/>
            <w:tcBorders>
              <w:top w:val="nil"/>
              <w:left w:val="single" w:sz="12" w:space="0" w:color="auto"/>
              <w:bottom w:val="nil"/>
              <w:right w:val="nil"/>
            </w:tcBorders>
          </w:tcPr>
          <w:p w:rsidR="00867B53" w:rsidRPr="00D93AD2" w:rsidRDefault="00867B53" w:rsidP="00042556">
            <w:pPr>
              <w:spacing w:after="20"/>
              <w:ind w:left="0"/>
              <w:rPr>
                <w:sz w:val="20"/>
                <w:lang w:val="es-GT"/>
              </w:rPr>
            </w:pPr>
          </w:p>
        </w:tc>
      </w:tr>
      <w:tr w:rsidR="00867B53" w:rsidRPr="00D93AD2" w:rsidTr="00867B53">
        <w:tc>
          <w:tcPr>
            <w:tcW w:w="4932" w:type="dxa"/>
            <w:gridSpan w:val="8"/>
            <w:vMerge/>
            <w:tcBorders>
              <w:left w:val="single" w:sz="12" w:space="0" w:color="auto"/>
              <w:bottom w:val="single" w:sz="12" w:space="0" w:color="auto"/>
              <w:right w:val="single" w:sz="12" w:space="0" w:color="auto"/>
            </w:tcBorders>
          </w:tcPr>
          <w:p w:rsidR="00867B53" w:rsidRPr="00D93AD2" w:rsidRDefault="00867B53" w:rsidP="00042556">
            <w:pPr>
              <w:spacing w:after="20"/>
              <w:ind w:left="0"/>
              <w:rPr>
                <w:sz w:val="20"/>
                <w:lang w:val="es-GT"/>
              </w:rPr>
            </w:pPr>
          </w:p>
        </w:tc>
        <w:tc>
          <w:tcPr>
            <w:tcW w:w="5332" w:type="dxa"/>
            <w:gridSpan w:val="19"/>
            <w:tcBorders>
              <w:left w:val="single" w:sz="12" w:space="0" w:color="auto"/>
              <w:bottom w:val="single" w:sz="12" w:space="0" w:color="auto"/>
            </w:tcBorders>
            <w:shd w:val="clear" w:color="auto" w:fill="E2C082"/>
          </w:tcPr>
          <w:p w:rsidR="00867B53" w:rsidRPr="00D93AD2" w:rsidRDefault="00867B53" w:rsidP="00042556">
            <w:pPr>
              <w:spacing w:after="20"/>
              <w:ind w:left="0"/>
              <w:jc w:val="right"/>
              <w:rPr>
                <w:sz w:val="20"/>
                <w:lang w:val="es-GT"/>
              </w:rPr>
            </w:pPr>
            <w:r w:rsidRPr="00D93AD2">
              <w:rPr>
                <w:sz w:val="20"/>
                <w:lang w:val="es-GT"/>
              </w:rPr>
              <w:t>% de meta de asistencia alcanzada este mes: (E ÷ F) × 100</w:t>
            </w:r>
            <w:r w:rsidRPr="00D93AD2">
              <w:rPr>
                <w:sz w:val="20"/>
                <w:szCs w:val="20"/>
                <w:lang w:val="es-GT"/>
              </w:rPr>
              <w:t>.</w:t>
            </w:r>
          </w:p>
        </w:tc>
        <w:tc>
          <w:tcPr>
            <w:tcW w:w="1616" w:type="dxa"/>
            <w:gridSpan w:val="3"/>
            <w:tcBorders>
              <w:bottom w:val="single" w:sz="12" w:space="0" w:color="auto"/>
              <w:right w:val="single" w:sz="12" w:space="0" w:color="auto"/>
            </w:tcBorders>
          </w:tcPr>
          <w:p w:rsidR="00867B53" w:rsidRPr="00D93AD2" w:rsidRDefault="00867B53" w:rsidP="00042556">
            <w:pPr>
              <w:spacing w:after="20"/>
              <w:ind w:left="0"/>
              <w:jc w:val="center"/>
              <w:rPr>
                <w:sz w:val="20"/>
                <w:lang w:val="es-GT"/>
              </w:rPr>
            </w:pPr>
            <w:r w:rsidRPr="00D93AD2">
              <w:rPr>
                <w:rFonts w:ascii="Lucida Handwriting" w:hAnsi="Lucida Handwriting"/>
                <w:sz w:val="20"/>
                <w:lang w:val="es-GT"/>
              </w:rPr>
              <w:t>76</w:t>
            </w:r>
          </w:p>
        </w:tc>
        <w:tc>
          <w:tcPr>
            <w:tcW w:w="1563" w:type="dxa"/>
            <w:tcBorders>
              <w:top w:val="nil"/>
              <w:left w:val="single" w:sz="12" w:space="0" w:color="auto"/>
              <w:bottom w:val="nil"/>
              <w:right w:val="nil"/>
            </w:tcBorders>
          </w:tcPr>
          <w:p w:rsidR="00867B53" w:rsidRPr="00D93AD2" w:rsidRDefault="00867B53" w:rsidP="00042556">
            <w:pPr>
              <w:spacing w:after="20"/>
              <w:ind w:left="0"/>
              <w:rPr>
                <w:sz w:val="20"/>
                <w:lang w:val="es-GT"/>
              </w:rPr>
            </w:pPr>
          </w:p>
        </w:tc>
      </w:tr>
      <w:tr w:rsidR="00867B53" w:rsidRPr="00D93AD2" w:rsidTr="00867B53">
        <w:trPr>
          <w:trHeight w:val="144"/>
        </w:trPr>
        <w:tc>
          <w:tcPr>
            <w:tcW w:w="3600" w:type="dxa"/>
            <w:gridSpan w:val="2"/>
            <w:tcBorders>
              <w:top w:val="single" w:sz="12" w:space="0" w:color="auto"/>
              <w:left w:val="nil"/>
              <w:right w:val="nil"/>
            </w:tcBorders>
          </w:tcPr>
          <w:p w:rsidR="00867B53" w:rsidRPr="00D93AD2" w:rsidRDefault="00867B53" w:rsidP="00042556">
            <w:pPr>
              <w:spacing w:after="20"/>
              <w:ind w:left="0"/>
              <w:rPr>
                <w:sz w:val="10"/>
                <w:lang w:val="es-GT"/>
              </w:rPr>
            </w:pPr>
          </w:p>
        </w:tc>
        <w:tc>
          <w:tcPr>
            <w:tcW w:w="469" w:type="dxa"/>
            <w:gridSpan w:val="4"/>
            <w:tcBorders>
              <w:top w:val="single" w:sz="12" w:space="0" w:color="auto"/>
              <w:left w:val="nil"/>
              <w:right w:val="nil"/>
            </w:tcBorders>
          </w:tcPr>
          <w:p w:rsidR="00867B53" w:rsidRPr="00D93AD2" w:rsidRDefault="00867B53" w:rsidP="00042556">
            <w:pPr>
              <w:spacing w:after="20"/>
              <w:ind w:left="0"/>
              <w:rPr>
                <w:sz w:val="10"/>
                <w:lang w:val="es-GT"/>
              </w:rPr>
            </w:pPr>
          </w:p>
        </w:tc>
        <w:tc>
          <w:tcPr>
            <w:tcW w:w="725" w:type="dxa"/>
            <w:tcBorders>
              <w:top w:val="single" w:sz="12" w:space="0" w:color="auto"/>
              <w:left w:val="nil"/>
              <w:right w:val="nil"/>
            </w:tcBorders>
          </w:tcPr>
          <w:p w:rsidR="00867B53" w:rsidRPr="00D93AD2" w:rsidRDefault="00867B53" w:rsidP="00042556">
            <w:pPr>
              <w:spacing w:after="20"/>
              <w:ind w:left="0"/>
              <w:rPr>
                <w:sz w:val="10"/>
                <w:lang w:val="es-GT"/>
              </w:rPr>
            </w:pPr>
          </w:p>
        </w:tc>
        <w:tc>
          <w:tcPr>
            <w:tcW w:w="236" w:type="dxa"/>
            <w:gridSpan w:val="2"/>
            <w:tcBorders>
              <w:top w:val="single" w:sz="12" w:space="0" w:color="auto"/>
              <w:left w:val="nil"/>
              <w:bottom w:val="nil"/>
              <w:right w:val="nil"/>
            </w:tcBorders>
          </w:tcPr>
          <w:p w:rsidR="00867B53" w:rsidRPr="00D93AD2" w:rsidRDefault="00867B53" w:rsidP="00042556">
            <w:pPr>
              <w:spacing w:after="20"/>
              <w:ind w:left="0"/>
              <w:rPr>
                <w:sz w:val="10"/>
                <w:lang w:val="es-GT"/>
              </w:rPr>
            </w:pPr>
          </w:p>
        </w:tc>
        <w:tc>
          <w:tcPr>
            <w:tcW w:w="1213" w:type="dxa"/>
            <w:gridSpan w:val="3"/>
            <w:tcBorders>
              <w:top w:val="single" w:sz="12" w:space="0" w:color="auto"/>
              <w:left w:val="nil"/>
              <w:bottom w:val="nil"/>
              <w:right w:val="nil"/>
            </w:tcBorders>
          </w:tcPr>
          <w:p w:rsidR="00867B53" w:rsidRPr="00D93AD2" w:rsidRDefault="00867B53" w:rsidP="00042556">
            <w:pPr>
              <w:spacing w:after="20"/>
              <w:ind w:left="0"/>
              <w:rPr>
                <w:sz w:val="10"/>
                <w:lang w:val="es-GT"/>
              </w:rPr>
            </w:pPr>
          </w:p>
        </w:tc>
        <w:tc>
          <w:tcPr>
            <w:tcW w:w="236" w:type="dxa"/>
            <w:gridSpan w:val="3"/>
            <w:tcBorders>
              <w:top w:val="single" w:sz="12" w:space="0" w:color="auto"/>
              <w:left w:val="nil"/>
              <w:bottom w:val="nil"/>
              <w:right w:val="nil"/>
            </w:tcBorders>
          </w:tcPr>
          <w:p w:rsidR="00867B53" w:rsidRPr="00D93AD2" w:rsidRDefault="00867B53" w:rsidP="00042556">
            <w:pPr>
              <w:spacing w:after="20"/>
              <w:ind w:left="0"/>
              <w:rPr>
                <w:sz w:val="10"/>
                <w:lang w:val="es-GT"/>
              </w:rPr>
            </w:pPr>
          </w:p>
        </w:tc>
        <w:tc>
          <w:tcPr>
            <w:tcW w:w="1204" w:type="dxa"/>
            <w:gridSpan w:val="4"/>
            <w:tcBorders>
              <w:top w:val="single" w:sz="12" w:space="0" w:color="auto"/>
              <w:left w:val="nil"/>
              <w:bottom w:val="nil"/>
              <w:right w:val="nil"/>
            </w:tcBorders>
          </w:tcPr>
          <w:p w:rsidR="00867B53" w:rsidRPr="00D93AD2" w:rsidRDefault="00867B53" w:rsidP="00042556">
            <w:pPr>
              <w:spacing w:after="20"/>
              <w:ind w:left="0"/>
              <w:rPr>
                <w:sz w:val="10"/>
                <w:lang w:val="es-GT"/>
              </w:rPr>
            </w:pPr>
          </w:p>
        </w:tc>
        <w:tc>
          <w:tcPr>
            <w:tcW w:w="720" w:type="dxa"/>
            <w:tcBorders>
              <w:top w:val="single" w:sz="12" w:space="0" w:color="auto"/>
              <w:left w:val="nil"/>
              <w:bottom w:val="nil"/>
              <w:right w:val="nil"/>
            </w:tcBorders>
          </w:tcPr>
          <w:p w:rsidR="00867B53" w:rsidRPr="00D93AD2" w:rsidRDefault="00867B53" w:rsidP="00042556">
            <w:pPr>
              <w:spacing w:after="20"/>
              <w:ind w:left="0"/>
              <w:rPr>
                <w:sz w:val="10"/>
                <w:lang w:val="es-GT"/>
              </w:rPr>
            </w:pPr>
          </w:p>
        </w:tc>
        <w:tc>
          <w:tcPr>
            <w:tcW w:w="720" w:type="dxa"/>
            <w:gridSpan w:val="3"/>
            <w:tcBorders>
              <w:top w:val="single" w:sz="12" w:space="0" w:color="auto"/>
              <w:left w:val="nil"/>
              <w:bottom w:val="nil"/>
              <w:right w:val="nil"/>
            </w:tcBorders>
          </w:tcPr>
          <w:p w:rsidR="00867B53" w:rsidRPr="00D93AD2" w:rsidRDefault="00867B53" w:rsidP="00042556">
            <w:pPr>
              <w:spacing w:after="20"/>
              <w:ind w:left="0"/>
              <w:rPr>
                <w:sz w:val="10"/>
                <w:lang w:val="es-GT"/>
              </w:rPr>
            </w:pPr>
          </w:p>
        </w:tc>
        <w:tc>
          <w:tcPr>
            <w:tcW w:w="720" w:type="dxa"/>
            <w:gridSpan w:val="2"/>
            <w:tcBorders>
              <w:top w:val="single" w:sz="12" w:space="0" w:color="auto"/>
              <w:left w:val="nil"/>
              <w:bottom w:val="nil"/>
              <w:right w:val="nil"/>
            </w:tcBorders>
          </w:tcPr>
          <w:p w:rsidR="00867B53" w:rsidRPr="00D93AD2" w:rsidRDefault="00867B53" w:rsidP="00042556">
            <w:pPr>
              <w:spacing w:after="20"/>
              <w:ind w:left="0"/>
              <w:rPr>
                <w:sz w:val="10"/>
                <w:lang w:val="es-GT"/>
              </w:rPr>
            </w:pPr>
          </w:p>
        </w:tc>
        <w:tc>
          <w:tcPr>
            <w:tcW w:w="421" w:type="dxa"/>
            <w:gridSpan w:val="2"/>
            <w:tcBorders>
              <w:top w:val="single" w:sz="12" w:space="0" w:color="auto"/>
              <w:left w:val="nil"/>
              <w:bottom w:val="nil"/>
              <w:right w:val="nil"/>
            </w:tcBorders>
          </w:tcPr>
          <w:p w:rsidR="00867B53" w:rsidRPr="00D93AD2" w:rsidRDefault="00867B53" w:rsidP="00042556">
            <w:pPr>
              <w:spacing w:after="20"/>
              <w:ind w:left="0"/>
              <w:rPr>
                <w:sz w:val="10"/>
                <w:lang w:val="es-GT"/>
              </w:rPr>
            </w:pPr>
          </w:p>
        </w:tc>
        <w:tc>
          <w:tcPr>
            <w:tcW w:w="1616" w:type="dxa"/>
            <w:gridSpan w:val="3"/>
            <w:tcBorders>
              <w:top w:val="single" w:sz="12" w:space="0" w:color="auto"/>
              <w:left w:val="nil"/>
              <w:bottom w:val="nil"/>
              <w:right w:val="nil"/>
            </w:tcBorders>
          </w:tcPr>
          <w:p w:rsidR="00867B53" w:rsidRPr="00D93AD2" w:rsidRDefault="00867B53" w:rsidP="00042556">
            <w:pPr>
              <w:spacing w:after="20"/>
              <w:ind w:left="0"/>
              <w:rPr>
                <w:sz w:val="10"/>
                <w:lang w:val="es-GT"/>
              </w:rPr>
            </w:pPr>
          </w:p>
        </w:tc>
        <w:tc>
          <w:tcPr>
            <w:tcW w:w="1563" w:type="dxa"/>
            <w:tcBorders>
              <w:top w:val="nil"/>
              <w:left w:val="nil"/>
              <w:bottom w:val="nil"/>
              <w:right w:val="nil"/>
            </w:tcBorders>
          </w:tcPr>
          <w:p w:rsidR="00867B53" w:rsidRPr="00D93AD2" w:rsidRDefault="00867B53" w:rsidP="00042556">
            <w:pPr>
              <w:spacing w:after="20"/>
              <w:ind w:left="0"/>
              <w:rPr>
                <w:sz w:val="10"/>
                <w:lang w:val="es-GT"/>
              </w:rPr>
            </w:pPr>
          </w:p>
        </w:tc>
      </w:tr>
      <w:tr w:rsidR="00867B53" w:rsidRPr="00D93AD2" w:rsidTr="00867B53">
        <w:tc>
          <w:tcPr>
            <w:tcW w:w="3672" w:type="dxa"/>
            <w:gridSpan w:val="3"/>
            <w:tcBorders>
              <w:top w:val="single" w:sz="12" w:space="0" w:color="auto"/>
              <w:left w:val="single" w:sz="12" w:space="0" w:color="auto"/>
              <w:bottom w:val="single" w:sz="12" w:space="0" w:color="auto"/>
            </w:tcBorders>
            <w:shd w:val="clear" w:color="auto" w:fill="E2C082"/>
          </w:tcPr>
          <w:p w:rsidR="00867B53" w:rsidRPr="00D93AD2" w:rsidRDefault="00867B53" w:rsidP="00042556">
            <w:pPr>
              <w:spacing w:after="20"/>
              <w:ind w:left="0"/>
              <w:rPr>
                <w:sz w:val="20"/>
                <w:lang w:val="es-GT"/>
              </w:rPr>
            </w:pPr>
            <w:r w:rsidRPr="00D93AD2">
              <w:rPr>
                <w:sz w:val="20"/>
                <w:lang w:val="es-GT"/>
              </w:rPr>
              <w:t>Nombre del Supervisor</w:t>
            </w:r>
          </w:p>
        </w:tc>
        <w:tc>
          <w:tcPr>
            <w:tcW w:w="2593" w:type="dxa"/>
            <w:gridSpan w:val="10"/>
            <w:tcBorders>
              <w:top w:val="single" w:sz="12" w:space="0" w:color="auto"/>
              <w:bottom w:val="single" w:sz="12" w:space="0" w:color="auto"/>
              <w:right w:val="single" w:sz="12" w:space="0" w:color="auto"/>
            </w:tcBorders>
          </w:tcPr>
          <w:p w:rsidR="00867B53" w:rsidRPr="00D93AD2" w:rsidRDefault="00867B53" w:rsidP="00042556">
            <w:pPr>
              <w:spacing w:after="20"/>
              <w:ind w:left="0"/>
              <w:rPr>
                <w:rFonts w:ascii="Lucida Handwriting" w:hAnsi="Lucida Handwriting"/>
                <w:sz w:val="20"/>
                <w:lang w:val="es-GT"/>
              </w:rPr>
            </w:pPr>
            <w:r w:rsidRPr="00D93AD2">
              <w:rPr>
                <w:rFonts w:ascii="Lucida Handwriting" w:hAnsi="Lucida Handwriting"/>
                <w:sz w:val="20"/>
                <w:lang w:val="es-GT"/>
              </w:rPr>
              <w:t>Kelly Hornes</w:t>
            </w:r>
          </w:p>
        </w:tc>
        <w:tc>
          <w:tcPr>
            <w:tcW w:w="1418" w:type="dxa"/>
            <w:gridSpan w:val="6"/>
            <w:tcBorders>
              <w:top w:val="nil"/>
              <w:left w:val="single" w:sz="12" w:space="0" w:color="auto"/>
              <w:bottom w:val="single" w:sz="12" w:space="0" w:color="auto"/>
              <w:right w:val="nil"/>
            </w:tcBorders>
          </w:tcPr>
          <w:p w:rsidR="00867B53" w:rsidRPr="00D93AD2" w:rsidRDefault="00867B53" w:rsidP="00042556">
            <w:pPr>
              <w:spacing w:after="20"/>
              <w:ind w:left="0"/>
              <w:rPr>
                <w:sz w:val="20"/>
                <w:lang w:val="es-GT"/>
              </w:rPr>
            </w:pPr>
          </w:p>
        </w:tc>
        <w:tc>
          <w:tcPr>
            <w:tcW w:w="720" w:type="dxa"/>
            <w:tcBorders>
              <w:top w:val="nil"/>
              <w:left w:val="nil"/>
              <w:bottom w:val="single" w:sz="12" w:space="0" w:color="auto"/>
              <w:right w:val="nil"/>
            </w:tcBorders>
          </w:tcPr>
          <w:p w:rsidR="00867B53" w:rsidRPr="00D93AD2" w:rsidRDefault="00867B53" w:rsidP="00042556">
            <w:pPr>
              <w:spacing w:after="20"/>
              <w:ind w:left="0"/>
              <w:rPr>
                <w:sz w:val="20"/>
                <w:lang w:val="es-GT"/>
              </w:rPr>
            </w:pPr>
          </w:p>
        </w:tc>
        <w:tc>
          <w:tcPr>
            <w:tcW w:w="720" w:type="dxa"/>
            <w:gridSpan w:val="3"/>
            <w:tcBorders>
              <w:top w:val="nil"/>
              <w:left w:val="nil"/>
              <w:bottom w:val="single" w:sz="12" w:space="0" w:color="auto"/>
              <w:right w:val="nil"/>
            </w:tcBorders>
          </w:tcPr>
          <w:p w:rsidR="00867B53" w:rsidRPr="00D93AD2" w:rsidRDefault="00867B53" w:rsidP="00042556">
            <w:pPr>
              <w:spacing w:after="20"/>
              <w:ind w:left="0"/>
              <w:rPr>
                <w:sz w:val="20"/>
                <w:lang w:val="es-GT"/>
              </w:rPr>
            </w:pPr>
          </w:p>
        </w:tc>
        <w:tc>
          <w:tcPr>
            <w:tcW w:w="720" w:type="dxa"/>
            <w:gridSpan w:val="2"/>
            <w:tcBorders>
              <w:top w:val="nil"/>
              <w:left w:val="nil"/>
              <w:bottom w:val="single" w:sz="12" w:space="0" w:color="auto"/>
              <w:right w:val="nil"/>
            </w:tcBorders>
          </w:tcPr>
          <w:p w:rsidR="00867B53" w:rsidRPr="00D93AD2" w:rsidRDefault="00867B53" w:rsidP="00042556">
            <w:pPr>
              <w:spacing w:after="20"/>
              <w:ind w:left="0"/>
              <w:rPr>
                <w:sz w:val="20"/>
                <w:lang w:val="es-GT"/>
              </w:rPr>
            </w:pPr>
          </w:p>
        </w:tc>
        <w:tc>
          <w:tcPr>
            <w:tcW w:w="421" w:type="dxa"/>
            <w:gridSpan w:val="2"/>
            <w:tcBorders>
              <w:top w:val="nil"/>
              <w:left w:val="nil"/>
              <w:bottom w:val="single" w:sz="12" w:space="0" w:color="auto"/>
              <w:right w:val="nil"/>
            </w:tcBorders>
          </w:tcPr>
          <w:p w:rsidR="00867B53" w:rsidRPr="00D93AD2" w:rsidRDefault="00867B53" w:rsidP="00042556">
            <w:pPr>
              <w:spacing w:after="20"/>
              <w:ind w:left="0"/>
              <w:rPr>
                <w:sz w:val="20"/>
                <w:lang w:val="es-GT"/>
              </w:rPr>
            </w:pPr>
          </w:p>
        </w:tc>
        <w:tc>
          <w:tcPr>
            <w:tcW w:w="1616" w:type="dxa"/>
            <w:gridSpan w:val="3"/>
            <w:tcBorders>
              <w:top w:val="nil"/>
              <w:left w:val="nil"/>
              <w:bottom w:val="single" w:sz="12" w:space="0" w:color="auto"/>
              <w:right w:val="nil"/>
            </w:tcBorders>
          </w:tcPr>
          <w:p w:rsidR="00867B53" w:rsidRPr="00D93AD2" w:rsidRDefault="00867B53" w:rsidP="00042556">
            <w:pPr>
              <w:spacing w:after="20"/>
              <w:ind w:left="0"/>
              <w:rPr>
                <w:sz w:val="20"/>
                <w:lang w:val="es-GT"/>
              </w:rPr>
            </w:pPr>
          </w:p>
        </w:tc>
        <w:tc>
          <w:tcPr>
            <w:tcW w:w="1563" w:type="dxa"/>
            <w:tcBorders>
              <w:top w:val="nil"/>
              <w:left w:val="nil"/>
              <w:bottom w:val="single" w:sz="12" w:space="0" w:color="auto"/>
              <w:right w:val="nil"/>
            </w:tcBorders>
          </w:tcPr>
          <w:p w:rsidR="00867B53" w:rsidRPr="00D93AD2" w:rsidRDefault="00867B53" w:rsidP="00042556">
            <w:pPr>
              <w:spacing w:after="20"/>
              <w:ind w:left="0"/>
              <w:rPr>
                <w:sz w:val="20"/>
                <w:lang w:val="es-GT"/>
              </w:rPr>
            </w:pPr>
          </w:p>
        </w:tc>
      </w:tr>
      <w:tr w:rsidR="00867B53" w:rsidRPr="00D93AD2" w:rsidTr="00867B53">
        <w:tc>
          <w:tcPr>
            <w:tcW w:w="3672" w:type="dxa"/>
            <w:gridSpan w:val="3"/>
            <w:tcBorders>
              <w:top w:val="single" w:sz="12" w:space="0" w:color="auto"/>
              <w:left w:val="single" w:sz="12" w:space="0" w:color="auto"/>
            </w:tcBorders>
            <w:shd w:val="clear" w:color="auto" w:fill="E2C082"/>
          </w:tcPr>
          <w:p w:rsidR="00867B53" w:rsidRPr="00D93AD2" w:rsidRDefault="00867B53" w:rsidP="00042556">
            <w:pPr>
              <w:spacing w:after="20"/>
              <w:ind w:left="0"/>
              <w:rPr>
                <w:sz w:val="20"/>
                <w:szCs w:val="20"/>
                <w:lang w:val="es-GT"/>
              </w:rPr>
            </w:pPr>
            <w:r w:rsidRPr="00D93AD2">
              <w:rPr>
                <w:sz w:val="20"/>
                <w:szCs w:val="20"/>
                <w:lang w:val="es-GT"/>
              </w:rPr>
              <w:t># de Promotor</w:t>
            </w:r>
          </w:p>
        </w:tc>
        <w:tc>
          <w:tcPr>
            <w:tcW w:w="1260" w:type="dxa"/>
            <w:gridSpan w:val="5"/>
            <w:tcBorders>
              <w:top w:val="single" w:sz="12" w:space="0" w:color="auto"/>
            </w:tcBorders>
            <w:shd w:val="clear" w:color="auto" w:fill="237990"/>
          </w:tcPr>
          <w:p w:rsidR="00867B53" w:rsidRPr="00D93AD2" w:rsidRDefault="00867B53" w:rsidP="00042556">
            <w:pPr>
              <w:spacing w:after="20"/>
              <w:ind w:left="0"/>
              <w:jc w:val="center"/>
              <w:rPr>
                <w:sz w:val="18"/>
                <w:szCs w:val="20"/>
                <w:lang w:val="es-GT"/>
              </w:rPr>
            </w:pPr>
            <w:r w:rsidRPr="00D93AD2">
              <w:rPr>
                <w:rFonts w:ascii="Lucida Handwriting" w:hAnsi="Lucida Handwriting"/>
                <w:color w:val="FFFFFF" w:themeColor="background1"/>
                <w:sz w:val="18"/>
                <w:szCs w:val="20"/>
                <w:lang w:val="es-GT"/>
              </w:rPr>
              <w:t>5</w:t>
            </w:r>
          </w:p>
        </w:tc>
        <w:tc>
          <w:tcPr>
            <w:tcW w:w="1333" w:type="dxa"/>
            <w:gridSpan w:val="5"/>
            <w:tcBorders>
              <w:top w:val="single" w:sz="12" w:space="0" w:color="auto"/>
            </w:tcBorders>
            <w:shd w:val="clear" w:color="auto" w:fill="237990"/>
          </w:tcPr>
          <w:p w:rsidR="00867B53" w:rsidRPr="00D93AD2" w:rsidRDefault="00867B53" w:rsidP="00042556">
            <w:pPr>
              <w:spacing w:after="20"/>
              <w:ind w:left="0"/>
              <w:jc w:val="center"/>
              <w:rPr>
                <w:sz w:val="18"/>
                <w:szCs w:val="20"/>
                <w:lang w:val="es-GT"/>
              </w:rPr>
            </w:pPr>
            <w:r w:rsidRPr="00D93AD2">
              <w:rPr>
                <w:rFonts w:ascii="Lucida Handwriting" w:hAnsi="Lucida Handwriting"/>
                <w:color w:val="FFFFFF" w:themeColor="background1"/>
                <w:sz w:val="18"/>
                <w:szCs w:val="20"/>
                <w:lang w:val="es-GT"/>
              </w:rPr>
              <w:t>6</w:t>
            </w:r>
          </w:p>
        </w:tc>
        <w:tc>
          <w:tcPr>
            <w:tcW w:w="1333" w:type="dxa"/>
            <w:gridSpan w:val="5"/>
            <w:tcBorders>
              <w:top w:val="single" w:sz="12" w:space="0" w:color="auto"/>
            </w:tcBorders>
            <w:shd w:val="clear" w:color="auto" w:fill="237990"/>
          </w:tcPr>
          <w:p w:rsidR="00867B53" w:rsidRPr="00D93AD2" w:rsidRDefault="00867B53" w:rsidP="00042556">
            <w:pPr>
              <w:spacing w:after="20"/>
              <w:ind w:left="0"/>
              <w:jc w:val="center"/>
              <w:rPr>
                <w:sz w:val="18"/>
                <w:szCs w:val="20"/>
                <w:lang w:val="es-GT"/>
              </w:rPr>
            </w:pPr>
            <w:r w:rsidRPr="00D93AD2">
              <w:rPr>
                <w:rFonts w:ascii="Lucida Handwriting" w:hAnsi="Lucida Handwriting"/>
                <w:color w:val="FFFFFF" w:themeColor="background1"/>
                <w:sz w:val="18"/>
                <w:szCs w:val="20"/>
                <w:lang w:val="es-GT"/>
              </w:rPr>
              <w:t>7</w:t>
            </w:r>
          </w:p>
        </w:tc>
        <w:tc>
          <w:tcPr>
            <w:tcW w:w="1333" w:type="dxa"/>
            <w:gridSpan w:val="4"/>
            <w:tcBorders>
              <w:top w:val="single" w:sz="12" w:space="0" w:color="auto"/>
            </w:tcBorders>
            <w:shd w:val="clear" w:color="auto" w:fill="237990"/>
          </w:tcPr>
          <w:p w:rsidR="00867B53" w:rsidRPr="00D93AD2" w:rsidRDefault="00867B53" w:rsidP="00042556">
            <w:pPr>
              <w:spacing w:after="20"/>
              <w:ind w:left="0"/>
              <w:jc w:val="center"/>
              <w:rPr>
                <w:sz w:val="18"/>
                <w:szCs w:val="20"/>
                <w:lang w:val="es-GT"/>
              </w:rPr>
            </w:pPr>
            <w:r w:rsidRPr="00D93AD2">
              <w:rPr>
                <w:rFonts w:ascii="Lucida Handwriting" w:hAnsi="Lucida Handwriting"/>
                <w:color w:val="FFFFFF" w:themeColor="background1"/>
                <w:sz w:val="18"/>
                <w:szCs w:val="20"/>
                <w:lang w:val="es-GT"/>
              </w:rPr>
              <w:t>8</w:t>
            </w:r>
          </w:p>
        </w:tc>
        <w:tc>
          <w:tcPr>
            <w:tcW w:w="1333" w:type="dxa"/>
            <w:gridSpan w:val="5"/>
            <w:tcBorders>
              <w:top w:val="single" w:sz="12" w:space="0" w:color="auto"/>
            </w:tcBorders>
            <w:shd w:val="clear" w:color="auto" w:fill="237990"/>
          </w:tcPr>
          <w:p w:rsidR="00867B53" w:rsidRPr="00D93AD2" w:rsidRDefault="00867B53" w:rsidP="00042556">
            <w:pPr>
              <w:spacing w:after="20"/>
              <w:ind w:left="0"/>
              <w:jc w:val="center"/>
              <w:rPr>
                <w:sz w:val="18"/>
                <w:szCs w:val="20"/>
                <w:lang w:val="es-GT"/>
              </w:rPr>
            </w:pPr>
          </w:p>
        </w:tc>
        <w:tc>
          <w:tcPr>
            <w:tcW w:w="1616" w:type="dxa"/>
            <w:gridSpan w:val="3"/>
            <w:tcBorders>
              <w:top w:val="single" w:sz="12" w:space="0" w:color="auto"/>
            </w:tcBorders>
            <w:shd w:val="clear" w:color="auto" w:fill="E2C082"/>
          </w:tcPr>
          <w:p w:rsidR="00867B53" w:rsidRPr="00D93AD2" w:rsidRDefault="00867B53" w:rsidP="00042556">
            <w:pPr>
              <w:spacing w:after="20"/>
              <w:ind w:left="0"/>
              <w:jc w:val="center"/>
              <w:rPr>
                <w:sz w:val="20"/>
                <w:szCs w:val="20"/>
                <w:lang w:val="es-GT"/>
              </w:rPr>
            </w:pPr>
            <w:r w:rsidRPr="00D93AD2">
              <w:rPr>
                <w:sz w:val="20"/>
                <w:szCs w:val="20"/>
                <w:lang w:val="es-GT"/>
              </w:rPr>
              <w:t>Total</w:t>
            </w:r>
          </w:p>
        </w:tc>
        <w:tc>
          <w:tcPr>
            <w:tcW w:w="1563" w:type="dxa"/>
            <w:tcBorders>
              <w:top w:val="single" w:sz="12" w:space="0" w:color="auto"/>
              <w:right w:val="single" w:sz="12" w:space="0" w:color="auto"/>
            </w:tcBorders>
            <w:shd w:val="clear" w:color="auto" w:fill="E2C082"/>
          </w:tcPr>
          <w:p w:rsidR="00867B53" w:rsidRPr="00D93AD2" w:rsidRDefault="00867B53" w:rsidP="00042556">
            <w:pPr>
              <w:spacing w:after="20"/>
              <w:ind w:left="0"/>
              <w:jc w:val="center"/>
              <w:rPr>
                <w:sz w:val="20"/>
                <w:szCs w:val="20"/>
                <w:lang w:val="es-GT"/>
              </w:rPr>
            </w:pPr>
            <w:r w:rsidRPr="00D93AD2">
              <w:rPr>
                <w:sz w:val="20"/>
                <w:szCs w:val="20"/>
                <w:lang w:val="es-GT"/>
              </w:rPr>
              <w:t>% asistencia</w:t>
            </w:r>
          </w:p>
        </w:tc>
      </w:tr>
      <w:tr w:rsidR="00867B53" w:rsidRPr="00D93AD2" w:rsidTr="00867B53">
        <w:tc>
          <w:tcPr>
            <w:tcW w:w="3672" w:type="dxa"/>
            <w:gridSpan w:val="3"/>
            <w:tcBorders>
              <w:left w:val="single" w:sz="12" w:space="0" w:color="auto"/>
            </w:tcBorders>
            <w:shd w:val="clear" w:color="auto" w:fill="E2C082"/>
          </w:tcPr>
          <w:p w:rsidR="00867B53" w:rsidRPr="00D93AD2" w:rsidRDefault="00867B53" w:rsidP="00042556">
            <w:pPr>
              <w:spacing w:after="20"/>
              <w:ind w:left="0"/>
              <w:rPr>
                <w:sz w:val="20"/>
                <w:lang w:val="es-GT"/>
              </w:rPr>
            </w:pPr>
            <w:r w:rsidRPr="00D93AD2">
              <w:rPr>
                <w:sz w:val="20"/>
                <w:lang w:val="es-GT"/>
              </w:rPr>
              <w:t>MV Asistencia 1ª reunión/visita domiciliar</w:t>
            </w:r>
            <w:r w:rsidRPr="00D93AD2">
              <w:rPr>
                <w:sz w:val="20"/>
                <w:szCs w:val="20"/>
                <w:lang w:val="es-GT"/>
              </w:rPr>
              <w:t>.</w:t>
            </w:r>
            <w:r w:rsidRPr="00D93AD2">
              <w:rPr>
                <w:sz w:val="20"/>
                <w:lang w:val="es-GT"/>
              </w:rPr>
              <w:t xml:space="preserve"> </w:t>
            </w:r>
          </w:p>
        </w:tc>
        <w:tc>
          <w:tcPr>
            <w:tcW w:w="1260" w:type="dxa"/>
            <w:gridSpan w:val="5"/>
            <w:shd w:val="clear" w:color="auto" w:fill="237990"/>
          </w:tcPr>
          <w:p w:rsidR="00867B53" w:rsidRPr="00D93AD2" w:rsidRDefault="00867B53" w:rsidP="00042556">
            <w:pPr>
              <w:spacing w:after="20"/>
              <w:ind w:left="0"/>
              <w:jc w:val="center"/>
              <w:rPr>
                <w:sz w:val="18"/>
                <w:lang w:val="es-GT"/>
              </w:rPr>
            </w:pPr>
            <w:r w:rsidRPr="00D93AD2">
              <w:rPr>
                <w:rFonts w:ascii="Lucida Handwriting" w:hAnsi="Lucida Handwriting"/>
                <w:color w:val="FFFFFF" w:themeColor="background1"/>
                <w:sz w:val="18"/>
                <w:lang w:val="es-GT"/>
              </w:rPr>
              <w:t>1046</w:t>
            </w:r>
          </w:p>
        </w:tc>
        <w:tc>
          <w:tcPr>
            <w:tcW w:w="1333" w:type="dxa"/>
            <w:gridSpan w:val="5"/>
            <w:shd w:val="clear" w:color="auto" w:fill="237990"/>
          </w:tcPr>
          <w:p w:rsidR="00867B53" w:rsidRPr="00D93AD2" w:rsidRDefault="00867B53" w:rsidP="00042556">
            <w:pPr>
              <w:spacing w:after="20"/>
              <w:ind w:left="0"/>
              <w:jc w:val="center"/>
              <w:rPr>
                <w:sz w:val="18"/>
                <w:lang w:val="es-GT"/>
              </w:rPr>
            </w:pPr>
            <w:r w:rsidRPr="00D93AD2">
              <w:rPr>
                <w:rFonts w:ascii="Lucida Handwriting" w:hAnsi="Lucida Handwriting"/>
                <w:color w:val="FFFFFF" w:themeColor="background1"/>
                <w:sz w:val="18"/>
                <w:lang w:val="es-GT"/>
              </w:rPr>
              <w:t>776</w:t>
            </w:r>
          </w:p>
        </w:tc>
        <w:tc>
          <w:tcPr>
            <w:tcW w:w="1333" w:type="dxa"/>
            <w:gridSpan w:val="5"/>
            <w:shd w:val="clear" w:color="auto" w:fill="237990"/>
          </w:tcPr>
          <w:p w:rsidR="00867B53" w:rsidRPr="00D93AD2" w:rsidRDefault="00867B53" w:rsidP="00042556">
            <w:pPr>
              <w:spacing w:after="20"/>
              <w:ind w:left="0"/>
              <w:jc w:val="center"/>
              <w:rPr>
                <w:sz w:val="18"/>
                <w:lang w:val="es-GT"/>
              </w:rPr>
            </w:pPr>
            <w:r w:rsidRPr="00D93AD2">
              <w:rPr>
                <w:rFonts w:ascii="Lucida Handwriting" w:hAnsi="Lucida Handwriting"/>
                <w:color w:val="FFFFFF" w:themeColor="background1"/>
                <w:sz w:val="18"/>
                <w:lang w:val="es-GT"/>
              </w:rPr>
              <w:t>1086</w:t>
            </w:r>
          </w:p>
        </w:tc>
        <w:tc>
          <w:tcPr>
            <w:tcW w:w="1333" w:type="dxa"/>
            <w:gridSpan w:val="4"/>
            <w:shd w:val="clear" w:color="auto" w:fill="237990"/>
          </w:tcPr>
          <w:p w:rsidR="00867B53" w:rsidRPr="00D93AD2" w:rsidRDefault="00867B53" w:rsidP="00042556">
            <w:pPr>
              <w:spacing w:after="20"/>
              <w:ind w:left="0"/>
              <w:jc w:val="center"/>
              <w:rPr>
                <w:sz w:val="18"/>
                <w:lang w:val="es-GT"/>
              </w:rPr>
            </w:pPr>
            <w:r w:rsidRPr="00D93AD2">
              <w:rPr>
                <w:rFonts w:ascii="Lucida Handwriting" w:hAnsi="Lucida Handwriting"/>
                <w:color w:val="FFFFFF" w:themeColor="background1"/>
                <w:sz w:val="18"/>
                <w:lang w:val="es-GT"/>
              </w:rPr>
              <w:t>1149</w:t>
            </w:r>
          </w:p>
        </w:tc>
        <w:tc>
          <w:tcPr>
            <w:tcW w:w="1333" w:type="dxa"/>
            <w:gridSpan w:val="5"/>
            <w:shd w:val="clear" w:color="auto" w:fill="237990"/>
          </w:tcPr>
          <w:p w:rsidR="00867B53" w:rsidRPr="00D93AD2" w:rsidRDefault="00867B53" w:rsidP="00042556">
            <w:pPr>
              <w:spacing w:after="20"/>
              <w:ind w:left="0"/>
              <w:jc w:val="center"/>
              <w:rPr>
                <w:sz w:val="18"/>
                <w:lang w:val="es-GT"/>
              </w:rPr>
            </w:pPr>
          </w:p>
        </w:tc>
        <w:tc>
          <w:tcPr>
            <w:tcW w:w="446" w:type="dxa"/>
            <w:shd w:val="clear" w:color="auto" w:fill="E2C082"/>
          </w:tcPr>
          <w:p w:rsidR="00867B53" w:rsidRPr="00D93AD2" w:rsidRDefault="00867B53" w:rsidP="00042556">
            <w:pPr>
              <w:spacing w:after="20"/>
              <w:ind w:left="0"/>
              <w:jc w:val="center"/>
              <w:rPr>
                <w:sz w:val="20"/>
                <w:lang w:val="es-GT"/>
              </w:rPr>
            </w:pPr>
            <w:r w:rsidRPr="00D93AD2">
              <w:rPr>
                <w:sz w:val="20"/>
                <w:lang w:val="es-GT"/>
              </w:rPr>
              <w:t>A</w:t>
            </w:r>
          </w:p>
        </w:tc>
        <w:tc>
          <w:tcPr>
            <w:tcW w:w="1170" w:type="dxa"/>
            <w:gridSpan w:val="2"/>
            <w:shd w:val="clear" w:color="auto" w:fill="237990"/>
          </w:tcPr>
          <w:p w:rsidR="00867B53" w:rsidRPr="00D93AD2" w:rsidRDefault="00867B53" w:rsidP="00042556">
            <w:pPr>
              <w:spacing w:after="20"/>
              <w:ind w:left="0"/>
              <w:jc w:val="center"/>
              <w:rPr>
                <w:rFonts w:ascii="Lucida Handwriting" w:hAnsi="Lucida Handwriting"/>
                <w:color w:val="FFFFFF" w:themeColor="background1"/>
                <w:sz w:val="18"/>
                <w:lang w:val="es-GT"/>
              </w:rPr>
            </w:pPr>
            <w:r w:rsidRPr="00D93AD2">
              <w:rPr>
                <w:rFonts w:ascii="Lucida Handwriting" w:hAnsi="Lucida Handwriting"/>
                <w:color w:val="FFFFFF" w:themeColor="background1"/>
                <w:sz w:val="18"/>
                <w:lang w:val="es-GT"/>
              </w:rPr>
              <w:t>4057</w:t>
            </w:r>
          </w:p>
        </w:tc>
        <w:tc>
          <w:tcPr>
            <w:tcW w:w="1563" w:type="dxa"/>
            <w:vMerge w:val="restart"/>
            <w:tcBorders>
              <w:right w:val="single" w:sz="12" w:space="0" w:color="auto"/>
            </w:tcBorders>
            <w:shd w:val="clear" w:color="auto" w:fill="237990"/>
          </w:tcPr>
          <w:p w:rsidR="00867B53" w:rsidRPr="00D93AD2" w:rsidRDefault="00867B53" w:rsidP="00042556">
            <w:pPr>
              <w:spacing w:after="20"/>
              <w:ind w:left="0"/>
              <w:jc w:val="center"/>
              <w:rPr>
                <w:color w:val="FFFFFF" w:themeColor="background1"/>
                <w:sz w:val="18"/>
                <w:lang w:val="es-GT"/>
              </w:rPr>
            </w:pPr>
            <w:r w:rsidRPr="00D93AD2">
              <w:rPr>
                <w:color w:val="FFFFFF" w:themeColor="background1"/>
                <w:sz w:val="18"/>
                <w:lang w:val="es-GT"/>
              </w:rPr>
              <w:t>(A ÷ B) × 100 =</w:t>
            </w:r>
          </w:p>
          <w:p w:rsidR="00867B53" w:rsidRPr="00D93AD2" w:rsidRDefault="00867B53" w:rsidP="00042556">
            <w:pPr>
              <w:spacing w:after="20"/>
              <w:ind w:left="0"/>
              <w:jc w:val="center"/>
              <w:rPr>
                <w:color w:val="FFFFFF" w:themeColor="background1"/>
                <w:sz w:val="18"/>
                <w:lang w:val="es-GT"/>
              </w:rPr>
            </w:pPr>
            <w:r w:rsidRPr="00D93AD2">
              <w:rPr>
                <w:rFonts w:ascii="Lucida Handwriting" w:hAnsi="Lucida Handwriting"/>
                <w:color w:val="FFFFFF" w:themeColor="background1"/>
                <w:sz w:val="18"/>
                <w:lang w:val="es-GT"/>
              </w:rPr>
              <w:t>91%</w:t>
            </w:r>
          </w:p>
        </w:tc>
      </w:tr>
      <w:tr w:rsidR="00867B53" w:rsidRPr="00D93AD2" w:rsidTr="00867B53">
        <w:tc>
          <w:tcPr>
            <w:tcW w:w="3672" w:type="dxa"/>
            <w:gridSpan w:val="3"/>
            <w:tcBorders>
              <w:left w:val="single" w:sz="12" w:space="0" w:color="auto"/>
            </w:tcBorders>
            <w:shd w:val="clear" w:color="auto" w:fill="E2C082"/>
          </w:tcPr>
          <w:p w:rsidR="00867B53" w:rsidRPr="00D93AD2" w:rsidRDefault="00867B53" w:rsidP="00042556">
            <w:pPr>
              <w:spacing w:after="20"/>
              <w:ind w:left="0"/>
              <w:rPr>
                <w:sz w:val="20"/>
                <w:lang w:val="es-GT"/>
              </w:rPr>
            </w:pPr>
            <w:r w:rsidRPr="00D93AD2">
              <w:rPr>
                <w:sz w:val="20"/>
                <w:lang w:val="es-GT"/>
              </w:rPr>
              <w:t>MV Registro  1ª reunión/visita domiciliar</w:t>
            </w:r>
            <w:r w:rsidRPr="00D93AD2">
              <w:rPr>
                <w:sz w:val="20"/>
                <w:szCs w:val="20"/>
                <w:lang w:val="es-GT"/>
              </w:rPr>
              <w:t>.</w:t>
            </w:r>
          </w:p>
        </w:tc>
        <w:tc>
          <w:tcPr>
            <w:tcW w:w="1260" w:type="dxa"/>
            <w:gridSpan w:val="5"/>
            <w:shd w:val="clear" w:color="auto" w:fill="237990"/>
          </w:tcPr>
          <w:p w:rsidR="00867B53" w:rsidRPr="00D93AD2" w:rsidRDefault="00867B53" w:rsidP="00042556">
            <w:pPr>
              <w:spacing w:after="20"/>
              <w:ind w:left="0"/>
              <w:jc w:val="center"/>
              <w:rPr>
                <w:sz w:val="18"/>
                <w:lang w:val="es-GT"/>
              </w:rPr>
            </w:pPr>
            <w:r w:rsidRPr="00D93AD2">
              <w:rPr>
                <w:rFonts w:ascii="Lucida Handwriting" w:hAnsi="Lucida Handwriting"/>
                <w:color w:val="FFFFFF" w:themeColor="background1"/>
                <w:sz w:val="18"/>
                <w:lang w:val="es-GT"/>
              </w:rPr>
              <w:t>1152</w:t>
            </w:r>
          </w:p>
        </w:tc>
        <w:tc>
          <w:tcPr>
            <w:tcW w:w="1333" w:type="dxa"/>
            <w:gridSpan w:val="5"/>
            <w:shd w:val="clear" w:color="auto" w:fill="237990"/>
          </w:tcPr>
          <w:p w:rsidR="00867B53" w:rsidRPr="00D93AD2" w:rsidRDefault="00867B53" w:rsidP="00042556">
            <w:pPr>
              <w:spacing w:after="20"/>
              <w:ind w:left="0"/>
              <w:jc w:val="center"/>
              <w:rPr>
                <w:sz w:val="18"/>
                <w:lang w:val="es-GT"/>
              </w:rPr>
            </w:pPr>
            <w:r w:rsidRPr="00D93AD2">
              <w:rPr>
                <w:rFonts w:ascii="Lucida Handwriting" w:hAnsi="Lucida Handwriting"/>
                <w:color w:val="FFFFFF" w:themeColor="background1"/>
                <w:sz w:val="18"/>
                <w:lang w:val="es-GT"/>
              </w:rPr>
              <w:t>861</w:t>
            </w:r>
          </w:p>
        </w:tc>
        <w:tc>
          <w:tcPr>
            <w:tcW w:w="1333" w:type="dxa"/>
            <w:gridSpan w:val="5"/>
            <w:shd w:val="clear" w:color="auto" w:fill="237990"/>
          </w:tcPr>
          <w:p w:rsidR="00867B53" w:rsidRPr="00D93AD2" w:rsidRDefault="00867B53" w:rsidP="00042556">
            <w:pPr>
              <w:spacing w:after="20"/>
              <w:ind w:left="0"/>
              <w:jc w:val="center"/>
              <w:rPr>
                <w:sz w:val="18"/>
                <w:lang w:val="es-GT"/>
              </w:rPr>
            </w:pPr>
            <w:r w:rsidRPr="00D93AD2">
              <w:rPr>
                <w:rFonts w:ascii="Lucida Handwriting" w:hAnsi="Lucida Handwriting"/>
                <w:color w:val="FFFFFF" w:themeColor="background1"/>
                <w:sz w:val="18"/>
                <w:lang w:val="es-GT"/>
              </w:rPr>
              <w:t>1192</w:t>
            </w:r>
          </w:p>
        </w:tc>
        <w:tc>
          <w:tcPr>
            <w:tcW w:w="1333" w:type="dxa"/>
            <w:gridSpan w:val="4"/>
            <w:shd w:val="clear" w:color="auto" w:fill="237990"/>
          </w:tcPr>
          <w:p w:rsidR="00867B53" w:rsidRPr="00D93AD2" w:rsidRDefault="00867B53" w:rsidP="00042556">
            <w:pPr>
              <w:spacing w:after="20"/>
              <w:ind w:left="0"/>
              <w:jc w:val="center"/>
              <w:rPr>
                <w:sz w:val="18"/>
                <w:lang w:val="es-GT"/>
              </w:rPr>
            </w:pPr>
            <w:r w:rsidRPr="00D93AD2">
              <w:rPr>
                <w:rFonts w:ascii="Lucida Handwriting" w:hAnsi="Lucida Handwriting"/>
                <w:color w:val="FFFFFF" w:themeColor="background1"/>
                <w:sz w:val="18"/>
                <w:lang w:val="es-GT"/>
              </w:rPr>
              <w:t>1258</w:t>
            </w:r>
          </w:p>
        </w:tc>
        <w:tc>
          <w:tcPr>
            <w:tcW w:w="1333" w:type="dxa"/>
            <w:gridSpan w:val="5"/>
            <w:shd w:val="clear" w:color="auto" w:fill="237990"/>
          </w:tcPr>
          <w:p w:rsidR="00867B53" w:rsidRPr="00D93AD2" w:rsidRDefault="00867B53" w:rsidP="00042556">
            <w:pPr>
              <w:spacing w:after="20"/>
              <w:ind w:left="0"/>
              <w:jc w:val="center"/>
              <w:rPr>
                <w:sz w:val="18"/>
                <w:lang w:val="es-GT"/>
              </w:rPr>
            </w:pPr>
          </w:p>
        </w:tc>
        <w:tc>
          <w:tcPr>
            <w:tcW w:w="446" w:type="dxa"/>
            <w:tcBorders>
              <w:bottom w:val="single" w:sz="8" w:space="0" w:color="auto"/>
            </w:tcBorders>
            <w:shd w:val="clear" w:color="auto" w:fill="E2C082"/>
          </w:tcPr>
          <w:p w:rsidR="00867B53" w:rsidRPr="00D93AD2" w:rsidRDefault="00867B53" w:rsidP="00042556">
            <w:pPr>
              <w:spacing w:after="20"/>
              <w:ind w:left="0"/>
              <w:jc w:val="center"/>
              <w:rPr>
                <w:sz w:val="20"/>
                <w:lang w:val="es-GT"/>
              </w:rPr>
            </w:pPr>
            <w:r w:rsidRPr="00D93AD2">
              <w:rPr>
                <w:sz w:val="20"/>
                <w:lang w:val="es-GT"/>
              </w:rPr>
              <w:t>B</w:t>
            </w:r>
          </w:p>
        </w:tc>
        <w:tc>
          <w:tcPr>
            <w:tcW w:w="1170" w:type="dxa"/>
            <w:gridSpan w:val="2"/>
            <w:tcBorders>
              <w:bottom w:val="single" w:sz="8" w:space="0" w:color="auto"/>
            </w:tcBorders>
            <w:shd w:val="clear" w:color="auto" w:fill="237990"/>
          </w:tcPr>
          <w:p w:rsidR="00867B53" w:rsidRPr="00D93AD2" w:rsidRDefault="00867B53" w:rsidP="00042556">
            <w:pPr>
              <w:spacing w:after="20"/>
              <w:ind w:left="0"/>
              <w:jc w:val="center"/>
              <w:rPr>
                <w:rFonts w:ascii="Lucida Handwriting" w:hAnsi="Lucida Handwriting"/>
                <w:color w:val="FFFFFF" w:themeColor="background1"/>
                <w:sz w:val="18"/>
                <w:lang w:val="es-GT"/>
              </w:rPr>
            </w:pPr>
            <w:r w:rsidRPr="00D93AD2">
              <w:rPr>
                <w:rFonts w:ascii="Lucida Handwriting" w:hAnsi="Lucida Handwriting"/>
                <w:color w:val="FFFFFF" w:themeColor="background1"/>
                <w:sz w:val="18"/>
                <w:lang w:val="es-GT"/>
              </w:rPr>
              <w:t>4463</w:t>
            </w:r>
          </w:p>
        </w:tc>
        <w:tc>
          <w:tcPr>
            <w:tcW w:w="1563" w:type="dxa"/>
            <w:vMerge/>
            <w:tcBorders>
              <w:bottom w:val="single" w:sz="8" w:space="0" w:color="auto"/>
              <w:right w:val="single" w:sz="12" w:space="0" w:color="auto"/>
            </w:tcBorders>
            <w:shd w:val="clear" w:color="auto" w:fill="237990"/>
          </w:tcPr>
          <w:p w:rsidR="00867B53" w:rsidRPr="00D93AD2" w:rsidRDefault="00867B53" w:rsidP="00042556">
            <w:pPr>
              <w:spacing w:after="20"/>
              <w:ind w:left="0"/>
              <w:jc w:val="center"/>
              <w:rPr>
                <w:color w:val="FFFFFF" w:themeColor="background1"/>
                <w:sz w:val="18"/>
                <w:lang w:val="es-GT"/>
              </w:rPr>
            </w:pPr>
          </w:p>
        </w:tc>
      </w:tr>
      <w:tr w:rsidR="00867B53" w:rsidRPr="00D93AD2" w:rsidTr="00867B53">
        <w:tc>
          <w:tcPr>
            <w:tcW w:w="3672" w:type="dxa"/>
            <w:gridSpan w:val="3"/>
            <w:tcBorders>
              <w:left w:val="single" w:sz="12" w:space="0" w:color="auto"/>
            </w:tcBorders>
            <w:shd w:val="clear" w:color="auto" w:fill="E2C082"/>
          </w:tcPr>
          <w:p w:rsidR="00867B53" w:rsidRPr="00D93AD2" w:rsidRDefault="00867B53" w:rsidP="00042556">
            <w:pPr>
              <w:spacing w:after="20"/>
              <w:ind w:left="0"/>
              <w:rPr>
                <w:sz w:val="20"/>
                <w:lang w:val="es-GT"/>
              </w:rPr>
            </w:pPr>
            <w:r w:rsidRPr="00D93AD2">
              <w:rPr>
                <w:sz w:val="20"/>
                <w:lang w:val="es-GT"/>
              </w:rPr>
              <w:t>MV Asistencia 2ª reunión/visita domiciliar</w:t>
            </w:r>
            <w:r w:rsidRPr="00D93AD2">
              <w:rPr>
                <w:sz w:val="20"/>
                <w:szCs w:val="20"/>
                <w:lang w:val="es-GT"/>
              </w:rPr>
              <w:t>.</w:t>
            </w:r>
            <w:r w:rsidRPr="00D93AD2">
              <w:rPr>
                <w:sz w:val="20"/>
                <w:lang w:val="es-GT"/>
              </w:rPr>
              <w:t xml:space="preserve"> </w:t>
            </w:r>
          </w:p>
        </w:tc>
        <w:tc>
          <w:tcPr>
            <w:tcW w:w="1260" w:type="dxa"/>
            <w:gridSpan w:val="5"/>
            <w:shd w:val="clear" w:color="auto" w:fill="237990"/>
          </w:tcPr>
          <w:p w:rsidR="00867B53" w:rsidRPr="00D93AD2" w:rsidRDefault="00867B53" w:rsidP="00042556">
            <w:pPr>
              <w:spacing w:after="20"/>
              <w:ind w:left="0"/>
              <w:jc w:val="center"/>
              <w:rPr>
                <w:sz w:val="18"/>
                <w:lang w:val="es-GT"/>
              </w:rPr>
            </w:pPr>
            <w:r w:rsidRPr="00D93AD2">
              <w:rPr>
                <w:rFonts w:ascii="Lucida Handwriting" w:hAnsi="Lucida Handwriting"/>
                <w:color w:val="FFFFFF" w:themeColor="background1"/>
                <w:sz w:val="18"/>
                <w:lang w:val="es-GT"/>
              </w:rPr>
              <w:t>1098</w:t>
            </w:r>
          </w:p>
        </w:tc>
        <w:tc>
          <w:tcPr>
            <w:tcW w:w="1333" w:type="dxa"/>
            <w:gridSpan w:val="5"/>
            <w:shd w:val="clear" w:color="auto" w:fill="237990"/>
          </w:tcPr>
          <w:p w:rsidR="00867B53" w:rsidRPr="00D93AD2" w:rsidRDefault="00867B53" w:rsidP="00042556">
            <w:pPr>
              <w:spacing w:after="20"/>
              <w:ind w:left="0"/>
              <w:jc w:val="center"/>
              <w:rPr>
                <w:sz w:val="18"/>
                <w:lang w:val="es-GT"/>
              </w:rPr>
            </w:pPr>
            <w:r w:rsidRPr="00D93AD2">
              <w:rPr>
                <w:rFonts w:ascii="Lucida Handwriting" w:hAnsi="Lucida Handwriting"/>
                <w:color w:val="FFFFFF" w:themeColor="background1"/>
                <w:sz w:val="18"/>
                <w:lang w:val="es-GT"/>
              </w:rPr>
              <w:t>840</w:t>
            </w:r>
          </w:p>
        </w:tc>
        <w:tc>
          <w:tcPr>
            <w:tcW w:w="1333" w:type="dxa"/>
            <w:gridSpan w:val="5"/>
            <w:shd w:val="clear" w:color="auto" w:fill="237990"/>
          </w:tcPr>
          <w:p w:rsidR="00867B53" w:rsidRPr="00D93AD2" w:rsidRDefault="00867B53" w:rsidP="00042556">
            <w:pPr>
              <w:spacing w:after="20"/>
              <w:ind w:left="0"/>
              <w:jc w:val="center"/>
              <w:rPr>
                <w:sz w:val="18"/>
                <w:lang w:val="es-GT"/>
              </w:rPr>
            </w:pPr>
            <w:r w:rsidRPr="00D93AD2">
              <w:rPr>
                <w:rFonts w:ascii="Lucida Handwriting" w:hAnsi="Lucida Handwriting"/>
                <w:color w:val="FFFFFF" w:themeColor="background1"/>
                <w:sz w:val="18"/>
                <w:lang w:val="es-GT"/>
              </w:rPr>
              <w:t>1035</w:t>
            </w:r>
          </w:p>
        </w:tc>
        <w:tc>
          <w:tcPr>
            <w:tcW w:w="1333" w:type="dxa"/>
            <w:gridSpan w:val="4"/>
            <w:shd w:val="clear" w:color="auto" w:fill="237990"/>
          </w:tcPr>
          <w:p w:rsidR="00867B53" w:rsidRPr="00D93AD2" w:rsidRDefault="00867B53" w:rsidP="00042556">
            <w:pPr>
              <w:spacing w:after="20"/>
              <w:ind w:left="0"/>
              <w:jc w:val="center"/>
              <w:rPr>
                <w:sz w:val="18"/>
                <w:lang w:val="es-GT"/>
              </w:rPr>
            </w:pPr>
            <w:r w:rsidRPr="00D93AD2">
              <w:rPr>
                <w:rFonts w:ascii="Lucida Handwriting" w:hAnsi="Lucida Handwriting"/>
                <w:color w:val="FFFFFF" w:themeColor="background1"/>
                <w:sz w:val="18"/>
                <w:lang w:val="es-GT"/>
              </w:rPr>
              <w:t>1145</w:t>
            </w:r>
          </w:p>
        </w:tc>
        <w:tc>
          <w:tcPr>
            <w:tcW w:w="1333" w:type="dxa"/>
            <w:gridSpan w:val="5"/>
            <w:shd w:val="clear" w:color="auto" w:fill="237990"/>
          </w:tcPr>
          <w:p w:rsidR="00867B53" w:rsidRPr="00D93AD2" w:rsidRDefault="00867B53" w:rsidP="00042556">
            <w:pPr>
              <w:spacing w:after="20"/>
              <w:ind w:left="0"/>
              <w:rPr>
                <w:sz w:val="18"/>
                <w:lang w:val="es-GT"/>
              </w:rPr>
            </w:pPr>
          </w:p>
        </w:tc>
        <w:tc>
          <w:tcPr>
            <w:tcW w:w="446" w:type="dxa"/>
            <w:tcBorders>
              <w:bottom w:val="single" w:sz="8" w:space="0" w:color="auto"/>
            </w:tcBorders>
            <w:shd w:val="clear" w:color="auto" w:fill="E2C082"/>
          </w:tcPr>
          <w:p w:rsidR="00867B53" w:rsidRPr="00D93AD2" w:rsidRDefault="00867B53" w:rsidP="00042556">
            <w:pPr>
              <w:spacing w:after="20"/>
              <w:ind w:left="0"/>
              <w:jc w:val="center"/>
              <w:rPr>
                <w:sz w:val="20"/>
                <w:lang w:val="es-GT"/>
              </w:rPr>
            </w:pPr>
            <w:r w:rsidRPr="00D93AD2">
              <w:rPr>
                <w:sz w:val="20"/>
                <w:lang w:val="es-GT"/>
              </w:rPr>
              <w:t>C</w:t>
            </w:r>
          </w:p>
        </w:tc>
        <w:tc>
          <w:tcPr>
            <w:tcW w:w="1170" w:type="dxa"/>
            <w:gridSpan w:val="2"/>
            <w:tcBorders>
              <w:bottom w:val="single" w:sz="8" w:space="0" w:color="auto"/>
            </w:tcBorders>
            <w:shd w:val="clear" w:color="auto" w:fill="237990"/>
          </w:tcPr>
          <w:p w:rsidR="00867B53" w:rsidRPr="00D93AD2" w:rsidRDefault="00867B53" w:rsidP="00042556">
            <w:pPr>
              <w:spacing w:after="20"/>
              <w:ind w:left="0"/>
              <w:jc w:val="center"/>
              <w:rPr>
                <w:rFonts w:ascii="Lucida Handwriting" w:hAnsi="Lucida Handwriting"/>
                <w:color w:val="FFFFFF" w:themeColor="background1"/>
                <w:sz w:val="18"/>
                <w:lang w:val="es-GT"/>
              </w:rPr>
            </w:pPr>
            <w:r w:rsidRPr="00D93AD2">
              <w:rPr>
                <w:rFonts w:ascii="Lucida Handwriting" w:hAnsi="Lucida Handwriting"/>
                <w:color w:val="FFFFFF" w:themeColor="background1"/>
                <w:sz w:val="18"/>
                <w:lang w:val="es-GT"/>
              </w:rPr>
              <w:t>4118</w:t>
            </w:r>
          </w:p>
        </w:tc>
        <w:tc>
          <w:tcPr>
            <w:tcW w:w="1563" w:type="dxa"/>
            <w:vMerge w:val="restart"/>
            <w:tcBorders>
              <w:bottom w:val="single" w:sz="12" w:space="0" w:color="auto"/>
              <w:right w:val="single" w:sz="12" w:space="0" w:color="auto"/>
            </w:tcBorders>
            <w:shd w:val="clear" w:color="auto" w:fill="237990"/>
          </w:tcPr>
          <w:p w:rsidR="00867B53" w:rsidRPr="00D93AD2" w:rsidRDefault="00867B53" w:rsidP="00042556">
            <w:pPr>
              <w:spacing w:after="20"/>
              <w:ind w:left="0"/>
              <w:jc w:val="center"/>
              <w:rPr>
                <w:color w:val="FFFFFF" w:themeColor="background1"/>
                <w:sz w:val="18"/>
                <w:lang w:val="es-GT"/>
              </w:rPr>
            </w:pPr>
            <w:r w:rsidRPr="00D93AD2">
              <w:rPr>
                <w:color w:val="FFFFFF" w:themeColor="background1"/>
                <w:sz w:val="18"/>
                <w:lang w:val="es-GT"/>
              </w:rPr>
              <w:t>(C ÷ D) × 100 =</w:t>
            </w:r>
          </w:p>
          <w:p w:rsidR="00867B53" w:rsidRPr="00D93AD2" w:rsidRDefault="00867B53" w:rsidP="00042556">
            <w:pPr>
              <w:spacing w:after="20"/>
              <w:ind w:left="0"/>
              <w:jc w:val="center"/>
              <w:rPr>
                <w:color w:val="FFFFFF" w:themeColor="background1"/>
                <w:sz w:val="18"/>
                <w:lang w:val="es-GT"/>
              </w:rPr>
            </w:pPr>
            <w:r w:rsidRPr="00D93AD2">
              <w:rPr>
                <w:rFonts w:ascii="Lucida Handwriting" w:hAnsi="Lucida Handwriting"/>
                <w:color w:val="FFFFFF" w:themeColor="background1"/>
                <w:sz w:val="18"/>
                <w:lang w:val="es-GT"/>
              </w:rPr>
              <w:t>91%</w:t>
            </w:r>
          </w:p>
        </w:tc>
      </w:tr>
      <w:tr w:rsidR="00867B53" w:rsidRPr="00D93AD2" w:rsidTr="00867B53">
        <w:tc>
          <w:tcPr>
            <w:tcW w:w="3672" w:type="dxa"/>
            <w:gridSpan w:val="3"/>
            <w:tcBorders>
              <w:left w:val="single" w:sz="12" w:space="0" w:color="auto"/>
            </w:tcBorders>
            <w:shd w:val="clear" w:color="auto" w:fill="E2C082"/>
          </w:tcPr>
          <w:p w:rsidR="00867B53" w:rsidRPr="00D93AD2" w:rsidRDefault="00867B53" w:rsidP="00042556">
            <w:pPr>
              <w:spacing w:after="20"/>
              <w:ind w:left="0" w:right="-108"/>
              <w:rPr>
                <w:sz w:val="20"/>
                <w:lang w:val="es-GT"/>
              </w:rPr>
            </w:pPr>
            <w:r w:rsidRPr="00D93AD2">
              <w:rPr>
                <w:sz w:val="20"/>
                <w:lang w:val="es-GT"/>
              </w:rPr>
              <w:t>M V Registro  2ª reunión/visita domiciliar</w:t>
            </w:r>
            <w:r w:rsidRPr="00D93AD2">
              <w:rPr>
                <w:sz w:val="20"/>
                <w:szCs w:val="20"/>
                <w:lang w:val="es-GT"/>
              </w:rPr>
              <w:t>.</w:t>
            </w:r>
          </w:p>
        </w:tc>
        <w:tc>
          <w:tcPr>
            <w:tcW w:w="1260" w:type="dxa"/>
            <w:gridSpan w:val="5"/>
            <w:shd w:val="clear" w:color="auto" w:fill="237990"/>
          </w:tcPr>
          <w:p w:rsidR="00867B53" w:rsidRPr="00D93AD2" w:rsidRDefault="00867B53" w:rsidP="00042556">
            <w:pPr>
              <w:spacing w:after="20"/>
              <w:ind w:left="0"/>
              <w:jc w:val="center"/>
              <w:rPr>
                <w:sz w:val="18"/>
                <w:lang w:val="es-GT"/>
              </w:rPr>
            </w:pPr>
            <w:r w:rsidRPr="00D93AD2">
              <w:rPr>
                <w:rFonts w:ascii="Lucida Handwriting" w:hAnsi="Lucida Handwriting"/>
                <w:color w:val="FFFFFF" w:themeColor="background1"/>
                <w:sz w:val="18"/>
                <w:lang w:val="es-GT"/>
              </w:rPr>
              <w:t>1171</w:t>
            </w:r>
          </w:p>
        </w:tc>
        <w:tc>
          <w:tcPr>
            <w:tcW w:w="1333" w:type="dxa"/>
            <w:gridSpan w:val="5"/>
            <w:shd w:val="clear" w:color="auto" w:fill="237990"/>
          </w:tcPr>
          <w:p w:rsidR="00867B53" w:rsidRPr="00D93AD2" w:rsidRDefault="00867B53" w:rsidP="00042556">
            <w:pPr>
              <w:spacing w:after="20"/>
              <w:ind w:left="0"/>
              <w:jc w:val="center"/>
              <w:rPr>
                <w:sz w:val="18"/>
                <w:lang w:val="es-GT"/>
              </w:rPr>
            </w:pPr>
            <w:r w:rsidRPr="00D93AD2">
              <w:rPr>
                <w:rFonts w:ascii="Lucida Handwriting" w:hAnsi="Lucida Handwriting"/>
                <w:color w:val="FFFFFF" w:themeColor="background1"/>
                <w:sz w:val="18"/>
                <w:lang w:val="es-GT"/>
              </w:rPr>
              <w:t>877</w:t>
            </w:r>
          </w:p>
        </w:tc>
        <w:tc>
          <w:tcPr>
            <w:tcW w:w="1333" w:type="dxa"/>
            <w:gridSpan w:val="5"/>
            <w:shd w:val="clear" w:color="auto" w:fill="237990"/>
          </w:tcPr>
          <w:p w:rsidR="00867B53" w:rsidRPr="00D93AD2" w:rsidRDefault="00867B53" w:rsidP="00042556">
            <w:pPr>
              <w:spacing w:after="20"/>
              <w:ind w:left="0"/>
              <w:jc w:val="center"/>
              <w:rPr>
                <w:sz w:val="18"/>
                <w:lang w:val="es-GT"/>
              </w:rPr>
            </w:pPr>
            <w:r w:rsidRPr="00D93AD2">
              <w:rPr>
                <w:rFonts w:ascii="Lucida Handwriting" w:hAnsi="Lucida Handwriting"/>
                <w:color w:val="FFFFFF" w:themeColor="background1"/>
                <w:sz w:val="18"/>
                <w:lang w:val="es-GT"/>
              </w:rPr>
              <w:t>1204</w:t>
            </w:r>
          </w:p>
        </w:tc>
        <w:tc>
          <w:tcPr>
            <w:tcW w:w="1333" w:type="dxa"/>
            <w:gridSpan w:val="4"/>
            <w:shd w:val="clear" w:color="auto" w:fill="237990"/>
          </w:tcPr>
          <w:p w:rsidR="00867B53" w:rsidRPr="00D93AD2" w:rsidRDefault="00867B53" w:rsidP="00042556">
            <w:pPr>
              <w:spacing w:after="20"/>
              <w:ind w:left="0"/>
              <w:jc w:val="center"/>
              <w:rPr>
                <w:sz w:val="18"/>
                <w:lang w:val="es-GT"/>
              </w:rPr>
            </w:pPr>
            <w:r w:rsidRPr="00D93AD2">
              <w:rPr>
                <w:rFonts w:ascii="Lucida Handwriting" w:hAnsi="Lucida Handwriting"/>
                <w:color w:val="FFFFFF" w:themeColor="background1"/>
                <w:sz w:val="18"/>
                <w:lang w:val="es-GT"/>
              </w:rPr>
              <w:t>1274</w:t>
            </w:r>
          </w:p>
        </w:tc>
        <w:tc>
          <w:tcPr>
            <w:tcW w:w="1333" w:type="dxa"/>
            <w:gridSpan w:val="5"/>
            <w:shd w:val="clear" w:color="auto" w:fill="237990"/>
          </w:tcPr>
          <w:p w:rsidR="00867B53" w:rsidRPr="00D93AD2" w:rsidRDefault="00867B53" w:rsidP="00042556">
            <w:pPr>
              <w:spacing w:after="20"/>
              <w:ind w:left="0"/>
              <w:rPr>
                <w:sz w:val="18"/>
                <w:lang w:val="es-GT"/>
              </w:rPr>
            </w:pPr>
          </w:p>
        </w:tc>
        <w:tc>
          <w:tcPr>
            <w:tcW w:w="446" w:type="dxa"/>
            <w:tcBorders>
              <w:top w:val="single" w:sz="8" w:space="0" w:color="auto"/>
              <w:bottom w:val="single" w:sz="8" w:space="0" w:color="auto"/>
            </w:tcBorders>
            <w:shd w:val="clear" w:color="auto" w:fill="E2C082"/>
          </w:tcPr>
          <w:p w:rsidR="00867B53" w:rsidRPr="00D93AD2" w:rsidRDefault="00867B53" w:rsidP="00042556">
            <w:pPr>
              <w:spacing w:after="20"/>
              <w:ind w:left="0"/>
              <w:jc w:val="center"/>
              <w:rPr>
                <w:sz w:val="20"/>
                <w:lang w:val="es-GT"/>
              </w:rPr>
            </w:pPr>
            <w:r w:rsidRPr="00D93AD2">
              <w:rPr>
                <w:sz w:val="20"/>
                <w:lang w:val="es-GT"/>
              </w:rPr>
              <w:t>D</w:t>
            </w:r>
          </w:p>
        </w:tc>
        <w:tc>
          <w:tcPr>
            <w:tcW w:w="1170" w:type="dxa"/>
            <w:gridSpan w:val="2"/>
            <w:tcBorders>
              <w:top w:val="single" w:sz="8" w:space="0" w:color="auto"/>
              <w:bottom w:val="single" w:sz="8" w:space="0" w:color="auto"/>
            </w:tcBorders>
            <w:shd w:val="clear" w:color="auto" w:fill="237990"/>
          </w:tcPr>
          <w:p w:rsidR="00867B53" w:rsidRPr="00D93AD2" w:rsidRDefault="00867B53" w:rsidP="00042556">
            <w:pPr>
              <w:spacing w:after="20"/>
              <w:ind w:left="0"/>
              <w:jc w:val="center"/>
              <w:rPr>
                <w:rFonts w:ascii="Lucida Handwriting" w:hAnsi="Lucida Handwriting"/>
                <w:color w:val="FFFFFF" w:themeColor="background1"/>
                <w:sz w:val="18"/>
                <w:lang w:val="es-GT"/>
              </w:rPr>
            </w:pPr>
            <w:r w:rsidRPr="00D93AD2">
              <w:rPr>
                <w:rFonts w:ascii="Lucida Handwriting" w:hAnsi="Lucida Handwriting"/>
                <w:color w:val="FFFFFF" w:themeColor="background1"/>
                <w:sz w:val="18"/>
                <w:lang w:val="es-GT"/>
              </w:rPr>
              <w:t>4526</w:t>
            </w:r>
          </w:p>
        </w:tc>
        <w:tc>
          <w:tcPr>
            <w:tcW w:w="1563" w:type="dxa"/>
            <w:vMerge/>
            <w:tcBorders>
              <w:top w:val="single" w:sz="12" w:space="0" w:color="auto"/>
              <w:bottom w:val="single" w:sz="12" w:space="0" w:color="auto"/>
              <w:right w:val="single" w:sz="12" w:space="0" w:color="auto"/>
            </w:tcBorders>
            <w:shd w:val="clear" w:color="auto" w:fill="237990"/>
          </w:tcPr>
          <w:p w:rsidR="00867B53" w:rsidRPr="00D93AD2" w:rsidRDefault="00867B53" w:rsidP="00042556">
            <w:pPr>
              <w:spacing w:after="20"/>
              <w:ind w:left="0"/>
              <w:rPr>
                <w:sz w:val="20"/>
                <w:lang w:val="es-GT"/>
              </w:rPr>
            </w:pPr>
          </w:p>
        </w:tc>
      </w:tr>
      <w:tr w:rsidR="00867B53" w:rsidRPr="00D93AD2" w:rsidTr="00867B53">
        <w:tc>
          <w:tcPr>
            <w:tcW w:w="3672" w:type="dxa"/>
            <w:gridSpan w:val="3"/>
            <w:tcBorders>
              <w:left w:val="single" w:sz="12" w:space="0" w:color="auto"/>
            </w:tcBorders>
            <w:shd w:val="clear" w:color="auto" w:fill="E2C082"/>
          </w:tcPr>
          <w:p w:rsidR="00867B53" w:rsidRPr="00D93AD2" w:rsidRDefault="00867B53" w:rsidP="00042556">
            <w:pPr>
              <w:spacing w:after="20"/>
              <w:ind w:left="0"/>
              <w:rPr>
                <w:sz w:val="20"/>
                <w:szCs w:val="20"/>
                <w:lang w:val="es-GT"/>
              </w:rPr>
            </w:pPr>
            <w:r w:rsidRPr="00D93AD2">
              <w:rPr>
                <w:sz w:val="20"/>
                <w:lang w:val="es-GT"/>
              </w:rPr>
              <w:t>MV Muer</w:t>
            </w:r>
            <w:r w:rsidRPr="00D93AD2">
              <w:rPr>
                <w:sz w:val="20"/>
                <w:szCs w:val="20"/>
                <w:lang w:val="es-GT"/>
              </w:rPr>
              <w:t>tes maternas.</w:t>
            </w:r>
          </w:p>
        </w:tc>
        <w:tc>
          <w:tcPr>
            <w:tcW w:w="1260" w:type="dxa"/>
            <w:gridSpan w:val="5"/>
            <w:shd w:val="clear" w:color="auto" w:fill="237990"/>
          </w:tcPr>
          <w:p w:rsidR="00867B53" w:rsidRPr="00D93AD2" w:rsidRDefault="00867B53" w:rsidP="00042556">
            <w:pPr>
              <w:spacing w:after="20"/>
              <w:ind w:left="0"/>
              <w:jc w:val="center"/>
              <w:rPr>
                <w:sz w:val="18"/>
                <w:szCs w:val="20"/>
                <w:lang w:val="es-GT"/>
              </w:rPr>
            </w:pPr>
            <w:r w:rsidRPr="00D93AD2">
              <w:rPr>
                <w:rFonts w:ascii="Lucida Handwriting" w:hAnsi="Lucida Handwriting"/>
                <w:color w:val="FFFFFF" w:themeColor="background1"/>
                <w:sz w:val="18"/>
                <w:szCs w:val="20"/>
                <w:lang w:val="es-GT"/>
              </w:rPr>
              <w:t>1</w:t>
            </w:r>
          </w:p>
        </w:tc>
        <w:tc>
          <w:tcPr>
            <w:tcW w:w="1333" w:type="dxa"/>
            <w:gridSpan w:val="5"/>
            <w:shd w:val="clear" w:color="auto" w:fill="237990"/>
          </w:tcPr>
          <w:p w:rsidR="00867B53" w:rsidRPr="00D93AD2" w:rsidRDefault="00867B53" w:rsidP="00042556">
            <w:pPr>
              <w:spacing w:after="20"/>
              <w:ind w:left="0"/>
              <w:jc w:val="center"/>
              <w:rPr>
                <w:sz w:val="18"/>
                <w:szCs w:val="20"/>
                <w:lang w:val="es-GT"/>
              </w:rPr>
            </w:pPr>
            <w:r w:rsidRPr="00D93AD2">
              <w:rPr>
                <w:rFonts w:ascii="Lucida Handwriting" w:hAnsi="Lucida Handwriting"/>
                <w:color w:val="FFFFFF" w:themeColor="background1"/>
                <w:sz w:val="18"/>
                <w:szCs w:val="20"/>
                <w:lang w:val="es-GT"/>
              </w:rPr>
              <w:t>1</w:t>
            </w:r>
          </w:p>
        </w:tc>
        <w:tc>
          <w:tcPr>
            <w:tcW w:w="1333" w:type="dxa"/>
            <w:gridSpan w:val="5"/>
            <w:shd w:val="clear" w:color="auto" w:fill="237990"/>
          </w:tcPr>
          <w:p w:rsidR="00867B53" w:rsidRPr="00D93AD2" w:rsidRDefault="00867B53" w:rsidP="00042556">
            <w:pPr>
              <w:spacing w:after="20"/>
              <w:ind w:left="0"/>
              <w:jc w:val="center"/>
              <w:rPr>
                <w:sz w:val="18"/>
                <w:szCs w:val="20"/>
                <w:lang w:val="es-GT"/>
              </w:rPr>
            </w:pPr>
            <w:r w:rsidRPr="00D93AD2">
              <w:rPr>
                <w:rFonts w:ascii="Lucida Handwriting" w:hAnsi="Lucida Handwriting"/>
                <w:color w:val="FFFFFF" w:themeColor="background1"/>
                <w:sz w:val="18"/>
                <w:szCs w:val="20"/>
                <w:lang w:val="es-GT"/>
              </w:rPr>
              <w:t>0</w:t>
            </w:r>
          </w:p>
        </w:tc>
        <w:tc>
          <w:tcPr>
            <w:tcW w:w="1333" w:type="dxa"/>
            <w:gridSpan w:val="4"/>
            <w:shd w:val="clear" w:color="auto" w:fill="237990"/>
          </w:tcPr>
          <w:p w:rsidR="00867B53" w:rsidRPr="00D93AD2" w:rsidRDefault="00867B53" w:rsidP="00042556">
            <w:pPr>
              <w:spacing w:after="20"/>
              <w:ind w:left="0"/>
              <w:jc w:val="center"/>
              <w:rPr>
                <w:sz w:val="18"/>
                <w:szCs w:val="20"/>
                <w:lang w:val="es-GT"/>
              </w:rPr>
            </w:pPr>
            <w:r w:rsidRPr="00D93AD2">
              <w:rPr>
                <w:rFonts w:ascii="Lucida Handwriting" w:hAnsi="Lucida Handwriting"/>
                <w:color w:val="FFFFFF" w:themeColor="background1"/>
                <w:sz w:val="18"/>
                <w:szCs w:val="20"/>
                <w:lang w:val="es-GT"/>
              </w:rPr>
              <w:t>2</w:t>
            </w:r>
          </w:p>
        </w:tc>
        <w:tc>
          <w:tcPr>
            <w:tcW w:w="1333" w:type="dxa"/>
            <w:gridSpan w:val="5"/>
            <w:shd w:val="clear" w:color="auto" w:fill="237990"/>
          </w:tcPr>
          <w:p w:rsidR="00867B53" w:rsidRPr="00D93AD2" w:rsidRDefault="00867B53" w:rsidP="00042556">
            <w:pPr>
              <w:spacing w:after="20"/>
              <w:ind w:left="0"/>
              <w:rPr>
                <w:sz w:val="18"/>
                <w:szCs w:val="20"/>
                <w:lang w:val="es-GT"/>
              </w:rPr>
            </w:pPr>
          </w:p>
        </w:tc>
        <w:tc>
          <w:tcPr>
            <w:tcW w:w="1616" w:type="dxa"/>
            <w:gridSpan w:val="3"/>
            <w:tcBorders>
              <w:top w:val="single" w:sz="8" w:space="0" w:color="auto"/>
              <w:right w:val="single" w:sz="12" w:space="0" w:color="auto"/>
            </w:tcBorders>
            <w:shd w:val="clear" w:color="auto" w:fill="237990"/>
          </w:tcPr>
          <w:p w:rsidR="00867B53" w:rsidRPr="00D93AD2" w:rsidRDefault="00867B53" w:rsidP="00042556">
            <w:pPr>
              <w:spacing w:after="20"/>
              <w:ind w:left="0"/>
              <w:jc w:val="center"/>
              <w:rPr>
                <w:rFonts w:ascii="Lucida Handwriting" w:hAnsi="Lucida Handwriting"/>
                <w:color w:val="FFFFFF" w:themeColor="background1"/>
                <w:sz w:val="18"/>
                <w:szCs w:val="20"/>
                <w:lang w:val="es-GT"/>
              </w:rPr>
            </w:pPr>
            <w:r w:rsidRPr="00D93AD2">
              <w:rPr>
                <w:rFonts w:ascii="Lucida Handwriting" w:hAnsi="Lucida Handwriting"/>
                <w:color w:val="FFFFFF" w:themeColor="background1"/>
                <w:sz w:val="18"/>
                <w:szCs w:val="20"/>
                <w:lang w:val="es-GT"/>
              </w:rPr>
              <w:t>4</w:t>
            </w:r>
          </w:p>
        </w:tc>
        <w:tc>
          <w:tcPr>
            <w:tcW w:w="1563" w:type="dxa"/>
            <w:tcBorders>
              <w:top w:val="single" w:sz="12" w:space="0" w:color="auto"/>
              <w:left w:val="single" w:sz="12" w:space="0" w:color="auto"/>
              <w:bottom w:val="nil"/>
              <w:right w:val="nil"/>
            </w:tcBorders>
          </w:tcPr>
          <w:p w:rsidR="00867B53" w:rsidRPr="00D93AD2" w:rsidRDefault="00867B53" w:rsidP="00042556">
            <w:pPr>
              <w:spacing w:after="20"/>
              <w:ind w:left="0"/>
              <w:rPr>
                <w:sz w:val="20"/>
                <w:szCs w:val="20"/>
                <w:lang w:val="es-GT"/>
              </w:rPr>
            </w:pPr>
          </w:p>
        </w:tc>
      </w:tr>
      <w:tr w:rsidR="00867B53" w:rsidRPr="00D93AD2" w:rsidTr="00867B53">
        <w:tc>
          <w:tcPr>
            <w:tcW w:w="3672" w:type="dxa"/>
            <w:gridSpan w:val="3"/>
            <w:tcBorders>
              <w:left w:val="single" w:sz="12" w:space="0" w:color="auto"/>
            </w:tcBorders>
            <w:shd w:val="clear" w:color="auto" w:fill="E2C082"/>
          </w:tcPr>
          <w:p w:rsidR="00867B53" w:rsidRPr="00D93AD2" w:rsidRDefault="00867B53" w:rsidP="00042556">
            <w:pPr>
              <w:spacing w:after="20"/>
              <w:ind w:left="0"/>
              <w:rPr>
                <w:sz w:val="20"/>
                <w:lang w:val="es-GT"/>
              </w:rPr>
            </w:pPr>
            <w:r w:rsidRPr="00D93AD2">
              <w:rPr>
                <w:sz w:val="20"/>
                <w:lang w:val="es-GT"/>
              </w:rPr>
              <w:t>MV Muertes de niños menores de 2 años</w:t>
            </w:r>
            <w:r w:rsidRPr="00D93AD2">
              <w:rPr>
                <w:sz w:val="20"/>
                <w:szCs w:val="20"/>
                <w:lang w:val="es-GT"/>
              </w:rPr>
              <w:t>.</w:t>
            </w:r>
            <w:r w:rsidRPr="00D93AD2">
              <w:rPr>
                <w:sz w:val="20"/>
                <w:lang w:val="es-GT"/>
              </w:rPr>
              <w:t xml:space="preserve"> </w:t>
            </w:r>
          </w:p>
        </w:tc>
        <w:tc>
          <w:tcPr>
            <w:tcW w:w="1260" w:type="dxa"/>
            <w:gridSpan w:val="5"/>
            <w:shd w:val="clear" w:color="auto" w:fill="237990"/>
          </w:tcPr>
          <w:p w:rsidR="00867B53" w:rsidRPr="00D93AD2" w:rsidRDefault="00867B53" w:rsidP="00042556">
            <w:pPr>
              <w:spacing w:after="20"/>
              <w:ind w:left="0"/>
              <w:jc w:val="center"/>
              <w:rPr>
                <w:sz w:val="18"/>
                <w:lang w:val="es-GT"/>
              </w:rPr>
            </w:pPr>
            <w:r w:rsidRPr="00D93AD2">
              <w:rPr>
                <w:rFonts w:ascii="Lucida Handwriting" w:hAnsi="Lucida Handwriting"/>
                <w:color w:val="FFFFFF" w:themeColor="background1"/>
                <w:sz w:val="18"/>
                <w:lang w:val="es-GT"/>
              </w:rPr>
              <w:t>11</w:t>
            </w:r>
          </w:p>
        </w:tc>
        <w:tc>
          <w:tcPr>
            <w:tcW w:w="1333" w:type="dxa"/>
            <w:gridSpan w:val="5"/>
            <w:shd w:val="clear" w:color="auto" w:fill="237990"/>
          </w:tcPr>
          <w:p w:rsidR="00867B53" w:rsidRPr="00D93AD2" w:rsidRDefault="00867B53" w:rsidP="00042556">
            <w:pPr>
              <w:spacing w:after="20"/>
              <w:ind w:left="0"/>
              <w:jc w:val="center"/>
              <w:rPr>
                <w:sz w:val="18"/>
                <w:lang w:val="es-GT"/>
              </w:rPr>
            </w:pPr>
            <w:r w:rsidRPr="00D93AD2">
              <w:rPr>
                <w:rFonts w:ascii="Lucida Handwriting" w:hAnsi="Lucida Handwriting"/>
                <w:color w:val="FFFFFF" w:themeColor="background1"/>
                <w:sz w:val="18"/>
                <w:lang w:val="es-GT"/>
              </w:rPr>
              <w:t>6</w:t>
            </w:r>
          </w:p>
        </w:tc>
        <w:tc>
          <w:tcPr>
            <w:tcW w:w="1333" w:type="dxa"/>
            <w:gridSpan w:val="5"/>
            <w:shd w:val="clear" w:color="auto" w:fill="237990"/>
          </w:tcPr>
          <w:p w:rsidR="00867B53" w:rsidRPr="00D93AD2" w:rsidRDefault="00867B53" w:rsidP="00042556">
            <w:pPr>
              <w:spacing w:after="20"/>
              <w:ind w:left="0"/>
              <w:jc w:val="center"/>
              <w:rPr>
                <w:sz w:val="18"/>
                <w:lang w:val="es-GT"/>
              </w:rPr>
            </w:pPr>
            <w:r w:rsidRPr="00D93AD2">
              <w:rPr>
                <w:rFonts w:ascii="Lucida Handwriting" w:hAnsi="Lucida Handwriting"/>
                <w:color w:val="FFFFFF" w:themeColor="background1"/>
                <w:sz w:val="18"/>
                <w:lang w:val="es-GT"/>
              </w:rPr>
              <w:t>7</w:t>
            </w:r>
          </w:p>
        </w:tc>
        <w:tc>
          <w:tcPr>
            <w:tcW w:w="1333" w:type="dxa"/>
            <w:gridSpan w:val="4"/>
            <w:shd w:val="clear" w:color="auto" w:fill="237990"/>
          </w:tcPr>
          <w:p w:rsidR="00867B53" w:rsidRPr="00D93AD2" w:rsidRDefault="00867B53" w:rsidP="00042556">
            <w:pPr>
              <w:spacing w:after="20"/>
              <w:ind w:left="0"/>
              <w:jc w:val="center"/>
              <w:rPr>
                <w:sz w:val="18"/>
                <w:lang w:val="es-GT"/>
              </w:rPr>
            </w:pPr>
            <w:r w:rsidRPr="00D93AD2">
              <w:rPr>
                <w:rFonts w:ascii="Lucida Handwriting" w:hAnsi="Lucida Handwriting"/>
                <w:color w:val="FFFFFF" w:themeColor="background1"/>
                <w:sz w:val="18"/>
                <w:lang w:val="es-GT"/>
              </w:rPr>
              <w:t>16</w:t>
            </w:r>
          </w:p>
        </w:tc>
        <w:tc>
          <w:tcPr>
            <w:tcW w:w="1333" w:type="dxa"/>
            <w:gridSpan w:val="5"/>
            <w:shd w:val="clear" w:color="auto" w:fill="237990"/>
          </w:tcPr>
          <w:p w:rsidR="00867B53" w:rsidRPr="00D93AD2" w:rsidRDefault="00867B53" w:rsidP="00042556">
            <w:pPr>
              <w:spacing w:after="20"/>
              <w:ind w:left="0"/>
              <w:rPr>
                <w:sz w:val="18"/>
                <w:lang w:val="es-GT"/>
              </w:rPr>
            </w:pPr>
          </w:p>
        </w:tc>
        <w:tc>
          <w:tcPr>
            <w:tcW w:w="1616" w:type="dxa"/>
            <w:gridSpan w:val="3"/>
            <w:tcBorders>
              <w:right w:val="single" w:sz="12" w:space="0" w:color="auto"/>
            </w:tcBorders>
            <w:shd w:val="clear" w:color="auto" w:fill="237990"/>
          </w:tcPr>
          <w:p w:rsidR="00867B53" w:rsidRPr="00D93AD2" w:rsidRDefault="00867B53" w:rsidP="00042556">
            <w:pPr>
              <w:spacing w:after="20"/>
              <w:ind w:left="0"/>
              <w:jc w:val="center"/>
              <w:rPr>
                <w:rFonts w:ascii="Lucida Handwriting" w:hAnsi="Lucida Handwriting"/>
                <w:color w:val="FFFFFF" w:themeColor="background1"/>
                <w:sz w:val="18"/>
                <w:lang w:val="es-GT"/>
              </w:rPr>
            </w:pPr>
            <w:r w:rsidRPr="00D93AD2">
              <w:rPr>
                <w:rFonts w:ascii="Lucida Handwriting" w:hAnsi="Lucida Handwriting"/>
                <w:color w:val="FFFFFF" w:themeColor="background1"/>
                <w:sz w:val="18"/>
                <w:lang w:val="es-GT"/>
              </w:rPr>
              <w:t>40</w:t>
            </w:r>
          </w:p>
        </w:tc>
        <w:tc>
          <w:tcPr>
            <w:tcW w:w="1563" w:type="dxa"/>
            <w:tcBorders>
              <w:top w:val="nil"/>
              <w:left w:val="single" w:sz="12" w:space="0" w:color="auto"/>
              <w:bottom w:val="nil"/>
              <w:right w:val="nil"/>
            </w:tcBorders>
          </w:tcPr>
          <w:p w:rsidR="00867B53" w:rsidRPr="00D93AD2" w:rsidRDefault="00867B53" w:rsidP="00042556">
            <w:pPr>
              <w:spacing w:after="20"/>
              <w:ind w:left="0"/>
              <w:rPr>
                <w:sz w:val="20"/>
                <w:lang w:val="es-GT"/>
              </w:rPr>
            </w:pPr>
          </w:p>
        </w:tc>
      </w:tr>
      <w:tr w:rsidR="00867B53" w:rsidRPr="00D93AD2" w:rsidTr="00867B53">
        <w:tc>
          <w:tcPr>
            <w:tcW w:w="3672" w:type="dxa"/>
            <w:gridSpan w:val="3"/>
            <w:tcBorders>
              <w:left w:val="single" w:sz="12" w:space="0" w:color="auto"/>
              <w:bottom w:val="single" w:sz="12" w:space="0" w:color="auto"/>
            </w:tcBorders>
            <w:shd w:val="clear" w:color="auto" w:fill="E2C082"/>
          </w:tcPr>
          <w:p w:rsidR="00867B53" w:rsidRPr="00D93AD2" w:rsidRDefault="00867B53" w:rsidP="00042556">
            <w:pPr>
              <w:spacing w:after="20"/>
              <w:ind w:left="0"/>
              <w:rPr>
                <w:sz w:val="20"/>
                <w:lang w:val="es-GT"/>
              </w:rPr>
            </w:pPr>
            <w:r w:rsidRPr="00D93AD2">
              <w:rPr>
                <w:sz w:val="20"/>
                <w:lang w:val="es-GT"/>
              </w:rPr>
              <w:t>MV Nacimientos</w:t>
            </w:r>
            <w:r w:rsidRPr="00D93AD2">
              <w:rPr>
                <w:sz w:val="20"/>
                <w:szCs w:val="20"/>
                <w:lang w:val="es-GT"/>
              </w:rPr>
              <w:t>.</w:t>
            </w:r>
            <w:r w:rsidRPr="00D93AD2">
              <w:rPr>
                <w:sz w:val="20"/>
                <w:lang w:val="es-GT"/>
              </w:rPr>
              <w:t xml:space="preserve"> </w:t>
            </w:r>
          </w:p>
        </w:tc>
        <w:tc>
          <w:tcPr>
            <w:tcW w:w="1260" w:type="dxa"/>
            <w:gridSpan w:val="5"/>
            <w:tcBorders>
              <w:bottom w:val="single" w:sz="12" w:space="0" w:color="auto"/>
            </w:tcBorders>
            <w:shd w:val="clear" w:color="auto" w:fill="237990"/>
          </w:tcPr>
          <w:p w:rsidR="00867B53" w:rsidRPr="00D93AD2" w:rsidRDefault="00867B53" w:rsidP="00042556">
            <w:pPr>
              <w:spacing w:after="20"/>
              <w:ind w:left="0"/>
              <w:jc w:val="center"/>
              <w:rPr>
                <w:sz w:val="18"/>
                <w:lang w:val="es-GT"/>
              </w:rPr>
            </w:pPr>
            <w:r w:rsidRPr="00D93AD2">
              <w:rPr>
                <w:rFonts w:ascii="Lucida Handwriting" w:hAnsi="Lucida Handwriting"/>
                <w:color w:val="FFFFFF" w:themeColor="background1"/>
                <w:sz w:val="18"/>
                <w:lang w:val="es-GT"/>
              </w:rPr>
              <w:t>10</w:t>
            </w:r>
          </w:p>
        </w:tc>
        <w:tc>
          <w:tcPr>
            <w:tcW w:w="1333" w:type="dxa"/>
            <w:gridSpan w:val="5"/>
            <w:tcBorders>
              <w:bottom w:val="single" w:sz="12" w:space="0" w:color="auto"/>
            </w:tcBorders>
            <w:shd w:val="clear" w:color="auto" w:fill="237990"/>
          </w:tcPr>
          <w:p w:rsidR="00867B53" w:rsidRPr="00D93AD2" w:rsidRDefault="00867B53" w:rsidP="00042556">
            <w:pPr>
              <w:spacing w:after="20"/>
              <w:ind w:left="0"/>
              <w:jc w:val="center"/>
              <w:rPr>
                <w:sz w:val="18"/>
                <w:lang w:val="es-GT"/>
              </w:rPr>
            </w:pPr>
            <w:r w:rsidRPr="00D93AD2">
              <w:rPr>
                <w:rFonts w:ascii="Lucida Handwriting" w:hAnsi="Lucida Handwriting"/>
                <w:color w:val="FFFFFF" w:themeColor="background1"/>
                <w:sz w:val="18"/>
                <w:lang w:val="es-GT"/>
              </w:rPr>
              <w:t>7</w:t>
            </w:r>
          </w:p>
        </w:tc>
        <w:tc>
          <w:tcPr>
            <w:tcW w:w="1333" w:type="dxa"/>
            <w:gridSpan w:val="5"/>
            <w:tcBorders>
              <w:bottom w:val="single" w:sz="12" w:space="0" w:color="auto"/>
            </w:tcBorders>
            <w:shd w:val="clear" w:color="auto" w:fill="237990"/>
          </w:tcPr>
          <w:p w:rsidR="00867B53" w:rsidRPr="00D93AD2" w:rsidRDefault="00867B53" w:rsidP="00042556">
            <w:pPr>
              <w:spacing w:after="20"/>
              <w:ind w:left="0"/>
              <w:jc w:val="center"/>
              <w:rPr>
                <w:sz w:val="18"/>
                <w:lang w:val="es-GT"/>
              </w:rPr>
            </w:pPr>
            <w:r w:rsidRPr="00D93AD2">
              <w:rPr>
                <w:rFonts w:ascii="Lucida Handwriting" w:hAnsi="Lucida Handwriting"/>
                <w:color w:val="FFFFFF" w:themeColor="background1"/>
                <w:sz w:val="18"/>
                <w:lang w:val="es-GT"/>
              </w:rPr>
              <w:t>8</w:t>
            </w:r>
          </w:p>
        </w:tc>
        <w:tc>
          <w:tcPr>
            <w:tcW w:w="1333" w:type="dxa"/>
            <w:gridSpan w:val="4"/>
            <w:tcBorders>
              <w:bottom w:val="single" w:sz="12" w:space="0" w:color="auto"/>
            </w:tcBorders>
            <w:shd w:val="clear" w:color="auto" w:fill="237990"/>
          </w:tcPr>
          <w:p w:rsidR="00867B53" w:rsidRPr="00D93AD2" w:rsidRDefault="00867B53" w:rsidP="00042556">
            <w:pPr>
              <w:spacing w:after="20"/>
              <w:ind w:left="0"/>
              <w:jc w:val="center"/>
              <w:rPr>
                <w:sz w:val="18"/>
                <w:lang w:val="es-GT"/>
              </w:rPr>
            </w:pPr>
            <w:r w:rsidRPr="00D93AD2">
              <w:rPr>
                <w:rFonts w:ascii="Lucida Handwriting" w:hAnsi="Lucida Handwriting"/>
                <w:color w:val="FFFFFF" w:themeColor="background1"/>
                <w:sz w:val="18"/>
                <w:lang w:val="es-GT"/>
              </w:rPr>
              <w:t>15</w:t>
            </w:r>
          </w:p>
        </w:tc>
        <w:tc>
          <w:tcPr>
            <w:tcW w:w="1333" w:type="dxa"/>
            <w:gridSpan w:val="5"/>
            <w:tcBorders>
              <w:bottom w:val="single" w:sz="12" w:space="0" w:color="auto"/>
            </w:tcBorders>
            <w:shd w:val="clear" w:color="auto" w:fill="237990"/>
          </w:tcPr>
          <w:p w:rsidR="00867B53" w:rsidRPr="00D93AD2" w:rsidRDefault="00867B53" w:rsidP="00042556">
            <w:pPr>
              <w:spacing w:after="20"/>
              <w:ind w:left="0"/>
              <w:rPr>
                <w:sz w:val="18"/>
                <w:lang w:val="es-GT"/>
              </w:rPr>
            </w:pPr>
          </w:p>
        </w:tc>
        <w:tc>
          <w:tcPr>
            <w:tcW w:w="1616" w:type="dxa"/>
            <w:gridSpan w:val="3"/>
            <w:tcBorders>
              <w:bottom w:val="single" w:sz="12" w:space="0" w:color="auto"/>
              <w:right w:val="single" w:sz="12" w:space="0" w:color="auto"/>
            </w:tcBorders>
            <w:shd w:val="clear" w:color="auto" w:fill="237990"/>
          </w:tcPr>
          <w:p w:rsidR="00867B53" w:rsidRPr="00D93AD2" w:rsidRDefault="00867B53" w:rsidP="00042556">
            <w:pPr>
              <w:spacing w:after="20"/>
              <w:ind w:left="0"/>
              <w:jc w:val="center"/>
              <w:rPr>
                <w:rFonts w:ascii="Lucida Handwriting" w:hAnsi="Lucida Handwriting"/>
                <w:color w:val="FFFFFF" w:themeColor="background1"/>
                <w:sz w:val="18"/>
                <w:lang w:val="es-GT"/>
              </w:rPr>
            </w:pPr>
            <w:r w:rsidRPr="00D93AD2">
              <w:rPr>
                <w:rFonts w:ascii="Lucida Handwriting" w:hAnsi="Lucida Handwriting"/>
                <w:color w:val="FFFFFF" w:themeColor="background1"/>
                <w:sz w:val="18"/>
                <w:lang w:val="es-GT"/>
              </w:rPr>
              <w:t>40</w:t>
            </w:r>
          </w:p>
        </w:tc>
        <w:tc>
          <w:tcPr>
            <w:tcW w:w="1563" w:type="dxa"/>
            <w:tcBorders>
              <w:top w:val="nil"/>
              <w:left w:val="single" w:sz="12" w:space="0" w:color="auto"/>
              <w:bottom w:val="nil"/>
              <w:right w:val="nil"/>
            </w:tcBorders>
          </w:tcPr>
          <w:p w:rsidR="00867B53" w:rsidRPr="00D93AD2" w:rsidRDefault="00867B53" w:rsidP="00042556">
            <w:pPr>
              <w:spacing w:after="20"/>
              <w:ind w:left="0"/>
              <w:rPr>
                <w:sz w:val="20"/>
                <w:lang w:val="es-GT"/>
              </w:rPr>
            </w:pPr>
          </w:p>
        </w:tc>
      </w:tr>
      <w:tr w:rsidR="00867B53" w:rsidRPr="00D93AD2" w:rsidTr="00867B53">
        <w:tc>
          <w:tcPr>
            <w:tcW w:w="4932" w:type="dxa"/>
            <w:gridSpan w:val="8"/>
            <w:vMerge w:val="restart"/>
            <w:tcBorders>
              <w:top w:val="single" w:sz="12" w:space="0" w:color="auto"/>
              <w:left w:val="single" w:sz="12" w:space="0" w:color="auto"/>
              <w:right w:val="single" w:sz="12" w:space="0" w:color="auto"/>
            </w:tcBorders>
          </w:tcPr>
          <w:p w:rsidR="00867B53" w:rsidRPr="00D93AD2" w:rsidRDefault="00867B53" w:rsidP="00042556">
            <w:pPr>
              <w:spacing w:after="20"/>
              <w:ind w:left="0"/>
              <w:rPr>
                <w:sz w:val="20"/>
                <w:lang w:val="es-GT"/>
              </w:rPr>
            </w:pPr>
            <w:r w:rsidRPr="00D93AD2">
              <w:rPr>
                <w:b/>
                <w:sz w:val="20"/>
                <w:lang w:val="es-GT"/>
              </w:rPr>
              <w:t>Comentarios:</w:t>
            </w:r>
            <w:r w:rsidRPr="00D93AD2">
              <w:rPr>
                <w:rFonts w:ascii="Lucida Handwriting" w:hAnsi="Lucida Handwriting"/>
                <w:sz w:val="20"/>
                <w:lang w:val="es-GT"/>
              </w:rPr>
              <w:t xml:space="preserve"> # meta de MV a ser registradas por el Supervisor: </w:t>
            </w:r>
            <w:r w:rsidRPr="00D93AD2">
              <w:rPr>
                <w:rFonts w:ascii="Lucida Handwriting" w:hAnsi="Lucida Handwriting"/>
                <w:sz w:val="18"/>
                <w:lang w:val="es-GT"/>
              </w:rPr>
              <w:t xml:space="preserve">4 Promotores </w:t>
            </w:r>
            <w:r w:rsidRPr="00D93AD2">
              <w:rPr>
                <w:rFonts w:ascii="Calibri" w:hAnsi="Calibri"/>
                <w:sz w:val="18"/>
                <w:lang w:val="es-GT"/>
              </w:rPr>
              <w:t>×</w:t>
            </w:r>
            <w:r w:rsidRPr="00D93AD2">
              <w:rPr>
                <w:rFonts w:ascii="Lucida Handwriting" w:hAnsi="Lucida Handwriting"/>
                <w:sz w:val="18"/>
                <w:lang w:val="es-GT"/>
              </w:rPr>
              <w:t xml:space="preserve"> 8 GC  12 VGC </w:t>
            </w:r>
            <w:r w:rsidRPr="00D93AD2">
              <w:rPr>
                <w:rFonts w:ascii="Calibri" w:hAnsi="Calibri"/>
                <w:sz w:val="18"/>
                <w:lang w:val="es-GT"/>
              </w:rPr>
              <w:t>×</w:t>
            </w:r>
            <w:r w:rsidRPr="00D93AD2">
              <w:rPr>
                <w:rFonts w:ascii="Lucida Handwriting" w:hAnsi="Lucida Handwriting"/>
                <w:sz w:val="18"/>
                <w:lang w:val="es-GT"/>
              </w:rPr>
              <w:t xml:space="preserve"> 12 MV = 4608.</w:t>
            </w:r>
          </w:p>
        </w:tc>
        <w:tc>
          <w:tcPr>
            <w:tcW w:w="5332" w:type="dxa"/>
            <w:gridSpan w:val="19"/>
            <w:tcBorders>
              <w:top w:val="single" w:sz="12" w:space="0" w:color="auto"/>
              <w:left w:val="single" w:sz="12" w:space="0" w:color="auto"/>
            </w:tcBorders>
            <w:shd w:val="clear" w:color="auto" w:fill="E2C082"/>
          </w:tcPr>
          <w:p w:rsidR="00867B53" w:rsidRPr="00D93AD2" w:rsidRDefault="00867B53" w:rsidP="00042556">
            <w:pPr>
              <w:spacing w:after="20"/>
              <w:ind w:left="0"/>
              <w:jc w:val="right"/>
              <w:rPr>
                <w:sz w:val="20"/>
                <w:lang w:val="es-GT"/>
              </w:rPr>
            </w:pPr>
            <w:r w:rsidRPr="00D93AD2">
              <w:rPr>
                <w:sz w:val="20"/>
                <w:lang w:val="es-GT"/>
              </w:rPr>
              <w:t>Promedio de MV que asistieron este mes (A + C) ÷ 2</w:t>
            </w:r>
            <w:r w:rsidRPr="00D93AD2">
              <w:rPr>
                <w:sz w:val="20"/>
                <w:szCs w:val="20"/>
                <w:lang w:val="es-GT"/>
              </w:rPr>
              <w:t>.</w:t>
            </w:r>
          </w:p>
        </w:tc>
        <w:tc>
          <w:tcPr>
            <w:tcW w:w="446" w:type="dxa"/>
            <w:tcBorders>
              <w:top w:val="single" w:sz="12" w:space="0" w:color="auto"/>
            </w:tcBorders>
            <w:shd w:val="clear" w:color="auto" w:fill="E2C082"/>
          </w:tcPr>
          <w:p w:rsidR="00867B53" w:rsidRPr="00D93AD2" w:rsidRDefault="00867B53" w:rsidP="00042556">
            <w:pPr>
              <w:spacing w:after="20"/>
              <w:ind w:left="0"/>
              <w:jc w:val="center"/>
              <w:rPr>
                <w:sz w:val="20"/>
                <w:szCs w:val="20"/>
                <w:lang w:val="es-GT"/>
              </w:rPr>
            </w:pPr>
            <w:r w:rsidRPr="00D93AD2">
              <w:rPr>
                <w:sz w:val="20"/>
                <w:szCs w:val="20"/>
                <w:lang w:val="es-GT"/>
              </w:rPr>
              <w:t>E</w:t>
            </w:r>
          </w:p>
        </w:tc>
        <w:tc>
          <w:tcPr>
            <w:tcW w:w="1170" w:type="dxa"/>
            <w:gridSpan w:val="2"/>
            <w:tcBorders>
              <w:top w:val="single" w:sz="12" w:space="0" w:color="auto"/>
              <w:right w:val="single" w:sz="12" w:space="0" w:color="auto"/>
            </w:tcBorders>
            <w:shd w:val="clear" w:color="auto" w:fill="237990"/>
          </w:tcPr>
          <w:p w:rsidR="00867B53" w:rsidRPr="00D93AD2" w:rsidRDefault="00867B53" w:rsidP="00042556">
            <w:pPr>
              <w:spacing w:after="20"/>
              <w:ind w:left="0"/>
              <w:jc w:val="center"/>
              <w:rPr>
                <w:rFonts w:ascii="Lucida Handwriting" w:hAnsi="Lucida Handwriting"/>
                <w:color w:val="FFFFFF" w:themeColor="background1"/>
                <w:sz w:val="18"/>
                <w:szCs w:val="20"/>
                <w:lang w:val="es-GT"/>
              </w:rPr>
            </w:pPr>
            <w:r w:rsidRPr="00D93AD2">
              <w:rPr>
                <w:rFonts w:ascii="Lucida Handwriting" w:hAnsi="Lucida Handwriting"/>
                <w:color w:val="FFFFFF" w:themeColor="background1"/>
                <w:sz w:val="18"/>
                <w:szCs w:val="20"/>
                <w:lang w:val="es-GT"/>
              </w:rPr>
              <w:t>4088</w:t>
            </w:r>
          </w:p>
        </w:tc>
        <w:tc>
          <w:tcPr>
            <w:tcW w:w="1563" w:type="dxa"/>
            <w:tcBorders>
              <w:top w:val="nil"/>
              <w:left w:val="single" w:sz="12" w:space="0" w:color="auto"/>
              <w:bottom w:val="nil"/>
              <w:right w:val="nil"/>
            </w:tcBorders>
          </w:tcPr>
          <w:p w:rsidR="00867B53" w:rsidRPr="00D93AD2" w:rsidRDefault="00867B53" w:rsidP="00042556">
            <w:pPr>
              <w:spacing w:after="20"/>
              <w:ind w:left="0"/>
              <w:rPr>
                <w:sz w:val="20"/>
                <w:szCs w:val="20"/>
                <w:lang w:val="es-GT"/>
              </w:rPr>
            </w:pPr>
          </w:p>
        </w:tc>
      </w:tr>
      <w:tr w:rsidR="00867B53" w:rsidRPr="00D93AD2" w:rsidTr="00867B53">
        <w:tc>
          <w:tcPr>
            <w:tcW w:w="4932" w:type="dxa"/>
            <w:gridSpan w:val="8"/>
            <w:vMerge/>
            <w:tcBorders>
              <w:left w:val="single" w:sz="12" w:space="0" w:color="auto"/>
              <w:right w:val="single" w:sz="12" w:space="0" w:color="auto"/>
            </w:tcBorders>
          </w:tcPr>
          <w:p w:rsidR="00867B53" w:rsidRPr="00D93AD2" w:rsidRDefault="00867B53" w:rsidP="00042556">
            <w:pPr>
              <w:spacing w:after="20"/>
              <w:ind w:left="0"/>
              <w:rPr>
                <w:sz w:val="20"/>
                <w:szCs w:val="20"/>
                <w:lang w:val="es-GT"/>
              </w:rPr>
            </w:pPr>
          </w:p>
        </w:tc>
        <w:tc>
          <w:tcPr>
            <w:tcW w:w="5332" w:type="dxa"/>
            <w:gridSpan w:val="19"/>
            <w:tcBorders>
              <w:left w:val="single" w:sz="12" w:space="0" w:color="auto"/>
            </w:tcBorders>
            <w:shd w:val="clear" w:color="auto" w:fill="E2C082"/>
          </w:tcPr>
          <w:p w:rsidR="00867B53" w:rsidRPr="00D93AD2" w:rsidRDefault="00867B53" w:rsidP="00042556">
            <w:pPr>
              <w:spacing w:after="20"/>
              <w:ind w:left="0"/>
              <w:jc w:val="right"/>
              <w:rPr>
                <w:sz w:val="20"/>
                <w:lang w:val="es-GT"/>
              </w:rPr>
            </w:pPr>
            <w:r w:rsidRPr="00D93AD2">
              <w:rPr>
                <w:sz w:val="20"/>
                <w:lang w:val="es-GT"/>
              </w:rPr>
              <w:t># meta de MV a ser registradas por el Supervisor</w:t>
            </w:r>
            <w:r w:rsidRPr="00D93AD2">
              <w:rPr>
                <w:sz w:val="20"/>
                <w:szCs w:val="20"/>
                <w:lang w:val="es-GT"/>
              </w:rPr>
              <w:t>.</w:t>
            </w:r>
          </w:p>
        </w:tc>
        <w:tc>
          <w:tcPr>
            <w:tcW w:w="446" w:type="dxa"/>
            <w:shd w:val="clear" w:color="auto" w:fill="E2C082"/>
          </w:tcPr>
          <w:p w:rsidR="00867B53" w:rsidRPr="00D93AD2" w:rsidRDefault="00867B53" w:rsidP="00042556">
            <w:pPr>
              <w:spacing w:after="20"/>
              <w:ind w:left="0"/>
              <w:jc w:val="center"/>
              <w:rPr>
                <w:sz w:val="18"/>
                <w:szCs w:val="20"/>
                <w:lang w:val="es-GT"/>
              </w:rPr>
            </w:pPr>
            <w:r w:rsidRPr="00D93AD2">
              <w:rPr>
                <w:sz w:val="18"/>
                <w:szCs w:val="20"/>
                <w:lang w:val="es-GT"/>
              </w:rPr>
              <w:t>F</w:t>
            </w:r>
          </w:p>
        </w:tc>
        <w:tc>
          <w:tcPr>
            <w:tcW w:w="1170" w:type="dxa"/>
            <w:gridSpan w:val="2"/>
            <w:tcBorders>
              <w:right w:val="single" w:sz="12" w:space="0" w:color="auto"/>
            </w:tcBorders>
            <w:shd w:val="clear" w:color="auto" w:fill="237990"/>
          </w:tcPr>
          <w:p w:rsidR="00867B53" w:rsidRPr="00D93AD2" w:rsidRDefault="00867B53" w:rsidP="00042556">
            <w:pPr>
              <w:spacing w:after="20"/>
              <w:ind w:left="0"/>
              <w:jc w:val="center"/>
              <w:rPr>
                <w:rFonts w:ascii="Lucida Handwriting" w:hAnsi="Lucida Handwriting"/>
                <w:color w:val="FFFFFF" w:themeColor="background1"/>
                <w:sz w:val="18"/>
                <w:szCs w:val="20"/>
                <w:lang w:val="es-GT"/>
              </w:rPr>
            </w:pPr>
            <w:r w:rsidRPr="00D93AD2">
              <w:rPr>
                <w:rFonts w:ascii="Lucida Handwriting" w:hAnsi="Lucida Handwriting"/>
                <w:color w:val="FFFFFF" w:themeColor="background1"/>
                <w:sz w:val="18"/>
                <w:szCs w:val="20"/>
                <w:lang w:val="es-GT"/>
              </w:rPr>
              <w:t>4608</w:t>
            </w:r>
          </w:p>
        </w:tc>
        <w:tc>
          <w:tcPr>
            <w:tcW w:w="1563" w:type="dxa"/>
            <w:tcBorders>
              <w:top w:val="nil"/>
              <w:left w:val="single" w:sz="12" w:space="0" w:color="auto"/>
              <w:bottom w:val="nil"/>
              <w:right w:val="nil"/>
            </w:tcBorders>
          </w:tcPr>
          <w:p w:rsidR="00867B53" w:rsidRPr="00D93AD2" w:rsidRDefault="00867B53" w:rsidP="00042556">
            <w:pPr>
              <w:spacing w:after="20"/>
              <w:ind w:left="0"/>
              <w:rPr>
                <w:sz w:val="20"/>
                <w:szCs w:val="20"/>
                <w:lang w:val="es-GT"/>
              </w:rPr>
            </w:pPr>
          </w:p>
        </w:tc>
      </w:tr>
      <w:tr w:rsidR="00867B53" w:rsidRPr="00D93AD2" w:rsidTr="00867B53">
        <w:tc>
          <w:tcPr>
            <w:tcW w:w="4932" w:type="dxa"/>
            <w:gridSpan w:val="8"/>
            <w:vMerge/>
            <w:tcBorders>
              <w:left w:val="single" w:sz="12" w:space="0" w:color="auto"/>
              <w:bottom w:val="single" w:sz="12" w:space="0" w:color="auto"/>
              <w:right w:val="single" w:sz="12" w:space="0" w:color="auto"/>
            </w:tcBorders>
          </w:tcPr>
          <w:p w:rsidR="00867B53" w:rsidRPr="00D93AD2" w:rsidRDefault="00867B53" w:rsidP="00042556">
            <w:pPr>
              <w:spacing w:after="20"/>
              <w:ind w:left="0"/>
              <w:rPr>
                <w:sz w:val="20"/>
                <w:szCs w:val="20"/>
                <w:lang w:val="es-GT"/>
              </w:rPr>
            </w:pPr>
          </w:p>
        </w:tc>
        <w:tc>
          <w:tcPr>
            <w:tcW w:w="5332" w:type="dxa"/>
            <w:gridSpan w:val="19"/>
            <w:tcBorders>
              <w:left w:val="single" w:sz="12" w:space="0" w:color="auto"/>
              <w:bottom w:val="single" w:sz="12" w:space="0" w:color="auto"/>
            </w:tcBorders>
            <w:shd w:val="clear" w:color="auto" w:fill="E2C082"/>
          </w:tcPr>
          <w:p w:rsidR="00867B53" w:rsidRPr="00D93AD2" w:rsidRDefault="00867B53" w:rsidP="00042556">
            <w:pPr>
              <w:spacing w:after="20"/>
              <w:ind w:left="0"/>
              <w:jc w:val="right"/>
              <w:rPr>
                <w:sz w:val="20"/>
                <w:lang w:val="es-GT"/>
              </w:rPr>
            </w:pPr>
            <w:r w:rsidRPr="00D93AD2">
              <w:rPr>
                <w:sz w:val="20"/>
                <w:lang w:val="es-GT"/>
              </w:rPr>
              <w:t>% de meta de asistencia alcanzada este mes: (E ÷ F) × 100</w:t>
            </w:r>
            <w:r w:rsidRPr="00D93AD2">
              <w:rPr>
                <w:sz w:val="20"/>
                <w:szCs w:val="20"/>
                <w:lang w:val="es-GT"/>
              </w:rPr>
              <w:t>.</w:t>
            </w:r>
          </w:p>
        </w:tc>
        <w:tc>
          <w:tcPr>
            <w:tcW w:w="1616" w:type="dxa"/>
            <w:gridSpan w:val="3"/>
            <w:tcBorders>
              <w:bottom w:val="single" w:sz="12" w:space="0" w:color="auto"/>
              <w:right w:val="single" w:sz="12" w:space="0" w:color="auto"/>
            </w:tcBorders>
            <w:shd w:val="clear" w:color="auto" w:fill="237990"/>
          </w:tcPr>
          <w:p w:rsidR="00867B53" w:rsidRPr="00D93AD2" w:rsidRDefault="00867B53" w:rsidP="00042556">
            <w:pPr>
              <w:spacing w:after="20"/>
              <w:ind w:left="0"/>
              <w:jc w:val="center"/>
              <w:rPr>
                <w:rFonts w:ascii="Lucida Handwriting" w:hAnsi="Lucida Handwriting"/>
                <w:color w:val="FFFFFF" w:themeColor="background1"/>
                <w:sz w:val="18"/>
                <w:szCs w:val="20"/>
                <w:lang w:val="es-GT"/>
              </w:rPr>
            </w:pPr>
            <w:r w:rsidRPr="00D93AD2">
              <w:rPr>
                <w:rFonts w:ascii="Lucida Handwriting" w:hAnsi="Lucida Handwriting"/>
                <w:color w:val="FFFFFF" w:themeColor="background1"/>
                <w:sz w:val="18"/>
                <w:szCs w:val="20"/>
                <w:lang w:val="es-GT"/>
              </w:rPr>
              <w:t>89</w:t>
            </w:r>
          </w:p>
        </w:tc>
        <w:tc>
          <w:tcPr>
            <w:tcW w:w="1563" w:type="dxa"/>
            <w:tcBorders>
              <w:top w:val="nil"/>
              <w:left w:val="single" w:sz="12" w:space="0" w:color="auto"/>
              <w:bottom w:val="nil"/>
              <w:right w:val="nil"/>
            </w:tcBorders>
          </w:tcPr>
          <w:p w:rsidR="00867B53" w:rsidRPr="00D93AD2" w:rsidRDefault="00867B53" w:rsidP="00042556">
            <w:pPr>
              <w:spacing w:after="20"/>
              <w:ind w:left="0"/>
              <w:rPr>
                <w:sz w:val="20"/>
                <w:szCs w:val="20"/>
                <w:lang w:val="es-GT"/>
              </w:rPr>
            </w:pPr>
          </w:p>
        </w:tc>
      </w:tr>
    </w:tbl>
    <w:p w:rsidR="00867B53" w:rsidRPr="00D93AD2" w:rsidRDefault="00867B53" w:rsidP="00867B53">
      <w:pPr>
        <w:spacing w:after="120"/>
        <w:jc w:val="center"/>
        <w:rPr>
          <w:i/>
          <w:sz w:val="20"/>
          <w:szCs w:val="20"/>
          <w:lang w:val="es-GT"/>
        </w:rPr>
      </w:pPr>
      <w:r w:rsidRPr="00D93AD2">
        <w:rPr>
          <w:i/>
          <w:sz w:val="20"/>
          <w:szCs w:val="20"/>
          <w:lang w:val="es-GT"/>
        </w:rPr>
        <w:t xml:space="preserve"> </w:t>
      </w:r>
    </w:p>
    <w:tbl>
      <w:tblPr>
        <w:tblStyle w:val="TableGrid2"/>
        <w:tblW w:w="13443" w:type="dxa"/>
        <w:tblInd w:w="-1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600"/>
        <w:gridCol w:w="72"/>
        <w:gridCol w:w="142"/>
        <w:gridCol w:w="255"/>
        <w:gridCol w:w="725"/>
        <w:gridCol w:w="138"/>
        <w:gridCol w:w="98"/>
        <w:gridCol w:w="1213"/>
        <w:gridCol w:w="22"/>
        <w:gridCol w:w="214"/>
        <w:gridCol w:w="484"/>
        <w:gridCol w:w="635"/>
        <w:gridCol w:w="85"/>
        <w:gridCol w:w="720"/>
        <w:gridCol w:w="528"/>
        <w:gridCol w:w="192"/>
        <w:gridCol w:w="720"/>
        <w:gridCol w:w="421"/>
        <w:gridCol w:w="446"/>
        <w:gridCol w:w="1170"/>
        <w:gridCol w:w="1563"/>
      </w:tblGrid>
      <w:tr w:rsidR="00867B53" w:rsidRPr="00D93AD2" w:rsidTr="00867B53">
        <w:tc>
          <w:tcPr>
            <w:tcW w:w="3600" w:type="dxa"/>
            <w:tcBorders>
              <w:top w:val="single" w:sz="12" w:space="0" w:color="auto"/>
              <w:left w:val="single" w:sz="12" w:space="0" w:color="auto"/>
              <w:bottom w:val="single" w:sz="12" w:space="0" w:color="auto"/>
            </w:tcBorders>
            <w:shd w:val="clear" w:color="auto" w:fill="E2C082"/>
          </w:tcPr>
          <w:p w:rsidR="00867B53" w:rsidRPr="00D93AD2" w:rsidRDefault="00867B53" w:rsidP="00DE6310">
            <w:pPr>
              <w:spacing w:before="20" w:after="20"/>
              <w:ind w:left="0"/>
              <w:rPr>
                <w:sz w:val="20"/>
                <w:szCs w:val="20"/>
                <w:lang w:val="es-GT"/>
              </w:rPr>
            </w:pPr>
            <w:r w:rsidRPr="00D93AD2">
              <w:rPr>
                <w:sz w:val="20"/>
                <w:szCs w:val="20"/>
                <w:lang w:val="es-GT"/>
              </w:rPr>
              <w:lastRenderedPageBreak/>
              <w:t>Coordinador de SNMI:</w:t>
            </w:r>
          </w:p>
        </w:tc>
        <w:tc>
          <w:tcPr>
            <w:tcW w:w="2665" w:type="dxa"/>
            <w:gridSpan w:val="8"/>
            <w:tcBorders>
              <w:top w:val="single" w:sz="12" w:space="0" w:color="auto"/>
              <w:bottom w:val="single" w:sz="12" w:space="0" w:color="auto"/>
              <w:right w:val="single" w:sz="12" w:space="0" w:color="auto"/>
            </w:tcBorders>
          </w:tcPr>
          <w:p w:rsidR="00867B53" w:rsidRPr="00D93AD2" w:rsidRDefault="00867B53" w:rsidP="00DE6310">
            <w:pPr>
              <w:spacing w:before="20" w:after="20"/>
              <w:ind w:left="0"/>
              <w:rPr>
                <w:rFonts w:ascii="Lucida Handwriting" w:hAnsi="Lucida Handwriting"/>
                <w:sz w:val="20"/>
                <w:szCs w:val="20"/>
                <w:lang w:val="es-GT"/>
              </w:rPr>
            </w:pPr>
            <w:r w:rsidRPr="00D93AD2">
              <w:rPr>
                <w:rFonts w:ascii="Lucida Handwriting" w:hAnsi="Lucida Handwriting"/>
                <w:sz w:val="20"/>
                <w:szCs w:val="20"/>
                <w:lang w:val="es-GT"/>
              </w:rPr>
              <w:t>Sara López</w:t>
            </w:r>
          </w:p>
        </w:tc>
        <w:tc>
          <w:tcPr>
            <w:tcW w:w="698" w:type="dxa"/>
            <w:gridSpan w:val="2"/>
            <w:tcBorders>
              <w:top w:val="nil"/>
              <w:left w:val="single" w:sz="12" w:space="0" w:color="auto"/>
              <w:bottom w:val="nil"/>
              <w:right w:val="nil"/>
            </w:tcBorders>
          </w:tcPr>
          <w:p w:rsidR="00867B53" w:rsidRPr="00D93AD2" w:rsidRDefault="00867B53" w:rsidP="00DE6310">
            <w:pPr>
              <w:spacing w:before="20" w:after="20"/>
              <w:ind w:left="0"/>
              <w:rPr>
                <w:sz w:val="20"/>
                <w:szCs w:val="20"/>
                <w:lang w:val="es-GT"/>
              </w:rPr>
            </w:pPr>
          </w:p>
        </w:tc>
        <w:tc>
          <w:tcPr>
            <w:tcW w:w="720" w:type="dxa"/>
            <w:gridSpan w:val="2"/>
            <w:tcBorders>
              <w:top w:val="nil"/>
              <w:left w:val="nil"/>
              <w:bottom w:val="nil"/>
              <w:right w:val="nil"/>
            </w:tcBorders>
          </w:tcPr>
          <w:p w:rsidR="00867B53" w:rsidRPr="00D93AD2" w:rsidRDefault="00867B53" w:rsidP="00DE6310">
            <w:pPr>
              <w:spacing w:before="20" w:after="20"/>
              <w:ind w:left="0"/>
              <w:rPr>
                <w:sz w:val="20"/>
                <w:szCs w:val="20"/>
                <w:lang w:val="es-GT"/>
              </w:rPr>
            </w:pPr>
          </w:p>
        </w:tc>
        <w:tc>
          <w:tcPr>
            <w:tcW w:w="720" w:type="dxa"/>
            <w:tcBorders>
              <w:top w:val="nil"/>
              <w:left w:val="nil"/>
              <w:bottom w:val="nil"/>
              <w:right w:val="nil"/>
            </w:tcBorders>
          </w:tcPr>
          <w:p w:rsidR="00867B53" w:rsidRPr="00D93AD2" w:rsidRDefault="00867B53" w:rsidP="00DE6310">
            <w:pPr>
              <w:spacing w:before="20" w:after="20"/>
              <w:ind w:left="0"/>
              <w:rPr>
                <w:sz w:val="20"/>
                <w:szCs w:val="20"/>
                <w:lang w:val="es-GT"/>
              </w:rPr>
            </w:pPr>
          </w:p>
        </w:tc>
        <w:tc>
          <w:tcPr>
            <w:tcW w:w="720" w:type="dxa"/>
            <w:gridSpan w:val="2"/>
            <w:tcBorders>
              <w:top w:val="nil"/>
              <w:left w:val="nil"/>
              <w:bottom w:val="nil"/>
              <w:right w:val="nil"/>
            </w:tcBorders>
          </w:tcPr>
          <w:p w:rsidR="00867B53" w:rsidRPr="00D93AD2" w:rsidRDefault="00867B53" w:rsidP="00DE6310">
            <w:pPr>
              <w:spacing w:before="20" w:after="20"/>
              <w:ind w:left="0"/>
              <w:rPr>
                <w:sz w:val="20"/>
                <w:szCs w:val="20"/>
                <w:lang w:val="es-GT"/>
              </w:rPr>
            </w:pPr>
          </w:p>
        </w:tc>
        <w:tc>
          <w:tcPr>
            <w:tcW w:w="720" w:type="dxa"/>
            <w:tcBorders>
              <w:top w:val="nil"/>
              <w:left w:val="nil"/>
              <w:bottom w:val="nil"/>
              <w:right w:val="nil"/>
            </w:tcBorders>
          </w:tcPr>
          <w:p w:rsidR="00867B53" w:rsidRPr="00D93AD2" w:rsidRDefault="00867B53" w:rsidP="00DE6310">
            <w:pPr>
              <w:spacing w:before="20" w:after="20"/>
              <w:ind w:left="0"/>
              <w:rPr>
                <w:sz w:val="20"/>
                <w:szCs w:val="20"/>
                <w:lang w:val="es-GT"/>
              </w:rPr>
            </w:pPr>
          </w:p>
        </w:tc>
        <w:tc>
          <w:tcPr>
            <w:tcW w:w="421" w:type="dxa"/>
            <w:tcBorders>
              <w:top w:val="nil"/>
              <w:left w:val="nil"/>
              <w:bottom w:val="nil"/>
              <w:right w:val="nil"/>
            </w:tcBorders>
          </w:tcPr>
          <w:p w:rsidR="00867B53" w:rsidRPr="00D93AD2" w:rsidRDefault="00867B53" w:rsidP="00DE6310">
            <w:pPr>
              <w:spacing w:before="20" w:after="20"/>
              <w:ind w:left="0"/>
              <w:rPr>
                <w:sz w:val="20"/>
                <w:szCs w:val="20"/>
                <w:lang w:val="es-GT"/>
              </w:rPr>
            </w:pPr>
          </w:p>
        </w:tc>
        <w:tc>
          <w:tcPr>
            <w:tcW w:w="1616" w:type="dxa"/>
            <w:gridSpan w:val="2"/>
            <w:tcBorders>
              <w:top w:val="nil"/>
              <w:left w:val="nil"/>
              <w:bottom w:val="nil"/>
              <w:right w:val="nil"/>
            </w:tcBorders>
          </w:tcPr>
          <w:p w:rsidR="00867B53" w:rsidRPr="00D93AD2" w:rsidRDefault="00867B53" w:rsidP="00DE6310">
            <w:pPr>
              <w:spacing w:before="20" w:after="20"/>
              <w:ind w:left="0"/>
              <w:rPr>
                <w:sz w:val="20"/>
                <w:szCs w:val="20"/>
                <w:lang w:val="es-GT"/>
              </w:rPr>
            </w:pPr>
          </w:p>
        </w:tc>
        <w:tc>
          <w:tcPr>
            <w:tcW w:w="1563" w:type="dxa"/>
            <w:tcBorders>
              <w:top w:val="nil"/>
              <w:left w:val="nil"/>
              <w:bottom w:val="nil"/>
              <w:right w:val="nil"/>
            </w:tcBorders>
          </w:tcPr>
          <w:p w:rsidR="00867B53" w:rsidRPr="00D93AD2" w:rsidRDefault="00867B53" w:rsidP="00DE6310">
            <w:pPr>
              <w:spacing w:before="20" w:after="20"/>
              <w:ind w:left="0"/>
              <w:jc w:val="right"/>
              <w:rPr>
                <w:sz w:val="20"/>
                <w:szCs w:val="20"/>
                <w:lang w:val="es-GT"/>
              </w:rPr>
            </w:pPr>
            <w:r w:rsidRPr="00D93AD2">
              <w:rPr>
                <w:sz w:val="20"/>
                <w:szCs w:val="20"/>
                <w:lang w:val="es-GT"/>
              </w:rPr>
              <w:t>Página #: __</w:t>
            </w:r>
            <w:r w:rsidRPr="00D93AD2">
              <w:rPr>
                <w:sz w:val="20"/>
                <w:szCs w:val="20"/>
                <w:u w:val="single"/>
                <w:lang w:val="es-GT"/>
              </w:rPr>
              <w:t>_3_</w:t>
            </w:r>
          </w:p>
        </w:tc>
      </w:tr>
      <w:tr w:rsidR="00867B53" w:rsidRPr="004019AF" w:rsidTr="00867B53">
        <w:trPr>
          <w:trHeight w:val="288"/>
        </w:trPr>
        <w:tc>
          <w:tcPr>
            <w:tcW w:w="6265" w:type="dxa"/>
            <w:gridSpan w:val="9"/>
            <w:tcBorders>
              <w:top w:val="single" w:sz="12" w:space="0" w:color="auto"/>
              <w:left w:val="nil"/>
              <w:bottom w:val="single" w:sz="12" w:space="0" w:color="auto"/>
              <w:right w:val="nil"/>
            </w:tcBorders>
            <w:vAlign w:val="bottom"/>
          </w:tcPr>
          <w:p w:rsidR="00867B53" w:rsidRPr="00D93AD2" w:rsidRDefault="00867B53" w:rsidP="00DE6310">
            <w:pPr>
              <w:spacing w:before="20" w:after="20"/>
              <w:ind w:left="0"/>
              <w:rPr>
                <w:sz w:val="20"/>
                <w:lang w:val="es-GT"/>
              </w:rPr>
            </w:pPr>
            <w:r w:rsidRPr="00D93AD2">
              <w:rPr>
                <w:b/>
                <w:sz w:val="20"/>
                <w:lang w:val="es-GT"/>
              </w:rPr>
              <w:t>Resumen de Mujeres Vecinas por cada Supervisor y Promotor</w:t>
            </w:r>
          </w:p>
        </w:tc>
        <w:tc>
          <w:tcPr>
            <w:tcW w:w="698" w:type="dxa"/>
            <w:gridSpan w:val="2"/>
            <w:tcBorders>
              <w:top w:val="nil"/>
              <w:left w:val="nil"/>
              <w:bottom w:val="nil"/>
              <w:right w:val="nil"/>
            </w:tcBorders>
          </w:tcPr>
          <w:p w:rsidR="00867B53" w:rsidRPr="00D93AD2" w:rsidRDefault="00867B53" w:rsidP="00DE6310">
            <w:pPr>
              <w:spacing w:before="20" w:after="20"/>
              <w:ind w:left="0"/>
              <w:rPr>
                <w:sz w:val="20"/>
                <w:lang w:val="es-GT"/>
              </w:rPr>
            </w:pPr>
          </w:p>
        </w:tc>
        <w:tc>
          <w:tcPr>
            <w:tcW w:w="720" w:type="dxa"/>
            <w:gridSpan w:val="2"/>
            <w:tcBorders>
              <w:top w:val="nil"/>
              <w:left w:val="nil"/>
              <w:bottom w:val="nil"/>
              <w:right w:val="nil"/>
            </w:tcBorders>
          </w:tcPr>
          <w:p w:rsidR="00867B53" w:rsidRPr="00D93AD2" w:rsidRDefault="00867B53" w:rsidP="00DE6310">
            <w:pPr>
              <w:spacing w:before="20" w:after="20"/>
              <w:ind w:left="0"/>
              <w:rPr>
                <w:sz w:val="20"/>
                <w:lang w:val="es-GT"/>
              </w:rPr>
            </w:pPr>
          </w:p>
        </w:tc>
        <w:tc>
          <w:tcPr>
            <w:tcW w:w="720" w:type="dxa"/>
            <w:tcBorders>
              <w:top w:val="nil"/>
              <w:left w:val="nil"/>
              <w:bottom w:val="nil"/>
              <w:right w:val="nil"/>
            </w:tcBorders>
          </w:tcPr>
          <w:p w:rsidR="00867B53" w:rsidRPr="00D93AD2" w:rsidRDefault="00867B53" w:rsidP="00DE6310">
            <w:pPr>
              <w:spacing w:before="20" w:after="20"/>
              <w:ind w:left="0"/>
              <w:rPr>
                <w:sz w:val="20"/>
                <w:lang w:val="es-GT"/>
              </w:rPr>
            </w:pPr>
          </w:p>
        </w:tc>
        <w:tc>
          <w:tcPr>
            <w:tcW w:w="720" w:type="dxa"/>
            <w:gridSpan w:val="2"/>
            <w:tcBorders>
              <w:top w:val="nil"/>
              <w:left w:val="nil"/>
              <w:bottom w:val="nil"/>
              <w:right w:val="nil"/>
            </w:tcBorders>
          </w:tcPr>
          <w:p w:rsidR="00867B53" w:rsidRPr="00D93AD2" w:rsidRDefault="00867B53" w:rsidP="00DE6310">
            <w:pPr>
              <w:spacing w:before="20" w:after="20"/>
              <w:ind w:left="0"/>
              <w:rPr>
                <w:sz w:val="20"/>
                <w:lang w:val="es-GT"/>
              </w:rPr>
            </w:pPr>
          </w:p>
        </w:tc>
        <w:tc>
          <w:tcPr>
            <w:tcW w:w="720" w:type="dxa"/>
            <w:tcBorders>
              <w:top w:val="nil"/>
              <w:left w:val="nil"/>
              <w:bottom w:val="nil"/>
              <w:right w:val="nil"/>
            </w:tcBorders>
          </w:tcPr>
          <w:p w:rsidR="00867B53" w:rsidRPr="00D93AD2" w:rsidRDefault="00867B53" w:rsidP="00DE6310">
            <w:pPr>
              <w:spacing w:before="20" w:after="20"/>
              <w:ind w:left="0"/>
              <w:rPr>
                <w:sz w:val="20"/>
                <w:lang w:val="es-GT"/>
              </w:rPr>
            </w:pPr>
          </w:p>
        </w:tc>
        <w:tc>
          <w:tcPr>
            <w:tcW w:w="421" w:type="dxa"/>
            <w:tcBorders>
              <w:top w:val="nil"/>
              <w:left w:val="nil"/>
              <w:bottom w:val="nil"/>
              <w:right w:val="nil"/>
            </w:tcBorders>
          </w:tcPr>
          <w:p w:rsidR="00867B53" w:rsidRPr="00D93AD2" w:rsidRDefault="00867B53" w:rsidP="00DE6310">
            <w:pPr>
              <w:spacing w:before="20" w:after="20"/>
              <w:ind w:left="0"/>
              <w:rPr>
                <w:sz w:val="20"/>
                <w:lang w:val="es-GT"/>
              </w:rPr>
            </w:pPr>
          </w:p>
        </w:tc>
        <w:tc>
          <w:tcPr>
            <w:tcW w:w="1616" w:type="dxa"/>
            <w:gridSpan w:val="2"/>
            <w:tcBorders>
              <w:top w:val="nil"/>
              <w:left w:val="nil"/>
              <w:bottom w:val="nil"/>
              <w:right w:val="nil"/>
            </w:tcBorders>
          </w:tcPr>
          <w:p w:rsidR="00867B53" w:rsidRPr="00D93AD2" w:rsidRDefault="00867B53" w:rsidP="00DE6310">
            <w:pPr>
              <w:spacing w:before="20" w:after="20"/>
              <w:ind w:left="0"/>
              <w:rPr>
                <w:sz w:val="20"/>
                <w:lang w:val="es-GT"/>
              </w:rPr>
            </w:pPr>
          </w:p>
        </w:tc>
        <w:tc>
          <w:tcPr>
            <w:tcW w:w="1563" w:type="dxa"/>
            <w:tcBorders>
              <w:top w:val="nil"/>
              <w:left w:val="nil"/>
              <w:bottom w:val="nil"/>
              <w:right w:val="nil"/>
            </w:tcBorders>
          </w:tcPr>
          <w:p w:rsidR="00867B53" w:rsidRPr="00D93AD2" w:rsidRDefault="00867B53" w:rsidP="00DE6310">
            <w:pPr>
              <w:spacing w:before="20" w:after="20"/>
              <w:ind w:left="0"/>
              <w:rPr>
                <w:sz w:val="20"/>
                <w:lang w:val="es-GT"/>
              </w:rPr>
            </w:pPr>
          </w:p>
        </w:tc>
      </w:tr>
      <w:tr w:rsidR="00867B53" w:rsidRPr="00D93AD2" w:rsidTr="00867B53">
        <w:tc>
          <w:tcPr>
            <w:tcW w:w="3814" w:type="dxa"/>
            <w:gridSpan w:val="3"/>
            <w:tcBorders>
              <w:top w:val="single" w:sz="12" w:space="0" w:color="auto"/>
              <w:left w:val="single" w:sz="12" w:space="0" w:color="auto"/>
              <w:bottom w:val="single" w:sz="12" w:space="0" w:color="auto"/>
            </w:tcBorders>
            <w:shd w:val="clear" w:color="auto" w:fill="E2C082"/>
          </w:tcPr>
          <w:p w:rsidR="00867B53" w:rsidRPr="00D93AD2" w:rsidRDefault="00867B53" w:rsidP="00DE6310">
            <w:pPr>
              <w:spacing w:before="20" w:after="20"/>
              <w:ind w:left="0"/>
              <w:rPr>
                <w:sz w:val="20"/>
                <w:szCs w:val="20"/>
                <w:lang w:val="es-GT"/>
              </w:rPr>
            </w:pPr>
            <w:r w:rsidRPr="00D93AD2">
              <w:rPr>
                <w:sz w:val="20"/>
                <w:szCs w:val="20"/>
                <w:lang w:val="es-GT"/>
              </w:rPr>
              <w:t>Nombre del Supervisor</w:t>
            </w:r>
          </w:p>
        </w:tc>
        <w:tc>
          <w:tcPr>
            <w:tcW w:w="2451" w:type="dxa"/>
            <w:gridSpan w:val="6"/>
            <w:tcBorders>
              <w:top w:val="single" w:sz="12" w:space="0" w:color="auto"/>
              <w:bottom w:val="single" w:sz="12" w:space="0" w:color="auto"/>
              <w:right w:val="single" w:sz="12" w:space="0" w:color="auto"/>
            </w:tcBorders>
          </w:tcPr>
          <w:p w:rsidR="00867B53" w:rsidRPr="00D93AD2" w:rsidRDefault="00867B53" w:rsidP="00DE6310">
            <w:pPr>
              <w:spacing w:before="20" w:after="20"/>
              <w:ind w:left="0"/>
              <w:rPr>
                <w:sz w:val="20"/>
                <w:szCs w:val="20"/>
                <w:lang w:val="es-GT"/>
              </w:rPr>
            </w:pPr>
            <w:r w:rsidRPr="00D93AD2">
              <w:rPr>
                <w:rFonts w:ascii="Lucida Handwriting" w:hAnsi="Lucida Handwriting"/>
                <w:sz w:val="20"/>
                <w:szCs w:val="20"/>
                <w:lang w:val="es-GT"/>
              </w:rPr>
              <w:t>Juana Milner</w:t>
            </w:r>
          </w:p>
        </w:tc>
        <w:tc>
          <w:tcPr>
            <w:tcW w:w="698" w:type="dxa"/>
            <w:gridSpan w:val="2"/>
            <w:tcBorders>
              <w:top w:val="nil"/>
              <w:left w:val="single" w:sz="12" w:space="0" w:color="auto"/>
              <w:bottom w:val="single" w:sz="12" w:space="0" w:color="auto"/>
              <w:right w:val="nil"/>
            </w:tcBorders>
          </w:tcPr>
          <w:p w:rsidR="00867B53" w:rsidRPr="00D93AD2" w:rsidRDefault="00867B53" w:rsidP="00DE6310">
            <w:pPr>
              <w:spacing w:before="20" w:after="20"/>
              <w:ind w:left="0"/>
              <w:rPr>
                <w:sz w:val="20"/>
                <w:szCs w:val="20"/>
                <w:lang w:val="es-GT"/>
              </w:rPr>
            </w:pPr>
          </w:p>
        </w:tc>
        <w:tc>
          <w:tcPr>
            <w:tcW w:w="720" w:type="dxa"/>
            <w:gridSpan w:val="2"/>
            <w:tcBorders>
              <w:top w:val="nil"/>
              <w:left w:val="nil"/>
              <w:bottom w:val="single" w:sz="12" w:space="0" w:color="auto"/>
              <w:right w:val="nil"/>
            </w:tcBorders>
          </w:tcPr>
          <w:p w:rsidR="00867B53" w:rsidRPr="00D93AD2" w:rsidRDefault="00867B53" w:rsidP="00DE6310">
            <w:pPr>
              <w:spacing w:before="20" w:after="20"/>
              <w:ind w:left="0"/>
              <w:rPr>
                <w:sz w:val="20"/>
                <w:szCs w:val="20"/>
                <w:lang w:val="es-GT"/>
              </w:rPr>
            </w:pPr>
          </w:p>
        </w:tc>
        <w:tc>
          <w:tcPr>
            <w:tcW w:w="720" w:type="dxa"/>
            <w:tcBorders>
              <w:top w:val="nil"/>
              <w:left w:val="nil"/>
              <w:bottom w:val="single" w:sz="12" w:space="0" w:color="auto"/>
              <w:right w:val="nil"/>
            </w:tcBorders>
          </w:tcPr>
          <w:p w:rsidR="00867B53" w:rsidRPr="00D93AD2" w:rsidRDefault="00867B53" w:rsidP="00DE6310">
            <w:pPr>
              <w:spacing w:before="20" w:after="20"/>
              <w:ind w:left="0"/>
              <w:rPr>
                <w:sz w:val="20"/>
                <w:szCs w:val="20"/>
                <w:lang w:val="es-GT"/>
              </w:rPr>
            </w:pPr>
          </w:p>
        </w:tc>
        <w:tc>
          <w:tcPr>
            <w:tcW w:w="720" w:type="dxa"/>
            <w:gridSpan w:val="2"/>
            <w:tcBorders>
              <w:top w:val="nil"/>
              <w:left w:val="nil"/>
              <w:bottom w:val="single" w:sz="12" w:space="0" w:color="auto"/>
              <w:right w:val="nil"/>
            </w:tcBorders>
          </w:tcPr>
          <w:p w:rsidR="00867B53" w:rsidRPr="00D93AD2" w:rsidRDefault="00867B53" w:rsidP="00DE6310">
            <w:pPr>
              <w:spacing w:before="20" w:after="20"/>
              <w:ind w:left="0"/>
              <w:rPr>
                <w:sz w:val="20"/>
                <w:szCs w:val="20"/>
                <w:lang w:val="es-GT"/>
              </w:rPr>
            </w:pPr>
          </w:p>
        </w:tc>
        <w:tc>
          <w:tcPr>
            <w:tcW w:w="720" w:type="dxa"/>
            <w:tcBorders>
              <w:top w:val="nil"/>
              <w:left w:val="nil"/>
              <w:bottom w:val="single" w:sz="12" w:space="0" w:color="auto"/>
              <w:right w:val="nil"/>
            </w:tcBorders>
          </w:tcPr>
          <w:p w:rsidR="00867B53" w:rsidRPr="00D93AD2" w:rsidRDefault="00867B53" w:rsidP="00DE6310">
            <w:pPr>
              <w:spacing w:before="20" w:after="20"/>
              <w:ind w:left="0"/>
              <w:rPr>
                <w:sz w:val="20"/>
                <w:szCs w:val="20"/>
                <w:lang w:val="es-GT"/>
              </w:rPr>
            </w:pPr>
          </w:p>
        </w:tc>
        <w:tc>
          <w:tcPr>
            <w:tcW w:w="421" w:type="dxa"/>
            <w:tcBorders>
              <w:top w:val="nil"/>
              <w:left w:val="nil"/>
              <w:bottom w:val="single" w:sz="12" w:space="0" w:color="auto"/>
              <w:right w:val="nil"/>
            </w:tcBorders>
          </w:tcPr>
          <w:p w:rsidR="00867B53" w:rsidRPr="00D93AD2" w:rsidRDefault="00867B53" w:rsidP="00DE6310">
            <w:pPr>
              <w:spacing w:before="20" w:after="20"/>
              <w:ind w:left="0"/>
              <w:rPr>
                <w:sz w:val="20"/>
                <w:szCs w:val="20"/>
                <w:lang w:val="es-GT"/>
              </w:rPr>
            </w:pPr>
          </w:p>
        </w:tc>
        <w:tc>
          <w:tcPr>
            <w:tcW w:w="1616" w:type="dxa"/>
            <w:gridSpan w:val="2"/>
            <w:tcBorders>
              <w:top w:val="nil"/>
              <w:left w:val="nil"/>
              <w:bottom w:val="single" w:sz="12" w:space="0" w:color="auto"/>
              <w:right w:val="nil"/>
            </w:tcBorders>
          </w:tcPr>
          <w:p w:rsidR="00867B53" w:rsidRPr="00D93AD2" w:rsidRDefault="00867B53" w:rsidP="00DE6310">
            <w:pPr>
              <w:spacing w:before="20" w:after="20"/>
              <w:ind w:left="0"/>
              <w:rPr>
                <w:sz w:val="20"/>
                <w:szCs w:val="20"/>
                <w:lang w:val="es-GT"/>
              </w:rPr>
            </w:pPr>
          </w:p>
        </w:tc>
        <w:tc>
          <w:tcPr>
            <w:tcW w:w="1563" w:type="dxa"/>
            <w:tcBorders>
              <w:top w:val="nil"/>
              <w:left w:val="nil"/>
              <w:bottom w:val="single" w:sz="12" w:space="0" w:color="auto"/>
              <w:right w:val="nil"/>
            </w:tcBorders>
          </w:tcPr>
          <w:p w:rsidR="00867B53" w:rsidRPr="00D93AD2" w:rsidRDefault="00867B53" w:rsidP="00DE6310">
            <w:pPr>
              <w:spacing w:before="20" w:after="20"/>
              <w:ind w:left="0"/>
              <w:rPr>
                <w:sz w:val="20"/>
                <w:szCs w:val="20"/>
                <w:lang w:val="es-GT"/>
              </w:rPr>
            </w:pPr>
          </w:p>
        </w:tc>
      </w:tr>
      <w:tr w:rsidR="00867B53" w:rsidRPr="00D93AD2" w:rsidTr="00867B53">
        <w:tc>
          <w:tcPr>
            <w:tcW w:w="3814" w:type="dxa"/>
            <w:gridSpan w:val="3"/>
            <w:tcBorders>
              <w:top w:val="single" w:sz="12" w:space="0" w:color="auto"/>
              <w:left w:val="single" w:sz="12" w:space="0" w:color="auto"/>
            </w:tcBorders>
            <w:shd w:val="clear" w:color="auto" w:fill="E2C082"/>
          </w:tcPr>
          <w:p w:rsidR="00867B53" w:rsidRPr="00D93AD2" w:rsidRDefault="00867B53" w:rsidP="00DE6310">
            <w:pPr>
              <w:spacing w:before="20" w:after="20"/>
              <w:ind w:left="0"/>
              <w:rPr>
                <w:sz w:val="20"/>
                <w:szCs w:val="20"/>
                <w:lang w:val="es-GT"/>
              </w:rPr>
            </w:pPr>
            <w:r w:rsidRPr="00D93AD2">
              <w:rPr>
                <w:sz w:val="20"/>
                <w:szCs w:val="20"/>
                <w:lang w:val="es-GT"/>
              </w:rPr>
              <w:t># de Promotor.</w:t>
            </w:r>
          </w:p>
        </w:tc>
        <w:tc>
          <w:tcPr>
            <w:tcW w:w="1118" w:type="dxa"/>
            <w:gridSpan w:val="3"/>
            <w:tcBorders>
              <w:top w:val="single" w:sz="12" w:space="0" w:color="auto"/>
            </w:tcBorders>
          </w:tcPr>
          <w:p w:rsidR="00867B53" w:rsidRPr="00D93AD2" w:rsidRDefault="00867B53" w:rsidP="00DE6310">
            <w:pPr>
              <w:spacing w:before="20" w:after="20"/>
              <w:ind w:left="0"/>
              <w:rPr>
                <w:sz w:val="18"/>
                <w:szCs w:val="18"/>
                <w:lang w:val="es-GT"/>
              </w:rPr>
            </w:pPr>
            <w:r w:rsidRPr="00D93AD2">
              <w:rPr>
                <w:rFonts w:ascii="Lucida Handwriting" w:hAnsi="Lucida Handwriting"/>
                <w:sz w:val="18"/>
                <w:szCs w:val="18"/>
                <w:lang w:val="es-GT"/>
              </w:rPr>
              <w:t>9</w:t>
            </w:r>
          </w:p>
        </w:tc>
        <w:tc>
          <w:tcPr>
            <w:tcW w:w="1333" w:type="dxa"/>
            <w:gridSpan w:val="3"/>
            <w:tcBorders>
              <w:top w:val="single" w:sz="12" w:space="0" w:color="auto"/>
            </w:tcBorders>
          </w:tcPr>
          <w:p w:rsidR="00867B53" w:rsidRPr="00D93AD2" w:rsidRDefault="00867B53" w:rsidP="00DE6310">
            <w:pPr>
              <w:spacing w:before="20" w:after="20"/>
              <w:ind w:left="0"/>
              <w:rPr>
                <w:sz w:val="18"/>
                <w:szCs w:val="18"/>
                <w:lang w:val="es-GT"/>
              </w:rPr>
            </w:pPr>
            <w:r w:rsidRPr="00D93AD2">
              <w:rPr>
                <w:rFonts w:ascii="Lucida Handwriting" w:hAnsi="Lucida Handwriting"/>
                <w:sz w:val="18"/>
                <w:szCs w:val="18"/>
                <w:lang w:val="es-GT"/>
              </w:rPr>
              <w:t>10</w:t>
            </w:r>
          </w:p>
        </w:tc>
        <w:tc>
          <w:tcPr>
            <w:tcW w:w="1333" w:type="dxa"/>
            <w:gridSpan w:val="3"/>
            <w:tcBorders>
              <w:top w:val="single" w:sz="12" w:space="0" w:color="auto"/>
            </w:tcBorders>
          </w:tcPr>
          <w:p w:rsidR="00867B53" w:rsidRPr="00D93AD2" w:rsidRDefault="00867B53" w:rsidP="00DE6310">
            <w:pPr>
              <w:spacing w:before="20" w:after="20"/>
              <w:ind w:left="0"/>
              <w:rPr>
                <w:sz w:val="18"/>
                <w:szCs w:val="18"/>
                <w:lang w:val="es-GT"/>
              </w:rPr>
            </w:pPr>
            <w:r w:rsidRPr="00D93AD2">
              <w:rPr>
                <w:rFonts w:ascii="Lucida Handwriting" w:hAnsi="Lucida Handwriting"/>
                <w:sz w:val="18"/>
                <w:szCs w:val="18"/>
                <w:lang w:val="es-GT"/>
              </w:rPr>
              <w:t>11</w:t>
            </w:r>
          </w:p>
        </w:tc>
        <w:tc>
          <w:tcPr>
            <w:tcW w:w="1333" w:type="dxa"/>
            <w:gridSpan w:val="3"/>
            <w:tcBorders>
              <w:top w:val="single" w:sz="12" w:space="0" w:color="auto"/>
            </w:tcBorders>
          </w:tcPr>
          <w:p w:rsidR="00867B53" w:rsidRPr="00D93AD2" w:rsidRDefault="00867B53" w:rsidP="00DE6310">
            <w:pPr>
              <w:spacing w:before="20" w:after="20"/>
              <w:ind w:left="0"/>
              <w:rPr>
                <w:sz w:val="18"/>
                <w:szCs w:val="18"/>
                <w:lang w:val="es-GT"/>
              </w:rPr>
            </w:pPr>
            <w:r w:rsidRPr="00D93AD2">
              <w:rPr>
                <w:rFonts w:ascii="Lucida Handwriting" w:hAnsi="Lucida Handwriting"/>
                <w:sz w:val="18"/>
                <w:szCs w:val="18"/>
                <w:lang w:val="es-GT"/>
              </w:rPr>
              <w:t>12</w:t>
            </w:r>
          </w:p>
        </w:tc>
        <w:tc>
          <w:tcPr>
            <w:tcW w:w="1333" w:type="dxa"/>
            <w:gridSpan w:val="3"/>
            <w:tcBorders>
              <w:top w:val="single" w:sz="12" w:space="0" w:color="auto"/>
            </w:tcBorders>
          </w:tcPr>
          <w:p w:rsidR="00867B53" w:rsidRPr="00D93AD2" w:rsidRDefault="00867B53" w:rsidP="00DE6310">
            <w:pPr>
              <w:spacing w:before="20" w:after="20"/>
              <w:ind w:left="0"/>
              <w:rPr>
                <w:sz w:val="18"/>
                <w:szCs w:val="18"/>
                <w:lang w:val="es-GT"/>
              </w:rPr>
            </w:pPr>
          </w:p>
        </w:tc>
        <w:tc>
          <w:tcPr>
            <w:tcW w:w="1616" w:type="dxa"/>
            <w:gridSpan w:val="2"/>
            <w:tcBorders>
              <w:top w:val="single" w:sz="12" w:space="0" w:color="auto"/>
              <w:bottom w:val="single" w:sz="8" w:space="0" w:color="auto"/>
            </w:tcBorders>
            <w:shd w:val="clear" w:color="auto" w:fill="E2C082"/>
          </w:tcPr>
          <w:p w:rsidR="00867B53" w:rsidRPr="00D93AD2" w:rsidRDefault="00867B53" w:rsidP="00DE6310">
            <w:pPr>
              <w:spacing w:before="20" w:after="20"/>
              <w:ind w:left="0"/>
              <w:jc w:val="center"/>
              <w:rPr>
                <w:sz w:val="20"/>
                <w:szCs w:val="20"/>
                <w:lang w:val="es-GT"/>
              </w:rPr>
            </w:pPr>
            <w:r w:rsidRPr="00D93AD2">
              <w:rPr>
                <w:sz w:val="20"/>
                <w:szCs w:val="20"/>
                <w:lang w:val="es-GT"/>
              </w:rPr>
              <w:t>Total</w:t>
            </w:r>
          </w:p>
        </w:tc>
        <w:tc>
          <w:tcPr>
            <w:tcW w:w="1563" w:type="dxa"/>
            <w:tcBorders>
              <w:top w:val="single" w:sz="12" w:space="0" w:color="auto"/>
              <w:bottom w:val="single" w:sz="8" w:space="0" w:color="auto"/>
              <w:right w:val="single" w:sz="12" w:space="0" w:color="auto"/>
            </w:tcBorders>
            <w:shd w:val="clear" w:color="auto" w:fill="E2C082"/>
          </w:tcPr>
          <w:p w:rsidR="00867B53" w:rsidRPr="00D93AD2" w:rsidRDefault="00867B53" w:rsidP="00DE6310">
            <w:pPr>
              <w:spacing w:before="20" w:after="20"/>
              <w:ind w:left="0"/>
              <w:jc w:val="center"/>
              <w:rPr>
                <w:sz w:val="20"/>
                <w:szCs w:val="20"/>
                <w:lang w:val="es-GT"/>
              </w:rPr>
            </w:pPr>
            <w:r w:rsidRPr="00D93AD2">
              <w:rPr>
                <w:sz w:val="20"/>
                <w:szCs w:val="20"/>
                <w:lang w:val="es-GT"/>
              </w:rPr>
              <w:t>% asistencia</w:t>
            </w:r>
          </w:p>
        </w:tc>
      </w:tr>
      <w:tr w:rsidR="00867B53" w:rsidRPr="00D93AD2" w:rsidTr="00867B53">
        <w:tc>
          <w:tcPr>
            <w:tcW w:w="3814" w:type="dxa"/>
            <w:gridSpan w:val="3"/>
            <w:tcBorders>
              <w:left w:val="single" w:sz="12" w:space="0" w:color="auto"/>
            </w:tcBorders>
            <w:shd w:val="clear" w:color="auto" w:fill="E2C082"/>
          </w:tcPr>
          <w:p w:rsidR="00867B53" w:rsidRPr="00D93AD2" w:rsidRDefault="00867B53" w:rsidP="00DE6310">
            <w:pPr>
              <w:spacing w:before="20" w:after="20"/>
              <w:ind w:left="0"/>
              <w:rPr>
                <w:sz w:val="20"/>
                <w:lang w:val="es-GT"/>
              </w:rPr>
            </w:pPr>
            <w:r w:rsidRPr="00D93AD2">
              <w:rPr>
                <w:sz w:val="20"/>
                <w:lang w:val="es-GT"/>
              </w:rPr>
              <w:t>MV Asistencia 1ª reunión/visita domiciliar</w:t>
            </w:r>
            <w:r w:rsidRPr="00D93AD2">
              <w:rPr>
                <w:sz w:val="20"/>
                <w:szCs w:val="20"/>
                <w:lang w:val="es-GT"/>
              </w:rPr>
              <w:t>.</w:t>
            </w:r>
            <w:r w:rsidRPr="00D93AD2">
              <w:rPr>
                <w:sz w:val="20"/>
                <w:lang w:val="es-GT"/>
              </w:rPr>
              <w:t xml:space="preserve"> </w:t>
            </w:r>
          </w:p>
        </w:tc>
        <w:tc>
          <w:tcPr>
            <w:tcW w:w="1118" w:type="dxa"/>
            <w:gridSpan w:val="3"/>
          </w:tcPr>
          <w:p w:rsidR="00867B53" w:rsidRPr="00D93AD2" w:rsidRDefault="00867B53" w:rsidP="00DE6310">
            <w:pPr>
              <w:spacing w:before="20" w:after="20"/>
              <w:ind w:left="0"/>
              <w:rPr>
                <w:sz w:val="18"/>
                <w:lang w:val="es-GT"/>
              </w:rPr>
            </w:pPr>
            <w:r w:rsidRPr="00D93AD2">
              <w:rPr>
                <w:rFonts w:ascii="Lucida Handwriting" w:hAnsi="Lucida Handwriting"/>
                <w:sz w:val="18"/>
                <w:lang w:val="es-GT"/>
              </w:rPr>
              <w:t>800</w:t>
            </w:r>
          </w:p>
        </w:tc>
        <w:tc>
          <w:tcPr>
            <w:tcW w:w="1333" w:type="dxa"/>
            <w:gridSpan w:val="3"/>
          </w:tcPr>
          <w:p w:rsidR="00867B53" w:rsidRPr="00D93AD2" w:rsidRDefault="00867B53" w:rsidP="00DE6310">
            <w:pPr>
              <w:spacing w:before="20" w:after="20"/>
              <w:ind w:left="0"/>
              <w:rPr>
                <w:sz w:val="18"/>
                <w:lang w:val="es-GT"/>
              </w:rPr>
            </w:pPr>
            <w:r w:rsidRPr="00D93AD2">
              <w:rPr>
                <w:rFonts w:ascii="Lucida Handwriting" w:hAnsi="Lucida Handwriting"/>
                <w:sz w:val="18"/>
                <w:lang w:val="es-GT"/>
              </w:rPr>
              <w:t>901</w:t>
            </w:r>
          </w:p>
        </w:tc>
        <w:tc>
          <w:tcPr>
            <w:tcW w:w="1333" w:type="dxa"/>
            <w:gridSpan w:val="3"/>
          </w:tcPr>
          <w:p w:rsidR="00867B53" w:rsidRPr="00D93AD2" w:rsidRDefault="00867B53" w:rsidP="00DE6310">
            <w:pPr>
              <w:spacing w:before="20" w:after="20"/>
              <w:ind w:left="0"/>
              <w:rPr>
                <w:sz w:val="18"/>
                <w:lang w:val="es-GT"/>
              </w:rPr>
            </w:pPr>
            <w:r w:rsidRPr="00D93AD2">
              <w:rPr>
                <w:rFonts w:ascii="Lucida Handwriting" w:hAnsi="Lucida Handwriting"/>
                <w:sz w:val="18"/>
                <w:lang w:val="es-GT"/>
              </w:rPr>
              <w:t>954</w:t>
            </w:r>
          </w:p>
        </w:tc>
        <w:tc>
          <w:tcPr>
            <w:tcW w:w="1333" w:type="dxa"/>
            <w:gridSpan w:val="3"/>
          </w:tcPr>
          <w:p w:rsidR="00867B53" w:rsidRPr="00D93AD2" w:rsidRDefault="00867B53" w:rsidP="00DE6310">
            <w:pPr>
              <w:spacing w:before="20" w:after="20"/>
              <w:ind w:left="0"/>
              <w:rPr>
                <w:sz w:val="18"/>
                <w:lang w:val="es-GT"/>
              </w:rPr>
            </w:pPr>
            <w:r w:rsidRPr="00D93AD2">
              <w:rPr>
                <w:rFonts w:ascii="Lucida Handwriting" w:hAnsi="Lucida Handwriting"/>
                <w:sz w:val="18"/>
                <w:lang w:val="es-GT"/>
              </w:rPr>
              <w:t>776</w:t>
            </w:r>
          </w:p>
        </w:tc>
        <w:tc>
          <w:tcPr>
            <w:tcW w:w="1333" w:type="dxa"/>
            <w:gridSpan w:val="3"/>
          </w:tcPr>
          <w:p w:rsidR="00867B53" w:rsidRPr="00D93AD2" w:rsidRDefault="00867B53" w:rsidP="00DE6310">
            <w:pPr>
              <w:spacing w:before="20" w:after="20"/>
              <w:ind w:left="0"/>
              <w:rPr>
                <w:sz w:val="18"/>
                <w:lang w:val="es-GT"/>
              </w:rPr>
            </w:pPr>
          </w:p>
        </w:tc>
        <w:tc>
          <w:tcPr>
            <w:tcW w:w="446" w:type="dxa"/>
            <w:tcBorders>
              <w:bottom w:val="single" w:sz="8" w:space="0" w:color="auto"/>
            </w:tcBorders>
            <w:shd w:val="clear" w:color="auto" w:fill="E2C082"/>
          </w:tcPr>
          <w:p w:rsidR="00867B53" w:rsidRPr="00D93AD2" w:rsidRDefault="00867B53" w:rsidP="00DE6310">
            <w:pPr>
              <w:spacing w:before="20" w:after="20"/>
              <w:ind w:left="0"/>
              <w:jc w:val="center"/>
              <w:rPr>
                <w:sz w:val="20"/>
                <w:lang w:val="es-GT"/>
              </w:rPr>
            </w:pPr>
            <w:r w:rsidRPr="00D93AD2">
              <w:rPr>
                <w:sz w:val="20"/>
                <w:lang w:val="es-GT"/>
              </w:rPr>
              <w:t>A</w:t>
            </w:r>
          </w:p>
        </w:tc>
        <w:tc>
          <w:tcPr>
            <w:tcW w:w="1170" w:type="dxa"/>
            <w:tcBorders>
              <w:bottom w:val="single" w:sz="8" w:space="0" w:color="auto"/>
            </w:tcBorders>
          </w:tcPr>
          <w:p w:rsidR="00867B53" w:rsidRPr="00D93AD2" w:rsidRDefault="00867B53" w:rsidP="00DE6310">
            <w:pPr>
              <w:spacing w:before="20" w:after="20"/>
              <w:ind w:left="0"/>
              <w:rPr>
                <w:sz w:val="18"/>
                <w:lang w:val="es-GT"/>
              </w:rPr>
            </w:pPr>
            <w:r w:rsidRPr="00D93AD2">
              <w:rPr>
                <w:rFonts w:ascii="Lucida Handwriting" w:hAnsi="Lucida Handwriting"/>
                <w:sz w:val="18"/>
                <w:lang w:val="es-GT"/>
              </w:rPr>
              <w:t>3431</w:t>
            </w:r>
          </w:p>
        </w:tc>
        <w:tc>
          <w:tcPr>
            <w:tcW w:w="1563" w:type="dxa"/>
            <w:vMerge w:val="restart"/>
            <w:tcBorders>
              <w:bottom w:val="single" w:sz="8" w:space="0" w:color="auto"/>
              <w:right w:val="single" w:sz="12" w:space="0" w:color="auto"/>
            </w:tcBorders>
          </w:tcPr>
          <w:p w:rsidR="00867B53" w:rsidRPr="00D93AD2" w:rsidRDefault="00867B53" w:rsidP="00DE6310">
            <w:pPr>
              <w:spacing w:before="20" w:after="20"/>
              <w:ind w:left="0"/>
              <w:jc w:val="center"/>
              <w:rPr>
                <w:sz w:val="20"/>
                <w:lang w:val="es-GT"/>
              </w:rPr>
            </w:pPr>
            <w:r w:rsidRPr="00D93AD2">
              <w:rPr>
                <w:sz w:val="20"/>
                <w:lang w:val="es-GT"/>
              </w:rPr>
              <w:t>(A ÷ B) × 100 =</w:t>
            </w:r>
          </w:p>
          <w:p w:rsidR="00867B53" w:rsidRPr="00D93AD2" w:rsidRDefault="00867B53" w:rsidP="00DE6310">
            <w:pPr>
              <w:spacing w:before="20" w:after="20"/>
              <w:ind w:left="0"/>
              <w:jc w:val="center"/>
              <w:rPr>
                <w:sz w:val="20"/>
                <w:lang w:val="es-GT"/>
              </w:rPr>
            </w:pPr>
            <w:r w:rsidRPr="00D93AD2">
              <w:rPr>
                <w:rFonts w:ascii="Lucida Handwriting" w:hAnsi="Lucida Handwriting"/>
                <w:sz w:val="20"/>
                <w:lang w:val="es-GT"/>
              </w:rPr>
              <w:t>96%</w:t>
            </w:r>
          </w:p>
        </w:tc>
      </w:tr>
      <w:tr w:rsidR="00867B53" w:rsidRPr="00D93AD2" w:rsidTr="00867B53">
        <w:tc>
          <w:tcPr>
            <w:tcW w:w="3814" w:type="dxa"/>
            <w:gridSpan w:val="3"/>
            <w:tcBorders>
              <w:left w:val="single" w:sz="12" w:space="0" w:color="auto"/>
            </w:tcBorders>
            <w:shd w:val="clear" w:color="auto" w:fill="E2C082"/>
          </w:tcPr>
          <w:p w:rsidR="00867B53" w:rsidRPr="00D93AD2" w:rsidRDefault="00867B53" w:rsidP="00DE6310">
            <w:pPr>
              <w:spacing w:before="20" w:after="20"/>
              <w:ind w:left="0"/>
              <w:rPr>
                <w:sz w:val="20"/>
                <w:lang w:val="es-GT"/>
              </w:rPr>
            </w:pPr>
            <w:r w:rsidRPr="00D93AD2">
              <w:rPr>
                <w:sz w:val="20"/>
                <w:lang w:val="es-GT"/>
              </w:rPr>
              <w:t>MV Registro  1ª reunión/visita domiciliar</w:t>
            </w:r>
            <w:r w:rsidRPr="00D93AD2">
              <w:rPr>
                <w:sz w:val="20"/>
                <w:szCs w:val="20"/>
                <w:lang w:val="es-GT"/>
              </w:rPr>
              <w:t>.</w:t>
            </w:r>
          </w:p>
        </w:tc>
        <w:tc>
          <w:tcPr>
            <w:tcW w:w="1118" w:type="dxa"/>
            <w:gridSpan w:val="3"/>
          </w:tcPr>
          <w:p w:rsidR="00867B53" w:rsidRPr="00D93AD2" w:rsidRDefault="00867B53" w:rsidP="00DE6310">
            <w:pPr>
              <w:spacing w:before="20" w:after="20"/>
              <w:ind w:left="0"/>
              <w:rPr>
                <w:sz w:val="18"/>
                <w:lang w:val="es-GT"/>
              </w:rPr>
            </w:pPr>
            <w:r w:rsidRPr="00D93AD2">
              <w:rPr>
                <w:rFonts w:ascii="Lucida Handwriting" w:hAnsi="Lucida Handwriting"/>
                <w:sz w:val="18"/>
                <w:lang w:val="es-GT"/>
              </w:rPr>
              <w:t>820</w:t>
            </w:r>
          </w:p>
        </w:tc>
        <w:tc>
          <w:tcPr>
            <w:tcW w:w="1333" w:type="dxa"/>
            <w:gridSpan w:val="3"/>
          </w:tcPr>
          <w:p w:rsidR="00867B53" w:rsidRPr="00D93AD2" w:rsidRDefault="00867B53" w:rsidP="00DE6310">
            <w:pPr>
              <w:spacing w:before="20" w:after="20"/>
              <w:ind w:left="0"/>
              <w:rPr>
                <w:sz w:val="18"/>
                <w:lang w:val="es-GT"/>
              </w:rPr>
            </w:pPr>
            <w:r w:rsidRPr="00D93AD2">
              <w:rPr>
                <w:rFonts w:ascii="Lucida Handwriting" w:hAnsi="Lucida Handwriting"/>
                <w:sz w:val="18"/>
                <w:lang w:val="es-GT"/>
              </w:rPr>
              <w:t>950</w:t>
            </w:r>
          </w:p>
        </w:tc>
        <w:tc>
          <w:tcPr>
            <w:tcW w:w="1333" w:type="dxa"/>
            <w:gridSpan w:val="3"/>
          </w:tcPr>
          <w:p w:rsidR="00867B53" w:rsidRPr="00D93AD2" w:rsidRDefault="00867B53" w:rsidP="00DE6310">
            <w:pPr>
              <w:spacing w:before="20" w:after="20"/>
              <w:ind w:left="0"/>
              <w:rPr>
                <w:sz w:val="18"/>
                <w:lang w:val="es-GT"/>
              </w:rPr>
            </w:pPr>
            <w:r w:rsidRPr="00D93AD2">
              <w:rPr>
                <w:rFonts w:ascii="Lucida Handwriting" w:hAnsi="Lucida Handwriting"/>
                <w:sz w:val="18"/>
                <w:lang w:val="es-GT"/>
              </w:rPr>
              <w:t>998</w:t>
            </w:r>
          </w:p>
        </w:tc>
        <w:tc>
          <w:tcPr>
            <w:tcW w:w="1333" w:type="dxa"/>
            <w:gridSpan w:val="3"/>
          </w:tcPr>
          <w:p w:rsidR="00867B53" w:rsidRPr="00D93AD2" w:rsidRDefault="00867B53" w:rsidP="00DE6310">
            <w:pPr>
              <w:spacing w:before="20" w:after="20"/>
              <w:ind w:left="0"/>
              <w:rPr>
                <w:sz w:val="18"/>
                <w:lang w:val="es-GT"/>
              </w:rPr>
            </w:pPr>
            <w:r w:rsidRPr="00D93AD2">
              <w:rPr>
                <w:rFonts w:ascii="Lucida Handwriting" w:hAnsi="Lucida Handwriting"/>
                <w:sz w:val="18"/>
                <w:lang w:val="es-GT"/>
              </w:rPr>
              <w:t>802</w:t>
            </w:r>
          </w:p>
        </w:tc>
        <w:tc>
          <w:tcPr>
            <w:tcW w:w="1333" w:type="dxa"/>
            <w:gridSpan w:val="3"/>
          </w:tcPr>
          <w:p w:rsidR="00867B53" w:rsidRPr="00D93AD2" w:rsidRDefault="00867B53" w:rsidP="00DE6310">
            <w:pPr>
              <w:spacing w:before="20" w:after="20"/>
              <w:ind w:left="0"/>
              <w:rPr>
                <w:sz w:val="18"/>
                <w:lang w:val="es-GT"/>
              </w:rPr>
            </w:pPr>
          </w:p>
        </w:tc>
        <w:tc>
          <w:tcPr>
            <w:tcW w:w="446" w:type="dxa"/>
            <w:tcBorders>
              <w:bottom w:val="single" w:sz="8" w:space="0" w:color="auto"/>
            </w:tcBorders>
            <w:shd w:val="clear" w:color="auto" w:fill="E2C082"/>
          </w:tcPr>
          <w:p w:rsidR="00867B53" w:rsidRPr="00D93AD2" w:rsidRDefault="00867B53" w:rsidP="00DE6310">
            <w:pPr>
              <w:spacing w:before="20" w:after="20"/>
              <w:ind w:left="0"/>
              <w:jc w:val="center"/>
              <w:rPr>
                <w:sz w:val="20"/>
                <w:lang w:val="es-GT"/>
              </w:rPr>
            </w:pPr>
            <w:r w:rsidRPr="00D93AD2">
              <w:rPr>
                <w:sz w:val="20"/>
                <w:lang w:val="es-GT"/>
              </w:rPr>
              <w:t>B</w:t>
            </w:r>
          </w:p>
        </w:tc>
        <w:tc>
          <w:tcPr>
            <w:tcW w:w="1170" w:type="dxa"/>
            <w:tcBorders>
              <w:bottom w:val="single" w:sz="8" w:space="0" w:color="auto"/>
            </w:tcBorders>
          </w:tcPr>
          <w:p w:rsidR="00867B53" w:rsidRPr="00D93AD2" w:rsidRDefault="00867B53" w:rsidP="00DE6310">
            <w:pPr>
              <w:spacing w:before="20" w:after="20"/>
              <w:ind w:left="0"/>
              <w:rPr>
                <w:sz w:val="18"/>
                <w:lang w:val="es-GT"/>
              </w:rPr>
            </w:pPr>
            <w:r w:rsidRPr="00D93AD2">
              <w:rPr>
                <w:rFonts w:ascii="Lucida Handwriting" w:hAnsi="Lucida Handwriting"/>
                <w:sz w:val="18"/>
                <w:lang w:val="es-GT"/>
              </w:rPr>
              <w:t>3570</w:t>
            </w:r>
          </w:p>
        </w:tc>
        <w:tc>
          <w:tcPr>
            <w:tcW w:w="1563" w:type="dxa"/>
            <w:vMerge/>
            <w:tcBorders>
              <w:bottom w:val="single" w:sz="8" w:space="0" w:color="auto"/>
              <w:right w:val="single" w:sz="12" w:space="0" w:color="auto"/>
            </w:tcBorders>
          </w:tcPr>
          <w:p w:rsidR="00867B53" w:rsidRPr="00D93AD2" w:rsidRDefault="00867B53" w:rsidP="00DE6310">
            <w:pPr>
              <w:spacing w:before="20" w:after="20"/>
              <w:ind w:left="0"/>
              <w:rPr>
                <w:sz w:val="20"/>
                <w:lang w:val="es-GT"/>
              </w:rPr>
            </w:pPr>
          </w:p>
        </w:tc>
      </w:tr>
      <w:tr w:rsidR="00867B53" w:rsidRPr="00D93AD2" w:rsidTr="00867B53">
        <w:tc>
          <w:tcPr>
            <w:tcW w:w="3814" w:type="dxa"/>
            <w:gridSpan w:val="3"/>
            <w:tcBorders>
              <w:left w:val="single" w:sz="12" w:space="0" w:color="auto"/>
            </w:tcBorders>
            <w:shd w:val="clear" w:color="auto" w:fill="E2C082"/>
          </w:tcPr>
          <w:p w:rsidR="00867B53" w:rsidRPr="00D93AD2" w:rsidRDefault="00867B53" w:rsidP="00DE6310">
            <w:pPr>
              <w:spacing w:before="20" w:after="20"/>
              <w:ind w:left="0"/>
              <w:rPr>
                <w:sz w:val="20"/>
                <w:lang w:val="es-GT"/>
              </w:rPr>
            </w:pPr>
            <w:r w:rsidRPr="00D93AD2">
              <w:rPr>
                <w:sz w:val="20"/>
                <w:lang w:val="es-GT"/>
              </w:rPr>
              <w:t>MV Asistencia 2ª reunión/visita domiciliar</w:t>
            </w:r>
            <w:r w:rsidRPr="00D93AD2">
              <w:rPr>
                <w:sz w:val="20"/>
                <w:szCs w:val="20"/>
                <w:lang w:val="es-GT"/>
              </w:rPr>
              <w:t>.</w:t>
            </w:r>
            <w:r w:rsidRPr="00D93AD2">
              <w:rPr>
                <w:sz w:val="20"/>
                <w:lang w:val="es-GT"/>
              </w:rPr>
              <w:t xml:space="preserve"> </w:t>
            </w:r>
          </w:p>
        </w:tc>
        <w:tc>
          <w:tcPr>
            <w:tcW w:w="1118" w:type="dxa"/>
            <w:gridSpan w:val="3"/>
          </w:tcPr>
          <w:p w:rsidR="00867B53" w:rsidRPr="00D93AD2" w:rsidRDefault="00867B53" w:rsidP="00DE6310">
            <w:pPr>
              <w:spacing w:before="20" w:after="20"/>
              <w:ind w:left="0"/>
              <w:rPr>
                <w:sz w:val="18"/>
                <w:lang w:val="es-GT"/>
              </w:rPr>
            </w:pPr>
            <w:r w:rsidRPr="00D93AD2">
              <w:rPr>
                <w:rFonts w:ascii="Lucida Handwriting" w:hAnsi="Lucida Handwriting"/>
                <w:sz w:val="18"/>
                <w:lang w:val="es-GT"/>
              </w:rPr>
              <w:t>802</w:t>
            </w:r>
          </w:p>
        </w:tc>
        <w:tc>
          <w:tcPr>
            <w:tcW w:w="1333" w:type="dxa"/>
            <w:gridSpan w:val="3"/>
          </w:tcPr>
          <w:p w:rsidR="00867B53" w:rsidRPr="00D93AD2" w:rsidRDefault="00867B53" w:rsidP="00DE6310">
            <w:pPr>
              <w:spacing w:before="20" w:after="20"/>
              <w:ind w:left="0"/>
              <w:rPr>
                <w:sz w:val="18"/>
                <w:lang w:val="es-GT"/>
              </w:rPr>
            </w:pPr>
            <w:r w:rsidRPr="00D93AD2">
              <w:rPr>
                <w:rFonts w:ascii="Lucida Handwriting" w:hAnsi="Lucida Handwriting"/>
                <w:sz w:val="18"/>
                <w:lang w:val="es-GT"/>
              </w:rPr>
              <w:t>897</w:t>
            </w:r>
          </w:p>
        </w:tc>
        <w:tc>
          <w:tcPr>
            <w:tcW w:w="1333" w:type="dxa"/>
            <w:gridSpan w:val="3"/>
          </w:tcPr>
          <w:p w:rsidR="00867B53" w:rsidRPr="00D93AD2" w:rsidRDefault="00867B53" w:rsidP="00DE6310">
            <w:pPr>
              <w:spacing w:before="20" w:after="20"/>
              <w:ind w:left="0"/>
              <w:rPr>
                <w:sz w:val="18"/>
                <w:lang w:val="es-GT"/>
              </w:rPr>
            </w:pPr>
            <w:r w:rsidRPr="00D93AD2">
              <w:rPr>
                <w:rFonts w:ascii="Lucida Handwriting" w:hAnsi="Lucida Handwriting"/>
                <w:sz w:val="18"/>
                <w:lang w:val="es-GT"/>
              </w:rPr>
              <w:t>951</w:t>
            </w:r>
          </w:p>
        </w:tc>
        <w:tc>
          <w:tcPr>
            <w:tcW w:w="1333" w:type="dxa"/>
            <w:gridSpan w:val="3"/>
          </w:tcPr>
          <w:p w:rsidR="00867B53" w:rsidRPr="00D93AD2" w:rsidRDefault="00867B53" w:rsidP="00DE6310">
            <w:pPr>
              <w:spacing w:before="20" w:after="20"/>
              <w:ind w:left="0"/>
              <w:rPr>
                <w:sz w:val="18"/>
                <w:lang w:val="es-GT"/>
              </w:rPr>
            </w:pPr>
            <w:r w:rsidRPr="00D93AD2">
              <w:rPr>
                <w:rFonts w:ascii="Lucida Handwriting" w:hAnsi="Lucida Handwriting"/>
                <w:sz w:val="18"/>
                <w:lang w:val="es-GT"/>
              </w:rPr>
              <w:t>790</w:t>
            </w:r>
          </w:p>
        </w:tc>
        <w:tc>
          <w:tcPr>
            <w:tcW w:w="1333" w:type="dxa"/>
            <w:gridSpan w:val="3"/>
          </w:tcPr>
          <w:p w:rsidR="00867B53" w:rsidRPr="00D93AD2" w:rsidRDefault="00867B53" w:rsidP="00DE6310">
            <w:pPr>
              <w:spacing w:before="20" w:after="20"/>
              <w:ind w:left="0"/>
              <w:rPr>
                <w:sz w:val="18"/>
                <w:lang w:val="es-GT"/>
              </w:rPr>
            </w:pPr>
          </w:p>
        </w:tc>
        <w:tc>
          <w:tcPr>
            <w:tcW w:w="446" w:type="dxa"/>
            <w:shd w:val="clear" w:color="auto" w:fill="E2C082"/>
          </w:tcPr>
          <w:p w:rsidR="00867B53" w:rsidRPr="00D93AD2" w:rsidRDefault="00867B53" w:rsidP="00DE6310">
            <w:pPr>
              <w:spacing w:before="20" w:after="20"/>
              <w:ind w:left="0"/>
              <w:jc w:val="center"/>
              <w:rPr>
                <w:sz w:val="20"/>
                <w:lang w:val="es-GT"/>
              </w:rPr>
            </w:pPr>
            <w:r w:rsidRPr="00D93AD2">
              <w:rPr>
                <w:sz w:val="20"/>
                <w:lang w:val="es-GT"/>
              </w:rPr>
              <w:t>C</w:t>
            </w:r>
          </w:p>
        </w:tc>
        <w:tc>
          <w:tcPr>
            <w:tcW w:w="1170" w:type="dxa"/>
          </w:tcPr>
          <w:p w:rsidR="00867B53" w:rsidRPr="00D93AD2" w:rsidRDefault="00867B53" w:rsidP="00DE6310">
            <w:pPr>
              <w:spacing w:before="20" w:after="20"/>
              <w:ind w:left="0"/>
              <w:rPr>
                <w:sz w:val="18"/>
                <w:lang w:val="es-GT"/>
              </w:rPr>
            </w:pPr>
            <w:r w:rsidRPr="00D93AD2">
              <w:rPr>
                <w:rFonts w:ascii="Lucida Handwriting" w:hAnsi="Lucida Handwriting"/>
                <w:sz w:val="18"/>
                <w:lang w:val="es-GT"/>
              </w:rPr>
              <w:t>3440</w:t>
            </w:r>
          </w:p>
        </w:tc>
        <w:tc>
          <w:tcPr>
            <w:tcW w:w="1563" w:type="dxa"/>
            <w:vMerge w:val="restart"/>
            <w:tcBorders>
              <w:bottom w:val="single" w:sz="12" w:space="0" w:color="auto"/>
              <w:right w:val="single" w:sz="12" w:space="0" w:color="auto"/>
            </w:tcBorders>
          </w:tcPr>
          <w:p w:rsidR="00867B53" w:rsidRPr="00D93AD2" w:rsidRDefault="00867B53" w:rsidP="00DE6310">
            <w:pPr>
              <w:spacing w:before="20" w:after="20"/>
              <w:ind w:left="0"/>
              <w:jc w:val="center"/>
              <w:rPr>
                <w:sz w:val="20"/>
                <w:lang w:val="es-GT"/>
              </w:rPr>
            </w:pPr>
            <w:r w:rsidRPr="00D93AD2">
              <w:rPr>
                <w:sz w:val="20"/>
                <w:lang w:val="es-GT"/>
              </w:rPr>
              <w:t>(C ÷ D) × 100 =</w:t>
            </w:r>
          </w:p>
          <w:p w:rsidR="00867B53" w:rsidRPr="00D93AD2" w:rsidRDefault="00867B53" w:rsidP="00DE6310">
            <w:pPr>
              <w:spacing w:before="20" w:after="20"/>
              <w:ind w:left="0"/>
              <w:jc w:val="center"/>
              <w:rPr>
                <w:sz w:val="20"/>
                <w:lang w:val="es-GT"/>
              </w:rPr>
            </w:pPr>
            <w:r w:rsidRPr="00D93AD2">
              <w:rPr>
                <w:rFonts w:ascii="Lucida Handwriting" w:hAnsi="Lucida Handwriting"/>
                <w:sz w:val="20"/>
                <w:lang w:val="es-GT"/>
              </w:rPr>
              <w:t>95%</w:t>
            </w:r>
          </w:p>
        </w:tc>
      </w:tr>
      <w:tr w:rsidR="00867B53" w:rsidRPr="00D93AD2" w:rsidTr="00867B53">
        <w:tc>
          <w:tcPr>
            <w:tcW w:w="3814" w:type="dxa"/>
            <w:gridSpan w:val="3"/>
            <w:tcBorders>
              <w:left w:val="single" w:sz="12" w:space="0" w:color="auto"/>
            </w:tcBorders>
            <w:shd w:val="clear" w:color="auto" w:fill="E2C082"/>
          </w:tcPr>
          <w:p w:rsidR="00867B53" w:rsidRPr="00D93AD2" w:rsidRDefault="00867B53" w:rsidP="00DE6310">
            <w:pPr>
              <w:spacing w:before="20" w:after="20"/>
              <w:ind w:left="0" w:right="-108"/>
              <w:rPr>
                <w:sz w:val="20"/>
                <w:lang w:val="es-GT"/>
              </w:rPr>
            </w:pPr>
            <w:r w:rsidRPr="00D93AD2">
              <w:rPr>
                <w:sz w:val="20"/>
                <w:lang w:val="es-GT"/>
              </w:rPr>
              <w:t>MV Registro  2ª reunión/visita domiciliar</w:t>
            </w:r>
            <w:r w:rsidRPr="00D93AD2">
              <w:rPr>
                <w:sz w:val="20"/>
                <w:szCs w:val="20"/>
                <w:lang w:val="es-GT"/>
              </w:rPr>
              <w:t>.</w:t>
            </w:r>
          </w:p>
        </w:tc>
        <w:tc>
          <w:tcPr>
            <w:tcW w:w="1118" w:type="dxa"/>
            <w:gridSpan w:val="3"/>
          </w:tcPr>
          <w:p w:rsidR="00867B53" w:rsidRPr="00D93AD2" w:rsidRDefault="00867B53" w:rsidP="00DE6310">
            <w:pPr>
              <w:spacing w:before="20" w:after="20"/>
              <w:ind w:left="0"/>
              <w:rPr>
                <w:sz w:val="18"/>
                <w:lang w:val="es-GT"/>
              </w:rPr>
            </w:pPr>
            <w:r w:rsidRPr="00D93AD2">
              <w:rPr>
                <w:rFonts w:ascii="Lucida Handwriting" w:hAnsi="Lucida Handwriting"/>
                <w:sz w:val="18"/>
                <w:lang w:val="es-GT"/>
              </w:rPr>
              <w:t>865</w:t>
            </w:r>
          </w:p>
        </w:tc>
        <w:tc>
          <w:tcPr>
            <w:tcW w:w="1333" w:type="dxa"/>
            <w:gridSpan w:val="3"/>
          </w:tcPr>
          <w:p w:rsidR="00867B53" w:rsidRPr="00D93AD2" w:rsidRDefault="00867B53" w:rsidP="00DE6310">
            <w:pPr>
              <w:spacing w:before="20" w:after="20"/>
              <w:ind w:left="0"/>
              <w:rPr>
                <w:sz w:val="18"/>
                <w:lang w:val="es-GT"/>
              </w:rPr>
            </w:pPr>
            <w:r w:rsidRPr="00D93AD2">
              <w:rPr>
                <w:rFonts w:ascii="Lucida Handwriting" w:hAnsi="Lucida Handwriting"/>
                <w:sz w:val="18"/>
                <w:lang w:val="es-GT"/>
              </w:rPr>
              <w:t>925</w:t>
            </w:r>
          </w:p>
        </w:tc>
        <w:tc>
          <w:tcPr>
            <w:tcW w:w="1333" w:type="dxa"/>
            <w:gridSpan w:val="3"/>
          </w:tcPr>
          <w:p w:rsidR="00867B53" w:rsidRPr="00D93AD2" w:rsidRDefault="00867B53" w:rsidP="00DE6310">
            <w:pPr>
              <w:spacing w:before="20" w:after="20"/>
              <w:ind w:left="0"/>
              <w:rPr>
                <w:sz w:val="18"/>
                <w:lang w:val="es-GT"/>
              </w:rPr>
            </w:pPr>
            <w:r w:rsidRPr="00D93AD2">
              <w:rPr>
                <w:rFonts w:ascii="Lucida Handwriting" w:hAnsi="Lucida Handwriting"/>
                <w:sz w:val="18"/>
                <w:lang w:val="es-GT"/>
              </w:rPr>
              <w:t>1001</w:t>
            </w:r>
          </w:p>
        </w:tc>
        <w:tc>
          <w:tcPr>
            <w:tcW w:w="1333" w:type="dxa"/>
            <w:gridSpan w:val="3"/>
          </w:tcPr>
          <w:p w:rsidR="00867B53" w:rsidRPr="00D93AD2" w:rsidRDefault="00867B53" w:rsidP="00DE6310">
            <w:pPr>
              <w:spacing w:before="20" w:after="20"/>
              <w:ind w:left="0"/>
              <w:rPr>
                <w:sz w:val="18"/>
                <w:lang w:val="es-GT"/>
              </w:rPr>
            </w:pPr>
            <w:r w:rsidRPr="00D93AD2">
              <w:rPr>
                <w:rFonts w:ascii="Lucida Handwriting" w:hAnsi="Lucida Handwriting"/>
                <w:sz w:val="18"/>
                <w:lang w:val="es-GT"/>
              </w:rPr>
              <w:t>823</w:t>
            </w:r>
          </w:p>
        </w:tc>
        <w:tc>
          <w:tcPr>
            <w:tcW w:w="1333" w:type="dxa"/>
            <w:gridSpan w:val="3"/>
          </w:tcPr>
          <w:p w:rsidR="00867B53" w:rsidRPr="00D93AD2" w:rsidRDefault="00867B53" w:rsidP="00DE6310">
            <w:pPr>
              <w:spacing w:before="20" w:after="20"/>
              <w:ind w:left="0"/>
              <w:rPr>
                <w:sz w:val="18"/>
                <w:lang w:val="es-GT"/>
              </w:rPr>
            </w:pPr>
          </w:p>
        </w:tc>
        <w:tc>
          <w:tcPr>
            <w:tcW w:w="446" w:type="dxa"/>
            <w:tcBorders>
              <w:bottom w:val="single" w:sz="8" w:space="0" w:color="auto"/>
            </w:tcBorders>
            <w:shd w:val="clear" w:color="auto" w:fill="E2C082"/>
          </w:tcPr>
          <w:p w:rsidR="00867B53" w:rsidRPr="00D93AD2" w:rsidRDefault="00867B53" w:rsidP="00DE6310">
            <w:pPr>
              <w:spacing w:before="20" w:after="20"/>
              <w:ind w:left="0"/>
              <w:jc w:val="center"/>
              <w:rPr>
                <w:sz w:val="20"/>
                <w:lang w:val="es-GT"/>
              </w:rPr>
            </w:pPr>
            <w:r w:rsidRPr="00D93AD2">
              <w:rPr>
                <w:sz w:val="20"/>
                <w:lang w:val="es-GT"/>
              </w:rPr>
              <w:t>D</w:t>
            </w:r>
          </w:p>
        </w:tc>
        <w:tc>
          <w:tcPr>
            <w:tcW w:w="1170" w:type="dxa"/>
            <w:tcBorders>
              <w:bottom w:val="single" w:sz="8" w:space="0" w:color="auto"/>
            </w:tcBorders>
          </w:tcPr>
          <w:p w:rsidR="00867B53" w:rsidRPr="00D93AD2" w:rsidRDefault="00867B53" w:rsidP="00DE6310">
            <w:pPr>
              <w:spacing w:before="20" w:after="20"/>
              <w:ind w:left="0"/>
              <w:rPr>
                <w:sz w:val="18"/>
                <w:lang w:val="es-GT"/>
              </w:rPr>
            </w:pPr>
            <w:r w:rsidRPr="00D93AD2">
              <w:rPr>
                <w:rFonts w:ascii="Lucida Handwriting" w:hAnsi="Lucida Handwriting"/>
                <w:sz w:val="18"/>
                <w:lang w:val="es-GT"/>
              </w:rPr>
              <w:t>3614</w:t>
            </w:r>
          </w:p>
        </w:tc>
        <w:tc>
          <w:tcPr>
            <w:tcW w:w="1563" w:type="dxa"/>
            <w:vMerge/>
            <w:tcBorders>
              <w:bottom w:val="single" w:sz="12" w:space="0" w:color="auto"/>
              <w:right w:val="single" w:sz="12" w:space="0" w:color="auto"/>
            </w:tcBorders>
          </w:tcPr>
          <w:p w:rsidR="00867B53" w:rsidRPr="00D93AD2" w:rsidRDefault="00867B53" w:rsidP="00DE6310">
            <w:pPr>
              <w:spacing w:before="20" w:after="20"/>
              <w:ind w:left="0"/>
              <w:rPr>
                <w:sz w:val="20"/>
                <w:lang w:val="es-GT"/>
              </w:rPr>
            </w:pPr>
          </w:p>
        </w:tc>
      </w:tr>
      <w:tr w:rsidR="00867B53" w:rsidRPr="00D93AD2" w:rsidTr="00867B53">
        <w:tc>
          <w:tcPr>
            <w:tcW w:w="3814" w:type="dxa"/>
            <w:gridSpan w:val="3"/>
            <w:tcBorders>
              <w:left w:val="single" w:sz="12" w:space="0" w:color="auto"/>
            </w:tcBorders>
            <w:shd w:val="clear" w:color="auto" w:fill="E2C082"/>
          </w:tcPr>
          <w:p w:rsidR="00867B53" w:rsidRPr="00D93AD2" w:rsidRDefault="00867B53" w:rsidP="00DE6310">
            <w:pPr>
              <w:spacing w:before="20" w:after="20"/>
              <w:ind w:left="0"/>
              <w:rPr>
                <w:sz w:val="20"/>
                <w:szCs w:val="20"/>
                <w:lang w:val="es-GT"/>
              </w:rPr>
            </w:pPr>
            <w:r w:rsidRPr="00D93AD2">
              <w:rPr>
                <w:sz w:val="20"/>
                <w:lang w:val="es-GT"/>
              </w:rPr>
              <w:t>MV Muertes ma</w:t>
            </w:r>
            <w:r w:rsidRPr="00D93AD2">
              <w:rPr>
                <w:sz w:val="20"/>
                <w:szCs w:val="20"/>
                <w:lang w:val="es-GT"/>
              </w:rPr>
              <w:t>ternas.</w:t>
            </w:r>
          </w:p>
        </w:tc>
        <w:tc>
          <w:tcPr>
            <w:tcW w:w="1118" w:type="dxa"/>
            <w:gridSpan w:val="3"/>
          </w:tcPr>
          <w:p w:rsidR="00867B53" w:rsidRPr="00D93AD2" w:rsidRDefault="00867B53" w:rsidP="00DE6310">
            <w:pPr>
              <w:spacing w:before="20" w:after="20"/>
              <w:ind w:left="0"/>
              <w:rPr>
                <w:sz w:val="18"/>
                <w:szCs w:val="18"/>
                <w:lang w:val="es-GT"/>
              </w:rPr>
            </w:pPr>
            <w:r w:rsidRPr="00D93AD2">
              <w:rPr>
                <w:rFonts w:ascii="Lucida Handwriting" w:hAnsi="Lucida Handwriting"/>
                <w:sz w:val="18"/>
                <w:szCs w:val="18"/>
                <w:lang w:val="es-GT"/>
              </w:rPr>
              <w:t>0</w:t>
            </w:r>
          </w:p>
        </w:tc>
        <w:tc>
          <w:tcPr>
            <w:tcW w:w="1333" w:type="dxa"/>
            <w:gridSpan w:val="3"/>
          </w:tcPr>
          <w:p w:rsidR="00867B53" w:rsidRPr="00D93AD2" w:rsidRDefault="00867B53" w:rsidP="00DE6310">
            <w:pPr>
              <w:spacing w:before="20" w:after="20"/>
              <w:ind w:left="0"/>
              <w:rPr>
                <w:sz w:val="18"/>
                <w:szCs w:val="18"/>
                <w:lang w:val="es-GT"/>
              </w:rPr>
            </w:pPr>
            <w:r w:rsidRPr="00D93AD2">
              <w:rPr>
                <w:rFonts w:ascii="Lucida Handwriting" w:hAnsi="Lucida Handwriting"/>
                <w:sz w:val="18"/>
                <w:szCs w:val="18"/>
                <w:lang w:val="es-GT"/>
              </w:rPr>
              <w:t>1</w:t>
            </w:r>
          </w:p>
        </w:tc>
        <w:tc>
          <w:tcPr>
            <w:tcW w:w="1333" w:type="dxa"/>
            <w:gridSpan w:val="3"/>
          </w:tcPr>
          <w:p w:rsidR="00867B53" w:rsidRPr="00D93AD2" w:rsidRDefault="00867B53" w:rsidP="00DE6310">
            <w:pPr>
              <w:spacing w:before="20" w:after="20"/>
              <w:ind w:left="0"/>
              <w:rPr>
                <w:sz w:val="18"/>
                <w:szCs w:val="18"/>
                <w:lang w:val="es-GT"/>
              </w:rPr>
            </w:pPr>
            <w:r w:rsidRPr="00D93AD2">
              <w:rPr>
                <w:rFonts w:ascii="Lucida Handwriting" w:hAnsi="Lucida Handwriting"/>
                <w:sz w:val="18"/>
                <w:szCs w:val="18"/>
                <w:lang w:val="es-GT"/>
              </w:rPr>
              <w:t>0</w:t>
            </w:r>
          </w:p>
        </w:tc>
        <w:tc>
          <w:tcPr>
            <w:tcW w:w="1333" w:type="dxa"/>
            <w:gridSpan w:val="3"/>
          </w:tcPr>
          <w:p w:rsidR="00867B53" w:rsidRPr="00D93AD2" w:rsidRDefault="00867B53" w:rsidP="00DE6310">
            <w:pPr>
              <w:spacing w:before="20" w:after="20"/>
              <w:ind w:left="0"/>
              <w:rPr>
                <w:sz w:val="18"/>
                <w:szCs w:val="18"/>
                <w:lang w:val="es-GT"/>
              </w:rPr>
            </w:pPr>
            <w:r w:rsidRPr="00D93AD2">
              <w:rPr>
                <w:rFonts w:ascii="Lucida Handwriting" w:hAnsi="Lucida Handwriting"/>
                <w:sz w:val="18"/>
                <w:szCs w:val="18"/>
                <w:lang w:val="es-GT"/>
              </w:rPr>
              <w:t>0</w:t>
            </w:r>
          </w:p>
        </w:tc>
        <w:tc>
          <w:tcPr>
            <w:tcW w:w="1333" w:type="dxa"/>
            <w:gridSpan w:val="3"/>
          </w:tcPr>
          <w:p w:rsidR="00867B53" w:rsidRPr="00D93AD2" w:rsidRDefault="00867B53" w:rsidP="00DE6310">
            <w:pPr>
              <w:spacing w:before="20" w:after="20"/>
              <w:ind w:left="0"/>
              <w:rPr>
                <w:sz w:val="18"/>
                <w:szCs w:val="18"/>
                <w:lang w:val="es-GT"/>
              </w:rPr>
            </w:pPr>
          </w:p>
        </w:tc>
        <w:tc>
          <w:tcPr>
            <w:tcW w:w="1616" w:type="dxa"/>
            <w:gridSpan w:val="2"/>
            <w:tcBorders>
              <w:right w:val="single" w:sz="12" w:space="0" w:color="auto"/>
            </w:tcBorders>
          </w:tcPr>
          <w:p w:rsidR="00867B53" w:rsidRPr="00D93AD2" w:rsidRDefault="00867B53" w:rsidP="00DE6310">
            <w:pPr>
              <w:spacing w:before="20" w:after="20"/>
              <w:ind w:left="0"/>
              <w:jc w:val="center"/>
              <w:rPr>
                <w:sz w:val="18"/>
                <w:szCs w:val="20"/>
                <w:lang w:val="es-GT"/>
              </w:rPr>
            </w:pPr>
            <w:r w:rsidRPr="00D93AD2">
              <w:rPr>
                <w:rFonts w:ascii="Lucida Handwriting" w:hAnsi="Lucida Handwriting"/>
                <w:sz w:val="18"/>
                <w:szCs w:val="20"/>
                <w:lang w:val="es-GT"/>
              </w:rPr>
              <w:t>1</w:t>
            </w:r>
          </w:p>
        </w:tc>
        <w:tc>
          <w:tcPr>
            <w:tcW w:w="1563" w:type="dxa"/>
            <w:tcBorders>
              <w:top w:val="single" w:sz="12" w:space="0" w:color="auto"/>
              <w:left w:val="single" w:sz="12" w:space="0" w:color="auto"/>
              <w:bottom w:val="nil"/>
              <w:right w:val="nil"/>
            </w:tcBorders>
          </w:tcPr>
          <w:p w:rsidR="00867B53" w:rsidRPr="00D93AD2" w:rsidRDefault="00867B53" w:rsidP="00DE6310">
            <w:pPr>
              <w:spacing w:before="20" w:after="20"/>
              <w:ind w:left="0"/>
              <w:rPr>
                <w:sz w:val="20"/>
                <w:szCs w:val="20"/>
                <w:lang w:val="es-GT"/>
              </w:rPr>
            </w:pPr>
          </w:p>
        </w:tc>
      </w:tr>
      <w:tr w:rsidR="00867B53" w:rsidRPr="00D93AD2" w:rsidTr="00867B53">
        <w:tc>
          <w:tcPr>
            <w:tcW w:w="3814" w:type="dxa"/>
            <w:gridSpan w:val="3"/>
            <w:tcBorders>
              <w:left w:val="single" w:sz="12" w:space="0" w:color="auto"/>
            </w:tcBorders>
            <w:shd w:val="clear" w:color="auto" w:fill="E2C082"/>
          </w:tcPr>
          <w:p w:rsidR="00867B53" w:rsidRPr="00D93AD2" w:rsidRDefault="00867B53" w:rsidP="00DE6310">
            <w:pPr>
              <w:spacing w:before="20" w:after="20"/>
              <w:ind w:left="0"/>
              <w:rPr>
                <w:sz w:val="20"/>
                <w:lang w:val="es-GT"/>
              </w:rPr>
            </w:pPr>
            <w:r w:rsidRPr="00D93AD2">
              <w:rPr>
                <w:sz w:val="20"/>
                <w:lang w:val="es-GT"/>
              </w:rPr>
              <w:t>MV Muertes de niños menores de 2 años</w:t>
            </w:r>
            <w:r w:rsidRPr="00D93AD2">
              <w:rPr>
                <w:sz w:val="20"/>
                <w:szCs w:val="20"/>
                <w:lang w:val="es-GT"/>
              </w:rPr>
              <w:t>.</w:t>
            </w:r>
          </w:p>
        </w:tc>
        <w:tc>
          <w:tcPr>
            <w:tcW w:w="1118" w:type="dxa"/>
            <w:gridSpan w:val="3"/>
          </w:tcPr>
          <w:p w:rsidR="00867B53" w:rsidRPr="00D93AD2" w:rsidRDefault="00867B53" w:rsidP="00DE6310">
            <w:pPr>
              <w:spacing w:before="20" w:after="20"/>
              <w:ind w:left="0"/>
              <w:rPr>
                <w:sz w:val="18"/>
                <w:szCs w:val="18"/>
                <w:lang w:val="es-GT"/>
              </w:rPr>
            </w:pPr>
            <w:r w:rsidRPr="00D93AD2">
              <w:rPr>
                <w:rFonts w:ascii="Lucida Handwriting" w:hAnsi="Lucida Handwriting"/>
                <w:sz w:val="18"/>
                <w:szCs w:val="18"/>
                <w:lang w:val="es-GT"/>
              </w:rPr>
              <w:t>1</w:t>
            </w:r>
          </w:p>
        </w:tc>
        <w:tc>
          <w:tcPr>
            <w:tcW w:w="1333" w:type="dxa"/>
            <w:gridSpan w:val="3"/>
          </w:tcPr>
          <w:p w:rsidR="00867B53" w:rsidRPr="00D93AD2" w:rsidRDefault="00867B53" w:rsidP="00DE6310">
            <w:pPr>
              <w:spacing w:before="20" w:after="20"/>
              <w:ind w:left="0"/>
              <w:rPr>
                <w:sz w:val="18"/>
                <w:szCs w:val="18"/>
                <w:lang w:val="es-GT"/>
              </w:rPr>
            </w:pPr>
            <w:r w:rsidRPr="00D93AD2">
              <w:rPr>
                <w:rFonts w:ascii="Lucida Handwriting" w:hAnsi="Lucida Handwriting"/>
                <w:sz w:val="18"/>
                <w:szCs w:val="18"/>
                <w:lang w:val="es-GT"/>
              </w:rPr>
              <w:t>7</w:t>
            </w:r>
          </w:p>
        </w:tc>
        <w:tc>
          <w:tcPr>
            <w:tcW w:w="1333" w:type="dxa"/>
            <w:gridSpan w:val="3"/>
          </w:tcPr>
          <w:p w:rsidR="00867B53" w:rsidRPr="00D93AD2" w:rsidRDefault="00867B53" w:rsidP="00DE6310">
            <w:pPr>
              <w:spacing w:before="20" w:after="20"/>
              <w:ind w:left="0"/>
              <w:rPr>
                <w:sz w:val="18"/>
                <w:szCs w:val="18"/>
                <w:lang w:val="es-GT"/>
              </w:rPr>
            </w:pPr>
            <w:r w:rsidRPr="00D93AD2">
              <w:rPr>
                <w:rFonts w:ascii="Lucida Handwriting" w:hAnsi="Lucida Handwriting"/>
                <w:sz w:val="18"/>
                <w:szCs w:val="18"/>
                <w:lang w:val="es-GT"/>
              </w:rPr>
              <w:t>2</w:t>
            </w:r>
          </w:p>
        </w:tc>
        <w:tc>
          <w:tcPr>
            <w:tcW w:w="1333" w:type="dxa"/>
            <w:gridSpan w:val="3"/>
          </w:tcPr>
          <w:p w:rsidR="00867B53" w:rsidRPr="00D93AD2" w:rsidRDefault="00867B53" w:rsidP="00DE6310">
            <w:pPr>
              <w:spacing w:before="20" w:after="20"/>
              <w:ind w:left="0"/>
              <w:rPr>
                <w:sz w:val="18"/>
                <w:szCs w:val="18"/>
                <w:lang w:val="es-GT"/>
              </w:rPr>
            </w:pPr>
            <w:r w:rsidRPr="00D93AD2">
              <w:rPr>
                <w:rFonts w:ascii="Lucida Handwriting" w:hAnsi="Lucida Handwriting"/>
                <w:sz w:val="18"/>
                <w:szCs w:val="18"/>
                <w:lang w:val="es-GT"/>
              </w:rPr>
              <w:t>9</w:t>
            </w:r>
          </w:p>
        </w:tc>
        <w:tc>
          <w:tcPr>
            <w:tcW w:w="1333" w:type="dxa"/>
            <w:gridSpan w:val="3"/>
          </w:tcPr>
          <w:p w:rsidR="00867B53" w:rsidRPr="00D93AD2" w:rsidRDefault="00867B53" w:rsidP="00DE6310">
            <w:pPr>
              <w:spacing w:before="20" w:after="20"/>
              <w:ind w:left="0"/>
              <w:rPr>
                <w:sz w:val="18"/>
                <w:szCs w:val="18"/>
                <w:lang w:val="es-GT"/>
              </w:rPr>
            </w:pPr>
          </w:p>
        </w:tc>
        <w:tc>
          <w:tcPr>
            <w:tcW w:w="1616" w:type="dxa"/>
            <w:gridSpan w:val="2"/>
            <w:tcBorders>
              <w:right w:val="single" w:sz="12" w:space="0" w:color="auto"/>
            </w:tcBorders>
          </w:tcPr>
          <w:p w:rsidR="00867B53" w:rsidRPr="00D93AD2" w:rsidRDefault="00867B53" w:rsidP="00DE6310">
            <w:pPr>
              <w:spacing w:before="20" w:after="20"/>
              <w:ind w:left="0"/>
              <w:jc w:val="center"/>
              <w:rPr>
                <w:sz w:val="18"/>
                <w:szCs w:val="20"/>
                <w:lang w:val="es-GT"/>
              </w:rPr>
            </w:pPr>
            <w:r w:rsidRPr="00D93AD2">
              <w:rPr>
                <w:rFonts w:ascii="Lucida Handwriting" w:hAnsi="Lucida Handwriting"/>
                <w:sz w:val="18"/>
                <w:szCs w:val="20"/>
                <w:lang w:val="es-GT"/>
              </w:rPr>
              <w:t>19</w:t>
            </w:r>
          </w:p>
        </w:tc>
        <w:tc>
          <w:tcPr>
            <w:tcW w:w="1563" w:type="dxa"/>
            <w:tcBorders>
              <w:top w:val="nil"/>
              <w:left w:val="single" w:sz="12" w:space="0" w:color="auto"/>
              <w:bottom w:val="nil"/>
              <w:right w:val="nil"/>
            </w:tcBorders>
          </w:tcPr>
          <w:p w:rsidR="00867B53" w:rsidRPr="00D93AD2" w:rsidRDefault="00867B53" w:rsidP="00DE6310">
            <w:pPr>
              <w:spacing w:before="20" w:after="20"/>
              <w:ind w:left="0"/>
              <w:rPr>
                <w:sz w:val="20"/>
                <w:szCs w:val="20"/>
                <w:lang w:val="es-GT"/>
              </w:rPr>
            </w:pPr>
          </w:p>
        </w:tc>
      </w:tr>
      <w:tr w:rsidR="00867B53" w:rsidRPr="00D93AD2" w:rsidTr="00867B53">
        <w:tc>
          <w:tcPr>
            <w:tcW w:w="3814" w:type="dxa"/>
            <w:gridSpan w:val="3"/>
            <w:tcBorders>
              <w:left w:val="single" w:sz="12" w:space="0" w:color="auto"/>
              <w:bottom w:val="single" w:sz="12" w:space="0" w:color="auto"/>
            </w:tcBorders>
            <w:shd w:val="clear" w:color="auto" w:fill="E2C082"/>
          </w:tcPr>
          <w:p w:rsidR="00867B53" w:rsidRPr="00D93AD2" w:rsidRDefault="00867B53" w:rsidP="00DE6310">
            <w:pPr>
              <w:spacing w:before="20" w:after="20"/>
              <w:ind w:left="0"/>
              <w:rPr>
                <w:sz w:val="20"/>
                <w:szCs w:val="20"/>
                <w:lang w:val="es-GT"/>
              </w:rPr>
            </w:pPr>
            <w:r w:rsidRPr="00D93AD2">
              <w:rPr>
                <w:sz w:val="20"/>
                <w:szCs w:val="20"/>
                <w:lang w:val="es-GT"/>
              </w:rPr>
              <w:t>MV Nacimientos.</w:t>
            </w:r>
          </w:p>
        </w:tc>
        <w:tc>
          <w:tcPr>
            <w:tcW w:w="1118" w:type="dxa"/>
            <w:gridSpan w:val="3"/>
            <w:tcBorders>
              <w:bottom w:val="single" w:sz="12" w:space="0" w:color="auto"/>
            </w:tcBorders>
          </w:tcPr>
          <w:p w:rsidR="00867B53" w:rsidRPr="00D93AD2" w:rsidRDefault="00867B53" w:rsidP="00DE6310">
            <w:pPr>
              <w:spacing w:before="20" w:after="20"/>
              <w:ind w:left="0"/>
              <w:rPr>
                <w:sz w:val="18"/>
                <w:szCs w:val="18"/>
                <w:lang w:val="es-GT"/>
              </w:rPr>
            </w:pPr>
            <w:r w:rsidRPr="00D93AD2">
              <w:rPr>
                <w:rFonts w:ascii="Lucida Handwriting" w:hAnsi="Lucida Handwriting"/>
                <w:sz w:val="18"/>
                <w:szCs w:val="18"/>
                <w:lang w:val="es-GT"/>
              </w:rPr>
              <w:t>7</w:t>
            </w:r>
          </w:p>
        </w:tc>
        <w:tc>
          <w:tcPr>
            <w:tcW w:w="1333" w:type="dxa"/>
            <w:gridSpan w:val="3"/>
            <w:tcBorders>
              <w:bottom w:val="single" w:sz="12" w:space="0" w:color="auto"/>
            </w:tcBorders>
          </w:tcPr>
          <w:p w:rsidR="00867B53" w:rsidRPr="00D93AD2" w:rsidRDefault="00867B53" w:rsidP="00DE6310">
            <w:pPr>
              <w:spacing w:before="20" w:after="20"/>
              <w:ind w:left="0"/>
              <w:rPr>
                <w:sz w:val="18"/>
                <w:szCs w:val="18"/>
                <w:lang w:val="es-GT"/>
              </w:rPr>
            </w:pPr>
            <w:r w:rsidRPr="00D93AD2">
              <w:rPr>
                <w:rFonts w:ascii="Lucida Handwriting" w:hAnsi="Lucida Handwriting"/>
                <w:sz w:val="18"/>
                <w:szCs w:val="18"/>
                <w:lang w:val="es-GT"/>
              </w:rPr>
              <w:t>9</w:t>
            </w:r>
          </w:p>
        </w:tc>
        <w:tc>
          <w:tcPr>
            <w:tcW w:w="1333" w:type="dxa"/>
            <w:gridSpan w:val="3"/>
            <w:tcBorders>
              <w:bottom w:val="single" w:sz="12" w:space="0" w:color="auto"/>
            </w:tcBorders>
          </w:tcPr>
          <w:p w:rsidR="00867B53" w:rsidRPr="00D93AD2" w:rsidRDefault="00867B53" w:rsidP="00DE6310">
            <w:pPr>
              <w:spacing w:before="20" w:after="20"/>
              <w:ind w:left="0"/>
              <w:rPr>
                <w:sz w:val="18"/>
                <w:szCs w:val="18"/>
                <w:lang w:val="es-GT"/>
              </w:rPr>
            </w:pPr>
            <w:r w:rsidRPr="00D93AD2">
              <w:rPr>
                <w:rFonts w:ascii="Lucida Handwriting" w:hAnsi="Lucida Handwriting"/>
                <w:sz w:val="18"/>
                <w:szCs w:val="18"/>
                <w:lang w:val="es-GT"/>
              </w:rPr>
              <w:t>5</w:t>
            </w:r>
          </w:p>
        </w:tc>
        <w:tc>
          <w:tcPr>
            <w:tcW w:w="1333" w:type="dxa"/>
            <w:gridSpan w:val="3"/>
            <w:tcBorders>
              <w:bottom w:val="single" w:sz="12" w:space="0" w:color="auto"/>
            </w:tcBorders>
          </w:tcPr>
          <w:p w:rsidR="00867B53" w:rsidRPr="00D93AD2" w:rsidRDefault="00867B53" w:rsidP="00DE6310">
            <w:pPr>
              <w:spacing w:before="20" w:after="20"/>
              <w:ind w:left="0"/>
              <w:rPr>
                <w:sz w:val="18"/>
                <w:szCs w:val="18"/>
                <w:lang w:val="es-GT"/>
              </w:rPr>
            </w:pPr>
            <w:r w:rsidRPr="00D93AD2">
              <w:rPr>
                <w:rFonts w:ascii="Lucida Handwriting" w:hAnsi="Lucida Handwriting"/>
                <w:sz w:val="18"/>
                <w:szCs w:val="18"/>
                <w:lang w:val="es-GT"/>
              </w:rPr>
              <w:t>8</w:t>
            </w:r>
          </w:p>
        </w:tc>
        <w:tc>
          <w:tcPr>
            <w:tcW w:w="1333" w:type="dxa"/>
            <w:gridSpan w:val="3"/>
            <w:tcBorders>
              <w:bottom w:val="single" w:sz="12" w:space="0" w:color="auto"/>
            </w:tcBorders>
          </w:tcPr>
          <w:p w:rsidR="00867B53" w:rsidRPr="00D93AD2" w:rsidRDefault="00867B53" w:rsidP="00DE6310">
            <w:pPr>
              <w:spacing w:before="20" w:after="20"/>
              <w:ind w:left="0"/>
              <w:rPr>
                <w:sz w:val="18"/>
                <w:szCs w:val="18"/>
                <w:lang w:val="es-GT"/>
              </w:rPr>
            </w:pPr>
          </w:p>
        </w:tc>
        <w:tc>
          <w:tcPr>
            <w:tcW w:w="1616" w:type="dxa"/>
            <w:gridSpan w:val="2"/>
            <w:tcBorders>
              <w:bottom w:val="single" w:sz="12" w:space="0" w:color="auto"/>
              <w:right w:val="single" w:sz="12" w:space="0" w:color="auto"/>
            </w:tcBorders>
          </w:tcPr>
          <w:p w:rsidR="00867B53" w:rsidRPr="00D93AD2" w:rsidRDefault="00867B53" w:rsidP="00DE6310">
            <w:pPr>
              <w:spacing w:before="20" w:after="20"/>
              <w:ind w:left="0"/>
              <w:jc w:val="center"/>
              <w:rPr>
                <w:sz w:val="18"/>
                <w:szCs w:val="20"/>
                <w:lang w:val="es-GT"/>
              </w:rPr>
            </w:pPr>
            <w:r w:rsidRPr="00D93AD2">
              <w:rPr>
                <w:rFonts w:ascii="Lucida Handwriting" w:hAnsi="Lucida Handwriting"/>
                <w:sz w:val="18"/>
                <w:szCs w:val="20"/>
                <w:lang w:val="es-GT"/>
              </w:rPr>
              <w:t>29</w:t>
            </w:r>
          </w:p>
        </w:tc>
        <w:tc>
          <w:tcPr>
            <w:tcW w:w="1563" w:type="dxa"/>
            <w:tcBorders>
              <w:top w:val="nil"/>
              <w:left w:val="single" w:sz="12" w:space="0" w:color="auto"/>
              <w:bottom w:val="nil"/>
              <w:right w:val="nil"/>
            </w:tcBorders>
          </w:tcPr>
          <w:p w:rsidR="00867B53" w:rsidRPr="00D93AD2" w:rsidRDefault="00867B53" w:rsidP="00DE6310">
            <w:pPr>
              <w:spacing w:before="20" w:after="20"/>
              <w:ind w:left="0"/>
              <w:rPr>
                <w:sz w:val="20"/>
                <w:szCs w:val="20"/>
                <w:lang w:val="es-GT"/>
              </w:rPr>
            </w:pPr>
          </w:p>
        </w:tc>
      </w:tr>
      <w:tr w:rsidR="00867B53" w:rsidRPr="00D93AD2" w:rsidTr="00867B53">
        <w:tc>
          <w:tcPr>
            <w:tcW w:w="4932" w:type="dxa"/>
            <w:gridSpan w:val="6"/>
            <w:vMerge w:val="restart"/>
            <w:tcBorders>
              <w:top w:val="single" w:sz="12" w:space="0" w:color="auto"/>
              <w:left w:val="single" w:sz="12" w:space="0" w:color="auto"/>
              <w:right w:val="single" w:sz="12" w:space="0" w:color="auto"/>
            </w:tcBorders>
          </w:tcPr>
          <w:p w:rsidR="00867B53" w:rsidRPr="00D93AD2" w:rsidRDefault="00867B53" w:rsidP="00DE6310">
            <w:pPr>
              <w:spacing w:before="20" w:after="20"/>
              <w:ind w:left="0"/>
              <w:rPr>
                <w:sz w:val="18"/>
                <w:lang w:val="es-GT"/>
              </w:rPr>
            </w:pPr>
            <w:r w:rsidRPr="00D93AD2">
              <w:rPr>
                <w:b/>
                <w:sz w:val="18"/>
                <w:lang w:val="es-GT"/>
              </w:rPr>
              <w:t>Comentarios:</w:t>
            </w:r>
            <w:r w:rsidRPr="00D93AD2">
              <w:rPr>
                <w:rFonts w:ascii="Lucida Handwriting" w:hAnsi="Lucida Handwriting"/>
                <w:sz w:val="18"/>
                <w:lang w:val="es-GT"/>
              </w:rPr>
              <w:t xml:space="preserve"> # Meta de MV a ser registradas por este Supervisor: 4 Promotores </w:t>
            </w:r>
            <w:r w:rsidRPr="00D93AD2">
              <w:rPr>
                <w:rFonts w:ascii="Calibri" w:hAnsi="Calibri"/>
                <w:sz w:val="18"/>
                <w:lang w:val="es-GT"/>
              </w:rPr>
              <w:t>×</w:t>
            </w:r>
            <w:r w:rsidRPr="00D93AD2">
              <w:rPr>
                <w:rFonts w:ascii="Lucida Handwriting" w:hAnsi="Lucida Handwriting"/>
                <w:sz w:val="18"/>
                <w:lang w:val="es-GT"/>
              </w:rPr>
              <w:t xml:space="preserve"> 8 GC </w:t>
            </w:r>
            <w:r w:rsidRPr="00D93AD2">
              <w:rPr>
                <w:rFonts w:ascii="Calibri" w:hAnsi="Calibri"/>
                <w:sz w:val="18"/>
                <w:lang w:val="es-GT"/>
              </w:rPr>
              <w:t>×</w:t>
            </w:r>
            <w:r w:rsidRPr="00D93AD2">
              <w:rPr>
                <w:rFonts w:ascii="Lucida Handwriting" w:hAnsi="Lucida Handwriting"/>
                <w:sz w:val="18"/>
                <w:lang w:val="es-GT"/>
              </w:rPr>
              <w:t xml:space="preserve"> 12 VGC </w:t>
            </w:r>
            <w:r w:rsidRPr="00D93AD2">
              <w:rPr>
                <w:rFonts w:ascii="Calibri" w:hAnsi="Calibri"/>
                <w:sz w:val="18"/>
                <w:lang w:val="es-GT"/>
              </w:rPr>
              <w:t>×</w:t>
            </w:r>
            <w:r w:rsidRPr="00D93AD2">
              <w:rPr>
                <w:rFonts w:ascii="Lucida Handwriting" w:hAnsi="Lucida Handwriting"/>
                <w:sz w:val="18"/>
                <w:lang w:val="es-GT"/>
              </w:rPr>
              <w:t xml:space="preserve"> 12 MV = 4608</w:t>
            </w:r>
            <w:r w:rsidRPr="00D93AD2">
              <w:rPr>
                <w:rFonts w:ascii="Lucida Handwriting" w:hAnsi="Lucida Handwriting"/>
                <w:sz w:val="18"/>
                <w:szCs w:val="18"/>
                <w:lang w:val="es-GT"/>
              </w:rPr>
              <w:t>.</w:t>
            </w:r>
          </w:p>
        </w:tc>
        <w:tc>
          <w:tcPr>
            <w:tcW w:w="5332" w:type="dxa"/>
            <w:gridSpan w:val="12"/>
            <w:tcBorders>
              <w:top w:val="single" w:sz="12" w:space="0" w:color="auto"/>
              <w:left w:val="single" w:sz="12" w:space="0" w:color="auto"/>
            </w:tcBorders>
            <w:shd w:val="clear" w:color="auto" w:fill="E2C082"/>
          </w:tcPr>
          <w:p w:rsidR="00867B53" w:rsidRPr="00D93AD2" w:rsidRDefault="00867B53" w:rsidP="00DE6310">
            <w:pPr>
              <w:spacing w:before="20" w:after="20"/>
              <w:ind w:left="0"/>
              <w:jc w:val="right"/>
              <w:rPr>
                <w:sz w:val="18"/>
                <w:lang w:val="es-GT"/>
              </w:rPr>
            </w:pPr>
            <w:r w:rsidRPr="00D93AD2">
              <w:rPr>
                <w:sz w:val="18"/>
                <w:lang w:val="es-GT"/>
              </w:rPr>
              <w:t>Promedio de MV que asistieron este mes (A + C) ÷ 2</w:t>
            </w:r>
            <w:r w:rsidRPr="00D93AD2">
              <w:rPr>
                <w:sz w:val="18"/>
                <w:szCs w:val="18"/>
                <w:lang w:val="es-GT"/>
              </w:rPr>
              <w:t>.</w:t>
            </w:r>
          </w:p>
        </w:tc>
        <w:tc>
          <w:tcPr>
            <w:tcW w:w="446" w:type="dxa"/>
            <w:tcBorders>
              <w:top w:val="single" w:sz="12" w:space="0" w:color="auto"/>
            </w:tcBorders>
            <w:shd w:val="clear" w:color="auto" w:fill="E2C082"/>
          </w:tcPr>
          <w:p w:rsidR="00867B53" w:rsidRPr="00D93AD2" w:rsidRDefault="00867B53" w:rsidP="00DE6310">
            <w:pPr>
              <w:spacing w:before="20" w:after="20"/>
              <w:ind w:left="0"/>
              <w:jc w:val="center"/>
              <w:rPr>
                <w:sz w:val="20"/>
                <w:szCs w:val="20"/>
                <w:lang w:val="es-GT"/>
              </w:rPr>
            </w:pPr>
            <w:r w:rsidRPr="00D93AD2">
              <w:rPr>
                <w:sz w:val="20"/>
                <w:szCs w:val="20"/>
                <w:lang w:val="es-GT"/>
              </w:rPr>
              <w:t>E</w:t>
            </w:r>
          </w:p>
        </w:tc>
        <w:tc>
          <w:tcPr>
            <w:tcW w:w="1170" w:type="dxa"/>
            <w:tcBorders>
              <w:top w:val="single" w:sz="12" w:space="0" w:color="auto"/>
              <w:right w:val="single" w:sz="12" w:space="0" w:color="auto"/>
            </w:tcBorders>
          </w:tcPr>
          <w:p w:rsidR="00867B53" w:rsidRPr="00D93AD2" w:rsidRDefault="00867B53" w:rsidP="00DE6310">
            <w:pPr>
              <w:spacing w:before="20" w:after="20"/>
              <w:ind w:left="0"/>
              <w:jc w:val="center"/>
              <w:rPr>
                <w:sz w:val="20"/>
                <w:szCs w:val="20"/>
                <w:lang w:val="es-GT"/>
              </w:rPr>
            </w:pPr>
            <w:r w:rsidRPr="00D93AD2">
              <w:rPr>
                <w:rFonts w:ascii="Lucida Handwriting" w:hAnsi="Lucida Handwriting"/>
                <w:sz w:val="20"/>
                <w:szCs w:val="20"/>
                <w:lang w:val="es-GT"/>
              </w:rPr>
              <w:t>3436</w:t>
            </w:r>
          </w:p>
        </w:tc>
        <w:tc>
          <w:tcPr>
            <w:tcW w:w="1563" w:type="dxa"/>
            <w:tcBorders>
              <w:top w:val="nil"/>
              <w:left w:val="single" w:sz="12" w:space="0" w:color="auto"/>
              <w:bottom w:val="nil"/>
              <w:right w:val="nil"/>
            </w:tcBorders>
          </w:tcPr>
          <w:p w:rsidR="00867B53" w:rsidRPr="00D93AD2" w:rsidRDefault="00867B53" w:rsidP="00DE6310">
            <w:pPr>
              <w:spacing w:before="20" w:after="20"/>
              <w:ind w:left="0"/>
              <w:rPr>
                <w:sz w:val="20"/>
                <w:szCs w:val="20"/>
                <w:lang w:val="es-GT"/>
              </w:rPr>
            </w:pPr>
          </w:p>
        </w:tc>
      </w:tr>
      <w:tr w:rsidR="00867B53" w:rsidRPr="00D93AD2" w:rsidTr="00867B53">
        <w:tc>
          <w:tcPr>
            <w:tcW w:w="4932" w:type="dxa"/>
            <w:gridSpan w:val="6"/>
            <w:vMerge/>
            <w:tcBorders>
              <w:left w:val="single" w:sz="12" w:space="0" w:color="auto"/>
              <w:right w:val="single" w:sz="12" w:space="0" w:color="auto"/>
            </w:tcBorders>
          </w:tcPr>
          <w:p w:rsidR="00867B53" w:rsidRPr="00D93AD2" w:rsidRDefault="00867B53" w:rsidP="00DE6310">
            <w:pPr>
              <w:spacing w:before="20" w:after="20"/>
              <w:ind w:left="0"/>
              <w:rPr>
                <w:sz w:val="20"/>
                <w:szCs w:val="20"/>
                <w:lang w:val="es-GT"/>
              </w:rPr>
            </w:pPr>
          </w:p>
        </w:tc>
        <w:tc>
          <w:tcPr>
            <w:tcW w:w="5332" w:type="dxa"/>
            <w:gridSpan w:val="12"/>
            <w:tcBorders>
              <w:left w:val="single" w:sz="12" w:space="0" w:color="auto"/>
            </w:tcBorders>
            <w:shd w:val="clear" w:color="auto" w:fill="E2C082"/>
          </w:tcPr>
          <w:p w:rsidR="00867B53" w:rsidRPr="00D93AD2" w:rsidRDefault="00867B53" w:rsidP="00DE6310">
            <w:pPr>
              <w:spacing w:before="20" w:after="20"/>
              <w:ind w:left="0"/>
              <w:jc w:val="right"/>
              <w:rPr>
                <w:sz w:val="20"/>
                <w:lang w:val="es-GT"/>
              </w:rPr>
            </w:pPr>
            <w:r w:rsidRPr="00D93AD2">
              <w:rPr>
                <w:sz w:val="20"/>
                <w:lang w:val="es-GT"/>
              </w:rPr>
              <w:t># meta de MV a ser registradas por el Supervisor</w:t>
            </w:r>
            <w:r w:rsidRPr="00D93AD2">
              <w:rPr>
                <w:sz w:val="20"/>
                <w:szCs w:val="20"/>
                <w:lang w:val="es-GT"/>
              </w:rPr>
              <w:t>.</w:t>
            </w:r>
          </w:p>
        </w:tc>
        <w:tc>
          <w:tcPr>
            <w:tcW w:w="446" w:type="dxa"/>
            <w:shd w:val="clear" w:color="auto" w:fill="E2C082"/>
          </w:tcPr>
          <w:p w:rsidR="00867B53" w:rsidRPr="00D93AD2" w:rsidRDefault="00867B53" w:rsidP="00DE6310">
            <w:pPr>
              <w:spacing w:before="20" w:after="20"/>
              <w:ind w:left="0"/>
              <w:jc w:val="center"/>
              <w:rPr>
                <w:sz w:val="20"/>
                <w:szCs w:val="20"/>
                <w:lang w:val="es-GT"/>
              </w:rPr>
            </w:pPr>
            <w:r w:rsidRPr="00D93AD2">
              <w:rPr>
                <w:sz w:val="20"/>
                <w:szCs w:val="20"/>
                <w:lang w:val="es-GT"/>
              </w:rPr>
              <w:t>F</w:t>
            </w:r>
          </w:p>
        </w:tc>
        <w:tc>
          <w:tcPr>
            <w:tcW w:w="1170" w:type="dxa"/>
            <w:tcBorders>
              <w:right w:val="single" w:sz="12" w:space="0" w:color="auto"/>
            </w:tcBorders>
          </w:tcPr>
          <w:p w:rsidR="00867B53" w:rsidRPr="00D93AD2" w:rsidRDefault="00867B53" w:rsidP="00DE6310">
            <w:pPr>
              <w:spacing w:before="20" w:after="20"/>
              <w:ind w:left="0"/>
              <w:jc w:val="center"/>
              <w:rPr>
                <w:sz w:val="20"/>
                <w:szCs w:val="20"/>
                <w:lang w:val="es-GT"/>
              </w:rPr>
            </w:pPr>
            <w:r w:rsidRPr="00D93AD2">
              <w:rPr>
                <w:rFonts w:ascii="Lucida Handwriting" w:hAnsi="Lucida Handwriting"/>
                <w:sz w:val="20"/>
                <w:szCs w:val="20"/>
                <w:lang w:val="es-GT"/>
              </w:rPr>
              <w:t>4608</w:t>
            </w:r>
          </w:p>
        </w:tc>
        <w:tc>
          <w:tcPr>
            <w:tcW w:w="1563" w:type="dxa"/>
            <w:tcBorders>
              <w:top w:val="nil"/>
              <w:left w:val="single" w:sz="12" w:space="0" w:color="auto"/>
              <w:bottom w:val="nil"/>
              <w:right w:val="nil"/>
            </w:tcBorders>
          </w:tcPr>
          <w:p w:rsidR="00867B53" w:rsidRPr="00D93AD2" w:rsidRDefault="00867B53" w:rsidP="00DE6310">
            <w:pPr>
              <w:spacing w:before="20" w:after="20"/>
              <w:ind w:left="0"/>
              <w:rPr>
                <w:sz w:val="20"/>
                <w:szCs w:val="20"/>
                <w:lang w:val="es-GT"/>
              </w:rPr>
            </w:pPr>
          </w:p>
        </w:tc>
      </w:tr>
      <w:tr w:rsidR="00867B53" w:rsidRPr="00D93AD2" w:rsidTr="00867B53">
        <w:tc>
          <w:tcPr>
            <w:tcW w:w="4932" w:type="dxa"/>
            <w:gridSpan w:val="6"/>
            <w:vMerge/>
            <w:tcBorders>
              <w:left w:val="single" w:sz="12" w:space="0" w:color="auto"/>
              <w:bottom w:val="single" w:sz="12" w:space="0" w:color="auto"/>
              <w:right w:val="single" w:sz="12" w:space="0" w:color="auto"/>
            </w:tcBorders>
          </w:tcPr>
          <w:p w:rsidR="00867B53" w:rsidRPr="00D93AD2" w:rsidRDefault="00867B53" w:rsidP="00DE6310">
            <w:pPr>
              <w:spacing w:before="20" w:after="20"/>
              <w:ind w:left="0"/>
              <w:rPr>
                <w:sz w:val="20"/>
                <w:szCs w:val="20"/>
                <w:lang w:val="es-GT"/>
              </w:rPr>
            </w:pPr>
          </w:p>
        </w:tc>
        <w:tc>
          <w:tcPr>
            <w:tcW w:w="5332" w:type="dxa"/>
            <w:gridSpan w:val="12"/>
            <w:tcBorders>
              <w:left w:val="single" w:sz="12" w:space="0" w:color="auto"/>
              <w:bottom w:val="single" w:sz="12" w:space="0" w:color="auto"/>
            </w:tcBorders>
            <w:shd w:val="clear" w:color="auto" w:fill="E2C082"/>
          </w:tcPr>
          <w:p w:rsidR="00867B53" w:rsidRPr="00D93AD2" w:rsidRDefault="00867B53" w:rsidP="00DE6310">
            <w:pPr>
              <w:spacing w:before="20" w:after="20"/>
              <w:ind w:left="0"/>
              <w:jc w:val="right"/>
              <w:rPr>
                <w:sz w:val="20"/>
                <w:lang w:val="es-GT"/>
              </w:rPr>
            </w:pPr>
            <w:r w:rsidRPr="00D93AD2">
              <w:rPr>
                <w:sz w:val="20"/>
                <w:lang w:val="es-GT"/>
              </w:rPr>
              <w:t>% de meta de asistencia alcanzada este mes: (E ÷ F) × 100</w:t>
            </w:r>
            <w:r w:rsidRPr="00D93AD2">
              <w:rPr>
                <w:sz w:val="20"/>
                <w:szCs w:val="20"/>
                <w:lang w:val="es-GT"/>
              </w:rPr>
              <w:t>.</w:t>
            </w:r>
          </w:p>
        </w:tc>
        <w:tc>
          <w:tcPr>
            <w:tcW w:w="1616" w:type="dxa"/>
            <w:gridSpan w:val="2"/>
            <w:tcBorders>
              <w:bottom w:val="single" w:sz="12" w:space="0" w:color="auto"/>
              <w:right w:val="single" w:sz="12" w:space="0" w:color="auto"/>
            </w:tcBorders>
          </w:tcPr>
          <w:p w:rsidR="00867B53" w:rsidRPr="00D93AD2" w:rsidRDefault="00867B53" w:rsidP="00DE6310">
            <w:pPr>
              <w:spacing w:before="20" w:after="20"/>
              <w:ind w:left="0"/>
              <w:jc w:val="center"/>
              <w:rPr>
                <w:sz w:val="20"/>
                <w:szCs w:val="20"/>
                <w:lang w:val="es-GT"/>
              </w:rPr>
            </w:pPr>
            <w:r w:rsidRPr="00D93AD2">
              <w:rPr>
                <w:rFonts w:ascii="Lucida Handwriting" w:hAnsi="Lucida Handwriting"/>
                <w:sz w:val="20"/>
                <w:szCs w:val="20"/>
                <w:lang w:val="es-GT"/>
              </w:rPr>
              <w:t>75</w:t>
            </w:r>
          </w:p>
        </w:tc>
        <w:tc>
          <w:tcPr>
            <w:tcW w:w="1563" w:type="dxa"/>
            <w:tcBorders>
              <w:top w:val="nil"/>
              <w:left w:val="single" w:sz="12" w:space="0" w:color="auto"/>
              <w:bottom w:val="nil"/>
              <w:right w:val="nil"/>
            </w:tcBorders>
          </w:tcPr>
          <w:p w:rsidR="00867B53" w:rsidRPr="00D93AD2" w:rsidRDefault="00867B53" w:rsidP="00DE6310">
            <w:pPr>
              <w:spacing w:before="20" w:after="20"/>
              <w:ind w:left="0"/>
              <w:rPr>
                <w:sz w:val="20"/>
                <w:szCs w:val="20"/>
                <w:lang w:val="es-GT"/>
              </w:rPr>
            </w:pPr>
          </w:p>
        </w:tc>
      </w:tr>
      <w:tr w:rsidR="00867B53" w:rsidRPr="00D93AD2" w:rsidTr="00867B53">
        <w:trPr>
          <w:trHeight w:val="144"/>
        </w:trPr>
        <w:tc>
          <w:tcPr>
            <w:tcW w:w="3600" w:type="dxa"/>
            <w:tcBorders>
              <w:top w:val="single" w:sz="12" w:space="0" w:color="auto"/>
              <w:left w:val="nil"/>
              <w:right w:val="nil"/>
            </w:tcBorders>
          </w:tcPr>
          <w:p w:rsidR="00867B53" w:rsidRPr="00D93AD2" w:rsidRDefault="00867B53" w:rsidP="00DE6310">
            <w:pPr>
              <w:spacing w:before="20" w:after="20"/>
              <w:ind w:left="0"/>
              <w:rPr>
                <w:sz w:val="10"/>
                <w:szCs w:val="20"/>
                <w:lang w:val="es-GT"/>
              </w:rPr>
            </w:pPr>
          </w:p>
        </w:tc>
        <w:tc>
          <w:tcPr>
            <w:tcW w:w="469" w:type="dxa"/>
            <w:gridSpan w:val="3"/>
            <w:tcBorders>
              <w:top w:val="single" w:sz="12" w:space="0" w:color="auto"/>
              <w:left w:val="nil"/>
              <w:right w:val="nil"/>
            </w:tcBorders>
          </w:tcPr>
          <w:p w:rsidR="00867B53" w:rsidRPr="00D93AD2" w:rsidRDefault="00867B53" w:rsidP="00DE6310">
            <w:pPr>
              <w:spacing w:before="20" w:after="20"/>
              <w:ind w:left="0"/>
              <w:rPr>
                <w:sz w:val="10"/>
                <w:szCs w:val="20"/>
                <w:lang w:val="es-GT"/>
              </w:rPr>
            </w:pPr>
          </w:p>
        </w:tc>
        <w:tc>
          <w:tcPr>
            <w:tcW w:w="725" w:type="dxa"/>
            <w:tcBorders>
              <w:top w:val="single" w:sz="12" w:space="0" w:color="auto"/>
              <w:left w:val="nil"/>
              <w:right w:val="nil"/>
            </w:tcBorders>
          </w:tcPr>
          <w:p w:rsidR="00867B53" w:rsidRPr="00D93AD2" w:rsidRDefault="00867B53" w:rsidP="00DE6310">
            <w:pPr>
              <w:spacing w:before="20" w:after="20"/>
              <w:ind w:left="0"/>
              <w:rPr>
                <w:sz w:val="10"/>
                <w:szCs w:val="20"/>
                <w:lang w:val="es-GT"/>
              </w:rPr>
            </w:pPr>
          </w:p>
        </w:tc>
        <w:tc>
          <w:tcPr>
            <w:tcW w:w="236" w:type="dxa"/>
            <w:gridSpan w:val="2"/>
            <w:tcBorders>
              <w:top w:val="single" w:sz="12" w:space="0" w:color="auto"/>
              <w:left w:val="nil"/>
              <w:bottom w:val="nil"/>
              <w:right w:val="nil"/>
            </w:tcBorders>
          </w:tcPr>
          <w:p w:rsidR="00867B53" w:rsidRPr="00D93AD2" w:rsidRDefault="00867B53" w:rsidP="00DE6310">
            <w:pPr>
              <w:spacing w:before="20" w:after="20"/>
              <w:ind w:left="0"/>
              <w:rPr>
                <w:sz w:val="10"/>
                <w:szCs w:val="20"/>
                <w:lang w:val="es-GT"/>
              </w:rPr>
            </w:pPr>
          </w:p>
        </w:tc>
        <w:tc>
          <w:tcPr>
            <w:tcW w:w="1213" w:type="dxa"/>
            <w:tcBorders>
              <w:top w:val="single" w:sz="12" w:space="0" w:color="auto"/>
              <w:left w:val="nil"/>
              <w:bottom w:val="nil"/>
              <w:right w:val="nil"/>
            </w:tcBorders>
          </w:tcPr>
          <w:p w:rsidR="00867B53" w:rsidRPr="00D93AD2" w:rsidRDefault="00867B53" w:rsidP="00DE6310">
            <w:pPr>
              <w:spacing w:before="20" w:after="20"/>
              <w:ind w:left="0"/>
              <w:rPr>
                <w:sz w:val="10"/>
                <w:szCs w:val="20"/>
                <w:lang w:val="es-GT"/>
              </w:rPr>
            </w:pPr>
          </w:p>
        </w:tc>
        <w:tc>
          <w:tcPr>
            <w:tcW w:w="236" w:type="dxa"/>
            <w:gridSpan w:val="2"/>
            <w:tcBorders>
              <w:top w:val="single" w:sz="12" w:space="0" w:color="auto"/>
              <w:left w:val="nil"/>
              <w:bottom w:val="nil"/>
              <w:right w:val="nil"/>
            </w:tcBorders>
          </w:tcPr>
          <w:p w:rsidR="00867B53" w:rsidRPr="00D93AD2" w:rsidRDefault="00867B53" w:rsidP="00DE6310">
            <w:pPr>
              <w:spacing w:before="20" w:after="20"/>
              <w:ind w:left="0"/>
              <w:rPr>
                <w:sz w:val="10"/>
                <w:szCs w:val="20"/>
                <w:lang w:val="es-GT"/>
              </w:rPr>
            </w:pPr>
          </w:p>
        </w:tc>
        <w:tc>
          <w:tcPr>
            <w:tcW w:w="1204" w:type="dxa"/>
            <w:gridSpan w:val="3"/>
            <w:tcBorders>
              <w:top w:val="single" w:sz="12" w:space="0" w:color="auto"/>
              <w:left w:val="nil"/>
              <w:bottom w:val="nil"/>
              <w:right w:val="nil"/>
            </w:tcBorders>
          </w:tcPr>
          <w:p w:rsidR="00867B53" w:rsidRPr="00D93AD2" w:rsidRDefault="00867B53" w:rsidP="00DE6310">
            <w:pPr>
              <w:spacing w:before="20" w:after="20"/>
              <w:ind w:left="0"/>
              <w:rPr>
                <w:sz w:val="10"/>
                <w:szCs w:val="20"/>
                <w:lang w:val="es-GT"/>
              </w:rPr>
            </w:pPr>
          </w:p>
        </w:tc>
        <w:tc>
          <w:tcPr>
            <w:tcW w:w="720" w:type="dxa"/>
            <w:tcBorders>
              <w:top w:val="single" w:sz="12" w:space="0" w:color="auto"/>
              <w:left w:val="nil"/>
              <w:bottom w:val="nil"/>
              <w:right w:val="nil"/>
            </w:tcBorders>
          </w:tcPr>
          <w:p w:rsidR="00867B53" w:rsidRPr="00D93AD2" w:rsidRDefault="00867B53" w:rsidP="00DE6310">
            <w:pPr>
              <w:spacing w:before="20" w:after="20"/>
              <w:ind w:left="0"/>
              <w:rPr>
                <w:sz w:val="10"/>
                <w:szCs w:val="20"/>
                <w:lang w:val="es-GT"/>
              </w:rPr>
            </w:pPr>
          </w:p>
        </w:tc>
        <w:tc>
          <w:tcPr>
            <w:tcW w:w="720" w:type="dxa"/>
            <w:gridSpan w:val="2"/>
            <w:tcBorders>
              <w:top w:val="single" w:sz="12" w:space="0" w:color="auto"/>
              <w:left w:val="nil"/>
              <w:bottom w:val="nil"/>
              <w:right w:val="nil"/>
            </w:tcBorders>
          </w:tcPr>
          <w:p w:rsidR="00867B53" w:rsidRPr="00D93AD2" w:rsidRDefault="00867B53" w:rsidP="00DE6310">
            <w:pPr>
              <w:spacing w:before="20" w:after="20"/>
              <w:ind w:left="0"/>
              <w:rPr>
                <w:sz w:val="10"/>
                <w:szCs w:val="20"/>
                <w:lang w:val="es-GT"/>
              </w:rPr>
            </w:pPr>
          </w:p>
        </w:tc>
        <w:tc>
          <w:tcPr>
            <w:tcW w:w="720" w:type="dxa"/>
            <w:tcBorders>
              <w:top w:val="single" w:sz="12" w:space="0" w:color="auto"/>
              <w:left w:val="nil"/>
              <w:bottom w:val="nil"/>
              <w:right w:val="nil"/>
            </w:tcBorders>
          </w:tcPr>
          <w:p w:rsidR="00867B53" w:rsidRPr="00D93AD2" w:rsidRDefault="00867B53" w:rsidP="00DE6310">
            <w:pPr>
              <w:spacing w:before="20" w:after="20"/>
              <w:ind w:left="0"/>
              <w:rPr>
                <w:sz w:val="10"/>
                <w:szCs w:val="20"/>
                <w:lang w:val="es-GT"/>
              </w:rPr>
            </w:pPr>
          </w:p>
        </w:tc>
        <w:tc>
          <w:tcPr>
            <w:tcW w:w="421" w:type="dxa"/>
            <w:tcBorders>
              <w:top w:val="single" w:sz="12" w:space="0" w:color="auto"/>
              <w:left w:val="nil"/>
              <w:bottom w:val="nil"/>
              <w:right w:val="nil"/>
            </w:tcBorders>
          </w:tcPr>
          <w:p w:rsidR="00867B53" w:rsidRPr="00D93AD2" w:rsidRDefault="00867B53" w:rsidP="00DE6310">
            <w:pPr>
              <w:spacing w:before="20" w:after="20"/>
              <w:ind w:left="0"/>
              <w:rPr>
                <w:sz w:val="10"/>
                <w:szCs w:val="20"/>
                <w:lang w:val="es-GT"/>
              </w:rPr>
            </w:pPr>
          </w:p>
        </w:tc>
        <w:tc>
          <w:tcPr>
            <w:tcW w:w="1616" w:type="dxa"/>
            <w:gridSpan w:val="2"/>
            <w:tcBorders>
              <w:top w:val="single" w:sz="12" w:space="0" w:color="auto"/>
              <w:left w:val="nil"/>
              <w:bottom w:val="nil"/>
              <w:right w:val="nil"/>
            </w:tcBorders>
          </w:tcPr>
          <w:p w:rsidR="00867B53" w:rsidRPr="00D93AD2" w:rsidRDefault="00867B53" w:rsidP="00DE6310">
            <w:pPr>
              <w:spacing w:before="20" w:after="20"/>
              <w:ind w:left="0"/>
              <w:rPr>
                <w:sz w:val="10"/>
                <w:szCs w:val="20"/>
                <w:lang w:val="es-GT"/>
              </w:rPr>
            </w:pPr>
          </w:p>
        </w:tc>
        <w:tc>
          <w:tcPr>
            <w:tcW w:w="1563" w:type="dxa"/>
            <w:tcBorders>
              <w:top w:val="nil"/>
              <w:left w:val="nil"/>
              <w:bottom w:val="nil"/>
              <w:right w:val="nil"/>
            </w:tcBorders>
          </w:tcPr>
          <w:p w:rsidR="00867B53" w:rsidRPr="00D93AD2" w:rsidRDefault="00867B53" w:rsidP="00DE6310">
            <w:pPr>
              <w:spacing w:before="20" w:after="20"/>
              <w:ind w:left="0"/>
              <w:rPr>
                <w:sz w:val="10"/>
                <w:szCs w:val="20"/>
                <w:lang w:val="es-GT"/>
              </w:rPr>
            </w:pPr>
          </w:p>
        </w:tc>
      </w:tr>
      <w:tr w:rsidR="00867B53" w:rsidRPr="00D93AD2" w:rsidTr="00867B53">
        <w:tc>
          <w:tcPr>
            <w:tcW w:w="3672" w:type="dxa"/>
            <w:gridSpan w:val="2"/>
            <w:tcBorders>
              <w:top w:val="single" w:sz="12" w:space="0" w:color="auto"/>
              <w:left w:val="single" w:sz="12" w:space="0" w:color="auto"/>
              <w:bottom w:val="single" w:sz="12" w:space="0" w:color="auto"/>
            </w:tcBorders>
            <w:shd w:val="clear" w:color="auto" w:fill="E2C082"/>
          </w:tcPr>
          <w:p w:rsidR="00867B53" w:rsidRPr="00D93AD2" w:rsidRDefault="00867B53" w:rsidP="00DE6310">
            <w:pPr>
              <w:spacing w:before="20" w:after="20"/>
              <w:ind w:left="0"/>
              <w:rPr>
                <w:sz w:val="20"/>
                <w:szCs w:val="20"/>
                <w:lang w:val="es-GT"/>
              </w:rPr>
            </w:pPr>
            <w:r w:rsidRPr="00D93AD2">
              <w:rPr>
                <w:sz w:val="20"/>
                <w:szCs w:val="20"/>
                <w:lang w:val="es-GT"/>
              </w:rPr>
              <w:t>Nombre del Supervisor</w:t>
            </w:r>
          </w:p>
        </w:tc>
        <w:tc>
          <w:tcPr>
            <w:tcW w:w="2593" w:type="dxa"/>
            <w:gridSpan w:val="7"/>
            <w:tcBorders>
              <w:top w:val="single" w:sz="12" w:space="0" w:color="auto"/>
              <w:bottom w:val="single" w:sz="12" w:space="0" w:color="auto"/>
              <w:right w:val="single" w:sz="12" w:space="0" w:color="auto"/>
            </w:tcBorders>
          </w:tcPr>
          <w:p w:rsidR="00867B53" w:rsidRPr="00D93AD2" w:rsidRDefault="00867B53" w:rsidP="00DE6310">
            <w:pPr>
              <w:spacing w:before="20" w:after="20"/>
              <w:ind w:left="0"/>
              <w:rPr>
                <w:rFonts w:ascii="Lucida Handwriting" w:hAnsi="Lucida Handwriting"/>
                <w:sz w:val="18"/>
                <w:szCs w:val="18"/>
                <w:lang w:val="es-GT"/>
              </w:rPr>
            </w:pPr>
            <w:r w:rsidRPr="00D93AD2">
              <w:rPr>
                <w:rFonts w:ascii="Lucida Handwriting" w:hAnsi="Lucida Handwriting"/>
                <w:sz w:val="18"/>
                <w:szCs w:val="18"/>
                <w:lang w:val="es-GT"/>
              </w:rPr>
              <w:t>Emily Hayes</w:t>
            </w:r>
          </w:p>
        </w:tc>
        <w:tc>
          <w:tcPr>
            <w:tcW w:w="1418" w:type="dxa"/>
            <w:gridSpan w:val="4"/>
            <w:tcBorders>
              <w:top w:val="nil"/>
              <w:left w:val="single" w:sz="12" w:space="0" w:color="auto"/>
              <w:bottom w:val="single" w:sz="12" w:space="0" w:color="auto"/>
              <w:right w:val="nil"/>
            </w:tcBorders>
          </w:tcPr>
          <w:p w:rsidR="00867B53" w:rsidRPr="00D93AD2" w:rsidRDefault="00867B53" w:rsidP="00DE6310">
            <w:pPr>
              <w:spacing w:before="20" w:after="20"/>
              <w:ind w:left="0"/>
              <w:rPr>
                <w:sz w:val="20"/>
                <w:szCs w:val="20"/>
                <w:lang w:val="es-GT"/>
              </w:rPr>
            </w:pPr>
          </w:p>
        </w:tc>
        <w:tc>
          <w:tcPr>
            <w:tcW w:w="720" w:type="dxa"/>
            <w:tcBorders>
              <w:top w:val="nil"/>
              <w:left w:val="nil"/>
              <w:bottom w:val="single" w:sz="12" w:space="0" w:color="auto"/>
              <w:right w:val="nil"/>
            </w:tcBorders>
          </w:tcPr>
          <w:p w:rsidR="00867B53" w:rsidRPr="00D93AD2" w:rsidRDefault="00867B53" w:rsidP="00DE6310">
            <w:pPr>
              <w:spacing w:before="20" w:after="20"/>
              <w:ind w:left="0"/>
              <w:rPr>
                <w:sz w:val="20"/>
                <w:szCs w:val="20"/>
                <w:lang w:val="es-GT"/>
              </w:rPr>
            </w:pPr>
          </w:p>
        </w:tc>
        <w:tc>
          <w:tcPr>
            <w:tcW w:w="720" w:type="dxa"/>
            <w:gridSpan w:val="2"/>
            <w:tcBorders>
              <w:top w:val="nil"/>
              <w:left w:val="nil"/>
              <w:bottom w:val="single" w:sz="12" w:space="0" w:color="auto"/>
              <w:right w:val="nil"/>
            </w:tcBorders>
          </w:tcPr>
          <w:p w:rsidR="00867B53" w:rsidRPr="00D93AD2" w:rsidRDefault="00867B53" w:rsidP="00DE6310">
            <w:pPr>
              <w:spacing w:before="20" w:after="20"/>
              <w:ind w:left="0"/>
              <w:rPr>
                <w:sz w:val="20"/>
                <w:szCs w:val="20"/>
                <w:lang w:val="es-GT"/>
              </w:rPr>
            </w:pPr>
          </w:p>
        </w:tc>
        <w:tc>
          <w:tcPr>
            <w:tcW w:w="720" w:type="dxa"/>
            <w:tcBorders>
              <w:top w:val="nil"/>
              <w:left w:val="nil"/>
              <w:bottom w:val="single" w:sz="12" w:space="0" w:color="auto"/>
              <w:right w:val="nil"/>
            </w:tcBorders>
          </w:tcPr>
          <w:p w:rsidR="00867B53" w:rsidRPr="00D93AD2" w:rsidRDefault="00867B53" w:rsidP="00DE6310">
            <w:pPr>
              <w:spacing w:before="20" w:after="20"/>
              <w:ind w:left="0"/>
              <w:rPr>
                <w:sz w:val="20"/>
                <w:szCs w:val="20"/>
                <w:lang w:val="es-GT"/>
              </w:rPr>
            </w:pPr>
          </w:p>
        </w:tc>
        <w:tc>
          <w:tcPr>
            <w:tcW w:w="421" w:type="dxa"/>
            <w:tcBorders>
              <w:top w:val="nil"/>
              <w:left w:val="nil"/>
              <w:bottom w:val="single" w:sz="12" w:space="0" w:color="auto"/>
              <w:right w:val="nil"/>
            </w:tcBorders>
          </w:tcPr>
          <w:p w:rsidR="00867B53" w:rsidRPr="00D93AD2" w:rsidRDefault="00867B53" w:rsidP="00DE6310">
            <w:pPr>
              <w:spacing w:before="20" w:after="20"/>
              <w:ind w:left="0"/>
              <w:rPr>
                <w:sz w:val="20"/>
                <w:szCs w:val="20"/>
                <w:lang w:val="es-GT"/>
              </w:rPr>
            </w:pPr>
          </w:p>
        </w:tc>
        <w:tc>
          <w:tcPr>
            <w:tcW w:w="1616" w:type="dxa"/>
            <w:gridSpan w:val="2"/>
            <w:tcBorders>
              <w:top w:val="nil"/>
              <w:left w:val="nil"/>
              <w:bottom w:val="single" w:sz="12" w:space="0" w:color="auto"/>
              <w:right w:val="nil"/>
            </w:tcBorders>
          </w:tcPr>
          <w:p w:rsidR="00867B53" w:rsidRPr="00D93AD2" w:rsidRDefault="00867B53" w:rsidP="00DE6310">
            <w:pPr>
              <w:spacing w:before="20" w:after="20"/>
              <w:ind w:left="0"/>
              <w:rPr>
                <w:sz w:val="20"/>
                <w:szCs w:val="20"/>
                <w:lang w:val="es-GT"/>
              </w:rPr>
            </w:pPr>
          </w:p>
        </w:tc>
        <w:tc>
          <w:tcPr>
            <w:tcW w:w="1563" w:type="dxa"/>
            <w:tcBorders>
              <w:top w:val="nil"/>
              <w:left w:val="nil"/>
              <w:bottom w:val="single" w:sz="12" w:space="0" w:color="auto"/>
              <w:right w:val="nil"/>
            </w:tcBorders>
          </w:tcPr>
          <w:p w:rsidR="00867B53" w:rsidRPr="00D93AD2" w:rsidRDefault="00867B53" w:rsidP="00DE6310">
            <w:pPr>
              <w:spacing w:before="20" w:after="20"/>
              <w:ind w:left="0"/>
              <w:rPr>
                <w:sz w:val="20"/>
                <w:szCs w:val="20"/>
                <w:lang w:val="es-GT"/>
              </w:rPr>
            </w:pPr>
          </w:p>
        </w:tc>
      </w:tr>
      <w:tr w:rsidR="00867B53" w:rsidRPr="00D93AD2" w:rsidTr="00867B53">
        <w:trPr>
          <w:trHeight w:val="42"/>
        </w:trPr>
        <w:tc>
          <w:tcPr>
            <w:tcW w:w="3672" w:type="dxa"/>
            <w:gridSpan w:val="2"/>
            <w:tcBorders>
              <w:top w:val="single" w:sz="12" w:space="0" w:color="auto"/>
              <w:left w:val="single" w:sz="12" w:space="0" w:color="auto"/>
            </w:tcBorders>
            <w:shd w:val="clear" w:color="auto" w:fill="E2C082"/>
          </w:tcPr>
          <w:p w:rsidR="00867B53" w:rsidRPr="00D93AD2" w:rsidRDefault="00867B53" w:rsidP="00DE6310">
            <w:pPr>
              <w:spacing w:before="20" w:after="20"/>
              <w:ind w:left="0"/>
              <w:rPr>
                <w:sz w:val="20"/>
                <w:szCs w:val="20"/>
                <w:lang w:val="es-GT"/>
              </w:rPr>
            </w:pPr>
            <w:r w:rsidRPr="00D93AD2">
              <w:rPr>
                <w:sz w:val="20"/>
                <w:szCs w:val="20"/>
                <w:lang w:val="es-GT"/>
              </w:rPr>
              <w:t># de Promotor</w:t>
            </w:r>
          </w:p>
        </w:tc>
        <w:tc>
          <w:tcPr>
            <w:tcW w:w="1260" w:type="dxa"/>
            <w:gridSpan w:val="4"/>
            <w:tcBorders>
              <w:top w:val="single" w:sz="12" w:space="0" w:color="auto"/>
            </w:tcBorders>
          </w:tcPr>
          <w:p w:rsidR="00867B53" w:rsidRPr="00D93AD2" w:rsidRDefault="00867B53" w:rsidP="00DE6310">
            <w:pPr>
              <w:spacing w:before="20" w:after="20"/>
              <w:ind w:left="0"/>
              <w:jc w:val="center"/>
              <w:rPr>
                <w:sz w:val="18"/>
                <w:szCs w:val="20"/>
                <w:lang w:val="es-GT"/>
              </w:rPr>
            </w:pPr>
            <w:r w:rsidRPr="00D93AD2">
              <w:rPr>
                <w:rFonts w:ascii="Lucida Handwriting" w:hAnsi="Lucida Handwriting"/>
                <w:sz w:val="18"/>
                <w:szCs w:val="20"/>
                <w:lang w:val="es-GT"/>
              </w:rPr>
              <w:t>13</w:t>
            </w:r>
          </w:p>
        </w:tc>
        <w:tc>
          <w:tcPr>
            <w:tcW w:w="1333" w:type="dxa"/>
            <w:gridSpan w:val="3"/>
            <w:tcBorders>
              <w:top w:val="single" w:sz="12" w:space="0" w:color="auto"/>
            </w:tcBorders>
          </w:tcPr>
          <w:p w:rsidR="00867B53" w:rsidRPr="00D93AD2" w:rsidRDefault="00867B53" w:rsidP="00DE6310">
            <w:pPr>
              <w:spacing w:before="20" w:after="20"/>
              <w:ind w:left="0"/>
              <w:jc w:val="center"/>
              <w:rPr>
                <w:sz w:val="18"/>
                <w:szCs w:val="20"/>
                <w:lang w:val="es-GT"/>
              </w:rPr>
            </w:pPr>
            <w:r w:rsidRPr="00D93AD2">
              <w:rPr>
                <w:rFonts w:ascii="Lucida Handwriting" w:hAnsi="Lucida Handwriting"/>
                <w:sz w:val="18"/>
                <w:szCs w:val="20"/>
                <w:lang w:val="es-GT"/>
              </w:rPr>
              <w:t>14</w:t>
            </w:r>
          </w:p>
        </w:tc>
        <w:tc>
          <w:tcPr>
            <w:tcW w:w="1333" w:type="dxa"/>
            <w:gridSpan w:val="3"/>
            <w:tcBorders>
              <w:top w:val="single" w:sz="12" w:space="0" w:color="auto"/>
            </w:tcBorders>
          </w:tcPr>
          <w:p w:rsidR="00867B53" w:rsidRPr="00D93AD2" w:rsidRDefault="00867B53" w:rsidP="00DE6310">
            <w:pPr>
              <w:spacing w:before="20" w:after="20"/>
              <w:ind w:left="0"/>
              <w:jc w:val="center"/>
              <w:rPr>
                <w:sz w:val="18"/>
                <w:szCs w:val="20"/>
                <w:lang w:val="es-GT"/>
              </w:rPr>
            </w:pPr>
            <w:r w:rsidRPr="00D93AD2">
              <w:rPr>
                <w:rFonts w:ascii="Lucida Handwriting" w:hAnsi="Lucida Handwriting"/>
                <w:sz w:val="18"/>
                <w:szCs w:val="20"/>
                <w:lang w:val="es-GT"/>
              </w:rPr>
              <w:t>15</w:t>
            </w:r>
          </w:p>
        </w:tc>
        <w:tc>
          <w:tcPr>
            <w:tcW w:w="1333" w:type="dxa"/>
            <w:gridSpan w:val="3"/>
            <w:tcBorders>
              <w:top w:val="single" w:sz="12" w:space="0" w:color="auto"/>
            </w:tcBorders>
          </w:tcPr>
          <w:p w:rsidR="00867B53" w:rsidRPr="00D93AD2" w:rsidRDefault="00867B53" w:rsidP="00DE6310">
            <w:pPr>
              <w:spacing w:before="20" w:after="20"/>
              <w:ind w:left="0"/>
              <w:jc w:val="center"/>
              <w:rPr>
                <w:sz w:val="18"/>
                <w:szCs w:val="20"/>
                <w:lang w:val="es-GT"/>
              </w:rPr>
            </w:pPr>
            <w:r w:rsidRPr="00D93AD2">
              <w:rPr>
                <w:rFonts w:ascii="Lucida Handwriting" w:hAnsi="Lucida Handwriting"/>
                <w:sz w:val="18"/>
                <w:szCs w:val="20"/>
                <w:lang w:val="es-GT"/>
              </w:rPr>
              <w:t>16</w:t>
            </w:r>
          </w:p>
        </w:tc>
        <w:tc>
          <w:tcPr>
            <w:tcW w:w="1333" w:type="dxa"/>
            <w:gridSpan w:val="3"/>
            <w:tcBorders>
              <w:top w:val="single" w:sz="12" w:space="0" w:color="auto"/>
            </w:tcBorders>
          </w:tcPr>
          <w:p w:rsidR="00867B53" w:rsidRPr="00D93AD2" w:rsidRDefault="00867B53" w:rsidP="00DE6310">
            <w:pPr>
              <w:spacing w:before="20" w:after="20"/>
              <w:ind w:left="0"/>
              <w:rPr>
                <w:sz w:val="20"/>
                <w:szCs w:val="20"/>
                <w:lang w:val="es-GT"/>
              </w:rPr>
            </w:pPr>
          </w:p>
        </w:tc>
        <w:tc>
          <w:tcPr>
            <w:tcW w:w="1616" w:type="dxa"/>
            <w:gridSpan w:val="2"/>
            <w:tcBorders>
              <w:top w:val="single" w:sz="12" w:space="0" w:color="auto"/>
            </w:tcBorders>
            <w:shd w:val="clear" w:color="auto" w:fill="E2C082"/>
          </w:tcPr>
          <w:p w:rsidR="00867B53" w:rsidRPr="00D93AD2" w:rsidRDefault="00867B53" w:rsidP="00DE6310">
            <w:pPr>
              <w:spacing w:before="20" w:after="20"/>
              <w:ind w:left="0"/>
              <w:jc w:val="center"/>
              <w:rPr>
                <w:sz w:val="20"/>
                <w:szCs w:val="20"/>
                <w:lang w:val="es-GT"/>
              </w:rPr>
            </w:pPr>
            <w:r w:rsidRPr="00D93AD2">
              <w:rPr>
                <w:sz w:val="20"/>
                <w:szCs w:val="20"/>
                <w:lang w:val="es-GT"/>
              </w:rPr>
              <w:t>Total</w:t>
            </w:r>
          </w:p>
        </w:tc>
        <w:tc>
          <w:tcPr>
            <w:tcW w:w="1563" w:type="dxa"/>
            <w:tcBorders>
              <w:top w:val="single" w:sz="12" w:space="0" w:color="auto"/>
              <w:right w:val="single" w:sz="12" w:space="0" w:color="auto"/>
            </w:tcBorders>
            <w:shd w:val="clear" w:color="auto" w:fill="E2C082"/>
          </w:tcPr>
          <w:p w:rsidR="00867B53" w:rsidRPr="00D93AD2" w:rsidRDefault="00867B53" w:rsidP="00DE6310">
            <w:pPr>
              <w:spacing w:before="20" w:after="20"/>
              <w:ind w:left="0"/>
              <w:jc w:val="center"/>
              <w:rPr>
                <w:sz w:val="20"/>
                <w:szCs w:val="20"/>
                <w:lang w:val="es-GT"/>
              </w:rPr>
            </w:pPr>
            <w:r w:rsidRPr="00D93AD2">
              <w:rPr>
                <w:sz w:val="20"/>
                <w:szCs w:val="20"/>
                <w:lang w:val="es-GT"/>
              </w:rPr>
              <w:t>% asistencia</w:t>
            </w:r>
          </w:p>
        </w:tc>
      </w:tr>
      <w:tr w:rsidR="00867B53" w:rsidRPr="00D93AD2" w:rsidTr="00867B53">
        <w:tc>
          <w:tcPr>
            <w:tcW w:w="3672" w:type="dxa"/>
            <w:gridSpan w:val="2"/>
            <w:tcBorders>
              <w:left w:val="single" w:sz="12" w:space="0" w:color="auto"/>
            </w:tcBorders>
            <w:shd w:val="clear" w:color="auto" w:fill="E2C082"/>
          </w:tcPr>
          <w:p w:rsidR="00867B53" w:rsidRPr="00D93AD2" w:rsidRDefault="00867B53" w:rsidP="00DE6310">
            <w:pPr>
              <w:spacing w:before="20" w:after="20"/>
              <w:ind w:left="0"/>
              <w:rPr>
                <w:sz w:val="20"/>
                <w:lang w:val="es-GT"/>
              </w:rPr>
            </w:pPr>
            <w:r w:rsidRPr="00D93AD2">
              <w:rPr>
                <w:sz w:val="20"/>
                <w:lang w:val="es-GT"/>
              </w:rPr>
              <w:t>MV Asistencia 1ª reunión/visita domiciliar</w:t>
            </w:r>
            <w:r w:rsidRPr="00D93AD2">
              <w:rPr>
                <w:sz w:val="20"/>
                <w:szCs w:val="20"/>
                <w:lang w:val="es-GT"/>
              </w:rPr>
              <w:t>.</w:t>
            </w:r>
          </w:p>
        </w:tc>
        <w:tc>
          <w:tcPr>
            <w:tcW w:w="1260" w:type="dxa"/>
            <w:gridSpan w:val="4"/>
          </w:tcPr>
          <w:p w:rsidR="00867B53" w:rsidRPr="00D93AD2" w:rsidRDefault="00867B53" w:rsidP="00DE6310">
            <w:pPr>
              <w:spacing w:before="20" w:after="20"/>
              <w:ind w:left="0"/>
              <w:jc w:val="center"/>
              <w:rPr>
                <w:sz w:val="18"/>
                <w:szCs w:val="20"/>
                <w:lang w:val="es-GT"/>
              </w:rPr>
            </w:pPr>
            <w:r w:rsidRPr="00D93AD2">
              <w:rPr>
                <w:rFonts w:ascii="Lucida Handwriting" w:hAnsi="Lucida Handwriting"/>
                <w:sz w:val="18"/>
                <w:szCs w:val="20"/>
                <w:lang w:val="es-GT"/>
              </w:rPr>
              <w:t>962</w:t>
            </w:r>
          </w:p>
        </w:tc>
        <w:tc>
          <w:tcPr>
            <w:tcW w:w="1333" w:type="dxa"/>
            <w:gridSpan w:val="3"/>
          </w:tcPr>
          <w:p w:rsidR="00867B53" w:rsidRPr="00D93AD2" w:rsidRDefault="00867B53" w:rsidP="00DE6310">
            <w:pPr>
              <w:spacing w:before="20" w:after="20"/>
              <w:ind w:left="0"/>
              <w:jc w:val="center"/>
              <w:rPr>
                <w:sz w:val="18"/>
                <w:szCs w:val="20"/>
                <w:lang w:val="es-GT"/>
              </w:rPr>
            </w:pPr>
            <w:r w:rsidRPr="00D93AD2">
              <w:rPr>
                <w:rFonts w:ascii="Lucida Handwriting" w:hAnsi="Lucida Handwriting"/>
                <w:sz w:val="18"/>
                <w:szCs w:val="20"/>
                <w:lang w:val="es-GT"/>
              </w:rPr>
              <w:t>852</w:t>
            </w:r>
          </w:p>
        </w:tc>
        <w:tc>
          <w:tcPr>
            <w:tcW w:w="1333" w:type="dxa"/>
            <w:gridSpan w:val="3"/>
          </w:tcPr>
          <w:p w:rsidR="00867B53" w:rsidRPr="00D93AD2" w:rsidRDefault="00867B53" w:rsidP="00DE6310">
            <w:pPr>
              <w:spacing w:before="20" w:after="20"/>
              <w:ind w:left="0"/>
              <w:jc w:val="center"/>
              <w:rPr>
                <w:sz w:val="18"/>
                <w:szCs w:val="20"/>
                <w:lang w:val="es-GT"/>
              </w:rPr>
            </w:pPr>
            <w:r w:rsidRPr="00D93AD2">
              <w:rPr>
                <w:rFonts w:ascii="Lucida Handwriting" w:hAnsi="Lucida Handwriting"/>
                <w:sz w:val="18"/>
                <w:szCs w:val="20"/>
                <w:lang w:val="es-GT"/>
              </w:rPr>
              <w:t>951</w:t>
            </w:r>
          </w:p>
        </w:tc>
        <w:tc>
          <w:tcPr>
            <w:tcW w:w="1333" w:type="dxa"/>
            <w:gridSpan w:val="3"/>
          </w:tcPr>
          <w:p w:rsidR="00867B53" w:rsidRPr="00D93AD2" w:rsidRDefault="00867B53" w:rsidP="00DE6310">
            <w:pPr>
              <w:spacing w:before="20" w:after="20"/>
              <w:ind w:left="0"/>
              <w:jc w:val="center"/>
              <w:rPr>
                <w:sz w:val="18"/>
                <w:szCs w:val="20"/>
                <w:lang w:val="es-GT"/>
              </w:rPr>
            </w:pPr>
            <w:r w:rsidRPr="00D93AD2">
              <w:rPr>
                <w:rFonts w:ascii="Lucida Handwriting" w:hAnsi="Lucida Handwriting"/>
                <w:sz w:val="18"/>
                <w:szCs w:val="20"/>
                <w:lang w:val="es-GT"/>
              </w:rPr>
              <w:t>801</w:t>
            </w:r>
          </w:p>
        </w:tc>
        <w:tc>
          <w:tcPr>
            <w:tcW w:w="1333" w:type="dxa"/>
            <w:gridSpan w:val="3"/>
          </w:tcPr>
          <w:p w:rsidR="00867B53" w:rsidRPr="00D93AD2" w:rsidRDefault="00867B53" w:rsidP="00DE6310">
            <w:pPr>
              <w:spacing w:before="20" w:after="20"/>
              <w:ind w:left="0"/>
              <w:rPr>
                <w:sz w:val="20"/>
                <w:szCs w:val="20"/>
                <w:lang w:val="es-GT"/>
              </w:rPr>
            </w:pPr>
          </w:p>
        </w:tc>
        <w:tc>
          <w:tcPr>
            <w:tcW w:w="446" w:type="dxa"/>
            <w:shd w:val="clear" w:color="auto" w:fill="E2C082"/>
          </w:tcPr>
          <w:p w:rsidR="00867B53" w:rsidRPr="00D93AD2" w:rsidRDefault="00867B53" w:rsidP="00DE6310">
            <w:pPr>
              <w:spacing w:before="20" w:after="20"/>
              <w:ind w:left="0"/>
              <w:jc w:val="center"/>
              <w:rPr>
                <w:sz w:val="18"/>
                <w:szCs w:val="20"/>
                <w:lang w:val="es-GT"/>
              </w:rPr>
            </w:pPr>
            <w:r w:rsidRPr="00D93AD2">
              <w:rPr>
                <w:sz w:val="18"/>
                <w:szCs w:val="20"/>
                <w:lang w:val="es-GT"/>
              </w:rPr>
              <w:t>A</w:t>
            </w:r>
          </w:p>
        </w:tc>
        <w:tc>
          <w:tcPr>
            <w:tcW w:w="1170" w:type="dxa"/>
          </w:tcPr>
          <w:p w:rsidR="00867B53" w:rsidRPr="00D93AD2" w:rsidRDefault="00867B53" w:rsidP="00DE6310">
            <w:pPr>
              <w:spacing w:before="20" w:after="20"/>
              <w:ind w:left="0"/>
              <w:rPr>
                <w:sz w:val="18"/>
                <w:szCs w:val="20"/>
                <w:lang w:val="es-GT"/>
              </w:rPr>
            </w:pPr>
            <w:r w:rsidRPr="00D93AD2">
              <w:rPr>
                <w:rFonts w:ascii="Lucida Handwriting" w:hAnsi="Lucida Handwriting"/>
                <w:sz w:val="18"/>
                <w:szCs w:val="20"/>
                <w:lang w:val="es-GT"/>
              </w:rPr>
              <w:t>3566</w:t>
            </w:r>
          </w:p>
        </w:tc>
        <w:tc>
          <w:tcPr>
            <w:tcW w:w="1563" w:type="dxa"/>
            <w:vMerge w:val="restart"/>
            <w:tcBorders>
              <w:right w:val="single" w:sz="12" w:space="0" w:color="auto"/>
            </w:tcBorders>
          </w:tcPr>
          <w:p w:rsidR="00867B53" w:rsidRPr="00D93AD2" w:rsidRDefault="00867B53" w:rsidP="00DE6310">
            <w:pPr>
              <w:spacing w:before="20" w:after="20"/>
              <w:ind w:left="0"/>
              <w:jc w:val="center"/>
              <w:rPr>
                <w:sz w:val="20"/>
                <w:szCs w:val="20"/>
                <w:lang w:val="es-GT"/>
              </w:rPr>
            </w:pPr>
            <w:r w:rsidRPr="00D93AD2">
              <w:rPr>
                <w:sz w:val="20"/>
                <w:szCs w:val="20"/>
                <w:lang w:val="es-GT"/>
              </w:rPr>
              <w:t>(A ÷ B) × 100 =</w:t>
            </w:r>
          </w:p>
          <w:p w:rsidR="00867B53" w:rsidRPr="00D93AD2" w:rsidRDefault="00867B53" w:rsidP="00DE6310">
            <w:pPr>
              <w:spacing w:before="20" w:after="20"/>
              <w:ind w:left="0"/>
              <w:jc w:val="center"/>
              <w:rPr>
                <w:sz w:val="20"/>
                <w:szCs w:val="20"/>
                <w:lang w:val="es-GT"/>
              </w:rPr>
            </w:pPr>
            <w:r w:rsidRPr="00D93AD2">
              <w:rPr>
                <w:rFonts w:ascii="Lucida Handwriting" w:hAnsi="Lucida Handwriting"/>
                <w:sz w:val="20"/>
                <w:szCs w:val="20"/>
                <w:lang w:val="es-GT"/>
              </w:rPr>
              <w:t>95%</w:t>
            </w:r>
          </w:p>
        </w:tc>
      </w:tr>
      <w:tr w:rsidR="00867B53" w:rsidRPr="00D93AD2" w:rsidTr="00867B53">
        <w:tc>
          <w:tcPr>
            <w:tcW w:w="3672" w:type="dxa"/>
            <w:gridSpan w:val="2"/>
            <w:tcBorders>
              <w:left w:val="single" w:sz="12" w:space="0" w:color="auto"/>
            </w:tcBorders>
            <w:shd w:val="clear" w:color="auto" w:fill="E2C082"/>
          </w:tcPr>
          <w:p w:rsidR="00867B53" w:rsidRPr="00D93AD2" w:rsidRDefault="00867B53" w:rsidP="00DE6310">
            <w:pPr>
              <w:spacing w:before="20" w:after="20"/>
              <w:ind w:left="0"/>
              <w:rPr>
                <w:sz w:val="20"/>
                <w:lang w:val="es-GT"/>
              </w:rPr>
            </w:pPr>
            <w:r w:rsidRPr="00D93AD2">
              <w:rPr>
                <w:sz w:val="20"/>
                <w:lang w:val="es-GT"/>
              </w:rPr>
              <w:t>MV Registro  1ª reunión/visita domiciliar</w:t>
            </w:r>
            <w:r w:rsidRPr="00D93AD2">
              <w:rPr>
                <w:sz w:val="20"/>
                <w:szCs w:val="20"/>
                <w:lang w:val="es-GT"/>
              </w:rPr>
              <w:t>.</w:t>
            </w:r>
          </w:p>
        </w:tc>
        <w:tc>
          <w:tcPr>
            <w:tcW w:w="1260" w:type="dxa"/>
            <w:gridSpan w:val="4"/>
          </w:tcPr>
          <w:p w:rsidR="00867B53" w:rsidRPr="00D93AD2" w:rsidRDefault="00867B53" w:rsidP="00DE6310">
            <w:pPr>
              <w:spacing w:before="20" w:after="20"/>
              <w:ind w:left="0"/>
              <w:jc w:val="center"/>
              <w:rPr>
                <w:sz w:val="18"/>
                <w:szCs w:val="20"/>
                <w:lang w:val="es-GT"/>
              </w:rPr>
            </w:pPr>
            <w:r w:rsidRPr="00D93AD2">
              <w:rPr>
                <w:rFonts w:ascii="Lucida Handwriting" w:hAnsi="Lucida Handwriting"/>
                <w:sz w:val="18"/>
                <w:szCs w:val="20"/>
                <w:lang w:val="es-GT"/>
              </w:rPr>
              <w:t>982</w:t>
            </w:r>
          </w:p>
        </w:tc>
        <w:tc>
          <w:tcPr>
            <w:tcW w:w="1333" w:type="dxa"/>
            <w:gridSpan w:val="3"/>
          </w:tcPr>
          <w:p w:rsidR="00867B53" w:rsidRPr="00D93AD2" w:rsidRDefault="00867B53" w:rsidP="00DE6310">
            <w:pPr>
              <w:spacing w:before="20" w:after="20"/>
              <w:ind w:left="0"/>
              <w:jc w:val="center"/>
              <w:rPr>
                <w:sz w:val="18"/>
                <w:szCs w:val="20"/>
                <w:lang w:val="es-GT"/>
              </w:rPr>
            </w:pPr>
            <w:r w:rsidRPr="00D93AD2">
              <w:rPr>
                <w:rFonts w:ascii="Lucida Handwriting" w:hAnsi="Lucida Handwriting"/>
                <w:sz w:val="18"/>
                <w:szCs w:val="20"/>
                <w:lang w:val="es-GT"/>
              </w:rPr>
              <w:t>872</w:t>
            </w:r>
          </w:p>
        </w:tc>
        <w:tc>
          <w:tcPr>
            <w:tcW w:w="1333" w:type="dxa"/>
            <w:gridSpan w:val="3"/>
          </w:tcPr>
          <w:p w:rsidR="00867B53" w:rsidRPr="00D93AD2" w:rsidRDefault="00867B53" w:rsidP="00DE6310">
            <w:pPr>
              <w:spacing w:before="20" w:after="20"/>
              <w:ind w:left="0"/>
              <w:jc w:val="center"/>
              <w:rPr>
                <w:sz w:val="18"/>
                <w:szCs w:val="20"/>
                <w:lang w:val="es-GT"/>
              </w:rPr>
            </w:pPr>
            <w:r w:rsidRPr="00D93AD2">
              <w:rPr>
                <w:rFonts w:ascii="Lucida Handwriting" w:hAnsi="Lucida Handwriting"/>
                <w:sz w:val="18"/>
                <w:szCs w:val="20"/>
                <w:lang w:val="es-GT"/>
              </w:rPr>
              <w:t>1021</w:t>
            </w:r>
          </w:p>
        </w:tc>
        <w:tc>
          <w:tcPr>
            <w:tcW w:w="1333" w:type="dxa"/>
            <w:gridSpan w:val="3"/>
          </w:tcPr>
          <w:p w:rsidR="00867B53" w:rsidRPr="00D93AD2" w:rsidRDefault="00867B53" w:rsidP="00DE6310">
            <w:pPr>
              <w:spacing w:before="20" w:after="20"/>
              <w:ind w:left="0"/>
              <w:jc w:val="center"/>
              <w:rPr>
                <w:sz w:val="18"/>
                <w:szCs w:val="20"/>
                <w:lang w:val="es-GT"/>
              </w:rPr>
            </w:pPr>
            <w:r w:rsidRPr="00D93AD2">
              <w:rPr>
                <w:rFonts w:ascii="Lucida Handwriting" w:hAnsi="Lucida Handwriting"/>
                <w:sz w:val="18"/>
                <w:szCs w:val="20"/>
                <w:lang w:val="es-GT"/>
              </w:rPr>
              <w:t>898</w:t>
            </w:r>
          </w:p>
        </w:tc>
        <w:tc>
          <w:tcPr>
            <w:tcW w:w="1333" w:type="dxa"/>
            <w:gridSpan w:val="3"/>
          </w:tcPr>
          <w:p w:rsidR="00867B53" w:rsidRPr="00D93AD2" w:rsidRDefault="00867B53" w:rsidP="00DE6310">
            <w:pPr>
              <w:spacing w:before="20" w:after="20"/>
              <w:ind w:left="0"/>
              <w:rPr>
                <w:sz w:val="20"/>
                <w:szCs w:val="20"/>
                <w:lang w:val="es-GT"/>
              </w:rPr>
            </w:pPr>
          </w:p>
        </w:tc>
        <w:tc>
          <w:tcPr>
            <w:tcW w:w="446" w:type="dxa"/>
            <w:tcBorders>
              <w:bottom w:val="single" w:sz="8" w:space="0" w:color="auto"/>
            </w:tcBorders>
            <w:shd w:val="clear" w:color="auto" w:fill="E2C082"/>
          </w:tcPr>
          <w:p w:rsidR="00867B53" w:rsidRPr="00D93AD2" w:rsidRDefault="00867B53" w:rsidP="00DE6310">
            <w:pPr>
              <w:spacing w:before="20" w:after="20"/>
              <w:ind w:left="0"/>
              <w:jc w:val="center"/>
              <w:rPr>
                <w:sz w:val="18"/>
                <w:szCs w:val="20"/>
                <w:lang w:val="es-GT"/>
              </w:rPr>
            </w:pPr>
            <w:r w:rsidRPr="00D93AD2">
              <w:rPr>
                <w:sz w:val="18"/>
                <w:szCs w:val="20"/>
                <w:lang w:val="es-GT"/>
              </w:rPr>
              <w:t>B</w:t>
            </w:r>
          </w:p>
        </w:tc>
        <w:tc>
          <w:tcPr>
            <w:tcW w:w="1170" w:type="dxa"/>
            <w:tcBorders>
              <w:bottom w:val="single" w:sz="8" w:space="0" w:color="auto"/>
            </w:tcBorders>
          </w:tcPr>
          <w:p w:rsidR="00867B53" w:rsidRPr="00D93AD2" w:rsidRDefault="00867B53" w:rsidP="00DE6310">
            <w:pPr>
              <w:spacing w:before="20" w:after="20"/>
              <w:ind w:left="0"/>
              <w:rPr>
                <w:sz w:val="18"/>
                <w:szCs w:val="20"/>
                <w:lang w:val="es-GT"/>
              </w:rPr>
            </w:pPr>
            <w:r w:rsidRPr="00D93AD2">
              <w:rPr>
                <w:rFonts w:ascii="Lucida Handwriting" w:hAnsi="Lucida Handwriting"/>
                <w:sz w:val="18"/>
                <w:szCs w:val="20"/>
                <w:lang w:val="es-GT"/>
              </w:rPr>
              <w:t>3773</w:t>
            </w:r>
          </w:p>
        </w:tc>
        <w:tc>
          <w:tcPr>
            <w:tcW w:w="1563" w:type="dxa"/>
            <w:vMerge/>
            <w:tcBorders>
              <w:bottom w:val="single" w:sz="8" w:space="0" w:color="auto"/>
              <w:right w:val="single" w:sz="12" w:space="0" w:color="auto"/>
            </w:tcBorders>
          </w:tcPr>
          <w:p w:rsidR="00867B53" w:rsidRPr="00D93AD2" w:rsidRDefault="00867B53" w:rsidP="00DE6310">
            <w:pPr>
              <w:spacing w:before="20" w:after="20"/>
              <w:ind w:left="0"/>
              <w:rPr>
                <w:sz w:val="20"/>
                <w:szCs w:val="20"/>
                <w:lang w:val="es-GT"/>
              </w:rPr>
            </w:pPr>
          </w:p>
        </w:tc>
      </w:tr>
      <w:tr w:rsidR="00867B53" w:rsidRPr="00D93AD2" w:rsidTr="00867B53">
        <w:tc>
          <w:tcPr>
            <w:tcW w:w="3672" w:type="dxa"/>
            <w:gridSpan w:val="2"/>
            <w:tcBorders>
              <w:left w:val="single" w:sz="12" w:space="0" w:color="auto"/>
            </w:tcBorders>
            <w:shd w:val="clear" w:color="auto" w:fill="E2C082"/>
          </w:tcPr>
          <w:p w:rsidR="00867B53" w:rsidRPr="00D93AD2" w:rsidRDefault="00867B53" w:rsidP="00DE6310">
            <w:pPr>
              <w:spacing w:before="20" w:after="20"/>
              <w:ind w:left="0"/>
              <w:rPr>
                <w:sz w:val="20"/>
                <w:lang w:val="es-GT"/>
              </w:rPr>
            </w:pPr>
            <w:r w:rsidRPr="00D93AD2">
              <w:rPr>
                <w:sz w:val="20"/>
                <w:lang w:val="es-GT"/>
              </w:rPr>
              <w:t>MV Asistencia 2ª reunión/visita domiciliar</w:t>
            </w:r>
            <w:r w:rsidRPr="00D93AD2">
              <w:rPr>
                <w:sz w:val="20"/>
                <w:szCs w:val="20"/>
                <w:lang w:val="es-GT"/>
              </w:rPr>
              <w:t>.</w:t>
            </w:r>
            <w:r w:rsidRPr="00D93AD2">
              <w:rPr>
                <w:sz w:val="20"/>
                <w:lang w:val="es-GT"/>
              </w:rPr>
              <w:t xml:space="preserve"> </w:t>
            </w:r>
          </w:p>
        </w:tc>
        <w:tc>
          <w:tcPr>
            <w:tcW w:w="1260" w:type="dxa"/>
            <w:gridSpan w:val="4"/>
          </w:tcPr>
          <w:p w:rsidR="00867B53" w:rsidRPr="00D93AD2" w:rsidRDefault="00867B53" w:rsidP="00DE6310">
            <w:pPr>
              <w:spacing w:before="20" w:after="20"/>
              <w:ind w:left="0"/>
              <w:jc w:val="center"/>
              <w:rPr>
                <w:sz w:val="18"/>
                <w:lang w:val="es-GT"/>
              </w:rPr>
            </w:pPr>
            <w:r w:rsidRPr="00D93AD2">
              <w:rPr>
                <w:rFonts w:ascii="Lucida Handwriting" w:hAnsi="Lucida Handwriting"/>
                <w:sz w:val="18"/>
                <w:lang w:val="es-GT"/>
              </w:rPr>
              <w:t>941</w:t>
            </w:r>
          </w:p>
        </w:tc>
        <w:tc>
          <w:tcPr>
            <w:tcW w:w="1333" w:type="dxa"/>
            <w:gridSpan w:val="3"/>
          </w:tcPr>
          <w:p w:rsidR="00867B53" w:rsidRPr="00D93AD2" w:rsidRDefault="00867B53" w:rsidP="00DE6310">
            <w:pPr>
              <w:spacing w:before="20" w:after="20"/>
              <w:ind w:left="0"/>
              <w:jc w:val="center"/>
              <w:rPr>
                <w:sz w:val="18"/>
                <w:lang w:val="es-GT"/>
              </w:rPr>
            </w:pPr>
            <w:r w:rsidRPr="00D93AD2">
              <w:rPr>
                <w:rFonts w:ascii="Lucida Handwriting" w:hAnsi="Lucida Handwriting"/>
                <w:sz w:val="18"/>
                <w:lang w:val="es-GT"/>
              </w:rPr>
              <w:t>825</w:t>
            </w:r>
          </w:p>
        </w:tc>
        <w:tc>
          <w:tcPr>
            <w:tcW w:w="1333" w:type="dxa"/>
            <w:gridSpan w:val="3"/>
          </w:tcPr>
          <w:p w:rsidR="00867B53" w:rsidRPr="00D93AD2" w:rsidRDefault="00867B53" w:rsidP="00DE6310">
            <w:pPr>
              <w:spacing w:before="20" w:after="20"/>
              <w:ind w:left="0"/>
              <w:jc w:val="center"/>
              <w:rPr>
                <w:sz w:val="18"/>
                <w:lang w:val="es-GT"/>
              </w:rPr>
            </w:pPr>
            <w:r w:rsidRPr="00D93AD2">
              <w:rPr>
                <w:rFonts w:ascii="Lucida Handwriting" w:hAnsi="Lucida Handwriting"/>
                <w:sz w:val="18"/>
                <w:lang w:val="es-GT"/>
              </w:rPr>
              <w:t>976</w:t>
            </w:r>
          </w:p>
        </w:tc>
        <w:tc>
          <w:tcPr>
            <w:tcW w:w="1333" w:type="dxa"/>
            <w:gridSpan w:val="3"/>
          </w:tcPr>
          <w:p w:rsidR="00867B53" w:rsidRPr="00D93AD2" w:rsidRDefault="00867B53" w:rsidP="00DE6310">
            <w:pPr>
              <w:spacing w:before="20" w:after="20"/>
              <w:ind w:left="0"/>
              <w:jc w:val="center"/>
              <w:rPr>
                <w:sz w:val="18"/>
                <w:lang w:val="es-GT"/>
              </w:rPr>
            </w:pPr>
            <w:r w:rsidRPr="00D93AD2">
              <w:rPr>
                <w:rFonts w:ascii="Lucida Handwriting" w:hAnsi="Lucida Handwriting"/>
                <w:sz w:val="18"/>
                <w:lang w:val="es-GT"/>
              </w:rPr>
              <w:t>856</w:t>
            </w:r>
          </w:p>
        </w:tc>
        <w:tc>
          <w:tcPr>
            <w:tcW w:w="1333" w:type="dxa"/>
            <w:gridSpan w:val="3"/>
          </w:tcPr>
          <w:p w:rsidR="00867B53" w:rsidRPr="00D93AD2" w:rsidRDefault="00867B53" w:rsidP="00DE6310">
            <w:pPr>
              <w:spacing w:before="20" w:after="20"/>
              <w:ind w:left="0"/>
              <w:rPr>
                <w:sz w:val="20"/>
                <w:lang w:val="es-GT"/>
              </w:rPr>
            </w:pPr>
          </w:p>
        </w:tc>
        <w:tc>
          <w:tcPr>
            <w:tcW w:w="446" w:type="dxa"/>
            <w:tcBorders>
              <w:bottom w:val="single" w:sz="8" w:space="0" w:color="auto"/>
            </w:tcBorders>
            <w:shd w:val="clear" w:color="auto" w:fill="E2C082"/>
          </w:tcPr>
          <w:p w:rsidR="00867B53" w:rsidRPr="00D93AD2" w:rsidRDefault="00867B53" w:rsidP="00DE6310">
            <w:pPr>
              <w:spacing w:before="20" w:after="20"/>
              <w:ind w:left="0"/>
              <w:jc w:val="center"/>
              <w:rPr>
                <w:sz w:val="18"/>
                <w:lang w:val="es-GT"/>
              </w:rPr>
            </w:pPr>
            <w:r w:rsidRPr="00D93AD2">
              <w:rPr>
                <w:sz w:val="18"/>
                <w:lang w:val="es-GT"/>
              </w:rPr>
              <w:t>C</w:t>
            </w:r>
          </w:p>
        </w:tc>
        <w:tc>
          <w:tcPr>
            <w:tcW w:w="1170" w:type="dxa"/>
            <w:tcBorders>
              <w:bottom w:val="single" w:sz="8" w:space="0" w:color="auto"/>
            </w:tcBorders>
          </w:tcPr>
          <w:p w:rsidR="00867B53" w:rsidRPr="00D93AD2" w:rsidRDefault="00867B53" w:rsidP="00DE6310">
            <w:pPr>
              <w:spacing w:before="20" w:after="20"/>
              <w:ind w:left="0"/>
              <w:rPr>
                <w:sz w:val="18"/>
                <w:lang w:val="es-GT"/>
              </w:rPr>
            </w:pPr>
            <w:r w:rsidRPr="00D93AD2">
              <w:rPr>
                <w:rFonts w:ascii="Lucida Handwriting" w:hAnsi="Lucida Handwriting"/>
                <w:sz w:val="18"/>
                <w:lang w:val="es-GT"/>
              </w:rPr>
              <w:t>3598</w:t>
            </w:r>
          </w:p>
        </w:tc>
        <w:tc>
          <w:tcPr>
            <w:tcW w:w="1563" w:type="dxa"/>
            <w:vMerge w:val="restart"/>
            <w:tcBorders>
              <w:bottom w:val="single" w:sz="12" w:space="0" w:color="auto"/>
              <w:right w:val="single" w:sz="12" w:space="0" w:color="auto"/>
            </w:tcBorders>
          </w:tcPr>
          <w:p w:rsidR="00867B53" w:rsidRPr="00D93AD2" w:rsidRDefault="00867B53" w:rsidP="00DE6310">
            <w:pPr>
              <w:spacing w:before="20" w:after="20"/>
              <w:ind w:left="0"/>
              <w:jc w:val="center"/>
              <w:rPr>
                <w:sz w:val="20"/>
                <w:lang w:val="es-GT"/>
              </w:rPr>
            </w:pPr>
            <w:r w:rsidRPr="00D93AD2">
              <w:rPr>
                <w:sz w:val="20"/>
                <w:lang w:val="es-GT"/>
              </w:rPr>
              <w:t>(C ÷ D) × 100 =</w:t>
            </w:r>
          </w:p>
          <w:p w:rsidR="00867B53" w:rsidRPr="00D93AD2" w:rsidRDefault="00867B53" w:rsidP="00DE6310">
            <w:pPr>
              <w:spacing w:before="20" w:after="20"/>
              <w:ind w:left="0"/>
              <w:jc w:val="center"/>
              <w:rPr>
                <w:sz w:val="20"/>
                <w:lang w:val="es-GT"/>
              </w:rPr>
            </w:pPr>
            <w:r w:rsidRPr="00D93AD2">
              <w:rPr>
                <w:rFonts w:ascii="Lucida Handwriting" w:hAnsi="Lucida Handwriting"/>
                <w:sz w:val="20"/>
                <w:lang w:val="es-GT"/>
              </w:rPr>
              <w:t>94%</w:t>
            </w:r>
          </w:p>
        </w:tc>
      </w:tr>
      <w:tr w:rsidR="00867B53" w:rsidRPr="00D93AD2" w:rsidTr="00867B53">
        <w:tc>
          <w:tcPr>
            <w:tcW w:w="3672" w:type="dxa"/>
            <w:gridSpan w:val="2"/>
            <w:tcBorders>
              <w:left w:val="single" w:sz="12" w:space="0" w:color="auto"/>
            </w:tcBorders>
            <w:shd w:val="clear" w:color="auto" w:fill="E2C082"/>
          </w:tcPr>
          <w:p w:rsidR="00867B53" w:rsidRPr="00D93AD2" w:rsidRDefault="00867B53" w:rsidP="00DE6310">
            <w:pPr>
              <w:spacing w:before="20" w:after="20"/>
              <w:ind w:left="0" w:right="-108"/>
              <w:rPr>
                <w:sz w:val="20"/>
                <w:lang w:val="es-GT"/>
              </w:rPr>
            </w:pPr>
            <w:r w:rsidRPr="00D93AD2">
              <w:rPr>
                <w:sz w:val="20"/>
                <w:lang w:val="es-GT"/>
              </w:rPr>
              <w:t>MV Registro  2ª reunión/visita domiciliar</w:t>
            </w:r>
            <w:r w:rsidRPr="00D93AD2">
              <w:rPr>
                <w:sz w:val="20"/>
                <w:szCs w:val="20"/>
                <w:lang w:val="es-GT"/>
              </w:rPr>
              <w:t>.</w:t>
            </w:r>
          </w:p>
        </w:tc>
        <w:tc>
          <w:tcPr>
            <w:tcW w:w="1260" w:type="dxa"/>
            <w:gridSpan w:val="4"/>
          </w:tcPr>
          <w:p w:rsidR="00867B53" w:rsidRPr="00D93AD2" w:rsidRDefault="00867B53" w:rsidP="00DE6310">
            <w:pPr>
              <w:spacing w:before="20" w:after="20"/>
              <w:ind w:left="0"/>
              <w:jc w:val="center"/>
              <w:rPr>
                <w:sz w:val="18"/>
                <w:lang w:val="es-GT"/>
              </w:rPr>
            </w:pPr>
            <w:r w:rsidRPr="00D93AD2">
              <w:rPr>
                <w:rFonts w:ascii="Lucida Handwriting" w:hAnsi="Lucida Handwriting"/>
                <w:sz w:val="18"/>
                <w:lang w:val="es-GT"/>
              </w:rPr>
              <w:t>1001</w:t>
            </w:r>
          </w:p>
        </w:tc>
        <w:tc>
          <w:tcPr>
            <w:tcW w:w="1333" w:type="dxa"/>
            <w:gridSpan w:val="3"/>
          </w:tcPr>
          <w:p w:rsidR="00867B53" w:rsidRPr="00D93AD2" w:rsidRDefault="00867B53" w:rsidP="00DE6310">
            <w:pPr>
              <w:spacing w:before="20" w:after="20"/>
              <w:ind w:left="0"/>
              <w:jc w:val="center"/>
              <w:rPr>
                <w:sz w:val="18"/>
                <w:lang w:val="es-GT"/>
              </w:rPr>
            </w:pPr>
            <w:r w:rsidRPr="00D93AD2">
              <w:rPr>
                <w:rFonts w:ascii="Lucida Handwriting" w:hAnsi="Lucida Handwriting"/>
                <w:sz w:val="18"/>
                <w:lang w:val="es-GT"/>
              </w:rPr>
              <w:t>880</w:t>
            </w:r>
          </w:p>
        </w:tc>
        <w:tc>
          <w:tcPr>
            <w:tcW w:w="1333" w:type="dxa"/>
            <w:gridSpan w:val="3"/>
          </w:tcPr>
          <w:p w:rsidR="00867B53" w:rsidRPr="00D93AD2" w:rsidRDefault="00867B53" w:rsidP="00DE6310">
            <w:pPr>
              <w:spacing w:before="20" w:after="20"/>
              <w:ind w:left="0"/>
              <w:jc w:val="center"/>
              <w:rPr>
                <w:sz w:val="18"/>
                <w:lang w:val="es-GT"/>
              </w:rPr>
            </w:pPr>
            <w:r w:rsidRPr="00D93AD2">
              <w:rPr>
                <w:rFonts w:ascii="Lucida Handwriting" w:hAnsi="Lucida Handwriting"/>
                <w:sz w:val="18"/>
                <w:lang w:val="es-GT"/>
              </w:rPr>
              <w:t>1025</w:t>
            </w:r>
          </w:p>
        </w:tc>
        <w:tc>
          <w:tcPr>
            <w:tcW w:w="1333" w:type="dxa"/>
            <w:gridSpan w:val="3"/>
          </w:tcPr>
          <w:p w:rsidR="00867B53" w:rsidRPr="00D93AD2" w:rsidRDefault="00867B53" w:rsidP="00DE6310">
            <w:pPr>
              <w:spacing w:before="20" w:after="20"/>
              <w:ind w:left="0"/>
              <w:jc w:val="center"/>
              <w:rPr>
                <w:sz w:val="18"/>
                <w:lang w:val="es-GT"/>
              </w:rPr>
            </w:pPr>
            <w:r w:rsidRPr="00D93AD2">
              <w:rPr>
                <w:rFonts w:ascii="Lucida Handwriting" w:hAnsi="Lucida Handwriting"/>
                <w:sz w:val="18"/>
                <w:lang w:val="es-GT"/>
              </w:rPr>
              <w:t>912</w:t>
            </w:r>
          </w:p>
        </w:tc>
        <w:tc>
          <w:tcPr>
            <w:tcW w:w="1333" w:type="dxa"/>
            <w:gridSpan w:val="3"/>
          </w:tcPr>
          <w:p w:rsidR="00867B53" w:rsidRPr="00D93AD2" w:rsidRDefault="00867B53" w:rsidP="00DE6310">
            <w:pPr>
              <w:spacing w:before="20" w:after="20"/>
              <w:ind w:left="0"/>
              <w:rPr>
                <w:sz w:val="20"/>
                <w:lang w:val="es-GT"/>
              </w:rPr>
            </w:pPr>
          </w:p>
        </w:tc>
        <w:tc>
          <w:tcPr>
            <w:tcW w:w="446" w:type="dxa"/>
            <w:tcBorders>
              <w:top w:val="single" w:sz="8" w:space="0" w:color="auto"/>
              <w:bottom w:val="single" w:sz="8" w:space="0" w:color="auto"/>
            </w:tcBorders>
            <w:shd w:val="clear" w:color="auto" w:fill="E2C082"/>
          </w:tcPr>
          <w:p w:rsidR="00867B53" w:rsidRPr="00D93AD2" w:rsidRDefault="00867B53" w:rsidP="00DE6310">
            <w:pPr>
              <w:spacing w:before="20" w:after="20"/>
              <w:ind w:left="0"/>
              <w:jc w:val="center"/>
              <w:rPr>
                <w:sz w:val="18"/>
                <w:lang w:val="es-GT"/>
              </w:rPr>
            </w:pPr>
            <w:r w:rsidRPr="00D93AD2">
              <w:rPr>
                <w:sz w:val="18"/>
                <w:lang w:val="es-GT"/>
              </w:rPr>
              <w:t>D</w:t>
            </w:r>
          </w:p>
        </w:tc>
        <w:tc>
          <w:tcPr>
            <w:tcW w:w="1170" w:type="dxa"/>
            <w:tcBorders>
              <w:top w:val="single" w:sz="8" w:space="0" w:color="auto"/>
              <w:bottom w:val="single" w:sz="8" w:space="0" w:color="auto"/>
            </w:tcBorders>
          </w:tcPr>
          <w:p w:rsidR="00867B53" w:rsidRPr="00D93AD2" w:rsidRDefault="00867B53" w:rsidP="00DE6310">
            <w:pPr>
              <w:spacing w:before="20" w:after="20"/>
              <w:ind w:left="0"/>
              <w:rPr>
                <w:sz w:val="18"/>
                <w:lang w:val="es-GT"/>
              </w:rPr>
            </w:pPr>
            <w:r w:rsidRPr="00D93AD2">
              <w:rPr>
                <w:rFonts w:ascii="Lucida Handwriting" w:hAnsi="Lucida Handwriting"/>
                <w:sz w:val="18"/>
                <w:lang w:val="es-GT"/>
              </w:rPr>
              <w:t>3818</w:t>
            </w:r>
          </w:p>
        </w:tc>
        <w:tc>
          <w:tcPr>
            <w:tcW w:w="1563" w:type="dxa"/>
            <w:vMerge/>
            <w:tcBorders>
              <w:top w:val="single" w:sz="12" w:space="0" w:color="auto"/>
              <w:bottom w:val="single" w:sz="12" w:space="0" w:color="auto"/>
              <w:right w:val="single" w:sz="12" w:space="0" w:color="auto"/>
            </w:tcBorders>
          </w:tcPr>
          <w:p w:rsidR="00867B53" w:rsidRPr="00D93AD2" w:rsidRDefault="00867B53" w:rsidP="00DE6310">
            <w:pPr>
              <w:spacing w:before="20" w:after="20"/>
              <w:ind w:left="0"/>
              <w:rPr>
                <w:sz w:val="20"/>
                <w:lang w:val="es-GT"/>
              </w:rPr>
            </w:pPr>
          </w:p>
        </w:tc>
      </w:tr>
      <w:tr w:rsidR="00867B53" w:rsidRPr="00D93AD2" w:rsidTr="00867B53">
        <w:tc>
          <w:tcPr>
            <w:tcW w:w="3672" w:type="dxa"/>
            <w:gridSpan w:val="2"/>
            <w:tcBorders>
              <w:left w:val="single" w:sz="12" w:space="0" w:color="auto"/>
            </w:tcBorders>
            <w:shd w:val="clear" w:color="auto" w:fill="E2C082"/>
          </w:tcPr>
          <w:p w:rsidR="00867B53" w:rsidRPr="00D93AD2" w:rsidRDefault="00867B53" w:rsidP="00DE6310">
            <w:pPr>
              <w:spacing w:before="20" w:after="20"/>
              <w:ind w:left="0"/>
              <w:rPr>
                <w:sz w:val="20"/>
                <w:szCs w:val="20"/>
                <w:lang w:val="es-GT"/>
              </w:rPr>
            </w:pPr>
            <w:r w:rsidRPr="00D93AD2">
              <w:rPr>
                <w:sz w:val="20"/>
                <w:lang w:val="es-GT"/>
              </w:rPr>
              <w:t>MV Muertes m</w:t>
            </w:r>
            <w:r w:rsidRPr="00D93AD2">
              <w:rPr>
                <w:sz w:val="20"/>
                <w:szCs w:val="20"/>
                <w:lang w:val="es-GT"/>
              </w:rPr>
              <w:t>aternas.</w:t>
            </w:r>
          </w:p>
        </w:tc>
        <w:tc>
          <w:tcPr>
            <w:tcW w:w="1260" w:type="dxa"/>
            <w:gridSpan w:val="4"/>
          </w:tcPr>
          <w:p w:rsidR="00867B53" w:rsidRPr="00D93AD2" w:rsidRDefault="00867B53" w:rsidP="00DE6310">
            <w:pPr>
              <w:spacing w:before="20" w:after="20"/>
              <w:ind w:left="0"/>
              <w:jc w:val="center"/>
              <w:rPr>
                <w:sz w:val="18"/>
                <w:szCs w:val="20"/>
                <w:lang w:val="es-GT"/>
              </w:rPr>
            </w:pPr>
            <w:r w:rsidRPr="00D93AD2">
              <w:rPr>
                <w:rFonts w:ascii="Lucida Handwriting" w:hAnsi="Lucida Handwriting"/>
                <w:sz w:val="18"/>
                <w:szCs w:val="20"/>
                <w:lang w:val="es-GT"/>
              </w:rPr>
              <w:t>1</w:t>
            </w:r>
          </w:p>
        </w:tc>
        <w:tc>
          <w:tcPr>
            <w:tcW w:w="1333" w:type="dxa"/>
            <w:gridSpan w:val="3"/>
          </w:tcPr>
          <w:p w:rsidR="00867B53" w:rsidRPr="00D93AD2" w:rsidRDefault="00867B53" w:rsidP="00DE6310">
            <w:pPr>
              <w:spacing w:before="20" w:after="20"/>
              <w:ind w:left="0"/>
              <w:jc w:val="center"/>
              <w:rPr>
                <w:sz w:val="18"/>
                <w:szCs w:val="20"/>
                <w:lang w:val="es-GT"/>
              </w:rPr>
            </w:pPr>
            <w:r w:rsidRPr="00D93AD2">
              <w:rPr>
                <w:rFonts w:ascii="Lucida Handwriting" w:hAnsi="Lucida Handwriting"/>
                <w:sz w:val="18"/>
                <w:szCs w:val="20"/>
                <w:lang w:val="es-GT"/>
              </w:rPr>
              <w:t>0</w:t>
            </w:r>
          </w:p>
        </w:tc>
        <w:tc>
          <w:tcPr>
            <w:tcW w:w="1333" w:type="dxa"/>
            <w:gridSpan w:val="3"/>
          </w:tcPr>
          <w:p w:rsidR="00867B53" w:rsidRPr="00D93AD2" w:rsidRDefault="00867B53" w:rsidP="00DE6310">
            <w:pPr>
              <w:spacing w:before="20" w:after="20"/>
              <w:ind w:left="0"/>
              <w:jc w:val="center"/>
              <w:rPr>
                <w:sz w:val="18"/>
                <w:szCs w:val="20"/>
                <w:lang w:val="es-GT"/>
              </w:rPr>
            </w:pPr>
            <w:r w:rsidRPr="00D93AD2">
              <w:rPr>
                <w:rFonts w:ascii="Lucida Handwriting" w:hAnsi="Lucida Handwriting"/>
                <w:sz w:val="18"/>
                <w:szCs w:val="20"/>
                <w:lang w:val="es-GT"/>
              </w:rPr>
              <w:t>0</w:t>
            </w:r>
          </w:p>
        </w:tc>
        <w:tc>
          <w:tcPr>
            <w:tcW w:w="1333" w:type="dxa"/>
            <w:gridSpan w:val="3"/>
          </w:tcPr>
          <w:p w:rsidR="00867B53" w:rsidRPr="00D93AD2" w:rsidRDefault="00867B53" w:rsidP="00DE6310">
            <w:pPr>
              <w:spacing w:before="20" w:after="20"/>
              <w:ind w:left="0"/>
              <w:jc w:val="center"/>
              <w:rPr>
                <w:sz w:val="18"/>
                <w:szCs w:val="20"/>
                <w:lang w:val="es-GT"/>
              </w:rPr>
            </w:pPr>
            <w:r w:rsidRPr="00D93AD2">
              <w:rPr>
                <w:rFonts w:ascii="Lucida Handwriting" w:hAnsi="Lucida Handwriting"/>
                <w:sz w:val="18"/>
                <w:szCs w:val="20"/>
                <w:lang w:val="es-GT"/>
              </w:rPr>
              <w:t>0</w:t>
            </w:r>
          </w:p>
        </w:tc>
        <w:tc>
          <w:tcPr>
            <w:tcW w:w="1333" w:type="dxa"/>
            <w:gridSpan w:val="3"/>
          </w:tcPr>
          <w:p w:rsidR="00867B53" w:rsidRPr="00D93AD2" w:rsidRDefault="00867B53" w:rsidP="00DE6310">
            <w:pPr>
              <w:spacing w:before="20" w:after="20"/>
              <w:ind w:left="0"/>
              <w:rPr>
                <w:sz w:val="20"/>
                <w:szCs w:val="20"/>
                <w:lang w:val="es-GT"/>
              </w:rPr>
            </w:pPr>
          </w:p>
        </w:tc>
        <w:tc>
          <w:tcPr>
            <w:tcW w:w="1616" w:type="dxa"/>
            <w:gridSpan w:val="2"/>
            <w:tcBorders>
              <w:top w:val="single" w:sz="8" w:space="0" w:color="auto"/>
              <w:right w:val="single" w:sz="12" w:space="0" w:color="auto"/>
            </w:tcBorders>
          </w:tcPr>
          <w:p w:rsidR="00867B53" w:rsidRPr="00D93AD2" w:rsidRDefault="00867B53" w:rsidP="00DE6310">
            <w:pPr>
              <w:spacing w:before="20" w:after="20"/>
              <w:ind w:left="0"/>
              <w:jc w:val="center"/>
              <w:rPr>
                <w:sz w:val="18"/>
                <w:szCs w:val="20"/>
                <w:lang w:val="es-GT"/>
              </w:rPr>
            </w:pPr>
            <w:r w:rsidRPr="00D93AD2">
              <w:rPr>
                <w:rFonts w:ascii="Lucida Handwriting" w:hAnsi="Lucida Handwriting"/>
                <w:sz w:val="18"/>
                <w:szCs w:val="20"/>
                <w:lang w:val="es-GT"/>
              </w:rPr>
              <w:t>1</w:t>
            </w:r>
          </w:p>
        </w:tc>
        <w:tc>
          <w:tcPr>
            <w:tcW w:w="1563" w:type="dxa"/>
            <w:tcBorders>
              <w:top w:val="single" w:sz="12" w:space="0" w:color="auto"/>
              <w:left w:val="single" w:sz="12" w:space="0" w:color="auto"/>
              <w:bottom w:val="nil"/>
              <w:right w:val="nil"/>
            </w:tcBorders>
          </w:tcPr>
          <w:p w:rsidR="00867B53" w:rsidRPr="00D93AD2" w:rsidRDefault="00867B53" w:rsidP="00DE6310">
            <w:pPr>
              <w:spacing w:before="20" w:after="20"/>
              <w:ind w:left="0"/>
              <w:rPr>
                <w:sz w:val="20"/>
                <w:szCs w:val="20"/>
                <w:lang w:val="es-GT"/>
              </w:rPr>
            </w:pPr>
          </w:p>
        </w:tc>
      </w:tr>
      <w:tr w:rsidR="00867B53" w:rsidRPr="00D93AD2" w:rsidTr="00867B53">
        <w:tc>
          <w:tcPr>
            <w:tcW w:w="3672" w:type="dxa"/>
            <w:gridSpan w:val="2"/>
            <w:tcBorders>
              <w:left w:val="single" w:sz="12" w:space="0" w:color="auto"/>
            </w:tcBorders>
            <w:shd w:val="clear" w:color="auto" w:fill="E2C082"/>
          </w:tcPr>
          <w:p w:rsidR="00867B53" w:rsidRPr="00D93AD2" w:rsidRDefault="00867B53" w:rsidP="00DE6310">
            <w:pPr>
              <w:spacing w:before="20" w:after="20"/>
              <w:ind w:left="0"/>
              <w:rPr>
                <w:sz w:val="20"/>
                <w:lang w:val="es-GT"/>
              </w:rPr>
            </w:pPr>
            <w:r w:rsidRPr="00D93AD2">
              <w:rPr>
                <w:sz w:val="20"/>
                <w:lang w:val="es-GT"/>
              </w:rPr>
              <w:t>MV Muertes de niños menores de 2 años</w:t>
            </w:r>
            <w:r w:rsidRPr="00D93AD2">
              <w:rPr>
                <w:sz w:val="20"/>
                <w:szCs w:val="20"/>
                <w:lang w:val="es-GT"/>
              </w:rPr>
              <w:t>.</w:t>
            </w:r>
          </w:p>
        </w:tc>
        <w:tc>
          <w:tcPr>
            <w:tcW w:w="1260" w:type="dxa"/>
            <w:gridSpan w:val="4"/>
          </w:tcPr>
          <w:p w:rsidR="00867B53" w:rsidRPr="00D93AD2" w:rsidRDefault="00867B53" w:rsidP="00DE6310">
            <w:pPr>
              <w:spacing w:before="20" w:after="20"/>
              <w:ind w:left="0"/>
              <w:jc w:val="center"/>
              <w:rPr>
                <w:sz w:val="18"/>
                <w:szCs w:val="20"/>
                <w:lang w:val="es-GT"/>
              </w:rPr>
            </w:pPr>
            <w:r w:rsidRPr="00D93AD2">
              <w:rPr>
                <w:rFonts w:ascii="Lucida Handwriting" w:hAnsi="Lucida Handwriting"/>
                <w:sz w:val="18"/>
                <w:szCs w:val="20"/>
                <w:lang w:val="es-GT"/>
              </w:rPr>
              <w:t>2</w:t>
            </w:r>
          </w:p>
        </w:tc>
        <w:tc>
          <w:tcPr>
            <w:tcW w:w="1333" w:type="dxa"/>
            <w:gridSpan w:val="3"/>
          </w:tcPr>
          <w:p w:rsidR="00867B53" w:rsidRPr="00D93AD2" w:rsidRDefault="00867B53" w:rsidP="00DE6310">
            <w:pPr>
              <w:spacing w:before="20" w:after="20"/>
              <w:ind w:left="0"/>
              <w:jc w:val="center"/>
              <w:rPr>
                <w:sz w:val="18"/>
                <w:szCs w:val="20"/>
                <w:lang w:val="es-GT"/>
              </w:rPr>
            </w:pPr>
            <w:r w:rsidRPr="00D93AD2">
              <w:rPr>
                <w:rFonts w:ascii="Lucida Handwriting" w:hAnsi="Lucida Handwriting"/>
                <w:sz w:val="18"/>
                <w:szCs w:val="20"/>
                <w:lang w:val="es-GT"/>
              </w:rPr>
              <w:t>6</w:t>
            </w:r>
          </w:p>
        </w:tc>
        <w:tc>
          <w:tcPr>
            <w:tcW w:w="1333" w:type="dxa"/>
            <w:gridSpan w:val="3"/>
          </w:tcPr>
          <w:p w:rsidR="00867B53" w:rsidRPr="00D93AD2" w:rsidRDefault="00867B53" w:rsidP="00DE6310">
            <w:pPr>
              <w:spacing w:before="20" w:after="20"/>
              <w:ind w:left="0"/>
              <w:jc w:val="center"/>
              <w:rPr>
                <w:sz w:val="18"/>
                <w:szCs w:val="20"/>
                <w:lang w:val="es-GT"/>
              </w:rPr>
            </w:pPr>
            <w:r w:rsidRPr="00D93AD2">
              <w:rPr>
                <w:rFonts w:ascii="Lucida Handwriting" w:hAnsi="Lucida Handwriting"/>
                <w:sz w:val="18"/>
                <w:szCs w:val="20"/>
                <w:lang w:val="es-GT"/>
              </w:rPr>
              <w:t>1</w:t>
            </w:r>
          </w:p>
        </w:tc>
        <w:tc>
          <w:tcPr>
            <w:tcW w:w="1333" w:type="dxa"/>
            <w:gridSpan w:val="3"/>
          </w:tcPr>
          <w:p w:rsidR="00867B53" w:rsidRPr="00D93AD2" w:rsidRDefault="00867B53" w:rsidP="00DE6310">
            <w:pPr>
              <w:spacing w:before="20" w:after="20"/>
              <w:ind w:left="0"/>
              <w:jc w:val="center"/>
              <w:rPr>
                <w:sz w:val="18"/>
                <w:szCs w:val="20"/>
                <w:lang w:val="es-GT"/>
              </w:rPr>
            </w:pPr>
            <w:r w:rsidRPr="00D93AD2">
              <w:rPr>
                <w:rFonts w:ascii="Lucida Handwriting" w:hAnsi="Lucida Handwriting"/>
                <w:sz w:val="18"/>
                <w:szCs w:val="20"/>
                <w:lang w:val="es-GT"/>
              </w:rPr>
              <w:t>5</w:t>
            </w:r>
          </w:p>
        </w:tc>
        <w:tc>
          <w:tcPr>
            <w:tcW w:w="1333" w:type="dxa"/>
            <w:gridSpan w:val="3"/>
          </w:tcPr>
          <w:p w:rsidR="00867B53" w:rsidRPr="00D93AD2" w:rsidRDefault="00867B53" w:rsidP="00DE6310">
            <w:pPr>
              <w:spacing w:before="20" w:after="20"/>
              <w:ind w:left="0"/>
              <w:rPr>
                <w:sz w:val="20"/>
                <w:szCs w:val="20"/>
                <w:lang w:val="es-GT"/>
              </w:rPr>
            </w:pPr>
          </w:p>
        </w:tc>
        <w:tc>
          <w:tcPr>
            <w:tcW w:w="1616" w:type="dxa"/>
            <w:gridSpan w:val="2"/>
            <w:tcBorders>
              <w:right w:val="single" w:sz="12" w:space="0" w:color="auto"/>
            </w:tcBorders>
          </w:tcPr>
          <w:p w:rsidR="00867B53" w:rsidRPr="00D93AD2" w:rsidRDefault="00867B53" w:rsidP="00DE6310">
            <w:pPr>
              <w:spacing w:before="20" w:after="20"/>
              <w:ind w:left="0"/>
              <w:jc w:val="center"/>
              <w:rPr>
                <w:sz w:val="18"/>
                <w:szCs w:val="20"/>
                <w:lang w:val="es-GT"/>
              </w:rPr>
            </w:pPr>
            <w:r w:rsidRPr="00D93AD2">
              <w:rPr>
                <w:rFonts w:ascii="Lucida Handwriting" w:hAnsi="Lucida Handwriting"/>
                <w:sz w:val="18"/>
                <w:szCs w:val="20"/>
                <w:lang w:val="es-GT"/>
              </w:rPr>
              <w:t>14</w:t>
            </w:r>
          </w:p>
        </w:tc>
        <w:tc>
          <w:tcPr>
            <w:tcW w:w="1563" w:type="dxa"/>
            <w:tcBorders>
              <w:top w:val="nil"/>
              <w:left w:val="single" w:sz="12" w:space="0" w:color="auto"/>
              <w:bottom w:val="nil"/>
              <w:right w:val="nil"/>
            </w:tcBorders>
          </w:tcPr>
          <w:p w:rsidR="00867B53" w:rsidRPr="00D93AD2" w:rsidRDefault="00867B53" w:rsidP="00DE6310">
            <w:pPr>
              <w:spacing w:before="20" w:after="20"/>
              <w:ind w:left="0"/>
              <w:rPr>
                <w:sz w:val="20"/>
                <w:szCs w:val="20"/>
                <w:lang w:val="es-GT"/>
              </w:rPr>
            </w:pPr>
          </w:p>
        </w:tc>
      </w:tr>
      <w:tr w:rsidR="00867B53" w:rsidRPr="00D93AD2" w:rsidTr="00867B53">
        <w:tc>
          <w:tcPr>
            <w:tcW w:w="3672" w:type="dxa"/>
            <w:gridSpan w:val="2"/>
            <w:tcBorders>
              <w:left w:val="single" w:sz="12" w:space="0" w:color="auto"/>
              <w:bottom w:val="single" w:sz="12" w:space="0" w:color="auto"/>
            </w:tcBorders>
            <w:shd w:val="clear" w:color="auto" w:fill="E2C082"/>
          </w:tcPr>
          <w:p w:rsidR="00867B53" w:rsidRPr="00D93AD2" w:rsidRDefault="00867B53" w:rsidP="00DE6310">
            <w:pPr>
              <w:spacing w:before="20" w:after="20"/>
              <w:ind w:left="0"/>
              <w:rPr>
                <w:sz w:val="20"/>
                <w:szCs w:val="20"/>
                <w:lang w:val="es-GT"/>
              </w:rPr>
            </w:pPr>
            <w:r w:rsidRPr="00D93AD2">
              <w:rPr>
                <w:sz w:val="20"/>
                <w:szCs w:val="20"/>
                <w:lang w:val="es-GT"/>
              </w:rPr>
              <w:t>MV Nacimientos.</w:t>
            </w:r>
          </w:p>
        </w:tc>
        <w:tc>
          <w:tcPr>
            <w:tcW w:w="1260" w:type="dxa"/>
            <w:gridSpan w:val="4"/>
            <w:tcBorders>
              <w:bottom w:val="single" w:sz="12" w:space="0" w:color="auto"/>
            </w:tcBorders>
          </w:tcPr>
          <w:p w:rsidR="00867B53" w:rsidRPr="00D93AD2" w:rsidRDefault="00867B53" w:rsidP="00DE6310">
            <w:pPr>
              <w:spacing w:before="20" w:after="20"/>
              <w:ind w:left="0"/>
              <w:jc w:val="center"/>
              <w:rPr>
                <w:sz w:val="18"/>
                <w:szCs w:val="20"/>
                <w:lang w:val="es-GT"/>
              </w:rPr>
            </w:pPr>
            <w:r w:rsidRPr="00D93AD2">
              <w:rPr>
                <w:rFonts w:ascii="Lucida Handwriting" w:hAnsi="Lucida Handwriting"/>
                <w:sz w:val="18"/>
                <w:szCs w:val="20"/>
                <w:lang w:val="es-GT"/>
              </w:rPr>
              <w:t>6</w:t>
            </w:r>
          </w:p>
        </w:tc>
        <w:tc>
          <w:tcPr>
            <w:tcW w:w="1333" w:type="dxa"/>
            <w:gridSpan w:val="3"/>
            <w:tcBorders>
              <w:bottom w:val="single" w:sz="12" w:space="0" w:color="auto"/>
            </w:tcBorders>
          </w:tcPr>
          <w:p w:rsidR="00867B53" w:rsidRPr="00D93AD2" w:rsidRDefault="00867B53" w:rsidP="00DE6310">
            <w:pPr>
              <w:spacing w:before="20" w:after="20"/>
              <w:ind w:left="0"/>
              <w:jc w:val="center"/>
              <w:rPr>
                <w:sz w:val="18"/>
                <w:szCs w:val="20"/>
                <w:lang w:val="es-GT"/>
              </w:rPr>
            </w:pPr>
            <w:r w:rsidRPr="00D93AD2">
              <w:rPr>
                <w:rFonts w:ascii="Lucida Handwriting" w:hAnsi="Lucida Handwriting"/>
                <w:sz w:val="18"/>
                <w:szCs w:val="20"/>
                <w:lang w:val="es-GT"/>
              </w:rPr>
              <w:t>5</w:t>
            </w:r>
          </w:p>
        </w:tc>
        <w:tc>
          <w:tcPr>
            <w:tcW w:w="1333" w:type="dxa"/>
            <w:gridSpan w:val="3"/>
            <w:tcBorders>
              <w:bottom w:val="single" w:sz="12" w:space="0" w:color="auto"/>
            </w:tcBorders>
          </w:tcPr>
          <w:p w:rsidR="00867B53" w:rsidRPr="00D93AD2" w:rsidRDefault="00867B53" w:rsidP="00DE6310">
            <w:pPr>
              <w:spacing w:before="20" w:after="20"/>
              <w:ind w:left="0"/>
              <w:jc w:val="center"/>
              <w:rPr>
                <w:sz w:val="18"/>
                <w:szCs w:val="20"/>
                <w:lang w:val="es-GT"/>
              </w:rPr>
            </w:pPr>
            <w:r w:rsidRPr="00D93AD2">
              <w:rPr>
                <w:rFonts w:ascii="Lucida Handwriting" w:hAnsi="Lucida Handwriting"/>
                <w:sz w:val="18"/>
                <w:szCs w:val="20"/>
                <w:lang w:val="es-GT"/>
              </w:rPr>
              <w:t>7</w:t>
            </w:r>
          </w:p>
        </w:tc>
        <w:tc>
          <w:tcPr>
            <w:tcW w:w="1333" w:type="dxa"/>
            <w:gridSpan w:val="3"/>
            <w:tcBorders>
              <w:bottom w:val="single" w:sz="12" w:space="0" w:color="auto"/>
            </w:tcBorders>
          </w:tcPr>
          <w:p w:rsidR="00867B53" w:rsidRPr="00D93AD2" w:rsidRDefault="00867B53" w:rsidP="00DE6310">
            <w:pPr>
              <w:spacing w:before="20" w:after="20"/>
              <w:ind w:left="0"/>
              <w:jc w:val="center"/>
              <w:rPr>
                <w:sz w:val="18"/>
                <w:szCs w:val="20"/>
                <w:lang w:val="es-GT"/>
              </w:rPr>
            </w:pPr>
            <w:r w:rsidRPr="00D93AD2">
              <w:rPr>
                <w:rFonts w:ascii="Lucida Handwriting" w:hAnsi="Lucida Handwriting"/>
                <w:sz w:val="18"/>
                <w:szCs w:val="20"/>
                <w:lang w:val="es-GT"/>
              </w:rPr>
              <w:t>5</w:t>
            </w:r>
          </w:p>
        </w:tc>
        <w:tc>
          <w:tcPr>
            <w:tcW w:w="1333" w:type="dxa"/>
            <w:gridSpan w:val="3"/>
            <w:tcBorders>
              <w:bottom w:val="single" w:sz="12" w:space="0" w:color="auto"/>
            </w:tcBorders>
          </w:tcPr>
          <w:p w:rsidR="00867B53" w:rsidRPr="00D93AD2" w:rsidRDefault="00867B53" w:rsidP="00DE6310">
            <w:pPr>
              <w:spacing w:before="20" w:after="20"/>
              <w:ind w:left="0"/>
              <w:rPr>
                <w:sz w:val="20"/>
                <w:szCs w:val="20"/>
                <w:lang w:val="es-GT"/>
              </w:rPr>
            </w:pPr>
          </w:p>
        </w:tc>
        <w:tc>
          <w:tcPr>
            <w:tcW w:w="1616" w:type="dxa"/>
            <w:gridSpan w:val="2"/>
            <w:tcBorders>
              <w:bottom w:val="single" w:sz="12" w:space="0" w:color="auto"/>
              <w:right w:val="single" w:sz="12" w:space="0" w:color="auto"/>
            </w:tcBorders>
          </w:tcPr>
          <w:p w:rsidR="00867B53" w:rsidRPr="00D93AD2" w:rsidRDefault="00867B53" w:rsidP="00DE6310">
            <w:pPr>
              <w:spacing w:before="20" w:after="20"/>
              <w:ind w:left="0"/>
              <w:jc w:val="center"/>
              <w:rPr>
                <w:sz w:val="18"/>
                <w:szCs w:val="20"/>
                <w:lang w:val="es-GT"/>
              </w:rPr>
            </w:pPr>
            <w:r w:rsidRPr="00D93AD2">
              <w:rPr>
                <w:rFonts w:ascii="Lucida Handwriting" w:hAnsi="Lucida Handwriting"/>
                <w:sz w:val="18"/>
                <w:szCs w:val="20"/>
                <w:lang w:val="es-GT"/>
              </w:rPr>
              <w:t>23</w:t>
            </w:r>
          </w:p>
        </w:tc>
        <w:tc>
          <w:tcPr>
            <w:tcW w:w="1563" w:type="dxa"/>
            <w:tcBorders>
              <w:top w:val="nil"/>
              <w:left w:val="single" w:sz="12" w:space="0" w:color="auto"/>
              <w:bottom w:val="nil"/>
              <w:right w:val="nil"/>
            </w:tcBorders>
          </w:tcPr>
          <w:p w:rsidR="00867B53" w:rsidRPr="00D93AD2" w:rsidRDefault="00867B53" w:rsidP="00DE6310">
            <w:pPr>
              <w:spacing w:before="20" w:after="20"/>
              <w:ind w:left="0"/>
              <w:rPr>
                <w:sz w:val="20"/>
                <w:szCs w:val="20"/>
                <w:lang w:val="es-GT"/>
              </w:rPr>
            </w:pPr>
          </w:p>
        </w:tc>
      </w:tr>
      <w:tr w:rsidR="00867B53" w:rsidRPr="00D93AD2" w:rsidTr="00867B53">
        <w:tc>
          <w:tcPr>
            <w:tcW w:w="4932" w:type="dxa"/>
            <w:gridSpan w:val="6"/>
            <w:vMerge w:val="restart"/>
            <w:tcBorders>
              <w:top w:val="single" w:sz="12" w:space="0" w:color="auto"/>
              <w:left w:val="single" w:sz="12" w:space="0" w:color="auto"/>
              <w:right w:val="single" w:sz="12" w:space="0" w:color="auto"/>
            </w:tcBorders>
          </w:tcPr>
          <w:p w:rsidR="00867B53" w:rsidRPr="00D93AD2" w:rsidRDefault="00867B53" w:rsidP="00DE6310">
            <w:pPr>
              <w:spacing w:before="20" w:after="20"/>
              <w:ind w:left="0"/>
              <w:rPr>
                <w:sz w:val="20"/>
                <w:lang w:val="es-GT"/>
              </w:rPr>
            </w:pPr>
            <w:r w:rsidRPr="00D93AD2">
              <w:rPr>
                <w:b/>
                <w:sz w:val="20"/>
                <w:lang w:val="es-GT"/>
              </w:rPr>
              <w:t>Comentarios:</w:t>
            </w:r>
            <w:r w:rsidRPr="00D93AD2">
              <w:rPr>
                <w:rFonts w:ascii="Lucida Handwriting" w:hAnsi="Lucida Handwriting"/>
                <w:sz w:val="18"/>
                <w:lang w:val="es-GT"/>
              </w:rPr>
              <w:t xml:space="preserve"> # Meta de MV a ser registradas por este Supervisor: 4 Promotores </w:t>
            </w:r>
            <w:r w:rsidRPr="00D93AD2">
              <w:rPr>
                <w:rFonts w:ascii="Calibri" w:hAnsi="Calibri"/>
                <w:sz w:val="18"/>
                <w:lang w:val="es-GT"/>
              </w:rPr>
              <w:t>×</w:t>
            </w:r>
            <w:r w:rsidRPr="00D93AD2">
              <w:rPr>
                <w:rFonts w:ascii="Lucida Handwriting" w:hAnsi="Lucida Handwriting"/>
                <w:sz w:val="18"/>
                <w:lang w:val="es-GT"/>
              </w:rPr>
              <w:t xml:space="preserve"> 8 GC </w:t>
            </w:r>
            <w:r w:rsidRPr="00D93AD2">
              <w:rPr>
                <w:rFonts w:ascii="Calibri" w:hAnsi="Calibri"/>
                <w:sz w:val="18"/>
                <w:lang w:val="es-GT"/>
              </w:rPr>
              <w:t>×</w:t>
            </w:r>
            <w:r w:rsidRPr="00D93AD2">
              <w:rPr>
                <w:rFonts w:ascii="Lucida Handwriting" w:hAnsi="Lucida Handwriting"/>
                <w:sz w:val="18"/>
                <w:lang w:val="es-GT"/>
              </w:rPr>
              <w:t xml:space="preserve"> 12 VGC </w:t>
            </w:r>
            <w:r w:rsidRPr="00D93AD2">
              <w:rPr>
                <w:rFonts w:ascii="Calibri" w:hAnsi="Calibri"/>
                <w:sz w:val="18"/>
                <w:lang w:val="es-GT"/>
              </w:rPr>
              <w:t>×</w:t>
            </w:r>
            <w:r w:rsidRPr="00D93AD2">
              <w:rPr>
                <w:rFonts w:ascii="Lucida Handwriting" w:hAnsi="Lucida Handwriting"/>
                <w:sz w:val="18"/>
                <w:lang w:val="es-GT"/>
              </w:rPr>
              <w:t xml:space="preserve"> 12 MV = 4608</w:t>
            </w:r>
            <w:r w:rsidRPr="00D93AD2">
              <w:rPr>
                <w:rFonts w:ascii="Lucida Handwriting" w:hAnsi="Lucida Handwriting"/>
                <w:sz w:val="18"/>
                <w:szCs w:val="18"/>
                <w:lang w:val="es-GT"/>
              </w:rPr>
              <w:t>.</w:t>
            </w:r>
          </w:p>
        </w:tc>
        <w:tc>
          <w:tcPr>
            <w:tcW w:w="5332" w:type="dxa"/>
            <w:gridSpan w:val="12"/>
            <w:tcBorders>
              <w:top w:val="single" w:sz="12" w:space="0" w:color="auto"/>
              <w:left w:val="single" w:sz="12" w:space="0" w:color="auto"/>
            </w:tcBorders>
            <w:shd w:val="clear" w:color="auto" w:fill="E2C082"/>
          </w:tcPr>
          <w:p w:rsidR="00867B53" w:rsidRPr="00D93AD2" w:rsidRDefault="00867B53" w:rsidP="00DE6310">
            <w:pPr>
              <w:spacing w:before="20" w:after="20"/>
              <w:ind w:left="0"/>
              <w:jc w:val="right"/>
              <w:rPr>
                <w:sz w:val="20"/>
                <w:lang w:val="es-GT"/>
              </w:rPr>
            </w:pPr>
            <w:r w:rsidRPr="00D93AD2">
              <w:rPr>
                <w:sz w:val="20"/>
                <w:lang w:val="es-GT"/>
              </w:rPr>
              <w:t>Promedio de MV que asistieron este mes (A + C) ÷ 2</w:t>
            </w:r>
            <w:r w:rsidRPr="00D93AD2">
              <w:rPr>
                <w:sz w:val="20"/>
                <w:szCs w:val="20"/>
                <w:lang w:val="es-GT"/>
              </w:rPr>
              <w:t>.</w:t>
            </w:r>
          </w:p>
        </w:tc>
        <w:tc>
          <w:tcPr>
            <w:tcW w:w="446" w:type="dxa"/>
            <w:tcBorders>
              <w:top w:val="single" w:sz="12" w:space="0" w:color="auto"/>
            </w:tcBorders>
            <w:shd w:val="clear" w:color="auto" w:fill="E2C082"/>
          </w:tcPr>
          <w:p w:rsidR="00867B53" w:rsidRPr="00D93AD2" w:rsidRDefault="00867B53" w:rsidP="00DE6310">
            <w:pPr>
              <w:spacing w:before="20" w:after="20"/>
              <w:ind w:left="0"/>
              <w:jc w:val="center"/>
              <w:rPr>
                <w:sz w:val="20"/>
                <w:szCs w:val="20"/>
                <w:lang w:val="es-GT"/>
              </w:rPr>
            </w:pPr>
            <w:r w:rsidRPr="00D93AD2">
              <w:rPr>
                <w:sz w:val="20"/>
                <w:szCs w:val="20"/>
                <w:lang w:val="es-GT"/>
              </w:rPr>
              <w:t>E</w:t>
            </w:r>
          </w:p>
        </w:tc>
        <w:tc>
          <w:tcPr>
            <w:tcW w:w="1170" w:type="dxa"/>
            <w:tcBorders>
              <w:top w:val="single" w:sz="12" w:space="0" w:color="auto"/>
              <w:right w:val="single" w:sz="12" w:space="0" w:color="auto"/>
            </w:tcBorders>
          </w:tcPr>
          <w:p w:rsidR="00867B53" w:rsidRPr="00D93AD2" w:rsidRDefault="00867B53" w:rsidP="00DE6310">
            <w:pPr>
              <w:spacing w:before="20" w:after="20"/>
              <w:ind w:left="0"/>
              <w:jc w:val="center"/>
              <w:rPr>
                <w:sz w:val="18"/>
                <w:szCs w:val="20"/>
                <w:lang w:val="es-GT"/>
              </w:rPr>
            </w:pPr>
            <w:r w:rsidRPr="00D93AD2">
              <w:rPr>
                <w:rFonts w:ascii="Lucida Handwriting" w:hAnsi="Lucida Handwriting"/>
                <w:sz w:val="18"/>
                <w:szCs w:val="20"/>
                <w:lang w:val="es-GT"/>
              </w:rPr>
              <w:t>3582</w:t>
            </w:r>
          </w:p>
        </w:tc>
        <w:tc>
          <w:tcPr>
            <w:tcW w:w="1563" w:type="dxa"/>
            <w:tcBorders>
              <w:top w:val="nil"/>
              <w:left w:val="single" w:sz="12" w:space="0" w:color="auto"/>
              <w:bottom w:val="nil"/>
              <w:right w:val="nil"/>
            </w:tcBorders>
          </w:tcPr>
          <w:p w:rsidR="00867B53" w:rsidRPr="00D93AD2" w:rsidRDefault="00867B53" w:rsidP="00DE6310">
            <w:pPr>
              <w:spacing w:before="20" w:after="20"/>
              <w:ind w:left="0"/>
              <w:rPr>
                <w:sz w:val="20"/>
                <w:szCs w:val="20"/>
                <w:lang w:val="es-GT"/>
              </w:rPr>
            </w:pPr>
          </w:p>
        </w:tc>
      </w:tr>
      <w:tr w:rsidR="00867B53" w:rsidRPr="00D93AD2" w:rsidTr="00867B53">
        <w:tc>
          <w:tcPr>
            <w:tcW w:w="4932" w:type="dxa"/>
            <w:gridSpan w:val="6"/>
            <w:vMerge/>
            <w:tcBorders>
              <w:left w:val="single" w:sz="12" w:space="0" w:color="auto"/>
              <w:right w:val="single" w:sz="12" w:space="0" w:color="auto"/>
            </w:tcBorders>
          </w:tcPr>
          <w:p w:rsidR="00867B53" w:rsidRPr="00D93AD2" w:rsidRDefault="00867B53" w:rsidP="00DE6310">
            <w:pPr>
              <w:spacing w:before="20" w:after="20"/>
              <w:ind w:left="0"/>
              <w:rPr>
                <w:sz w:val="20"/>
                <w:szCs w:val="20"/>
                <w:lang w:val="es-GT"/>
              </w:rPr>
            </w:pPr>
          </w:p>
        </w:tc>
        <w:tc>
          <w:tcPr>
            <w:tcW w:w="5332" w:type="dxa"/>
            <w:gridSpan w:val="12"/>
            <w:tcBorders>
              <w:left w:val="single" w:sz="12" w:space="0" w:color="auto"/>
            </w:tcBorders>
            <w:shd w:val="clear" w:color="auto" w:fill="E2C082"/>
          </w:tcPr>
          <w:p w:rsidR="00867B53" w:rsidRPr="00D93AD2" w:rsidRDefault="00867B53" w:rsidP="00DE6310">
            <w:pPr>
              <w:spacing w:before="20" w:after="20"/>
              <w:ind w:left="0"/>
              <w:jc w:val="right"/>
              <w:rPr>
                <w:sz w:val="20"/>
                <w:lang w:val="es-GT"/>
              </w:rPr>
            </w:pPr>
            <w:r w:rsidRPr="00D93AD2">
              <w:rPr>
                <w:sz w:val="20"/>
                <w:lang w:val="es-GT"/>
              </w:rPr>
              <w:t># meta de MV a ser registradas por el Supervisor</w:t>
            </w:r>
            <w:r w:rsidRPr="00D93AD2">
              <w:rPr>
                <w:sz w:val="20"/>
                <w:szCs w:val="20"/>
                <w:lang w:val="es-GT"/>
              </w:rPr>
              <w:t>.</w:t>
            </w:r>
            <w:r w:rsidRPr="00D93AD2">
              <w:rPr>
                <w:sz w:val="20"/>
                <w:lang w:val="es-GT"/>
              </w:rPr>
              <w:t xml:space="preserve"> </w:t>
            </w:r>
          </w:p>
        </w:tc>
        <w:tc>
          <w:tcPr>
            <w:tcW w:w="446" w:type="dxa"/>
            <w:shd w:val="clear" w:color="auto" w:fill="E2C082"/>
          </w:tcPr>
          <w:p w:rsidR="00867B53" w:rsidRPr="00D93AD2" w:rsidRDefault="00867B53" w:rsidP="00DE6310">
            <w:pPr>
              <w:spacing w:before="20" w:after="20"/>
              <w:ind w:left="0"/>
              <w:jc w:val="center"/>
              <w:rPr>
                <w:sz w:val="20"/>
                <w:lang w:val="es-GT"/>
              </w:rPr>
            </w:pPr>
            <w:r w:rsidRPr="00D93AD2">
              <w:rPr>
                <w:sz w:val="20"/>
                <w:lang w:val="es-GT"/>
              </w:rPr>
              <w:t>F</w:t>
            </w:r>
          </w:p>
        </w:tc>
        <w:tc>
          <w:tcPr>
            <w:tcW w:w="1170" w:type="dxa"/>
            <w:tcBorders>
              <w:right w:val="single" w:sz="12" w:space="0" w:color="auto"/>
            </w:tcBorders>
          </w:tcPr>
          <w:p w:rsidR="00867B53" w:rsidRPr="00D93AD2" w:rsidRDefault="00867B53" w:rsidP="00DE6310">
            <w:pPr>
              <w:spacing w:before="20" w:after="20"/>
              <w:ind w:left="0"/>
              <w:jc w:val="center"/>
              <w:rPr>
                <w:sz w:val="18"/>
                <w:lang w:val="es-GT"/>
              </w:rPr>
            </w:pPr>
            <w:r w:rsidRPr="00D93AD2">
              <w:rPr>
                <w:rFonts w:ascii="Lucida Handwriting" w:hAnsi="Lucida Handwriting"/>
                <w:sz w:val="18"/>
                <w:lang w:val="es-GT"/>
              </w:rPr>
              <w:t>4608</w:t>
            </w:r>
          </w:p>
        </w:tc>
        <w:tc>
          <w:tcPr>
            <w:tcW w:w="1563" w:type="dxa"/>
            <w:tcBorders>
              <w:top w:val="nil"/>
              <w:left w:val="single" w:sz="12" w:space="0" w:color="auto"/>
              <w:bottom w:val="nil"/>
              <w:right w:val="nil"/>
            </w:tcBorders>
          </w:tcPr>
          <w:p w:rsidR="00867B53" w:rsidRPr="00D93AD2" w:rsidRDefault="00867B53" w:rsidP="00DE6310">
            <w:pPr>
              <w:spacing w:before="20" w:after="20"/>
              <w:ind w:left="0"/>
              <w:rPr>
                <w:sz w:val="20"/>
                <w:lang w:val="es-GT"/>
              </w:rPr>
            </w:pPr>
          </w:p>
        </w:tc>
      </w:tr>
      <w:tr w:rsidR="00867B53" w:rsidRPr="00D93AD2" w:rsidTr="00867B53">
        <w:tc>
          <w:tcPr>
            <w:tcW w:w="4932" w:type="dxa"/>
            <w:gridSpan w:val="6"/>
            <w:vMerge/>
            <w:tcBorders>
              <w:left w:val="single" w:sz="12" w:space="0" w:color="auto"/>
              <w:bottom w:val="single" w:sz="12" w:space="0" w:color="auto"/>
              <w:right w:val="single" w:sz="12" w:space="0" w:color="auto"/>
            </w:tcBorders>
          </w:tcPr>
          <w:p w:rsidR="00867B53" w:rsidRPr="00D93AD2" w:rsidRDefault="00867B53" w:rsidP="00DE6310">
            <w:pPr>
              <w:spacing w:before="20" w:after="20"/>
              <w:ind w:left="0"/>
              <w:rPr>
                <w:sz w:val="20"/>
                <w:lang w:val="es-GT"/>
              </w:rPr>
            </w:pPr>
          </w:p>
        </w:tc>
        <w:tc>
          <w:tcPr>
            <w:tcW w:w="5332" w:type="dxa"/>
            <w:gridSpan w:val="12"/>
            <w:tcBorders>
              <w:left w:val="single" w:sz="12" w:space="0" w:color="auto"/>
              <w:bottom w:val="single" w:sz="12" w:space="0" w:color="auto"/>
            </w:tcBorders>
            <w:shd w:val="clear" w:color="auto" w:fill="E2C082"/>
          </w:tcPr>
          <w:p w:rsidR="00867B53" w:rsidRPr="00D93AD2" w:rsidRDefault="00867B53" w:rsidP="00DE6310">
            <w:pPr>
              <w:spacing w:before="20" w:after="20"/>
              <w:ind w:left="0"/>
              <w:jc w:val="right"/>
              <w:rPr>
                <w:sz w:val="20"/>
                <w:lang w:val="es-GT"/>
              </w:rPr>
            </w:pPr>
            <w:r w:rsidRPr="00D93AD2">
              <w:rPr>
                <w:sz w:val="20"/>
                <w:lang w:val="es-GT"/>
              </w:rPr>
              <w:t>% de meta de asistencia alcanzada este mes: (E ÷ F) × 100</w:t>
            </w:r>
            <w:r w:rsidRPr="00D93AD2">
              <w:rPr>
                <w:sz w:val="20"/>
                <w:szCs w:val="20"/>
                <w:lang w:val="es-GT"/>
              </w:rPr>
              <w:t>.</w:t>
            </w:r>
          </w:p>
        </w:tc>
        <w:tc>
          <w:tcPr>
            <w:tcW w:w="1616" w:type="dxa"/>
            <w:gridSpan w:val="2"/>
            <w:tcBorders>
              <w:bottom w:val="single" w:sz="12" w:space="0" w:color="auto"/>
              <w:right w:val="single" w:sz="12" w:space="0" w:color="auto"/>
            </w:tcBorders>
          </w:tcPr>
          <w:p w:rsidR="00867B53" w:rsidRPr="00D93AD2" w:rsidRDefault="00867B53" w:rsidP="00DE6310">
            <w:pPr>
              <w:spacing w:before="20" w:after="20"/>
              <w:ind w:left="0"/>
              <w:jc w:val="center"/>
              <w:rPr>
                <w:sz w:val="20"/>
                <w:lang w:val="es-GT"/>
              </w:rPr>
            </w:pPr>
            <w:r w:rsidRPr="00D93AD2">
              <w:rPr>
                <w:rFonts w:ascii="Lucida Handwriting" w:hAnsi="Lucida Handwriting"/>
                <w:sz w:val="20"/>
                <w:lang w:val="es-GT"/>
              </w:rPr>
              <w:t>78</w:t>
            </w:r>
          </w:p>
        </w:tc>
        <w:tc>
          <w:tcPr>
            <w:tcW w:w="1563" w:type="dxa"/>
            <w:tcBorders>
              <w:top w:val="nil"/>
              <w:left w:val="single" w:sz="12" w:space="0" w:color="auto"/>
              <w:bottom w:val="nil"/>
              <w:right w:val="nil"/>
            </w:tcBorders>
          </w:tcPr>
          <w:p w:rsidR="00867B53" w:rsidRPr="00D93AD2" w:rsidRDefault="00867B53" w:rsidP="00DE6310">
            <w:pPr>
              <w:spacing w:before="20" w:after="20"/>
              <w:ind w:left="0"/>
              <w:rPr>
                <w:sz w:val="20"/>
                <w:lang w:val="es-GT"/>
              </w:rPr>
            </w:pPr>
          </w:p>
        </w:tc>
      </w:tr>
    </w:tbl>
    <w:p w:rsidR="00867B53" w:rsidRPr="00D93AD2" w:rsidRDefault="00867B53" w:rsidP="00867B53">
      <w:pPr>
        <w:rPr>
          <w:lang w:val="es-GT"/>
        </w:rPr>
        <w:sectPr w:rsidR="00867B53" w:rsidRPr="00D93AD2" w:rsidSect="006D2F49">
          <w:footerReference w:type="default" r:id="rId94"/>
          <w:pgSz w:w="15840" w:h="12240" w:orient="landscape"/>
          <w:pgMar w:top="1440" w:right="1440" w:bottom="1440" w:left="1440" w:header="720" w:footer="720" w:gutter="0"/>
          <w:cols w:space="720"/>
          <w:docGrid w:linePitch="360"/>
        </w:sectPr>
      </w:pPr>
    </w:p>
    <w:p w:rsidR="00867B53" w:rsidRPr="00D93AD2" w:rsidRDefault="00867B53" w:rsidP="00867B53">
      <w:pPr>
        <w:keepNext/>
        <w:keepLines/>
        <w:spacing w:before="60"/>
        <w:outlineLvl w:val="1"/>
        <w:rPr>
          <w:rFonts w:ascii="Californian FB" w:eastAsiaTheme="majorEastAsia" w:hAnsi="Californian FB" w:cstheme="majorBidi"/>
          <w:b/>
          <w:bCs/>
          <w:color w:val="237990"/>
          <w:sz w:val="24"/>
          <w:szCs w:val="26"/>
          <w:lang w:val="es-GT"/>
        </w:rPr>
      </w:pPr>
      <w:bookmarkStart w:id="547" w:name="_Toc397891950"/>
      <w:bookmarkStart w:id="548" w:name="_Toc378101817"/>
      <w:bookmarkStart w:id="549" w:name="_Toc378102078"/>
      <w:bookmarkStart w:id="550" w:name="_Toc387185539"/>
      <w:bookmarkStart w:id="551" w:name="_Toc391844935"/>
      <w:r w:rsidRPr="00D93AD2">
        <w:rPr>
          <w:rFonts w:ascii="Californian FB" w:eastAsiaTheme="majorEastAsia" w:hAnsi="Californian FB" w:cstheme="majorBidi"/>
          <w:b/>
          <w:bCs/>
          <w:color w:val="237990"/>
          <w:sz w:val="24"/>
          <w:szCs w:val="26"/>
          <w:lang w:val="es-GT"/>
        </w:rPr>
        <w:lastRenderedPageBreak/>
        <w:t>Lección 15, Hoja de trabajo 7: Cuestionario del reporte</w:t>
      </w:r>
      <w:bookmarkEnd w:id="547"/>
      <w:r w:rsidRPr="00D93AD2">
        <w:rPr>
          <w:rFonts w:ascii="Californian FB" w:eastAsiaTheme="majorEastAsia" w:hAnsi="Californian FB" w:cstheme="majorBidi"/>
          <w:b/>
          <w:bCs/>
          <w:color w:val="237990"/>
          <w:sz w:val="24"/>
          <w:szCs w:val="26"/>
          <w:lang w:val="es-GT"/>
        </w:rPr>
        <w:t xml:space="preserve"> </w:t>
      </w:r>
      <w:bookmarkEnd w:id="548"/>
      <w:bookmarkEnd w:id="549"/>
      <w:bookmarkEnd w:id="550"/>
      <w:bookmarkEnd w:id="551"/>
    </w:p>
    <w:p w:rsidR="00867B53" w:rsidRPr="00D93AD2" w:rsidRDefault="00867B53" w:rsidP="00867B53">
      <w:pPr>
        <w:ind w:left="1080" w:hanging="360"/>
        <w:rPr>
          <w:lang w:val="es-GT"/>
        </w:rPr>
      </w:pPr>
      <w:r w:rsidRPr="00D93AD2">
        <w:rPr>
          <w:lang w:val="es-GT"/>
        </w:rPr>
        <w:t xml:space="preserve">1. </w:t>
      </w:r>
      <w:r w:rsidRPr="00D93AD2">
        <w:rPr>
          <w:lang w:val="es-GT"/>
        </w:rPr>
        <w:tab/>
        <w:t xml:space="preserve">Ver el reporte de la Promotora Raquel Blanco en la Lección 15, Hoja de trabajo 4. </w:t>
      </w:r>
    </w:p>
    <w:p w:rsidR="00867B53" w:rsidRPr="00D93AD2" w:rsidRDefault="00867B53" w:rsidP="00867B53">
      <w:pPr>
        <w:ind w:left="1440" w:hanging="360"/>
        <w:rPr>
          <w:lang w:val="es-GT"/>
        </w:rPr>
      </w:pPr>
      <w:r w:rsidRPr="00D93AD2">
        <w:rPr>
          <w:lang w:val="es-GT"/>
        </w:rPr>
        <w:t xml:space="preserve">A. </w:t>
      </w:r>
      <w:r w:rsidRPr="00D93AD2">
        <w:rPr>
          <w:lang w:val="es-GT"/>
        </w:rPr>
        <w:tab/>
        <w:t>¿Cuántas Voluntarias del Grupo de Cuidado (VGC) fueron observadas con una lista de verificación y mejora de la calidad?</w:t>
      </w:r>
    </w:p>
    <w:p w:rsidR="00867B53" w:rsidRPr="00D93AD2" w:rsidRDefault="00867B53" w:rsidP="00867B53">
      <w:pPr>
        <w:ind w:left="1440"/>
        <w:rPr>
          <w:rFonts w:ascii="Lucida Handwriting" w:hAnsi="Lucida Handwriting"/>
          <w:lang w:val="es-GT"/>
        </w:rPr>
      </w:pPr>
    </w:p>
    <w:p w:rsidR="00867B53" w:rsidRPr="00D93AD2" w:rsidRDefault="00867B53" w:rsidP="00867B53">
      <w:pPr>
        <w:ind w:left="1440" w:hanging="360"/>
        <w:rPr>
          <w:lang w:val="es-GT"/>
        </w:rPr>
      </w:pPr>
      <w:r w:rsidRPr="00D93AD2">
        <w:rPr>
          <w:lang w:val="es-GT"/>
        </w:rPr>
        <w:t xml:space="preserve">B. </w:t>
      </w:r>
      <w:r w:rsidRPr="00D93AD2">
        <w:rPr>
          <w:lang w:val="es-GT"/>
        </w:rPr>
        <w:tab/>
        <w:t xml:space="preserve">¿Cuántos Grupos de Cuidado supervisa y dirige Raquel Blanco? </w:t>
      </w:r>
    </w:p>
    <w:p w:rsidR="00867B53" w:rsidRPr="00D93AD2" w:rsidRDefault="00867B53" w:rsidP="00867B53">
      <w:pPr>
        <w:ind w:left="1440" w:hanging="360"/>
        <w:rPr>
          <w:rFonts w:ascii="Lucida Handwriting" w:hAnsi="Lucida Handwriting"/>
          <w:lang w:val="es-GT"/>
        </w:rPr>
      </w:pPr>
      <w:r w:rsidRPr="00D93AD2">
        <w:rPr>
          <w:lang w:val="es-GT"/>
        </w:rPr>
        <w:tab/>
      </w:r>
    </w:p>
    <w:p w:rsidR="00867B53" w:rsidRPr="00D93AD2" w:rsidRDefault="00867B53" w:rsidP="00867B53">
      <w:pPr>
        <w:ind w:left="1440" w:hanging="360"/>
        <w:rPr>
          <w:lang w:val="es-GT"/>
        </w:rPr>
      </w:pPr>
      <w:r w:rsidRPr="00D93AD2">
        <w:rPr>
          <w:lang w:val="es-GT"/>
        </w:rPr>
        <w:t xml:space="preserve">C. </w:t>
      </w:r>
      <w:r w:rsidRPr="00D93AD2">
        <w:rPr>
          <w:lang w:val="es-GT"/>
        </w:rPr>
        <w:tab/>
        <w:t>¿Cuántas de las VGC de Raquel tuvieron bebés durante mayo?</w:t>
      </w:r>
    </w:p>
    <w:p w:rsidR="00867B53" w:rsidRPr="00D93AD2" w:rsidRDefault="00867B53" w:rsidP="00867B53">
      <w:pPr>
        <w:ind w:left="1440" w:hanging="360"/>
        <w:rPr>
          <w:rFonts w:ascii="Lucida Handwriting" w:hAnsi="Lucida Handwriting"/>
          <w:lang w:val="es-GT"/>
        </w:rPr>
      </w:pPr>
      <w:r w:rsidRPr="00D93AD2">
        <w:rPr>
          <w:lang w:val="es-GT"/>
        </w:rPr>
        <w:tab/>
      </w:r>
    </w:p>
    <w:p w:rsidR="00867B53" w:rsidRPr="00D93AD2" w:rsidRDefault="00867B53" w:rsidP="00867B53">
      <w:pPr>
        <w:ind w:left="1440" w:hanging="360"/>
        <w:rPr>
          <w:lang w:val="es-GT"/>
        </w:rPr>
      </w:pPr>
      <w:r w:rsidRPr="00D93AD2">
        <w:rPr>
          <w:lang w:val="es-GT"/>
        </w:rPr>
        <w:t xml:space="preserve">D. </w:t>
      </w:r>
      <w:r w:rsidRPr="00D93AD2">
        <w:rPr>
          <w:lang w:val="es-GT"/>
        </w:rPr>
        <w:tab/>
        <w:t>En el Grupo de Cuidado 8.4, ¿cuántas Mujeres Vecinas (MV) asistieron a la primera reunión/visita domiciliar?</w:t>
      </w:r>
    </w:p>
    <w:p w:rsidR="00867B53" w:rsidRPr="00D93AD2" w:rsidRDefault="00867B53" w:rsidP="00867B53">
      <w:pPr>
        <w:ind w:left="1440" w:hanging="360"/>
        <w:rPr>
          <w:rFonts w:ascii="Lucida Handwriting" w:hAnsi="Lucida Handwriting"/>
          <w:lang w:val="es-GT"/>
        </w:rPr>
      </w:pPr>
      <w:r w:rsidRPr="00D93AD2">
        <w:rPr>
          <w:lang w:val="es-GT"/>
        </w:rPr>
        <w:tab/>
      </w:r>
    </w:p>
    <w:p w:rsidR="00867B53" w:rsidRPr="00D93AD2" w:rsidRDefault="00867B53" w:rsidP="00867B53">
      <w:pPr>
        <w:ind w:left="1440" w:hanging="360"/>
        <w:rPr>
          <w:lang w:val="es-GT"/>
        </w:rPr>
      </w:pPr>
    </w:p>
    <w:p w:rsidR="00867B53" w:rsidRPr="00D93AD2" w:rsidRDefault="00867B53" w:rsidP="00867B53">
      <w:pPr>
        <w:ind w:left="1080" w:hanging="360"/>
        <w:rPr>
          <w:lang w:val="es-GT"/>
        </w:rPr>
      </w:pPr>
      <w:r w:rsidRPr="00D93AD2">
        <w:rPr>
          <w:lang w:val="es-GT"/>
        </w:rPr>
        <w:t xml:space="preserve">2. </w:t>
      </w:r>
      <w:r w:rsidRPr="00D93AD2">
        <w:rPr>
          <w:lang w:val="es-GT"/>
        </w:rPr>
        <w:tab/>
        <w:t xml:space="preserve">Ver el reporte de la Supervisora Kelly Hones en la Lección 15, Hoja de trabajo 5.  </w:t>
      </w:r>
    </w:p>
    <w:p w:rsidR="00867B53" w:rsidRPr="00D93AD2" w:rsidRDefault="00867B53" w:rsidP="00867B53">
      <w:pPr>
        <w:ind w:left="1440" w:hanging="360"/>
        <w:rPr>
          <w:lang w:val="es-GT"/>
        </w:rPr>
      </w:pPr>
      <w:r w:rsidRPr="00D93AD2">
        <w:rPr>
          <w:lang w:val="es-GT"/>
        </w:rPr>
        <w:t xml:space="preserve">A. </w:t>
      </w:r>
      <w:r w:rsidRPr="00D93AD2">
        <w:rPr>
          <w:lang w:val="es-GT"/>
        </w:rPr>
        <w:tab/>
        <w:t>¿Qué porcentaje de VGC asistieron a la segunda reunión?</w:t>
      </w:r>
    </w:p>
    <w:p w:rsidR="00867B53" w:rsidRPr="00D93AD2" w:rsidRDefault="00867B53" w:rsidP="00867B53">
      <w:pPr>
        <w:ind w:left="1440" w:hanging="360"/>
        <w:rPr>
          <w:rFonts w:ascii="Lucida Handwriting" w:hAnsi="Lucida Handwriting"/>
          <w:lang w:val="es-GT"/>
        </w:rPr>
      </w:pPr>
      <w:r w:rsidRPr="00D93AD2">
        <w:rPr>
          <w:lang w:val="es-GT"/>
        </w:rPr>
        <w:tab/>
      </w:r>
    </w:p>
    <w:p w:rsidR="00867B53" w:rsidRPr="00D93AD2" w:rsidRDefault="00867B53" w:rsidP="00867B5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ind w:left="1440" w:hanging="360"/>
        <w:rPr>
          <w:lang w:val="es-GT"/>
        </w:rPr>
      </w:pPr>
      <w:r w:rsidRPr="00D93AD2">
        <w:rPr>
          <w:lang w:val="es-GT"/>
        </w:rPr>
        <w:t xml:space="preserve">B. </w:t>
      </w:r>
      <w:r w:rsidRPr="00D93AD2">
        <w:rPr>
          <w:lang w:val="es-GT"/>
        </w:rPr>
        <w:tab/>
        <w:t>Considerando todas las MV bajo la Promotora 8, ¿cuántos niños menores de 2 años de edad murieron?</w:t>
      </w:r>
      <w:r w:rsidRPr="00D93AD2">
        <w:rPr>
          <w:lang w:val="es-GT"/>
        </w:rPr>
        <w:tab/>
        <w:t xml:space="preserve"> </w:t>
      </w:r>
    </w:p>
    <w:p w:rsidR="00867B53" w:rsidRPr="00D93AD2" w:rsidRDefault="00867B53" w:rsidP="00867B53">
      <w:pPr>
        <w:ind w:left="1440" w:hanging="360"/>
        <w:rPr>
          <w:rFonts w:ascii="Lucida Handwriting" w:hAnsi="Lucida Handwriting"/>
          <w:lang w:val="es-GT"/>
        </w:rPr>
      </w:pPr>
      <w:r w:rsidRPr="00D93AD2">
        <w:rPr>
          <w:lang w:val="es-GT"/>
        </w:rPr>
        <w:tab/>
      </w:r>
    </w:p>
    <w:p w:rsidR="00867B53" w:rsidRPr="00D93AD2" w:rsidRDefault="00867B53" w:rsidP="00867B53">
      <w:pPr>
        <w:ind w:left="1440" w:hanging="360"/>
        <w:rPr>
          <w:lang w:val="es-GT"/>
        </w:rPr>
      </w:pPr>
    </w:p>
    <w:p w:rsidR="00867B53" w:rsidRPr="00D93AD2" w:rsidRDefault="00867B53" w:rsidP="00867B53">
      <w:pPr>
        <w:ind w:left="1080" w:hanging="360"/>
        <w:rPr>
          <w:lang w:val="es-GT"/>
        </w:rPr>
      </w:pPr>
      <w:r w:rsidRPr="00D93AD2">
        <w:rPr>
          <w:lang w:val="es-GT"/>
        </w:rPr>
        <w:t xml:space="preserve">3. </w:t>
      </w:r>
      <w:r w:rsidRPr="00D93AD2">
        <w:rPr>
          <w:lang w:val="es-GT"/>
        </w:rPr>
        <w:tab/>
        <w:t>Ver el reporte de la Coordinadora Sara López en la Lección 15, Hoja de trabajo 6.</w:t>
      </w:r>
    </w:p>
    <w:p w:rsidR="00867B53" w:rsidRPr="00D93AD2" w:rsidRDefault="00867B53" w:rsidP="00867B53">
      <w:pPr>
        <w:ind w:left="1440" w:hanging="360"/>
        <w:rPr>
          <w:lang w:val="es-GT"/>
        </w:rPr>
      </w:pPr>
      <w:r w:rsidRPr="00D93AD2">
        <w:rPr>
          <w:lang w:val="es-GT"/>
        </w:rPr>
        <w:t xml:space="preserve">A. </w:t>
      </w:r>
      <w:r w:rsidRPr="00D93AD2">
        <w:rPr>
          <w:lang w:val="es-GT"/>
        </w:rPr>
        <w:tab/>
        <w:t>¿Qué porcentaje de las Promotoras de Sara completaron seis LVMC este mes?</w:t>
      </w:r>
    </w:p>
    <w:p w:rsidR="00867B53" w:rsidRPr="00D93AD2" w:rsidRDefault="00867B53" w:rsidP="00867B53">
      <w:pPr>
        <w:ind w:left="1440" w:hanging="360"/>
        <w:rPr>
          <w:rFonts w:ascii="Lucida Handwriting" w:hAnsi="Lucida Handwriting"/>
          <w:lang w:val="es-GT"/>
        </w:rPr>
      </w:pPr>
      <w:r w:rsidRPr="00D93AD2">
        <w:rPr>
          <w:lang w:val="es-GT"/>
        </w:rPr>
        <w:tab/>
      </w:r>
    </w:p>
    <w:p w:rsidR="00867B53" w:rsidRPr="00D93AD2" w:rsidRDefault="00867B53" w:rsidP="00867B53">
      <w:pPr>
        <w:ind w:left="1440" w:hanging="360"/>
        <w:rPr>
          <w:lang w:val="es-GT"/>
        </w:rPr>
      </w:pPr>
      <w:r w:rsidRPr="00D93AD2">
        <w:rPr>
          <w:lang w:val="es-GT"/>
        </w:rPr>
        <w:t xml:space="preserve">B. </w:t>
      </w:r>
      <w:r w:rsidRPr="00D93AD2">
        <w:rPr>
          <w:lang w:val="es-GT"/>
        </w:rPr>
        <w:tab/>
        <w:t xml:space="preserve">¿Qué porcentaje del número meta de VGC de Sara fueron captadas en mayo? </w:t>
      </w:r>
    </w:p>
    <w:p w:rsidR="00867B53" w:rsidRPr="00D93AD2" w:rsidRDefault="00867B53" w:rsidP="00867B53">
      <w:pPr>
        <w:ind w:left="1440" w:hanging="360"/>
        <w:rPr>
          <w:rFonts w:ascii="Lucida Handwriting" w:hAnsi="Lucida Handwriting"/>
          <w:lang w:val="es-GT"/>
        </w:rPr>
      </w:pPr>
      <w:r w:rsidRPr="00D93AD2">
        <w:rPr>
          <w:lang w:val="es-GT"/>
        </w:rPr>
        <w:tab/>
      </w:r>
    </w:p>
    <w:p w:rsidR="00867B53" w:rsidRPr="00D93AD2" w:rsidRDefault="00867B53" w:rsidP="00867B53">
      <w:pPr>
        <w:ind w:left="1440" w:hanging="360"/>
        <w:rPr>
          <w:lang w:val="es-GT"/>
        </w:rPr>
      </w:pPr>
      <w:r w:rsidRPr="00D93AD2">
        <w:rPr>
          <w:lang w:val="es-GT"/>
        </w:rPr>
        <w:t xml:space="preserve">C. </w:t>
      </w:r>
      <w:r w:rsidRPr="00D93AD2">
        <w:rPr>
          <w:lang w:val="es-GT"/>
        </w:rPr>
        <w:tab/>
        <w:t>Encontrar el resumen de la información de MV bajo la Supervisora Emily Hayes.  ¿Cuántas MV en total fueron registradas durante la segunda mitad del mes?</w:t>
      </w:r>
    </w:p>
    <w:p w:rsidR="00867B53" w:rsidRPr="00D93AD2" w:rsidRDefault="00867B53" w:rsidP="00515B4F">
      <w:pPr>
        <w:rPr>
          <w:rFonts w:ascii="Californian FB" w:eastAsiaTheme="majorEastAsia" w:hAnsi="Californian FB" w:cstheme="majorBidi"/>
          <w:b/>
          <w:bCs/>
          <w:color w:val="237990"/>
          <w:sz w:val="24"/>
          <w:szCs w:val="26"/>
          <w:lang w:val="es-GT"/>
        </w:rPr>
      </w:pPr>
      <w:bookmarkStart w:id="552" w:name="_Toc397891951"/>
      <w:bookmarkStart w:id="553" w:name="_Toc378101818"/>
      <w:bookmarkStart w:id="554" w:name="_Toc378102079"/>
      <w:bookmarkStart w:id="555" w:name="_Toc387185540"/>
      <w:bookmarkStart w:id="556" w:name="_Toc391844936"/>
      <w:r w:rsidRPr="00D93AD2">
        <w:rPr>
          <w:rFonts w:ascii="Californian FB" w:eastAsiaTheme="majorEastAsia" w:hAnsi="Californian FB" w:cstheme="majorBidi"/>
          <w:b/>
          <w:bCs/>
          <w:color w:val="237990"/>
          <w:sz w:val="24"/>
          <w:szCs w:val="26"/>
          <w:lang w:val="es-GT"/>
        </w:rPr>
        <w:lastRenderedPageBreak/>
        <w:t>Clave de respuestas a la Lección 15, Hoja de trabajo 7: Cuestionario del reporte.</w:t>
      </w:r>
      <w:bookmarkEnd w:id="552"/>
      <w:r w:rsidRPr="00D93AD2">
        <w:rPr>
          <w:rFonts w:ascii="Californian FB" w:eastAsiaTheme="majorEastAsia" w:hAnsi="Californian FB" w:cstheme="majorBidi"/>
          <w:b/>
          <w:bCs/>
          <w:color w:val="237990"/>
          <w:sz w:val="24"/>
          <w:szCs w:val="26"/>
          <w:lang w:val="es-GT"/>
        </w:rPr>
        <w:t xml:space="preserve"> </w:t>
      </w:r>
      <w:bookmarkEnd w:id="553"/>
      <w:bookmarkEnd w:id="554"/>
      <w:bookmarkEnd w:id="555"/>
      <w:bookmarkEnd w:id="556"/>
    </w:p>
    <w:p w:rsidR="00867B53" w:rsidRPr="00D93AD2" w:rsidRDefault="00867B53" w:rsidP="00867B53">
      <w:pPr>
        <w:ind w:left="1080" w:hanging="360"/>
        <w:rPr>
          <w:lang w:val="es-GT"/>
        </w:rPr>
      </w:pPr>
      <w:r w:rsidRPr="00D93AD2">
        <w:rPr>
          <w:lang w:val="es-GT"/>
        </w:rPr>
        <w:t xml:space="preserve">1. </w:t>
      </w:r>
      <w:r w:rsidRPr="00D93AD2">
        <w:rPr>
          <w:lang w:val="es-GT"/>
        </w:rPr>
        <w:tab/>
        <w:t xml:space="preserve">Ver el reporte de la Promotora Raquel Blanco en la Lección 15, Hoja de trabajo 4. </w:t>
      </w:r>
    </w:p>
    <w:p w:rsidR="00867B53" w:rsidRPr="00D93AD2" w:rsidRDefault="00867B53" w:rsidP="00867B53">
      <w:pPr>
        <w:ind w:left="1440" w:hanging="360"/>
        <w:rPr>
          <w:lang w:val="es-GT"/>
        </w:rPr>
      </w:pPr>
      <w:r w:rsidRPr="00D93AD2">
        <w:rPr>
          <w:lang w:val="es-GT"/>
        </w:rPr>
        <w:t xml:space="preserve">A. </w:t>
      </w:r>
      <w:r w:rsidRPr="00D93AD2">
        <w:rPr>
          <w:lang w:val="es-GT"/>
        </w:rPr>
        <w:tab/>
        <w:t>¿Cuántas Voluntarias del Grupo de Cuidado (VGC) fueron observadas con una lista de verificación y mejora de la calidad?</w:t>
      </w:r>
    </w:p>
    <w:p w:rsidR="00867B53" w:rsidRPr="00D93AD2" w:rsidRDefault="00867B53" w:rsidP="00867B53">
      <w:pPr>
        <w:ind w:left="1440"/>
        <w:rPr>
          <w:rFonts w:ascii="Lucida Handwriting" w:hAnsi="Lucida Handwriting"/>
          <w:lang w:val="es-GT"/>
        </w:rPr>
      </w:pPr>
      <w:r w:rsidRPr="00D93AD2">
        <w:rPr>
          <w:rFonts w:ascii="Lucida Handwriting" w:hAnsi="Lucida Handwriting"/>
          <w:lang w:val="es-GT"/>
        </w:rPr>
        <w:t>13</w:t>
      </w:r>
    </w:p>
    <w:p w:rsidR="00867B53" w:rsidRPr="00D93AD2" w:rsidRDefault="00867B53" w:rsidP="00867B53">
      <w:pPr>
        <w:ind w:left="1440"/>
        <w:rPr>
          <w:rFonts w:ascii="Lucida Handwriting" w:hAnsi="Lucida Handwriting"/>
          <w:lang w:val="es-GT"/>
        </w:rPr>
      </w:pPr>
    </w:p>
    <w:p w:rsidR="00867B53" w:rsidRPr="00D93AD2" w:rsidRDefault="00867B53" w:rsidP="00867B53">
      <w:pPr>
        <w:ind w:left="1440" w:hanging="360"/>
        <w:rPr>
          <w:lang w:val="es-GT"/>
        </w:rPr>
      </w:pPr>
      <w:r w:rsidRPr="00D93AD2">
        <w:rPr>
          <w:lang w:val="es-GT"/>
        </w:rPr>
        <w:t xml:space="preserve">B. </w:t>
      </w:r>
      <w:r w:rsidRPr="00D93AD2">
        <w:rPr>
          <w:lang w:val="es-GT"/>
        </w:rPr>
        <w:tab/>
        <w:t xml:space="preserve">¿Cuántos Grupos de Cuidado supervisa y dirige Raquel Blanco? </w:t>
      </w:r>
    </w:p>
    <w:p w:rsidR="00867B53" w:rsidRPr="00D93AD2" w:rsidRDefault="00867B53" w:rsidP="00867B53">
      <w:pPr>
        <w:ind w:left="1440" w:hanging="360"/>
        <w:rPr>
          <w:rFonts w:ascii="Lucida Handwriting" w:hAnsi="Lucida Handwriting"/>
          <w:lang w:val="es-GT"/>
        </w:rPr>
      </w:pPr>
      <w:r w:rsidRPr="00D93AD2">
        <w:rPr>
          <w:lang w:val="es-GT"/>
        </w:rPr>
        <w:tab/>
      </w:r>
      <w:r w:rsidRPr="00D93AD2">
        <w:rPr>
          <w:rFonts w:ascii="Lucida Handwriting" w:hAnsi="Lucida Handwriting"/>
          <w:lang w:val="es-GT"/>
        </w:rPr>
        <w:t>8</w:t>
      </w:r>
    </w:p>
    <w:p w:rsidR="00867B53" w:rsidRPr="00D93AD2" w:rsidRDefault="00867B53" w:rsidP="00867B53">
      <w:pPr>
        <w:ind w:left="1440" w:hanging="360"/>
        <w:rPr>
          <w:lang w:val="es-GT"/>
        </w:rPr>
      </w:pPr>
      <w:r w:rsidRPr="00D93AD2">
        <w:rPr>
          <w:lang w:val="es-GT"/>
        </w:rPr>
        <w:t xml:space="preserve">C. </w:t>
      </w:r>
      <w:r w:rsidRPr="00D93AD2">
        <w:rPr>
          <w:lang w:val="es-GT"/>
        </w:rPr>
        <w:tab/>
        <w:t>¿Cuántas de las VGC de Raquel tuvieron bebés durante mayo?</w:t>
      </w:r>
    </w:p>
    <w:p w:rsidR="00867B53" w:rsidRPr="00D93AD2" w:rsidRDefault="00867B53" w:rsidP="00867B53">
      <w:pPr>
        <w:ind w:left="1440" w:hanging="360"/>
        <w:rPr>
          <w:rFonts w:ascii="Lucida Handwriting" w:hAnsi="Lucida Handwriting"/>
          <w:lang w:val="es-GT"/>
        </w:rPr>
      </w:pPr>
      <w:r w:rsidRPr="00D93AD2">
        <w:rPr>
          <w:lang w:val="es-GT"/>
        </w:rPr>
        <w:tab/>
      </w:r>
      <w:r w:rsidRPr="00D93AD2">
        <w:rPr>
          <w:rFonts w:ascii="Lucida Handwriting" w:hAnsi="Lucida Handwriting"/>
          <w:lang w:val="es-GT"/>
        </w:rPr>
        <w:t>2</w:t>
      </w:r>
    </w:p>
    <w:p w:rsidR="00867B53" w:rsidRPr="00D93AD2" w:rsidRDefault="00867B53" w:rsidP="00867B53">
      <w:pPr>
        <w:ind w:left="1440" w:hanging="360"/>
        <w:rPr>
          <w:lang w:val="es-GT"/>
        </w:rPr>
      </w:pPr>
      <w:r w:rsidRPr="00D93AD2">
        <w:rPr>
          <w:lang w:val="es-GT"/>
        </w:rPr>
        <w:t xml:space="preserve">D. </w:t>
      </w:r>
      <w:r w:rsidRPr="00D93AD2">
        <w:rPr>
          <w:lang w:val="es-GT"/>
        </w:rPr>
        <w:tab/>
        <w:t>En el Grupo de Cuidado 8.4, ¿cuántas Mujeres Vecinas (MV) asistieron a la primera reunión/visita domiciliar?</w:t>
      </w:r>
    </w:p>
    <w:p w:rsidR="00867B53" w:rsidRPr="00D93AD2" w:rsidRDefault="00867B53" w:rsidP="00867B53">
      <w:pPr>
        <w:ind w:left="1440" w:hanging="360"/>
        <w:rPr>
          <w:rFonts w:ascii="Lucida Handwriting" w:hAnsi="Lucida Handwriting"/>
          <w:lang w:val="es-GT"/>
        </w:rPr>
      </w:pPr>
      <w:r w:rsidRPr="00D93AD2">
        <w:rPr>
          <w:lang w:val="es-GT"/>
        </w:rPr>
        <w:tab/>
      </w:r>
      <w:r w:rsidRPr="00D93AD2">
        <w:rPr>
          <w:rFonts w:ascii="Lucida Handwriting" w:hAnsi="Lucida Handwriting"/>
          <w:lang w:val="es-GT"/>
        </w:rPr>
        <w:t>148</w:t>
      </w:r>
    </w:p>
    <w:p w:rsidR="00867B53" w:rsidRPr="00D93AD2" w:rsidRDefault="00867B53" w:rsidP="00867B53">
      <w:pPr>
        <w:ind w:left="1080" w:hanging="360"/>
        <w:rPr>
          <w:lang w:val="es-GT"/>
        </w:rPr>
      </w:pPr>
      <w:r w:rsidRPr="00D93AD2">
        <w:rPr>
          <w:lang w:val="es-GT"/>
        </w:rPr>
        <w:t xml:space="preserve">2. </w:t>
      </w:r>
      <w:r w:rsidRPr="00D93AD2">
        <w:rPr>
          <w:lang w:val="es-GT"/>
        </w:rPr>
        <w:tab/>
        <w:t xml:space="preserve">Ver el reporte de la Supervisora Kelly Hones en la Lección 15, Hoja de trabajo 5.  </w:t>
      </w:r>
    </w:p>
    <w:p w:rsidR="00867B53" w:rsidRPr="00D93AD2" w:rsidRDefault="00867B53" w:rsidP="00867B53">
      <w:pPr>
        <w:ind w:left="1440" w:hanging="360"/>
        <w:rPr>
          <w:lang w:val="es-GT"/>
        </w:rPr>
      </w:pPr>
      <w:r w:rsidRPr="00D93AD2">
        <w:rPr>
          <w:lang w:val="es-GT"/>
        </w:rPr>
        <w:t xml:space="preserve">A. </w:t>
      </w:r>
      <w:r w:rsidRPr="00D93AD2">
        <w:rPr>
          <w:lang w:val="es-GT"/>
        </w:rPr>
        <w:tab/>
        <w:t>¿Qué porcentaje de VGC asistieron a la segunda reunión?</w:t>
      </w:r>
    </w:p>
    <w:p w:rsidR="00867B53" w:rsidRPr="00D93AD2" w:rsidRDefault="00867B53" w:rsidP="00867B53">
      <w:pPr>
        <w:ind w:left="1440" w:hanging="360"/>
        <w:rPr>
          <w:rFonts w:ascii="Lucida Handwriting" w:hAnsi="Lucida Handwriting"/>
          <w:lang w:val="es-GT"/>
        </w:rPr>
      </w:pPr>
      <w:r w:rsidRPr="00D93AD2">
        <w:rPr>
          <w:lang w:val="es-GT"/>
        </w:rPr>
        <w:tab/>
      </w:r>
      <w:r w:rsidRPr="00D93AD2">
        <w:rPr>
          <w:rFonts w:ascii="Lucida Handwriting" w:hAnsi="Lucida Handwriting"/>
          <w:lang w:val="es-GT"/>
        </w:rPr>
        <w:t>93%</w:t>
      </w:r>
    </w:p>
    <w:p w:rsidR="00867B53" w:rsidRPr="00D93AD2" w:rsidRDefault="00867B53" w:rsidP="00867B5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ind w:left="1440" w:hanging="360"/>
        <w:rPr>
          <w:lang w:val="es-GT"/>
        </w:rPr>
      </w:pPr>
      <w:r w:rsidRPr="00D93AD2">
        <w:rPr>
          <w:lang w:val="es-GT"/>
        </w:rPr>
        <w:t xml:space="preserve">B. </w:t>
      </w:r>
      <w:r w:rsidRPr="00D93AD2">
        <w:rPr>
          <w:lang w:val="es-GT"/>
        </w:rPr>
        <w:tab/>
        <w:t>Considerando todas las MV bajo la Promotora 8, ¿cuántos niños menores de 2 años de edad murieron?</w:t>
      </w:r>
      <w:r w:rsidRPr="00D93AD2">
        <w:rPr>
          <w:lang w:val="es-GT"/>
        </w:rPr>
        <w:tab/>
        <w:t xml:space="preserve"> </w:t>
      </w:r>
    </w:p>
    <w:p w:rsidR="00867B53" w:rsidRPr="00D93AD2" w:rsidRDefault="00867B53" w:rsidP="00867B53">
      <w:pPr>
        <w:ind w:left="1440" w:hanging="360"/>
        <w:rPr>
          <w:rFonts w:ascii="Lucida Handwriting" w:hAnsi="Lucida Handwriting"/>
          <w:lang w:val="es-GT"/>
        </w:rPr>
      </w:pPr>
      <w:r w:rsidRPr="00D93AD2">
        <w:rPr>
          <w:lang w:val="es-GT"/>
        </w:rPr>
        <w:tab/>
      </w:r>
      <w:r w:rsidRPr="00D93AD2">
        <w:rPr>
          <w:rFonts w:ascii="Lucida Handwriting" w:hAnsi="Lucida Handwriting"/>
          <w:lang w:val="es-GT"/>
        </w:rPr>
        <w:t>16</w:t>
      </w:r>
    </w:p>
    <w:p w:rsidR="00867B53" w:rsidRPr="00D93AD2" w:rsidRDefault="00867B53" w:rsidP="00867B53">
      <w:pPr>
        <w:ind w:left="1080" w:hanging="360"/>
        <w:rPr>
          <w:lang w:val="es-GT"/>
        </w:rPr>
      </w:pPr>
      <w:r w:rsidRPr="00D93AD2">
        <w:rPr>
          <w:lang w:val="es-GT"/>
        </w:rPr>
        <w:t xml:space="preserve">3. </w:t>
      </w:r>
      <w:r w:rsidRPr="00D93AD2">
        <w:rPr>
          <w:lang w:val="es-GT"/>
        </w:rPr>
        <w:tab/>
        <w:t>Ver el reporte de la Coordinadora Sara López en la Lección 15, Hoja de trabajo 6.</w:t>
      </w:r>
    </w:p>
    <w:p w:rsidR="00867B53" w:rsidRPr="00D93AD2" w:rsidRDefault="00867B53" w:rsidP="00867B53">
      <w:pPr>
        <w:ind w:left="1440" w:hanging="360"/>
        <w:rPr>
          <w:lang w:val="es-GT"/>
        </w:rPr>
      </w:pPr>
      <w:r w:rsidRPr="00D93AD2">
        <w:rPr>
          <w:lang w:val="es-GT"/>
        </w:rPr>
        <w:t xml:space="preserve">A. </w:t>
      </w:r>
      <w:r w:rsidRPr="00D93AD2">
        <w:rPr>
          <w:lang w:val="es-GT"/>
        </w:rPr>
        <w:tab/>
        <w:t>¿Qué porcentaje de las Promotoras de Sara completaron seis LVMC este mes?</w:t>
      </w:r>
    </w:p>
    <w:p w:rsidR="00867B53" w:rsidRPr="00D93AD2" w:rsidRDefault="00867B53" w:rsidP="00867B53">
      <w:pPr>
        <w:ind w:left="1440" w:hanging="360"/>
        <w:rPr>
          <w:rFonts w:ascii="Lucida Handwriting" w:hAnsi="Lucida Handwriting"/>
          <w:lang w:val="es-GT"/>
        </w:rPr>
      </w:pPr>
      <w:r w:rsidRPr="00D93AD2">
        <w:rPr>
          <w:lang w:val="es-GT"/>
        </w:rPr>
        <w:tab/>
      </w:r>
      <w:r w:rsidRPr="00D93AD2">
        <w:rPr>
          <w:rFonts w:ascii="Lucida Handwriting" w:hAnsi="Lucida Handwriting"/>
          <w:lang w:val="es-GT"/>
        </w:rPr>
        <w:t>69%</w:t>
      </w:r>
    </w:p>
    <w:p w:rsidR="00867B53" w:rsidRPr="00D93AD2" w:rsidRDefault="00867B53" w:rsidP="00867B53">
      <w:pPr>
        <w:ind w:left="1440" w:hanging="360"/>
        <w:rPr>
          <w:lang w:val="es-GT"/>
        </w:rPr>
      </w:pPr>
      <w:r w:rsidRPr="00D93AD2">
        <w:rPr>
          <w:lang w:val="es-GT"/>
        </w:rPr>
        <w:t xml:space="preserve">B. </w:t>
      </w:r>
      <w:r w:rsidRPr="00D93AD2">
        <w:rPr>
          <w:lang w:val="es-GT"/>
        </w:rPr>
        <w:tab/>
        <w:t xml:space="preserve">¿Qué porcentaje del número meta de VGC de Sara fueron captadas en mayo? </w:t>
      </w:r>
    </w:p>
    <w:p w:rsidR="00867B53" w:rsidRPr="00D93AD2" w:rsidRDefault="00867B53" w:rsidP="00867B53">
      <w:pPr>
        <w:ind w:left="1440"/>
        <w:rPr>
          <w:lang w:val="es-GT"/>
        </w:rPr>
      </w:pPr>
      <w:r w:rsidRPr="00D93AD2">
        <w:rPr>
          <w:rFonts w:ascii="Lucida Handwriting" w:hAnsi="Lucida Handwriting"/>
          <w:lang w:val="es-GT"/>
        </w:rPr>
        <w:t>86%</w:t>
      </w:r>
    </w:p>
    <w:p w:rsidR="00867B53" w:rsidRPr="00D93AD2" w:rsidRDefault="00867B53" w:rsidP="00867B53">
      <w:pPr>
        <w:ind w:left="1440" w:hanging="360"/>
        <w:rPr>
          <w:lang w:val="es-GT"/>
        </w:rPr>
      </w:pPr>
      <w:r w:rsidRPr="00D93AD2">
        <w:rPr>
          <w:lang w:val="es-GT"/>
        </w:rPr>
        <w:t xml:space="preserve">C. </w:t>
      </w:r>
      <w:r w:rsidRPr="00D93AD2">
        <w:rPr>
          <w:lang w:val="es-GT"/>
        </w:rPr>
        <w:tab/>
        <w:t>Encontrar el resumen de la información de MV bajo la Supervisora Emily Hayes.  ¿Cuántas MV en total fueron registradas durante la segunda mitad del mes?</w:t>
      </w:r>
    </w:p>
    <w:p w:rsidR="00867B53" w:rsidRPr="00D93AD2" w:rsidRDefault="00867B53" w:rsidP="00867B53">
      <w:pPr>
        <w:ind w:left="1440"/>
        <w:rPr>
          <w:lang w:val="es-GT"/>
        </w:rPr>
      </w:pPr>
      <w:r w:rsidRPr="00D93AD2">
        <w:rPr>
          <w:rFonts w:ascii="Lucida Handwriting" w:hAnsi="Lucida Handwriting"/>
          <w:lang w:val="es-GT"/>
        </w:rPr>
        <w:t xml:space="preserve"> 3,818</w:t>
      </w:r>
    </w:p>
    <w:p w:rsidR="00453A8A" w:rsidRPr="00D93AD2" w:rsidRDefault="00453A8A" w:rsidP="00DE6310">
      <w:pPr>
        <w:keepNext/>
        <w:keepLines/>
        <w:spacing w:before="60" w:after="360"/>
        <w:ind w:left="0"/>
        <w:outlineLvl w:val="0"/>
        <w:rPr>
          <w:rFonts w:ascii="Californian FB" w:eastAsia="Calibri" w:hAnsi="Californian FB" w:cstheme="majorBidi"/>
          <w:b/>
          <w:bCs/>
          <w:caps/>
          <w:color w:val="237990"/>
          <w:sz w:val="28"/>
          <w:szCs w:val="28"/>
          <w:lang w:val="es-GT"/>
        </w:rPr>
      </w:pPr>
      <w:bookmarkStart w:id="557" w:name="_Toc378101717"/>
      <w:bookmarkStart w:id="558" w:name="_Toc378101978"/>
      <w:bookmarkStart w:id="559" w:name="_Toc387185541"/>
      <w:bookmarkStart w:id="560" w:name="_Toc391844937"/>
      <w:bookmarkStart w:id="561" w:name="_Toc378101618"/>
      <w:bookmarkStart w:id="562" w:name="_Toc378101879"/>
      <w:bookmarkStart w:id="563" w:name="_Toc378101819"/>
      <w:bookmarkStart w:id="564" w:name="_Toc378102080"/>
      <w:bookmarkStart w:id="565" w:name="_Toc397891952"/>
      <w:r w:rsidRPr="00D93AD2">
        <w:rPr>
          <w:rFonts w:ascii="Californian FB" w:eastAsia="Calibri" w:hAnsi="Californian FB" w:cstheme="majorBidi"/>
          <w:b/>
          <w:bCs/>
          <w:caps/>
          <w:color w:val="237990"/>
          <w:sz w:val="28"/>
          <w:szCs w:val="28"/>
          <w:lang w:val="es-GT"/>
        </w:rPr>
        <w:lastRenderedPageBreak/>
        <w:t>LeCCIÓN 16: PLANIFICAR PARA LA SOSTENIBILIDAD</w:t>
      </w:r>
      <w:r w:rsidRPr="00D93AD2">
        <w:rPr>
          <w:rFonts w:ascii="Californian FB" w:eastAsia="Calibri" w:hAnsi="Californian FB" w:cstheme="majorBidi"/>
          <w:b/>
          <w:bCs/>
          <w:caps/>
          <w:color w:val="237990"/>
          <w:sz w:val="28"/>
          <w:szCs w:val="28"/>
          <w:vertAlign w:val="superscript"/>
          <w:lang w:val="es-GT"/>
        </w:rPr>
        <w:footnoteReference w:id="28"/>
      </w:r>
      <w:bookmarkEnd w:id="557"/>
      <w:bookmarkEnd w:id="558"/>
      <w:bookmarkEnd w:id="559"/>
      <w:bookmarkEnd w:id="560"/>
      <w:bookmarkEnd w:id="565"/>
      <w:r w:rsidRPr="00D93AD2">
        <w:rPr>
          <w:rFonts w:ascii="Californian FB" w:eastAsia="Calibri" w:hAnsi="Californian FB" w:cstheme="majorBidi"/>
          <w:b/>
          <w:bCs/>
          <w:caps/>
          <w:color w:val="237990"/>
          <w:sz w:val="28"/>
          <w:szCs w:val="28"/>
          <w:lang w:val="es-GT"/>
        </w:rPr>
        <w:t xml:space="preserve"> </w:t>
      </w:r>
    </w:p>
    <w:tbl>
      <w:tblPr>
        <w:tblStyle w:val="TableGrid"/>
        <w:tblW w:w="0" w:type="auto"/>
        <w:tblInd w:w="720" w:type="dxa"/>
        <w:tblLook w:val="04A0" w:firstRow="1" w:lastRow="0" w:firstColumn="1" w:lastColumn="0" w:noHBand="0" w:noVBand="1"/>
      </w:tblPr>
      <w:tblGrid>
        <w:gridCol w:w="8856"/>
      </w:tblGrid>
      <w:tr w:rsidR="00453A8A" w:rsidRPr="004019AF" w:rsidTr="00453A8A">
        <w:tc>
          <w:tcPr>
            <w:tcW w:w="9576" w:type="dxa"/>
            <w:tcBorders>
              <w:top w:val="nil"/>
              <w:left w:val="nil"/>
              <w:bottom w:val="nil"/>
              <w:right w:val="nil"/>
            </w:tcBorders>
            <w:shd w:val="clear" w:color="auto" w:fill="E2C082"/>
          </w:tcPr>
          <w:p w:rsidR="00453A8A" w:rsidRPr="00D93AD2" w:rsidRDefault="00453A8A" w:rsidP="00DE6310">
            <w:pPr>
              <w:spacing w:before="60" w:after="60"/>
              <w:ind w:left="0"/>
              <w:rPr>
                <w:rFonts w:ascii="Calibri" w:eastAsia="Calibri" w:hAnsi="Calibri" w:cs="Calibri"/>
                <w:b/>
                <w:lang w:val="es-GT"/>
              </w:rPr>
            </w:pPr>
            <w:r w:rsidRPr="00D93AD2">
              <w:rPr>
                <w:rFonts w:ascii="Calibri" w:eastAsia="Calibri" w:hAnsi="Calibri" w:cs="Calibri"/>
                <w:b/>
                <w:lang w:val="es-GT"/>
              </w:rPr>
              <w:t>Objetivos basados en logros:</w:t>
            </w:r>
          </w:p>
          <w:p w:rsidR="00453A8A" w:rsidRPr="00D93AD2" w:rsidRDefault="00453A8A" w:rsidP="00DE6310">
            <w:pPr>
              <w:spacing w:before="60" w:after="60"/>
              <w:ind w:left="0"/>
              <w:rPr>
                <w:rFonts w:ascii="Calibri" w:eastAsia="Calibri" w:hAnsi="Calibri" w:cs="Calibri"/>
                <w:lang w:val="es-GT"/>
              </w:rPr>
            </w:pPr>
            <w:r w:rsidRPr="00D93AD2">
              <w:rPr>
                <w:rFonts w:ascii="Calibri" w:eastAsia="Calibri" w:hAnsi="Calibri" w:cs="Calibri"/>
                <w:lang w:val="es-GT"/>
              </w:rPr>
              <w:t>Al finalizar esta lección, los participantes habrán:</w:t>
            </w:r>
          </w:p>
          <w:p w:rsidR="00453A8A" w:rsidRPr="00D93AD2" w:rsidRDefault="00453A8A" w:rsidP="009B3975">
            <w:pPr>
              <w:numPr>
                <w:ilvl w:val="0"/>
                <w:numId w:val="2"/>
              </w:numPr>
              <w:spacing w:before="60" w:after="60"/>
              <w:rPr>
                <w:rFonts w:ascii="Calibri" w:eastAsia="Calibri" w:hAnsi="Calibri" w:cs="Calibri"/>
                <w:lang w:val="es-GT"/>
              </w:rPr>
            </w:pPr>
            <w:r w:rsidRPr="00D93AD2">
              <w:rPr>
                <w:rFonts w:ascii="Calibri" w:eastAsia="Calibri" w:hAnsi="Calibri" w:cs="Calibri"/>
                <w:lang w:val="es-GT"/>
              </w:rPr>
              <w:t>Compartido definiciones de sostenibilidad.</w:t>
            </w:r>
          </w:p>
          <w:p w:rsidR="00453A8A" w:rsidRPr="00D93AD2" w:rsidRDefault="00453A8A" w:rsidP="009B3975">
            <w:pPr>
              <w:numPr>
                <w:ilvl w:val="0"/>
                <w:numId w:val="2"/>
              </w:numPr>
              <w:spacing w:before="60" w:after="60"/>
              <w:rPr>
                <w:rFonts w:ascii="Calibri" w:eastAsia="Calibri" w:hAnsi="Calibri" w:cs="Calibri"/>
                <w:lang w:val="es-GT"/>
              </w:rPr>
            </w:pPr>
            <w:r w:rsidRPr="00D93AD2">
              <w:rPr>
                <w:rFonts w:ascii="Calibri" w:eastAsia="Calibri" w:hAnsi="Calibri" w:cs="Calibri"/>
                <w:lang w:val="es-GT"/>
              </w:rPr>
              <w:t xml:space="preserve">Identificado aspectos del enfoque de  Grupo de Cuidado (GC) que pueda ser sostenible realísticamente. </w:t>
            </w:r>
          </w:p>
          <w:p w:rsidR="00453A8A" w:rsidRPr="00D93AD2" w:rsidRDefault="00453A8A" w:rsidP="009B3975">
            <w:pPr>
              <w:numPr>
                <w:ilvl w:val="0"/>
                <w:numId w:val="2"/>
              </w:numPr>
              <w:spacing w:before="60" w:after="60"/>
              <w:rPr>
                <w:rFonts w:ascii="Calibri" w:eastAsia="Calibri" w:hAnsi="Calibri" w:cs="Calibri"/>
                <w:lang w:val="es-GT"/>
              </w:rPr>
            </w:pPr>
            <w:r w:rsidRPr="00D93AD2">
              <w:rPr>
                <w:rFonts w:ascii="Calibri" w:eastAsia="Calibri" w:hAnsi="Calibri" w:cs="Calibri"/>
                <w:lang w:val="es-GT"/>
              </w:rPr>
              <w:t>Identificado oportunidades en sus contextos para incrementar la posibilidad de sostenibilidad.</w:t>
            </w:r>
          </w:p>
          <w:p w:rsidR="00453A8A" w:rsidRPr="00D93AD2" w:rsidRDefault="00453A8A" w:rsidP="009B3975">
            <w:pPr>
              <w:numPr>
                <w:ilvl w:val="0"/>
                <w:numId w:val="2"/>
              </w:numPr>
              <w:spacing w:before="60" w:after="60"/>
              <w:rPr>
                <w:rFonts w:ascii="Calibri" w:eastAsia="Calibri" w:hAnsi="Calibri" w:cs="Calibri"/>
                <w:lang w:val="es-GT"/>
              </w:rPr>
            </w:pPr>
            <w:r w:rsidRPr="00D93AD2">
              <w:rPr>
                <w:rFonts w:ascii="Calibri" w:eastAsia="Calibri" w:hAnsi="Calibri" w:cs="Calibri"/>
                <w:lang w:val="es-GT"/>
              </w:rPr>
              <w:t>Identificado modificaciones al diseño y pasos tempranos para incrementar las posibilidades de sostenibilidad.</w:t>
            </w:r>
          </w:p>
          <w:p w:rsidR="00453A8A" w:rsidRPr="00D93AD2" w:rsidRDefault="00453A8A" w:rsidP="00DE6310">
            <w:pPr>
              <w:spacing w:before="240" w:after="60"/>
              <w:ind w:left="0"/>
              <w:rPr>
                <w:rFonts w:ascii="Calibri" w:eastAsia="Calibri" w:hAnsi="Calibri" w:cs="Calibri"/>
                <w:b/>
                <w:lang w:val="es-GT"/>
              </w:rPr>
            </w:pPr>
            <w:r w:rsidRPr="00D93AD2">
              <w:rPr>
                <w:rFonts w:ascii="Calibri" w:eastAsia="Calibri" w:hAnsi="Calibri" w:cs="Calibri"/>
                <w:b/>
                <w:lang w:val="es-GT"/>
              </w:rPr>
              <w:t>Duración</w:t>
            </w:r>
          </w:p>
          <w:p w:rsidR="00453A8A" w:rsidRPr="00D93AD2" w:rsidRDefault="00453A8A" w:rsidP="00DE6310">
            <w:pPr>
              <w:spacing w:before="60" w:after="60"/>
              <w:ind w:left="0"/>
              <w:rPr>
                <w:rFonts w:ascii="Calibri" w:eastAsia="Calibri" w:hAnsi="Calibri" w:cs="Calibri"/>
                <w:lang w:val="es-GT"/>
              </w:rPr>
            </w:pPr>
            <w:r w:rsidRPr="00D93AD2">
              <w:rPr>
                <w:rFonts w:ascii="Calibri" w:eastAsia="Calibri" w:hAnsi="Calibri" w:cs="Calibri"/>
                <w:lang w:val="es-GT"/>
              </w:rPr>
              <w:t>1 hora 30 minutos</w:t>
            </w:r>
          </w:p>
          <w:p w:rsidR="00453A8A" w:rsidRPr="00D93AD2" w:rsidRDefault="00453A8A" w:rsidP="00DE6310">
            <w:pPr>
              <w:spacing w:before="240" w:after="60"/>
              <w:ind w:left="0"/>
              <w:rPr>
                <w:rFonts w:ascii="Calibri" w:eastAsia="Calibri" w:hAnsi="Calibri" w:cs="Calibri"/>
                <w:b/>
                <w:lang w:val="es-GT"/>
              </w:rPr>
            </w:pPr>
            <w:r w:rsidRPr="00D93AD2">
              <w:rPr>
                <w:rFonts w:ascii="Calibri" w:eastAsia="Calibri" w:hAnsi="Calibri" w:cs="Calibri"/>
                <w:b/>
                <w:lang w:val="es-GT"/>
              </w:rPr>
              <w:t>Materiales necesarios</w:t>
            </w:r>
          </w:p>
          <w:p w:rsidR="00453A8A" w:rsidRPr="00D93AD2" w:rsidRDefault="00453A8A" w:rsidP="009B3975">
            <w:pPr>
              <w:numPr>
                <w:ilvl w:val="0"/>
                <w:numId w:val="10"/>
              </w:numPr>
              <w:spacing w:before="60" w:after="60"/>
              <w:ind w:left="360"/>
              <w:rPr>
                <w:rFonts w:ascii="Calibri" w:eastAsia="Calibri" w:hAnsi="Calibri" w:cs="Calibri"/>
                <w:lang w:val="es-GT"/>
              </w:rPr>
            </w:pPr>
            <w:r w:rsidRPr="00D93AD2">
              <w:rPr>
                <w:rFonts w:ascii="Calibri" w:eastAsia="Calibri" w:hAnsi="Calibri" w:cs="Calibri"/>
                <w:lang w:val="es-GT"/>
              </w:rPr>
              <w:t xml:space="preserve">Papel de rotafolio y marcadores. </w:t>
            </w:r>
          </w:p>
          <w:p w:rsidR="00453A8A" w:rsidRPr="00D93AD2" w:rsidRDefault="00453A8A" w:rsidP="009B3975">
            <w:pPr>
              <w:numPr>
                <w:ilvl w:val="0"/>
                <w:numId w:val="10"/>
              </w:numPr>
              <w:spacing w:before="60" w:after="60"/>
              <w:ind w:left="360"/>
              <w:rPr>
                <w:lang w:val="es-GT"/>
              </w:rPr>
            </w:pPr>
            <w:r w:rsidRPr="00D93AD2">
              <w:rPr>
                <w:rFonts w:ascii="Calibri" w:eastAsia="Calibri" w:hAnsi="Calibri" w:cs="Calibri"/>
                <w:lang w:val="es-GT"/>
              </w:rPr>
              <w:t xml:space="preserve">Lección 16, Rotafolio 1: Definición de sostenibilidad. </w:t>
            </w:r>
          </w:p>
          <w:p w:rsidR="00453A8A" w:rsidRPr="00D93AD2" w:rsidRDefault="00453A8A" w:rsidP="009B3975">
            <w:pPr>
              <w:numPr>
                <w:ilvl w:val="0"/>
                <w:numId w:val="10"/>
              </w:numPr>
              <w:spacing w:before="60" w:after="60"/>
              <w:ind w:left="360"/>
              <w:rPr>
                <w:rFonts w:ascii="Calibri" w:eastAsia="Calibri" w:hAnsi="Calibri" w:cs="Calibri"/>
                <w:lang w:val="es-GT"/>
              </w:rPr>
            </w:pPr>
            <w:r w:rsidRPr="00D93AD2">
              <w:rPr>
                <w:rFonts w:ascii="Calibri" w:eastAsia="Calibri" w:hAnsi="Calibri" w:cs="Calibri"/>
                <w:lang w:val="es-GT"/>
              </w:rPr>
              <w:t>Lección 16, Rotafolio 2: Categorías de sostenibilidad.</w:t>
            </w:r>
          </w:p>
          <w:p w:rsidR="00453A8A" w:rsidRPr="00D93AD2" w:rsidRDefault="00453A8A" w:rsidP="009B3975">
            <w:pPr>
              <w:numPr>
                <w:ilvl w:val="0"/>
                <w:numId w:val="10"/>
              </w:numPr>
              <w:spacing w:before="60" w:after="60"/>
              <w:ind w:left="360"/>
              <w:rPr>
                <w:rFonts w:ascii="Calibri" w:eastAsia="Calibri" w:hAnsi="Calibri" w:cs="Calibri"/>
                <w:lang w:val="es-GT"/>
              </w:rPr>
            </w:pPr>
            <w:r w:rsidRPr="00D93AD2">
              <w:rPr>
                <w:rFonts w:ascii="Calibri" w:eastAsia="Calibri" w:hAnsi="Calibri" w:cs="Calibri"/>
                <w:lang w:val="es-GT"/>
              </w:rPr>
              <w:t>Lección 16, Rotafolio 3: Aspectos de  Grupo de Cuidados  que pueden ser sostenibles.</w:t>
            </w:r>
          </w:p>
          <w:p w:rsidR="00453A8A" w:rsidRPr="00D93AD2" w:rsidRDefault="00453A8A" w:rsidP="009B3975">
            <w:pPr>
              <w:numPr>
                <w:ilvl w:val="0"/>
                <w:numId w:val="10"/>
              </w:numPr>
              <w:spacing w:before="60" w:after="60"/>
              <w:ind w:left="360"/>
              <w:rPr>
                <w:rFonts w:ascii="Calibri" w:eastAsia="Calibri" w:hAnsi="Calibri" w:cs="Calibri"/>
                <w:lang w:val="es-GT"/>
              </w:rPr>
            </w:pPr>
            <w:r w:rsidRPr="00D93AD2">
              <w:rPr>
                <w:lang w:val="es-GT"/>
              </w:rPr>
              <w:t>Lección 16, Hoja de trabajo 1:  Ejemplos de mejora de sostenibilidad del Grupo de Cuidado.</w:t>
            </w:r>
          </w:p>
        </w:tc>
      </w:tr>
    </w:tbl>
    <w:p w:rsidR="00453A8A" w:rsidRPr="00D93AD2" w:rsidRDefault="00453A8A" w:rsidP="00453A8A">
      <w:pPr>
        <w:spacing w:after="0"/>
        <w:rPr>
          <w:lang w:val="es-GT"/>
        </w:rPr>
      </w:pPr>
    </w:p>
    <w:p w:rsidR="00453A8A" w:rsidRPr="00D93AD2" w:rsidRDefault="00453A8A" w:rsidP="00DE6310">
      <w:pPr>
        <w:keepNext/>
        <w:keepLines/>
        <w:spacing w:before="60"/>
        <w:ind w:left="0"/>
        <w:outlineLvl w:val="1"/>
        <w:rPr>
          <w:rFonts w:ascii="Californian FB" w:eastAsiaTheme="majorEastAsia" w:hAnsi="Californian FB" w:cstheme="majorBidi"/>
          <w:b/>
          <w:bCs/>
          <w:color w:val="237990"/>
          <w:sz w:val="24"/>
          <w:szCs w:val="26"/>
          <w:lang w:val="es-GT"/>
        </w:rPr>
      </w:pPr>
      <w:bookmarkStart w:id="566" w:name="_Toc397891953"/>
      <w:r w:rsidRPr="00D93AD2">
        <w:rPr>
          <w:rFonts w:ascii="Californian FB" w:eastAsiaTheme="majorEastAsia" w:hAnsi="Californian FB" w:cstheme="majorBidi"/>
          <w:b/>
          <w:bCs/>
          <w:color w:val="237990"/>
          <w:sz w:val="24"/>
          <w:szCs w:val="26"/>
          <w:lang w:val="es-GT"/>
        </w:rPr>
        <w:t>Notas para el facilitador</w:t>
      </w:r>
      <w:bookmarkEnd w:id="566"/>
    </w:p>
    <w:p w:rsidR="00453A8A" w:rsidRPr="00D93AD2" w:rsidRDefault="00453A8A" w:rsidP="00453A8A">
      <w:pPr>
        <w:rPr>
          <w:lang w:val="es-GT"/>
        </w:rPr>
      </w:pPr>
      <w:r w:rsidRPr="00D93AD2">
        <w:rPr>
          <w:lang w:val="es-GT"/>
        </w:rPr>
        <w:t xml:space="preserve">Solicitarles a los participantes que se sienten con otros que trabajen en el mismo proyecto o en la misma área geográfica. </w:t>
      </w:r>
    </w:p>
    <w:p w:rsidR="00453A8A" w:rsidRPr="00D93AD2" w:rsidRDefault="00453A8A" w:rsidP="00DE6310">
      <w:pPr>
        <w:keepNext/>
        <w:keepLines/>
        <w:spacing w:before="60"/>
        <w:ind w:left="0"/>
        <w:outlineLvl w:val="1"/>
        <w:rPr>
          <w:rFonts w:ascii="Californian FB" w:eastAsiaTheme="majorEastAsia" w:hAnsi="Californian FB" w:cstheme="majorBidi"/>
          <w:b/>
          <w:bCs/>
          <w:color w:val="237990"/>
          <w:sz w:val="24"/>
          <w:szCs w:val="26"/>
          <w:lang w:val="es-GT"/>
        </w:rPr>
      </w:pPr>
      <w:bookmarkStart w:id="567" w:name="_Toc397891954"/>
      <w:r w:rsidRPr="00D93AD2">
        <w:rPr>
          <w:rFonts w:ascii="Californian FB" w:eastAsiaTheme="majorEastAsia" w:hAnsi="Californian FB" w:cstheme="majorBidi"/>
          <w:b/>
          <w:bCs/>
          <w:color w:val="237990"/>
          <w:sz w:val="24"/>
          <w:szCs w:val="26"/>
          <w:lang w:val="es-GT"/>
        </w:rPr>
        <w:t>Pasos</w:t>
      </w:r>
      <w:bookmarkEnd w:id="567"/>
    </w:p>
    <w:p w:rsidR="00453A8A" w:rsidRPr="00D93AD2" w:rsidRDefault="00453A8A" w:rsidP="00453A8A">
      <w:pPr>
        <w:ind w:left="1080" w:hanging="360"/>
        <w:rPr>
          <w:lang w:val="es-GT"/>
        </w:rPr>
      </w:pPr>
      <w:r w:rsidRPr="00D93AD2">
        <w:rPr>
          <w:lang w:val="es-GT"/>
        </w:rPr>
        <w:t xml:space="preserve">1. </w:t>
      </w:r>
      <w:r w:rsidRPr="00D93AD2">
        <w:rPr>
          <w:lang w:val="es-GT"/>
        </w:rPr>
        <w:tab/>
        <w:t>Introducción</w:t>
      </w:r>
    </w:p>
    <w:p w:rsidR="00453A8A" w:rsidRPr="00D93AD2" w:rsidRDefault="00453A8A" w:rsidP="009B3975">
      <w:pPr>
        <w:numPr>
          <w:ilvl w:val="0"/>
          <w:numId w:val="266"/>
        </w:numPr>
        <w:ind w:left="1560" w:hanging="426"/>
        <w:rPr>
          <w:kern w:val="28"/>
          <w:lang w:val="es-GT"/>
        </w:rPr>
      </w:pPr>
      <w:r w:rsidRPr="00D93AD2">
        <w:rPr>
          <w:rFonts w:ascii="Calibri" w:eastAsia="Calibri" w:hAnsi="Calibri" w:cs="Calibri"/>
          <w:bCs/>
          <w:kern w:val="28"/>
          <w:lang w:val="es-GT"/>
        </w:rPr>
        <w:t xml:space="preserve">Decir a los participantes: </w:t>
      </w:r>
      <w:r w:rsidR="00A67B37">
        <w:rPr>
          <w:rFonts w:ascii="Calibri" w:eastAsia="Calibri" w:hAnsi="Calibri" w:cs="Calibri"/>
          <w:bCs/>
          <w:kern w:val="28"/>
          <w:lang w:val="es-GT"/>
        </w:rPr>
        <w:t>Ahora que hemos descutido</w:t>
      </w:r>
      <w:r w:rsidRPr="00D93AD2">
        <w:rPr>
          <w:rFonts w:ascii="Calibri" w:eastAsia="Calibri" w:hAnsi="Calibri" w:cs="Calibri"/>
          <w:bCs/>
          <w:kern w:val="28"/>
          <w:lang w:val="es-GT"/>
        </w:rPr>
        <w:t xml:space="preserve"> los detalles de cómo se implementa el enfoque de Grupo de Cuidado, dedicaremos un poco de tiempo para discutir el importante tema de la sostenibilidad. </w:t>
      </w:r>
    </w:p>
    <w:p w:rsidR="00453A8A" w:rsidRPr="00D93AD2" w:rsidRDefault="00A67B37" w:rsidP="009B3975">
      <w:pPr>
        <w:numPr>
          <w:ilvl w:val="0"/>
          <w:numId w:val="266"/>
        </w:numPr>
        <w:ind w:left="1560" w:hanging="426"/>
        <w:rPr>
          <w:kern w:val="28"/>
          <w:lang w:val="es-GT"/>
        </w:rPr>
      </w:pPr>
      <w:r>
        <w:rPr>
          <w:rFonts w:ascii="Calibri" w:eastAsia="Calibri" w:hAnsi="Calibri" w:cs="Calibri"/>
          <w:bCs/>
          <w:lang w:val="es-GT"/>
        </w:rPr>
        <w:lastRenderedPageBreak/>
        <w:t xml:space="preserve">Solicitar a los participantes que lean la </w:t>
      </w:r>
      <w:r w:rsidR="00453A8A" w:rsidRPr="00D93AD2">
        <w:rPr>
          <w:rFonts w:ascii="Calibri" w:eastAsia="Calibri" w:hAnsi="Calibri" w:cs="Calibri"/>
          <w:bCs/>
          <w:lang w:val="es-GT"/>
        </w:rPr>
        <w:t xml:space="preserve"> </w:t>
      </w:r>
      <w:r w:rsidR="00453A8A" w:rsidRPr="00515B4F">
        <w:rPr>
          <w:b/>
          <w:color w:val="237990"/>
          <w:lang w:val="es-GT"/>
        </w:rPr>
        <w:t>Lección 16, Rotafolio 1: Definición de Sostenibilidad</w:t>
      </w:r>
      <w:r w:rsidR="00453A8A" w:rsidRPr="00D93AD2">
        <w:rPr>
          <w:rFonts w:ascii="Calibri" w:eastAsia="Calibri" w:hAnsi="Calibri" w:cs="Calibri"/>
          <w:bCs/>
          <w:lang w:val="es-GT"/>
        </w:rPr>
        <w:t xml:space="preserve"> y repasar la definición con </w:t>
      </w:r>
      <w:r>
        <w:rPr>
          <w:rFonts w:ascii="Calibri" w:eastAsia="Calibri" w:hAnsi="Calibri" w:cs="Calibri"/>
          <w:bCs/>
          <w:lang w:val="es-GT"/>
        </w:rPr>
        <w:t>ellos</w:t>
      </w:r>
      <w:r w:rsidR="00453A8A" w:rsidRPr="00D93AD2">
        <w:rPr>
          <w:rFonts w:ascii="Calibri" w:eastAsia="Calibri" w:hAnsi="Calibri" w:cs="Calibri"/>
          <w:bCs/>
          <w:lang w:val="es-GT"/>
        </w:rPr>
        <w:t xml:space="preserve">. </w:t>
      </w:r>
    </w:p>
    <w:p w:rsidR="00453A8A" w:rsidRPr="00D93AD2" w:rsidRDefault="00453A8A" w:rsidP="009B3975">
      <w:pPr>
        <w:numPr>
          <w:ilvl w:val="0"/>
          <w:numId w:val="266"/>
        </w:numPr>
        <w:ind w:left="1560" w:hanging="426"/>
        <w:rPr>
          <w:kern w:val="28"/>
          <w:lang w:val="es-GT"/>
        </w:rPr>
      </w:pPr>
      <w:r w:rsidRPr="00D93AD2">
        <w:rPr>
          <w:rFonts w:ascii="Calibri" w:eastAsia="Calibri" w:hAnsi="Calibri" w:cs="Calibri"/>
          <w:bCs/>
          <w:lang w:val="es-GT"/>
        </w:rPr>
        <w:t xml:space="preserve">Preguntar a los participantes: ¿Por qué creen que los diseñadores de este taller decidieron incluir una lección acerca de la sostenibilidad? Las respuestas deben incluir: porque la planificación para la sostenibilidad no debe dejarse para el final del proyecto y porque  hay muchas decisiones que se toman al comienzo de un proyecto que tendrán un impacto positivo o negativo en la sostenibilidad. </w:t>
      </w:r>
    </w:p>
    <w:p w:rsidR="00453A8A" w:rsidRPr="00D93AD2" w:rsidRDefault="00453A8A" w:rsidP="009B3975">
      <w:pPr>
        <w:numPr>
          <w:ilvl w:val="0"/>
          <w:numId w:val="266"/>
        </w:numPr>
        <w:ind w:left="1560" w:hanging="426"/>
        <w:rPr>
          <w:kern w:val="28"/>
          <w:lang w:val="es-GT"/>
        </w:rPr>
      </w:pPr>
      <w:r w:rsidRPr="00D93AD2">
        <w:rPr>
          <w:rFonts w:ascii="Calibri" w:eastAsia="Calibri" w:hAnsi="Calibri" w:cs="Calibri"/>
          <w:bCs/>
          <w:lang w:val="es-GT"/>
        </w:rPr>
        <w:t xml:space="preserve">Preguntar a los participantes: ¿Alguien puede mencionar una decisión que se tomó al inicio de un proyecto que llegó a tener un impacto negativo en la sostenibilidad? </w:t>
      </w:r>
    </w:p>
    <w:p w:rsidR="00453A8A" w:rsidRPr="00D93AD2" w:rsidRDefault="00453A8A" w:rsidP="009B3975">
      <w:pPr>
        <w:numPr>
          <w:ilvl w:val="0"/>
          <w:numId w:val="266"/>
        </w:numPr>
        <w:ind w:left="1560" w:hanging="426"/>
        <w:rPr>
          <w:kern w:val="28"/>
          <w:lang w:val="es-GT"/>
        </w:rPr>
      </w:pPr>
      <w:r w:rsidRPr="00D93AD2">
        <w:rPr>
          <w:rFonts w:ascii="Calibri" w:eastAsia="Calibri" w:hAnsi="Calibri" w:cs="Calibri"/>
          <w:bCs/>
          <w:lang w:val="es-GT"/>
        </w:rPr>
        <w:t>Decir a los participantes: Que nos agradaría sobremanera que el enfoque del Grupo de Cuidado continuara después de que termine el proyecto oficial, tenemos que empezar a pensar en la sostenibilidad desde el principio del proyecto, o tan pronto como sea posible.</w:t>
      </w:r>
    </w:p>
    <w:p w:rsidR="00453A8A" w:rsidRPr="00D93AD2" w:rsidRDefault="00453A8A" w:rsidP="00453A8A">
      <w:pPr>
        <w:ind w:left="1080" w:hanging="360"/>
        <w:rPr>
          <w:rFonts w:ascii="Calibri" w:eastAsia="Calibri" w:hAnsi="Calibri" w:cs="Calibri"/>
          <w:bCs/>
          <w:lang w:val="es-GT"/>
        </w:rPr>
      </w:pPr>
      <w:r w:rsidRPr="00D93AD2">
        <w:rPr>
          <w:rFonts w:ascii="Calibri" w:eastAsia="Calibri" w:hAnsi="Calibri" w:cs="Calibri"/>
          <w:bCs/>
          <w:lang w:val="es-GT"/>
        </w:rPr>
        <w:t xml:space="preserve">2. </w:t>
      </w:r>
      <w:r w:rsidRPr="00D93AD2">
        <w:rPr>
          <w:rFonts w:ascii="Calibri" w:eastAsia="Calibri" w:hAnsi="Calibri" w:cs="Calibri"/>
          <w:bCs/>
          <w:lang w:val="es-GT"/>
        </w:rPr>
        <w:tab/>
        <w:t>Actividades para sostenibilidad del Grupo de Cuidado</w:t>
      </w:r>
    </w:p>
    <w:p w:rsidR="00453A8A" w:rsidRPr="00D93AD2" w:rsidRDefault="00453A8A" w:rsidP="00453A8A">
      <w:pPr>
        <w:ind w:left="1620" w:hanging="540"/>
        <w:rPr>
          <w:lang w:val="es-GT"/>
        </w:rPr>
      </w:pPr>
      <w:r w:rsidRPr="00D93AD2">
        <w:rPr>
          <w:lang w:val="es-GT"/>
        </w:rPr>
        <w:t xml:space="preserve">2a. </w:t>
      </w:r>
      <w:r w:rsidRPr="00D93AD2">
        <w:rPr>
          <w:lang w:val="es-GT"/>
        </w:rPr>
        <w:tab/>
        <w:t xml:space="preserve">Decir a los participantes: Sabemos que no todo lo que un proyecto puede lograr con personal remunerado y los recursos adicionales puede continuar en movimiento perpetuo. Sin embargo, es útil identificar desde el principio cualquier actividad o resultado que sí esperamos que continúen o que sean sostenibles y pensar realistamente  en lo que podría ser posible. </w:t>
      </w:r>
    </w:p>
    <w:p w:rsidR="00A67B37" w:rsidRDefault="00453A8A" w:rsidP="00453A8A">
      <w:pPr>
        <w:ind w:left="1620" w:hanging="540"/>
        <w:rPr>
          <w:lang w:val="es-GT"/>
        </w:rPr>
      </w:pPr>
      <w:r w:rsidRPr="00D93AD2">
        <w:rPr>
          <w:lang w:val="es-GT"/>
        </w:rPr>
        <w:t>2b.</w:t>
      </w:r>
      <w:r w:rsidRPr="00D93AD2">
        <w:rPr>
          <w:lang w:val="es-GT"/>
        </w:rPr>
        <w:tab/>
      </w:r>
      <w:r w:rsidR="00A67B37" w:rsidRPr="00D93AD2">
        <w:rPr>
          <w:lang w:val="es-GT"/>
        </w:rPr>
        <w:t xml:space="preserve">Integrar a los participantes en pequeños grupos de personas que trabajan en los mismos o similares contextos. </w:t>
      </w:r>
      <w:r w:rsidR="00A67B37">
        <w:rPr>
          <w:lang w:val="es-GT"/>
        </w:rPr>
        <w:t>Solicitar</w:t>
      </w:r>
      <w:r w:rsidR="00A67B37" w:rsidRPr="00D93AD2">
        <w:rPr>
          <w:lang w:val="es-GT"/>
        </w:rPr>
        <w:t xml:space="preserve"> a los participantes que </w:t>
      </w:r>
      <w:r w:rsidR="00A67B37">
        <w:rPr>
          <w:lang w:val="es-GT"/>
        </w:rPr>
        <w:t>enumeren las cosas que, realistamente, a ellos les gustaría que sean sostenibles, que identifiquen los responsables para la sostinibilidad de la actividad o del resultado, y que ordenen la lista de</w:t>
      </w:r>
      <w:r w:rsidR="00A67B37" w:rsidRPr="00D93AD2">
        <w:rPr>
          <w:lang w:val="es-GT"/>
        </w:rPr>
        <w:t xml:space="preserve"> mayor a menor con lo más</w:t>
      </w:r>
      <w:r w:rsidR="00A67B37">
        <w:rPr>
          <w:lang w:val="es-GT"/>
        </w:rPr>
        <w:t xml:space="preserve"> probable a ser</w:t>
      </w:r>
      <w:r w:rsidR="00A67B37" w:rsidRPr="00D93AD2">
        <w:rPr>
          <w:lang w:val="es-GT"/>
        </w:rPr>
        <w:t xml:space="preserve"> sostenible a lo menos </w:t>
      </w:r>
      <w:r w:rsidR="00A67B37">
        <w:rPr>
          <w:lang w:val="es-GT"/>
        </w:rPr>
        <w:t xml:space="preserve">probable a ser </w:t>
      </w:r>
      <w:r w:rsidR="00A67B37" w:rsidRPr="00D93AD2">
        <w:rPr>
          <w:lang w:val="es-GT"/>
        </w:rPr>
        <w:t xml:space="preserve">sostenible en sus contextos.  </w:t>
      </w:r>
    </w:p>
    <w:p w:rsidR="00453A8A" w:rsidRPr="00D93AD2" w:rsidRDefault="00A67B37" w:rsidP="00453A8A">
      <w:pPr>
        <w:ind w:left="1620" w:hanging="540"/>
        <w:rPr>
          <w:lang w:val="es-GT"/>
        </w:rPr>
      </w:pPr>
      <w:r>
        <w:rPr>
          <w:lang w:val="es-GT"/>
        </w:rPr>
        <w:t xml:space="preserve">2c.      </w:t>
      </w:r>
      <w:r w:rsidR="00453A8A" w:rsidRPr="00D93AD2">
        <w:rPr>
          <w:lang w:val="es-GT"/>
        </w:rPr>
        <w:t xml:space="preserve">Mostrar a los participantes la </w:t>
      </w:r>
      <w:r w:rsidR="00453A8A" w:rsidRPr="00D93AD2">
        <w:rPr>
          <w:b/>
          <w:color w:val="237990"/>
          <w:lang w:val="es-GT"/>
        </w:rPr>
        <w:t xml:space="preserve">Lección 16 Rotafolios 2: Categorías de Sostenibilidad </w:t>
      </w:r>
      <w:r w:rsidR="00453A8A" w:rsidRPr="00D93AD2">
        <w:rPr>
          <w:lang w:val="es-GT"/>
        </w:rPr>
        <w:t xml:space="preserve">y </w:t>
      </w:r>
      <w:r w:rsidR="00453A8A" w:rsidRPr="00D93AD2">
        <w:rPr>
          <w:b/>
          <w:color w:val="237990"/>
          <w:lang w:val="es-GT"/>
        </w:rPr>
        <w:t>Lección 16, Rotafolio 3: Aspectos del Grupo de Cuidados que podrían ser sostenibles.</w:t>
      </w:r>
      <w:r w:rsidR="00453A8A" w:rsidRPr="00D93AD2">
        <w:rPr>
          <w:lang w:val="es-GT"/>
        </w:rPr>
        <w:t xml:space="preserve"> Preguntar a los participantes</w:t>
      </w:r>
      <w:r>
        <w:rPr>
          <w:lang w:val="es-GT"/>
        </w:rPr>
        <w:t xml:space="preserve"> que comparen sus listas con las que se encuentran en el manual. </w:t>
      </w:r>
      <w:r w:rsidR="00453A8A" w:rsidRPr="00D93AD2">
        <w:rPr>
          <w:lang w:val="es-GT"/>
        </w:rPr>
        <w:t xml:space="preserve"> </w:t>
      </w:r>
    </w:p>
    <w:p w:rsidR="00453A8A" w:rsidRPr="00D93AD2" w:rsidRDefault="00453A8A" w:rsidP="00453A8A">
      <w:pPr>
        <w:ind w:left="1620" w:hanging="540"/>
        <w:rPr>
          <w:lang w:val="es-GT"/>
        </w:rPr>
      </w:pPr>
      <w:r w:rsidRPr="00D93AD2">
        <w:rPr>
          <w:lang w:val="es-GT"/>
        </w:rPr>
        <w:t xml:space="preserve">2d. </w:t>
      </w:r>
      <w:r w:rsidRPr="00D93AD2">
        <w:rPr>
          <w:lang w:val="es-GT"/>
        </w:rPr>
        <w:tab/>
        <w:t xml:space="preserve">Una vez los participantes finalicen la priorización de los aspectos que pueden ser sostenibles, solicitarles a los grupos lo siguiente: </w:t>
      </w:r>
    </w:p>
    <w:p w:rsidR="00453A8A" w:rsidRPr="00D93AD2" w:rsidRDefault="00453A8A" w:rsidP="009B3975">
      <w:pPr>
        <w:numPr>
          <w:ilvl w:val="0"/>
          <w:numId w:val="267"/>
        </w:numPr>
        <w:ind w:left="2127" w:hanging="426"/>
        <w:rPr>
          <w:kern w:val="28"/>
          <w:lang w:val="es-GT"/>
        </w:rPr>
      </w:pPr>
      <w:r w:rsidRPr="00D93AD2">
        <w:rPr>
          <w:kern w:val="28"/>
          <w:lang w:val="es-GT"/>
        </w:rPr>
        <w:t>Seleccionar los dos primeros elementos que les gustaría que fueran sostenibles.</w:t>
      </w:r>
    </w:p>
    <w:p w:rsidR="00453A8A" w:rsidRPr="00D93AD2" w:rsidRDefault="00453A8A" w:rsidP="009B3975">
      <w:pPr>
        <w:numPr>
          <w:ilvl w:val="0"/>
          <w:numId w:val="267"/>
        </w:numPr>
        <w:ind w:left="2127" w:hanging="426"/>
        <w:rPr>
          <w:kern w:val="28"/>
          <w:lang w:val="es-GT"/>
        </w:rPr>
      </w:pPr>
      <w:r w:rsidRPr="00D93AD2">
        <w:rPr>
          <w:kern w:val="28"/>
          <w:lang w:val="es-GT"/>
        </w:rPr>
        <w:t xml:space="preserve">Discutir, dentro del pequeño grupo, qué acciones específicas se deben tomar en cuenta desde el inicio del proyecto para asegurarse de que esos dos elementos sean probables de continuar en el área de implementación sin apoyo externo. </w:t>
      </w:r>
    </w:p>
    <w:p w:rsidR="00453A8A" w:rsidRPr="00D93AD2" w:rsidRDefault="00453A8A" w:rsidP="00453A8A">
      <w:pPr>
        <w:ind w:left="1620" w:hanging="540"/>
        <w:rPr>
          <w:lang w:val="es-GT"/>
        </w:rPr>
      </w:pPr>
      <w:r w:rsidRPr="00D93AD2">
        <w:rPr>
          <w:lang w:val="es-GT"/>
        </w:rPr>
        <w:t xml:space="preserve">2f. </w:t>
      </w:r>
      <w:r w:rsidRPr="00D93AD2">
        <w:rPr>
          <w:lang w:val="es-GT"/>
        </w:rPr>
        <w:tab/>
        <w:t xml:space="preserve">Solicitar a los miembros de cada grupo que presenten el aspecto superior de cada grupo (o uno diferente a los ya presentados) para el resto de participantes. Conceder </w:t>
      </w:r>
      <w:r w:rsidRPr="00D93AD2">
        <w:rPr>
          <w:lang w:val="es-GT"/>
        </w:rPr>
        <w:lastRenderedPageBreak/>
        <w:t xml:space="preserve">tiempo para que los demás participantes  formulen preguntas y hagan otras sugerencias. </w:t>
      </w:r>
    </w:p>
    <w:p w:rsidR="00453A8A" w:rsidRPr="00D93AD2" w:rsidRDefault="00453A8A" w:rsidP="00453A8A">
      <w:pPr>
        <w:ind w:left="1620" w:hanging="540"/>
        <w:rPr>
          <w:lang w:val="es-GT"/>
        </w:rPr>
      </w:pPr>
      <w:r w:rsidRPr="00D93AD2">
        <w:rPr>
          <w:lang w:val="es-GT"/>
        </w:rPr>
        <w:t xml:space="preserve">2g. </w:t>
      </w:r>
      <w:r w:rsidRPr="00D93AD2">
        <w:rPr>
          <w:lang w:val="es-GT"/>
        </w:rPr>
        <w:tab/>
        <w:t xml:space="preserve">Remitir a los participantes a la </w:t>
      </w:r>
      <w:r w:rsidRPr="00D93AD2">
        <w:rPr>
          <w:b/>
          <w:color w:val="237990"/>
          <w:lang w:val="es-GT"/>
        </w:rPr>
        <w:t>Lección 16, Hoja de trabajo 1: Ejemplos de mejora de sostenibilidad de los Grupos de Cuidado</w:t>
      </w:r>
      <w:r w:rsidRPr="00D93AD2">
        <w:rPr>
          <w:lang w:val="es-GT"/>
        </w:rPr>
        <w:t xml:space="preserve"> para las ideas acerca de la sostenibilidad de otros proyectos que implementan el enfoque de GC.</w:t>
      </w:r>
    </w:p>
    <w:p w:rsidR="00453A8A" w:rsidRPr="00D93AD2" w:rsidRDefault="00453A8A" w:rsidP="00453A8A">
      <w:pPr>
        <w:ind w:left="1080" w:hanging="360"/>
        <w:rPr>
          <w:lang w:val="es-GT"/>
        </w:rPr>
      </w:pPr>
      <w:r w:rsidRPr="00D93AD2">
        <w:rPr>
          <w:lang w:val="es-GT"/>
        </w:rPr>
        <w:t xml:space="preserve">3. </w:t>
      </w:r>
      <w:r w:rsidRPr="00D93AD2">
        <w:rPr>
          <w:lang w:val="es-GT"/>
        </w:rPr>
        <w:tab/>
        <w:t>Cierre</w:t>
      </w:r>
    </w:p>
    <w:p w:rsidR="00453A8A" w:rsidRPr="00D93AD2" w:rsidRDefault="00453A8A" w:rsidP="00453A8A">
      <w:pPr>
        <w:ind w:left="1620" w:hanging="540"/>
        <w:rPr>
          <w:lang w:val="es-GT"/>
        </w:rPr>
      </w:pPr>
      <w:r w:rsidRPr="00D93AD2">
        <w:rPr>
          <w:lang w:val="es-GT"/>
        </w:rPr>
        <w:t xml:space="preserve">3a. </w:t>
      </w:r>
      <w:r w:rsidRPr="00D93AD2">
        <w:rPr>
          <w:lang w:val="es-GT"/>
        </w:rPr>
        <w:tab/>
        <w:t xml:space="preserve">Explicar que la sostenibilidad no es algo que sucede por sí solo. Es algo que requiere reflexión y planificación en el inicio del proyecto, o tan pronto como sea posible. </w:t>
      </w:r>
    </w:p>
    <w:p w:rsidR="00453A8A" w:rsidRPr="00D93AD2" w:rsidRDefault="00453A8A" w:rsidP="00453A8A">
      <w:pPr>
        <w:ind w:left="1620" w:hanging="540"/>
        <w:rPr>
          <w:lang w:val="es-GT"/>
        </w:rPr>
      </w:pPr>
      <w:r w:rsidRPr="00D93AD2">
        <w:rPr>
          <w:lang w:val="es-GT"/>
        </w:rPr>
        <w:t xml:space="preserve">3b. </w:t>
      </w:r>
      <w:r w:rsidRPr="00D93AD2">
        <w:rPr>
          <w:lang w:val="es-GT"/>
        </w:rPr>
        <w:tab/>
        <w:t>Solicitar a los participantes que escriban en sus cuadernos los nombres de las personas con quienes hablarán acerca de la sostenibilidad cuando haya finalizado el taller.</w:t>
      </w:r>
      <w:r w:rsidRPr="00D93AD2">
        <w:rPr>
          <w:lang w:val="es-GT"/>
        </w:rPr>
        <w:br w:type="page"/>
      </w:r>
    </w:p>
    <w:p w:rsidR="00453A8A" w:rsidRPr="00D93AD2" w:rsidRDefault="00453A8A" w:rsidP="00453A8A">
      <w:pPr>
        <w:keepNext/>
        <w:keepLines/>
        <w:spacing w:before="60"/>
        <w:outlineLvl w:val="1"/>
        <w:rPr>
          <w:rFonts w:ascii="Californian FB" w:eastAsiaTheme="majorEastAsia" w:hAnsi="Californian FB" w:cstheme="majorBidi"/>
          <w:b/>
          <w:bCs/>
          <w:color w:val="237990"/>
          <w:sz w:val="24"/>
          <w:szCs w:val="26"/>
          <w:lang w:val="es-GT"/>
        </w:rPr>
      </w:pPr>
      <w:bookmarkStart w:id="568" w:name="_Toc378101724"/>
      <w:bookmarkStart w:id="569" w:name="_Toc378101985"/>
      <w:bookmarkStart w:id="570" w:name="_Toc387185548"/>
      <w:bookmarkStart w:id="571" w:name="_Toc391844944"/>
      <w:bookmarkStart w:id="572" w:name="_Toc397891955"/>
      <w:r w:rsidRPr="00D93AD2">
        <w:rPr>
          <w:rFonts w:ascii="Californian FB" w:eastAsiaTheme="majorEastAsia" w:hAnsi="Californian FB" w:cstheme="majorBidi"/>
          <w:b/>
          <w:bCs/>
          <w:color w:val="237990"/>
          <w:sz w:val="24"/>
          <w:szCs w:val="26"/>
          <w:lang w:val="es-GT"/>
        </w:rPr>
        <w:lastRenderedPageBreak/>
        <w:t>Lección 16, Rotafolio 1: Definición de Sostenibilidad</w:t>
      </w:r>
      <w:r w:rsidRPr="00D93AD2">
        <w:rPr>
          <w:rFonts w:ascii="Californian FB" w:eastAsiaTheme="majorEastAsia" w:hAnsi="Californian FB" w:cstheme="majorBidi"/>
          <w:b/>
          <w:bCs/>
          <w:color w:val="237990"/>
          <w:sz w:val="24"/>
          <w:szCs w:val="26"/>
          <w:vertAlign w:val="superscript"/>
          <w:lang w:val="es-GT"/>
        </w:rPr>
        <w:footnoteReference w:id="29"/>
      </w:r>
      <w:bookmarkEnd w:id="568"/>
      <w:bookmarkEnd w:id="569"/>
      <w:bookmarkEnd w:id="570"/>
      <w:bookmarkEnd w:id="571"/>
      <w:bookmarkEnd w:id="572"/>
    </w:p>
    <w:p w:rsidR="00453A8A" w:rsidRPr="00D93AD2" w:rsidRDefault="00453A8A" w:rsidP="00453A8A">
      <w:pPr>
        <w:rPr>
          <w:lang w:val="es-GT"/>
        </w:rPr>
      </w:pPr>
    </w:p>
    <w:p w:rsidR="00453A8A" w:rsidRPr="00D93AD2" w:rsidRDefault="00453A8A" w:rsidP="00453A8A">
      <w:pPr>
        <w:rPr>
          <w:lang w:val="es-GT"/>
        </w:rPr>
      </w:pPr>
      <w:r w:rsidRPr="00D93AD2">
        <w:rPr>
          <w:lang w:val="es-GT"/>
        </w:rPr>
        <w:t>La sostenibilidad es un proceso que mejora las condiciones que permiten a individuos, comunidades y organizaciones locales mejorar su funcionalidad, desarrollar relaciones mutuas de apoyo y rendición de cuentas, así como  disminuir la dependencia de los recursos inseguros (institucionales, técnicos y financieros). La sostenibilidad permite a estos actores locales desempeñar sus respectivas funciones con eficacia, manteniendo así las ganancias en salud y un desarrollo más allá del período de vida del proyecto. Los individuos, las comunidades, los servicios de salud y las organizaciones locales, constituyen un sistema local para interactuar e integrarse en un entorno más amplio. Los esfuerzos y las interacciones de estos actores en el sistema local son las que conducen a la repercusión en la salud duradera. Sus esfuerzos se basan en su propia comprensión de la salud y el desarrollo de su comunidad.</w:t>
      </w:r>
      <w:r w:rsidRPr="00D93AD2">
        <w:rPr>
          <w:lang w:val="es-GT"/>
        </w:rPr>
        <w:br w:type="page"/>
      </w:r>
    </w:p>
    <w:p w:rsidR="00453A8A" w:rsidRPr="00D93AD2" w:rsidRDefault="00453A8A" w:rsidP="00453A8A">
      <w:pPr>
        <w:keepNext/>
        <w:keepLines/>
        <w:spacing w:before="60"/>
        <w:outlineLvl w:val="1"/>
        <w:rPr>
          <w:rFonts w:ascii="Californian FB" w:eastAsiaTheme="majorEastAsia" w:hAnsi="Californian FB" w:cstheme="majorBidi"/>
          <w:b/>
          <w:bCs/>
          <w:color w:val="237990"/>
          <w:sz w:val="24"/>
          <w:szCs w:val="26"/>
          <w:lang w:val="es-GT"/>
        </w:rPr>
      </w:pPr>
      <w:bookmarkStart w:id="573" w:name="_Toc397891956"/>
      <w:bookmarkStart w:id="574" w:name="_Toc378101725"/>
      <w:bookmarkStart w:id="575" w:name="_Toc378101986"/>
      <w:bookmarkStart w:id="576" w:name="_Toc387185549"/>
      <w:bookmarkStart w:id="577" w:name="_Toc391844945"/>
      <w:r w:rsidRPr="00D93AD2">
        <w:rPr>
          <w:rFonts w:ascii="Californian FB" w:eastAsiaTheme="majorEastAsia" w:hAnsi="Californian FB" w:cstheme="majorBidi"/>
          <w:b/>
          <w:bCs/>
          <w:color w:val="237990"/>
          <w:sz w:val="24"/>
          <w:szCs w:val="26"/>
          <w:lang w:val="es-GT"/>
        </w:rPr>
        <w:lastRenderedPageBreak/>
        <w:t>Lección 16, Rotafolio 1: Categorías para la sostenibilidad</w:t>
      </w:r>
      <w:bookmarkEnd w:id="573"/>
      <w:r w:rsidRPr="00D93AD2">
        <w:rPr>
          <w:rFonts w:ascii="Californian FB" w:eastAsiaTheme="majorEastAsia" w:hAnsi="Californian FB" w:cstheme="majorBidi"/>
          <w:b/>
          <w:bCs/>
          <w:color w:val="237990"/>
          <w:sz w:val="24"/>
          <w:szCs w:val="26"/>
          <w:lang w:val="es-GT"/>
        </w:rPr>
        <w:t xml:space="preserve"> </w:t>
      </w:r>
      <w:bookmarkEnd w:id="574"/>
      <w:bookmarkEnd w:id="575"/>
      <w:bookmarkEnd w:id="576"/>
      <w:bookmarkEnd w:id="577"/>
    </w:p>
    <w:p w:rsidR="00453A8A" w:rsidRPr="00D93AD2" w:rsidRDefault="00453A8A" w:rsidP="00453A8A">
      <w:pPr>
        <w:rPr>
          <w:b/>
          <w:sz w:val="24"/>
          <w:lang w:val="es-GT"/>
        </w:rPr>
      </w:pPr>
      <w:r w:rsidRPr="00D93AD2">
        <w:rPr>
          <w:b/>
          <w:sz w:val="24"/>
          <w:lang w:val="es-GT"/>
        </w:rPr>
        <w:t xml:space="preserve">1. Mejora sostenida en los comportamientos y los resultados de salud del hogar </w:t>
      </w:r>
    </w:p>
    <w:p w:rsidR="00453A8A" w:rsidRPr="00D93AD2" w:rsidRDefault="00453A8A" w:rsidP="00453A8A">
      <w:pPr>
        <w:rPr>
          <w:lang w:val="es-GT"/>
        </w:rPr>
      </w:pPr>
      <w:r w:rsidRPr="00D93AD2">
        <w:rPr>
          <w:lang w:val="es-GT"/>
        </w:rPr>
        <w:t xml:space="preserve">Por ejemplo: </w:t>
      </w:r>
    </w:p>
    <w:p w:rsidR="00453A8A" w:rsidRPr="00D93AD2" w:rsidRDefault="00453A8A" w:rsidP="00453A8A">
      <w:pPr>
        <w:rPr>
          <w:lang w:val="es-GT"/>
        </w:rPr>
      </w:pPr>
      <w:r w:rsidRPr="00D93AD2">
        <w:rPr>
          <w:lang w:val="es-GT"/>
        </w:rPr>
        <w:t xml:space="preserve">• Lactancia materna. </w:t>
      </w:r>
    </w:p>
    <w:p w:rsidR="00453A8A" w:rsidRPr="00D93AD2" w:rsidRDefault="00453A8A" w:rsidP="00453A8A">
      <w:pPr>
        <w:rPr>
          <w:lang w:val="es-GT"/>
        </w:rPr>
      </w:pPr>
      <w:r w:rsidRPr="00D93AD2">
        <w:rPr>
          <w:lang w:val="es-GT"/>
        </w:rPr>
        <w:t xml:space="preserve">• Lavado de manos. </w:t>
      </w:r>
    </w:p>
    <w:p w:rsidR="00453A8A" w:rsidRPr="00D93AD2" w:rsidRDefault="00453A8A" w:rsidP="00453A8A">
      <w:pPr>
        <w:rPr>
          <w:lang w:val="es-GT"/>
        </w:rPr>
      </w:pPr>
      <w:r w:rsidRPr="00D93AD2">
        <w:rPr>
          <w:lang w:val="es-GT"/>
        </w:rPr>
        <w:t>• Búsqueda de atención  de salud.</w:t>
      </w:r>
    </w:p>
    <w:p w:rsidR="00453A8A" w:rsidRPr="00D93AD2" w:rsidRDefault="00453A8A" w:rsidP="00BD7D06">
      <w:pPr>
        <w:rPr>
          <w:b/>
          <w:sz w:val="24"/>
          <w:lang w:val="es-GT"/>
        </w:rPr>
      </w:pPr>
      <w:r w:rsidRPr="00D93AD2">
        <w:rPr>
          <w:b/>
          <w:sz w:val="24"/>
          <w:lang w:val="es-GT"/>
        </w:rPr>
        <w:t xml:space="preserve">2. Cambios perdurables en las normas sociales, capacidades y  capital social </w:t>
      </w:r>
    </w:p>
    <w:p w:rsidR="00453A8A" w:rsidRPr="00D93AD2" w:rsidRDefault="00453A8A" w:rsidP="00453A8A">
      <w:pPr>
        <w:ind w:left="993" w:hanging="142"/>
        <w:rPr>
          <w:lang w:val="es-GT"/>
        </w:rPr>
      </w:pPr>
      <w:r w:rsidRPr="00D93AD2">
        <w:rPr>
          <w:lang w:val="es-GT"/>
        </w:rPr>
        <w:t xml:space="preserve">Por ejemplo: </w:t>
      </w:r>
    </w:p>
    <w:p w:rsidR="00453A8A" w:rsidRPr="00D93AD2" w:rsidRDefault="00453A8A" w:rsidP="00453A8A">
      <w:pPr>
        <w:ind w:left="993" w:hanging="142"/>
        <w:rPr>
          <w:lang w:val="es-GT"/>
        </w:rPr>
      </w:pPr>
      <w:r w:rsidRPr="00D93AD2">
        <w:rPr>
          <w:lang w:val="es-GT"/>
        </w:rPr>
        <w:t xml:space="preserve">• Ya no es socialmente aceptable retrasar la búsqueda de atención para cuando se sospecha que se han contagiado de  malaria. </w:t>
      </w:r>
    </w:p>
    <w:p w:rsidR="00453A8A" w:rsidRPr="00D93AD2" w:rsidRDefault="00453A8A" w:rsidP="00453A8A">
      <w:pPr>
        <w:ind w:left="993" w:hanging="142"/>
        <w:rPr>
          <w:lang w:val="es-GT"/>
        </w:rPr>
      </w:pPr>
      <w:r w:rsidRPr="00D93AD2">
        <w:rPr>
          <w:lang w:val="es-GT"/>
        </w:rPr>
        <w:t>• Parejas han mejorado la comunicación y las relaciones debido a las experiencias de discutir, por primera vez,  conjuntamente los temas sensibles, como la planificación familiar.</w:t>
      </w:r>
    </w:p>
    <w:p w:rsidR="00453A8A" w:rsidRPr="00D93AD2" w:rsidRDefault="00453A8A" w:rsidP="00453A8A">
      <w:pPr>
        <w:ind w:left="993" w:hanging="142"/>
        <w:rPr>
          <w:lang w:val="es-GT"/>
        </w:rPr>
      </w:pPr>
      <w:r w:rsidRPr="00D93AD2">
        <w:rPr>
          <w:lang w:val="es-GT"/>
        </w:rPr>
        <w:t xml:space="preserve">• Los cuidadores tienen el conocimiento, la confianza y el apoyo de sus familias para buscar atención médica oportuna para los niños cuando sea necesario. </w:t>
      </w:r>
    </w:p>
    <w:p w:rsidR="00453A8A" w:rsidRPr="00D93AD2" w:rsidRDefault="00453A8A" w:rsidP="00453A8A">
      <w:pPr>
        <w:ind w:left="993" w:hanging="142"/>
        <w:rPr>
          <w:lang w:val="es-GT"/>
        </w:rPr>
      </w:pPr>
      <w:r w:rsidRPr="00D93AD2">
        <w:rPr>
          <w:lang w:val="es-GT"/>
        </w:rPr>
        <w:t xml:space="preserve">• Las madres saben que pueden consultar con sus VGC cuando tienen una pregunta acerca de la alimentación infantil. </w:t>
      </w:r>
    </w:p>
    <w:p w:rsidR="00453A8A" w:rsidRPr="00D93AD2" w:rsidRDefault="00453A8A" w:rsidP="00453A8A">
      <w:pPr>
        <w:ind w:left="993" w:hanging="142"/>
        <w:rPr>
          <w:lang w:val="es-GT"/>
        </w:rPr>
      </w:pPr>
      <w:r w:rsidRPr="00D93AD2">
        <w:rPr>
          <w:lang w:val="es-GT"/>
        </w:rPr>
        <w:t xml:space="preserve">• Voluntarias de Grupos de Cuidado (VGC) y los comités de salud de las aldeas pueden resolver problemas conjuntamente. </w:t>
      </w:r>
    </w:p>
    <w:p w:rsidR="00453A8A" w:rsidRPr="00D93AD2" w:rsidRDefault="00453A8A" w:rsidP="00BD7D06">
      <w:pPr>
        <w:rPr>
          <w:b/>
          <w:sz w:val="24"/>
          <w:lang w:val="es-GT"/>
        </w:rPr>
      </w:pPr>
      <w:r w:rsidRPr="00D93AD2">
        <w:rPr>
          <w:b/>
          <w:sz w:val="24"/>
          <w:lang w:val="es-GT"/>
        </w:rPr>
        <w:t xml:space="preserve">3. Continuación de las actividades y servicios específicos del programas </w:t>
      </w:r>
    </w:p>
    <w:p w:rsidR="00453A8A" w:rsidRPr="00D93AD2" w:rsidRDefault="00453A8A" w:rsidP="00453A8A">
      <w:pPr>
        <w:rPr>
          <w:lang w:val="es-GT"/>
        </w:rPr>
      </w:pPr>
      <w:r w:rsidRPr="00D93AD2">
        <w:rPr>
          <w:lang w:val="es-GT"/>
        </w:rPr>
        <w:t xml:space="preserve">Por ejemplo: </w:t>
      </w:r>
    </w:p>
    <w:p w:rsidR="00453A8A" w:rsidRPr="00D93AD2" w:rsidRDefault="00453A8A" w:rsidP="00453A8A">
      <w:pPr>
        <w:rPr>
          <w:lang w:val="es-GT"/>
        </w:rPr>
      </w:pPr>
      <w:r w:rsidRPr="00D93AD2">
        <w:rPr>
          <w:lang w:val="es-GT"/>
        </w:rPr>
        <w:t xml:space="preserve">• Visitas domiciliarias de VGC. </w:t>
      </w:r>
    </w:p>
    <w:p w:rsidR="00453A8A" w:rsidRPr="00D93AD2" w:rsidRDefault="00453A8A" w:rsidP="00453A8A">
      <w:pPr>
        <w:rPr>
          <w:lang w:val="es-GT"/>
        </w:rPr>
      </w:pPr>
      <w:r w:rsidRPr="00D93AD2">
        <w:rPr>
          <w:lang w:val="es-GT"/>
        </w:rPr>
        <w:t>• Recolección y presentación de información de la salud de la comunidad.</w:t>
      </w:r>
      <w:r w:rsidRPr="00D93AD2">
        <w:rPr>
          <w:lang w:val="es-GT"/>
        </w:rPr>
        <w:br w:type="page"/>
      </w:r>
    </w:p>
    <w:p w:rsidR="00453A8A" w:rsidRPr="00D93AD2" w:rsidRDefault="00453A8A" w:rsidP="00453A8A">
      <w:pPr>
        <w:keepNext/>
        <w:keepLines/>
        <w:spacing w:before="60"/>
        <w:outlineLvl w:val="1"/>
        <w:rPr>
          <w:rFonts w:ascii="Californian FB" w:eastAsiaTheme="majorEastAsia" w:hAnsi="Californian FB" w:cstheme="majorBidi"/>
          <w:b/>
          <w:bCs/>
          <w:color w:val="237990"/>
          <w:sz w:val="24"/>
          <w:szCs w:val="26"/>
          <w:lang w:val="es-GT"/>
        </w:rPr>
      </w:pPr>
      <w:bookmarkStart w:id="578" w:name="_Toc397891957"/>
      <w:bookmarkStart w:id="579" w:name="_Toc378101726"/>
      <w:bookmarkStart w:id="580" w:name="_Toc378101987"/>
      <w:bookmarkStart w:id="581" w:name="_Toc387185550"/>
      <w:bookmarkStart w:id="582" w:name="_Toc391844946"/>
      <w:r w:rsidRPr="00D93AD2">
        <w:rPr>
          <w:rFonts w:ascii="Californian FB" w:eastAsiaTheme="majorEastAsia" w:hAnsi="Californian FB" w:cstheme="majorBidi"/>
          <w:b/>
          <w:bCs/>
          <w:color w:val="237990"/>
          <w:sz w:val="24"/>
          <w:szCs w:val="26"/>
          <w:lang w:val="es-GT"/>
        </w:rPr>
        <w:lastRenderedPageBreak/>
        <w:t>Lección 16, Rotafolio 3: Aspectos del Grupo de Cuidado que pueden ser sostenibles.</w:t>
      </w:r>
      <w:bookmarkEnd w:id="578"/>
      <w:r w:rsidRPr="00D93AD2">
        <w:rPr>
          <w:rFonts w:ascii="Californian FB" w:eastAsiaTheme="majorEastAsia" w:hAnsi="Californian FB" w:cstheme="majorBidi"/>
          <w:b/>
          <w:bCs/>
          <w:color w:val="237990"/>
          <w:sz w:val="24"/>
          <w:szCs w:val="26"/>
          <w:lang w:val="es-GT"/>
        </w:rPr>
        <w:t xml:space="preserve"> </w:t>
      </w:r>
      <w:bookmarkEnd w:id="579"/>
      <w:bookmarkEnd w:id="580"/>
      <w:bookmarkEnd w:id="581"/>
      <w:bookmarkEnd w:id="582"/>
    </w:p>
    <w:p w:rsidR="00453A8A" w:rsidRPr="00D93AD2" w:rsidRDefault="00453A8A" w:rsidP="009B3975">
      <w:pPr>
        <w:numPr>
          <w:ilvl w:val="0"/>
          <w:numId w:val="3"/>
        </w:numPr>
        <w:ind w:left="1080"/>
        <w:rPr>
          <w:lang w:val="es-GT"/>
        </w:rPr>
      </w:pPr>
      <w:r w:rsidRPr="00D93AD2">
        <w:rPr>
          <w:kern w:val="28"/>
          <w:lang w:val="es-GT"/>
        </w:rPr>
        <w:t xml:space="preserve">Voluntarias de Grupos de Cuidado (VGC) continuarán visitando los hogares. </w:t>
      </w:r>
    </w:p>
    <w:p w:rsidR="00453A8A" w:rsidRPr="00D93AD2" w:rsidRDefault="00453A8A" w:rsidP="009B3975">
      <w:pPr>
        <w:numPr>
          <w:ilvl w:val="0"/>
          <w:numId w:val="3"/>
        </w:numPr>
        <w:ind w:left="1080"/>
        <w:rPr>
          <w:lang w:val="es-GT"/>
        </w:rPr>
      </w:pPr>
      <w:r w:rsidRPr="00D93AD2">
        <w:rPr>
          <w:kern w:val="28"/>
          <w:lang w:val="es-GT"/>
        </w:rPr>
        <w:t>Grupo de Cuidados (GC) continúan reuniéndose cada dos semanas.</w:t>
      </w:r>
    </w:p>
    <w:p w:rsidR="00453A8A" w:rsidRPr="00D93AD2" w:rsidRDefault="00453A8A" w:rsidP="009B3975">
      <w:pPr>
        <w:numPr>
          <w:ilvl w:val="0"/>
          <w:numId w:val="3"/>
        </w:numPr>
        <w:ind w:left="1080"/>
        <w:rPr>
          <w:lang w:val="es-GT"/>
        </w:rPr>
      </w:pPr>
      <w:r w:rsidRPr="00D93AD2">
        <w:rPr>
          <w:kern w:val="28"/>
          <w:lang w:val="es-GT"/>
        </w:rPr>
        <w:t>GC reciben nuevas lecciones.</w:t>
      </w:r>
    </w:p>
    <w:p w:rsidR="00D93AD2" w:rsidRPr="00D93AD2" w:rsidRDefault="00453A8A" w:rsidP="009B3975">
      <w:pPr>
        <w:numPr>
          <w:ilvl w:val="0"/>
          <w:numId w:val="3"/>
        </w:numPr>
        <w:ind w:left="1080"/>
        <w:rPr>
          <w:lang w:val="es-GT"/>
        </w:rPr>
      </w:pPr>
      <w:r w:rsidRPr="00D93AD2">
        <w:rPr>
          <w:kern w:val="28"/>
          <w:lang w:val="es-GT"/>
        </w:rPr>
        <w:t>La supervisión continua de los GC.</w:t>
      </w:r>
    </w:p>
    <w:p w:rsidR="00453A8A" w:rsidRPr="00D93AD2" w:rsidRDefault="00453A8A" w:rsidP="009B3975">
      <w:pPr>
        <w:numPr>
          <w:ilvl w:val="0"/>
          <w:numId w:val="3"/>
        </w:numPr>
        <w:ind w:left="1080"/>
        <w:rPr>
          <w:lang w:val="es-GT"/>
        </w:rPr>
      </w:pPr>
      <w:r w:rsidRPr="00D93AD2">
        <w:rPr>
          <w:kern w:val="28"/>
          <w:lang w:val="es-GT"/>
        </w:rPr>
        <w:t xml:space="preserve">Las VGC siguen recolectando y reportando eventos vitales. </w:t>
      </w:r>
    </w:p>
    <w:p w:rsidR="00453A8A" w:rsidRPr="00D93AD2" w:rsidRDefault="00453A8A" w:rsidP="009B3975">
      <w:pPr>
        <w:numPr>
          <w:ilvl w:val="0"/>
          <w:numId w:val="3"/>
        </w:numPr>
        <w:ind w:left="1080"/>
        <w:rPr>
          <w:lang w:val="es-GT"/>
        </w:rPr>
      </w:pPr>
      <w:r w:rsidRPr="00D93AD2">
        <w:rPr>
          <w:kern w:val="28"/>
          <w:lang w:val="es-GT"/>
        </w:rPr>
        <w:t>Las VGC continúan cumpliendo con las MV.</w:t>
      </w:r>
    </w:p>
    <w:p w:rsidR="00453A8A" w:rsidRPr="00D93AD2" w:rsidRDefault="00453A8A" w:rsidP="009B3975">
      <w:pPr>
        <w:numPr>
          <w:ilvl w:val="0"/>
          <w:numId w:val="3"/>
        </w:numPr>
        <w:ind w:left="1080"/>
        <w:rPr>
          <w:lang w:val="es-GT"/>
        </w:rPr>
      </w:pPr>
      <w:r w:rsidRPr="00D93AD2">
        <w:rPr>
          <w:kern w:val="28"/>
          <w:lang w:val="es-GT"/>
        </w:rPr>
        <w:t>Nuevas Mujeres Vecinas (MV) se están incluyendo en el GV.</w:t>
      </w:r>
    </w:p>
    <w:p w:rsidR="00453A8A" w:rsidRPr="00D93AD2" w:rsidRDefault="00453A8A" w:rsidP="009B3975">
      <w:pPr>
        <w:numPr>
          <w:ilvl w:val="0"/>
          <w:numId w:val="3"/>
        </w:numPr>
        <w:ind w:left="1080"/>
        <w:rPr>
          <w:lang w:val="es-GT"/>
        </w:rPr>
      </w:pPr>
      <w:r w:rsidRPr="00D93AD2">
        <w:rPr>
          <w:lang w:val="es-GT"/>
        </w:rPr>
        <w:t xml:space="preserve">Los </w:t>
      </w:r>
      <w:r w:rsidRPr="00D93AD2">
        <w:rPr>
          <w:kern w:val="28"/>
          <w:lang w:val="es-GT"/>
        </w:rPr>
        <w:t>Comportamientos siguen practicándose.</w:t>
      </w:r>
    </w:p>
    <w:p w:rsidR="00453A8A" w:rsidRPr="00D93AD2" w:rsidRDefault="00453A8A" w:rsidP="00453A8A">
      <w:pPr>
        <w:rPr>
          <w:lang w:val="es-GT"/>
        </w:rPr>
      </w:pPr>
    </w:p>
    <w:p w:rsidR="00453A8A" w:rsidRPr="00D93AD2" w:rsidRDefault="00453A8A" w:rsidP="00453A8A">
      <w:pPr>
        <w:rPr>
          <w:lang w:val="es-GT"/>
        </w:rPr>
      </w:pPr>
    </w:p>
    <w:p w:rsidR="00453A8A" w:rsidRPr="00D93AD2" w:rsidRDefault="00453A8A" w:rsidP="00453A8A">
      <w:pPr>
        <w:rPr>
          <w:lang w:val="es-GT"/>
        </w:rPr>
      </w:pPr>
    </w:p>
    <w:p w:rsidR="00453A8A" w:rsidRPr="00D93AD2" w:rsidRDefault="00453A8A" w:rsidP="00453A8A">
      <w:pPr>
        <w:rPr>
          <w:lang w:val="es-GT"/>
        </w:rPr>
      </w:pPr>
    </w:p>
    <w:p w:rsidR="00453A8A" w:rsidRPr="00D93AD2" w:rsidRDefault="00453A8A" w:rsidP="00453A8A">
      <w:pPr>
        <w:rPr>
          <w:lang w:val="es-GT"/>
        </w:rPr>
      </w:pPr>
    </w:p>
    <w:p w:rsidR="00453A8A" w:rsidRPr="00D93AD2" w:rsidRDefault="00453A8A" w:rsidP="00453A8A">
      <w:pPr>
        <w:rPr>
          <w:lang w:val="es-GT"/>
        </w:rPr>
      </w:pPr>
    </w:p>
    <w:p w:rsidR="00453A8A" w:rsidRPr="00D93AD2" w:rsidRDefault="00453A8A" w:rsidP="00453A8A">
      <w:pPr>
        <w:rPr>
          <w:lang w:val="es-GT"/>
        </w:rPr>
      </w:pPr>
    </w:p>
    <w:p w:rsidR="00453A8A" w:rsidRPr="00D93AD2" w:rsidRDefault="00453A8A" w:rsidP="00453A8A">
      <w:pPr>
        <w:rPr>
          <w:lang w:val="es-GT"/>
        </w:rPr>
      </w:pPr>
    </w:p>
    <w:p w:rsidR="00453A8A" w:rsidRPr="00D93AD2" w:rsidRDefault="00453A8A" w:rsidP="00453A8A">
      <w:pPr>
        <w:rPr>
          <w:lang w:val="es-GT"/>
        </w:rPr>
      </w:pPr>
    </w:p>
    <w:p w:rsidR="00453A8A" w:rsidRPr="00D93AD2" w:rsidRDefault="00453A8A" w:rsidP="00453A8A">
      <w:pPr>
        <w:rPr>
          <w:lang w:val="es-GT"/>
        </w:rPr>
      </w:pPr>
    </w:p>
    <w:p w:rsidR="00453A8A" w:rsidRPr="00D93AD2" w:rsidRDefault="00453A8A" w:rsidP="00453A8A">
      <w:pPr>
        <w:keepNext/>
        <w:keepLines/>
        <w:spacing w:before="60"/>
        <w:outlineLvl w:val="1"/>
        <w:rPr>
          <w:rFonts w:ascii="Californian FB" w:eastAsia="Calibri" w:hAnsi="Californian FB" w:cstheme="majorBidi"/>
          <w:b/>
          <w:bCs/>
          <w:color w:val="237990"/>
          <w:sz w:val="24"/>
          <w:szCs w:val="26"/>
          <w:lang w:val="es-GT"/>
        </w:rPr>
      </w:pPr>
      <w:bookmarkStart w:id="583" w:name="_Toc378101727"/>
      <w:bookmarkStart w:id="584" w:name="_Toc378101988"/>
      <w:bookmarkStart w:id="585" w:name="_Toc387185551"/>
      <w:bookmarkStart w:id="586" w:name="_Toc391844947"/>
    </w:p>
    <w:p w:rsidR="00453A8A" w:rsidRPr="00D93AD2" w:rsidRDefault="00453A8A" w:rsidP="00453A8A">
      <w:pPr>
        <w:rPr>
          <w:lang w:val="es-GT"/>
        </w:rPr>
      </w:pPr>
    </w:p>
    <w:p w:rsidR="00453A8A" w:rsidRPr="00D93AD2" w:rsidRDefault="00453A8A" w:rsidP="00453A8A">
      <w:pPr>
        <w:keepNext/>
        <w:keepLines/>
        <w:spacing w:before="60"/>
        <w:outlineLvl w:val="1"/>
        <w:rPr>
          <w:rFonts w:ascii="Californian FB" w:eastAsia="Calibri" w:hAnsi="Californian FB" w:cstheme="majorBidi"/>
          <w:b/>
          <w:bCs/>
          <w:color w:val="237990"/>
          <w:sz w:val="24"/>
          <w:szCs w:val="26"/>
          <w:lang w:val="es-GT"/>
        </w:rPr>
      </w:pPr>
    </w:p>
    <w:p w:rsidR="00453A8A" w:rsidRPr="00D93AD2" w:rsidRDefault="00453A8A" w:rsidP="00453A8A">
      <w:pPr>
        <w:rPr>
          <w:lang w:val="es-GT"/>
        </w:rPr>
      </w:pPr>
    </w:p>
    <w:p w:rsidR="00453A8A" w:rsidRPr="00D93AD2" w:rsidRDefault="00453A8A" w:rsidP="00453A8A">
      <w:pPr>
        <w:keepNext/>
        <w:keepLines/>
        <w:spacing w:before="60"/>
        <w:outlineLvl w:val="1"/>
        <w:rPr>
          <w:rFonts w:ascii="Californian FB" w:eastAsia="Calibri" w:hAnsi="Californian FB" w:cstheme="majorBidi"/>
          <w:b/>
          <w:bCs/>
          <w:color w:val="237990"/>
          <w:sz w:val="24"/>
          <w:szCs w:val="26"/>
          <w:lang w:val="es-GT"/>
        </w:rPr>
      </w:pPr>
    </w:p>
    <w:p w:rsidR="00453A8A" w:rsidRPr="00D93AD2" w:rsidRDefault="00453A8A" w:rsidP="00453A8A">
      <w:pPr>
        <w:rPr>
          <w:lang w:val="es-GT"/>
        </w:rPr>
      </w:pPr>
    </w:p>
    <w:p w:rsidR="00453A8A" w:rsidRPr="00D93AD2" w:rsidRDefault="00453A8A" w:rsidP="00453A8A">
      <w:pPr>
        <w:rPr>
          <w:lang w:val="es-GT"/>
        </w:rPr>
      </w:pPr>
    </w:p>
    <w:p w:rsidR="00DE6310" w:rsidRPr="00D93AD2" w:rsidRDefault="00DE6310" w:rsidP="00DE6310">
      <w:pPr>
        <w:keepNext/>
        <w:keepLines/>
        <w:spacing w:before="60"/>
        <w:ind w:left="0"/>
        <w:outlineLvl w:val="1"/>
        <w:rPr>
          <w:rFonts w:ascii="Californian FB" w:eastAsia="Calibri" w:hAnsi="Californian FB" w:cstheme="majorBidi"/>
          <w:b/>
          <w:bCs/>
          <w:color w:val="237990"/>
          <w:sz w:val="24"/>
          <w:szCs w:val="26"/>
          <w:lang w:val="es-GT"/>
        </w:rPr>
      </w:pPr>
    </w:p>
    <w:p w:rsidR="00453A8A" w:rsidRPr="00D93AD2" w:rsidRDefault="00453A8A" w:rsidP="00DE6310">
      <w:pPr>
        <w:keepNext/>
        <w:keepLines/>
        <w:spacing w:before="60"/>
        <w:ind w:left="0"/>
        <w:outlineLvl w:val="1"/>
        <w:rPr>
          <w:rFonts w:ascii="Californian FB" w:eastAsia="Calibri" w:hAnsi="Californian FB" w:cstheme="majorBidi"/>
          <w:b/>
          <w:bCs/>
          <w:color w:val="237990"/>
          <w:sz w:val="24"/>
          <w:szCs w:val="26"/>
          <w:lang w:val="es-GT"/>
        </w:rPr>
      </w:pPr>
      <w:bookmarkStart w:id="587" w:name="_Toc397891958"/>
      <w:r w:rsidRPr="00D93AD2">
        <w:rPr>
          <w:rFonts w:ascii="Californian FB" w:eastAsia="Calibri" w:hAnsi="Californian FB" w:cstheme="majorBidi"/>
          <w:b/>
          <w:bCs/>
          <w:color w:val="237990"/>
          <w:sz w:val="24"/>
          <w:szCs w:val="26"/>
          <w:lang w:val="es-GT"/>
        </w:rPr>
        <w:t>Lección 16, Hoja de trabajo 1: Ejemplos de mejora de sostenibilidad del Grupo de Cuidado</w:t>
      </w:r>
      <w:bookmarkEnd w:id="587"/>
      <w:r w:rsidRPr="00D93AD2">
        <w:rPr>
          <w:rFonts w:ascii="Californian FB" w:eastAsia="Calibri" w:hAnsi="Californian FB" w:cstheme="majorBidi"/>
          <w:b/>
          <w:bCs/>
          <w:color w:val="237990"/>
          <w:sz w:val="24"/>
          <w:szCs w:val="26"/>
          <w:lang w:val="es-GT"/>
        </w:rPr>
        <w:t xml:space="preserve"> </w:t>
      </w:r>
      <w:bookmarkEnd w:id="583"/>
      <w:bookmarkEnd w:id="584"/>
      <w:bookmarkEnd w:id="585"/>
      <w:bookmarkEnd w:id="586"/>
    </w:p>
    <w:p w:rsidR="00453A8A" w:rsidRPr="00D93AD2" w:rsidRDefault="00453A8A" w:rsidP="00DE6310">
      <w:pPr>
        <w:ind w:left="0"/>
        <w:outlineLvl w:val="0"/>
        <w:rPr>
          <w:rFonts w:ascii="Calibri" w:eastAsia="Calibri" w:hAnsi="Calibri" w:cs="Calibri"/>
          <w:b/>
          <w:bCs/>
          <w:lang w:val="es-GT"/>
        </w:rPr>
      </w:pPr>
      <w:bookmarkStart w:id="588" w:name="_Toc397891959"/>
      <w:r w:rsidRPr="00D93AD2">
        <w:rPr>
          <w:rFonts w:ascii="Calibri" w:eastAsia="Calibri" w:hAnsi="Calibri" w:cs="Calibri"/>
          <w:b/>
          <w:bCs/>
          <w:sz w:val="24"/>
          <w:lang w:val="es-GT"/>
        </w:rPr>
        <w:t>Facilitación del Grupo de Cuidados (Ejemplo de Burundi)</w:t>
      </w:r>
      <w:bookmarkEnd w:id="588"/>
      <w:r w:rsidRPr="00D93AD2">
        <w:rPr>
          <w:rFonts w:ascii="Calibri" w:eastAsia="Calibri" w:hAnsi="Calibri" w:cs="Calibri"/>
          <w:b/>
          <w:bCs/>
          <w:sz w:val="24"/>
          <w:lang w:val="es-GT"/>
        </w:rPr>
        <w:t xml:space="preserve"> </w:t>
      </w:r>
    </w:p>
    <w:p w:rsidR="00453A8A" w:rsidRPr="00D93AD2" w:rsidRDefault="00453A8A" w:rsidP="00DE6310">
      <w:pPr>
        <w:ind w:left="0"/>
        <w:outlineLvl w:val="0"/>
        <w:rPr>
          <w:rFonts w:ascii="Calibri" w:eastAsia="Calibri" w:hAnsi="Calibri" w:cs="Calibri"/>
          <w:bCs/>
          <w:lang w:val="es-GT"/>
        </w:rPr>
      </w:pPr>
      <w:bookmarkStart w:id="589" w:name="_Toc397891960"/>
      <w:r w:rsidRPr="00D93AD2">
        <w:rPr>
          <w:rFonts w:ascii="Calibri" w:eastAsia="Calibri" w:hAnsi="Calibri" w:cs="Calibri"/>
          <w:bCs/>
          <w:lang w:val="es-GT"/>
        </w:rPr>
        <w:t>En Burundi, la organización Concern Worldwide aprovechó la labor de los trabajadores comunitarios de salud del gobierno  para experimentar el tener al personal del Ministerio de Salud y a los trabajadores comunitarios  implementando GC en lugar del personal de una ONG. La investigación de operaciones está en curso, pero hasta ahora se ha encontrado logros similares en las zonas donde los GC fueron facilitados directamente por el personal ONG frente a aquellos en la zona experimental, donde la facilitación fue realizada por trabajadores de salud. Este último tiene claras implicaciones para la sostenibilidad, que podría incluir la continuación de la formación de GC y supervisión. Sin embargo, cabe señalar que Concern Worldwide ha invertido significativamente en la construcción de la capacidad del distrito y en el personal local del Ministerio de Salud a fin de que esto sea posible. Cuanto más profundo el sistema del Ministerio de Salud llega a las comunidades, mayor será la oportunidad para vincular los GC en las estructuras permanentes del Ministerio de Salud.</w:t>
      </w:r>
      <w:bookmarkEnd w:id="589"/>
      <w:r w:rsidRPr="00D93AD2">
        <w:rPr>
          <w:rFonts w:ascii="Calibri" w:eastAsia="Calibri" w:hAnsi="Calibri" w:cs="Calibri"/>
          <w:bCs/>
          <w:lang w:val="es-GT"/>
        </w:rPr>
        <w:t xml:space="preserve"> </w:t>
      </w:r>
    </w:p>
    <w:p w:rsidR="00453A8A" w:rsidRPr="00D93AD2" w:rsidRDefault="00453A8A" w:rsidP="00DE6310">
      <w:pPr>
        <w:ind w:left="0"/>
        <w:outlineLvl w:val="0"/>
        <w:rPr>
          <w:rFonts w:ascii="Calibri" w:eastAsia="Calibri" w:hAnsi="Calibri" w:cs="Calibri"/>
          <w:b/>
          <w:bCs/>
          <w:sz w:val="24"/>
          <w:lang w:val="es-GT"/>
        </w:rPr>
      </w:pPr>
      <w:bookmarkStart w:id="590" w:name="_Toc397891961"/>
      <w:r w:rsidRPr="00D93AD2">
        <w:rPr>
          <w:rFonts w:ascii="Calibri" w:eastAsia="Calibri" w:hAnsi="Calibri" w:cs="Calibri"/>
          <w:b/>
          <w:bCs/>
          <w:sz w:val="24"/>
          <w:lang w:val="es-GT"/>
        </w:rPr>
        <w:t>Financiamiento basado en el desempeño de la Comunidad</w:t>
      </w:r>
      <w:bookmarkEnd w:id="590"/>
      <w:r w:rsidRPr="00D93AD2">
        <w:rPr>
          <w:rFonts w:ascii="Calibri" w:eastAsia="Calibri" w:hAnsi="Calibri" w:cs="Calibri"/>
          <w:b/>
          <w:bCs/>
          <w:sz w:val="24"/>
          <w:lang w:val="es-GT"/>
        </w:rPr>
        <w:t xml:space="preserve"> </w:t>
      </w:r>
    </w:p>
    <w:p w:rsidR="00453A8A" w:rsidRPr="00D93AD2" w:rsidRDefault="00453A8A" w:rsidP="00DE6310">
      <w:pPr>
        <w:ind w:left="0"/>
        <w:outlineLvl w:val="0"/>
        <w:rPr>
          <w:rFonts w:ascii="Calibri" w:eastAsia="Calibri" w:hAnsi="Calibri" w:cs="Calibri"/>
          <w:bCs/>
          <w:lang w:val="es-GT"/>
        </w:rPr>
      </w:pPr>
      <w:bookmarkStart w:id="591" w:name="_Toc397891962"/>
      <w:r w:rsidRPr="00D93AD2">
        <w:rPr>
          <w:rFonts w:ascii="Calibri" w:eastAsia="Calibri" w:hAnsi="Calibri" w:cs="Calibri"/>
          <w:bCs/>
          <w:lang w:val="es-GT"/>
        </w:rPr>
        <w:t>El financiamiento basado en el rendimiento de la comunidad ha creado oportunidades especiales para el apoyo y la sostenibilidad de las actividades del GC en los entornos donde el personal del Ministerio de Salud y/o los trabajadores comunitarios de salud reciben compensación basada en el logro de los indicadores de salud de la comunidad. Cuando estos indicadores se alinean bien con los objetivos de GC, hay un incentivo particular para el apoyo continuo de los GC, especialmente una vez que los GC han demostrado su eficacia.</w:t>
      </w:r>
      <w:bookmarkEnd w:id="591"/>
    </w:p>
    <w:p w:rsidR="00453A8A" w:rsidRPr="00D93AD2" w:rsidRDefault="00453A8A" w:rsidP="00DE6310">
      <w:pPr>
        <w:keepNext/>
        <w:keepLines/>
        <w:ind w:left="0"/>
        <w:outlineLvl w:val="2"/>
        <w:rPr>
          <w:rFonts w:eastAsia="Calibri" w:cstheme="majorBidi"/>
          <w:b/>
          <w:bCs/>
          <w:sz w:val="24"/>
          <w:lang w:val="es-GT"/>
        </w:rPr>
      </w:pPr>
      <w:bookmarkStart w:id="592" w:name="_Toc397891963"/>
      <w:r w:rsidRPr="00D93AD2">
        <w:rPr>
          <w:rFonts w:eastAsia="Calibri" w:cstheme="majorBidi"/>
          <w:b/>
          <w:bCs/>
          <w:sz w:val="24"/>
          <w:lang w:val="es-GT"/>
        </w:rPr>
        <w:t>Ahorro y generación de ingreso</w:t>
      </w:r>
      <w:bookmarkEnd w:id="592"/>
      <w:r w:rsidRPr="00D93AD2">
        <w:rPr>
          <w:rFonts w:eastAsia="Calibri" w:cstheme="majorBidi"/>
          <w:b/>
          <w:bCs/>
          <w:sz w:val="24"/>
          <w:lang w:val="es-GT"/>
        </w:rPr>
        <w:t xml:space="preserve"> </w:t>
      </w:r>
    </w:p>
    <w:p w:rsidR="00453A8A" w:rsidRPr="00D93AD2" w:rsidRDefault="00453A8A" w:rsidP="00DE6310">
      <w:pPr>
        <w:ind w:left="0"/>
        <w:outlineLvl w:val="0"/>
        <w:rPr>
          <w:rFonts w:ascii="Calibri" w:eastAsia="Calibri" w:hAnsi="Calibri" w:cs="Calibri"/>
          <w:bCs/>
          <w:lang w:val="es-GT"/>
        </w:rPr>
      </w:pPr>
      <w:bookmarkStart w:id="593" w:name="_Toc397891964"/>
      <w:r w:rsidRPr="00D93AD2">
        <w:rPr>
          <w:rFonts w:ascii="Calibri" w:eastAsia="Calibri" w:hAnsi="Calibri" w:cs="Calibri"/>
          <w:bCs/>
          <w:lang w:val="es-GT"/>
        </w:rPr>
        <w:t>En respuesta a la solicitud de las Voluntarias de Grupos de Cuidado de realizar actividades generadoras de ingresos, el proyecto de la organización World Relief (WR) llamado Supervivencia infantil Umucyo en Ruanda (2001-2006) convirtió sus GC en 202 asociaciones formales reconocidos por el gobierno. Los grupos fueron entrenados para ahorrar las contribuciones de los miembros individuales y los ingresos generados por las actividades del grupo, incluyendo la venta subvencionada de mosquiteros tratados con insecticida, un producto de purificación de agua y otras actividades de grupo. Lamentablemente, los roles originales de los  GCS y las VGC fueron obstaculizados posterior al proyecto por la nueva política del Ministerio de Salud, que impedían a las ONG crear y trabajar con cualquier voluntario que no formaba parte del nuevo sistema de trabajo comunitario. A pesar de esto, 6 años después de la finalización del proyecto, el 11% (23/202) de los GC estaban todavía activos, presumiblemente a causa del incentivo económico compartido que  todavía tenían cuando trabajaban juntos.</w:t>
      </w:r>
      <w:bookmarkEnd w:id="593"/>
      <w:r w:rsidRPr="00D93AD2">
        <w:rPr>
          <w:rFonts w:ascii="Calibri" w:eastAsia="Calibri" w:hAnsi="Calibri" w:cs="Calibri"/>
          <w:bCs/>
          <w:lang w:val="es-GT"/>
        </w:rPr>
        <w:t xml:space="preserve"> </w:t>
      </w:r>
    </w:p>
    <w:p w:rsidR="00453A8A" w:rsidRPr="00D93AD2" w:rsidRDefault="00453A8A" w:rsidP="00DE6310">
      <w:pPr>
        <w:ind w:left="0"/>
        <w:outlineLvl w:val="0"/>
        <w:rPr>
          <w:rFonts w:ascii="Calibri" w:eastAsia="Calibri" w:hAnsi="Calibri" w:cs="Calibri"/>
          <w:bCs/>
          <w:lang w:val="es-GT"/>
        </w:rPr>
      </w:pPr>
      <w:bookmarkStart w:id="594" w:name="_Toc397891965"/>
      <w:r w:rsidRPr="00D93AD2">
        <w:rPr>
          <w:rFonts w:ascii="Calibri" w:eastAsia="Calibri" w:hAnsi="Calibri" w:cs="Calibri"/>
          <w:bCs/>
          <w:lang w:val="es-GT"/>
        </w:rPr>
        <w:t xml:space="preserve">Cuando se realiza con responsabilidad, existe el potencial para que las actividades de ahorro  actúen como un incentivo en actividades de grupos que continúan reuniéndose durante y después de un proyecto. Debido a que los grupos de ahorro deben ser auto-seleccionados y voluntarios, WR Burundi ha tenido  éxito en darle oportunidad a los GC que están bien organizados de participar en grupos de ahorro separados, para que puedan invitar a miembros adicionales. Dado que la mayoría de los </w:t>
      </w:r>
      <w:r w:rsidRPr="00D93AD2">
        <w:rPr>
          <w:rFonts w:ascii="Calibri" w:eastAsia="Calibri" w:hAnsi="Calibri" w:cs="Calibri"/>
          <w:bCs/>
          <w:lang w:val="es-GT"/>
        </w:rPr>
        <w:lastRenderedPageBreak/>
        <w:t>miembros del grupo de ahorros son también miembros del GC, se reúnen justo antes o justo después de la reunión del GC, lo que crea un incentivo adicional para la asistencia a reuniones GC y la sostenibilidad.</w:t>
      </w:r>
      <w:bookmarkEnd w:id="594"/>
      <w:r w:rsidRPr="00D93AD2">
        <w:rPr>
          <w:rFonts w:ascii="Calibri" w:eastAsia="Calibri" w:hAnsi="Calibri" w:cs="Calibri"/>
          <w:bCs/>
          <w:lang w:val="es-GT"/>
        </w:rPr>
        <w:t xml:space="preserve"> </w:t>
      </w:r>
    </w:p>
    <w:p w:rsidR="00453A8A" w:rsidRPr="00D93AD2" w:rsidRDefault="00453A8A" w:rsidP="00DE6310">
      <w:pPr>
        <w:ind w:left="0"/>
        <w:outlineLvl w:val="0"/>
        <w:rPr>
          <w:rFonts w:ascii="Calibri" w:eastAsia="Calibri" w:hAnsi="Calibri" w:cs="Calibri"/>
          <w:b/>
          <w:bCs/>
          <w:sz w:val="24"/>
          <w:lang w:val="es-GT"/>
        </w:rPr>
      </w:pPr>
      <w:bookmarkStart w:id="595" w:name="_Toc397891966"/>
      <w:r w:rsidRPr="00D93AD2">
        <w:rPr>
          <w:rFonts w:ascii="Calibri" w:eastAsia="Calibri" w:hAnsi="Calibri" w:cs="Calibri"/>
          <w:b/>
          <w:bCs/>
          <w:sz w:val="24"/>
          <w:lang w:val="es-GT"/>
        </w:rPr>
        <w:t>Sistema de Información de Salud de la Comunidad</w:t>
      </w:r>
      <w:bookmarkEnd w:id="595"/>
      <w:r w:rsidRPr="00D93AD2">
        <w:rPr>
          <w:rFonts w:ascii="Calibri" w:eastAsia="Calibri" w:hAnsi="Calibri" w:cs="Calibri"/>
          <w:b/>
          <w:bCs/>
          <w:sz w:val="24"/>
          <w:lang w:val="es-GT"/>
        </w:rPr>
        <w:t xml:space="preserve"> </w:t>
      </w:r>
    </w:p>
    <w:p w:rsidR="00453A8A" w:rsidRPr="00D93AD2" w:rsidRDefault="00453A8A" w:rsidP="00DE6310">
      <w:pPr>
        <w:ind w:left="0"/>
        <w:outlineLvl w:val="0"/>
        <w:rPr>
          <w:rFonts w:ascii="Calibri" w:eastAsia="Calibri" w:hAnsi="Calibri" w:cs="Calibri"/>
          <w:bCs/>
          <w:lang w:val="es-GT"/>
        </w:rPr>
      </w:pPr>
      <w:bookmarkStart w:id="596" w:name="_Toc397891967"/>
      <w:r w:rsidRPr="00D93AD2">
        <w:rPr>
          <w:rFonts w:ascii="Calibri" w:eastAsia="Calibri" w:hAnsi="Calibri" w:cs="Calibri"/>
          <w:bCs/>
          <w:lang w:val="es-GT"/>
        </w:rPr>
        <w:t>WR Mozambique diseñó su sistema de información de salud de la comunidad con la sostenibilidad en la mente, utilizando el flujo de datos en paralelo durante la vida del proyecto. Esto significa que, además de tener un flujo de datos de los hogares del GC para el personal del proyecto y la ONG, el GC también compartió sus datos con los comités de salud de las aldeas y hacia arriba a las instalaciones de salud. Durante la vida del proyecto, un método de control de calidad incluyó la comparación de los datos de la comunidad que llegaron a nivel de distrito a través del personal del proyecto con el canal independiente, paralelo. Después del proyecto, WR encontró que la recopilación y agregación de datos de las voluntarias continuó en las zonas de influencia de los centros de salud donde el administrador de datos había sido entrenado por la ONG. Con el tiempo, ya que el personal del Ministerio de Salud cambió después del proyecto, el sistema se debilitó. Para una mayor sostenibilidad, sería ideal que los datos de los eventos vitales de la comunidad sean incorporados en el sistema nacional, formalizando su inclusión y la expectativa para la presentación de informes, lo que representa un reto para futura incidencia.</w:t>
      </w:r>
      <w:bookmarkEnd w:id="596"/>
      <w:r w:rsidRPr="00D93AD2">
        <w:rPr>
          <w:rFonts w:ascii="Calibri" w:eastAsia="Calibri" w:hAnsi="Calibri" w:cs="Calibri"/>
          <w:bCs/>
          <w:lang w:val="es-GT"/>
        </w:rPr>
        <w:t xml:space="preserve"> </w:t>
      </w:r>
    </w:p>
    <w:p w:rsidR="00453A8A" w:rsidRPr="00D93AD2" w:rsidRDefault="00A67B37" w:rsidP="00DE6310">
      <w:pPr>
        <w:ind w:left="0"/>
        <w:rPr>
          <w:b/>
          <w:sz w:val="24"/>
          <w:lang w:val="es-GT"/>
        </w:rPr>
      </w:pPr>
      <w:r>
        <w:rPr>
          <w:b/>
          <w:sz w:val="24"/>
          <w:lang w:val="es-GT"/>
        </w:rPr>
        <w:t>Preparar a las comunidades a que continúen con la responsabilidad</w:t>
      </w:r>
    </w:p>
    <w:p w:rsidR="00453A8A" w:rsidRPr="00D93AD2" w:rsidRDefault="00453A8A" w:rsidP="00DE6310">
      <w:pPr>
        <w:ind w:left="0"/>
        <w:rPr>
          <w:lang w:val="es-GT"/>
        </w:rPr>
      </w:pPr>
      <w:r w:rsidRPr="00D93AD2">
        <w:rPr>
          <w:lang w:val="es-GT"/>
        </w:rPr>
        <w:t xml:space="preserve">¿Cuáles son otras maneras en que las comunidades podrían prepararse para asumir  la responsabilidad de los aspectos de salud y  nutrición de la comunidad que han sido promocionados por los GC? Responder a esta pregunta requiere pensar un poco más específicamente acerca de la preparación para la transferencia, incluyendo que se  anticipe el final del proyecto y plantar semillas que puedan crecer en el futuro. Las respuestas podrían incluir lo siguiente. </w:t>
      </w:r>
    </w:p>
    <w:p w:rsidR="00453A8A" w:rsidRPr="00D93AD2" w:rsidRDefault="00453A8A" w:rsidP="009B3975">
      <w:pPr>
        <w:numPr>
          <w:ilvl w:val="0"/>
          <w:numId w:val="268"/>
        </w:numPr>
        <w:rPr>
          <w:kern w:val="28"/>
          <w:lang w:val="es-GT"/>
        </w:rPr>
      </w:pPr>
      <w:r w:rsidRPr="00D93AD2">
        <w:rPr>
          <w:kern w:val="28"/>
          <w:lang w:val="es-GT"/>
        </w:rPr>
        <w:t xml:space="preserve">Informar a las comunidades desde el inicio del proyecto acerca de la fecha en que se espera que este  finalice. Explicar que muchas personas recibirán capacitación para que puedan continuar con el GC después de la terminación del proyecto. </w:t>
      </w:r>
    </w:p>
    <w:p w:rsidR="00453A8A" w:rsidRPr="00D93AD2" w:rsidRDefault="00453A8A" w:rsidP="009B3975">
      <w:pPr>
        <w:numPr>
          <w:ilvl w:val="0"/>
          <w:numId w:val="268"/>
        </w:numPr>
        <w:rPr>
          <w:kern w:val="28"/>
          <w:lang w:val="es-GT"/>
        </w:rPr>
      </w:pPr>
      <w:r w:rsidRPr="00D93AD2">
        <w:rPr>
          <w:kern w:val="28"/>
          <w:lang w:val="es-GT"/>
        </w:rPr>
        <w:t xml:space="preserve">En la segunda mitad del proyecto, en el momento en que normalmente se evalúan las intervenciones, en lugar de que los Promotores asalariados continúen facilitando los entrenamientos, se fortalecen las capacidades de las VGC para que sean ellas quienes entrenen a sus pares.  </w:t>
      </w:r>
    </w:p>
    <w:p w:rsidR="00453A8A" w:rsidRPr="00D93AD2" w:rsidRDefault="00453A8A" w:rsidP="009B3975">
      <w:pPr>
        <w:numPr>
          <w:ilvl w:val="0"/>
          <w:numId w:val="268"/>
        </w:numPr>
        <w:rPr>
          <w:kern w:val="28"/>
          <w:lang w:val="es-GT"/>
        </w:rPr>
      </w:pPr>
      <w:r w:rsidRPr="00D93AD2">
        <w:rPr>
          <w:kern w:val="28"/>
          <w:lang w:val="es-GT"/>
        </w:rPr>
        <w:t xml:space="preserve">Llevar a cabo ceremonias públicas como graduaciones, para honrar lo que han aprendido. </w:t>
      </w:r>
    </w:p>
    <w:p w:rsidR="00453A8A" w:rsidRPr="00D93AD2" w:rsidRDefault="00453A8A" w:rsidP="009B3975">
      <w:pPr>
        <w:numPr>
          <w:ilvl w:val="0"/>
          <w:numId w:val="268"/>
        </w:numPr>
        <w:rPr>
          <w:kern w:val="28"/>
          <w:lang w:val="es-GT"/>
        </w:rPr>
      </w:pPr>
      <w:r w:rsidRPr="00D93AD2">
        <w:rPr>
          <w:kern w:val="28"/>
          <w:lang w:val="es-GT"/>
        </w:rPr>
        <w:t xml:space="preserve">Invitar a las  VGC, a las  madres, miembros de comités de salud de las aldeas y otros a dar testimonio público sobre la forma en que son más fuertes ahora. Esto validará el crecimiento y el cambio que ha tenido lugar en la comunidad. </w:t>
      </w:r>
    </w:p>
    <w:p w:rsidR="00453A8A" w:rsidRPr="00D93AD2" w:rsidRDefault="00453A8A" w:rsidP="009B3975">
      <w:pPr>
        <w:numPr>
          <w:ilvl w:val="0"/>
          <w:numId w:val="268"/>
        </w:numPr>
        <w:rPr>
          <w:kern w:val="28"/>
          <w:lang w:val="es-GT"/>
        </w:rPr>
        <w:sectPr w:rsidR="00453A8A" w:rsidRPr="00D93AD2" w:rsidSect="00BD7D06">
          <w:headerReference w:type="even" r:id="rId95"/>
          <w:type w:val="continuous"/>
          <w:pgSz w:w="12240" w:h="15840"/>
          <w:pgMar w:top="1440" w:right="1440" w:bottom="1440" w:left="1440" w:header="720" w:footer="720" w:gutter="0"/>
          <w:cols w:space="720"/>
          <w:docGrid w:linePitch="360"/>
        </w:sectPr>
      </w:pPr>
      <w:r w:rsidRPr="00D93AD2">
        <w:rPr>
          <w:kern w:val="28"/>
          <w:lang w:val="es-GT"/>
        </w:rPr>
        <w:t>Reconocer con los funcionarios la incertidumbre que viene con el cierre del proyecto. Discutir con ellos cómo los miembros de la comunidad pueden estar experimentando la incertidumbre relacionada y que el personal debe hablar con las comunidades acerca de las  oportunidades que tienen para seguir las partes del  GC que ellos valoran.</w:t>
      </w:r>
    </w:p>
    <w:p w:rsidR="00453A8A" w:rsidRPr="00D93AD2" w:rsidRDefault="00453A8A" w:rsidP="00453A8A">
      <w:pPr>
        <w:pStyle w:val="Heading1"/>
        <w:rPr>
          <w:rFonts w:eastAsia="Calibri"/>
          <w:lang w:val="es-GT"/>
        </w:rPr>
      </w:pPr>
      <w:bookmarkStart w:id="597" w:name="_Toc391844954"/>
      <w:bookmarkStart w:id="598" w:name="_Toc397891968"/>
      <w:bookmarkStart w:id="599" w:name="_Toc387185558"/>
      <w:bookmarkEnd w:id="561"/>
      <w:bookmarkEnd w:id="562"/>
      <w:r w:rsidRPr="00D93AD2">
        <w:rPr>
          <w:rFonts w:eastAsia="Calibri"/>
          <w:lang w:val="es-GT"/>
        </w:rPr>
        <w:lastRenderedPageBreak/>
        <w:t>Lección 17: planificando para los Grupos de Cuidados</w:t>
      </w:r>
      <w:bookmarkEnd w:id="597"/>
      <w:bookmarkEnd w:id="598"/>
      <w:r w:rsidRPr="00D93AD2">
        <w:rPr>
          <w:rFonts w:eastAsia="Calibri"/>
          <w:lang w:val="es-GT"/>
        </w:rPr>
        <w:t xml:space="preserve"> </w:t>
      </w:r>
      <w:bookmarkEnd w:id="599"/>
    </w:p>
    <w:tbl>
      <w:tblPr>
        <w:tblStyle w:val="TableGrid"/>
        <w:tblW w:w="9027" w:type="dxa"/>
        <w:tblInd w:w="720" w:type="dxa"/>
        <w:tblLook w:val="04A0" w:firstRow="1" w:lastRow="0" w:firstColumn="1" w:lastColumn="0" w:noHBand="0" w:noVBand="1"/>
      </w:tblPr>
      <w:tblGrid>
        <w:gridCol w:w="9027"/>
      </w:tblGrid>
      <w:tr w:rsidR="00453A8A" w:rsidRPr="004019AF" w:rsidTr="00453A8A">
        <w:tc>
          <w:tcPr>
            <w:tcW w:w="9027" w:type="dxa"/>
            <w:tcBorders>
              <w:top w:val="nil"/>
              <w:left w:val="nil"/>
              <w:bottom w:val="nil"/>
              <w:right w:val="nil"/>
            </w:tcBorders>
            <w:shd w:val="clear" w:color="auto" w:fill="E2C082"/>
          </w:tcPr>
          <w:p w:rsidR="00453A8A" w:rsidRPr="00D93AD2" w:rsidRDefault="00453A8A" w:rsidP="00453A8A">
            <w:pPr>
              <w:spacing w:before="60" w:after="60"/>
              <w:ind w:left="0"/>
              <w:rPr>
                <w:rFonts w:ascii="Calibri" w:eastAsia="Calibri" w:hAnsi="Calibri" w:cs="Calibri"/>
                <w:bCs/>
                <w:lang w:val="es-GT"/>
              </w:rPr>
            </w:pPr>
            <w:r w:rsidRPr="00D93AD2">
              <w:rPr>
                <w:rFonts w:ascii="Calibri" w:eastAsia="Calibri" w:hAnsi="Calibri" w:cs="Calibri"/>
                <w:b/>
                <w:bCs/>
                <w:lang w:val="es-GT"/>
              </w:rPr>
              <w:t>Objetivos basados en logros</w:t>
            </w:r>
          </w:p>
          <w:p w:rsidR="00453A8A" w:rsidRPr="00D93AD2" w:rsidRDefault="00453A8A" w:rsidP="00453A8A">
            <w:pPr>
              <w:spacing w:before="60" w:after="60"/>
              <w:ind w:left="0"/>
              <w:rPr>
                <w:rFonts w:ascii="Calibri" w:eastAsia="Calibri" w:hAnsi="Calibri" w:cs="Calibri"/>
                <w:bCs/>
                <w:lang w:val="es-GT"/>
              </w:rPr>
            </w:pPr>
            <w:r w:rsidRPr="00D93AD2">
              <w:rPr>
                <w:rFonts w:ascii="Calibri" w:eastAsia="Calibri" w:hAnsi="Calibri" w:cs="Calibri"/>
                <w:bCs/>
                <w:lang w:val="es-GT"/>
              </w:rPr>
              <w:t>Al finalizar esta lección, los participantes habrán completado la tabla de referencia de los Grupos de Cuidado (GC).</w:t>
            </w:r>
          </w:p>
          <w:p w:rsidR="00453A8A" w:rsidRPr="00D93AD2" w:rsidRDefault="00453A8A" w:rsidP="00453A8A">
            <w:pPr>
              <w:spacing w:before="240" w:after="60"/>
              <w:ind w:left="0"/>
              <w:outlineLvl w:val="0"/>
              <w:rPr>
                <w:rFonts w:ascii="Calibri" w:eastAsia="Calibri" w:hAnsi="Calibri" w:cs="Calibri"/>
                <w:b/>
                <w:bCs/>
                <w:lang w:val="es-GT"/>
              </w:rPr>
            </w:pPr>
            <w:bookmarkStart w:id="600" w:name="_Toc377072805"/>
            <w:bookmarkStart w:id="601" w:name="_Toc378101619"/>
            <w:bookmarkStart w:id="602" w:name="_Toc378101880"/>
            <w:bookmarkStart w:id="603" w:name="_Toc385723712"/>
            <w:bookmarkStart w:id="604" w:name="_Toc385724004"/>
            <w:bookmarkStart w:id="605" w:name="_Toc385724587"/>
            <w:bookmarkStart w:id="606" w:name="_Toc387185266"/>
            <w:bookmarkStart w:id="607" w:name="_Toc387185559"/>
            <w:bookmarkStart w:id="608" w:name="_Toc390382982"/>
            <w:bookmarkStart w:id="609" w:name="_Toc391844955"/>
            <w:bookmarkStart w:id="610" w:name="_Toc397891969"/>
            <w:r w:rsidRPr="00D93AD2">
              <w:rPr>
                <w:rFonts w:ascii="Calibri" w:eastAsia="Calibri" w:hAnsi="Calibri" w:cs="Calibri"/>
                <w:b/>
                <w:bCs/>
                <w:lang w:val="es-GT"/>
              </w:rPr>
              <w:t>Dura</w:t>
            </w:r>
            <w:bookmarkEnd w:id="600"/>
            <w:bookmarkEnd w:id="601"/>
            <w:bookmarkEnd w:id="602"/>
            <w:bookmarkEnd w:id="603"/>
            <w:bookmarkEnd w:id="604"/>
            <w:bookmarkEnd w:id="605"/>
            <w:bookmarkEnd w:id="606"/>
            <w:bookmarkEnd w:id="607"/>
            <w:bookmarkEnd w:id="608"/>
            <w:bookmarkEnd w:id="609"/>
            <w:r w:rsidRPr="00D93AD2">
              <w:rPr>
                <w:rFonts w:ascii="Calibri" w:eastAsia="Calibri" w:hAnsi="Calibri" w:cs="Calibri"/>
                <w:b/>
                <w:bCs/>
                <w:lang w:val="es-GT"/>
              </w:rPr>
              <w:t>ción</w:t>
            </w:r>
            <w:bookmarkEnd w:id="610"/>
          </w:p>
          <w:p w:rsidR="00453A8A" w:rsidRPr="00D93AD2" w:rsidRDefault="00453A8A" w:rsidP="00453A8A">
            <w:pPr>
              <w:spacing w:before="60" w:after="60"/>
              <w:ind w:left="0"/>
              <w:outlineLvl w:val="0"/>
              <w:rPr>
                <w:rFonts w:ascii="Calibri" w:eastAsia="Calibri" w:hAnsi="Calibri" w:cs="Calibri"/>
                <w:bCs/>
                <w:lang w:val="es-GT"/>
              </w:rPr>
            </w:pPr>
            <w:bookmarkStart w:id="611" w:name="_Toc377072806"/>
            <w:bookmarkStart w:id="612" w:name="_Toc378101620"/>
            <w:bookmarkStart w:id="613" w:name="_Toc378101881"/>
            <w:bookmarkStart w:id="614" w:name="_Toc385723713"/>
            <w:bookmarkStart w:id="615" w:name="_Toc385724005"/>
            <w:bookmarkStart w:id="616" w:name="_Toc385724588"/>
            <w:bookmarkStart w:id="617" w:name="_Toc387185267"/>
            <w:bookmarkStart w:id="618" w:name="_Toc387185560"/>
            <w:bookmarkStart w:id="619" w:name="_Toc390382983"/>
            <w:bookmarkStart w:id="620" w:name="_Toc391844956"/>
            <w:bookmarkStart w:id="621" w:name="_Toc397891970"/>
            <w:r w:rsidRPr="00D93AD2">
              <w:rPr>
                <w:rFonts w:ascii="Calibri" w:eastAsia="Calibri" w:hAnsi="Calibri" w:cs="Calibri"/>
                <w:bCs/>
                <w:lang w:val="es-GT"/>
              </w:rPr>
              <w:t>1 ho</w:t>
            </w:r>
            <w:bookmarkEnd w:id="611"/>
            <w:bookmarkEnd w:id="612"/>
            <w:bookmarkEnd w:id="613"/>
            <w:bookmarkEnd w:id="614"/>
            <w:bookmarkEnd w:id="615"/>
            <w:bookmarkEnd w:id="616"/>
            <w:bookmarkEnd w:id="617"/>
            <w:bookmarkEnd w:id="618"/>
            <w:bookmarkEnd w:id="619"/>
            <w:bookmarkEnd w:id="620"/>
            <w:r w:rsidRPr="00D93AD2">
              <w:rPr>
                <w:rFonts w:ascii="Calibri" w:eastAsia="Calibri" w:hAnsi="Calibri" w:cs="Calibri"/>
                <w:bCs/>
                <w:lang w:val="es-GT"/>
              </w:rPr>
              <w:t>ra</w:t>
            </w:r>
            <w:bookmarkEnd w:id="621"/>
          </w:p>
          <w:p w:rsidR="00453A8A" w:rsidRPr="00D93AD2" w:rsidRDefault="00453A8A" w:rsidP="00453A8A">
            <w:pPr>
              <w:spacing w:before="240" w:after="60"/>
              <w:ind w:left="0"/>
              <w:rPr>
                <w:rFonts w:ascii="Calibri" w:eastAsia="Calibri" w:hAnsi="Calibri" w:cs="Calibri"/>
                <w:bCs/>
                <w:lang w:val="es-GT"/>
              </w:rPr>
            </w:pPr>
            <w:r w:rsidRPr="00D93AD2">
              <w:rPr>
                <w:rFonts w:ascii="Calibri" w:eastAsia="Calibri" w:hAnsi="Calibri" w:cs="Calibri"/>
                <w:b/>
                <w:bCs/>
                <w:lang w:val="es-GT"/>
              </w:rPr>
              <w:t>Materiales necesarios</w:t>
            </w:r>
          </w:p>
          <w:p w:rsidR="00453A8A" w:rsidRPr="00D93AD2" w:rsidRDefault="00453A8A" w:rsidP="009B3975">
            <w:pPr>
              <w:numPr>
                <w:ilvl w:val="0"/>
                <w:numId w:val="9"/>
              </w:numPr>
              <w:spacing w:before="60" w:after="60"/>
              <w:ind w:left="131" w:hanging="131"/>
              <w:outlineLvl w:val="0"/>
              <w:rPr>
                <w:rFonts w:ascii="Calibri" w:eastAsia="Calibri" w:hAnsi="Calibri" w:cs="Calibri"/>
                <w:bCs/>
                <w:iCs/>
                <w:lang w:val="es-GT"/>
              </w:rPr>
            </w:pPr>
            <w:bookmarkStart w:id="622" w:name="_Toc397891971"/>
            <w:r w:rsidRPr="00D93AD2">
              <w:rPr>
                <w:rFonts w:ascii="Calibri" w:eastAsia="Calibri" w:hAnsi="Calibri" w:cs="Calibri"/>
                <w:bCs/>
                <w:iCs/>
                <w:lang w:val="es-GT"/>
              </w:rPr>
              <w:t>Papel de rotafolios y marcadores.</w:t>
            </w:r>
            <w:bookmarkEnd w:id="622"/>
          </w:p>
          <w:p w:rsidR="00453A8A" w:rsidRPr="00D93AD2" w:rsidRDefault="00453A8A" w:rsidP="009B3975">
            <w:pPr>
              <w:numPr>
                <w:ilvl w:val="0"/>
                <w:numId w:val="9"/>
              </w:numPr>
              <w:spacing w:before="60" w:after="60"/>
              <w:ind w:left="131" w:hanging="131"/>
              <w:outlineLvl w:val="0"/>
              <w:rPr>
                <w:rFonts w:ascii="Calibri" w:eastAsia="Calibri" w:hAnsi="Calibri" w:cs="Calibri"/>
                <w:bCs/>
                <w:iCs/>
                <w:lang w:val="es-GT"/>
              </w:rPr>
            </w:pPr>
            <w:bookmarkStart w:id="623" w:name="_Toc377072808"/>
            <w:bookmarkStart w:id="624" w:name="_Toc378101622"/>
            <w:bookmarkStart w:id="625" w:name="_Toc378101883"/>
            <w:bookmarkStart w:id="626" w:name="_Toc385723715"/>
            <w:bookmarkStart w:id="627" w:name="_Toc385724007"/>
            <w:bookmarkStart w:id="628" w:name="_Toc385724590"/>
            <w:bookmarkStart w:id="629" w:name="_Toc387185269"/>
            <w:bookmarkStart w:id="630" w:name="_Toc387185562"/>
            <w:bookmarkStart w:id="631" w:name="_Toc390382985"/>
            <w:bookmarkStart w:id="632" w:name="_Toc391844958"/>
            <w:bookmarkStart w:id="633" w:name="_Toc397891972"/>
            <w:r w:rsidRPr="00D93AD2">
              <w:rPr>
                <w:rFonts w:ascii="Calibri" w:eastAsia="Calibri" w:hAnsi="Calibri" w:cs="Calibri"/>
                <w:bCs/>
                <w:iCs/>
                <w:lang w:val="es-GT"/>
              </w:rPr>
              <w:t xml:space="preserve">Lección 17, Hoja de trabajo 1: Tabla de planificación del Grupo de Cuidado </w:t>
            </w:r>
            <w:bookmarkEnd w:id="623"/>
            <w:bookmarkEnd w:id="624"/>
            <w:bookmarkEnd w:id="625"/>
            <w:bookmarkEnd w:id="626"/>
            <w:bookmarkEnd w:id="627"/>
            <w:bookmarkEnd w:id="628"/>
            <w:bookmarkEnd w:id="629"/>
            <w:bookmarkEnd w:id="630"/>
            <w:bookmarkEnd w:id="631"/>
            <w:bookmarkEnd w:id="632"/>
            <w:r w:rsidRPr="00D93AD2">
              <w:rPr>
                <w:rFonts w:ascii="Calibri" w:eastAsia="Calibri" w:hAnsi="Calibri" w:cs="Calibri"/>
                <w:bCs/>
                <w:iCs/>
                <w:lang w:val="es-GT"/>
              </w:rPr>
              <w:t>en blanco.</w:t>
            </w:r>
            <w:bookmarkEnd w:id="633"/>
          </w:p>
          <w:p w:rsidR="00453A8A" w:rsidRPr="00D93AD2" w:rsidRDefault="00453A8A" w:rsidP="009B3975">
            <w:pPr>
              <w:pStyle w:val="ListParagraph"/>
              <w:numPr>
                <w:ilvl w:val="0"/>
                <w:numId w:val="9"/>
              </w:numPr>
              <w:spacing w:before="60" w:after="60"/>
              <w:ind w:left="131" w:hanging="131"/>
              <w:rPr>
                <w:kern w:val="0"/>
                <w:lang w:val="es-GT"/>
              </w:rPr>
            </w:pPr>
            <w:r w:rsidRPr="00D93AD2">
              <w:rPr>
                <w:rFonts w:ascii="Calibri" w:eastAsia="Calibri" w:hAnsi="Calibri" w:cs="Calibri"/>
                <w:bCs/>
                <w:iCs/>
                <w:kern w:val="0"/>
                <w:lang w:val="es-GT"/>
              </w:rPr>
              <w:t>Lección 17, Hoja de trabajo 2: Ejemplo de tabla de planificación del Grupo de Cuidado completa.</w:t>
            </w:r>
          </w:p>
        </w:tc>
      </w:tr>
    </w:tbl>
    <w:p w:rsidR="00453A8A" w:rsidRPr="00D93AD2" w:rsidRDefault="00453A8A" w:rsidP="00453A8A">
      <w:pPr>
        <w:pStyle w:val="Heading2"/>
        <w:rPr>
          <w:rFonts w:eastAsia="Calibri"/>
          <w:lang w:val="es-GT"/>
        </w:rPr>
      </w:pPr>
      <w:bookmarkStart w:id="634" w:name="_Toc397891973"/>
      <w:bookmarkStart w:id="635" w:name="_Toc378101623"/>
      <w:bookmarkStart w:id="636" w:name="_Toc378101884"/>
      <w:r w:rsidRPr="00D93AD2">
        <w:rPr>
          <w:rFonts w:eastAsia="Calibri"/>
          <w:lang w:val="es-GT"/>
        </w:rPr>
        <w:t>Notas para el facilitador</w:t>
      </w:r>
      <w:bookmarkEnd w:id="634"/>
    </w:p>
    <w:p w:rsidR="00453A8A" w:rsidRPr="00D93AD2" w:rsidRDefault="00453A8A" w:rsidP="00453A8A">
      <w:pPr>
        <w:rPr>
          <w:lang w:val="es-GT"/>
        </w:rPr>
      </w:pPr>
      <w:r w:rsidRPr="00D93AD2">
        <w:rPr>
          <w:lang w:val="es-GT"/>
        </w:rPr>
        <w:t xml:space="preserve">Esta lección es la más útil para las personas que están involucradas en la redacción de una propuesta de proyecto que incluye el enfoque de GC. Esta lección le ayudará a crear planes de personal y tomar decisiones presupuestarias. Si los participantes no están involucrados con este paso o el proyecto ya ha sido planificado y presupuestado, puede omitir esta lección. </w:t>
      </w:r>
    </w:p>
    <w:p w:rsidR="00453A8A" w:rsidRPr="00D93AD2" w:rsidRDefault="00453A8A" w:rsidP="00453A8A">
      <w:pPr>
        <w:pStyle w:val="Heading2"/>
        <w:rPr>
          <w:rFonts w:eastAsia="Calibri"/>
          <w:lang w:val="es-GT"/>
        </w:rPr>
      </w:pPr>
      <w:bookmarkStart w:id="637" w:name="_Toc397891974"/>
      <w:bookmarkEnd w:id="635"/>
      <w:bookmarkEnd w:id="636"/>
      <w:r w:rsidRPr="00D93AD2">
        <w:rPr>
          <w:rFonts w:eastAsia="Calibri"/>
          <w:lang w:val="es-GT"/>
        </w:rPr>
        <w:t>Pasos</w:t>
      </w:r>
      <w:bookmarkEnd w:id="637"/>
    </w:p>
    <w:p w:rsidR="00453A8A" w:rsidRPr="00D93AD2" w:rsidRDefault="00453A8A" w:rsidP="00453A8A">
      <w:pPr>
        <w:ind w:left="1080" w:hanging="360"/>
        <w:rPr>
          <w:lang w:val="es-GT"/>
        </w:rPr>
      </w:pPr>
      <w:r w:rsidRPr="00D93AD2">
        <w:rPr>
          <w:lang w:val="es-GT"/>
        </w:rPr>
        <w:t xml:space="preserve">1. </w:t>
      </w:r>
      <w:r w:rsidRPr="00D93AD2">
        <w:rPr>
          <w:lang w:val="es-GT"/>
        </w:rPr>
        <w:tab/>
        <w:t>Introducción</w:t>
      </w:r>
    </w:p>
    <w:p w:rsidR="00453A8A" w:rsidRPr="00D93AD2" w:rsidRDefault="00453A8A" w:rsidP="00453A8A">
      <w:pPr>
        <w:ind w:left="1620" w:hanging="540"/>
        <w:rPr>
          <w:lang w:val="es-GT"/>
        </w:rPr>
      </w:pPr>
      <w:r w:rsidRPr="00D93AD2">
        <w:rPr>
          <w:lang w:val="es-GT"/>
        </w:rPr>
        <w:t>1a.     Informar a los participantes: Si decide que el enfoque del Grupo de Cuidado es la actividad de Cambio de Comportamiento más adecuado para su proyecto, usted tendrá que planificar cuidadosamente para su implementación. Esto significa saber qué tipo de personal se necesitan, cuánto tiempo será el proceso de implementación, y la cantidad de presupuesto para personal, materiales, suministros, transporte y otros aspectos necesarios. Vamos a discutir estos temas en esta sesión.</w:t>
      </w:r>
    </w:p>
    <w:p w:rsidR="00453A8A" w:rsidRPr="00D93AD2" w:rsidRDefault="00453A8A" w:rsidP="00453A8A">
      <w:pPr>
        <w:ind w:left="1080" w:hanging="360"/>
        <w:rPr>
          <w:lang w:val="es-GT"/>
        </w:rPr>
      </w:pPr>
      <w:r w:rsidRPr="00D93AD2">
        <w:rPr>
          <w:lang w:val="es-GT"/>
        </w:rPr>
        <w:t>2.</w:t>
      </w:r>
      <w:r w:rsidRPr="00D93AD2">
        <w:rPr>
          <w:lang w:val="es-GT"/>
        </w:rPr>
        <w:tab/>
        <w:t>Preguntas para la planificación</w:t>
      </w:r>
    </w:p>
    <w:p w:rsidR="00453A8A" w:rsidRPr="00D93AD2" w:rsidRDefault="00453A8A" w:rsidP="00453A8A">
      <w:pPr>
        <w:ind w:left="1620" w:hanging="540"/>
        <w:rPr>
          <w:lang w:val="es-GT"/>
        </w:rPr>
      </w:pPr>
      <w:r w:rsidRPr="00D93AD2">
        <w:rPr>
          <w:lang w:val="es-GT"/>
        </w:rPr>
        <w:t xml:space="preserve">2a.     Preguntar a los participantes: ¿Alguien ha planificado una actividad de Cambio de Comportamiento como la de los Grupos de Cuidado antes? Si es así, mover a los participantes de modo que todas las mesas tengan al menos a uno con experiencia. </w:t>
      </w:r>
    </w:p>
    <w:p w:rsidR="00453A8A" w:rsidRPr="00D93AD2" w:rsidRDefault="00453A8A" w:rsidP="00453A8A">
      <w:pPr>
        <w:spacing w:after="0"/>
        <w:ind w:left="1620" w:hanging="540"/>
        <w:rPr>
          <w:lang w:val="es-GT"/>
        </w:rPr>
      </w:pPr>
      <w:r w:rsidRPr="00D93AD2">
        <w:rPr>
          <w:lang w:val="es-GT"/>
        </w:rPr>
        <w:t xml:space="preserve">2b. </w:t>
      </w:r>
      <w:r w:rsidRPr="00D93AD2">
        <w:rPr>
          <w:lang w:val="es-GT"/>
        </w:rPr>
        <w:tab/>
        <w:t xml:space="preserve">Solicitar a los grupos pequeños que piensen en una lista de preguntas que tendrían que responder con el fin de poner en práctica el enfoque de GC, desarrollar un presupuesto y escribir sobre ello en una propuesta. Conceder 15 minutos a los grupos para escribir todas sus preguntas en un cuaderno. Escribir las siguientes categorías en un rotafolio para guiar el desarrollo de las preguntas: </w:t>
      </w:r>
    </w:p>
    <w:p w:rsidR="00453A8A" w:rsidRPr="00D93AD2" w:rsidRDefault="00453A8A" w:rsidP="009B3975">
      <w:pPr>
        <w:pStyle w:val="ListParagraph"/>
        <w:numPr>
          <w:ilvl w:val="0"/>
          <w:numId w:val="269"/>
        </w:numPr>
        <w:spacing w:after="0"/>
        <w:rPr>
          <w:lang w:val="es-GT"/>
        </w:rPr>
      </w:pPr>
      <w:r w:rsidRPr="00D93AD2">
        <w:rPr>
          <w:lang w:val="es-GT"/>
        </w:rPr>
        <w:t xml:space="preserve">Personal clave de administración y su nivel de esfuerzo. </w:t>
      </w:r>
    </w:p>
    <w:p w:rsidR="00453A8A" w:rsidRPr="00D93AD2" w:rsidRDefault="00453A8A" w:rsidP="009B3975">
      <w:pPr>
        <w:pStyle w:val="ListParagraph"/>
        <w:numPr>
          <w:ilvl w:val="0"/>
          <w:numId w:val="269"/>
        </w:numPr>
        <w:spacing w:after="0"/>
        <w:rPr>
          <w:lang w:val="es-GT"/>
        </w:rPr>
      </w:pPr>
      <w:r w:rsidRPr="00D93AD2">
        <w:rPr>
          <w:lang w:val="es-GT"/>
        </w:rPr>
        <w:t xml:space="preserve">Tareas de supervisión a todos los niveles. </w:t>
      </w:r>
    </w:p>
    <w:p w:rsidR="00453A8A" w:rsidRPr="00D93AD2" w:rsidRDefault="00453A8A" w:rsidP="009B3975">
      <w:pPr>
        <w:pStyle w:val="ListParagraph"/>
        <w:numPr>
          <w:ilvl w:val="0"/>
          <w:numId w:val="269"/>
        </w:numPr>
        <w:spacing w:after="0"/>
        <w:rPr>
          <w:lang w:val="es-GT"/>
        </w:rPr>
      </w:pPr>
      <w:r w:rsidRPr="00D93AD2">
        <w:rPr>
          <w:lang w:val="es-GT"/>
        </w:rPr>
        <w:t xml:space="preserve">Transporte. </w:t>
      </w:r>
    </w:p>
    <w:p w:rsidR="00453A8A" w:rsidRPr="00D93AD2" w:rsidRDefault="00453A8A" w:rsidP="009B3975">
      <w:pPr>
        <w:pStyle w:val="ListParagraph"/>
        <w:numPr>
          <w:ilvl w:val="0"/>
          <w:numId w:val="269"/>
        </w:numPr>
        <w:spacing w:after="0"/>
        <w:rPr>
          <w:lang w:val="es-GT"/>
        </w:rPr>
      </w:pPr>
      <w:r w:rsidRPr="00D93AD2">
        <w:rPr>
          <w:lang w:val="es-GT"/>
        </w:rPr>
        <w:lastRenderedPageBreak/>
        <w:t>Capacitación del personal.</w:t>
      </w:r>
    </w:p>
    <w:p w:rsidR="00453A8A" w:rsidRPr="00D93AD2" w:rsidRDefault="00453A8A" w:rsidP="009B3975">
      <w:pPr>
        <w:pStyle w:val="ListParagraph"/>
        <w:numPr>
          <w:ilvl w:val="0"/>
          <w:numId w:val="269"/>
        </w:numPr>
        <w:spacing w:after="0"/>
        <w:rPr>
          <w:lang w:val="es-GT"/>
        </w:rPr>
      </w:pPr>
      <w:r w:rsidRPr="00D93AD2">
        <w:rPr>
          <w:lang w:val="es-GT"/>
        </w:rPr>
        <w:t>Investigación Formativa.</w:t>
      </w:r>
    </w:p>
    <w:p w:rsidR="00453A8A" w:rsidRPr="00D93AD2" w:rsidRDefault="00453A8A" w:rsidP="009B3975">
      <w:pPr>
        <w:pStyle w:val="ListParagraph"/>
        <w:numPr>
          <w:ilvl w:val="0"/>
          <w:numId w:val="269"/>
        </w:numPr>
        <w:spacing w:after="0"/>
        <w:rPr>
          <w:lang w:val="es-GT"/>
        </w:rPr>
      </w:pPr>
      <w:r w:rsidRPr="00D93AD2">
        <w:rPr>
          <w:lang w:val="es-GT"/>
        </w:rPr>
        <w:t>Desarrollo de materiales del Grupo de Cuidado.</w:t>
      </w:r>
    </w:p>
    <w:p w:rsidR="00453A8A" w:rsidRPr="00D93AD2" w:rsidRDefault="00453A8A" w:rsidP="009B3975">
      <w:pPr>
        <w:pStyle w:val="ListParagraph"/>
        <w:numPr>
          <w:ilvl w:val="0"/>
          <w:numId w:val="269"/>
        </w:numPr>
        <w:spacing w:after="0"/>
        <w:rPr>
          <w:lang w:val="es-GT"/>
        </w:rPr>
      </w:pPr>
      <w:r w:rsidRPr="00D93AD2">
        <w:rPr>
          <w:lang w:val="es-GT"/>
        </w:rPr>
        <w:t xml:space="preserve">Monitoreo y Evaluación (Herramientas e implementación). </w:t>
      </w:r>
    </w:p>
    <w:p w:rsidR="00453A8A" w:rsidRPr="00D93AD2" w:rsidRDefault="00453A8A" w:rsidP="00453A8A">
      <w:pPr>
        <w:pStyle w:val="ListParagraph"/>
        <w:spacing w:after="0"/>
        <w:ind w:left="2160"/>
        <w:rPr>
          <w:lang w:val="es-GT"/>
        </w:rPr>
      </w:pPr>
    </w:p>
    <w:p w:rsidR="00453A8A" w:rsidRPr="00D93AD2" w:rsidRDefault="00453A8A" w:rsidP="00453A8A">
      <w:pPr>
        <w:ind w:left="1620" w:hanging="540"/>
        <w:rPr>
          <w:lang w:val="es-GT"/>
        </w:rPr>
      </w:pPr>
      <w:r w:rsidRPr="00D93AD2">
        <w:rPr>
          <w:lang w:val="es-GT"/>
        </w:rPr>
        <w:t xml:space="preserve">2c. </w:t>
      </w:r>
      <w:r w:rsidRPr="00D93AD2">
        <w:rPr>
          <w:lang w:val="es-GT"/>
        </w:rPr>
        <w:tab/>
        <w:t xml:space="preserve">Entregar a los participantes la </w:t>
      </w:r>
      <w:r w:rsidRPr="00D93AD2">
        <w:rPr>
          <w:b/>
          <w:color w:val="237990"/>
          <w:lang w:val="es-GT"/>
        </w:rPr>
        <w:t>Lección 17, Hoja de trabajo 1: Tabla de planificación del Grupo de Cuidado</w:t>
      </w:r>
      <w:r w:rsidRPr="00D93AD2">
        <w:rPr>
          <w:lang w:val="es-GT"/>
        </w:rPr>
        <w:t xml:space="preserve">, y solicitar a los pequeños grupos que revisen las preguntas que figuran en contra de la información requerida en la tabla. </w:t>
      </w:r>
    </w:p>
    <w:p w:rsidR="00453A8A" w:rsidRPr="00D93AD2" w:rsidRDefault="00453A8A" w:rsidP="00453A8A">
      <w:pPr>
        <w:ind w:left="1620" w:hanging="540"/>
        <w:rPr>
          <w:lang w:val="es-GT"/>
        </w:rPr>
      </w:pPr>
      <w:r w:rsidRPr="00D93AD2">
        <w:rPr>
          <w:lang w:val="es-GT"/>
        </w:rPr>
        <w:t xml:space="preserve">2d. </w:t>
      </w:r>
      <w:r w:rsidRPr="00D93AD2">
        <w:rPr>
          <w:lang w:val="es-GT"/>
        </w:rPr>
        <w:tab/>
        <w:t xml:space="preserve">Si los participantes no están implementando el enfoque de GC, darles algunos parámetros de una situación hipotética (población de 100.000 habitantes y el 12% de la población es de </w:t>
      </w:r>
      <w:r w:rsidR="004022EC" w:rsidRPr="00D93AD2">
        <w:rPr>
          <w:lang w:val="es-GT"/>
        </w:rPr>
        <w:t>mujeres en edad fértil</w:t>
      </w:r>
      <w:r w:rsidRPr="00D93AD2">
        <w:rPr>
          <w:lang w:val="es-GT"/>
        </w:rPr>
        <w:t xml:space="preserve"> </w:t>
      </w:r>
      <w:r w:rsidR="00BD7D06" w:rsidRPr="00D93AD2">
        <w:rPr>
          <w:lang w:val="es-GT"/>
        </w:rPr>
        <w:t>[MEF</w:t>
      </w:r>
      <w:r w:rsidRPr="00D93AD2">
        <w:rPr>
          <w:lang w:val="es-GT"/>
        </w:rPr>
        <w:t xml:space="preserve">], por ejemplo). Conceder 30 minutos a cada grupo para tratar de completar la tabla en blanco. </w:t>
      </w:r>
    </w:p>
    <w:p w:rsidR="00453A8A" w:rsidRPr="00D93AD2" w:rsidRDefault="00453A8A" w:rsidP="00453A8A">
      <w:pPr>
        <w:ind w:left="1620" w:hanging="540"/>
        <w:rPr>
          <w:lang w:val="es-GT"/>
        </w:rPr>
      </w:pPr>
      <w:r w:rsidRPr="00D93AD2">
        <w:rPr>
          <w:lang w:val="es-GT"/>
        </w:rPr>
        <w:t>2e.     Con todo el grupo, solicitar voluntarios para compartir las respuestas de diferentes preguntas y las principales lecciones aprendidas, por ejemplo, las proporciones adecuadas de los Coordinadores a los Supervisores y Supervisores a Promotores.</w:t>
      </w:r>
    </w:p>
    <w:p w:rsidR="00453A8A" w:rsidRPr="00D93AD2" w:rsidRDefault="00453A8A" w:rsidP="00453A8A">
      <w:pPr>
        <w:ind w:left="1620" w:hanging="540"/>
        <w:rPr>
          <w:lang w:val="es-GT"/>
        </w:rPr>
      </w:pPr>
      <w:r w:rsidRPr="00D93AD2">
        <w:rPr>
          <w:lang w:val="es-GT"/>
        </w:rPr>
        <w:t xml:space="preserve">2f.      Entregar a los participantes la  </w:t>
      </w:r>
      <w:r w:rsidRPr="00D93AD2">
        <w:rPr>
          <w:b/>
          <w:color w:val="237990"/>
          <w:lang w:val="es-GT"/>
        </w:rPr>
        <w:t xml:space="preserve">Lección 17 Hoja de trabajo 2: Ejemplo de la tabla de planificación del Grupo de Cuidado completa </w:t>
      </w:r>
      <w:r w:rsidRPr="00D93AD2">
        <w:rPr>
          <w:lang w:val="es-GT"/>
        </w:rPr>
        <w:t xml:space="preserve">y explicar que se trata de cómo podría verse una tabla de planificación del Grupo de Cuidado ya  completada. Conceder 5 minutos a los participantes para revisar y comparar sus tablas de planificación. Responder a cualquier pregunta. </w:t>
      </w:r>
    </w:p>
    <w:p w:rsidR="00453A8A" w:rsidRPr="00D93AD2" w:rsidRDefault="00453A8A" w:rsidP="00453A8A">
      <w:pPr>
        <w:ind w:left="1620" w:hanging="540"/>
        <w:rPr>
          <w:lang w:val="es-GT"/>
        </w:rPr>
      </w:pPr>
      <w:r w:rsidRPr="00D93AD2">
        <w:rPr>
          <w:lang w:val="es-GT"/>
        </w:rPr>
        <w:t xml:space="preserve">2g.     Decir a los participantes que hay dos herramientas que se han desarrollado con el objetivo de ayudar a los planificadores de proyectos y desarrolladores de presupuesto a planificar con precisión para implementar los GC. Estas herramientas se pueden encontrar (junto con muchos otros recursos GC) en el sitio web </w:t>
      </w:r>
      <w:hyperlink r:id="rId96" w:history="1">
        <w:r w:rsidRPr="00D93AD2">
          <w:rPr>
            <w:rStyle w:val="Hyperlink"/>
            <w:rFonts w:ascii="Calibri" w:eastAsia="Calibri" w:hAnsi="Calibri" w:cs="Calibri"/>
            <w:lang w:val="es-GT"/>
          </w:rPr>
          <w:t>caregroupinfo.org</w:t>
        </w:r>
      </w:hyperlink>
      <w:r w:rsidRPr="00D93AD2">
        <w:rPr>
          <w:rStyle w:val="Hyperlink"/>
          <w:rFonts w:ascii="Calibri" w:eastAsia="Calibri" w:hAnsi="Calibri" w:cs="Calibri"/>
          <w:lang w:val="es-GT"/>
        </w:rPr>
        <w:t>.</w:t>
      </w:r>
    </w:p>
    <w:p w:rsidR="00453A8A" w:rsidRPr="00D93AD2" w:rsidRDefault="00453A8A" w:rsidP="009B3975">
      <w:pPr>
        <w:pStyle w:val="ListParagraph"/>
        <w:numPr>
          <w:ilvl w:val="0"/>
          <w:numId w:val="270"/>
        </w:numPr>
        <w:rPr>
          <w:lang w:val="es-GT"/>
        </w:rPr>
      </w:pPr>
      <w:r w:rsidRPr="00D93AD2">
        <w:rPr>
          <w:lang w:val="es-GT"/>
        </w:rPr>
        <w:t>Este modelo de presupuesto del G</w:t>
      </w:r>
      <w:r w:rsidR="004019AF">
        <w:rPr>
          <w:lang w:val="es-GT"/>
        </w:rPr>
        <w:t>C</w:t>
      </w:r>
      <w:r w:rsidRPr="00D93AD2">
        <w:rPr>
          <w:lang w:val="es-GT"/>
        </w:rPr>
        <w:t xml:space="preserve">ha sido utilizado por la organización Food for the Hungry (FH) como punto de partida para el desarrollo del presupuesto para los proyectos de GC. La plantilla puede ayudarle a recordar costos importantes que deben ser incluidos en la mayoría de los proyectos de GC. La plantilla se puede encontrar en </w:t>
      </w:r>
      <w:hyperlink r:id="rId97" w:history="1">
        <w:r w:rsidRPr="00D93AD2">
          <w:rPr>
            <w:rStyle w:val="Hyperlink"/>
            <w:rFonts w:ascii="Calibri" w:eastAsia="Calibri" w:hAnsi="Calibri" w:cs="Calibri"/>
            <w:kern w:val="0"/>
            <w:lang w:val="es-GT"/>
          </w:rPr>
          <w:t>http://www.caregroupinfo.org/docs/</w:t>
        </w:r>
        <w:r w:rsidR="004022EC" w:rsidRPr="00D93AD2">
          <w:rPr>
            <w:rStyle w:val="Hyperlink"/>
            <w:rFonts w:ascii="Calibri" w:eastAsia="Calibri" w:hAnsi="Calibri" w:cs="Calibri"/>
            <w:kern w:val="0"/>
            <w:lang w:val="es-GT"/>
          </w:rPr>
          <w:t>GC</w:t>
        </w:r>
        <w:r w:rsidRPr="00D93AD2">
          <w:rPr>
            <w:rStyle w:val="Hyperlink"/>
            <w:rFonts w:ascii="Calibri" w:eastAsia="Calibri" w:hAnsi="Calibri" w:cs="Calibri"/>
            <w:kern w:val="0"/>
            <w:lang w:val="es-GT"/>
          </w:rPr>
          <w:t>_Budget_Template.xls</w:t>
        </w:r>
      </w:hyperlink>
      <w:r w:rsidRPr="00D93AD2">
        <w:rPr>
          <w:rStyle w:val="Hyperlink"/>
          <w:rFonts w:ascii="Calibri" w:eastAsia="Calibri" w:hAnsi="Calibri" w:cs="Calibri"/>
          <w:lang w:val="es-GT"/>
        </w:rPr>
        <w:t>.</w:t>
      </w:r>
    </w:p>
    <w:p w:rsidR="00453A8A" w:rsidRPr="00D93AD2" w:rsidRDefault="00453A8A" w:rsidP="009B3975">
      <w:pPr>
        <w:pStyle w:val="ListParagraph"/>
        <w:numPr>
          <w:ilvl w:val="0"/>
          <w:numId w:val="270"/>
        </w:numPr>
        <w:rPr>
          <w:lang w:val="es-GT"/>
        </w:rPr>
      </w:pPr>
      <w:r w:rsidRPr="00D93AD2">
        <w:rPr>
          <w:lang w:val="es-GT"/>
        </w:rPr>
        <w:t xml:space="preserve">La herramienta de planificación del Grupo de Cuidado le permite introducir datos demográficos y estimar el número de GC, Promotores y Voluntarias de Grupos de Cuidado (VGC) necesarios y la población beneficiaria que va a servir. </w:t>
      </w:r>
      <w:r w:rsidR="004019AF">
        <w:rPr>
          <w:lang w:val="es-GT"/>
        </w:rPr>
        <w:t xml:space="preserve">Ver enlace: </w:t>
      </w:r>
      <w:hyperlink r:id="rId98" w:history="1">
        <w:r w:rsidRPr="00D93AD2">
          <w:rPr>
            <w:rStyle w:val="Hyperlink"/>
            <w:rFonts w:ascii="Calibri" w:eastAsia="Calibri" w:hAnsi="Calibri" w:cs="Calibri"/>
            <w:kern w:val="0"/>
            <w:lang w:val="es-GT"/>
          </w:rPr>
          <w:t>http://www.caregroupinfo.org/docs/Care_Group_Planning_Tool.xls</w:t>
        </w:r>
      </w:hyperlink>
      <w:r w:rsidRPr="00D93AD2">
        <w:rPr>
          <w:rStyle w:val="Hyperlink"/>
          <w:rFonts w:ascii="Calibri" w:eastAsia="Calibri" w:hAnsi="Calibri" w:cs="Calibri"/>
          <w:lang w:val="es-GT"/>
        </w:rPr>
        <w:t xml:space="preserve">. </w:t>
      </w:r>
    </w:p>
    <w:p w:rsidR="00453A8A" w:rsidRPr="00D93AD2" w:rsidRDefault="00453A8A" w:rsidP="00453A8A">
      <w:pPr>
        <w:ind w:left="1080" w:hanging="360"/>
        <w:rPr>
          <w:lang w:val="es-GT"/>
        </w:rPr>
      </w:pPr>
      <w:r w:rsidRPr="00D93AD2">
        <w:rPr>
          <w:lang w:val="es-GT"/>
        </w:rPr>
        <w:t xml:space="preserve">3. </w:t>
      </w:r>
      <w:r w:rsidRPr="00D93AD2">
        <w:rPr>
          <w:lang w:val="es-GT"/>
        </w:rPr>
        <w:tab/>
        <w:t xml:space="preserve">Cierre </w:t>
      </w:r>
    </w:p>
    <w:p w:rsidR="00453A8A" w:rsidRPr="00D93AD2" w:rsidRDefault="00453A8A" w:rsidP="00453A8A">
      <w:pPr>
        <w:ind w:left="1620" w:hanging="540"/>
        <w:rPr>
          <w:lang w:val="es-GT"/>
        </w:rPr>
      </w:pPr>
      <w:r w:rsidRPr="00D93AD2">
        <w:rPr>
          <w:lang w:val="es-GT"/>
        </w:rPr>
        <w:t xml:space="preserve">3a. </w:t>
      </w:r>
      <w:r w:rsidRPr="00D93AD2">
        <w:rPr>
          <w:lang w:val="es-GT"/>
        </w:rPr>
        <w:tab/>
        <w:t>Recordar a los participantes que el enfoque de GC debe planificarse bien desde el principio de modo  que funcione con eficacia. Utilizar la tabla de planificación y el resto de herramientas es una buena manera de asegurarse que tendrán todos los recursos necesarios para hacer que el enfoque GC funcione de manera óptima.</w:t>
      </w:r>
    </w:p>
    <w:p w:rsidR="00453A8A" w:rsidRPr="00D93AD2" w:rsidRDefault="00453A8A" w:rsidP="00453A8A">
      <w:pPr>
        <w:pStyle w:val="Heading2"/>
        <w:rPr>
          <w:rFonts w:eastAsia="Calibri"/>
          <w:lang w:val="es-GT"/>
        </w:rPr>
      </w:pPr>
      <w:bookmarkStart w:id="638" w:name="_Toc397891975"/>
      <w:bookmarkStart w:id="639" w:name="_Toc378101627"/>
      <w:bookmarkStart w:id="640" w:name="_Toc378101888"/>
      <w:bookmarkStart w:id="641" w:name="_Toc387185566"/>
      <w:bookmarkStart w:id="642" w:name="_Toc391844962"/>
      <w:r w:rsidRPr="00D93AD2">
        <w:rPr>
          <w:rFonts w:eastAsia="Calibri"/>
          <w:lang w:val="es-GT"/>
        </w:rPr>
        <w:lastRenderedPageBreak/>
        <w:t>Lección 17, Hoja de trabajo 1: Tabla de planificación para el Grupo de Cuidado en blanco</w:t>
      </w:r>
      <w:bookmarkEnd w:id="638"/>
      <w:r w:rsidRPr="00D93AD2">
        <w:rPr>
          <w:rFonts w:eastAsia="Calibri"/>
          <w:lang w:val="es-GT"/>
        </w:rPr>
        <w:t xml:space="preserve"> </w:t>
      </w:r>
      <w:bookmarkEnd w:id="639"/>
      <w:bookmarkEnd w:id="640"/>
      <w:bookmarkEnd w:id="641"/>
      <w:bookmarkEnd w:id="642"/>
    </w:p>
    <w:p w:rsidR="00453A8A" w:rsidRPr="00D93AD2" w:rsidRDefault="00453A8A" w:rsidP="00453A8A">
      <w:pPr>
        <w:rPr>
          <w:lang w:val="es-GT"/>
        </w:rPr>
      </w:pPr>
      <w:r w:rsidRPr="00D93AD2">
        <w:rPr>
          <w:b/>
          <w:lang w:val="es-GT"/>
        </w:rPr>
        <w:t>Instrucciones:</w:t>
      </w:r>
      <w:r w:rsidRPr="00D93AD2">
        <w:rPr>
          <w:lang w:val="es-GT"/>
        </w:rPr>
        <w:t xml:space="preserve"> Comparar su lista de preguntas con los artículos enumerados en la columna de la izquierda. Luego inserte posibles respuestas en la columna derecha.</w:t>
      </w:r>
    </w:p>
    <w:tbl>
      <w:tblPr>
        <w:tblStyle w:val="TableGrid"/>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4428"/>
        <w:gridCol w:w="4428"/>
      </w:tblGrid>
      <w:tr w:rsidR="00453A8A" w:rsidRPr="00D93AD2" w:rsidTr="00453A8A">
        <w:trPr>
          <w:trHeight w:val="288"/>
          <w:tblHeader/>
        </w:trPr>
        <w:tc>
          <w:tcPr>
            <w:tcW w:w="8856" w:type="dxa"/>
            <w:gridSpan w:val="2"/>
            <w:shd w:val="clear" w:color="auto" w:fill="A57926"/>
          </w:tcPr>
          <w:p w:rsidR="00453A8A" w:rsidRPr="00D93AD2" w:rsidRDefault="00453A8A" w:rsidP="00453A8A">
            <w:pPr>
              <w:spacing w:before="60" w:after="60"/>
              <w:ind w:left="0"/>
              <w:rPr>
                <w:rFonts w:eastAsia="Calibri" w:cs="Calibri"/>
                <w:b/>
                <w:bCs/>
                <w:color w:val="FFFFFF" w:themeColor="background1"/>
                <w:sz w:val="20"/>
                <w:szCs w:val="20"/>
                <w:lang w:val="es-GT"/>
              </w:rPr>
            </w:pPr>
            <w:r w:rsidRPr="00D93AD2">
              <w:rPr>
                <w:rFonts w:eastAsia="Calibri" w:cs="Calibri"/>
                <w:b/>
                <w:bCs/>
                <w:color w:val="FFFFFF" w:themeColor="background1"/>
                <w:sz w:val="20"/>
                <w:szCs w:val="20"/>
                <w:lang w:val="es-GT"/>
              </w:rPr>
              <w:t>Nombre del proyecto:</w:t>
            </w:r>
          </w:p>
        </w:tc>
      </w:tr>
      <w:tr w:rsidR="00453A8A" w:rsidRPr="00D93AD2" w:rsidTr="00453A8A">
        <w:trPr>
          <w:tblHeader/>
        </w:trPr>
        <w:tc>
          <w:tcPr>
            <w:tcW w:w="4428" w:type="dxa"/>
            <w:shd w:val="clear" w:color="auto" w:fill="A57926"/>
          </w:tcPr>
          <w:p w:rsidR="00453A8A" w:rsidRPr="00D93AD2" w:rsidRDefault="00453A8A" w:rsidP="00453A8A">
            <w:pPr>
              <w:spacing w:before="60" w:after="60"/>
              <w:ind w:left="0"/>
              <w:rPr>
                <w:rFonts w:eastAsia="Calibri" w:cs="Calibri"/>
                <w:b/>
                <w:bCs/>
                <w:color w:val="FFFFFF" w:themeColor="background1"/>
                <w:sz w:val="20"/>
                <w:szCs w:val="20"/>
                <w:lang w:val="es-GT"/>
              </w:rPr>
            </w:pPr>
            <w:r w:rsidRPr="00D93AD2">
              <w:rPr>
                <w:rFonts w:eastAsia="Calibri" w:cs="Calibri"/>
                <w:b/>
                <w:bCs/>
                <w:color w:val="FFFFFF" w:themeColor="background1"/>
                <w:sz w:val="20"/>
                <w:szCs w:val="20"/>
                <w:lang w:val="es-GT"/>
              </w:rPr>
              <w:t>Preguntas</w:t>
            </w:r>
          </w:p>
        </w:tc>
        <w:tc>
          <w:tcPr>
            <w:tcW w:w="4428" w:type="dxa"/>
            <w:shd w:val="clear" w:color="auto" w:fill="A57926"/>
          </w:tcPr>
          <w:p w:rsidR="00453A8A" w:rsidRPr="00D93AD2" w:rsidRDefault="00453A8A" w:rsidP="00453A8A">
            <w:pPr>
              <w:spacing w:before="60" w:after="60"/>
              <w:ind w:left="0"/>
              <w:rPr>
                <w:rFonts w:eastAsia="Calibri" w:cs="Calibri"/>
                <w:b/>
                <w:bCs/>
                <w:color w:val="FFFFFF" w:themeColor="background1"/>
                <w:sz w:val="20"/>
                <w:szCs w:val="20"/>
                <w:lang w:val="es-GT"/>
              </w:rPr>
            </w:pPr>
            <w:r w:rsidRPr="00D93AD2">
              <w:rPr>
                <w:rFonts w:eastAsia="Calibri" w:cs="Calibri"/>
                <w:b/>
                <w:bCs/>
                <w:color w:val="FFFFFF" w:themeColor="background1"/>
                <w:sz w:val="20"/>
                <w:szCs w:val="20"/>
                <w:lang w:val="es-GT"/>
              </w:rPr>
              <w:t>Respuestas</w:t>
            </w:r>
          </w:p>
        </w:tc>
      </w:tr>
      <w:tr w:rsidR="00453A8A" w:rsidRPr="00D93AD2" w:rsidTr="00453A8A">
        <w:tc>
          <w:tcPr>
            <w:tcW w:w="8856" w:type="dxa"/>
            <w:gridSpan w:val="2"/>
            <w:shd w:val="clear" w:color="auto" w:fill="E2C082"/>
          </w:tcPr>
          <w:p w:rsidR="00453A8A" w:rsidRPr="00D93AD2" w:rsidRDefault="00453A8A" w:rsidP="00453A8A">
            <w:pPr>
              <w:spacing w:before="60" w:after="60"/>
              <w:ind w:left="0"/>
              <w:rPr>
                <w:rFonts w:eastAsia="Calibri" w:cs="Calibri"/>
                <w:b/>
                <w:bCs/>
                <w:sz w:val="20"/>
                <w:szCs w:val="20"/>
                <w:lang w:val="es-GT"/>
              </w:rPr>
            </w:pPr>
            <w:r w:rsidRPr="00D93AD2">
              <w:rPr>
                <w:b/>
                <w:sz w:val="20"/>
                <w:szCs w:val="20"/>
                <w:lang w:val="es-GT"/>
              </w:rPr>
              <w:t>1. Esenciales para el programa</w:t>
            </w:r>
          </w:p>
        </w:tc>
      </w:tr>
      <w:tr w:rsidR="00453A8A" w:rsidRPr="004019AF" w:rsidTr="00453A8A">
        <w:trPr>
          <w:trHeight w:val="864"/>
        </w:trPr>
        <w:tc>
          <w:tcPr>
            <w:tcW w:w="4428" w:type="dxa"/>
          </w:tcPr>
          <w:p w:rsidR="00453A8A" w:rsidRPr="00D93AD2" w:rsidRDefault="00453A8A" w:rsidP="00453A8A">
            <w:pPr>
              <w:spacing w:before="60" w:after="60"/>
              <w:ind w:left="0"/>
              <w:rPr>
                <w:rFonts w:eastAsia="Calibri" w:cs="Calibri"/>
                <w:bCs/>
                <w:sz w:val="20"/>
                <w:szCs w:val="20"/>
                <w:lang w:val="es-GT"/>
              </w:rPr>
            </w:pPr>
            <w:r w:rsidRPr="00D93AD2">
              <w:rPr>
                <w:rFonts w:eastAsia="Calibri" w:cs="Calibri"/>
                <w:bCs/>
                <w:sz w:val="20"/>
                <w:szCs w:val="20"/>
                <w:lang w:val="es-GT"/>
              </w:rPr>
              <w:t>Lista del personal clave gerencial y nivel de esfuerzo (%):</w:t>
            </w:r>
          </w:p>
        </w:tc>
        <w:tc>
          <w:tcPr>
            <w:tcW w:w="4428" w:type="dxa"/>
          </w:tcPr>
          <w:p w:rsidR="00453A8A" w:rsidRPr="00D93AD2" w:rsidRDefault="00453A8A" w:rsidP="00453A8A">
            <w:pPr>
              <w:spacing w:before="60" w:after="60"/>
              <w:ind w:left="0"/>
              <w:rPr>
                <w:rFonts w:eastAsia="Calibri" w:cs="Calibri"/>
                <w:bCs/>
                <w:sz w:val="20"/>
                <w:szCs w:val="20"/>
                <w:lang w:val="es-GT"/>
              </w:rPr>
            </w:pPr>
          </w:p>
        </w:tc>
      </w:tr>
      <w:tr w:rsidR="00453A8A" w:rsidRPr="00D93AD2" w:rsidTr="00453A8A">
        <w:trPr>
          <w:trHeight w:val="576"/>
        </w:trPr>
        <w:tc>
          <w:tcPr>
            <w:tcW w:w="4428" w:type="dxa"/>
          </w:tcPr>
          <w:p w:rsidR="00453A8A" w:rsidRPr="00D93AD2" w:rsidRDefault="00453A8A" w:rsidP="00453A8A">
            <w:pPr>
              <w:spacing w:before="60" w:after="60"/>
              <w:ind w:left="0"/>
              <w:rPr>
                <w:rFonts w:eastAsia="Calibri" w:cs="Calibri"/>
                <w:bCs/>
                <w:sz w:val="20"/>
                <w:szCs w:val="20"/>
                <w:lang w:val="es-GT"/>
              </w:rPr>
            </w:pPr>
            <w:r w:rsidRPr="00D93AD2">
              <w:rPr>
                <w:rFonts w:eastAsia="Calibri" w:cs="Calibri"/>
                <w:bCs/>
                <w:sz w:val="20"/>
                <w:szCs w:val="20"/>
                <w:lang w:val="es-GT"/>
              </w:rPr>
              <w:t># de Coordinadores:</w:t>
            </w:r>
          </w:p>
        </w:tc>
        <w:tc>
          <w:tcPr>
            <w:tcW w:w="4428" w:type="dxa"/>
          </w:tcPr>
          <w:p w:rsidR="00453A8A" w:rsidRPr="00D93AD2" w:rsidRDefault="00453A8A" w:rsidP="00453A8A">
            <w:pPr>
              <w:spacing w:before="60" w:after="60"/>
              <w:ind w:left="0"/>
              <w:rPr>
                <w:rFonts w:eastAsia="Calibri" w:cs="Calibri"/>
                <w:bCs/>
                <w:sz w:val="20"/>
                <w:szCs w:val="20"/>
                <w:lang w:val="es-GT"/>
              </w:rPr>
            </w:pPr>
          </w:p>
        </w:tc>
      </w:tr>
      <w:tr w:rsidR="00453A8A" w:rsidRPr="00D93AD2" w:rsidTr="00453A8A">
        <w:trPr>
          <w:trHeight w:val="576"/>
        </w:trPr>
        <w:tc>
          <w:tcPr>
            <w:tcW w:w="4428" w:type="dxa"/>
          </w:tcPr>
          <w:p w:rsidR="00453A8A" w:rsidRPr="00D93AD2" w:rsidRDefault="00453A8A" w:rsidP="00453A8A">
            <w:pPr>
              <w:spacing w:before="60" w:after="60"/>
              <w:ind w:left="0"/>
              <w:rPr>
                <w:rFonts w:eastAsia="Calibri" w:cs="Calibri"/>
                <w:bCs/>
                <w:sz w:val="20"/>
                <w:szCs w:val="20"/>
                <w:lang w:val="es-GT"/>
              </w:rPr>
            </w:pPr>
            <w:r w:rsidRPr="00D93AD2">
              <w:rPr>
                <w:rFonts w:eastAsia="Calibri" w:cs="Calibri"/>
                <w:bCs/>
                <w:sz w:val="20"/>
                <w:szCs w:val="20"/>
                <w:lang w:val="es-GT"/>
              </w:rPr>
              <w:t># de Supervisores:</w:t>
            </w:r>
          </w:p>
        </w:tc>
        <w:tc>
          <w:tcPr>
            <w:tcW w:w="4428" w:type="dxa"/>
          </w:tcPr>
          <w:p w:rsidR="00453A8A" w:rsidRPr="00D93AD2" w:rsidRDefault="00453A8A" w:rsidP="00453A8A">
            <w:pPr>
              <w:spacing w:before="60" w:after="60"/>
              <w:ind w:left="0"/>
              <w:rPr>
                <w:rFonts w:eastAsia="Calibri" w:cs="Calibri"/>
                <w:bCs/>
                <w:sz w:val="20"/>
                <w:szCs w:val="20"/>
                <w:lang w:val="es-GT"/>
              </w:rPr>
            </w:pPr>
          </w:p>
        </w:tc>
      </w:tr>
      <w:tr w:rsidR="00453A8A" w:rsidRPr="00D93AD2" w:rsidTr="00453A8A">
        <w:trPr>
          <w:trHeight w:val="576"/>
        </w:trPr>
        <w:tc>
          <w:tcPr>
            <w:tcW w:w="4428" w:type="dxa"/>
          </w:tcPr>
          <w:p w:rsidR="00453A8A" w:rsidRPr="00D93AD2" w:rsidRDefault="00453A8A" w:rsidP="00453A8A">
            <w:pPr>
              <w:spacing w:before="60" w:after="60"/>
              <w:ind w:left="0"/>
              <w:rPr>
                <w:rFonts w:eastAsia="Calibri" w:cs="Calibri"/>
                <w:bCs/>
                <w:sz w:val="20"/>
                <w:szCs w:val="20"/>
                <w:lang w:val="es-GT"/>
              </w:rPr>
            </w:pPr>
            <w:r w:rsidRPr="00D93AD2">
              <w:rPr>
                <w:rFonts w:eastAsia="Calibri" w:cs="Calibri"/>
                <w:bCs/>
                <w:sz w:val="20"/>
                <w:szCs w:val="20"/>
                <w:lang w:val="es-GT"/>
              </w:rPr>
              <w:t># de Promotores:</w:t>
            </w:r>
          </w:p>
        </w:tc>
        <w:tc>
          <w:tcPr>
            <w:tcW w:w="4428" w:type="dxa"/>
          </w:tcPr>
          <w:p w:rsidR="00453A8A" w:rsidRPr="00D93AD2" w:rsidRDefault="00453A8A" w:rsidP="00453A8A">
            <w:pPr>
              <w:spacing w:before="60" w:after="60"/>
              <w:ind w:left="0"/>
              <w:rPr>
                <w:rFonts w:eastAsia="Calibri" w:cs="Calibri"/>
                <w:bCs/>
                <w:sz w:val="20"/>
                <w:szCs w:val="20"/>
                <w:lang w:val="es-GT"/>
              </w:rPr>
            </w:pPr>
          </w:p>
        </w:tc>
      </w:tr>
      <w:tr w:rsidR="00453A8A" w:rsidRPr="00D93AD2" w:rsidTr="00453A8A">
        <w:trPr>
          <w:trHeight w:val="576"/>
        </w:trPr>
        <w:tc>
          <w:tcPr>
            <w:tcW w:w="4428" w:type="dxa"/>
          </w:tcPr>
          <w:p w:rsidR="00453A8A" w:rsidRPr="00D93AD2" w:rsidRDefault="00453A8A" w:rsidP="00453A8A">
            <w:pPr>
              <w:spacing w:before="60" w:after="60"/>
              <w:ind w:left="0"/>
              <w:rPr>
                <w:rFonts w:eastAsia="Calibri" w:cs="Calibri"/>
                <w:bCs/>
                <w:sz w:val="20"/>
                <w:szCs w:val="20"/>
                <w:lang w:val="es-GT"/>
              </w:rPr>
            </w:pPr>
            <w:r w:rsidRPr="00D93AD2">
              <w:rPr>
                <w:rFonts w:eastAsia="Calibri" w:cs="Calibri"/>
                <w:bCs/>
                <w:sz w:val="20"/>
                <w:szCs w:val="20"/>
                <w:lang w:val="es-GT"/>
              </w:rPr>
              <w:t># de GC por Promotor:</w:t>
            </w:r>
          </w:p>
        </w:tc>
        <w:tc>
          <w:tcPr>
            <w:tcW w:w="4428" w:type="dxa"/>
          </w:tcPr>
          <w:p w:rsidR="00453A8A" w:rsidRPr="00D93AD2" w:rsidRDefault="00453A8A" w:rsidP="00453A8A">
            <w:pPr>
              <w:spacing w:before="60" w:after="60"/>
              <w:ind w:left="0"/>
              <w:rPr>
                <w:rFonts w:eastAsia="Calibri" w:cs="Calibri"/>
                <w:bCs/>
                <w:sz w:val="20"/>
                <w:szCs w:val="20"/>
                <w:lang w:val="es-GT"/>
              </w:rPr>
            </w:pPr>
          </w:p>
        </w:tc>
      </w:tr>
      <w:tr w:rsidR="00453A8A" w:rsidRPr="00D93AD2" w:rsidTr="00453A8A">
        <w:trPr>
          <w:trHeight w:val="576"/>
        </w:trPr>
        <w:tc>
          <w:tcPr>
            <w:tcW w:w="4428" w:type="dxa"/>
          </w:tcPr>
          <w:p w:rsidR="00453A8A" w:rsidRPr="00D93AD2" w:rsidRDefault="00453A8A" w:rsidP="00453A8A">
            <w:pPr>
              <w:spacing w:before="60" w:after="60"/>
              <w:ind w:left="0"/>
              <w:rPr>
                <w:rFonts w:eastAsia="Calibri" w:cs="Calibri"/>
                <w:bCs/>
                <w:sz w:val="20"/>
                <w:szCs w:val="20"/>
                <w:lang w:val="es-GT"/>
              </w:rPr>
            </w:pPr>
            <w:r w:rsidRPr="00D93AD2">
              <w:rPr>
                <w:rFonts w:eastAsia="Calibri" w:cs="Calibri"/>
                <w:bCs/>
                <w:sz w:val="20"/>
                <w:szCs w:val="20"/>
                <w:lang w:val="es-GT"/>
              </w:rPr>
              <w:t># de VGC por GC:</w:t>
            </w:r>
          </w:p>
        </w:tc>
        <w:tc>
          <w:tcPr>
            <w:tcW w:w="4428" w:type="dxa"/>
          </w:tcPr>
          <w:p w:rsidR="00453A8A" w:rsidRPr="00D93AD2" w:rsidRDefault="00453A8A" w:rsidP="00453A8A">
            <w:pPr>
              <w:spacing w:before="60" w:after="60"/>
              <w:ind w:left="0"/>
              <w:rPr>
                <w:rFonts w:eastAsia="Calibri" w:cs="Calibri"/>
                <w:bCs/>
                <w:sz w:val="20"/>
                <w:szCs w:val="20"/>
                <w:lang w:val="es-GT"/>
              </w:rPr>
            </w:pPr>
          </w:p>
        </w:tc>
      </w:tr>
      <w:tr w:rsidR="00453A8A" w:rsidRPr="00D93AD2" w:rsidTr="00453A8A">
        <w:trPr>
          <w:trHeight w:val="576"/>
        </w:trPr>
        <w:tc>
          <w:tcPr>
            <w:tcW w:w="4428" w:type="dxa"/>
          </w:tcPr>
          <w:p w:rsidR="00453A8A" w:rsidRPr="00D93AD2" w:rsidRDefault="00453A8A" w:rsidP="00453A8A">
            <w:pPr>
              <w:spacing w:before="60" w:after="60"/>
              <w:ind w:left="0"/>
              <w:rPr>
                <w:rFonts w:eastAsia="Calibri" w:cs="Calibri"/>
                <w:bCs/>
                <w:sz w:val="20"/>
                <w:szCs w:val="20"/>
                <w:lang w:val="es-GT"/>
              </w:rPr>
            </w:pPr>
            <w:r w:rsidRPr="00D93AD2">
              <w:rPr>
                <w:rFonts w:eastAsia="Calibri" w:cs="Calibri"/>
                <w:bCs/>
                <w:sz w:val="20"/>
                <w:szCs w:val="20"/>
                <w:lang w:val="es-GT"/>
              </w:rPr>
              <w:t># de MV por GV:</w:t>
            </w:r>
          </w:p>
        </w:tc>
        <w:tc>
          <w:tcPr>
            <w:tcW w:w="4428" w:type="dxa"/>
          </w:tcPr>
          <w:p w:rsidR="00453A8A" w:rsidRPr="00D93AD2" w:rsidRDefault="00453A8A" w:rsidP="00453A8A">
            <w:pPr>
              <w:spacing w:before="60" w:after="60"/>
              <w:ind w:left="0"/>
              <w:rPr>
                <w:rFonts w:eastAsia="Calibri" w:cs="Calibri"/>
                <w:bCs/>
                <w:sz w:val="20"/>
                <w:szCs w:val="20"/>
                <w:lang w:val="es-GT"/>
              </w:rPr>
            </w:pPr>
          </w:p>
        </w:tc>
      </w:tr>
      <w:tr w:rsidR="00453A8A" w:rsidRPr="004019AF" w:rsidTr="00453A8A">
        <w:trPr>
          <w:trHeight w:val="576"/>
        </w:trPr>
        <w:tc>
          <w:tcPr>
            <w:tcW w:w="4428" w:type="dxa"/>
          </w:tcPr>
          <w:p w:rsidR="00453A8A" w:rsidRPr="00D93AD2" w:rsidRDefault="00453A8A" w:rsidP="00453A8A">
            <w:pPr>
              <w:spacing w:before="60" w:after="60"/>
              <w:ind w:left="0"/>
              <w:rPr>
                <w:rFonts w:eastAsia="Calibri" w:cs="Calibri"/>
                <w:bCs/>
                <w:sz w:val="20"/>
                <w:szCs w:val="20"/>
                <w:lang w:val="es-GT"/>
              </w:rPr>
            </w:pPr>
            <w:r w:rsidRPr="00D93AD2">
              <w:rPr>
                <w:rFonts w:eastAsia="Calibri" w:cs="Calibri"/>
                <w:bCs/>
                <w:sz w:val="20"/>
                <w:szCs w:val="20"/>
                <w:lang w:val="es-GT"/>
              </w:rPr>
              <w:t>VGC (género, edad, estatus del niño(a) requerido):</w:t>
            </w:r>
          </w:p>
        </w:tc>
        <w:tc>
          <w:tcPr>
            <w:tcW w:w="4428" w:type="dxa"/>
          </w:tcPr>
          <w:p w:rsidR="00453A8A" w:rsidRPr="00D93AD2" w:rsidRDefault="00453A8A" w:rsidP="00453A8A">
            <w:pPr>
              <w:spacing w:before="60" w:after="60"/>
              <w:ind w:left="0"/>
              <w:rPr>
                <w:rFonts w:eastAsia="Calibri" w:cs="Calibri"/>
                <w:bCs/>
                <w:sz w:val="20"/>
                <w:szCs w:val="20"/>
                <w:lang w:val="es-GT"/>
              </w:rPr>
            </w:pPr>
          </w:p>
        </w:tc>
      </w:tr>
      <w:tr w:rsidR="00453A8A" w:rsidRPr="004019AF" w:rsidTr="00453A8A">
        <w:trPr>
          <w:trHeight w:val="576"/>
        </w:trPr>
        <w:tc>
          <w:tcPr>
            <w:tcW w:w="4428" w:type="dxa"/>
          </w:tcPr>
          <w:p w:rsidR="00453A8A" w:rsidRPr="00D93AD2" w:rsidRDefault="00453A8A" w:rsidP="00453A8A">
            <w:pPr>
              <w:spacing w:before="60" w:after="60"/>
              <w:ind w:left="0"/>
              <w:rPr>
                <w:rFonts w:eastAsia="Calibri" w:cs="Calibri"/>
                <w:bCs/>
                <w:sz w:val="20"/>
                <w:szCs w:val="20"/>
                <w:lang w:val="es-GT"/>
              </w:rPr>
            </w:pPr>
            <w:r w:rsidRPr="00D93AD2">
              <w:rPr>
                <w:rFonts w:eastAsia="Calibri" w:cs="Calibri"/>
                <w:bCs/>
                <w:sz w:val="20"/>
                <w:szCs w:val="20"/>
                <w:lang w:val="es-GT"/>
              </w:rPr>
              <w:t>MV (género, edad, estatus del niño(a) requerido):</w:t>
            </w:r>
          </w:p>
        </w:tc>
        <w:tc>
          <w:tcPr>
            <w:tcW w:w="4428" w:type="dxa"/>
          </w:tcPr>
          <w:p w:rsidR="00453A8A" w:rsidRPr="00D93AD2" w:rsidRDefault="00453A8A" w:rsidP="00453A8A">
            <w:pPr>
              <w:spacing w:before="60" w:after="60"/>
              <w:ind w:left="0"/>
              <w:rPr>
                <w:rFonts w:eastAsia="Calibri" w:cs="Calibri"/>
                <w:bCs/>
                <w:sz w:val="20"/>
                <w:szCs w:val="20"/>
                <w:lang w:val="es-GT"/>
              </w:rPr>
            </w:pPr>
          </w:p>
        </w:tc>
      </w:tr>
      <w:tr w:rsidR="00453A8A" w:rsidRPr="004019AF" w:rsidTr="00453A8A">
        <w:tc>
          <w:tcPr>
            <w:tcW w:w="8856" w:type="dxa"/>
            <w:gridSpan w:val="2"/>
            <w:shd w:val="clear" w:color="auto" w:fill="E2C082"/>
          </w:tcPr>
          <w:p w:rsidR="00453A8A" w:rsidRPr="00D93AD2" w:rsidRDefault="00453A8A" w:rsidP="00453A8A">
            <w:pPr>
              <w:spacing w:before="60" w:after="60"/>
              <w:ind w:left="0"/>
              <w:rPr>
                <w:rFonts w:eastAsia="Calibri" w:cs="Calibri"/>
                <w:b/>
                <w:bCs/>
                <w:sz w:val="20"/>
                <w:szCs w:val="20"/>
                <w:lang w:val="es-GT"/>
              </w:rPr>
            </w:pPr>
            <w:r w:rsidRPr="00D93AD2">
              <w:rPr>
                <w:rFonts w:eastAsia="Calibri" w:cs="Calibri"/>
                <w:b/>
                <w:bCs/>
                <w:sz w:val="20"/>
                <w:szCs w:val="20"/>
                <w:lang w:val="es-GT"/>
              </w:rPr>
              <w:t xml:space="preserve">2a. Coordinador de la supervisión con apoyo </w:t>
            </w:r>
          </w:p>
        </w:tc>
      </w:tr>
      <w:tr w:rsidR="00453A8A" w:rsidRPr="004019AF" w:rsidTr="00453A8A">
        <w:trPr>
          <w:trHeight w:val="576"/>
        </w:trPr>
        <w:tc>
          <w:tcPr>
            <w:tcW w:w="4428" w:type="dxa"/>
          </w:tcPr>
          <w:p w:rsidR="00453A8A" w:rsidRPr="00D93AD2" w:rsidRDefault="00453A8A" w:rsidP="00453A8A">
            <w:pPr>
              <w:spacing w:before="60" w:after="60"/>
              <w:ind w:left="0"/>
              <w:outlineLvl w:val="0"/>
              <w:rPr>
                <w:rFonts w:eastAsia="Calibri" w:cs="Calibri"/>
                <w:bCs/>
                <w:sz w:val="20"/>
                <w:szCs w:val="20"/>
                <w:lang w:val="es-GT"/>
              </w:rPr>
            </w:pPr>
            <w:bookmarkStart w:id="643" w:name="_Toc377072814"/>
            <w:bookmarkStart w:id="644" w:name="_Toc378101628"/>
            <w:bookmarkStart w:id="645" w:name="_Toc378101889"/>
            <w:bookmarkStart w:id="646" w:name="_Toc385723720"/>
            <w:bookmarkStart w:id="647" w:name="_Toc385724012"/>
            <w:bookmarkStart w:id="648" w:name="_Toc385724595"/>
            <w:bookmarkStart w:id="649" w:name="_Toc387185567"/>
            <w:bookmarkStart w:id="650" w:name="_Toc390382990"/>
            <w:bookmarkStart w:id="651" w:name="_Toc391844963"/>
            <w:bookmarkStart w:id="652" w:name="_Toc397891976"/>
            <w:r w:rsidRPr="00D93AD2">
              <w:rPr>
                <w:rFonts w:eastAsia="Calibri" w:cs="Calibri"/>
                <w:bCs/>
                <w:sz w:val="20"/>
                <w:szCs w:val="20"/>
                <w:lang w:val="es-GT"/>
              </w:rPr>
              <w:t>¿A quién le reporta los Coordinadores?</w:t>
            </w:r>
            <w:bookmarkEnd w:id="643"/>
            <w:bookmarkEnd w:id="644"/>
            <w:bookmarkEnd w:id="645"/>
            <w:bookmarkEnd w:id="646"/>
            <w:bookmarkEnd w:id="647"/>
            <w:bookmarkEnd w:id="648"/>
            <w:bookmarkEnd w:id="649"/>
            <w:bookmarkEnd w:id="650"/>
            <w:bookmarkEnd w:id="651"/>
            <w:bookmarkEnd w:id="652"/>
          </w:p>
        </w:tc>
        <w:tc>
          <w:tcPr>
            <w:tcW w:w="4428" w:type="dxa"/>
          </w:tcPr>
          <w:p w:rsidR="00453A8A" w:rsidRPr="00D93AD2" w:rsidRDefault="00453A8A" w:rsidP="00453A8A">
            <w:pPr>
              <w:spacing w:before="60" w:after="60"/>
              <w:ind w:left="0"/>
              <w:rPr>
                <w:rFonts w:eastAsia="Calibri" w:cs="Calibri"/>
                <w:bCs/>
                <w:sz w:val="20"/>
                <w:szCs w:val="20"/>
                <w:lang w:val="es-GT"/>
              </w:rPr>
            </w:pPr>
          </w:p>
        </w:tc>
      </w:tr>
      <w:tr w:rsidR="00453A8A" w:rsidRPr="004019AF" w:rsidTr="00453A8A">
        <w:trPr>
          <w:trHeight w:val="576"/>
        </w:trPr>
        <w:tc>
          <w:tcPr>
            <w:tcW w:w="4428" w:type="dxa"/>
          </w:tcPr>
          <w:p w:rsidR="00453A8A" w:rsidRPr="00D93AD2" w:rsidRDefault="00453A8A" w:rsidP="00453A8A">
            <w:pPr>
              <w:spacing w:before="60" w:after="60"/>
              <w:ind w:left="0"/>
              <w:outlineLvl w:val="0"/>
              <w:rPr>
                <w:rFonts w:eastAsia="Calibri" w:cs="Calibri"/>
                <w:bCs/>
                <w:sz w:val="20"/>
                <w:szCs w:val="20"/>
                <w:lang w:val="es-GT"/>
              </w:rPr>
            </w:pPr>
            <w:bookmarkStart w:id="653" w:name="_Toc397891977"/>
            <w:bookmarkStart w:id="654" w:name="_Toc377072815"/>
            <w:bookmarkStart w:id="655" w:name="_Toc378101629"/>
            <w:bookmarkStart w:id="656" w:name="_Toc378101890"/>
            <w:bookmarkStart w:id="657" w:name="_Toc385723721"/>
            <w:bookmarkStart w:id="658" w:name="_Toc385724013"/>
            <w:bookmarkStart w:id="659" w:name="_Toc385724596"/>
            <w:bookmarkStart w:id="660" w:name="_Toc387185275"/>
            <w:bookmarkStart w:id="661" w:name="_Toc387185568"/>
            <w:bookmarkStart w:id="662" w:name="_Toc390382991"/>
            <w:bookmarkStart w:id="663" w:name="_Toc391844964"/>
            <w:r w:rsidRPr="00D93AD2">
              <w:rPr>
                <w:rFonts w:eastAsia="Calibri" w:cs="Calibri"/>
                <w:bCs/>
                <w:sz w:val="20"/>
                <w:szCs w:val="20"/>
                <w:lang w:val="es-GT"/>
              </w:rPr>
              <w:t>¿A quién, dónde y con qué frecuencia supervisa el Coordinador?</w:t>
            </w:r>
            <w:bookmarkEnd w:id="653"/>
            <w:r w:rsidRPr="00D93AD2">
              <w:rPr>
                <w:rFonts w:eastAsia="Calibri" w:cs="Calibri"/>
                <w:bCs/>
                <w:sz w:val="20"/>
                <w:szCs w:val="20"/>
                <w:lang w:val="es-GT"/>
              </w:rPr>
              <w:t xml:space="preserve"> </w:t>
            </w:r>
            <w:bookmarkEnd w:id="654"/>
            <w:bookmarkEnd w:id="655"/>
            <w:bookmarkEnd w:id="656"/>
            <w:bookmarkEnd w:id="657"/>
            <w:bookmarkEnd w:id="658"/>
            <w:bookmarkEnd w:id="659"/>
            <w:bookmarkEnd w:id="660"/>
            <w:bookmarkEnd w:id="661"/>
            <w:bookmarkEnd w:id="662"/>
            <w:bookmarkEnd w:id="663"/>
          </w:p>
        </w:tc>
        <w:tc>
          <w:tcPr>
            <w:tcW w:w="4428" w:type="dxa"/>
          </w:tcPr>
          <w:p w:rsidR="00453A8A" w:rsidRPr="00D93AD2" w:rsidRDefault="00453A8A" w:rsidP="00453A8A">
            <w:pPr>
              <w:spacing w:before="60" w:after="60"/>
              <w:ind w:left="0"/>
              <w:rPr>
                <w:rFonts w:eastAsia="Calibri" w:cs="Calibri"/>
                <w:bCs/>
                <w:sz w:val="20"/>
                <w:szCs w:val="20"/>
                <w:lang w:val="es-GT"/>
              </w:rPr>
            </w:pPr>
          </w:p>
        </w:tc>
      </w:tr>
      <w:tr w:rsidR="00453A8A" w:rsidRPr="004019AF" w:rsidTr="00453A8A">
        <w:trPr>
          <w:trHeight w:val="576"/>
        </w:trPr>
        <w:tc>
          <w:tcPr>
            <w:tcW w:w="4428" w:type="dxa"/>
          </w:tcPr>
          <w:p w:rsidR="00453A8A" w:rsidRPr="00D93AD2" w:rsidRDefault="00453A8A" w:rsidP="00453A8A">
            <w:pPr>
              <w:spacing w:before="60" w:after="60"/>
              <w:ind w:left="0"/>
              <w:outlineLvl w:val="0"/>
              <w:rPr>
                <w:rFonts w:eastAsia="Calibri" w:cs="Calibri"/>
                <w:bCs/>
                <w:sz w:val="20"/>
                <w:szCs w:val="20"/>
                <w:lang w:val="es-GT"/>
              </w:rPr>
            </w:pPr>
            <w:bookmarkStart w:id="664" w:name="_Toc397891978"/>
            <w:r w:rsidRPr="00D93AD2">
              <w:rPr>
                <w:rFonts w:eastAsia="Calibri" w:cs="Calibri"/>
                <w:bCs/>
                <w:sz w:val="20"/>
                <w:szCs w:val="20"/>
                <w:lang w:val="es-GT"/>
              </w:rPr>
              <w:t>¿Con qué frecuencia los Coordinadores llenan la lista de supervisión de apoyo del Supervisor?</w:t>
            </w:r>
            <w:bookmarkEnd w:id="664"/>
          </w:p>
        </w:tc>
        <w:tc>
          <w:tcPr>
            <w:tcW w:w="4428" w:type="dxa"/>
          </w:tcPr>
          <w:p w:rsidR="00453A8A" w:rsidRPr="00D93AD2" w:rsidRDefault="00453A8A" w:rsidP="00453A8A">
            <w:pPr>
              <w:spacing w:before="60" w:after="60"/>
              <w:ind w:left="0"/>
              <w:rPr>
                <w:rFonts w:eastAsia="Calibri" w:cs="Calibri"/>
                <w:bCs/>
                <w:sz w:val="20"/>
                <w:szCs w:val="20"/>
                <w:lang w:val="es-GT"/>
              </w:rPr>
            </w:pPr>
          </w:p>
        </w:tc>
      </w:tr>
      <w:tr w:rsidR="00453A8A" w:rsidRPr="004019AF" w:rsidTr="00453A8A">
        <w:tc>
          <w:tcPr>
            <w:tcW w:w="8856" w:type="dxa"/>
            <w:gridSpan w:val="2"/>
            <w:shd w:val="clear" w:color="auto" w:fill="E2C082"/>
          </w:tcPr>
          <w:p w:rsidR="00453A8A" w:rsidRPr="00D93AD2" w:rsidRDefault="00453A8A" w:rsidP="00453A8A">
            <w:pPr>
              <w:spacing w:before="60" w:after="60"/>
              <w:ind w:left="0"/>
              <w:rPr>
                <w:rFonts w:eastAsia="Calibri" w:cs="Calibri"/>
                <w:b/>
                <w:bCs/>
                <w:sz w:val="20"/>
                <w:szCs w:val="20"/>
                <w:lang w:val="es-GT"/>
              </w:rPr>
            </w:pPr>
            <w:r w:rsidRPr="00D93AD2">
              <w:rPr>
                <w:rFonts w:eastAsia="Calibri" w:cs="Calibri"/>
                <w:b/>
                <w:bCs/>
                <w:sz w:val="20"/>
                <w:szCs w:val="20"/>
                <w:lang w:val="es-GT"/>
              </w:rPr>
              <w:t>2b. Supervisión con apoyo del Supervisor</w:t>
            </w:r>
          </w:p>
        </w:tc>
      </w:tr>
      <w:tr w:rsidR="00453A8A" w:rsidRPr="004019AF" w:rsidTr="00453A8A">
        <w:trPr>
          <w:trHeight w:val="576"/>
        </w:trPr>
        <w:tc>
          <w:tcPr>
            <w:tcW w:w="4428" w:type="dxa"/>
          </w:tcPr>
          <w:p w:rsidR="00453A8A" w:rsidRPr="00D93AD2" w:rsidRDefault="00453A8A" w:rsidP="00453A8A">
            <w:pPr>
              <w:spacing w:before="60" w:after="60"/>
              <w:ind w:left="0"/>
              <w:outlineLvl w:val="0"/>
              <w:rPr>
                <w:rFonts w:eastAsia="Calibri" w:cs="Calibri"/>
                <w:bCs/>
                <w:sz w:val="20"/>
                <w:szCs w:val="20"/>
                <w:lang w:val="es-GT"/>
              </w:rPr>
            </w:pPr>
            <w:bookmarkStart w:id="665" w:name="_Toc397891979"/>
            <w:r w:rsidRPr="00D93AD2">
              <w:rPr>
                <w:rFonts w:eastAsia="Calibri" w:cs="Calibri"/>
                <w:bCs/>
                <w:sz w:val="20"/>
                <w:szCs w:val="20"/>
                <w:lang w:val="es-GT"/>
              </w:rPr>
              <w:t>¿A quién le reporta el Supervisor?</w:t>
            </w:r>
            <w:bookmarkEnd w:id="665"/>
          </w:p>
        </w:tc>
        <w:tc>
          <w:tcPr>
            <w:tcW w:w="4428" w:type="dxa"/>
          </w:tcPr>
          <w:p w:rsidR="00453A8A" w:rsidRPr="00D93AD2" w:rsidRDefault="00453A8A" w:rsidP="00453A8A">
            <w:pPr>
              <w:spacing w:before="60" w:after="60"/>
              <w:ind w:left="0"/>
              <w:rPr>
                <w:rFonts w:eastAsia="Calibri" w:cs="Calibri"/>
                <w:bCs/>
                <w:sz w:val="20"/>
                <w:szCs w:val="20"/>
                <w:lang w:val="es-GT"/>
              </w:rPr>
            </w:pPr>
          </w:p>
        </w:tc>
      </w:tr>
      <w:tr w:rsidR="00453A8A" w:rsidRPr="004019AF" w:rsidTr="00453A8A">
        <w:trPr>
          <w:trHeight w:val="576"/>
        </w:trPr>
        <w:tc>
          <w:tcPr>
            <w:tcW w:w="4428" w:type="dxa"/>
          </w:tcPr>
          <w:p w:rsidR="00453A8A" w:rsidRPr="00D93AD2" w:rsidRDefault="00453A8A" w:rsidP="00453A8A">
            <w:pPr>
              <w:spacing w:before="60" w:after="60"/>
              <w:ind w:left="0"/>
              <w:outlineLvl w:val="0"/>
              <w:rPr>
                <w:rFonts w:eastAsia="Calibri" w:cs="Calibri"/>
                <w:bCs/>
                <w:sz w:val="20"/>
                <w:szCs w:val="20"/>
                <w:lang w:val="es-GT"/>
              </w:rPr>
            </w:pPr>
            <w:bookmarkStart w:id="666" w:name="_Toc397891980"/>
            <w:bookmarkStart w:id="667" w:name="_Toc377072818"/>
            <w:bookmarkStart w:id="668" w:name="_Toc378101632"/>
            <w:bookmarkStart w:id="669" w:name="_Toc378101893"/>
            <w:bookmarkStart w:id="670" w:name="_Toc385723724"/>
            <w:bookmarkStart w:id="671" w:name="_Toc385724016"/>
            <w:bookmarkStart w:id="672" w:name="_Toc385724599"/>
            <w:bookmarkStart w:id="673" w:name="_Toc387185278"/>
            <w:bookmarkStart w:id="674" w:name="_Toc387185571"/>
            <w:bookmarkStart w:id="675" w:name="_Toc390382994"/>
            <w:bookmarkStart w:id="676" w:name="_Toc391844967"/>
            <w:r w:rsidRPr="00D93AD2">
              <w:rPr>
                <w:rFonts w:eastAsia="Calibri" w:cs="Calibri"/>
                <w:bCs/>
                <w:sz w:val="20"/>
                <w:szCs w:val="20"/>
                <w:lang w:val="es-GT"/>
              </w:rPr>
              <w:t>¿A quién, en dónde y con cuánta frecuencia supervisa el Supervisor?</w:t>
            </w:r>
            <w:bookmarkEnd w:id="666"/>
            <w:r w:rsidRPr="00D93AD2">
              <w:rPr>
                <w:rFonts w:eastAsia="Calibri" w:cs="Calibri"/>
                <w:bCs/>
                <w:sz w:val="20"/>
                <w:szCs w:val="20"/>
                <w:lang w:val="es-GT"/>
              </w:rPr>
              <w:t xml:space="preserve"> </w:t>
            </w:r>
            <w:bookmarkEnd w:id="667"/>
            <w:bookmarkEnd w:id="668"/>
            <w:bookmarkEnd w:id="669"/>
            <w:bookmarkEnd w:id="670"/>
            <w:bookmarkEnd w:id="671"/>
            <w:bookmarkEnd w:id="672"/>
            <w:bookmarkEnd w:id="673"/>
            <w:bookmarkEnd w:id="674"/>
            <w:bookmarkEnd w:id="675"/>
            <w:bookmarkEnd w:id="676"/>
          </w:p>
        </w:tc>
        <w:tc>
          <w:tcPr>
            <w:tcW w:w="4428" w:type="dxa"/>
          </w:tcPr>
          <w:p w:rsidR="00453A8A" w:rsidRPr="00D93AD2" w:rsidRDefault="00453A8A" w:rsidP="00453A8A">
            <w:pPr>
              <w:spacing w:before="60" w:after="60"/>
              <w:ind w:left="0"/>
              <w:rPr>
                <w:rFonts w:eastAsia="Calibri" w:cs="Calibri"/>
                <w:bCs/>
                <w:sz w:val="20"/>
                <w:szCs w:val="20"/>
                <w:lang w:val="es-GT"/>
              </w:rPr>
            </w:pPr>
          </w:p>
        </w:tc>
      </w:tr>
      <w:tr w:rsidR="00453A8A" w:rsidRPr="004019AF" w:rsidTr="00453A8A">
        <w:trPr>
          <w:trHeight w:val="576"/>
        </w:trPr>
        <w:tc>
          <w:tcPr>
            <w:tcW w:w="4428" w:type="dxa"/>
          </w:tcPr>
          <w:p w:rsidR="00453A8A" w:rsidRPr="00D93AD2" w:rsidRDefault="00453A8A" w:rsidP="00453A8A">
            <w:pPr>
              <w:spacing w:before="60" w:after="60"/>
              <w:ind w:left="0"/>
              <w:outlineLvl w:val="0"/>
              <w:rPr>
                <w:rFonts w:eastAsia="Calibri" w:cs="Calibri"/>
                <w:bCs/>
                <w:sz w:val="20"/>
                <w:szCs w:val="20"/>
                <w:lang w:val="es-GT"/>
              </w:rPr>
            </w:pPr>
            <w:bookmarkStart w:id="677" w:name="_Toc397891981"/>
            <w:r w:rsidRPr="00D93AD2">
              <w:rPr>
                <w:rFonts w:eastAsia="Calibri" w:cs="Calibri"/>
                <w:bCs/>
                <w:sz w:val="20"/>
                <w:szCs w:val="20"/>
                <w:lang w:val="es-GT"/>
              </w:rPr>
              <w:t>¿Con qué frecuencia los Supervisores llenan la lista de supervisión de apoyo del Promotor?</w:t>
            </w:r>
            <w:bookmarkEnd w:id="677"/>
          </w:p>
        </w:tc>
        <w:tc>
          <w:tcPr>
            <w:tcW w:w="4428" w:type="dxa"/>
          </w:tcPr>
          <w:p w:rsidR="00453A8A" w:rsidRPr="00D93AD2" w:rsidRDefault="00453A8A" w:rsidP="00453A8A">
            <w:pPr>
              <w:spacing w:before="60" w:after="60"/>
              <w:ind w:left="0"/>
              <w:rPr>
                <w:rFonts w:eastAsia="Calibri" w:cs="Calibri"/>
                <w:bCs/>
                <w:sz w:val="20"/>
                <w:szCs w:val="20"/>
                <w:lang w:val="es-GT"/>
              </w:rPr>
            </w:pPr>
          </w:p>
        </w:tc>
      </w:tr>
    </w:tbl>
    <w:p w:rsidR="00453A8A" w:rsidRPr="00D93AD2" w:rsidRDefault="00453A8A" w:rsidP="00453A8A">
      <w:pPr>
        <w:rPr>
          <w:lang w:val="es-GT"/>
        </w:rPr>
      </w:pPr>
    </w:p>
    <w:tbl>
      <w:tblPr>
        <w:tblStyle w:val="TableGrid"/>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4428"/>
        <w:gridCol w:w="4428"/>
      </w:tblGrid>
      <w:tr w:rsidR="00453A8A" w:rsidRPr="00D93AD2" w:rsidTr="00453A8A">
        <w:trPr>
          <w:trHeight w:val="288"/>
          <w:tblHeader/>
        </w:trPr>
        <w:tc>
          <w:tcPr>
            <w:tcW w:w="8856" w:type="dxa"/>
            <w:gridSpan w:val="2"/>
            <w:shd w:val="clear" w:color="auto" w:fill="A57926"/>
          </w:tcPr>
          <w:p w:rsidR="00453A8A" w:rsidRPr="00D93AD2" w:rsidRDefault="00453A8A" w:rsidP="00453A8A">
            <w:pPr>
              <w:spacing w:before="60" w:after="60"/>
              <w:ind w:left="0"/>
              <w:rPr>
                <w:rFonts w:eastAsia="Calibri" w:cs="Calibri"/>
                <w:b/>
                <w:bCs/>
                <w:color w:val="FFFFFF" w:themeColor="background1"/>
                <w:sz w:val="20"/>
                <w:szCs w:val="20"/>
                <w:lang w:val="es-GT"/>
              </w:rPr>
            </w:pPr>
            <w:r w:rsidRPr="00D93AD2">
              <w:rPr>
                <w:rFonts w:eastAsia="Calibri" w:cs="Calibri"/>
                <w:b/>
                <w:bCs/>
                <w:color w:val="FFFFFF" w:themeColor="background1"/>
                <w:sz w:val="20"/>
                <w:szCs w:val="20"/>
                <w:lang w:val="es-GT"/>
              </w:rPr>
              <w:t>Nombre del Proyecto:</w:t>
            </w:r>
          </w:p>
        </w:tc>
      </w:tr>
      <w:tr w:rsidR="00453A8A" w:rsidRPr="00D93AD2" w:rsidTr="00453A8A">
        <w:trPr>
          <w:tblHeader/>
        </w:trPr>
        <w:tc>
          <w:tcPr>
            <w:tcW w:w="4428" w:type="dxa"/>
            <w:shd w:val="clear" w:color="auto" w:fill="A57926"/>
          </w:tcPr>
          <w:p w:rsidR="00453A8A" w:rsidRPr="00D93AD2" w:rsidRDefault="00453A8A" w:rsidP="00453A8A">
            <w:pPr>
              <w:spacing w:before="60" w:after="60"/>
              <w:ind w:left="0"/>
              <w:rPr>
                <w:rFonts w:eastAsia="Calibri" w:cs="Calibri"/>
                <w:b/>
                <w:bCs/>
                <w:color w:val="FFFFFF" w:themeColor="background1"/>
                <w:sz w:val="20"/>
                <w:szCs w:val="20"/>
                <w:lang w:val="es-GT"/>
              </w:rPr>
            </w:pPr>
            <w:r w:rsidRPr="00D93AD2">
              <w:rPr>
                <w:rFonts w:eastAsia="Calibri" w:cs="Calibri"/>
                <w:b/>
                <w:bCs/>
                <w:color w:val="FFFFFF" w:themeColor="background1"/>
                <w:sz w:val="20"/>
                <w:szCs w:val="20"/>
                <w:lang w:val="es-GT"/>
              </w:rPr>
              <w:t>Preguntas</w:t>
            </w:r>
          </w:p>
        </w:tc>
        <w:tc>
          <w:tcPr>
            <w:tcW w:w="4428" w:type="dxa"/>
            <w:shd w:val="clear" w:color="auto" w:fill="A57926"/>
          </w:tcPr>
          <w:p w:rsidR="00453A8A" w:rsidRPr="00D93AD2" w:rsidRDefault="00453A8A" w:rsidP="00453A8A">
            <w:pPr>
              <w:spacing w:before="60" w:after="60"/>
              <w:ind w:left="0"/>
              <w:rPr>
                <w:rFonts w:eastAsia="Calibri" w:cs="Calibri"/>
                <w:b/>
                <w:bCs/>
                <w:color w:val="FFFFFF" w:themeColor="background1"/>
                <w:sz w:val="20"/>
                <w:szCs w:val="20"/>
                <w:lang w:val="es-GT"/>
              </w:rPr>
            </w:pPr>
            <w:r w:rsidRPr="00D93AD2">
              <w:rPr>
                <w:rFonts w:eastAsia="Calibri" w:cs="Calibri"/>
                <w:b/>
                <w:bCs/>
                <w:color w:val="FFFFFF" w:themeColor="background1"/>
                <w:sz w:val="20"/>
                <w:szCs w:val="20"/>
                <w:lang w:val="es-GT"/>
              </w:rPr>
              <w:t>Respuestas</w:t>
            </w:r>
          </w:p>
        </w:tc>
      </w:tr>
      <w:tr w:rsidR="00453A8A" w:rsidRPr="004019AF" w:rsidTr="00453A8A">
        <w:tc>
          <w:tcPr>
            <w:tcW w:w="8856" w:type="dxa"/>
            <w:gridSpan w:val="2"/>
            <w:shd w:val="clear" w:color="auto" w:fill="E2C082"/>
          </w:tcPr>
          <w:p w:rsidR="00453A8A" w:rsidRPr="00D93AD2" w:rsidRDefault="00453A8A" w:rsidP="00453A8A">
            <w:pPr>
              <w:spacing w:before="60" w:after="60"/>
              <w:ind w:left="0"/>
              <w:rPr>
                <w:rFonts w:eastAsia="Calibri" w:cs="Calibri"/>
                <w:b/>
                <w:bCs/>
                <w:sz w:val="20"/>
                <w:szCs w:val="20"/>
                <w:lang w:val="es-GT"/>
              </w:rPr>
            </w:pPr>
            <w:r w:rsidRPr="00D93AD2">
              <w:rPr>
                <w:rFonts w:eastAsia="Calibri" w:cs="Calibri"/>
                <w:b/>
                <w:bCs/>
                <w:sz w:val="20"/>
                <w:szCs w:val="20"/>
                <w:lang w:val="es-GT"/>
              </w:rPr>
              <w:t>2c. Supervisión con apoyo del Promotor</w:t>
            </w:r>
          </w:p>
        </w:tc>
      </w:tr>
      <w:tr w:rsidR="00453A8A" w:rsidRPr="004019AF" w:rsidTr="00453A8A">
        <w:trPr>
          <w:trHeight w:val="576"/>
        </w:trPr>
        <w:tc>
          <w:tcPr>
            <w:tcW w:w="4428" w:type="dxa"/>
          </w:tcPr>
          <w:p w:rsidR="00453A8A" w:rsidRPr="00D93AD2" w:rsidRDefault="00453A8A" w:rsidP="00453A8A">
            <w:pPr>
              <w:spacing w:before="60" w:after="60"/>
              <w:ind w:left="0"/>
              <w:outlineLvl w:val="0"/>
              <w:rPr>
                <w:rFonts w:eastAsia="Calibri" w:cs="Calibri"/>
                <w:bCs/>
                <w:sz w:val="20"/>
                <w:szCs w:val="20"/>
                <w:lang w:val="es-GT"/>
              </w:rPr>
            </w:pPr>
            <w:bookmarkStart w:id="678" w:name="_Toc397891982"/>
            <w:r w:rsidRPr="00D93AD2">
              <w:rPr>
                <w:rFonts w:eastAsia="Calibri" w:cs="Calibri"/>
                <w:bCs/>
                <w:sz w:val="20"/>
                <w:szCs w:val="20"/>
                <w:lang w:val="es-GT"/>
              </w:rPr>
              <w:t>¿A quién le reporta el Promotor?</w:t>
            </w:r>
            <w:bookmarkEnd w:id="678"/>
          </w:p>
        </w:tc>
        <w:tc>
          <w:tcPr>
            <w:tcW w:w="4428" w:type="dxa"/>
          </w:tcPr>
          <w:p w:rsidR="00453A8A" w:rsidRPr="00D93AD2" w:rsidRDefault="00453A8A" w:rsidP="00453A8A">
            <w:pPr>
              <w:spacing w:before="60" w:after="60"/>
              <w:ind w:left="0"/>
              <w:rPr>
                <w:rFonts w:eastAsia="Calibri" w:cs="Calibri"/>
                <w:bCs/>
                <w:sz w:val="20"/>
                <w:szCs w:val="20"/>
                <w:lang w:val="es-GT"/>
              </w:rPr>
            </w:pPr>
          </w:p>
        </w:tc>
      </w:tr>
      <w:tr w:rsidR="00453A8A" w:rsidRPr="004019AF" w:rsidTr="00453A8A">
        <w:trPr>
          <w:trHeight w:val="1152"/>
        </w:trPr>
        <w:tc>
          <w:tcPr>
            <w:tcW w:w="4428" w:type="dxa"/>
          </w:tcPr>
          <w:p w:rsidR="00453A8A" w:rsidRPr="00D93AD2" w:rsidRDefault="00453A8A" w:rsidP="00453A8A">
            <w:pPr>
              <w:spacing w:before="60" w:after="60"/>
              <w:ind w:left="0"/>
              <w:outlineLvl w:val="0"/>
              <w:rPr>
                <w:rFonts w:eastAsia="Calibri" w:cs="Calibri"/>
                <w:bCs/>
                <w:sz w:val="20"/>
                <w:szCs w:val="20"/>
                <w:lang w:val="es-GT"/>
              </w:rPr>
            </w:pPr>
            <w:bookmarkStart w:id="679" w:name="_Toc397891983"/>
            <w:r w:rsidRPr="00D93AD2">
              <w:rPr>
                <w:rFonts w:eastAsia="Calibri" w:cs="Calibri"/>
                <w:bCs/>
                <w:sz w:val="20"/>
                <w:szCs w:val="20"/>
                <w:lang w:val="es-GT"/>
              </w:rPr>
              <w:t>¿A quién, en dónde y con cuánta frecuencia supervisa el Promotor?</w:t>
            </w:r>
            <w:bookmarkEnd w:id="679"/>
            <w:r w:rsidRPr="00D93AD2">
              <w:rPr>
                <w:rFonts w:eastAsia="Calibri" w:cs="Calibri"/>
                <w:bCs/>
                <w:sz w:val="20"/>
                <w:szCs w:val="20"/>
                <w:lang w:val="es-GT"/>
              </w:rPr>
              <w:t xml:space="preserve"> </w:t>
            </w:r>
          </w:p>
        </w:tc>
        <w:tc>
          <w:tcPr>
            <w:tcW w:w="4428" w:type="dxa"/>
          </w:tcPr>
          <w:p w:rsidR="00453A8A" w:rsidRPr="00D93AD2" w:rsidRDefault="00453A8A" w:rsidP="00453A8A">
            <w:pPr>
              <w:spacing w:before="60" w:after="60"/>
              <w:ind w:left="0"/>
              <w:rPr>
                <w:rFonts w:eastAsia="Calibri" w:cs="Calibri"/>
                <w:bCs/>
                <w:sz w:val="20"/>
                <w:szCs w:val="20"/>
                <w:lang w:val="es-GT"/>
              </w:rPr>
            </w:pPr>
          </w:p>
        </w:tc>
      </w:tr>
      <w:tr w:rsidR="00453A8A" w:rsidRPr="004019AF" w:rsidTr="00453A8A">
        <w:trPr>
          <w:trHeight w:val="576"/>
        </w:trPr>
        <w:tc>
          <w:tcPr>
            <w:tcW w:w="4428" w:type="dxa"/>
          </w:tcPr>
          <w:p w:rsidR="00453A8A" w:rsidRPr="00D93AD2" w:rsidRDefault="00453A8A" w:rsidP="00453A8A">
            <w:pPr>
              <w:spacing w:before="60" w:after="60"/>
              <w:ind w:left="0"/>
              <w:outlineLvl w:val="0"/>
              <w:rPr>
                <w:rFonts w:eastAsia="Calibri" w:cs="Calibri"/>
                <w:bCs/>
                <w:sz w:val="20"/>
                <w:szCs w:val="20"/>
                <w:lang w:val="es-GT"/>
              </w:rPr>
            </w:pPr>
            <w:bookmarkStart w:id="680" w:name="_Toc397891984"/>
            <w:r w:rsidRPr="00D93AD2">
              <w:rPr>
                <w:rFonts w:eastAsia="Calibri" w:cs="Calibri"/>
                <w:bCs/>
                <w:sz w:val="20"/>
                <w:szCs w:val="20"/>
                <w:lang w:val="es-GT"/>
              </w:rPr>
              <w:t>¿Con qué frecuencia los Promotores llenan la lista de verificación y mejora de la calidad para la facilitación de la sesión educativa?</w:t>
            </w:r>
            <w:bookmarkEnd w:id="680"/>
          </w:p>
        </w:tc>
        <w:tc>
          <w:tcPr>
            <w:tcW w:w="4428" w:type="dxa"/>
          </w:tcPr>
          <w:p w:rsidR="00453A8A" w:rsidRPr="00D93AD2" w:rsidRDefault="00453A8A" w:rsidP="00453A8A">
            <w:pPr>
              <w:spacing w:before="60" w:after="60"/>
              <w:ind w:left="0"/>
              <w:rPr>
                <w:rFonts w:eastAsia="Calibri" w:cs="Calibri"/>
                <w:bCs/>
                <w:sz w:val="20"/>
                <w:szCs w:val="20"/>
                <w:lang w:val="es-GT"/>
              </w:rPr>
            </w:pPr>
          </w:p>
        </w:tc>
      </w:tr>
      <w:tr w:rsidR="00453A8A" w:rsidRPr="00D93AD2" w:rsidTr="00453A8A">
        <w:tc>
          <w:tcPr>
            <w:tcW w:w="8856" w:type="dxa"/>
            <w:gridSpan w:val="2"/>
            <w:shd w:val="clear" w:color="auto" w:fill="E2C082"/>
          </w:tcPr>
          <w:p w:rsidR="00453A8A" w:rsidRPr="00D93AD2" w:rsidRDefault="00453A8A" w:rsidP="00453A8A">
            <w:pPr>
              <w:spacing w:before="60" w:after="60"/>
              <w:ind w:left="0"/>
              <w:rPr>
                <w:rFonts w:eastAsia="Calibri" w:cs="Calibri"/>
                <w:b/>
                <w:bCs/>
                <w:sz w:val="20"/>
                <w:szCs w:val="20"/>
                <w:lang w:val="es-GT"/>
              </w:rPr>
            </w:pPr>
            <w:r w:rsidRPr="00D93AD2">
              <w:rPr>
                <w:rFonts w:eastAsia="Calibri" w:cs="Calibri"/>
                <w:b/>
                <w:bCs/>
                <w:sz w:val="20"/>
                <w:szCs w:val="20"/>
                <w:lang w:val="es-GT"/>
              </w:rPr>
              <w:t>3. Entrenamiento</w:t>
            </w:r>
          </w:p>
        </w:tc>
      </w:tr>
      <w:tr w:rsidR="00453A8A" w:rsidRPr="004019AF" w:rsidTr="00DE6310">
        <w:trPr>
          <w:trHeight w:val="914"/>
        </w:trPr>
        <w:tc>
          <w:tcPr>
            <w:tcW w:w="4428" w:type="dxa"/>
          </w:tcPr>
          <w:p w:rsidR="00453A8A" w:rsidRPr="00D93AD2" w:rsidRDefault="00453A8A" w:rsidP="00453A8A">
            <w:pPr>
              <w:spacing w:before="60" w:after="60"/>
              <w:ind w:left="0"/>
              <w:outlineLvl w:val="0"/>
              <w:rPr>
                <w:rFonts w:eastAsia="Calibri" w:cs="Calibri"/>
                <w:bCs/>
                <w:sz w:val="20"/>
                <w:szCs w:val="20"/>
                <w:lang w:val="es-GT"/>
              </w:rPr>
            </w:pPr>
            <w:bookmarkStart w:id="681" w:name="_Toc397891985"/>
            <w:r w:rsidRPr="00D93AD2">
              <w:rPr>
                <w:rFonts w:eastAsia="Calibri" w:cs="Calibri"/>
                <w:bCs/>
                <w:sz w:val="20"/>
                <w:szCs w:val="20"/>
                <w:lang w:val="es-GT"/>
              </w:rPr>
              <w:t>¿Quién entrena al Supervisor con los temas del currículo de GC y con cuánta frecuencia?</w:t>
            </w:r>
            <w:bookmarkEnd w:id="681"/>
          </w:p>
        </w:tc>
        <w:tc>
          <w:tcPr>
            <w:tcW w:w="4428" w:type="dxa"/>
          </w:tcPr>
          <w:p w:rsidR="00453A8A" w:rsidRPr="00D93AD2" w:rsidRDefault="00453A8A" w:rsidP="00453A8A">
            <w:pPr>
              <w:spacing w:before="60" w:after="60"/>
              <w:ind w:left="0"/>
              <w:rPr>
                <w:rFonts w:eastAsia="Calibri" w:cs="Calibri"/>
                <w:bCs/>
                <w:sz w:val="20"/>
                <w:szCs w:val="20"/>
                <w:lang w:val="es-GT"/>
              </w:rPr>
            </w:pPr>
          </w:p>
        </w:tc>
      </w:tr>
      <w:tr w:rsidR="00453A8A" w:rsidRPr="004019AF" w:rsidTr="00453A8A">
        <w:trPr>
          <w:trHeight w:val="576"/>
        </w:trPr>
        <w:tc>
          <w:tcPr>
            <w:tcW w:w="4428" w:type="dxa"/>
          </w:tcPr>
          <w:p w:rsidR="00453A8A" w:rsidRPr="00D93AD2" w:rsidRDefault="00453A8A" w:rsidP="00453A8A">
            <w:pPr>
              <w:spacing w:before="60" w:after="60"/>
              <w:ind w:left="0"/>
              <w:outlineLvl w:val="0"/>
              <w:rPr>
                <w:rFonts w:eastAsia="Calibri" w:cs="Calibri"/>
                <w:bCs/>
                <w:sz w:val="20"/>
                <w:szCs w:val="20"/>
                <w:lang w:val="es-GT"/>
              </w:rPr>
            </w:pPr>
            <w:bookmarkStart w:id="682" w:name="_Toc397891986"/>
            <w:r w:rsidRPr="00D93AD2">
              <w:rPr>
                <w:rFonts w:eastAsia="Calibri" w:cs="Calibri"/>
                <w:bCs/>
                <w:sz w:val="20"/>
                <w:szCs w:val="20"/>
                <w:lang w:val="es-GT"/>
              </w:rPr>
              <w:t>¿Quién se encarga de refrescar el entrenamiento del currículo de GC al Supervisor y con cuánta frecuencia?</w:t>
            </w:r>
            <w:bookmarkEnd w:id="682"/>
          </w:p>
        </w:tc>
        <w:tc>
          <w:tcPr>
            <w:tcW w:w="4428" w:type="dxa"/>
          </w:tcPr>
          <w:p w:rsidR="00453A8A" w:rsidRPr="00D93AD2" w:rsidRDefault="00453A8A" w:rsidP="00453A8A">
            <w:pPr>
              <w:spacing w:before="60" w:after="60"/>
              <w:ind w:left="0"/>
              <w:rPr>
                <w:rFonts w:eastAsia="Calibri" w:cs="Calibri"/>
                <w:bCs/>
                <w:sz w:val="20"/>
                <w:szCs w:val="20"/>
                <w:lang w:val="es-GT"/>
              </w:rPr>
            </w:pPr>
          </w:p>
        </w:tc>
      </w:tr>
      <w:tr w:rsidR="00453A8A" w:rsidRPr="004019AF" w:rsidTr="00453A8A">
        <w:trPr>
          <w:trHeight w:val="576"/>
        </w:trPr>
        <w:tc>
          <w:tcPr>
            <w:tcW w:w="4428" w:type="dxa"/>
          </w:tcPr>
          <w:p w:rsidR="00453A8A" w:rsidRPr="00D93AD2" w:rsidRDefault="00453A8A" w:rsidP="00453A8A">
            <w:pPr>
              <w:spacing w:before="60" w:after="60"/>
              <w:ind w:left="0"/>
              <w:outlineLvl w:val="0"/>
              <w:rPr>
                <w:rFonts w:eastAsia="Calibri" w:cs="Calibri"/>
                <w:bCs/>
                <w:sz w:val="20"/>
                <w:szCs w:val="20"/>
                <w:lang w:val="es-GT"/>
              </w:rPr>
            </w:pPr>
            <w:bookmarkStart w:id="683" w:name="_Toc397891987"/>
            <w:r w:rsidRPr="00D93AD2">
              <w:rPr>
                <w:rFonts w:eastAsia="Calibri" w:cs="Calibri"/>
                <w:bCs/>
                <w:sz w:val="20"/>
                <w:szCs w:val="20"/>
                <w:lang w:val="es-GT"/>
              </w:rPr>
              <w:t>¿Quién entrena al Promotor con los temas del currículo de GC y con cuánta frecuencia?</w:t>
            </w:r>
            <w:bookmarkEnd w:id="683"/>
          </w:p>
        </w:tc>
        <w:tc>
          <w:tcPr>
            <w:tcW w:w="4428" w:type="dxa"/>
          </w:tcPr>
          <w:p w:rsidR="00453A8A" w:rsidRPr="00D93AD2" w:rsidRDefault="00453A8A" w:rsidP="00453A8A">
            <w:pPr>
              <w:spacing w:before="60" w:after="60"/>
              <w:ind w:left="0"/>
              <w:rPr>
                <w:rFonts w:eastAsia="Calibri" w:cs="Calibri"/>
                <w:bCs/>
                <w:sz w:val="20"/>
                <w:szCs w:val="20"/>
                <w:lang w:val="es-GT"/>
              </w:rPr>
            </w:pPr>
          </w:p>
        </w:tc>
      </w:tr>
      <w:tr w:rsidR="00453A8A" w:rsidRPr="004019AF" w:rsidTr="00453A8A">
        <w:trPr>
          <w:trHeight w:val="576"/>
        </w:trPr>
        <w:tc>
          <w:tcPr>
            <w:tcW w:w="4428" w:type="dxa"/>
          </w:tcPr>
          <w:p w:rsidR="00453A8A" w:rsidRPr="00D93AD2" w:rsidRDefault="00453A8A" w:rsidP="00453A8A">
            <w:pPr>
              <w:spacing w:before="60" w:after="60"/>
              <w:ind w:left="0"/>
              <w:outlineLvl w:val="0"/>
              <w:rPr>
                <w:rFonts w:eastAsia="Calibri" w:cs="Calibri"/>
                <w:bCs/>
                <w:sz w:val="20"/>
                <w:szCs w:val="20"/>
                <w:lang w:val="es-GT"/>
              </w:rPr>
            </w:pPr>
            <w:bookmarkStart w:id="684" w:name="_Toc397891988"/>
            <w:r w:rsidRPr="00D93AD2">
              <w:rPr>
                <w:rFonts w:eastAsia="Calibri" w:cs="Calibri"/>
                <w:bCs/>
                <w:sz w:val="20"/>
                <w:szCs w:val="20"/>
                <w:lang w:val="es-GT"/>
              </w:rPr>
              <w:t>¿Quién entrena a las VGC con los temas del currículo de GC y con cuánta frecuencia?</w:t>
            </w:r>
            <w:bookmarkEnd w:id="684"/>
          </w:p>
        </w:tc>
        <w:tc>
          <w:tcPr>
            <w:tcW w:w="4428" w:type="dxa"/>
          </w:tcPr>
          <w:p w:rsidR="00453A8A" w:rsidRPr="00D93AD2" w:rsidRDefault="00453A8A" w:rsidP="00453A8A">
            <w:pPr>
              <w:spacing w:before="60" w:after="60"/>
              <w:ind w:left="0"/>
              <w:rPr>
                <w:rFonts w:eastAsia="Calibri" w:cs="Calibri"/>
                <w:bCs/>
                <w:sz w:val="20"/>
                <w:szCs w:val="20"/>
                <w:lang w:val="es-GT"/>
              </w:rPr>
            </w:pPr>
          </w:p>
        </w:tc>
      </w:tr>
      <w:tr w:rsidR="00453A8A" w:rsidRPr="004019AF" w:rsidTr="00453A8A">
        <w:trPr>
          <w:trHeight w:val="576"/>
        </w:trPr>
        <w:tc>
          <w:tcPr>
            <w:tcW w:w="4428" w:type="dxa"/>
          </w:tcPr>
          <w:p w:rsidR="00453A8A" w:rsidRPr="00D93AD2" w:rsidRDefault="00453A8A" w:rsidP="00453A8A">
            <w:pPr>
              <w:spacing w:before="60" w:after="60"/>
              <w:ind w:left="0"/>
              <w:outlineLvl w:val="0"/>
              <w:rPr>
                <w:rFonts w:eastAsia="Calibri" w:cs="Calibri"/>
                <w:bCs/>
                <w:sz w:val="20"/>
                <w:szCs w:val="20"/>
                <w:lang w:val="es-GT"/>
              </w:rPr>
            </w:pPr>
            <w:bookmarkStart w:id="685" w:name="_Toc397891989"/>
            <w:r w:rsidRPr="00D93AD2">
              <w:rPr>
                <w:rFonts w:eastAsia="Calibri" w:cs="Calibri"/>
                <w:bCs/>
                <w:sz w:val="20"/>
                <w:szCs w:val="20"/>
                <w:lang w:val="es-GT"/>
              </w:rPr>
              <w:t>¿Quién entrena a las MV con los temas del currículo de GC y con cuánta frecuencia?</w:t>
            </w:r>
            <w:bookmarkEnd w:id="685"/>
          </w:p>
        </w:tc>
        <w:tc>
          <w:tcPr>
            <w:tcW w:w="4428" w:type="dxa"/>
          </w:tcPr>
          <w:p w:rsidR="00453A8A" w:rsidRPr="00D93AD2" w:rsidRDefault="00453A8A" w:rsidP="00453A8A">
            <w:pPr>
              <w:spacing w:before="60" w:after="60"/>
              <w:ind w:left="0"/>
              <w:rPr>
                <w:rFonts w:eastAsia="Calibri" w:cs="Calibri"/>
                <w:bCs/>
                <w:sz w:val="20"/>
                <w:szCs w:val="20"/>
                <w:lang w:val="es-GT"/>
              </w:rPr>
            </w:pPr>
          </w:p>
        </w:tc>
      </w:tr>
      <w:tr w:rsidR="00453A8A" w:rsidRPr="004019AF" w:rsidTr="00453A8A">
        <w:tc>
          <w:tcPr>
            <w:tcW w:w="8856" w:type="dxa"/>
            <w:gridSpan w:val="2"/>
            <w:shd w:val="clear" w:color="auto" w:fill="E2C082"/>
          </w:tcPr>
          <w:p w:rsidR="00453A8A" w:rsidRPr="00D93AD2" w:rsidRDefault="00453A8A" w:rsidP="00453A8A">
            <w:pPr>
              <w:spacing w:before="60" w:after="60"/>
              <w:ind w:left="0"/>
              <w:rPr>
                <w:rFonts w:eastAsia="Calibri" w:cs="Calibri"/>
                <w:b/>
                <w:bCs/>
                <w:sz w:val="20"/>
                <w:szCs w:val="20"/>
                <w:lang w:val="es-GT"/>
              </w:rPr>
            </w:pPr>
            <w:r w:rsidRPr="00D93AD2">
              <w:rPr>
                <w:rFonts w:eastAsia="Calibri" w:cs="Calibri"/>
                <w:b/>
                <w:bCs/>
                <w:sz w:val="20"/>
                <w:szCs w:val="20"/>
                <w:lang w:val="es-GT"/>
              </w:rPr>
              <w:t xml:space="preserve">4. Currículo del Grupo de Cuidado </w:t>
            </w:r>
          </w:p>
        </w:tc>
      </w:tr>
      <w:tr w:rsidR="00453A8A" w:rsidRPr="004019AF" w:rsidTr="00453A8A">
        <w:trPr>
          <w:trHeight w:val="576"/>
        </w:trPr>
        <w:tc>
          <w:tcPr>
            <w:tcW w:w="4428" w:type="dxa"/>
          </w:tcPr>
          <w:p w:rsidR="00453A8A" w:rsidRPr="00D93AD2" w:rsidRDefault="00453A8A" w:rsidP="00453A8A">
            <w:pPr>
              <w:spacing w:before="60" w:after="60"/>
              <w:ind w:left="0"/>
              <w:outlineLvl w:val="0"/>
              <w:rPr>
                <w:rFonts w:eastAsia="Calibri" w:cs="Calibri"/>
                <w:bCs/>
                <w:sz w:val="20"/>
                <w:szCs w:val="20"/>
                <w:lang w:val="es-GT"/>
              </w:rPr>
            </w:pPr>
            <w:bookmarkStart w:id="686" w:name="_Toc397891990"/>
            <w:r w:rsidRPr="00D93AD2">
              <w:rPr>
                <w:rFonts w:eastAsia="Calibri" w:cs="Calibri"/>
                <w:bCs/>
                <w:sz w:val="20"/>
                <w:szCs w:val="20"/>
                <w:lang w:val="es-GT"/>
              </w:rPr>
              <w:t>¿Cuáles módulos o lecciones son más pertinentes para el su proyecto GC?</w:t>
            </w:r>
            <w:bookmarkEnd w:id="686"/>
          </w:p>
        </w:tc>
        <w:tc>
          <w:tcPr>
            <w:tcW w:w="4428" w:type="dxa"/>
          </w:tcPr>
          <w:p w:rsidR="00453A8A" w:rsidRPr="00D93AD2" w:rsidRDefault="00453A8A" w:rsidP="00453A8A">
            <w:pPr>
              <w:spacing w:before="60" w:after="60"/>
              <w:ind w:left="0"/>
              <w:rPr>
                <w:rFonts w:eastAsia="Calibri" w:cs="Calibri"/>
                <w:bCs/>
                <w:sz w:val="20"/>
                <w:szCs w:val="20"/>
                <w:lang w:val="es-GT"/>
              </w:rPr>
            </w:pPr>
          </w:p>
        </w:tc>
      </w:tr>
      <w:tr w:rsidR="00453A8A" w:rsidRPr="004019AF" w:rsidTr="00DE6310">
        <w:trPr>
          <w:trHeight w:val="671"/>
        </w:trPr>
        <w:tc>
          <w:tcPr>
            <w:tcW w:w="4428" w:type="dxa"/>
          </w:tcPr>
          <w:p w:rsidR="00453A8A" w:rsidRPr="00D93AD2" w:rsidRDefault="00453A8A" w:rsidP="00453A8A">
            <w:pPr>
              <w:spacing w:before="60" w:after="60"/>
              <w:ind w:left="0"/>
              <w:outlineLvl w:val="0"/>
              <w:rPr>
                <w:rFonts w:eastAsia="Calibri" w:cs="Calibri"/>
                <w:bCs/>
                <w:sz w:val="20"/>
                <w:szCs w:val="20"/>
                <w:lang w:val="es-GT"/>
              </w:rPr>
            </w:pPr>
            <w:bookmarkStart w:id="687" w:name="_Toc397891991"/>
            <w:r w:rsidRPr="00D93AD2">
              <w:rPr>
                <w:rFonts w:eastAsia="Calibri" w:cs="Calibri"/>
                <w:bCs/>
                <w:sz w:val="20"/>
                <w:szCs w:val="20"/>
                <w:lang w:val="es-GT"/>
              </w:rPr>
              <w:t>¿Cuántos meses llevará enseñar el currículo de GC?</w:t>
            </w:r>
            <w:bookmarkEnd w:id="687"/>
          </w:p>
        </w:tc>
        <w:tc>
          <w:tcPr>
            <w:tcW w:w="4428" w:type="dxa"/>
          </w:tcPr>
          <w:p w:rsidR="00453A8A" w:rsidRPr="00D93AD2" w:rsidRDefault="00453A8A" w:rsidP="00453A8A">
            <w:pPr>
              <w:spacing w:before="60" w:after="60"/>
              <w:ind w:left="0"/>
              <w:rPr>
                <w:rFonts w:eastAsia="Calibri" w:cs="Calibri"/>
                <w:bCs/>
                <w:sz w:val="20"/>
                <w:szCs w:val="20"/>
                <w:lang w:val="es-GT"/>
              </w:rPr>
            </w:pPr>
          </w:p>
        </w:tc>
      </w:tr>
      <w:tr w:rsidR="00453A8A" w:rsidRPr="004019AF" w:rsidTr="00453A8A">
        <w:trPr>
          <w:trHeight w:val="576"/>
        </w:trPr>
        <w:tc>
          <w:tcPr>
            <w:tcW w:w="4428" w:type="dxa"/>
          </w:tcPr>
          <w:p w:rsidR="00453A8A" w:rsidRPr="00D93AD2" w:rsidRDefault="00453A8A" w:rsidP="00453A8A">
            <w:pPr>
              <w:spacing w:before="60" w:after="60"/>
              <w:ind w:left="0"/>
              <w:outlineLvl w:val="0"/>
              <w:rPr>
                <w:rFonts w:eastAsia="Calibri" w:cs="Calibri"/>
                <w:bCs/>
                <w:sz w:val="20"/>
                <w:szCs w:val="20"/>
                <w:lang w:val="es-GT"/>
              </w:rPr>
            </w:pPr>
            <w:bookmarkStart w:id="688" w:name="_Toc397891992"/>
            <w:r w:rsidRPr="00D93AD2">
              <w:rPr>
                <w:rFonts w:eastAsia="Calibri" w:cs="Calibri"/>
                <w:bCs/>
                <w:sz w:val="20"/>
                <w:szCs w:val="20"/>
                <w:lang w:val="es-GT"/>
              </w:rPr>
              <w:t>¿Quién desarrolló o desarrollará el currículo GC?</w:t>
            </w:r>
            <w:bookmarkEnd w:id="688"/>
          </w:p>
        </w:tc>
        <w:tc>
          <w:tcPr>
            <w:tcW w:w="4428" w:type="dxa"/>
          </w:tcPr>
          <w:p w:rsidR="00453A8A" w:rsidRPr="00D93AD2" w:rsidRDefault="00453A8A" w:rsidP="00453A8A">
            <w:pPr>
              <w:spacing w:before="60" w:after="60"/>
              <w:ind w:left="0"/>
              <w:rPr>
                <w:rFonts w:eastAsia="Calibri" w:cs="Calibri"/>
                <w:bCs/>
                <w:sz w:val="20"/>
                <w:szCs w:val="20"/>
                <w:lang w:val="es-GT"/>
              </w:rPr>
            </w:pPr>
          </w:p>
        </w:tc>
      </w:tr>
      <w:tr w:rsidR="00453A8A" w:rsidRPr="004019AF" w:rsidTr="00453A8A">
        <w:trPr>
          <w:trHeight w:val="576"/>
        </w:trPr>
        <w:tc>
          <w:tcPr>
            <w:tcW w:w="4428" w:type="dxa"/>
          </w:tcPr>
          <w:p w:rsidR="00453A8A" w:rsidRPr="00D93AD2" w:rsidRDefault="00453A8A" w:rsidP="00453A8A">
            <w:pPr>
              <w:spacing w:before="60" w:after="60"/>
              <w:ind w:left="0"/>
              <w:outlineLvl w:val="0"/>
              <w:rPr>
                <w:rFonts w:eastAsia="Calibri" w:cs="Calibri"/>
                <w:bCs/>
                <w:sz w:val="20"/>
                <w:szCs w:val="20"/>
                <w:lang w:val="es-GT"/>
              </w:rPr>
            </w:pPr>
            <w:bookmarkStart w:id="689" w:name="_Toc397891993"/>
            <w:r w:rsidRPr="00D93AD2">
              <w:rPr>
                <w:rFonts w:eastAsia="Calibri" w:cs="Calibri"/>
                <w:bCs/>
                <w:sz w:val="20"/>
                <w:szCs w:val="20"/>
                <w:lang w:val="es-GT"/>
              </w:rPr>
              <w:t>Si se utilizó alguna investigación formativa, ¿cuál fue?</w:t>
            </w:r>
            <w:bookmarkEnd w:id="689"/>
          </w:p>
        </w:tc>
        <w:tc>
          <w:tcPr>
            <w:tcW w:w="4428" w:type="dxa"/>
          </w:tcPr>
          <w:p w:rsidR="00453A8A" w:rsidRPr="00D93AD2" w:rsidRDefault="00453A8A" w:rsidP="00453A8A">
            <w:pPr>
              <w:spacing w:before="60" w:after="60"/>
              <w:ind w:left="0"/>
              <w:rPr>
                <w:rFonts w:eastAsia="Calibri" w:cs="Calibri"/>
                <w:bCs/>
                <w:sz w:val="20"/>
                <w:szCs w:val="20"/>
                <w:lang w:val="es-GT"/>
              </w:rPr>
            </w:pPr>
          </w:p>
        </w:tc>
      </w:tr>
    </w:tbl>
    <w:p w:rsidR="00453A8A" w:rsidRPr="00D93AD2" w:rsidRDefault="00453A8A" w:rsidP="00453A8A">
      <w:pPr>
        <w:rPr>
          <w:lang w:val="es-GT"/>
        </w:rPr>
      </w:pPr>
      <w:r w:rsidRPr="00D93AD2">
        <w:rPr>
          <w:lang w:val="es-GT"/>
        </w:rPr>
        <w:br w:type="page"/>
      </w:r>
    </w:p>
    <w:tbl>
      <w:tblPr>
        <w:tblStyle w:val="TableGrid"/>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4428"/>
        <w:gridCol w:w="4428"/>
      </w:tblGrid>
      <w:tr w:rsidR="00453A8A" w:rsidRPr="00D93AD2" w:rsidTr="00453A8A">
        <w:trPr>
          <w:trHeight w:val="288"/>
          <w:tblHeader/>
        </w:trPr>
        <w:tc>
          <w:tcPr>
            <w:tcW w:w="8856" w:type="dxa"/>
            <w:gridSpan w:val="2"/>
            <w:shd w:val="clear" w:color="auto" w:fill="A57926"/>
          </w:tcPr>
          <w:p w:rsidR="00453A8A" w:rsidRPr="00D93AD2" w:rsidRDefault="00453A8A" w:rsidP="00453A8A">
            <w:pPr>
              <w:spacing w:before="60" w:after="60"/>
              <w:ind w:left="0"/>
              <w:rPr>
                <w:rFonts w:eastAsia="Calibri" w:cs="Calibri"/>
                <w:b/>
                <w:bCs/>
                <w:color w:val="FFFFFF" w:themeColor="background1"/>
                <w:sz w:val="20"/>
                <w:szCs w:val="20"/>
                <w:lang w:val="es-GT"/>
              </w:rPr>
            </w:pPr>
            <w:r w:rsidRPr="00D93AD2">
              <w:rPr>
                <w:rFonts w:eastAsia="Calibri" w:cs="Calibri"/>
                <w:b/>
                <w:bCs/>
                <w:color w:val="FFFFFF" w:themeColor="background1"/>
                <w:sz w:val="20"/>
                <w:szCs w:val="20"/>
                <w:lang w:val="es-GT"/>
              </w:rPr>
              <w:lastRenderedPageBreak/>
              <w:t>Nombre del Proyecto:</w:t>
            </w:r>
          </w:p>
        </w:tc>
      </w:tr>
      <w:tr w:rsidR="00453A8A" w:rsidRPr="00D93AD2" w:rsidTr="00453A8A">
        <w:trPr>
          <w:tblHeader/>
        </w:trPr>
        <w:tc>
          <w:tcPr>
            <w:tcW w:w="4428" w:type="dxa"/>
            <w:shd w:val="clear" w:color="auto" w:fill="A57926"/>
          </w:tcPr>
          <w:p w:rsidR="00453A8A" w:rsidRPr="00D93AD2" w:rsidRDefault="00453A8A" w:rsidP="00453A8A">
            <w:pPr>
              <w:spacing w:before="60" w:after="60"/>
              <w:ind w:left="0"/>
              <w:rPr>
                <w:rFonts w:eastAsia="Calibri" w:cs="Calibri"/>
                <w:b/>
                <w:bCs/>
                <w:color w:val="FFFFFF" w:themeColor="background1"/>
                <w:sz w:val="20"/>
                <w:szCs w:val="20"/>
                <w:lang w:val="es-GT"/>
              </w:rPr>
            </w:pPr>
            <w:r w:rsidRPr="00D93AD2">
              <w:rPr>
                <w:rFonts w:eastAsia="Calibri" w:cs="Calibri"/>
                <w:b/>
                <w:bCs/>
                <w:color w:val="FFFFFF" w:themeColor="background1"/>
                <w:sz w:val="20"/>
                <w:szCs w:val="20"/>
                <w:lang w:val="es-GT"/>
              </w:rPr>
              <w:t>Preguntas</w:t>
            </w:r>
          </w:p>
        </w:tc>
        <w:tc>
          <w:tcPr>
            <w:tcW w:w="4428" w:type="dxa"/>
            <w:shd w:val="clear" w:color="auto" w:fill="A57926"/>
          </w:tcPr>
          <w:p w:rsidR="00453A8A" w:rsidRPr="00D93AD2" w:rsidRDefault="00453A8A" w:rsidP="00453A8A">
            <w:pPr>
              <w:spacing w:before="60" w:after="60"/>
              <w:ind w:left="0"/>
              <w:rPr>
                <w:rFonts w:eastAsia="Calibri" w:cs="Calibri"/>
                <w:b/>
                <w:bCs/>
                <w:color w:val="FFFFFF" w:themeColor="background1"/>
                <w:sz w:val="20"/>
                <w:szCs w:val="20"/>
                <w:lang w:val="es-GT"/>
              </w:rPr>
            </w:pPr>
            <w:r w:rsidRPr="00D93AD2">
              <w:rPr>
                <w:rFonts w:eastAsia="Calibri" w:cs="Calibri"/>
                <w:b/>
                <w:bCs/>
                <w:color w:val="FFFFFF" w:themeColor="background1"/>
                <w:sz w:val="20"/>
                <w:szCs w:val="20"/>
                <w:lang w:val="es-GT"/>
              </w:rPr>
              <w:t>Respuestas</w:t>
            </w:r>
          </w:p>
        </w:tc>
      </w:tr>
      <w:tr w:rsidR="00453A8A" w:rsidRPr="00D93AD2" w:rsidTr="00453A8A">
        <w:trPr>
          <w:trHeight w:val="374"/>
        </w:trPr>
        <w:tc>
          <w:tcPr>
            <w:tcW w:w="8856" w:type="dxa"/>
            <w:gridSpan w:val="2"/>
            <w:shd w:val="clear" w:color="auto" w:fill="E2C082"/>
          </w:tcPr>
          <w:p w:rsidR="00453A8A" w:rsidRPr="00D93AD2" w:rsidRDefault="00453A8A" w:rsidP="00453A8A">
            <w:pPr>
              <w:spacing w:before="60" w:after="60"/>
              <w:ind w:left="0"/>
              <w:rPr>
                <w:rFonts w:eastAsia="Calibri" w:cs="Calibri"/>
                <w:b/>
                <w:bCs/>
                <w:sz w:val="20"/>
                <w:szCs w:val="20"/>
                <w:lang w:val="es-GT"/>
              </w:rPr>
            </w:pPr>
            <w:r w:rsidRPr="00D93AD2">
              <w:rPr>
                <w:rFonts w:ascii="Calibri" w:eastAsia="Calibri" w:hAnsi="Calibri" w:cs="Calibri"/>
                <w:b/>
                <w:bCs/>
                <w:sz w:val="20"/>
                <w:szCs w:val="20"/>
                <w:lang w:val="es-GT"/>
              </w:rPr>
              <w:t>5. Monitoreo y Evaluación</w:t>
            </w:r>
          </w:p>
        </w:tc>
      </w:tr>
      <w:tr w:rsidR="00453A8A" w:rsidRPr="004019AF" w:rsidTr="00453A8A">
        <w:trPr>
          <w:trHeight w:val="576"/>
        </w:trPr>
        <w:tc>
          <w:tcPr>
            <w:tcW w:w="4428" w:type="dxa"/>
          </w:tcPr>
          <w:p w:rsidR="00453A8A" w:rsidRPr="00D93AD2" w:rsidRDefault="00453A8A" w:rsidP="00453A8A">
            <w:pPr>
              <w:spacing w:before="60" w:after="60"/>
              <w:ind w:left="0"/>
              <w:outlineLvl w:val="0"/>
              <w:rPr>
                <w:rFonts w:eastAsia="Calibri" w:cs="Calibri"/>
                <w:bCs/>
                <w:sz w:val="20"/>
                <w:szCs w:val="20"/>
                <w:lang w:val="es-GT"/>
              </w:rPr>
            </w:pPr>
            <w:bookmarkStart w:id="690" w:name="_Toc397891994"/>
            <w:r w:rsidRPr="00D93AD2">
              <w:rPr>
                <w:rFonts w:eastAsia="Calibri" w:cs="Calibri"/>
                <w:bCs/>
                <w:sz w:val="20"/>
                <w:szCs w:val="20"/>
                <w:lang w:val="es-GT"/>
              </w:rPr>
              <w:t>¿Qué información será levantada por los GC?</w:t>
            </w:r>
            <w:bookmarkEnd w:id="690"/>
          </w:p>
        </w:tc>
        <w:tc>
          <w:tcPr>
            <w:tcW w:w="4428" w:type="dxa"/>
          </w:tcPr>
          <w:p w:rsidR="00453A8A" w:rsidRPr="00D93AD2" w:rsidRDefault="00453A8A" w:rsidP="00453A8A">
            <w:pPr>
              <w:spacing w:before="60" w:after="60"/>
              <w:ind w:left="0"/>
              <w:rPr>
                <w:rFonts w:eastAsia="Calibri" w:cs="Calibri"/>
                <w:bCs/>
                <w:sz w:val="20"/>
                <w:szCs w:val="20"/>
                <w:lang w:val="es-GT"/>
              </w:rPr>
            </w:pPr>
          </w:p>
        </w:tc>
      </w:tr>
      <w:tr w:rsidR="00453A8A" w:rsidRPr="004019AF" w:rsidTr="00453A8A">
        <w:trPr>
          <w:trHeight w:val="576"/>
        </w:trPr>
        <w:tc>
          <w:tcPr>
            <w:tcW w:w="4428" w:type="dxa"/>
          </w:tcPr>
          <w:p w:rsidR="00453A8A" w:rsidRPr="00D93AD2" w:rsidRDefault="00453A8A" w:rsidP="00453A8A">
            <w:pPr>
              <w:spacing w:before="60" w:after="60"/>
              <w:ind w:left="0"/>
              <w:outlineLvl w:val="0"/>
              <w:rPr>
                <w:rFonts w:eastAsia="Calibri" w:cs="Calibri"/>
                <w:bCs/>
                <w:sz w:val="20"/>
                <w:szCs w:val="20"/>
                <w:lang w:val="es-GT"/>
              </w:rPr>
            </w:pPr>
            <w:bookmarkStart w:id="691" w:name="_Toc397891995"/>
            <w:r w:rsidRPr="00D93AD2">
              <w:rPr>
                <w:rFonts w:eastAsia="Calibri" w:cs="Calibri"/>
                <w:bCs/>
                <w:sz w:val="20"/>
                <w:szCs w:val="20"/>
                <w:lang w:val="es-GT"/>
              </w:rPr>
              <w:t>¿Qué  tipo de encuestas se llevarán a cabo como parte del GC? ¿Con qué frecuencia se conducirán?</w:t>
            </w:r>
            <w:bookmarkEnd w:id="691"/>
          </w:p>
        </w:tc>
        <w:tc>
          <w:tcPr>
            <w:tcW w:w="4428" w:type="dxa"/>
          </w:tcPr>
          <w:p w:rsidR="00453A8A" w:rsidRPr="00D93AD2" w:rsidRDefault="00453A8A" w:rsidP="00453A8A">
            <w:pPr>
              <w:spacing w:before="60" w:after="60"/>
              <w:ind w:left="0"/>
              <w:rPr>
                <w:rFonts w:eastAsia="Calibri" w:cs="Calibri"/>
                <w:bCs/>
                <w:sz w:val="20"/>
                <w:szCs w:val="20"/>
                <w:lang w:val="es-GT"/>
              </w:rPr>
            </w:pPr>
          </w:p>
        </w:tc>
      </w:tr>
      <w:tr w:rsidR="00453A8A" w:rsidRPr="00D93AD2" w:rsidTr="00453A8A">
        <w:tc>
          <w:tcPr>
            <w:tcW w:w="8856" w:type="dxa"/>
            <w:gridSpan w:val="2"/>
            <w:shd w:val="clear" w:color="auto" w:fill="E2C082"/>
          </w:tcPr>
          <w:p w:rsidR="00453A8A" w:rsidRPr="00D93AD2" w:rsidRDefault="00453A8A" w:rsidP="00453A8A">
            <w:pPr>
              <w:spacing w:before="60" w:after="60"/>
              <w:ind w:left="0"/>
              <w:rPr>
                <w:rFonts w:eastAsia="Calibri" w:cs="Calibri"/>
                <w:b/>
                <w:bCs/>
                <w:sz w:val="20"/>
                <w:szCs w:val="20"/>
                <w:lang w:val="es-GT"/>
              </w:rPr>
            </w:pPr>
            <w:r w:rsidRPr="00D93AD2">
              <w:rPr>
                <w:rFonts w:eastAsia="Calibri" w:cs="Calibri"/>
                <w:b/>
                <w:bCs/>
                <w:sz w:val="20"/>
                <w:szCs w:val="20"/>
                <w:lang w:val="es-GT"/>
              </w:rPr>
              <w:t>6. Otros</w:t>
            </w:r>
          </w:p>
        </w:tc>
      </w:tr>
      <w:tr w:rsidR="00453A8A" w:rsidRPr="00D93AD2" w:rsidTr="00453A8A">
        <w:trPr>
          <w:trHeight w:val="864"/>
        </w:trPr>
        <w:tc>
          <w:tcPr>
            <w:tcW w:w="4428" w:type="dxa"/>
          </w:tcPr>
          <w:p w:rsidR="00453A8A" w:rsidRPr="00D93AD2" w:rsidRDefault="00453A8A" w:rsidP="00453A8A">
            <w:pPr>
              <w:spacing w:before="60" w:after="60"/>
              <w:ind w:left="0"/>
              <w:outlineLvl w:val="0"/>
              <w:rPr>
                <w:rFonts w:eastAsia="Calibri" w:cs="Calibri"/>
                <w:bCs/>
                <w:sz w:val="20"/>
                <w:szCs w:val="20"/>
                <w:lang w:val="es-GT"/>
              </w:rPr>
            </w:pPr>
            <w:bookmarkStart w:id="692" w:name="_Toc397891996"/>
            <w:r w:rsidRPr="00D93AD2">
              <w:rPr>
                <w:rFonts w:eastAsia="Calibri" w:cs="Calibri"/>
                <w:bCs/>
                <w:sz w:val="20"/>
                <w:szCs w:val="20"/>
                <w:lang w:val="es-GT"/>
              </w:rPr>
              <w:t>Preguntas adicionales:</w:t>
            </w:r>
            <w:bookmarkEnd w:id="692"/>
          </w:p>
        </w:tc>
        <w:tc>
          <w:tcPr>
            <w:tcW w:w="4428" w:type="dxa"/>
          </w:tcPr>
          <w:p w:rsidR="00453A8A" w:rsidRPr="00D93AD2" w:rsidRDefault="00453A8A" w:rsidP="00453A8A">
            <w:pPr>
              <w:spacing w:before="60" w:after="60"/>
              <w:ind w:left="0"/>
              <w:rPr>
                <w:rFonts w:eastAsia="Calibri" w:cs="Calibri"/>
                <w:bCs/>
                <w:sz w:val="20"/>
                <w:szCs w:val="20"/>
                <w:lang w:val="es-GT"/>
              </w:rPr>
            </w:pPr>
          </w:p>
        </w:tc>
      </w:tr>
      <w:tr w:rsidR="00453A8A" w:rsidRPr="00D93AD2" w:rsidTr="00453A8A">
        <w:trPr>
          <w:trHeight w:val="864"/>
        </w:trPr>
        <w:tc>
          <w:tcPr>
            <w:tcW w:w="4428" w:type="dxa"/>
          </w:tcPr>
          <w:p w:rsidR="00453A8A" w:rsidRPr="00D93AD2" w:rsidRDefault="00453A8A" w:rsidP="00453A8A">
            <w:pPr>
              <w:spacing w:before="60" w:after="60"/>
              <w:ind w:left="0"/>
              <w:outlineLvl w:val="0"/>
              <w:rPr>
                <w:rFonts w:eastAsia="Calibri" w:cs="Calibri"/>
                <w:bCs/>
                <w:sz w:val="20"/>
                <w:szCs w:val="20"/>
                <w:lang w:val="es-GT"/>
              </w:rPr>
            </w:pPr>
            <w:bookmarkStart w:id="693" w:name="_Toc397891997"/>
            <w:r w:rsidRPr="00D93AD2">
              <w:rPr>
                <w:rFonts w:eastAsia="Calibri" w:cs="Calibri"/>
                <w:bCs/>
                <w:sz w:val="20"/>
                <w:szCs w:val="20"/>
                <w:lang w:val="es-GT"/>
              </w:rPr>
              <w:t>Preguntas adicionales:</w:t>
            </w:r>
            <w:bookmarkEnd w:id="693"/>
          </w:p>
        </w:tc>
        <w:tc>
          <w:tcPr>
            <w:tcW w:w="4428" w:type="dxa"/>
          </w:tcPr>
          <w:p w:rsidR="00453A8A" w:rsidRPr="00D93AD2" w:rsidRDefault="00453A8A" w:rsidP="00453A8A">
            <w:pPr>
              <w:spacing w:before="60" w:after="60"/>
              <w:ind w:left="0"/>
              <w:rPr>
                <w:rFonts w:eastAsia="Calibri" w:cs="Calibri"/>
                <w:bCs/>
                <w:sz w:val="20"/>
                <w:szCs w:val="20"/>
                <w:lang w:val="es-GT"/>
              </w:rPr>
            </w:pPr>
          </w:p>
        </w:tc>
      </w:tr>
      <w:tr w:rsidR="00453A8A" w:rsidRPr="00D93AD2" w:rsidTr="00453A8A">
        <w:trPr>
          <w:trHeight w:val="864"/>
        </w:trPr>
        <w:tc>
          <w:tcPr>
            <w:tcW w:w="4428" w:type="dxa"/>
          </w:tcPr>
          <w:p w:rsidR="00453A8A" w:rsidRPr="00D93AD2" w:rsidRDefault="00453A8A" w:rsidP="00453A8A">
            <w:pPr>
              <w:spacing w:before="60" w:after="60"/>
              <w:ind w:left="0"/>
              <w:outlineLvl w:val="0"/>
              <w:rPr>
                <w:rFonts w:eastAsia="Calibri" w:cs="Calibri"/>
                <w:bCs/>
                <w:sz w:val="20"/>
                <w:szCs w:val="20"/>
                <w:lang w:val="es-GT"/>
              </w:rPr>
            </w:pPr>
            <w:bookmarkStart w:id="694" w:name="_Toc397891998"/>
            <w:r w:rsidRPr="00D93AD2">
              <w:rPr>
                <w:rFonts w:eastAsia="Calibri" w:cs="Calibri"/>
                <w:bCs/>
                <w:sz w:val="20"/>
                <w:szCs w:val="20"/>
                <w:lang w:val="es-GT"/>
              </w:rPr>
              <w:t>Preguntas adicionales:</w:t>
            </w:r>
            <w:bookmarkEnd w:id="694"/>
          </w:p>
        </w:tc>
        <w:tc>
          <w:tcPr>
            <w:tcW w:w="4428" w:type="dxa"/>
          </w:tcPr>
          <w:p w:rsidR="00453A8A" w:rsidRPr="00D93AD2" w:rsidRDefault="00453A8A" w:rsidP="00453A8A">
            <w:pPr>
              <w:spacing w:before="60" w:after="60"/>
              <w:ind w:left="0"/>
              <w:rPr>
                <w:rFonts w:eastAsia="Calibri" w:cs="Calibri"/>
                <w:bCs/>
                <w:sz w:val="20"/>
                <w:szCs w:val="20"/>
                <w:lang w:val="es-GT"/>
              </w:rPr>
            </w:pPr>
          </w:p>
        </w:tc>
      </w:tr>
      <w:tr w:rsidR="00453A8A" w:rsidRPr="00D93AD2" w:rsidTr="00453A8A">
        <w:trPr>
          <w:trHeight w:val="864"/>
        </w:trPr>
        <w:tc>
          <w:tcPr>
            <w:tcW w:w="4428" w:type="dxa"/>
          </w:tcPr>
          <w:p w:rsidR="00453A8A" w:rsidRPr="00D93AD2" w:rsidRDefault="00453A8A" w:rsidP="00453A8A">
            <w:pPr>
              <w:spacing w:before="60" w:after="60"/>
              <w:ind w:left="0"/>
              <w:outlineLvl w:val="0"/>
              <w:rPr>
                <w:rFonts w:eastAsia="Calibri" w:cs="Calibri"/>
                <w:bCs/>
                <w:sz w:val="20"/>
                <w:szCs w:val="20"/>
                <w:lang w:val="es-GT"/>
              </w:rPr>
            </w:pPr>
            <w:bookmarkStart w:id="695" w:name="_Toc397891999"/>
            <w:r w:rsidRPr="00D93AD2">
              <w:rPr>
                <w:rFonts w:eastAsia="Calibri" w:cs="Calibri"/>
                <w:bCs/>
                <w:sz w:val="20"/>
                <w:szCs w:val="20"/>
                <w:lang w:val="es-GT"/>
              </w:rPr>
              <w:t>Preguntas adicionales:</w:t>
            </w:r>
            <w:bookmarkEnd w:id="695"/>
          </w:p>
        </w:tc>
        <w:tc>
          <w:tcPr>
            <w:tcW w:w="4428" w:type="dxa"/>
          </w:tcPr>
          <w:p w:rsidR="00453A8A" w:rsidRPr="00D93AD2" w:rsidRDefault="00453A8A" w:rsidP="00453A8A">
            <w:pPr>
              <w:spacing w:before="60" w:after="60"/>
              <w:ind w:left="0"/>
              <w:rPr>
                <w:rFonts w:eastAsia="Calibri" w:cs="Calibri"/>
                <w:bCs/>
                <w:sz w:val="20"/>
                <w:szCs w:val="20"/>
                <w:lang w:val="es-GT"/>
              </w:rPr>
            </w:pPr>
          </w:p>
        </w:tc>
      </w:tr>
      <w:tr w:rsidR="00453A8A" w:rsidRPr="00D93AD2" w:rsidTr="00453A8A">
        <w:trPr>
          <w:trHeight w:val="864"/>
        </w:trPr>
        <w:tc>
          <w:tcPr>
            <w:tcW w:w="4428" w:type="dxa"/>
          </w:tcPr>
          <w:p w:rsidR="00453A8A" w:rsidRPr="00D93AD2" w:rsidRDefault="00453A8A" w:rsidP="00453A8A">
            <w:pPr>
              <w:spacing w:before="60" w:after="60"/>
              <w:ind w:left="0"/>
              <w:outlineLvl w:val="0"/>
              <w:rPr>
                <w:rFonts w:eastAsia="Calibri" w:cs="Calibri"/>
                <w:bCs/>
                <w:sz w:val="20"/>
                <w:szCs w:val="20"/>
                <w:lang w:val="es-GT"/>
              </w:rPr>
            </w:pPr>
            <w:bookmarkStart w:id="696" w:name="_Toc397892000"/>
            <w:r w:rsidRPr="00D93AD2">
              <w:rPr>
                <w:rFonts w:eastAsia="Calibri" w:cs="Calibri"/>
                <w:bCs/>
                <w:sz w:val="20"/>
                <w:szCs w:val="20"/>
                <w:lang w:val="es-GT"/>
              </w:rPr>
              <w:t>Preguntas adicionales:</w:t>
            </w:r>
            <w:bookmarkEnd w:id="696"/>
          </w:p>
        </w:tc>
        <w:tc>
          <w:tcPr>
            <w:tcW w:w="4428" w:type="dxa"/>
          </w:tcPr>
          <w:p w:rsidR="00453A8A" w:rsidRPr="00D93AD2" w:rsidRDefault="00453A8A" w:rsidP="00453A8A">
            <w:pPr>
              <w:spacing w:before="60" w:after="60"/>
              <w:ind w:left="0"/>
              <w:rPr>
                <w:rFonts w:eastAsia="Calibri" w:cs="Calibri"/>
                <w:bCs/>
                <w:sz w:val="20"/>
                <w:szCs w:val="20"/>
                <w:lang w:val="es-GT"/>
              </w:rPr>
            </w:pPr>
          </w:p>
        </w:tc>
      </w:tr>
    </w:tbl>
    <w:p w:rsidR="00453A8A" w:rsidRPr="00D93AD2" w:rsidRDefault="00453A8A" w:rsidP="00453A8A">
      <w:pPr>
        <w:rPr>
          <w:rFonts w:ascii="Calibri" w:eastAsia="Calibri" w:hAnsi="Calibri" w:cs="Calibri"/>
          <w:bCs/>
          <w:lang w:val="es-GT"/>
        </w:rPr>
      </w:pPr>
    </w:p>
    <w:p w:rsidR="00453A8A" w:rsidRPr="00D93AD2" w:rsidRDefault="00453A8A" w:rsidP="00453A8A">
      <w:pPr>
        <w:overflowPunct/>
        <w:autoSpaceDE/>
        <w:autoSpaceDN/>
        <w:adjustRightInd/>
        <w:ind w:left="0"/>
        <w:rPr>
          <w:lang w:val="es-GT"/>
        </w:rPr>
      </w:pPr>
      <w:r w:rsidRPr="00D93AD2">
        <w:rPr>
          <w:lang w:val="es-GT"/>
        </w:rPr>
        <w:br w:type="page"/>
      </w:r>
    </w:p>
    <w:p w:rsidR="00453A8A" w:rsidRPr="00D93AD2" w:rsidRDefault="00453A8A" w:rsidP="00453A8A">
      <w:pPr>
        <w:pStyle w:val="Heading2"/>
        <w:rPr>
          <w:lang w:val="es-GT"/>
        </w:rPr>
      </w:pPr>
      <w:bookmarkStart w:id="697" w:name="_Toc397892001"/>
      <w:bookmarkStart w:id="698" w:name="_Toc377072839"/>
      <w:bookmarkStart w:id="699" w:name="_Toc378101653"/>
      <w:bookmarkStart w:id="700" w:name="_Toc378101914"/>
      <w:bookmarkStart w:id="701" w:name="_Toc385723745"/>
      <w:bookmarkStart w:id="702" w:name="_Toc387185592"/>
      <w:bookmarkStart w:id="703" w:name="_Toc391844988"/>
      <w:r w:rsidRPr="00D93AD2">
        <w:rPr>
          <w:lang w:val="es-GT"/>
        </w:rPr>
        <w:lastRenderedPageBreak/>
        <w:t>Lección 17, Hoja de trabajo 2: Ejemplo de la tabla para planificar el Grupo de Cuidado completa</w:t>
      </w:r>
      <w:bookmarkEnd w:id="697"/>
      <w:r w:rsidRPr="00D93AD2">
        <w:rPr>
          <w:lang w:val="es-GT"/>
        </w:rPr>
        <w:t xml:space="preserve"> </w:t>
      </w:r>
      <w:bookmarkEnd w:id="698"/>
      <w:bookmarkEnd w:id="699"/>
      <w:bookmarkEnd w:id="700"/>
      <w:bookmarkEnd w:id="701"/>
      <w:bookmarkEnd w:id="702"/>
      <w:bookmarkEnd w:id="703"/>
    </w:p>
    <w:tbl>
      <w:tblPr>
        <w:tblStyle w:val="TableGrid"/>
        <w:tblW w:w="8856" w:type="dxa"/>
        <w:tblInd w:w="720" w:type="dxa"/>
        <w:tblBorders>
          <w:top w:val="none" w:sz="0" w:space="0" w:color="auto"/>
          <w:left w:val="none" w:sz="0" w:space="0" w:color="auto"/>
          <w:right w:val="none" w:sz="0" w:space="0" w:color="auto"/>
        </w:tblBorders>
        <w:tblLook w:val="04A0" w:firstRow="1" w:lastRow="0" w:firstColumn="1" w:lastColumn="0" w:noHBand="0" w:noVBand="1"/>
      </w:tblPr>
      <w:tblGrid>
        <w:gridCol w:w="4428"/>
        <w:gridCol w:w="4428"/>
      </w:tblGrid>
      <w:tr w:rsidR="00453A8A" w:rsidRPr="004019AF" w:rsidTr="00515B4F">
        <w:trPr>
          <w:trHeight w:val="288"/>
          <w:tblHeader/>
        </w:trPr>
        <w:tc>
          <w:tcPr>
            <w:tcW w:w="8856" w:type="dxa"/>
            <w:gridSpan w:val="2"/>
            <w:shd w:val="clear" w:color="auto" w:fill="A57926"/>
          </w:tcPr>
          <w:p w:rsidR="00453A8A" w:rsidRPr="00D93AD2" w:rsidRDefault="00453A8A" w:rsidP="00453A8A">
            <w:pPr>
              <w:ind w:left="0"/>
              <w:rPr>
                <w:rFonts w:eastAsia="Calibri" w:cs="Calibri"/>
                <w:b/>
                <w:bCs/>
                <w:color w:val="FFFFFF" w:themeColor="background1"/>
                <w:sz w:val="20"/>
                <w:szCs w:val="20"/>
                <w:lang w:val="es-GT"/>
              </w:rPr>
            </w:pPr>
            <w:r w:rsidRPr="00D93AD2">
              <w:rPr>
                <w:rFonts w:eastAsia="Calibri" w:cs="Calibri"/>
                <w:b/>
                <w:bCs/>
                <w:color w:val="FFFFFF" w:themeColor="background1"/>
                <w:sz w:val="20"/>
                <w:szCs w:val="20"/>
                <w:lang w:val="es-GT"/>
              </w:rPr>
              <w:t>Nombre del proyecto:  Proyecto Lamika</w:t>
            </w:r>
          </w:p>
        </w:tc>
      </w:tr>
      <w:tr w:rsidR="00453A8A" w:rsidRPr="00D93AD2" w:rsidTr="00515B4F">
        <w:trPr>
          <w:tblHeader/>
        </w:trPr>
        <w:tc>
          <w:tcPr>
            <w:tcW w:w="4428" w:type="dxa"/>
            <w:shd w:val="clear" w:color="auto" w:fill="A57926"/>
          </w:tcPr>
          <w:p w:rsidR="00453A8A" w:rsidRPr="00D93AD2" w:rsidRDefault="00453A8A" w:rsidP="00453A8A">
            <w:pPr>
              <w:ind w:left="0"/>
              <w:rPr>
                <w:rFonts w:eastAsia="Calibri" w:cs="Calibri"/>
                <w:b/>
                <w:bCs/>
                <w:color w:val="FFFFFF" w:themeColor="background1"/>
                <w:sz w:val="20"/>
                <w:szCs w:val="20"/>
                <w:lang w:val="es-GT"/>
              </w:rPr>
            </w:pPr>
            <w:r w:rsidRPr="00D93AD2">
              <w:rPr>
                <w:rFonts w:eastAsia="Calibri" w:cs="Calibri"/>
                <w:b/>
                <w:bCs/>
                <w:color w:val="FFFFFF" w:themeColor="background1"/>
                <w:sz w:val="20"/>
                <w:szCs w:val="20"/>
                <w:lang w:val="es-GT"/>
              </w:rPr>
              <w:t>Preguntas</w:t>
            </w:r>
          </w:p>
        </w:tc>
        <w:tc>
          <w:tcPr>
            <w:tcW w:w="4428" w:type="dxa"/>
            <w:shd w:val="clear" w:color="auto" w:fill="A57926"/>
          </w:tcPr>
          <w:p w:rsidR="00453A8A" w:rsidRPr="00D93AD2" w:rsidRDefault="00453A8A" w:rsidP="00453A8A">
            <w:pPr>
              <w:ind w:left="0"/>
              <w:rPr>
                <w:rFonts w:eastAsia="Calibri" w:cs="Calibri"/>
                <w:b/>
                <w:bCs/>
                <w:color w:val="FFFFFF" w:themeColor="background1"/>
                <w:sz w:val="20"/>
                <w:szCs w:val="20"/>
                <w:lang w:val="es-GT"/>
              </w:rPr>
            </w:pPr>
            <w:r w:rsidRPr="00D93AD2">
              <w:rPr>
                <w:rFonts w:eastAsia="Calibri" w:cs="Calibri"/>
                <w:b/>
                <w:bCs/>
                <w:color w:val="FFFFFF" w:themeColor="background1"/>
                <w:sz w:val="20"/>
                <w:szCs w:val="20"/>
                <w:lang w:val="es-GT"/>
              </w:rPr>
              <w:t>Respuestas</w:t>
            </w:r>
          </w:p>
        </w:tc>
      </w:tr>
      <w:tr w:rsidR="00453A8A" w:rsidRPr="00D93AD2" w:rsidTr="00515B4F">
        <w:tc>
          <w:tcPr>
            <w:tcW w:w="8856" w:type="dxa"/>
            <w:gridSpan w:val="2"/>
            <w:shd w:val="clear" w:color="auto" w:fill="E2C082"/>
          </w:tcPr>
          <w:p w:rsidR="00453A8A" w:rsidRPr="00D93AD2" w:rsidRDefault="00453A8A" w:rsidP="00453A8A">
            <w:pPr>
              <w:ind w:left="0"/>
              <w:rPr>
                <w:rFonts w:eastAsia="Calibri" w:cs="Calibri"/>
                <w:b/>
                <w:bCs/>
                <w:sz w:val="20"/>
                <w:szCs w:val="20"/>
                <w:lang w:val="es-GT"/>
              </w:rPr>
            </w:pPr>
            <w:r w:rsidRPr="00D93AD2">
              <w:rPr>
                <w:b/>
                <w:sz w:val="20"/>
                <w:szCs w:val="20"/>
                <w:lang w:val="es-GT"/>
              </w:rPr>
              <w:t>1. Esenciales para el programa</w:t>
            </w:r>
          </w:p>
        </w:tc>
      </w:tr>
      <w:tr w:rsidR="00453A8A" w:rsidRPr="00D93AD2" w:rsidTr="00515B4F">
        <w:trPr>
          <w:trHeight w:val="864"/>
        </w:trPr>
        <w:tc>
          <w:tcPr>
            <w:tcW w:w="4428" w:type="dxa"/>
          </w:tcPr>
          <w:p w:rsidR="00453A8A" w:rsidRPr="00D93AD2" w:rsidRDefault="00453A8A" w:rsidP="00453A8A">
            <w:pPr>
              <w:ind w:left="0"/>
              <w:rPr>
                <w:rFonts w:eastAsia="Calibri" w:cs="Calibri"/>
                <w:bCs/>
                <w:sz w:val="20"/>
                <w:szCs w:val="20"/>
                <w:lang w:val="es-GT"/>
              </w:rPr>
            </w:pPr>
            <w:r w:rsidRPr="00D93AD2">
              <w:rPr>
                <w:rFonts w:eastAsia="Calibri" w:cs="Calibri"/>
                <w:bCs/>
                <w:sz w:val="20"/>
                <w:szCs w:val="20"/>
                <w:lang w:val="es-GT"/>
              </w:rPr>
              <w:t>Lista del personal clave gerencial y nivel de esfuerzo (%):</w:t>
            </w:r>
          </w:p>
        </w:tc>
        <w:tc>
          <w:tcPr>
            <w:tcW w:w="4428" w:type="dxa"/>
          </w:tcPr>
          <w:p w:rsidR="00453A8A" w:rsidRPr="00D93AD2" w:rsidRDefault="00453A8A" w:rsidP="00453A8A">
            <w:pPr>
              <w:ind w:left="0"/>
              <w:rPr>
                <w:rFonts w:eastAsia="Calibri" w:cs="Calibri"/>
                <w:bCs/>
                <w:sz w:val="20"/>
                <w:szCs w:val="20"/>
                <w:lang w:val="es-GT"/>
              </w:rPr>
            </w:pPr>
            <w:r w:rsidRPr="00D93AD2">
              <w:rPr>
                <w:rFonts w:eastAsia="Calibri" w:cs="Calibri"/>
                <w:bCs/>
                <w:sz w:val="20"/>
                <w:szCs w:val="20"/>
                <w:lang w:val="es-GT"/>
              </w:rPr>
              <w:t>1 Gerente (50%).</w:t>
            </w:r>
          </w:p>
          <w:p w:rsidR="00453A8A" w:rsidRPr="00D93AD2" w:rsidRDefault="00453A8A" w:rsidP="00453A8A">
            <w:pPr>
              <w:ind w:left="0"/>
              <w:rPr>
                <w:rFonts w:eastAsia="Calibri" w:cs="Calibri"/>
                <w:bCs/>
                <w:sz w:val="20"/>
                <w:szCs w:val="20"/>
                <w:lang w:val="es-GT"/>
              </w:rPr>
            </w:pPr>
            <w:r w:rsidRPr="00D93AD2">
              <w:rPr>
                <w:rFonts w:eastAsia="Calibri" w:cs="Calibri"/>
                <w:bCs/>
                <w:sz w:val="20"/>
                <w:szCs w:val="20"/>
                <w:lang w:val="es-GT"/>
              </w:rPr>
              <w:t>1 Coordinador de CCC (100%).</w:t>
            </w:r>
          </w:p>
          <w:p w:rsidR="00453A8A" w:rsidRPr="00D93AD2" w:rsidRDefault="00453A8A" w:rsidP="00453A8A">
            <w:pPr>
              <w:ind w:left="0"/>
              <w:rPr>
                <w:rFonts w:eastAsia="Calibri" w:cs="Calibri"/>
                <w:bCs/>
                <w:sz w:val="20"/>
                <w:szCs w:val="20"/>
                <w:lang w:val="es-GT"/>
              </w:rPr>
            </w:pPr>
            <w:r w:rsidRPr="00D93AD2">
              <w:rPr>
                <w:rFonts w:eastAsia="Calibri" w:cs="Calibri"/>
                <w:bCs/>
                <w:sz w:val="20"/>
                <w:szCs w:val="20"/>
                <w:lang w:val="es-GT"/>
              </w:rPr>
              <w:t>1 Coordinador de M&amp;E (50%).</w:t>
            </w:r>
          </w:p>
          <w:p w:rsidR="00453A8A" w:rsidRPr="00D93AD2" w:rsidRDefault="00453A8A" w:rsidP="00453A8A">
            <w:pPr>
              <w:ind w:left="0"/>
              <w:rPr>
                <w:rFonts w:eastAsia="Calibri" w:cs="Calibri"/>
                <w:bCs/>
                <w:sz w:val="20"/>
                <w:szCs w:val="20"/>
                <w:lang w:val="es-GT"/>
              </w:rPr>
            </w:pPr>
            <w:r w:rsidRPr="00D93AD2">
              <w:rPr>
                <w:rFonts w:eastAsia="Calibri" w:cs="Calibri"/>
                <w:bCs/>
                <w:sz w:val="20"/>
                <w:szCs w:val="20"/>
                <w:lang w:val="es-GT"/>
              </w:rPr>
              <w:t>1 Oficial de M&amp;E (100%).</w:t>
            </w:r>
          </w:p>
        </w:tc>
      </w:tr>
      <w:tr w:rsidR="00453A8A" w:rsidRPr="00D93AD2" w:rsidTr="00515B4F">
        <w:trPr>
          <w:trHeight w:val="576"/>
        </w:trPr>
        <w:tc>
          <w:tcPr>
            <w:tcW w:w="4428" w:type="dxa"/>
          </w:tcPr>
          <w:p w:rsidR="00453A8A" w:rsidRPr="00D93AD2" w:rsidRDefault="00453A8A" w:rsidP="00453A8A">
            <w:pPr>
              <w:ind w:left="0"/>
              <w:rPr>
                <w:rFonts w:eastAsia="Calibri" w:cs="Calibri"/>
                <w:bCs/>
                <w:sz w:val="20"/>
                <w:szCs w:val="20"/>
                <w:lang w:val="es-GT"/>
              </w:rPr>
            </w:pPr>
            <w:r w:rsidRPr="00D93AD2">
              <w:rPr>
                <w:rFonts w:eastAsia="Calibri" w:cs="Calibri"/>
                <w:bCs/>
                <w:sz w:val="20"/>
                <w:szCs w:val="20"/>
                <w:lang w:val="es-GT"/>
              </w:rPr>
              <w:t># de Coordinadores:</w:t>
            </w:r>
          </w:p>
        </w:tc>
        <w:tc>
          <w:tcPr>
            <w:tcW w:w="4428" w:type="dxa"/>
          </w:tcPr>
          <w:p w:rsidR="00453A8A" w:rsidRPr="00D93AD2" w:rsidRDefault="00453A8A" w:rsidP="00453A8A">
            <w:pPr>
              <w:ind w:left="0"/>
              <w:rPr>
                <w:rFonts w:eastAsia="Calibri" w:cs="Calibri"/>
                <w:bCs/>
                <w:sz w:val="20"/>
                <w:szCs w:val="20"/>
                <w:lang w:val="es-GT"/>
              </w:rPr>
            </w:pPr>
            <w:bookmarkStart w:id="704" w:name="_Toc377072844"/>
            <w:bookmarkStart w:id="705" w:name="_Toc378101658"/>
            <w:bookmarkStart w:id="706" w:name="_Toc378101919"/>
            <w:bookmarkStart w:id="707" w:name="_Toc385723750"/>
            <w:bookmarkStart w:id="708" w:name="_Toc385724042"/>
            <w:bookmarkStart w:id="709" w:name="_Toc385724625"/>
            <w:bookmarkStart w:id="710" w:name="_Toc387185304"/>
            <w:bookmarkStart w:id="711" w:name="_Toc387185597"/>
            <w:bookmarkStart w:id="712" w:name="_Toc390383020"/>
            <w:bookmarkStart w:id="713" w:name="_Toc391844993"/>
            <w:r w:rsidRPr="00D93AD2">
              <w:rPr>
                <w:rFonts w:ascii="Calibri" w:eastAsia="Calibri" w:hAnsi="Calibri" w:cs="Calibri"/>
                <w:bCs/>
                <w:sz w:val="20"/>
                <w:lang w:val="es-GT"/>
              </w:rPr>
              <w:t>3</w:t>
            </w:r>
            <w:bookmarkEnd w:id="704"/>
            <w:bookmarkEnd w:id="705"/>
            <w:bookmarkEnd w:id="706"/>
            <w:bookmarkEnd w:id="707"/>
            <w:bookmarkEnd w:id="708"/>
            <w:bookmarkEnd w:id="709"/>
            <w:bookmarkEnd w:id="710"/>
            <w:bookmarkEnd w:id="711"/>
            <w:bookmarkEnd w:id="712"/>
            <w:bookmarkEnd w:id="713"/>
          </w:p>
        </w:tc>
      </w:tr>
      <w:tr w:rsidR="00453A8A" w:rsidRPr="00D93AD2" w:rsidTr="00515B4F">
        <w:trPr>
          <w:trHeight w:val="576"/>
        </w:trPr>
        <w:tc>
          <w:tcPr>
            <w:tcW w:w="4428" w:type="dxa"/>
          </w:tcPr>
          <w:p w:rsidR="00453A8A" w:rsidRPr="00D93AD2" w:rsidRDefault="00453A8A" w:rsidP="00453A8A">
            <w:pPr>
              <w:ind w:left="0"/>
              <w:rPr>
                <w:rFonts w:eastAsia="Calibri" w:cs="Calibri"/>
                <w:bCs/>
                <w:sz w:val="20"/>
                <w:szCs w:val="20"/>
                <w:lang w:val="es-GT"/>
              </w:rPr>
            </w:pPr>
            <w:r w:rsidRPr="00D93AD2">
              <w:rPr>
                <w:rFonts w:eastAsia="Calibri" w:cs="Calibri"/>
                <w:bCs/>
                <w:sz w:val="20"/>
                <w:szCs w:val="20"/>
                <w:lang w:val="es-GT"/>
              </w:rPr>
              <w:t># de Supervisores:</w:t>
            </w:r>
          </w:p>
        </w:tc>
        <w:tc>
          <w:tcPr>
            <w:tcW w:w="4428" w:type="dxa"/>
          </w:tcPr>
          <w:p w:rsidR="00453A8A" w:rsidRPr="00D93AD2" w:rsidRDefault="00453A8A" w:rsidP="00453A8A">
            <w:pPr>
              <w:ind w:left="0"/>
              <w:rPr>
                <w:rFonts w:eastAsia="Calibri" w:cs="Calibri"/>
                <w:bCs/>
                <w:sz w:val="20"/>
                <w:szCs w:val="20"/>
                <w:lang w:val="es-GT"/>
              </w:rPr>
            </w:pPr>
            <w:bookmarkStart w:id="714" w:name="_Toc377072845"/>
            <w:bookmarkStart w:id="715" w:name="_Toc378101659"/>
            <w:bookmarkStart w:id="716" w:name="_Toc378101920"/>
            <w:bookmarkStart w:id="717" w:name="_Toc385723751"/>
            <w:bookmarkStart w:id="718" w:name="_Toc385724043"/>
            <w:bookmarkStart w:id="719" w:name="_Toc385724626"/>
            <w:bookmarkStart w:id="720" w:name="_Toc387185305"/>
            <w:bookmarkStart w:id="721" w:name="_Toc387185598"/>
            <w:bookmarkStart w:id="722" w:name="_Toc390383021"/>
            <w:bookmarkStart w:id="723" w:name="_Toc391844994"/>
            <w:r w:rsidRPr="00D93AD2">
              <w:rPr>
                <w:rFonts w:ascii="Calibri" w:eastAsia="Calibri" w:hAnsi="Calibri" w:cs="Calibri"/>
                <w:bCs/>
                <w:sz w:val="20"/>
                <w:lang w:val="es-GT"/>
              </w:rPr>
              <w:t>15</w:t>
            </w:r>
            <w:bookmarkEnd w:id="714"/>
            <w:bookmarkEnd w:id="715"/>
            <w:bookmarkEnd w:id="716"/>
            <w:bookmarkEnd w:id="717"/>
            <w:bookmarkEnd w:id="718"/>
            <w:bookmarkEnd w:id="719"/>
            <w:bookmarkEnd w:id="720"/>
            <w:bookmarkEnd w:id="721"/>
            <w:bookmarkEnd w:id="722"/>
            <w:bookmarkEnd w:id="723"/>
          </w:p>
        </w:tc>
      </w:tr>
      <w:tr w:rsidR="00453A8A" w:rsidRPr="00D93AD2" w:rsidTr="00515B4F">
        <w:trPr>
          <w:trHeight w:val="576"/>
        </w:trPr>
        <w:tc>
          <w:tcPr>
            <w:tcW w:w="4428" w:type="dxa"/>
          </w:tcPr>
          <w:p w:rsidR="00453A8A" w:rsidRPr="00D93AD2" w:rsidRDefault="00453A8A" w:rsidP="00453A8A">
            <w:pPr>
              <w:ind w:left="0"/>
              <w:rPr>
                <w:rFonts w:eastAsia="Calibri" w:cs="Calibri"/>
                <w:bCs/>
                <w:sz w:val="20"/>
                <w:szCs w:val="20"/>
                <w:lang w:val="es-GT"/>
              </w:rPr>
            </w:pPr>
            <w:r w:rsidRPr="00D93AD2">
              <w:rPr>
                <w:rFonts w:eastAsia="Calibri" w:cs="Calibri"/>
                <w:bCs/>
                <w:sz w:val="20"/>
                <w:szCs w:val="20"/>
                <w:lang w:val="es-GT"/>
              </w:rPr>
              <w:t># de Promotores:</w:t>
            </w:r>
          </w:p>
        </w:tc>
        <w:tc>
          <w:tcPr>
            <w:tcW w:w="4428" w:type="dxa"/>
          </w:tcPr>
          <w:p w:rsidR="00453A8A" w:rsidRPr="00D93AD2" w:rsidRDefault="00453A8A" w:rsidP="00453A8A">
            <w:pPr>
              <w:ind w:left="0"/>
              <w:rPr>
                <w:rFonts w:eastAsia="Calibri" w:cs="Calibri"/>
                <w:bCs/>
                <w:sz w:val="20"/>
                <w:szCs w:val="20"/>
                <w:lang w:val="es-GT"/>
              </w:rPr>
            </w:pPr>
            <w:bookmarkStart w:id="724" w:name="_Toc377072846"/>
            <w:bookmarkStart w:id="725" w:name="_Toc378101660"/>
            <w:bookmarkStart w:id="726" w:name="_Toc378101921"/>
            <w:bookmarkStart w:id="727" w:name="_Toc385723752"/>
            <w:bookmarkStart w:id="728" w:name="_Toc385724044"/>
            <w:bookmarkStart w:id="729" w:name="_Toc385724627"/>
            <w:bookmarkStart w:id="730" w:name="_Toc387185306"/>
            <w:bookmarkStart w:id="731" w:name="_Toc387185599"/>
            <w:bookmarkStart w:id="732" w:name="_Toc390383022"/>
            <w:bookmarkStart w:id="733" w:name="_Toc391844995"/>
            <w:r w:rsidRPr="00D93AD2">
              <w:rPr>
                <w:rFonts w:ascii="Calibri" w:eastAsia="Calibri" w:hAnsi="Calibri" w:cs="Calibri"/>
                <w:bCs/>
                <w:sz w:val="20"/>
                <w:lang w:val="es-GT"/>
              </w:rPr>
              <w:t>90</w:t>
            </w:r>
            <w:bookmarkEnd w:id="724"/>
            <w:bookmarkEnd w:id="725"/>
            <w:bookmarkEnd w:id="726"/>
            <w:bookmarkEnd w:id="727"/>
            <w:bookmarkEnd w:id="728"/>
            <w:bookmarkEnd w:id="729"/>
            <w:bookmarkEnd w:id="730"/>
            <w:bookmarkEnd w:id="731"/>
            <w:bookmarkEnd w:id="732"/>
            <w:bookmarkEnd w:id="733"/>
          </w:p>
        </w:tc>
      </w:tr>
      <w:tr w:rsidR="00453A8A" w:rsidRPr="00D93AD2" w:rsidTr="00515B4F">
        <w:trPr>
          <w:trHeight w:val="576"/>
        </w:trPr>
        <w:tc>
          <w:tcPr>
            <w:tcW w:w="4428" w:type="dxa"/>
          </w:tcPr>
          <w:p w:rsidR="00453A8A" w:rsidRPr="00D93AD2" w:rsidRDefault="00453A8A" w:rsidP="00453A8A">
            <w:pPr>
              <w:ind w:left="0"/>
              <w:rPr>
                <w:rFonts w:eastAsia="Calibri" w:cs="Calibri"/>
                <w:bCs/>
                <w:sz w:val="20"/>
                <w:szCs w:val="20"/>
                <w:lang w:val="es-GT"/>
              </w:rPr>
            </w:pPr>
            <w:r w:rsidRPr="00D93AD2">
              <w:rPr>
                <w:rFonts w:eastAsia="Calibri" w:cs="Calibri"/>
                <w:bCs/>
                <w:sz w:val="20"/>
                <w:szCs w:val="20"/>
                <w:lang w:val="es-GT"/>
              </w:rPr>
              <w:t># de GC por Promotor:</w:t>
            </w:r>
          </w:p>
        </w:tc>
        <w:tc>
          <w:tcPr>
            <w:tcW w:w="4428" w:type="dxa"/>
          </w:tcPr>
          <w:p w:rsidR="00453A8A" w:rsidRPr="00D93AD2" w:rsidRDefault="00453A8A" w:rsidP="00453A8A">
            <w:pPr>
              <w:ind w:left="0"/>
              <w:rPr>
                <w:rFonts w:eastAsia="Calibri" w:cs="Calibri"/>
                <w:bCs/>
                <w:sz w:val="20"/>
                <w:szCs w:val="20"/>
                <w:lang w:val="es-GT"/>
              </w:rPr>
            </w:pPr>
            <w:bookmarkStart w:id="734" w:name="_Toc377072847"/>
            <w:bookmarkStart w:id="735" w:name="_Toc378101661"/>
            <w:bookmarkStart w:id="736" w:name="_Toc378101922"/>
            <w:bookmarkStart w:id="737" w:name="_Toc385723753"/>
            <w:bookmarkStart w:id="738" w:name="_Toc385724045"/>
            <w:bookmarkStart w:id="739" w:name="_Toc385724628"/>
            <w:bookmarkStart w:id="740" w:name="_Toc387185307"/>
            <w:bookmarkStart w:id="741" w:name="_Toc387185600"/>
            <w:bookmarkStart w:id="742" w:name="_Toc390383023"/>
            <w:bookmarkStart w:id="743" w:name="_Toc391844996"/>
            <w:r w:rsidRPr="00D93AD2">
              <w:rPr>
                <w:rFonts w:ascii="Calibri" w:eastAsia="Calibri" w:hAnsi="Calibri" w:cs="Calibri"/>
                <w:bCs/>
                <w:sz w:val="20"/>
                <w:lang w:val="es-GT"/>
              </w:rPr>
              <w:t>6</w:t>
            </w:r>
            <w:bookmarkEnd w:id="734"/>
            <w:bookmarkEnd w:id="735"/>
            <w:bookmarkEnd w:id="736"/>
            <w:bookmarkEnd w:id="737"/>
            <w:bookmarkEnd w:id="738"/>
            <w:bookmarkEnd w:id="739"/>
            <w:bookmarkEnd w:id="740"/>
            <w:bookmarkEnd w:id="741"/>
            <w:bookmarkEnd w:id="742"/>
            <w:bookmarkEnd w:id="743"/>
          </w:p>
        </w:tc>
      </w:tr>
      <w:tr w:rsidR="00453A8A" w:rsidRPr="00D93AD2" w:rsidTr="00515B4F">
        <w:trPr>
          <w:trHeight w:val="576"/>
        </w:trPr>
        <w:tc>
          <w:tcPr>
            <w:tcW w:w="4428" w:type="dxa"/>
          </w:tcPr>
          <w:p w:rsidR="00453A8A" w:rsidRPr="00D93AD2" w:rsidRDefault="00453A8A" w:rsidP="00453A8A">
            <w:pPr>
              <w:ind w:left="0"/>
              <w:rPr>
                <w:rFonts w:eastAsia="Calibri" w:cs="Calibri"/>
                <w:bCs/>
                <w:sz w:val="20"/>
                <w:szCs w:val="20"/>
                <w:lang w:val="es-GT"/>
              </w:rPr>
            </w:pPr>
            <w:r w:rsidRPr="00D93AD2">
              <w:rPr>
                <w:rFonts w:eastAsia="Calibri" w:cs="Calibri"/>
                <w:bCs/>
                <w:sz w:val="20"/>
                <w:szCs w:val="20"/>
                <w:lang w:val="es-GT"/>
              </w:rPr>
              <w:t># de VGC por GC:</w:t>
            </w:r>
          </w:p>
        </w:tc>
        <w:tc>
          <w:tcPr>
            <w:tcW w:w="4428" w:type="dxa"/>
          </w:tcPr>
          <w:p w:rsidR="00453A8A" w:rsidRPr="00D93AD2" w:rsidRDefault="00453A8A" w:rsidP="00453A8A">
            <w:pPr>
              <w:ind w:left="0"/>
              <w:rPr>
                <w:rFonts w:eastAsia="Calibri" w:cs="Calibri"/>
                <w:bCs/>
                <w:sz w:val="20"/>
                <w:szCs w:val="20"/>
                <w:lang w:val="es-GT"/>
              </w:rPr>
            </w:pPr>
            <w:bookmarkStart w:id="744" w:name="_Toc377072848"/>
            <w:bookmarkStart w:id="745" w:name="_Toc378101662"/>
            <w:bookmarkStart w:id="746" w:name="_Toc378101923"/>
            <w:bookmarkStart w:id="747" w:name="_Toc385723754"/>
            <w:bookmarkStart w:id="748" w:name="_Toc385724046"/>
            <w:bookmarkStart w:id="749" w:name="_Toc385724629"/>
            <w:bookmarkStart w:id="750" w:name="_Toc387185308"/>
            <w:bookmarkStart w:id="751" w:name="_Toc387185601"/>
            <w:bookmarkStart w:id="752" w:name="_Toc390383024"/>
            <w:bookmarkStart w:id="753" w:name="_Toc391844997"/>
            <w:r w:rsidRPr="00D93AD2">
              <w:rPr>
                <w:rFonts w:ascii="Calibri" w:eastAsia="Calibri" w:hAnsi="Calibri" w:cs="Calibri"/>
                <w:bCs/>
                <w:sz w:val="20"/>
                <w:lang w:val="es-GT"/>
              </w:rPr>
              <w:t>12</w:t>
            </w:r>
            <w:bookmarkEnd w:id="744"/>
            <w:bookmarkEnd w:id="745"/>
            <w:bookmarkEnd w:id="746"/>
            <w:bookmarkEnd w:id="747"/>
            <w:bookmarkEnd w:id="748"/>
            <w:bookmarkEnd w:id="749"/>
            <w:bookmarkEnd w:id="750"/>
            <w:bookmarkEnd w:id="751"/>
            <w:bookmarkEnd w:id="752"/>
            <w:bookmarkEnd w:id="753"/>
          </w:p>
        </w:tc>
      </w:tr>
      <w:tr w:rsidR="00453A8A" w:rsidRPr="00D93AD2" w:rsidTr="00515B4F">
        <w:trPr>
          <w:trHeight w:val="576"/>
        </w:trPr>
        <w:tc>
          <w:tcPr>
            <w:tcW w:w="4428" w:type="dxa"/>
          </w:tcPr>
          <w:p w:rsidR="00453A8A" w:rsidRPr="00D93AD2" w:rsidRDefault="00453A8A" w:rsidP="00453A8A">
            <w:pPr>
              <w:ind w:left="0"/>
              <w:rPr>
                <w:rFonts w:eastAsia="Calibri" w:cs="Calibri"/>
                <w:bCs/>
                <w:sz w:val="20"/>
                <w:szCs w:val="20"/>
                <w:lang w:val="es-GT"/>
              </w:rPr>
            </w:pPr>
            <w:r w:rsidRPr="00D93AD2">
              <w:rPr>
                <w:rFonts w:eastAsia="Calibri" w:cs="Calibri"/>
                <w:bCs/>
                <w:sz w:val="20"/>
                <w:szCs w:val="20"/>
                <w:lang w:val="es-GT"/>
              </w:rPr>
              <w:t># de MV por GV:</w:t>
            </w:r>
          </w:p>
        </w:tc>
        <w:tc>
          <w:tcPr>
            <w:tcW w:w="4428" w:type="dxa"/>
          </w:tcPr>
          <w:p w:rsidR="00453A8A" w:rsidRPr="00D93AD2" w:rsidRDefault="00453A8A" w:rsidP="00453A8A">
            <w:pPr>
              <w:ind w:left="0"/>
              <w:rPr>
                <w:rFonts w:eastAsia="Calibri" w:cs="Calibri"/>
                <w:bCs/>
                <w:sz w:val="20"/>
                <w:szCs w:val="20"/>
                <w:lang w:val="es-GT"/>
              </w:rPr>
            </w:pPr>
            <w:bookmarkStart w:id="754" w:name="_Toc377072849"/>
            <w:bookmarkStart w:id="755" w:name="_Toc378101663"/>
            <w:bookmarkStart w:id="756" w:name="_Toc378101924"/>
            <w:bookmarkStart w:id="757" w:name="_Toc385723755"/>
            <w:bookmarkStart w:id="758" w:name="_Toc385724047"/>
            <w:bookmarkStart w:id="759" w:name="_Toc385724630"/>
            <w:bookmarkStart w:id="760" w:name="_Toc387185309"/>
            <w:bookmarkStart w:id="761" w:name="_Toc387185602"/>
            <w:bookmarkStart w:id="762" w:name="_Toc390383025"/>
            <w:bookmarkStart w:id="763" w:name="_Toc391844998"/>
            <w:r w:rsidRPr="00D93AD2">
              <w:rPr>
                <w:rFonts w:ascii="Calibri" w:eastAsia="Calibri" w:hAnsi="Calibri" w:cs="Calibri"/>
                <w:bCs/>
                <w:sz w:val="20"/>
                <w:lang w:val="es-GT"/>
              </w:rPr>
              <w:t>10</w:t>
            </w:r>
            <w:bookmarkEnd w:id="754"/>
            <w:bookmarkEnd w:id="755"/>
            <w:bookmarkEnd w:id="756"/>
            <w:bookmarkEnd w:id="757"/>
            <w:bookmarkEnd w:id="758"/>
            <w:bookmarkEnd w:id="759"/>
            <w:bookmarkEnd w:id="760"/>
            <w:bookmarkEnd w:id="761"/>
            <w:bookmarkEnd w:id="762"/>
            <w:bookmarkEnd w:id="763"/>
          </w:p>
        </w:tc>
      </w:tr>
      <w:tr w:rsidR="00453A8A" w:rsidRPr="004019AF" w:rsidTr="00515B4F">
        <w:trPr>
          <w:trHeight w:val="576"/>
        </w:trPr>
        <w:tc>
          <w:tcPr>
            <w:tcW w:w="4428" w:type="dxa"/>
          </w:tcPr>
          <w:p w:rsidR="00453A8A" w:rsidRPr="00D93AD2" w:rsidRDefault="00453A8A" w:rsidP="00453A8A">
            <w:pPr>
              <w:ind w:left="0"/>
              <w:rPr>
                <w:rFonts w:eastAsia="Calibri" w:cs="Calibri"/>
                <w:bCs/>
                <w:sz w:val="20"/>
                <w:szCs w:val="20"/>
                <w:lang w:val="es-GT"/>
              </w:rPr>
            </w:pPr>
            <w:r w:rsidRPr="00D93AD2">
              <w:rPr>
                <w:rFonts w:eastAsia="Calibri" w:cs="Calibri"/>
                <w:bCs/>
                <w:sz w:val="20"/>
                <w:szCs w:val="20"/>
                <w:lang w:val="es-GT"/>
              </w:rPr>
              <w:t>VGC (género, edad, estatus del niño(a) requerido):</w:t>
            </w:r>
          </w:p>
        </w:tc>
        <w:tc>
          <w:tcPr>
            <w:tcW w:w="4428" w:type="dxa"/>
          </w:tcPr>
          <w:p w:rsidR="00453A8A" w:rsidRPr="00D93AD2" w:rsidRDefault="00453A8A" w:rsidP="00453A8A">
            <w:pPr>
              <w:ind w:left="0"/>
              <w:rPr>
                <w:rFonts w:eastAsia="Calibri" w:cs="Calibri"/>
                <w:bCs/>
                <w:sz w:val="20"/>
                <w:szCs w:val="20"/>
                <w:lang w:val="es-GT"/>
              </w:rPr>
            </w:pPr>
            <w:r w:rsidRPr="00D93AD2">
              <w:rPr>
                <w:rFonts w:eastAsia="Calibri" w:cs="Calibri"/>
                <w:bCs/>
                <w:sz w:val="20"/>
                <w:szCs w:val="20"/>
                <w:lang w:val="es-GT"/>
              </w:rPr>
              <w:t>Debe haber sido madre al menos una vez, de cualquier edad, el niño(a) puede ser de cualquier edad o difunto, debe ser elegida por las MV.</w:t>
            </w:r>
          </w:p>
        </w:tc>
      </w:tr>
      <w:tr w:rsidR="00453A8A" w:rsidRPr="004019AF" w:rsidTr="00515B4F">
        <w:trPr>
          <w:trHeight w:val="576"/>
        </w:trPr>
        <w:tc>
          <w:tcPr>
            <w:tcW w:w="4428" w:type="dxa"/>
          </w:tcPr>
          <w:p w:rsidR="00453A8A" w:rsidRPr="00D93AD2" w:rsidRDefault="00453A8A" w:rsidP="00453A8A">
            <w:pPr>
              <w:ind w:left="0"/>
              <w:rPr>
                <w:rFonts w:eastAsia="Calibri" w:cs="Calibri"/>
                <w:bCs/>
                <w:sz w:val="20"/>
                <w:szCs w:val="20"/>
                <w:lang w:val="es-GT"/>
              </w:rPr>
            </w:pPr>
            <w:r w:rsidRPr="00D93AD2">
              <w:rPr>
                <w:rFonts w:eastAsia="Calibri" w:cs="Calibri"/>
                <w:bCs/>
                <w:sz w:val="20"/>
                <w:szCs w:val="20"/>
                <w:lang w:val="es-GT"/>
              </w:rPr>
              <w:t>MV (género, edad, estatus del niño(a) requerido):</w:t>
            </w:r>
          </w:p>
        </w:tc>
        <w:tc>
          <w:tcPr>
            <w:tcW w:w="4428" w:type="dxa"/>
          </w:tcPr>
          <w:p w:rsidR="00453A8A" w:rsidRPr="00D93AD2" w:rsidRDefault="00453A8A" w:rsidP="00453A8A">
            <w:pPr>
              <w:ind w:left="0"/>
              <w:rPr>
                <w:rFonts w:eastAsia="Calibri" w:cs="Calibri"/>
                <w:bCs/>
                <w:sz w:val="20"/>
                <w:szCs w:val="20"/>
                <w:lang w:val="es-GT"/>
              </w:rPr>
            </w:pPr>
            <w:r w:rsidRPr="00D93AD2">
              <w:rPr>
                <w:rFonts w:ascii="Calibri" w:eastAsia="Calibri" w:hAnsi="Calibri" w:cs="Calibri"/>
                <w:bCs/>
                <w:sz w:val="20"/>
                <w:lang w:val="es-GT"/>
              </w:rPr>
              <w:t>MER, MEL o cualquier otro grupo objetivo, como mujeres embarazadas y madres de niños menores de 5 años.</w:t>
            </w:r>
          </w:p>
        </w:tc>
      </w:tr>
      <w:tr w:rsidR="00453A8A" w:rsidRPr="004019AF" w:rsidTr="00515B4F">
        <w:tc>
          <w:tcPr>
            <w:tcW w:w="8856" w:type="dxa"/>
            <w:gridSpan w:val="2"/>
            <w:shd w:val="clear" w:color="auto" w:fill="E2C082"/>
          </w:tcPr>
          <w:p w:rsidR="00453A8A" w:rsidRPr="00D93AD2" w:rsidRDefault="00453A8A" w:rsidP="00453A8A">
            <w:pPr>
              <w:ind w:left="0"/>
              <w:rPr>
                <w:rFonts w:eastAsia="Calibri" w:cs="Calibri"/>
                <w:b/>
                <w:bCs/>
                <w:sz w:val="20"/>
                <w:szCs w:val="20"/>
                <w:lang w:val="es-GT"/>
              </w:rPr>
            </w:pPr>
            <w:r w:rsidRPr="00D93AD2">
              <w:rPr>
                <w:rFonts w:eastAsia="Calibri" w:cs="Calibri"/>
                <w:b/>
                <w:bCs/>
                <w:sz w:val="20"/>
                <w:szCs w:val="20"/>
                <w:lang w:val="es-GT"/>
              </w:rPr>
              <w:t xml:space="preserve">2a. Coordinador de la supervisión con apoyo </w:t>
            </w:r>
          </w:p>
        </w:tc>
      </w:tr>
      <w:tr w:rsidR="00453A8A" w:rsidRPr="00D93AD2" w:rsidTr="00515B4F">
        <w:trPr>
          <w:trHeight w:val="576"/>
        </w:trPr>
        <w:tc>
          <w:tcPr>
            <w:tcW w:w="4428" w:type="dxa"/>
          </w:tcPr>
          <w:p w:rsidR="00453A8A" w:rsidRPr="00D93AD2" w:rsidRDefault="00453A8A" w:rsidP="00453A8A">
            <w:pPr>
              <w:ind w:left="0"/>
              <w:outlineLvl w:val="0"/>
              <w:rPr>
                <w:rFonts w:eastAsia="Calibri" w:cs="Calibri"/>
                <w:bCs/>
                <w:sz w:val="20"/>
                <w:szCs w:val="20"/>
                <w:lang w:val="es-GT"/>
              </w:rPr>
            </w:pPr>
            <w:bookmarkStart w:id="764" w:name="_Toc397892002"/>
            <w:r w:rsidRPr="00D93AD2">
              <w:rPr>
                <w:rFonts w:eastAsia="Calibri" w:cs="Calibri"/>
                <w:bCs/>
                <w:sz w:val="20"/>
                <w:szCs w:val="20"/>
                <w:lang w:val="es-GT"/>
              </w:rPr>
              <w:t>¿A quién le reporta los Coordinadores?</w:t>
            </w:r>
            <w:bookmarkEnd w:id="764"/>
          </w:p>
        </w:tc>
        <w:tc>
          <w:tcPr>
            <w:tcW w:w="4428" w:type="dxa"/>
          </w:tcPr>
          <w:p w:rsidR="00453A8A" w:rsidRPr="00D93AD2" w:rsidRDefault="00453A8A" w:rsidP="00453A8A">
            <w:pPr>
              <w:ind w:left="0"/>
              <w:rPr>
                <w:rFonts w:eastAsia="Calibri" w:cs="Calibri"/>
                <w:bCs/>
                <w:sz w:val="20"/>
                <w:szCs w:val="20"/>
                <w:lang w:val="es-GT"/>
              </w:rPr>
            </w:pPr>
            <w:r w:rsidRPr="00D93AD2">
              <w:rPr>
                <w:rFonts w:ascii="Calibri" w:eastAsia="Calibri" w:hAnsi="Calibri" w:cs="Calibri"/>
                <w:bCs/>
                <w:sz w:val="20"/>
                <w:lang w:val="es-GT"/>
              </w:rPr>
              <w:t>Gerente</w:t>
            </w:r>
          </w:p>
        </w:tc>
      </w:tr>
      <w:tr w:rsidR="00453A8A" w:rsidRPr="004019AF" w:rsidTr="00515B4F">
        <w:trPr>
          <w:trHeight w:val="576"/>
        </w:trPr>
        <w:tc>
          <w:tcPr>
            <w:tcW w:w="4428" w:type="dxa"/>
          </w:tcPr>
          <w:p w:rsidR="00453A8A" w:rsidRPr="00D93AD2" w:rsidRDefault="00453A8A" w:rsidP="00453A8A">
            <w:pPr>
              <w:ind w:left="0"/>
              <w:outlineLvl w:val="0"/>
              <w:rPr>
                <w:rFonts w:eastAsia="Calibri" w:cs="Calibri"/>
                <w:bCs/>
                <w:sz w:val="20"/>
                <w:szCs w:val="20"/>
                <w:lang w:val="es-GT"/>
              </w:rPr>
            </w:pPr>
            <w:bookmarkStart w:id="765" w:name="_Toc397892003"/>
            <w:r w:rsidRPr="00D93AD2">
              <w:rPr>
                <w:rFonts w:eastAsia="Calibri" w:cs="Calibri"/>
                <w:bCs/>
                <w:sz w:val="20"/>
                <w:szCs w:val="20"/>
                <w:lang w:val="es-GT"/>
              </w:rPr>
              <w:t>¿A quién, dónde y con qué frecuencia supervisa el Coordinador?</w:t>
            </w:r>
            <w:bookmarkEnd w:id="765"/>
            <w:r w:rsidRPr="00D93AD2">
              <w:rPr>
                <w:rFonts w:eastAsia="Calibri" w:cs="Calibri"/>
                <w:bCs/>
                <w:sz w:val="20"/>
                <w:szCs w:val="20"/>
                <w:lang w:val="es-GT"/>
              </w:rPr>
              <w:t xml:space="preserve"> </w:t>
            </w:r>
          </w:p>
        </w:tc>
        <w:tc>
          <w:tcPr>
            <w:tcW w:w="4428" w:type="dxa"/>
          </w:tcPr>
          <w:p w:rsidR="00453A8A" w:rsidRPr="00D93AD2" w:rsidRDefault="00453A8A" w:rsidP="00453A8A">
            <w:pPr>
              <w:ind w:left="0"/>
              <w:outlineLvl w:val="0"/>
              <w:rPr>
                <w:rFonts w:ascii="Calibri" w:eastAsia="Calibri" w:hAnsi="Calibri" w:cs="Calibri"/>
                <w:bCs/>
                <w:sz w:val="20"/>
                <w:lang w:val="es-GT"/>
              </w:rPr>
            </w:pPr>
            <w:bookmarkStart w:id="766" w:name="_Toc385723761"/>
            <w:bookmarkStart w:id="767" w:name="_Toc385724053"/>
            <w:bookmarkStart w:id="768" w:name="_Toc385724636"/>
            <w:bookmarkStart w:id="769" w:name="_Toc387185315"/>
            <w:bookmarkStart w:id="770" w:name="_Toc387185608"/>
            <w:bookmarkStart w:id="771" w:name="_Toc390383031"/>
            <w:bookmarkStart w:id="772" w:name="_Toc391845004"/>
            <w:bookmarkStart w:id="773" w:name="_Toc397892004"/>
            <w:r w:rsidRPr="00D93AD2">
              <w:rPr>
                <w:rFonts w:ascii="Calibri" w:eastAsia="Calibri" w:hAnsi="Calibri" w:cs="Calibri"/>
                <w:bCs/>
                <w:sz w:val="20"/>
                <w:lang w:val="es-GT"/>
              </w:rPr>
              <w:t>Supervisor</w:t>
            </w:r>
            <w:bookmarkEnd w:id="766"/>
            <w:bookmarkEnd w:id="767"/>
            <w:bookmarkEnd w:id="768"/>
            <w:bookmarkEnd w:id="769"/>
            <w:bookmarkEnd w:id="770"/>
            <w:bookmarkEnd w:id="771"/>
            <w:bookmarkEnd w:id="772"/>
            <w:bookmarkEnd w:id="773"/>
          </w:p>
          <w:p w:rsidR="00453A8A" w:rsidRPr="00D93AD2" w:rsidRDefault="00453A8A" w:rsidP="00453A8A">
            <w:pPr>
              <w:ind w:left="0"/>
              <w:rPr>
                <w:rFonts w:ascii="Calibri" w:eastAsia="Calibri" w:hAnsi="Calibri" w:cs="Calibri"/>
                <w:bCs/>
                <w:sz w:val="20"/>
                <w:lang w:val="es-GT"/>
              </w:rPr>
            </w:pPr>
            <w:r w:rsidRPr="00D93AD2">
              <w:rPr>
                <w:rFonts w:ascii="Calibri" w:eastAsia="Calibri" w:hAnsi="Calibri" w:cs="Calibri"/>
                <w:bCs/>
                <w:sz w:val="20"/>
                <w:lang w:val="es-GT"/>
              </w:rPr>
              <w:t>Por lo menos una vez al mes en la comunidad.</w:t>
            </w:r>
          </w:p>
          <w:p w:rsidR="00453A8A" w:rsidRPr="00D93AD2" w:rsidRDefault="00453A8A" w:rsidP="00453A8A">
            <w:pPr>
              <w:ind w:left="0"/>
              <w:rPr>
                <w:rFonts w:eastAsia="Calibri" w:cs="Calibri"/>
                <w:bCs/>
                <w:sz w:val="20"/>
                <w:szCs w:val="20"/>
                <w:lang w:val="es-GT"/>
              </w:rPr>
            </w:pPr>
          </w:p>
        </w:tc>
      </w:tr>
      <w:tr w:rsidR="00453A8A" w:rsidRPr="004019AF" w:rsidTr="00515B4F">
        <w:trPr>
          <w:trHeight w:val="576"/>
        </w:trPr>
        <w:tc>
          <w:tcPr>
            <w:tcW w:w="4428" w:type="dxa"/>
          </w:tcPr>
          <w:p w:rsidR="00453A8A" w:rsidRPr="00D93AD2" w:rsidRDefault="00453A8A" w:rsidP="00453A8A">
            <w:pPr>
              <w:ind w:left="0"/>
              <w:outlineLvl w:val="0"/>
              <w:rPr>
                <w:rFonts w:eastAsia="Calibri" w:cs="Calibri"/>
                <w:bCs/>
                <w:sz w:val="20"/>
                <w:szCs w:val="20"/>
                <w:lang w:val="es-GT"/>
              </w:rPr>
            </w:pPr>
            <w:bookmarkStart w:id="774" w:name="_Toc397892005"/>
            <w:r w:rsidRPr="00D93AD2">
              <w:rPr>
                <w:rFonts w:eastAsia="Calibri" w:cs="Calibri"/>
                <w:bCs/>
                <w:sz w:val="20"/>
                <w:szCs w:val="20"/>
                <w:lang w:val="es-GT"/>
              </w:rPr>
              <w:t>¿Con qué frecuencia los Coordinadores llenan la lista de supervisión de apoyo del Supervisor?</w:t>
            </w:r>
            <w:bookmarkEnd w:id="774"/>
          </w:p>
        </w:tc>
        <w:tc>
          <w:tcPr>
            <w:tcW w:w="4428" w:type="dxa"/>
          </w:tcPr>
          <w:p w:rsidR="00453A8A" w:rsidRPr="00D93AD2" w:rsidRDefault="00453A8A" w:rsidP="00453A8A">
            <w:pPr>
              <w:ind w:left="0"/>
              <w:rPr>
                <w:rFonts w:eastAsia="Calibri" w:cs="Calibri"/>
                <w:bCs/>
                <w:sz w:val="20"/>
                <w:szCs w:val="20"/>
                <w:lang w:val="es-GT"/>
              </w:rPr>
            </w:pPr>
            <w:r w:rsidRPr="00D93AD2">
              <w:rPr>
                <w:rFonts w:ascii="Calibri" w:eastAsia="Calibri" w:hAnsi="Calibri" w:cs="Calibri"/>
                <w:bCs/>
                <w:sz w:val="20"/>
                <w:lang w:val="es-GT"/>
              </w:rPr>
              <w:t>Una vez cada trimestre por cada Supervisor.</w:t>
            </w:r>
          </w:p>
        </w:tc>
      </w:tr>
      <w:tr w:rsidR="00453A8A" w:rsidRPr="004019AF" w:rsidTr="00515B4F">
        <w:tc>
          <w:tcPr>
            <w:tcW w:w="8856" w:type="dxa"/>
            <w:gridSpan w:val="2"/>
            <w:shd w:val="clear" w:color="auto" w:fill="E2C082"/>
          </w:tcPr>
          <w:p w:rsidR="00453A8A" w:rsidRPr="00D93AD2" w:rsidRDefault="00453A8A" w:rsidP="00453A8A">
            <w:pPr>
              <w:ind w:left="0"/>
              <w:rPr>
                <w:rFonts w:eastAsia="Calibri" w:cs="Calibri"/>
                <w:b/>
                <w:bCs/>
                <w:sz w:val="20"/>
                <w:szCs w:val="20"/>
                <w:lang w:val="es-GT"/>
              </w:rPr>
            </w:pPr>
            <w:r w:rsidRPr="00D93AD2">
              <w:rPr>
                <w:rFonts w:eastAsia="Calibri" w:cs="Calibri"/>
                <w:b/>
                <w:bCs/>
                <w:sz w:val="20"/>
                <w:szCs w:val="20"/>
                <w:lang w:val="es-GT"/>
              </w:rPr>
              <w:t>2b. Supervisión con apoyo del Supervisor</w:t>
            </w:r>
          </w:p>
        </w:tc>
      </w:tr>
      <w:tr w:rsidR="00453A8A" w:rsidRPr="00D93AD2" w:rsidTr="00515B4F">
        <w:trPr>
          <w:trHeight w:val="576"/>
        </w:trPr>
        <w:tc>
          <w:tcPr>
            <w:tcW w:w="4428" w:type="dxa"/>
          </w:tcPr>
          <w:p w:rsidR="00453A8A" w:rsidRPr="00D93AD2" w:rsidRDefault="00453A8A" w:rsidP="00453A8A">
            <w:pPr>
              <w:ind w:left="0"/>
              <w:outlineLvl w:val="0"/>
              <w:rPr>
                <w:rFonts w:eastAsia="Calibri" w:cs="Calibri"/>
                <w:bCs/>
                <w:sz w:val="20"/>
                <w:szCs w:val="20"/>
                <w:lang w:val="es-GT"/>
              </w:rPr>
            </w:pPr>
            <w:bookmarkStart w:id="775" w:name="_Toc397892006"/>
            <w:r w:rsidRPr="00D93AD2">
              <w:rPr>
                <w:rFonts w:eastAsia="Calibri" w:cs="Calibri"/>
                <w:bCs/>
                <w:sz w:val="20"/>
                <w:szCs w:val="20"/>
                <w:lang w:val="es-GT"/>
              </w:rPr>
              <w:t>¿A quién le reporta el Supervisor?</w:t>
            </w:r>
            <w:bookmarkEnd w:id="775"/>
          </w:p>
        </w:tc>
        <w:tc>
          <w:tcPr>
            <w:tcW w:w="4428" w:type="dxa"/>
          </w:tcPr>
          <w:p w:rsidR="00453A8A" w:rsidRPr="00D93AD2" w:rsidRDefault="00453A8A" w:rsidP="00453A8A">
            <w:pPr>
              <w:ind w:left="0"/>
              <w:rPr>
                <w:rFonts w:eastAsia="Calibri" w:cs="Calibri"/>
                <w:bCs/>
                <w:sz w:val="20"/>
                <w:szCs w:val="20"/>
                <w:lang w:val="es-GT"/>
              </w:rPr>
            </w:pPr>
            <w:r w:rsidRPr="00D93AD2">
              <w:rPr>
                <w:rFonts w:eastAsia="Calibri" w:cs="Calibri"/>
                <w:bCs/>
                <w:sz w:val="20"/>
                <w:szCs w:val="20"/>
                <w:lang w:val="es-GT"/>
              </w:rPr>
              <w:t>Coordinador</w:t>
            </w:r>
          </w:p>
        </w:tc>
      </w:tr>
      <w:tr w:rsidR="00453A8A" w:rsidRPr="004019AF" w:rsidTr="00515B4F">
        <w:trPr>
          <w:trHeight w:val="576"/>
        </w:trPr>
        <w:tc>
          <w:tcPr>
            <w:tcW w:w="4428" w:type="dxa"/>
          </w:tcPr>
          <w:p w:rsidR="00453A8A" w:rsidRPr="00D93AD2" w:rsidRDefault="00453A8A" w:rsidP="00453A8A">
            <w:pPr>
              <w:ind w:left="0"/>
              <w:outlineLvl w:val="0"/>
              <w:rPr>
                <w:rFonts w:eastAsia="Calibri" w:cs="Calibri"/>
                <w:bCs/>
                <w:sz w:val="20"/>
                <w:szCs w:val="20"/>
                <w:lang w:val="es-GT"/>
              </w:rPr>
            </w:pPr>
            <w:bookmarkStart w:id="776" w:name="_Toc397892007"/>
            <w:r w:rsidRPr="00D93AD2">
              <w:rPr>
                <w:rFonts w:eastAsia="Calibri" w:cs="Calibri"/>
                <w:bCs/>
                <w:sz w:val="20"/>
                <w:szCs w:val="20"/>
                <w:lang w:val="es-GT"/>
              </w:rPr>
              <w:t>¿A quién, en dónde y con cuánta frecuencia supervisa el Supervisor?</w:t>
            </w:r>
            <w:bookmarkEnd w:id="776"/>
            <w:r w:rsidRPr="00D93AD2">
              <w:rPr>
                <w:rFonts w:eastAsia="Calibri" w:cs="Calibri"/>
                <w:bCs/>
                <w:sz w:val="20"/>
                <w:szCs w:val="20"/>
                <w:lang w:val="es-GT"/>
              </w:rPr>
              <w:t xml:space="preserve"> </w:t>
            </w:r>
          </w:p>
        </w:tc>
        <w:tc>
          <w:tcPr>
            <w:tcW w:w="4428" w:type="dxa"/>
          </w:tcPr>
          <w:p w:rsidR="00453A8A" w:rsidRPr="00D93AD2" w:rsidRDefault="00453A8A" w:rsidP="00453A8A">
            <w:pPr>
              <w:ind w:left="0"/>
              <w:rPr>
                <w:rFonts w:eastAsia="Calibri" w:cs="Calibri"/>
                <w:bCs/>
                <w:sz w:val="20"/>
                <w:szCs w:val="20"/>
                <w:lang w:val="es-GT"/>
              </w:rPr>
            </w:pPr>
            <w:r w:rsidRPr="00D93AD2">
              <w:rPr>
                <w:rFonts w:eastAsia="Calibri" w:cs="Calibri"/>
                <w:bCs/>
                <w:sz w:val="20"/>
                <w:szCs w:val="20"/>
                <w:lang w:val="es-GT"/>
              </w:rPr>
              <w:t>Promotor</w:t>
            </w:r>
          </w:p>
          <w:p w:rsidR="00453A8A" w:rsidRPr="00D93AD2" w:rsidRDefault="00453A8A" w:rsidP="00453A8A">
            <w:pPr>
              <w:ind w:left="0"/>
              <w:rPr>
                <w:rFonts w:eastAsia="Calibri" w:cs="Calibri"/>
                <w:bCs/>
                <w:sz w:val="20"/>
                <w:szCs w:val="20"/>
                <w:lang w:val="es-GT"/>
              </w:rPr>
            </w:pPr>
            <w:r w:rsidRPr="00D93AD2">
              <w:rPr>
                <w:rFonts w:eastAsia="Calibri" w:cs="Calibri"/>
                <w:bCs/>
                <w:sz w:val="20"/>
                <w:szCs w:val="20"/>
                <w:lang w:val="es-GT"/>
              </w:rPr>
              <w:t>Al menos dos veces al mes en la comunidad.</w:t>
            </w:r>
          </w:p>
          <w:p w:rsidR="00453A8A" w:rsidRPr="00D93AD2" w:rsidRDefault="00453A8A" w:rsidP="00453A8A">
            <w:pPr>
              <w:ind w:left="0"/>
              <w:rPr>
                <w:rFonts w:eastAsia="Calibri" w:cs="Calibri"/>
                <w:bCs/>
                <w:sz w:val="20"/>
                <w:szCs w:val="20"/>
                <w:lang w:val="es-GT"/>
              </w:rPr>
            </w:pPr>
          </w:p>
        </w:tc>
      </w:tr>
      <w:tr w:rsidR="00453A8A" w:rsidRPr="004019AF" w:rsidTr="00515B4F">
        <w:trPr>
          <w:trHeight w:val="576"/>
        </w:trPr>
        <w:tc>
          <w:tcPr>
            <w:tcW w:w="4428" w:type="dxa"/>
          </w:tcPr>
          <w:p w:rsidR="00453A8A" w:rsidRDefault="00453A8A" w:rsidP="00453A8A">
            <w:pPr>
              <w:ind w:left="0"/>
              <w:outlineLvl w:val="0"/>
              <w:rPr>
                <w:rFonts w:eastAsia="Calibri" w:cs="Calibri"/>
                <w:bCs/>
                <w:sz w:val="20"/>
                <w:szCs w:val="20"/>
                <w:lang w:val="es-GT"/>
              </w:rPr>
            </w:pPr>
            <w:bookmarkStart w:id="777" w:name="_Toc397892008"/>
            <w:r w:rsidRPr="00D93AD2">
              <w:rPr>
                <w:rFonts w:eastAsia="Calibri" w:cs="Calibri"/>
                <w:bCs/>
                <w:sz w:val="20"/>
                <w:szCs w:val="20"/>
                <w:lang w:val="es-GT"/>
              </w:rPr>
              <w:t>¿Con qué frecuencia los Supervisores llenan la lista de supervisión de apoyo del Promotor?</w:t>
            </w:r>
            <w:bookmarkEnd w:id="777"/>
          </w:p>
          <w:p w:rsidR="00FD469D" w:rsidRDefault="00FD469D" w:rsidP="00453A8A">
            <w:pPr>
              <w:ind w:left="0"/>
              <w:outlineLvl w:val="0"/>
              <w:rPr>
                <w:rFonts w:eastAsia="Calibri" w:cs="Calibri"/>
                <w:bCs/>
                <w:sz w:val="20"/>
                <w:szCs w:val="20"/>
                <w:lang w:val="es-GT"/>
              </w:rPr>
            </w:pPr>
          </w:p>
          <w:p w:rsidR="00FD469D" w:rsidRPr="00D93AD2" w:rsidRDefault="00FD469D" w:rsidP="00453A8A">
            <w:pPr>
              <w:ind w:left="0"/>
              <w:outlineLvl w:val="0"/>
              <w:rPr>
                <w:rFonts w:eastAsia="Calibri" w:cs="Calibri"/>
                <w:bCs/>
                <w:sz w:val="20"/>
                <w:szCs w:val="20"/>
                <w:lang w:val="es-GT"/>
              </w:rPr>
            </w:pPr>
          </w:p>
        </w:tc>
        <w:tc>
          <w:tcPr>
            <w:tcW w:w="4428" w:type="dxa"/>
          </w:tcPr>
          <w:p w:rsidR="00453A8A" w:rsidRPr="00D93AD2" w:rsidRDefault="00453A8A" w:rsidP="00453A8A">
            <w:pPr>
              <w:ind w:left="0"/>
              <w:rPr>
                <w:rFonts w:eastAsia="Calibri" w:cs="Calibri"/>
                <w:bCs/>
                <w:sz w:val="20"/>
                <w:szCs w:val="20"/>
                <w:lang w:val="es-GT"/>
              </w:rPr>
            </w:pPr>
            <w:r w:rsidRPr="00D93AD2">
              <w:rPr>
                <w:rFonts w:eastAsia="Calibri" w:cs="Calibri"/>
                <w:bCs/>
                <w:sz w:val="20"/>
                <w:szCs w:val="20"/>
                <w:lang w:val="es-GT"/>
              </w:rPr>
              <w:t>Una vez cada trimestre por cada Promotor.</w:t>
            </w:r>
          </w:p>
          <w:p w:rsidR="00453A8A" w:rsidRPr="00D93AD2" w:rsidRDefault="00453A8A" w:rsidP="00453A8A">
            <w:pPr>
              <w:ind w:left="0"/>
              <w:rPr>
                <w:rFonts w:eastAsia="Calibri" w:cs="Calibri"/>
                <w:bCs/>
                <w:sz w:val="20"/>
                <w:szCs w:val="20"/>
                <w:lang w:val="es-GT"/>
              </w:rPr>
            </w:pPr>
          </w:p>
          <w:p w:rsidR="00453A8A" w:rsidRPr="00D93AD2" w:rsidRDefault="00453A8A" w:rsidP="00453A8A">
            <w:pPr>
              <w:ind w:left="0"/>
              <w:rPr>
                <w:rFonts w:eastAsia="Calibri" w:cs="Calibri"/>
                <w:bCs/>
                <w:sz w:val="20"/>
                <w:szCs w:val="20"/>
                <w:lang w:val="es-GT"/>
              </w:rPr>
            </w:pPr>
          </w:p>
        </w:tc>
      </w:tr>
      <w:tr w:rsidR="00453A8A" w:rsidRPr="00D93AD2" w:rsidTr="00515B4F">
        <w:trPr>
          <w:trHeight w:val="288"/>
          <w:tblHeader/>
        </w:trPr>
        <w:tc>
          <w:tcPr>
            <w:tcW w:w="8856" w:type="dxa"/>
            <w:gridSpan w:val="2"/>
            <w:shd w:val="clear" w:color="auto" w:fill="A57926"/>
          </w:tcPr>
          <w:p w:rsidR="00453A8A" w:rsidRPr="00D93AD2" w:rsidRDefault="00453A8A" w:rsidP="00453A8A">
            <w:pPr>
              <w:ind w:left="0"/>
              <w:rPr>
                <w:rFonts w:eastAsia="Calibri" w:cs="Calibri"/>
                <w:b/>
                <w:bCs/>
                <w:color w:val="FFFFFF" w:themeColor="background1"/>
                <w:sz w:val="20"/>
                <w:szCs w:val="20"/>
                <w:lang w:val="es-GT"/>
              </w:rPr>
            </w:pPr>
            <w:r w:rsidRPr="00D93AD2">
              <w:rPr>
                <w:lang w:val="es-GT"/>
              </w:rPr>
              <w:lastRenderedPageBreak/>
              <w:br w:type="page"/>
            </w:r>
            <w:r w:rsidRPr="00D93AD2">
              <w:rPr>
                <w:rFonts w:eastAsia="Calibri" w:cs="Calibri"/>
                <w:b/>
                <w:bCs/>
                <w:color w:val="FFFFFF" w:themeColor="background1"/>
                <w:sz w:val="20"/>
                <w:szCs w:val="20"/>
                <w:lang w:val="es-GT"/>
              </w:rPr>
              <w:t>Nombre del Proyecto:</w:t>
            </w:r>
          </w:p>
        </w:tc>
      </w:tr>
      <w:tr w:rsidR="00453A8A" w:rsidRPr="00D93AD2" w:rsidTr="00515B4F">
        <w:trPr>
          <w:tblHeader/>
        </w:trPr>
        <w:tc>
          <w:tcPr>
            <w:tcW w:w="4428" w:type="dxa"/>
            <w:shd w:val="clear" w:color="auto" w:fill="A57926"/>
          </w:tcPr>
          <w:p w:rsidR="00453A8A" w:rsidRPr="00D93AD2" w:rsidRDefault="00453A8A" w:rsidP="00453A8A">
            <w:pPr>
              <w:ind w:left="0"/>
              <w:rPr>
                <w:rFonts w:eastAsia="Calibri" w:cs="Calibri"/>
                <w:b/>
                <w:bCs/>
                <w:color w:val="FFFFFF" w:themeColor="background1"/>
                <w:sz w:val="20"/>
                <w:szCs w:val="20"/>
                <w:lang w:val="es-GT"/>
              </w:rPr>
            </w:pPr>
            <w:r w:rsidRPr="00D93AD2">
              <w:rPr>
                <w:rFonts w:eastAsia="Calibri" w:cs="Calibri"/>
                <w:b/>
                <w:bCs/>
                <w:color w:val="FFFFFF" w:themeColor="background1"/>
                <w:sz w:val="20"/>
                <w:szCs w:val="20"/>
                <w:lang w:val="es-GT"/>
              </w:rPr>
              <w:t>Preguntas</w:t>
            </w:r>
          </w:p>
        </w:tc>
        <w:tc>
          <w:tcPr>
            <w:tcW w:w="4428" w:type="dxa"/>
            <w:shd w:val="clear" w:color="auto" w:fill="A57926"/>
          </w:tcPr>
          <w:p w:rsidR="00453A8A" w:rsidRPr="00D93AD2" w:rsidRDefault="00453A8A" w:rsidP="00453A8A">
            <w:pPr>
              <w:ind w:left="0"/>
              <w:rPr>
                <w:rFonts w:eastAsia="Calibri" w:cs="Calibri"/>
                <w:b/>
                <w:bCs/>
                <w:color w:val="FFFFFF" w:themeColor="background1"/>
                <w:sz w:val="20"/>
                <w:szCs w:val="20"/>
                <w:lang w:val="es-GT"/>
              </w:rPr>
            </w:pPr>
            <w:r w:rsidRPr="00D93AD2">
              <w:rPr>
                <w:rFonts w:eastAsia="Calibri" w:cs="Calibri"/>
                <w:b/>
                <w:bCs/>
                <w:color w:val="FFFFFF" w:themeColor="background1"/>
                <w:sz w:val="20"/>
                <w:szCs w:val="20"/>
                <w:lang w:val="es-GT"/>
              </w:rPr>
              <w:t>Respuestas</w:t>
            </w:r>
          </w:p>
        </w:tc>
      </w:tr>
      <w:tr w:rsidR="00453A8A" w:rsidRPr="004019AF" w:rsidTr="00515B4F">
        <w:tc>
          <w:tcPr>
            <w:tcW w:w="8856" w:type="dxa"/>
            <w:gridSpan w:val="2"/>
            <w:shd w:val="clear" w:color="auto" w:fill="E2C082"/>
          </w:tcPr>
          <w:p w:rsidR="00453A8A" w:rsidRPr="00D93AD2" w:rsidRDefault="00453A8A" w:rsidP="00453A8A">
            <w:pPr>
              <w:ind w:left="0"/>
              <w:rPr>
                <w:rFonts w:eastAsia="Calibri" w:cs="Calibri"/>
                <w:b/>
                <w:bCs/>
                <w:sz w:val="20"/>
                <w:szCs w:val="20"/>
                <w:lang w:val="es-GT"/>
              </w:rPr>
            </w:pPr>
            <w:r w:rsidRPr="00D93AD2">
              <w:rPr>
                <w:rFonts w:eastAsia="Calibri" w:cs="Calibri"/>
                <w:b/>
                <w:bCs/>
                <w:sz w:val="20"/>
                <w:szCs w:val="20"/>
                <w:lang w:val="es-GT"/>
              </w:rPr>
              <w:t>2c. Supervisión con apoyo del Promotor</w:t>
            </w:r>
          </w:p>
        </w:tc>
      </w:tr>
      <w:tr w:rsidR="00453A8A" w:rsidRPr="00D93AD2" w:rsidTr="00515B4F">
        <w:trPr>
          <w:trHeight w:val="576"/>
        </w:trPr>
        <w:tc>
          <w:tcPr>
            <w:tcW w:w="4428" w:type="dxa"/>
          </w:tcPr>
          <w:p w:rsidR="00453A8A" w:rsidRPr="00D93AD2" w:rsidRDefault="00453A8A" w:rsidP="00453A8A">
            <w:pPr>
              <w:ind w:left="0"/>
              <w:outlineLvl w:val="0"/>
              <w:rPr>
                <w:rFonts w:eastAsia="Calibri" w:cs="Calibri"/>
                <w:bCs/>
                <w:sz w:val="20"/>
                <w:szCs w:val="20"/>
                <w:lang w:val="es-GT"/>
              </w:rPr>
            </w:pPr>
            <w:bookmarkStart w:id="778" w:name="_Toc397892009"/>
            <w:r w:rsidRPr="00D93AD2">
              <w:rPr>
                <w:rFonts w:eastAsia="Calibri" w:cs="Calibri"/>
                <w:bCs/>
                <w:sz w:val="20"/>
                <w:szCs w:val="20"/>
                <w:lang w:val="es-GT"/>
              </w:rPr>
              <w:t>¿A quién le reporta el Promotor?</w:t>
            </w:r>
            <w:bookmarkEnd w:id="778"/>
          </w:p>
        </w:tc>
        <w:tc>
          <w:tcPr>
            <w:tcW w:w="4428" w:type="dxa"/>
          </w:tcPr>
          <w:p w:rsidR="00453A8A" w:rsidRPr="00D93AD2" w:rsidRDefault="00453A8A" w:rsidP="00453A8A">
            <w:pPr>
              <w:ind w:left="0"/>
              <w:rPr>
                <w:rFonts w:eastAsia="Calibri" w:cs="Calibri"/>
                <w:bCs/>
                <w:sz w:val="20"/>
                <w:szCs w:val="20"/>
                <w:lang w:val="es-GT"/>
              </w:rPr>
            </w:pPr>
            <w:r w:rsidRPr="00D93AD2">
              <w:rPr>
                <w:rFonts w:eastAsia="Calibri" w:cs="Calibri"/>
                <w:bCs/>
                <w:sz w:val="20"/>
                <w:szCs w:val="20"/>
                <w:lang w:val="es-GT"/>
              </w:rPr>
              <w:t>Supervisor.</w:t>
            </w:r>
          </w:p>
        </w:tc>
      </w:tr>
      <w:tr w:rsidR="00453A8A" w:rsidRPr="004019AF" w:rsidTr="00515B4F">
        <w:trPr>
          <w:trHeight w:val="936"/>
        </w:trPr>
        <w:tc>
          <w:tcPr>
            <w:tcW w:w="4428" w:type="dxa"/>
          </w:tcPr>
          <w:p w:rsidR="00453A8A" w:rsidRPr="00D93AD2" w:rsidRDefault="00453A8A" w:rsidP="00453A8A">
            <w:pPr>
              <w:ind w:left="0"/>
              <w:outlineLvl w:val="0"/>
              <w:rPr>
                <w:rFonts w:eastAsia="Calibri" w:cs="Calibri"/>
                <w:bCs/>
                <w:sz w:val="20"/>
                <w:szCs w:val="20"/>
                <w:lang w:val="es-GT"/>
              </w:rPr>
            </w:pPr>
            <w:bookmarkStart w:id="779" w:name="_Toc397892010"/>
            <w:r w:rsidRPr="00D93AD2">
              <w:rPr>
                <w:rFonts w:eastAsia="Calibri" w:cs="Calibri"/>
                <w:bCs/>
                <w:sz w:val="20"/>
                <w:szCs w:val="20"/>
                <w:lang w:val="es-GT"/>
              </w:rPr>
              <w:t>¿A quién, en dónde y con cuánta frecuencia supervisa el Promotor?</w:t>
            </w:r>
            <w:bookmarkEnd w:id="779"/>
            <w:r w:rsidRPr="00D93AD2">
              <w:rPr>
                <w:rFonts w:eastAsia="Calibri" w:cs="Calibri"/>
                <w:bCs/>
                <w:sz w:val="20"/>
                <w:szCs w:val="20"/>
                <w:lang w:val="es-GT"/>
              </w:rPr>
              <w:t xml:space="preserve"> </w:t>
            </w:r>
          </w:p>
        </w:tc>
        <w:tc>
          <w:tcPr>
            <w:tcW w:w="4428" w:type="dxa"/>
          </w:tcPr>
          <w:p w:rsidR="00453A8A" w:rsidRPr="00D93AD2" w:rsidRDefault="00453A8A" w:rsidP="00453A8A">
            <w:pPr>
              <w:ind w:left="0"/>
              <w:rPr>
                <w:rFonts w:eastAsia="Calibri" w:cs="Calibri"/>
                <w:bCs/>
                <w:sz w:val="20"/>
                <w:szCs w:val="20"/>
                <w:lang w:val="es-GT"/>
              </w:rPr>
            </w:pPr>
            <w:r w:rsidRPr="00D93AD2">
              <w:rPr>
                <w:rFonts w:eastAsia="Calibri" w:cs="Calibri"/>
                <w:bCs/>
                <w:sz w:val="20"/>
                <w:szCs w:val="20"/>
                <w:lang w:val="es-GT"/>
              </w:rPr>
              <w:t>VGC.</w:t>
            </w:r>
          </w:p>
          <w:p w:rsidR="00453A8A" w:rsidRPr="00D93AD2" w:rsidRDefault="00453A8A" w:rsidP="00453A8A">
            <w:pPr>
              <w:ind w:left="0"/>
              <w:rPr>
                <w:rFonts w:eastAsia="Calibri" w:cs="Calibri"/>
                <w:bCs/>
                <w:sz w:val="20"/>
                <w:szCs w:val="20"/>
                <w:lang w:val="es-GT"/>
              </w:rPr>
            </w:pPr>
            <w:r w:rsidRPr="00D93AD2">
              <w:rPr>
                <w:rFonts w:eastAsia="Calibri" w:cs="Calibri"/>
                <w:bCs/>
                <w:sz w:val="20"/>
                <w:szCs w:val="20"/>
                <w:lang w:val="es-GT"/>
              </w:rPr>
              <w:t>Una vez al mes en la comunidad, al enseñar a las MV.</w:t>
            </w:r>
          </w:p>
        </w:tc>
      </w:tr>
      <w:tr w:rsidR="00453A8A" w:rsidRPr="00D93AD2" w:rsidTr="00515B4F">
        <w:trPr>
          <w:trHeight w:val="576"/>
        </w:trPr>
        <w:tc>
          <w:tcPr>
            <w:tcW w:w="4428" w:type="dxa"/>
          </w:tcPr>
          <w:p w:rsidR="00453A8A" w:rsidRPr="00D93AD2" w:rsidRDefault="00453A8A" w:rsidP="00453A8A">
            <w:pPr>
              <w:ind w:left="0"/>
              <w:outlineLvl w:val="0"/>
              <w:rPr>
                <w:rFonts w:eastAsia="Calibri" w:cs="Calibri"/>
                <w:bCs/>
                <w:sz w:val="20"/>
                <w:szCs w:val="20"/>
                <w:lang w:val="es-GT"/>
              </w:rPr>
            </w:pPr>
            <w:bookmarkStart w:id="780" w:name="_Toc397892011"/>
            <w:r w:rsidRPr="00D93AD2">
              <w:rPr>
                <w:rFonts w:eastAsia="Calibri" w:cs="Calibri"/>
                <w:bCs/>
                <w:sz w:val="20"/>
                <w:szCs w:val="20"/>
                <w:lang w:val="es-GT"/>
              </w:rPr>
              <w:t>¿Con qué frecuencia los Promotores llenan la lista de verificación y mejora de la calidad para la facilitación de la sesión educativa?</w:t>
            </w:r>
            <w:bookmarkEnd w:id="780"/>
          </w:p>
        </w:tc>
        <w:tc>
          <w:tcPr>
            <w:tcW w:w="4428" w:type="dxa"/>
          </w:tcPr>
          <w:p w:rsidR="00453A8A" w:rsidRPr="00D93AD2" w:rsidRDefault="00453A8A" w:rsidP="00453A8A">
            <w:pPr>
              <w:ind w:left="0"/>
              <w:rPr>
                <w:rFonts w:eastAsia="Calibri" w:cs="Calibri"/>
                <w:bCs/>
                <w:sz w:val="20"/>
                <w:szCs w:val="20"/>
                <w:lang w:val="es-GT"/>
              </w:rPr>
            </w:pPr>
            <w:r w:rsidRPr="00D93AD2">
              <w:rPr>
                <w:rFonts w:eastAsia="Calibri" w:cs="Calibri"/>
                <w:bCs/>
                <w:sz w:val="20"/>
                <w:szCs w:val="20"/>
                <w:lang w:val="es-GT"/>
              </w:rPr>
              <w:t>Seis veces al mes.</w:t>
            </w:r>
          </w:p>
        </w:tc>
      </w:tr>
      <w:tr w:rsidR="00453A8A" w:rsidRPr="00D93AD2" w:rsidTr="00515B4F">
        <w:tc>
          <w:tcPr>
            <w:tcW w:w="8856" w:type="dxa"/>
            <w:gridSpan w:val="2"/>
            <w:shd w:val="clear" w:color="auto" w:fill="E2C082"/>
          </w:tcPr>
          <w:p w:rsidR="00453A8A" w:rsidRPr="00D93AD2" w:rsidRDefault="00453A8A" w:rsidP="00453A8A">
            <w:pPr>
              <w:ind w:left="0"/>
              <w:rPr>
                <w:rFonts w:eastAsia="Calibri" w:cs="Calibri"/>
                <w:b/>
                <w:bCs/>
                <w:sz w:val="20"/>
                <w:szCs w:val="20"/>
                <w:lang w:val="es-GT"/>
              </w:rPr>
            </w:pPr>
            <w:r w:rsidRPr="00D93AD2">
              <w:rPr>
                <w:rFonts w:eastAsia="Calibri" w:cs="Calibri"/>
                <w:b/>
                <w:bCs/>
                <w:sz w:val="20"/>
                <w:szCs w:val="20"/>
                <w:lang w:val="es-GT"/>
              </w:rPr>
              <w:t>3. Entrenamiento</w:t>
            </w:r>
          </w:p>
        </w:tc>
      </w:tr>
      <w:tr w:rsidR="00453A8A" w:rsidRPr="004019AF" w:rsidTr="00515B4F">
        <w:trPr>
          <w:trHeight w:val="1096"/>
        </w:trPr>
        <w:tc>
          <w:tcPr>
            <w:tcW w:w="4428" w:type="dxa"/>
          </w:tcPr>
          <w:p w:rsidR="00453A8A" w:rsidRPr="00D93AD2" w:rsidRDefault="00453A8A" w:rsidP="00453A8A">
            <w:pPr>
              <w:ind w:left="0"/>
              <w:outlineLvl w:val="0"/>
              <w:rPr>
                <w:rFonts w:eastAsia="Calibri" w:cs="Calibri"/>
                <w:bCs/>
                <w:sz w:val="20"/>
                <w:szCs w:val="20"/>
                <w:lang w:val="es-GT"/>
              </w:rPr>
            </w:pPr>
            <w:bookmarkStart w:id="781" w:name="_Toc397892012"/>
            <w:r w:rsidRPr="00D93AD2">
              <w:rPr>
                <w:rFonts w:eastAsia="Calibri" w:cs="Calibri"/>
                <w:bCs/>
                <w:sz w:val="20"/>
                <w:szCs w:val="20"/>
                <w:lang w:val="es-GT"/>
              </w:rPr>
              <w:t>¿Quién entrena al Supervisor con los temas del currículo de GC y con cuánta frecuencia?</w:t>
            </w:r>
            <w:bookmarkEnd w:id="781"/>
          </w:p>
        </w:tc>
        <w:tc>
          <w:tcPr>
            <w:tcW w:w="4428" w:type="dxa"/>
          </w:tcPr>
          <w:p w:rsidR="00453A8A" w:rsidRPr="00D93AD2" w:rsidRDefault="00453A8A" w:rsidP="00453A8A">
            <w:pPr>
              <w:ind w:left="0"/>
              <w:rPr>
                <w:rFonts w:eastAsia="Calibri" w:cs="Calibri"/>
                <w:bCs/>
                <w:sz w:val="20"/>
                <w:szCs w:val="20"/>
                <w:lang w:val="es-GT"/>
              </w:rPr>
            </w:pPr>
            <w:bookmarkStart w:id="782" w:name="_Toc377072874"/>
            <w:bookmarkStart w:id="783" w:name="_Toc378101688"/>
            <w:bookmarkStart w:id="784" w:name="_Toc378101949"/>
            <w:bookmarkStart w:id="785" w:name="_Toc385723780"/>
            <w:bookmarkStart w:id="786" w:name="_Toc385724072"/>
            <w:bookmarkStart w:id="787" w:name="_Toc385724655"/>
            <w:bookmarkStart w:id="788" w:name="_Toc387185334"/>
            <w:bookmarkStart w:id="789" w:name="_Toc387185627"/>
            <w:bookmarkStart w:id="790" w:name="_Toc390383050"/>
            <w:bookmarkStart w:id="791" w:name="_Toc391845023"/>
            <w:r w:rsidRPr="00D93AD2">
              <w:rPr>
                <w:rFonts w:eastAsia="Calibri" w:cs="Calibri"/>
                <w:bCs/>
                <w:sz w:val="20"/>
                <w:szCs w:val="20"/>
                <w:lang w:val="es-GT"/>
              </w:rPr>
              <w:t>El Gerente y el Coordinador de CCC entrenan a los Coordinadores y al Supervisor en el nuevo plan de estudios cada 3 – 6 meses al inicio de un nuevo módulo.</w:t>
            </w:r>
            <w:r w:rsidRPr="00D93AD2">
              <w:rPr>
                <w:rStyle w:val="FootnoteReference"/>
                <w:rFonts w:ascii="Calibri" w:eastAsia="Calibri" w:hAnsi="Calibri" w:cs="Calibri"/>
                <w:bCs/>
                <w:sz w:val="20"/>
                <w:lang w:val="es-GT"/>
              </w:rPr>
              <w:footnoteReference w:id="30"/>
            </w:r>
            <w:bookmarkEnd w:id="782"/>
            <w:bookmarkEnd w:id="783"/>
            <w:bookmarkEnd w:id="784"/>
            <w:bookmarkEnd w:id="785"/>
            <w:bookmarkEnd w:id="786"/>
            <w:bookmarkEnd w:id="787"/>
            <w:bookmarkEnd w:id="788"/>
            <w:bookmarkEnd w:id="789"/>
            <w:bookmarkEnd w:id="790"/>
            <w:bookmarkEnd w:id="791"/>
            <w:r w:rsidRPr="00D93AD2">
              <w:rPr>
                <w:rFonts w:eastAsia="Calibri" w:cs="Calibri"/>
                <w:bCs/>
                <w:sz w:val="20"/>
                <w:szCs w:val="20"/>
                <w:lang w:val="es-GT"/>
              </w:rPr>
              <w:t xml:space="preserve"> </w:t>
            </w:r>
          </w:p>
        </w:tc>
      </w:tr>
      <w:tr w:rsidR="00453A8A" w:rsidRPr="004019AF" w:rsidTr="00515B4F">
        <w:trPr>
          <w:trHeight w:val="576"/>
        </w:trPr>
        <w:tc>
          <w:tcPr>
            <w:tcW w:w="4428" w:type="dxa"/>
          </w:tcPr>
          <w:p w:rsidR="00453A8A" w:rsidRPr="00D93AD2" w:rsidRDefault="00453A8A" w:rsidP="00453A8A">
            <w:pPr>
              <w:ind w:left="0"/>
              <w:outlineLvl w:val="0"/>
              <w:rPr>
                <w:rFonts w:eastAsia="Calibri" w:cs="Calibri"/>
                <w:bCs/>
                <w:sz w:val="20"/>
                <w:szCs w:val="20"/>
                <w:lang w:val="es-GT"/>
              </w:rPr>
            </w:pPr>
            <w:bookmarkStart w:id="792" w:name="_Toc397892013"/>
            <w:r w:rsidRPr="00D93AD2">
              <w:rPr>
                <w:rFonts w:eastAsia="Calibri" w:cs="Calibri"/>
                <w:bCs/>
                <w:sz w:val="20"/>
                <w:szCs w:val="20"/>
                <w:lang w:val="es-GT"/>
              </w:rPr>
              <w:t>¿Quién se encarga de refrescar el entrenamiento del currículo de GC al Supervisor y con cuánta frecuencia?</w:t>
            </w:r>
            <w:bookmarkEnd w:id="792"/>
          </w:p>
        </w:tc>
        <w:tc>
          <w:tcPr>
            <w:tcW w:w="4428" w:type="dxa"/>
          </w:tcPr>
          <w:p w:rsidR="00453A8A" w:rsidRPr="00D93AD2" w:rsidRDefault="00453A8A" w:rsidP="00453A8A">
            <w:pPr>
              <w:ind w:left="0"/>
              <w:rPr>
                <w:rFonts w:eastAsia="Calibri" w:cs="Calibri"/>
                <w:bCs/>
                <w:sz w:val="20"/>
                <w:szCs w:val="20"/>
                <w:lang w:val="es-GT"/>
              </w:rPr>
            </w:pPr>
            <w:r w:rsidRPr="00D93AD2">
              <w:rPr>
                <w:rFonts w:ascii="Calibri" w:eastAsia="Calibri" w:hAnsi="Calibri" w:cs="Calibri"/>
                <w:bCs/>
                <w:sz w:val="20"/>
                <w:lang w:val="es-GT"/>
              </w:rPr>
              <w:t>Coordinadores, una vez al mes (2 lecciones en cada entrenamiento).</w:t>
            </w:r>
          </w:p>
        </w:tc>
      </w:tr>
      <w:tr w:rsidR="00453A8A" w:rsidRPr="004019AF" w:rsidTr="00515B4F">
        <w:trPr>
          <w:trHeight w:val="576"/>
        </w:trPr>
        <w:tc>
          <w:tcPr>
            <w:tcW w:w="4428" w:type="dxa"/>
          </w:tcPr>
          <w:p w:rsidR="00453A8A" w:rsidRPr="00D93AD2" w:rsidRDefault="00453A8A" w:rsidP="00453A8A">
            <w:pPr>
              <w:ind w:left="0"/>
              <w:outlineLvl w:val="0"/>
              <w:rPr>
                <w:rFonts w:eastAsia="Calibri" w:cs="Calibri"/>
                <w:bCs/>
                <w:sz w:val="20"/>
                <w:szCs w:val="20"/>
                <w:lang w:val="es-GT"/>
              </w:rPr>
            </w:pPr>
            <w:bookmarkStart w:id="793" w:name="_Toc397892014"/>
            <w:r w:rsidRPr="00D93AD2">
              <w:rPr>
                <w:rFonts w:eastAsia="Calibri" w:cs="Calibri"/>
                <w:bCs/>
                <w:sz w:val="20"/>
                <w:szCs w:val="20"/>
                <w:lang w:val="es-GT"/>
              </w:rPr>
              <w:t>¿Quién entrena al Promotor con los temas del currículo de GC y con cuánta frecuencia?</w:t>
            </w:r>
            <w:bookmarkEnd w:id="793"/>
          </w:p>
        </w:tc>
        <w:tc>
          <w:tcPr>
            <w:tcW w:w="4428" w:type="dxa"/>
          </w:tcPr>
          <w:p w:rsidR="00453A8A" w:rsidRPr="00D93AD2" w:rsidRDefault="00453A8A" w:rsidP="00453A8A">
            <w:pPr>
              <w:ind w:left="0"/>
              <w:rPr>
                <w:rFonts w:eastAsia="Calibri" w:cs="Calibri"/>
                <w:bCs/>
                <w:sz w:val="20"/>
                <w:szCs w:val="20"/>
                <w:lang w:val="es-GT"/>
              </w:rPr>
            </w:pPr>
            <w:r w:rsidRPr="00D93AD2">
              <w:rPr>
                <w:rFonts w:ascii="Calibri" w:eastAsia="Calibri" w:hAnsi="Calibri" w:cs="Calibri"/>
                <w:bCs/>
                <w:sz w:val="20"/>
                <w:lang w:val="es-GT"/>
              </w:rPr>
              <w:t>Supervisores, dos veces al mes (1 lección en cada entrenamiento).</w:t>
            </w:r>
          </w:p>
        </w:tc>
      </w:tr>
      <w:tr w:rsidR="00453A8A" w:rsidRPr="004019AF" w:rsidTr="00515B4F">
        <w:trPr>
          <w:trHeight w:val="576"/>
        </w:trPr>
        <w:tc>
          <w:tcPr>
            <w:tcW w:w="4428" w:type="dxa"/>
          </w:tcPr>
          <w:p w:rsidR="00453A8A" w:rsidRPr="00D93AD2" w:rsidRDefault="00453A8A" w:rsidP="00453A8A">
            <w:pPr>
              <w:ind w:left="0"/>
              <w:outlineLvl w:val="0"/>
              <w:rPr>
                <w:rFonts w:eastAsia="Calibri" w:cs="Calibri"/>
                <w:bCs/>
                <w:sz w:val="20"/>
                <w:szCs w:val="20"/>
                <w:lang w:val="es-GT"/>
              </w:rPr>
            </w:pPr>
            <w:bookmarkStart w:id="794" w:name="_Toc397892015"/>
            <w:r w:rsidRPr="00D93AD2">
              <w:rPr>
                <w:rFonts w:eastAsia="Calibri" w:cs="Calibri"/>
                <w:bCs/>
                <w:sz w:val="20"/>
                <w:szCs w:val="20"/>
                <w:lang w:val="es-GT"/>
              </w:rPr>
              <w:t>¿Quién entrena a las VGC con los temas del currículo de GC y con cuánta frecuencia?</w:t>
            </w:r>
            <w:bookmarkEnd w:id="794"/>
          </w:p>
        </w:tc>
        <w:tc>
          <w:tcPr>
            <w:tcW w:w="4428" w:type="dxa"/>
          </w:tcPr>
          <w:p w:rsidR="00453A8A" w:rsidRPr="00D93AD2" w:rsidRDefault="00453A8A" w:rsidP="00453A8A">
            <w:pPr>
              <w:ind w:left="0"/>
              <w:rPr>
                <w:rFonts w:eastAsia="Calibri" w:cs="Calibri"/>
                <w:bCs/>
                <w:sz w:val="20"/>
                <w:szCs w:val="20"/>
                <w:lang w:val="es-GT"/>
              </w:rPr>
            </w:pPr>
            <w:r w:rsidRPr="00D93AD2">
              <w:rPr>
                <w:rFonts w:ascii="Calibri" w:eastAsia="Calibri" w:hAnsi="Calibri" w:cs="Calibri"/>
                <w:bCs/>
                <w:sz w:val="20"/>
                <w:lang w:val="es-GT"/>
              </w:rPr>
              <w:t>Promotores de GC, dos veces al mes.</w:t>
            </w:r>
          </w:p>
        </w:tc>
      </w:tr>
      <w:tr w:rsidR="00453A8A" w:rsidRPr="004019AF" w:rsidTr="00515B4F">
        <w:trPr>
          <w:trHeight w:val="576"/>
        </w:trPr>
        <w:tc>
          <w:tcPr>
            <w:tcW w:w="4428" w:type="dxa"/>
          </w:tcPr>
          <w:p w:rsidR="00453A8A" w:rsidRPr="00D93AD2" w:rsidRDefault="00453A8A" w:rsidP="00453A8A">
            <w:pPr>
              <w:ind w:left="0"/>
              <w:outlineLvl w:val="0"/>
              <w:rPr>
                <w:rFonts w:eastAsia="Calibri" w:cs="Calibri"/>
                <w:bCs/>
                <w:sz w:val="20"/>
                <w:szCs w:val="20"/>
                <w:lang w:val="es-GT"/>
              </w:rPr>
            </w:pPr>
            <w:bookmarkStart w:id="795" w:name="_Toc397892016"/>
            <w:r w:rsidRPr="00D93AD2">
              <w:rPr>
                <w:rFonts w:eastAsia="Calibri" w:cs="Calibri"/>
                <w:bCs/>
                <w:sz w:val="20"/>
                <w:szCs w:val="20"/>
                <w:lang w:val="es-GT"/>
              </w:rPr>
              <w:t>¿Quién entrena a las MV con los temas del currículo de GC y con cuánta frecuencia?</w:t>
            </w:r>
            <w:bookmarkEnd w:id="795"/>
          </w:p>
        </w:tc>
        <w:tc>
          <w:tcPr>
            <w:tcW w:w="4428" w:type="dxa"/>
          </w:tcPr>
          <w:p w:rsidR="00453A8A" w:rsidRPr="00D93AD2" w:rsidRDefault="00453A8A" w:rsidP="00453A8A">
            <w:pPr>
              <w:ind w:left="0"/>
              <w:rPr>
                <w:rFonts w:eastAsia="Calibri" w:cs="Calibri"/>
                <w:bCs/>
                <w:sz w:val="20"/>
                <w:szCs w:val="20"/>
                <w:lang w:val="es-GT"/>
              </w:rPr>
            </w:pPr>
            <w:r w:rsidRPr="00D93AD2">
              <w:rPr>
                <w:rFonts w:ascii="Calibri" w:eastAsia="Calibri" w:hAnsi="Calibri" w:cs="Calibri"/>
                <w:bCs/>
                <w:sz w:val="20"/>
                <w:lang w:val="es-GT"/>
              </w:rPr>
              <w:t>VGC, dos veces al mes.</w:t>
            </w:r>
          </w:p>
        </w:tc>
      </w:tr>
      <w:tr w:rsidR="00453A8A" w:rsidRPr="004019AF" w:rsidTr="00515B4F">
        <w:tc>
          <w:tcPr>
            <w:tcW w:w="8856" w:type="dxa"/>
            <w:gridSpan w:val="2"/>
            <w:shd w:val="clear" w:color="auto" w:fill="E2C082"/>
          </w:tcPr>
          <w:p w:rsidR="00453A8A" w:rsidRPr="00D93AD2" w:rsidRDefault="00453A8A" w:rsidP="00453A8A">
            <w:pPr>
              <w:ind w:left="0"/>
              <w:rPr>
                <w:rFonts w:eastAsia="Calibri" w:cs="Calibri"/>
                <w:b/>
                <w:bCs/>
                <w:sz w:val="20"/>
                <w:szCs w:val="20"/>
                <w:lang w:val="es-GT"/>
              </w:rPr>
            </w:pPr>
            <w:r w:rsidRPr="00D93AD2">
              <w:rPr>
                <w:rFonts w:eastAsia="Calibri" w:cs="Calibri"/>
                <w:b/>
                <w:bCs/>
                <w:sz w:val="20"/>
                <w:szCs w:val="20"/>
                <w:lang w:val="es-GT"/>
              </w:rPr>
              <w:t xml:space="preserve">4. Currículo del Grupo de Cuidado </w:t>
            </w:r>
          </w:p>
        </w:tc>
      </w:tr>
      <w:tr w:rsidR="00453A8A" w:rsidRPr="00D93AD2" w:rsidTr="00515B4F">
        <w:trPr>
          <w:trHeight w:val="576"/>
        </w:trPr>
        <w:tc>
          <w:tcPr>
            <w:tcW w:w="4428" w:type="dxa"/>
          </w:tcPr>
          <w:p w:rsidR="00453A8A" w:rsidRPr="00D93AD2" w:rsidRDefault="00453A8A" w:rsidP="00453A8A">
            <w:pPr>
              <w:ind w:left="0"/>
              <w:outlineLvl w:val="0"/>
              <w:rPr>
                <w:rFonts w:eastAsia="Calibri" w:cs="Calibri"/>
                <w:bCs/>
                <w:sz w:val="20"/>
                <w:szCs w:val="20"/>
                <w:lang w:val="es-GT"/>
              </w:rPr>
            </w:pPr>
            <w:bookmarkStart w:id="796" w:name="_Toc397892017"/>
            <w:r w:rsidRPr="00D93AD2">
              <w:rPr>
                <w:rFonts w:eastAsia="Calibri" w:cs="Calibri"/>
                <w:bCs/>
                <w:sz w:val="20"/>
                <w:szCs w:val="20"/>
                <w:lang w:val="es-GT"/>
              </w:rPr>
              <w:t>¿Cuáles módulos o lecciones son más pertinentes para el su proyecto GC?</w:t>
            </w:r>
            <w:bookmarkEnd w:id="796"/>
          </w:p>
        </w:tc>
        <w:tc>
          <w:tcPr>
            <w:tcW w:w="4428" w:type="dxa"/>
          </w:tcPr>
          <w:p w:rsidR="00453A8A" w:rsidRPr="00D93AD2" w:rsidRDefault="00453A8A" w:rsidP="00453A8A">
            <w:pPr>
              <w:ind w:left="0"/>
              <w:rPr>
                <w:rFonts w:eastAsia="Calibri" w:cs="Calibri"/>
                <w:bCs/>
                <w:sz w:val="20"/>
                <w:szCs w:val="20"/>
                <w:lang w:val="es-GT"/>
              </w:rPr>
            </w:pPr>
            <w:bookmarkStart w:id="797" w:name="_Toc377072884"/>
            <w:bookmarkStart w:id="798" w:name="_Toc385723790"/>
            <w:bookmarkStart w:id="799" w:name="_Toc385724082"/>
            <w:bookmarkStart w:id="800" w:name="_Toc385724665"/>
            <w:bookmarkStart w:id="801" w:name="_Toc378101698"/>
            <w:bookmarkStart w:id="802" w:name="_Toc378101959"/>
            <w:bookmarkStart w:id="803" w:name="_Toc387185344"/>
            <w:bookmarkStart w:id="804" w:name="_Toc387185637"/>
            <w:bookmarkStart w:id="805" w:name="_Toc390383060"/>
            <w:bookmarkStart w:id="806" w:name="_Toc391845033"/>
            <w:r w:rsidRPr="00D93AD2">
              <w:rPr>
                <w:rFonts w:ascii="Calibri" w:eastAsia="Calibri" w:hAnsi="Calibri" w:cs="Calibri"/>
                <w:bCs/>
                <w:sz w:val="20"/>
                <w:lang w:val="es-GT"/>
              </w:rPr>
              <w:t xml:space="preserve">Ver </w:t>
            </w:r>
            <w:bookmarkEnd w:id="797"/>
            <w:r w:rsidRPr="00D93AD2">
              <w:rPr>
                <w:rFonts w:ascii="Calibri" w:eastAsia="Calibri" w:hAnsi="Calibri" w:cs="Calibri"/>
                <w:b/>
                <w:bCs/>
                <w:color w:val="237990"/>
                <w:sz w:val="20"/>
                <w:lang w:val="es-GT"/>
              </w:rPr>
              <w:t>Anexo 6</w:t>
            </w:r>
            <w:bookmarkEnd w:id="798"/>
            <w:bookmarkEnd w:id="799"/>
            <w:bookmarkEnd w:id="800"/>
            <w:bookmarkEnd w:id="801"/>
            <w:bookmarkEnd w:id="802"/>
            <w:bookmarkEnd w:id="803"/>
            <w:bookmarkEnd w:id="804"/>
            <w:bookmarkEnd w:id="805"/>
            <w:bookmarkEnd w:id="806"/>
            <w:r w:rsidRPr="00D93AD2">
              <w:rPr>
                <w:rFonts w:ascii="Calibri" w:eastAsia="Calibri" w:hAnsi="Calibri" w:cs="Calibri"/>
                <w:b/>
                <w:bCs/>
                <w:color w:val="237990"/>
                <w:sz w:val="20"/>
                <w:lang w:val="es-GT"/>
              </w:rPr>
              <w:t>.</w:t>
            </w:r>
          </w:p>
        </w:tc>
      </w:tr>
      <w:tr w:rsidR="00453A8A" w:rsidRPr="004019AF" w:rsidTr="00515B4F">
        <w:trPr>
          <w:trHeight w:val="1440"/>
        </w:trPr>
        <w:tc>
          <w:tcPr>
            <w:tcW w:w="4428" w:type="dxa"/>
          </w:tcPr>
          <w:p w:rsidR="00453A8A" w:rsidRPr="00D93AD2" w:rsidRDefault="00453A8A" w:rsidP="00453A8A">
            <w:pPr>
              <w:ind w:left="0"/>
              <w:outlineLvl w:val="0"/>
              <w:rPr>
                <w:rFonts w:eastAsia="Calibri" w:cs="Calibri"/>
                <w:bCs/>
                <w:sz w:val="20"/>
                <w:szCs w:val="20"/>
                <w:lang w:val="es-GT"/>
              </w:rPr>
            </w:pPr>
            <w:bookmarkStart w:id="807" w:name="_Toc397892018"/>
            <w:r w:rsidRPr="00D93AD2">
              <w:rPr>
                <w:rFonts w:eastAsia="Calibri" w:cs="Calibri"/>
                <w:bCs/>
                <w:sz w:val="20"/>
                <w:szCs w:val="20"/>
                <w:lang w:val="es-GT"/>
              </w:rPr>
              <w:t>¿Cuántos meses llevará enseñar el currículo de GC?</w:t>
            </w:r>
            <w:bookmarkEnd w:id="807"/>
          </w:p>
        </w:tc>
        <w:tc>
          <w:tcPr>
            <w:tcW w:w="4428" w:type="dxa"/>
          </w:tcPr>
          <w:p w:rsidR="00453A8A" w:rsidRPr="00D93AD2" w:rsidRDefault="00453A8A" w:rsidP="00453A8A">
            <w:pPr>
              <w:ind w:left="0"/>
              <w:outlineLvl w:val="0"/>
              <w:rPr>
                <w:rFonts w:ascii="Calibri" w:eastAsia="Calibri" w:hAnsi="Calibri" w:cs="Calibri"/>
                <w:bCs/>
                <w:sz w:val="20"/>
                <w:lang w:val="es-GT"/>
              </w:rPr>
            </w:pPr>
            <w:bookmarkStart w:id="808" w:name="_Toc377072886"/>
            <w:bookmarkStart w:id="809" w:name="_Toc378101700"/>
            <w:bookmarkStart w:id="810" w:name="_Toc378101961"/>
            <w:bookmarkStart w:id="811" w:name="_Toc385723792"/>
            <w:bookmarkStart w:id="812" w:name="_Toc385724084"/>
            <w:bookmarkStart w:id="813" w:name="_Toc385724667"/>
            <w:bookmarkStart w:id="814" w:name="_Toc387185346"/>
            <w:bookmarkStart w:id="815" w:name="_Toc387185639"/>
            <w:bookmarkStart w:id="816" w:name="_Toc390383062"/>
            <w:bookmarkStart w:id="817" w:name="_Toc391845035"/>
            <w:bookmarkStart w:id="818" w:name="_Toc397892019"/>
            <w:r w:rsidRPr="00D93AD2">
              <w:rPr>
                <w:rFonts w:ascii="Calibri" w:eastAsia="Calibri" w:hAnsi="Calibri" w:cs="Calibri"/>
                <w:bCs/>
                <w:sz w:val="20"/>
                <w:lang w:val="es-GT"/>
              </w:rPr>
              <w:t>Módulos 1, 2, 4: 3 m</w:t>
            </w:r>
            <w:bookmarkEnd w:id="808"/>
            <w:bookmarkEnd w:id="809"/>
            <w:bookmarkEnd w:id="810"/>
            <w:bookmarkEnd w:id="811"/>
            <w:bookmarkEnd w:id="812"/>
            <w:bookmarkEnd w:id="813"/>
            <w:bookmarkEnd w:id="814"/>
            <w:bookmarkEnd w:id="815"/>
            <w:bookmarkEnd w:id="816"/>
            <w:bookmarkEnd w:id="817"/>
            <w:r w:rsidRPr="00D93AD2">
              <w:rPr>
                <w:rFonts w:ascii="Calibri" w:eastAsia="Calibri" w:hAnsi="Calibri" w:cs="Calibri"/>
                <w:bCs/>
                <w:sz w:val="20"/>
                <w:lang w:val="es-GT"/>
              </w:rPr>
              <w:t>eses cada uno.</w:t>
            </w:r>
            <w:bookmarkEnd w:id="818"/>
          </w:p>
          <w:p w:rsidR="00453A8A" w:rsidRPr="00D93AD2" w:rsidRDefault="00453A8A" w:rsidP="00453A8A">
            <w:pPr>
              <w:ind w:left="0"/>
              <w:outlineLvl w:val="0"/>
              <w:rPr>
                <w:rFonts w:ascii="Calibri" w:eastAsia="Calibri" w:hAnsi="Calibri" w:cs="Calibri"/>
                <w:bCs/>
                <w:sz w:val="20"/>
                <w:lang w:val="es-GT"/>
              </w:rPr>
            </w:pPr>
            <w:bookmarkStart w:id="819" w:name="_Toc377072887"/>
            <w:bookmarkStart w:id="820" w:name="_Toc378101701"/>
            <w:bookmarkStart w:id="821" w:name="_Toc378101962"/>
            <w:bookmarkStart w:id="822" w:name="_Toc385723793"/>
            <w:bookmarkStart w:id="823" w:name="_Toc385724085"/>
            <w:bookmarkStart w:id="824" w:name="_Toc385724668"/>
            <w:bookmarkStart w:id="825" w:name="_Toc387185347"/>
            <w:bookmarkStart w:id="826" w:name="_Toc387185640"/>
            <w:bookmarkStart w:id="827" w:name="_Toc390383063"/>
            <w:bookmarkStart w:id="828" w:name="_Toc391845036"/>
            <w:bookmarkStart w:id="829" w:name="_Toc397892020"/>
            <w:r w:rsidRPr="00D93AD2">
              <w:rPr>
                <w:rFonts w:ascii="Calibri" w:eastAsia="Calibri" w:hAnsi="Calibri" w:cs="Calibri"/>
                <w:bCs/>
                <w:sz w:val="20"/>
                <w:lang w:val="es-GT"/>
              </w:rPr>
              <w:t>Módulo 3: 4 m</w:t>
            </w:r>
            <w:bookmarkEnd w:id="819"/>
            <w:bookmarkEnd w:id="820"/>
            <w:bookmarkEnd w:id="821"/>
            <w:bookmarkEnd w:id="822"/>
            <w:bookmarkEnd w:id="823"/>
            <w:bookmarkEnd w:id="824"/>
            <w:bookmarkEnd w:id="825"/>
            <w:bookmarkEnd w:id="826"/>
            <w:bookmarkEnd w:id="827"/>
            <w:bookmarkEnd w:id="828"/>
            <w:r w:rsidRPr="00D93AD2">
              <w:rPr>
                <w:rFonts w:ascii="Calibri" w:eastAsia="Calibri" w:hAnsi="Calibri" w:cs="Calibri"/>
                <w:bCs/>
                <w:sz w:val="20"/>
                <w:lang w:val="es-GT"/>
              </w:rPr>
              <w:t>eses.</w:t>
            </w:r>
            <w:bookmarkEnd w:id="829"/>
          </w:p>
          <w:p w:rsidR="00453A8A" w:rsidRPr="00D93AD2" w:rsidRDefault="00453A8A" w:rsidP="00453A8A">
            <w:pPr>
              <w:ind w:left="0"/>
              <w:outlineLvl w:val="0"/>
              <w:rPr>
                <w:rFonts w:ascii="Calibri" w:eastAsia="Calibri" w:hAnsi="Calibri" w:cs="Calibri"/>
                <w:bCs/>
                <w:sz w:val="20"/>
                <w:lang w:val="es-GT"/>
              </w:rPr>
            </w:pPr>
            <w:bookmarkStart w:id="830" w:name="_Toc377072888"/>
            <w:bookmarkStart w:id="831" w:name="_Toc378101702"/>
            <w:bookmarkStart w:id="832" w:name="_Toc378101963"/>
            <w:bookmarkStart w:id="833" w:name="_Toc385723794"/>
            <w:bookmarkStart w:id="834" w:name="_Toc385724086"/>
            <w:bookmarkStart w:id="835" w:name="_Toc385724669"/>
            <w:bookmarkStart w:id="836" w:name="_Toc387185348"/>
            <w:bookmarkStart w:id="837" w:name="_Toc387185641"/>
            <w:bookmarkStart w:id="838" w:name="_Toc390383064"/>
            <w:bookmarkStart w:id="839" w:name="_Toc391845037"/>
            <w:bookmarkStart w:id="840" w:name="_Toc397892021"/>
            <w:r w:rsidRPr="00D93AD2">
              <w:rPr>
                <w:rFonts w:ascii="Calibri" w:eastAsia="Calibri" w:hAnsi="Calibri" w:cs="Calibri"/>
                <w:bCs/>
                <w:sz w:val="20"/>
                <w:lang w:val="es-GT"/>
              </w:rPr>
              <w:t>Módulo 5: 3 ½ m</w:t>
            </w:r>
            <w:bookmarkEnd w:id="830"/>
            <w:bookmarkEnd w:id="831"/>
            <w:bookmarkEnd w:id="832"/>
            <w:bookmarkEnd w:id="833"/>
            <w:bookmarkEnd w:id="834"/>
            <w:bookmarkEnd w:id="835"/>
            <w:bookmarkEnd w:id="836"/>
            <w:bookmarkEnd w:id="837"/>
            <w:bookmarkEnd w:id="838"/>
            <w:bookmarkEnd w:id="839"/>
            <w:r w:rsidRPr="00D93AD2">
              <w:rPr>
                <w:rFonts w:ascii="Calibri" w:eastAsia="Calibri" w:hAnsi="Calibri" w:cs="Calibri"/>
                <w:bCs/>
                <w:sz w:val="20"/>
                <w:lang w:val="es-GT"/>
              </w:rPr>
              <w:t>eses.</w:t>
            </w:r>
            <w:bookmarkEnd w:id="840"/>
          </w:p>
          <w:p w:rsidR="00453A8A" w:rsidRPr="00D93AD2" w:rsidRDefault="00453A8A" w:rsidP="00453A8A">
            <w:pPr>
              <w:ind w:left="0"/>
              <w:rPr>
                <w:rFonts w:eastAsia="Calibri" w:cs="Calibri"/>
                <w:bCs/>
                <w:sz w:val="20"/>
                <w:szCs w:val="20"/>
                <w:lang w:val="es-GT"/>
              </w:rPr>
            </w:pPr>
            <w:bookmarkStart w:id="841" w:name="_Toc377072889"/>
            <w:bookmarkStart w:id="842" w:name="_Toc378101703"/>
            <w:bookmarkStart w:id="843" w:name="_Toc378101964"/>
            <w:bookmarkStart w:id="844" w:name="_Toc385723795"/>
            <w:bookmarkStart w:id="845" w:name="_Toc385724087"/>
            <w:bookmarkStart w:id="846" w:name="_Toc385724670"/>
            <w:bookmarkStart w:id="847" w:name="_Toc387185349"/>
            <w:bookmarkStart w:id="848" w:name="_Toc387185642"/>
            <w:bookmarkStart w:id="849" w:name="_Toc390383065"/>
            <w:bookmarkStart w:id="850" w:name="_Toc391845038"/>
            <w:r w:rsidRPr="00D93AD2">
              <w:rPr>
                <w:rFonts w:ascii="Calibri" w:eastAsia="Calibri" w:hAnsi="Calibri" w:cs="Calibri"/>
                <w:bCs/>
                <w:sz w:val="20"/>
                <w:lang w:val="es-GT"/>
              </w:rPr>
              <w:t xml:space="preserve">Total: 16 ½ meses hasta un máximo de 24 meses tomando en cuenta asuetos, vacaciones y mal clima.  </w:t>
            </w:r>
            <w:bookmarkEnd w:id="841"/>
            <w:bookmarkEnd w:id="842"/>
            <w:bookmarkEnd w:id="843"/>
            <w:bookmarkEnd w:id="844"/>
            <w:bookmarkEnd w:id="845"/>
            <w:bookmarkEnd w:id="846"/>
            <w:bookmarkEnd w:id="847"/>
            <w:bookmarkEnd w:id="848"/>
            <w:bookmarkEnd w:id="849"/>
            <w:bookmarkEnd w:id="850"/>
          </w:p>
        </w:tc>
      </w:tr>
      <w:tr w:rsidR="00453A8A" w:rsidRPr="004019AF" w:rsidTr="00515B4F">
        <w:trPr>
          <w:trHeight w:val="576"/>
        </w:trPr>
        <w:tc>
          <w:tcPr>
            <w:tcW w:w="4428" w:type="dxa"/>
          </w:tcPr>
          <w:p w:rsidR="00453A8A" w:rsidRPr="00D93AD2" w:rsidRDefault="00453A8A" w:rsidP="00453A8A">
            <w:pPr>
              <w:ind w:left="0"/>
              <w:outlineLvl w:val="0"/>
              <w:rPr>
                <w:rFonts w:eastAsia="Calibri" w:cs="Calibri"/>
                <w:bCs/>
                <w:sz w:val="20"/>
                <w:szCs w:val="20"/>
                <w:lang w:val="es-GT"/>
              </w:rPr>
            </w:pPr>
            <w:bookmarkStart w:id="851" w:name="_Toc397892022"/>
            <w:r w:rsidRPr="00D93AD2">
              <w:rPr>
                <w:rFonts w:eastAsia="Calibri" w:cs="Calibri"/>
                <w:bCs/>
                <w:sz w:val="20"/>
                <w:szCs w:val="20"/>
                <w:lang w:val="es-GT"/>
              </w:rPr>
              <w:t>¿Quién desarrolló o desarrollará el currículo GC?</w:t>
            </w:r>
            <w:bookmarkEnd w:id="851"/>
          </w:p>
        </w:tc>
        <w:tc>
          <w:tcPr>
            <w:tcW w:w="4428" w:type="dxa"/>
          </w:tcPr>
          <w:p w:rsidR="00453A8A" w:rsidRPr="00D93AD2" w:rsidRDefault="00453A8A" w:rsidP="00453A8A">
            <w:pPr>
              <w:ind w:left="0"/>
              <w:rPr>
                <w:rFonts w:eastAsia="Calibri" w:cs="Calibri"/>
                <w:bCs/>
                <w:sz w:val="20"/>
                <w:szCs w:val="20"/>
                <w:lang w:val="es-GT"/>
              </w:rPr>
            </w:pPr>
            <w:r w:rsidRPr="00D93AD2">
              <w:rPr>
                <w:rFonts w:ascii="Calibri" w:eastAsia="Calibri" w:hAnsi="Calibri" w:cs="Calibri"/>
                <w:bCs/>
                <w:sz w:val="20"/>
                <w:lang w:val="es-GT"/>
              </w:rPr>
              <w:t>Especialista en Currículo de casa matriz y el Coordinador de CCC.</w:t>
            </w:r>
          </w:p>
        </w:tc>
      </w:tr>
      <w:tr w:rsidR="00453A8A" w:rsidRPr="004019AF" w:rsidTr="00515B4F">
        <w:trPr>
          <w:trHeight w:val="576"/>
        </w:trPr>
        <w:tc>
          <w:tcPr>
            <w:tcW w:w="4428" w:type="dxa"/>
          </w:tcPr>
          <w:p w:rsidR="00453A8A" w:rsidRPr="00D93AD2" w:rsidRDefault="00453A8A" w:rsidP="00453A8A">
            <w:pPr>
              <w:ind w:left="0"/>
              <w:outlineLvl w:val="0"/>
              <w:rPr>
                <w:rFonts w:eastAsia="Calibri" w:cs="Calibri"/>
                <w:bCs/>
                <w:sz w:val="20"/>
                <w:szCs w:val="20"/>
                <w:lang w:val="es-GT"/>
              </w:rPr>
            </w:pPr>
            <w:bookmarkStart w:id="852" w:name="_Toc397892023"/>
            <w:r w:rsidRPr="00D93AD2">
              <w:rPr>
                <w:rFonts w:eastAsia="Calibri" w:cs="Calibri"/>
                <w:bCs/>
                <w:sz w:val="20"/>
                <w:szCs w:val="20"/>
                <w:lang w:val="es-GT"/>
              </w:rPr>
              <w:t>Si se utilizó alguna investigación formativa, ¿cuál fue?</w:t>
            </w:r>
            <w:bookmarkEnd w:id="852"/>
          </w:p>
        </w:tc>
        <w:tc>
          <w:tcPr>
            <w:tcW w:w="4428" w:type="dxa"/>
          </w:tcPr>
          <w:p w:rsidR="00453A8A" w:rsidRPr="00D93AD2" w:rsidRDefault="00453A8A" w:rsidP="00453A8A">
            <w:pPr>
              <w:ind w:left="0"/>
              <w:rPr>
                <w:rFonts w:eastAsia="Calibri" w:cs="Calibri"/>
                <w:bCs/>
                <w:sz w:val="20"/>
                <w:szCs w:val="20"/>
                <w:lang w:val="es-GT"/>
              </w:rPr>
            </w:pPr>
            <w:r w:rsidRPr="00D93AD2">
              <w:rPr>
                <w:rFonts w:ascii="Calibri" w:eastAsia="Calibri" w:hAnsi="Calibri" w:cs="Calibri"/>
                <w:bCs/>
                <w:sz w:val="20"/>
                <w:lang w:val="es-GT"/>
              </w:rPr>
              <w:t>Determinantes locales del estudio de desnutrición y Análisis de Barreras.</w:t>
            </w:r>
          </w:p>
        </w:tc>
      </w:tr>
    </w:tbl>
    <w:p w:rsidR="00453A8A" w:rsidRPr="00D93AD2" w:rsidRDefault="00453A8A" w:rsidP="00453A8A">
      <w:pPr>
        <w:rPr>
          <w:lang w:val="es-GT"/>
        </w:rPr>
      </w:pPr>
      <w:r w:rsidRPr="00D93AD2">
        <w:rPr>
          <w:lang w:val="es-GT"/>
        </w:rPr>
        <w:br w:type="page"/>
      </w:r>
    </w:p>
    <w:tbl>
      <w:tblPr>
        <w:tblStyle w:val="TableGrid"/>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4428"/>
        <w:gridCol w:w="4428"/>
      </w:tblGrid>
      <w:tr w:rsidR="00453A8A" w:rsidRPr="00D93AD2" w:rsidTr="00453A8A">
        <w:trPr>
          <w:trHeight w:val="288"/>
          <w:tblHeader/>
        </w:trPr>
        <w:tc>
          <w:tcPr>
            <w:tcW w:w="8856" w:type="dxa"/>
            <w:gridSpan w:val="2"/>
            <w:shd w:val="clear" w:color="auto" w:fill="A57926"/>
          </w:tcPr>
          <w:p w:rsidR="00453A8A" w:rsidRPr="00D93AD2" w:rsidRDefault="00453A8A" w:rsidP="00453A8A">
            <w:pPr>
              <w:spacing w:before="60" w:after="60"/>
              <w:ind w:left="0"/>
              <w:rPr>
                <w:rFonts w:eastAsia="Calibri" w:cs="Calibri"/>
                <w:b/>
                <w:bCs/>
                <w:color w:val="FFFFFF" w:themeColor="background1"/>
                <w:sz w:val="20"/>
                <w:szCs w:val="20"/>
                <w:lang w:val="es-GT"/>
              </w:rPr>
            </w:pPr>
            <w:r w:rsidRPr="00D93AD2">
              <w:rPr>
                <w:rFonts w:eastAsia="Calibri" w:cs="Calibri"/>
                <w:b/>
                <w:bCs/>
                <w:color w:val="FFFFFF" w:themeColor="background1"/>
                <w:sz w:val="20"/>
                <w:szCs w:val="20"/>
                <w:lang w:val="es-GT"/>
              </w:rPr>
              <w:lastRenderedPageBreak/>
              <w:t>Nombre del Proyecto:</w:t>
            </w:r>
          </w:p>
        </w:tc>
      </w:tr>
      <w:tr w:rsidR="00453A8A" w:rsidRPr="00D93AD2" w:rsidTr="00453A8A">
        <w:trPr>
          <w:tblHeader/>
        </w:trPr>
        <w:tc>
          <w:tcPr>
            <w:tcW w:w="4428" w:type="dxa"/>
            <w:shd w:val="clear" w:color="auto" w:fill="A57926"/>
          </w:tcPr>
          <w:p w:rsidR="00453A8A" w:rsidRPr="00D93AD2" w:rsidRDefault="00453A8A" w:rsidP="00453A8A">
            <w:pPr>
              <w:spacing w:before="60" w:after="60"/>
              <w:ind w:left="0"/>
              <w:rPr>
                <w:rFonts w:eastAsia="Calibri" w:cs="Calibri"/>
                <w:b/>
                <w:bCs/>
                <w:color w:val="FFFFFF" w:themeColor="background1"/>
                <w:sz w:val="20"/>
                <w:szCs w:val="20"/>
                <w:lang w:val="es-GT"/>
              </w:rPr>
            </w:pPr>
            <w:r w:rsidRPr="00D93AD2">
              <w:rPr>
                <w:rFonts w:eastAsia="Calibri" w:cs="Calibri"/>
                <w:b/>
                <w:bCs/>
                <w:color w:val="FFFFFF" w:themeColor="background1"/>
                <w:sz w:val="20"/>
                <w:szCs w:val="20"/>
                <w:lang w:val="es-GT"/>
              </w:rPr>
              <w:t>Preguntas</w:t>
            </w:r>
          </w:p>
        </w:tc>
        <w:tc>
          <w:tcPr>
            <w:tcW w:w="4428" w:type="dxa"/>
            <w:shd w:val="clear" w:color="auto" w:fill="A57926"/>
          </w:tcPr>
          <w:p w:rsidR="00453A8A" w:rsidRPr="00D93AD2" w:rsidRDefault="00453A8A" w:rsidP="00453A8A">
            <w:pPr>
              <w:spacing w:before="60" w:after="60"/>
              <w:ind w:left="0"/>
              <w:rPr>
                <w:rFonts w:eastAsia="Calibri" w:cs="Calibri"/>
                <w:b/>
                <w:bCs/>
                <w:color w:val="FFFFFF" w:themeColor="background1"/>
                <w:sz w:val="20"/>
                <w:szCs w:val="20"/>
                <w:lang w:val="es-GT"/>
              </w:rPr>
            </w:pPr>
            <w:r w:rsidRPr="00D93AD2">
              <w:rPr>
                <w:rFonts w:eastAsia="Calibri" w:cs="Calibri"/>
                <w:b/>
                <w:bCs/>
                <w:color w:val="FFFFFF" w:themeColor="background1"/>
                <w:sz w:val="20"/>
                <w:szCs w:val="20"/>
                <w:lang w:val="es-GT"/>
              </w:rPr>
              <w:t>Respuestas</w:t>
            </w:r>
          </w:p>
        </w:tc>
      </w:tr>
      <w:tr w:rsidR="00453A8A" w:rsidRPr="00D93AD2" w:rsidTr="00453A8A">
        <w:trPr>
          <w:trHeight w:val="374"/>
        </w:trPr>
        <w:tc>
          <w:tcPr>
            <w:tcW w:w="8856" w:type="dxa"/>
            <w:gridSpan w:val="2"/>
            <w:shd w:val="clear" w:color="auto" w:fill="E2C082"/>
          </w:tcPr>
          <w:p w:rsidR="00453A8A" w:rsidRPr="00D93AD2" w:rsidRDefault="00453A8A" w:rsidP="00453A8A">
            <w:pPr>
              <w:spacing w:before="60" w:after="60"/>
              <w:ind w:left="0"/>
              <w:rPr>
                <w:rFonts w:eastAsia="Calibri" w:cs="Calibri"/>
                <w:b/>
                <w:bCs/>
                <w:sz w:val="20"/>
                <w:szCs w:val="20"/>
                <w:lang w:val="es-GT"/>
              </w:rPr>
            </w:pPr>
            <w:r w:rsidRPr="00D93AD2">
              <w:rPr>
                <w:rFonts w:ascii="Calibri" w:eastAsia="Calibri" w:hAnsi="Calibri" w:cs="Calibri"/>
                <w:b/>
                <w:bCs/>
                <w:sz w:val="20"/>
                <w:szCs w:val="20"/>
                <w:lang w:val="es-GT"/>
              </w:rPr>
              <w:t>5. Monitoreo y Evaluación</w:t>
            </w:r>
          </w:p>
        </w:tc>
      </w:tr>
      <w:tr w:rsidR="00453A8A" w:rsidRPr="004019AF" w:rsidTr="00453A8A">
        <w:trPr>
          <w:trHeight w:val="576"/>
        </w:trPr>
        <w:tc>
          <w:tcPr>
            <w:tcW w:w="4428" w:type="dxa"/>
          </w:tcPr>
          <w:p w:rsidR="00453A8A" w:rsidRPr="00D93AD2" w:rsidRDefault="00453A8A" w:rsidP="00453A8A">
            <w:pPr>
              <w:spacing w:before="60" w:after="60"/>
              <w:ind w:left="0"/>
              <w:outlineLvl w:val="0"/>
              <w:rPr>
                <w:rFonts w:eastAsia="Calibri" w:cs="Calibri"/>
                <w:bCs/>
                <w:sz w:val="20"/>
                <w:szCs w:val="20"/>
                <w:lang w:val="es-GT"/>
              </w:rPr>
            </w:pPr>
            <w:bookmarkStart w:id="853" w:name="_Toc397892024"/>
            <w:r w:rsidRPr="00D93AD2">
              <w:rPr>
                <w:rFonts w:eastAsia="Calibri" w:cs="Calibri"/>
                <w:bCs/>
                <w:sz w:val="20"/>
                <w:szCs w:val="20"/>
                <w:lang w:val="es-GT"/>
              </w:rPr>
              <w:t>¿Qué información será levantada por los GC?</w:t>
            </w:r>
            <w:bookmarkEnd w:id="853"/>
          </w:p>
        </w:tc>
        <w:tc>
          <w:tcPr>
            <w:tcW w:w="4428" w:type="dxa"/>
          </w:tcPr>
          <w:p w:rsidR="00453A8A" w:rsidRPr="00D93AD2" w:rsidRDefault="00453A8A" w:rsidP="00453A8A">
            <w:pPr>
              <w:spacing w:before="60" w:after="60"/>
              <w:ind w:left="0"/>
              <w:rPr>
                <w:rFonts w:eastAsia="Calibri" w:cs="Calibri"/>
                <w:bCs/>
                <w:sz w:val="20"/>
                <w:szCs w:val="20"/>
                <w:lang w:val="es-GT"/>
              </w:rPr>
            </w:pPr>
            <w:r w:rsidRPr="00D93AD2">
              <w:rPr>
                <w:rFonts w:ascii="Calibri" w:eastAsia="Calibri" w:hAnsi="Calibri" w:cs="Calibri"/>
                <w:bCs/>
                <w:sz w:val="20"/>
                <w:lang w:val="es-GT"/>
              </w:rPr>
              <w:t xml:space="preserve">Asistencia de las VGC, número de MV visitadas, defunciones, nacimientos y muertes infantiles. </w:t>
            </w:r>
          </w:p>
        </w:tc>
      </w:tr>
      <w:tr w:rsidR="00453A8A" w:rsidRPr="004019AF" w:rsidTr="00453A8A">
        <w:trPr>
          <w:trHeight w:val="576"/>
        </w:trPr>
        <w:tc>
          <w:tcPr>
            <w:tcW w:w="4428" w:type="dxa"/>
          </w:tcPr>
          <w:p w:rsidR="00453A8A" w:rsidRPr="00D93AD2" w:rsidRDefault="00453A8A" w:rsidP="00453A8A">
            <w:pPr>
              <w:spacing w:before="60" w:after="60"/>
              <w:ind w:left="0"/>
              <w:outlineLvl w:val="0"/>
              <w:rPr>
                <w:rFonts w:eastAsia="Calibri" w:cs="Calibri"/>
                <w:bCs/>
                <w:sz w:val="20"/>
                <w:szCs w:val="20"/>
                <w:lang w:val="es-GT"/>
              </w:rPr>
            </w:pPr>
            <w:bookmarkStart w:id="854" w:name="_Toc397892025"/>
            <w:r w:rsidRPr="00D93AD2">
              <w:rPr>
                <w:rFonts w:eastAsia="Calibri" w:cs="Calibri"/>
                <w:bCs/>
                <w:sz w:val="20"/>
                <w:szCs w:val="20"/>
                <w:lang w:val="es-GT"/>
              </w:rPr>
              <w:t>¿Qué  tipo de encuestas se llevarán a cabo como parte del GC? ¿Con qué frecuencia se conducirán?</w:t>
            </w:r>
            <w:bookmarkEnd w:id="854"/>
          </w:p>
        </w:tc>
        <w:tc>
          <w:tcPr>
            <w:tcW w:w="4428" w:type="dxa"/>
          </w:tcPr>
          <w:p w:rsidR="00453A8A" w:rsidRPr="00D93AD2" w:rsidRDefault="00453A8A" w:rsidP="00453A8A">
            <w:pPr>
              <w:spacing w:before="60" w:after="60"/>
              <w:ind w:left="0"/>
              <w:rPr>
                <w:rFonts w:eastAsia="Calibri" w:cs="Calibri"/>
                <w:bCs/>
                <w:sz w:val="20"/>
                <w:szCs w:val="20"/>
                <w:lang w:val="es-GT"/>
              </w:rPr>
            </w:pPr>
            <w:r w:rsidRPr="00D93AD2">
              <w:rPr>
                <w:rFonts w:ascii="Calibri" w:eastAsia="Calibri" w:hAnsi="Calibri" w:cs="Calibri"/>
                <w:bCs/>
                <w:sz w:val="20"/>
                <w:lang w:val="es-GT"/>
              </w:rPr>
              <w:t xml:space="preserve">Evaluación de línea base, evaluación intermedia y final, Mini-KPC (conocimiento, prácticas y cobertura) cada 4 a 6 meses sin hacerlo antes de que se termine el módulo. </w:t>
            </w:r>
          </w:p>
        </w:tc>
      </w:tr>
      <w:tr w:rsidR="00453A8A" w:rsidRPr="00D93AD2" w:rsidTr="00453A8A">
        <w:tc>
          <w:tcPr>
            <w:tcW w:w="8856" w:type="dxa"/>
            <w:gridSpan w:val="2"/>
            <w:shd w:val="clear" w:color="auto" w:fill="E2C082"/>
          </w:tcPr>
          <w:p w:rsidR="00453A8A" w:rsidRPr="00D93AD2" w:rsidRDefault="00453A8A" w:rsidP="00453A8A">
            <w:pPr>
              <w:spacing w:before="60" w:after="60"/>
              <w:ind w:left="0"/>
              <w:rPr>
                <w:rFonts w:eastAsia="Calibri" w:cs="Calibri"/>
                <w:b/>
                <w:bCs/>
                <w:sz w:val="20"/>
                <w:szCs w:val="20"/>
                <w:lang w:val="es-GT"/>
              </w:rPr>
            </w:pPr>
            <w:r w:rsidRPr="00D93AD2">
              <w:rPr>
                <w:rFonts w:eastAsia="Calibri" w:cs="Calibri"/>
                <w:b/>
                <w:bCs/>
                <w:sz w:val="20"/>
                <w:szCs w:val="20"/>
                <w:lang w:val="es-GT"/>
              </w:rPr>
              <w:t>6. Otros</w:t>
            </w:r>
          </w:p>
        </w:tc>
      </w:tr>
      <w:tr w:rsidR="00453A8A" w:rsidRPr="00D93AD2" w:rsidTr="00453A8A">
        <w:trPr>
          <w:trHeight w:val="864"/>
        </w:trPr>
        <w:tc>
          <w:tcPr>
            <w:tcW w:w="4428" w:type="dxa"/>
          </w:tcPr>
          <w:p w:rsidR="00453A8A" w:rsidRPr="00D93AD2" w:rsidRDefault="00453A8A" w:rsidP="00453A8A">
            <w:pPr>
              <w:spacing w:before="60" w:after="60"/>
              <w:ind w:left="0"/>
              <w:outlineLvl w:val="0"/>
              <w:rPr>
                <w:rFonts w:eastAsia="Calibri" w:cs="Calibri"/>
                <w:bCs/>
                <w:sz w:val="20"/>
                <w:szCs w:val="20"/>
                <w:lang w:val="es-GT"/>
              </w:rPr>
            </w:pPr>
            <w:bookmarkStart w:id="855" w:name="_Toc397892026"/>
            <w:r w:rsidRPr="00D93AD2">
              <w:rPr>
                <w:rFonts w:eastAsia="Calibri" w:cs="Calibri"/>
                <w:bCs/>
                <w:sz w:val="20"/>
                <w:szCs w:val="20"/>
                <w:lang w:val="es-GT"/>
              </w:rPr>
              <w:t>Preguntas adicionales:</w:t>
            </w:r>
            <w:bookmarkEnd w:id="855"/>
          </w:p>
        </w:tc>
        <w:tc>
          <w:tcPr>
            <w:tcW w:w="4428" w:type="dxa"/>
          </w:tcPr>
          <w:p w:rsidR="00453A8A" w:rsidRPr="00D93AD2" w:rsidRDefault="00453A8A" w:rsidP="00453A8A">
            <w:pPr>
              <w:spacing w:before="60" w:after="60"/>
              <w:ind w:left="0"/>
              <w:rPr>
                <w:rFonts w:eastAsia="Calibri" w:cs="Calibri"/>
                <w:bCs/>
                <w:sz w:val="20"/>
                <w:szCs w:val="20"/>
                <w:lang w:val="es-GT"/>
              </w:rPr>
            </w:pPr>
          </w:p>
        </w:tc>
      </w:tr>
      <w:tr w:rsidR="00453A8A" w:rsidRPr="00D93AD2" w:rsidTr="00453A8A">
        <w:trPr>
          <w:trHeight w:val="864"/>
        </w:trPr>
        <w:tc>
          <w:tcPr>
            <w:tcW w:w="4428" w:type="dxa"/>
          </w:tcPr>
          <w:p w:rsidR="00453A8A" w:rsidRPr="00D93AD2" w:rsidRDefault="00453A8A" w:rsidP="00453A8A">
            <w:pPr>
              <w:spacing w:before="60" w:after="60"/>
              <w:ind w:left="0"/>
              <w:outlineLvl w:val="0"/>
              <w:rPr>
                <w:rFonts w:eastAsia="Calibri" w:cs="Calibri"/>
                <w:bCs/>
                <w:sz w:val="20"/>
                <w:szCs w:val="20"/>
                <w:lang w:val="es-GT"/>
              </w:rPr>
            </w:pPr>
            <w:bookmarkStart w:id="856" w:name="_Toc397892027"/>
            <w:r w:rsidRPr="00D93AD2">
              <w:rPr>
                <w:rFonts w:eastAsia="Calibri" w:cs="Calibri"/>
                <w:bCs/>
                <w:sz w:val="20"/>
                <w:szCs w:val="20"/>
                <w:lang w:val="es-GT"/>
              </w:rPr>
              <w:t>Preguntas adicionales:</w:t>
            </w:r>
            <w:bookmarkEnd w:id="856"/>
          </w:p>
        </w:tc>
        <w:tc>
          <w:tcPr>
            <w:tcW w:w="4428" w:type="dxa"/>
          </w:tcPr>
          <w:p w:rsidR="00453A8A" w:rsidRPr="00D93AD2" w:rsidRDefault="00453A8A" w:rsidP="00453A8A">
            <w:pPr>
              <w:spacing w:before="60" w:after="60"/>
              <w:ind w:left="0"/>
              <w:rPr>
                <w:rFonts w:eastAsia="Calibri" w:cs="Calibri"/>
                <w:bCs/>
                <w:sz w:val="20"/>
                <w:szCs w:val="20"/>
                <w:lang w:val="es-GT"/>
              </w:rPr>
            </w:pPr>
          </w:p>
        </w:tc>
      </w:tr>
      <w:tr w:rsidR="00453A8A" w:rsidRPr="00D93AD2" w:rsidTr="00453A8A">
        <w:trPr>
          <w:trHeight w:val="864"/>
        </w:trPr>
        <w:tc>
          <w:tcPr>
            <w:tcW w:w="4428" w:type="dxa"/>
          </w:tcPr>
          <w:p w:rsidR="00453A8A" w:rsidRPr="00D93AD2" w:rsidRDefault="00453A8A" w:rsidP="00453A8A">
            <w:pPr>
              <w:spacing w:before="60" w:after="60"/>
              <w:ind w:left="0"/>
              <w:outlineLvl w:val="0"/>
              <w:rPr>
                <w:rFonts w:eastAsia="Calibri" w:cs="Calibri"/>
                <w:bCs/>
                <w:sz w:val="20"/>
                <w:szCs w:val="20"/>
                <w:lang w:val="es-GT"/>
              </w:rPr>
            </w:pPr>
            <w:bookmarkStart w:id="857" w:name="_Toc397892028"/>
            <w:r w:rsidRPr="00D93AD2">
              <w:rPr>
                <w:rFonts w:eastAsia="Calibri" w:cs="Calibri"/>
                <w:bCs/>
                <w:sz w:val="20"/>
                <w:szCs w:val="20"/>
                <w:lang w:val="es-GT"/>
              </w:rPr>
              <w:t>Preguntas adicionales:</w:t>
            </w:r>
            <w:bookmarkEnd w:id="857"/>
          </w:p>
        </w:tc>
        <w:tc>
          <w:tcPr>
            <w:tcW w:w="4428" w:type="dxa"/>
          </w:tcPr>
          <w:p w:rsidR="00453A8A" w:rsidRPr="00D93AD2" w:rsidRDefault="00453A8A" w:rsidP="00453A8A">
            <w:pPr>
              <w:spacing w:before="60" w:after="60"/>
              <w:ind w:left="0"/>
              <w:rPr>
                <w:rFonts w:eastAsia="Calibri" w:cs="Calibri"/>
                <w:bCs/>
                <w:sz w:val="20"/>
                <w:szCs w:val="20"/>
                <w:lang w:val="es-GT"/>
              </w:rPr>
            </w:pPr>
          </w:p>
        </w:tc>
      </w:tr>
      <w:tr w:rsidR="00453A8A" w:rsidRPr="00D93AD2" w:rsidTr="00453A8A">
        <w:trPr>
          <w:trHeight w:val="864"/>
        </w:trPr>
        <w:tc>
          <w:tcPr>
            <w:tcW w:w="4428" w:type="dxa"/>
          </w:tcPr>
          <w:p w:rsidR="00453A8A" w:rsidRPr="00D93AD2" w:rsidRDefault="00453A8A" w:rsidP="00453A8A">
            <w:pPr>
              <w:spacing w:before="60" w:after="60"/>
              <w:ind w:left="0"/>
              <w:outlineLvl w:val="0"/>
              <w:rPr>
                <w:rFonts w:eastAsia="Calibri" w:cs="Calibri"/>
                <w:bCs/>
                <w:sz w:val="20"/>
                <w:szCs w:val="20"/>
                <w:lang w:val="es-GT"/>
              </w:rPr>
            </w:pPr>
            <w:bookmarkStart w:id="858" w:name="_Toc397892029"/>
            <w:r w:rsidRPr="00D93AD2">
              <w:rPr>
                <w:rFonts w:eastAsia="Calibri" w:cs="Calibri"/>
                <w:bCs/>
                <w:sz w:val="20"/>
                <w:szCs w:val="20"/>
                <w:lang w:val="es-GT"/>
              </w:rPr>
              <w:t>Preguntas adicionales:</w:t>
            </w:r>
            <w:bookmarkEnd w:id="858"/>
          </w:p>
        </w:tc>
        <w:tc>
          <w:tcPr>
            <w:tcW w:w="4428" w:type="dxa"/>
          </w:tcPr>
          <w:p w:rsidR="00453A8A" w:rsidRPr="00D93AD2" w:rsidRDefault="00453A8A" w:rsidP="00453A8A">
            <w:pPr>
              <w:spacing w:before="60" w:after="60"/>
              <w:ind w:left="0"/>
              <w:rPr>
                <w:rFonts w:eastAsia="Calibri" w:cs="Calibri"/>
                <w:bCs/>
                <w:sz w:val="20"/>
                <w:szCs w:val="20"/>
                <w:lang w:val="es-GT"/>
              </w:rPr>
            </w:pPr>
          </w:p>
        </w:tc>
      </w:tr>
      <w:tr w:rsidR="00453A8A" w:rsidRPr="00D93AD2" w:rsidTr="00453A8A">
        <w:trPr>
          <w:trHeight w:val="864"/>
        </w:trPr>
        <w:tc>
          <w:tcPr>
            <w:tcW w:w="4428" w:type="dxa"/>
          </w:tcPr>
          <w:p w:rsidR="00453A8A" w:rsidRPr="00D93AD2" w:rsidRDefault="00453A8A" w:rsidP="00453A8A">
            <w:pPr>
              <w:spacing w:before="60" w:after="60"/>
              <w:ind w:left="0"/>
              <w:outlineLvl w:val="0"/>
              <w:rPr>
                <w:rFonts w:eastAsia="Calibri" w:cs="Calibri"/>
                <w:bCs/>
                <w:sz w:val="20"/>
                <w:szCs w:val="20"/>
                <w:lang w:val="es-GT"/>
              </w:rPr>
            </w:pPr>
            <w:bookmarkStart w:id="859" w:name="_Toc397892030"/>
            <w:r w:rsidRPr="00D93AD2">
              <w:rPr>
                <w:rFonts w:eastAsia="Calibri" w:cs="Calibri"/>
                <w:bCs/>
                <w:sz w:val="20"/>
                <w:szCs w:val="20"/>
                <w:lang w:val="es-GT"/>
              </w:rPr>
              <w:t>Preguntas adicionales:</w:t>
            </w:r>
            <w:bookmarkEnd w:id="859"/>
          </w:p>
        </w:tc>
        <w:tc>
          <w:tcPr>
            <w:tcW w:w="4428" w:type="dxa"/>
          </w:tcPr>
          <w:p w:rsidR="00453A8A" w:rsidRPr="00D93AD2" w:rsidRDefault="00453A8A" w:rsidP="00453A8A">
            <w:pPr>
              <w:spacing w:before="60" w:after="60"/>
              <w:ind w:left="0"/>
              <w:rPr>
                <w:rFonts w:eastAsia="Calibri" w:cs="Calibri"/>
                <w:bCs/>
                <w:sz w:val="20"/>
                <w:szCs w:val="20"/>
                <w:lang w:val="es-GT"/>
              </w:rPr>
            </w:pPr>
          </w:p>
        </w:tc>
      </w:tr>
    </w:tbl>
    <w:p w:rsidR="00453A8A" w:rsidRPr="00D93AD2" w:rsidRDefault="00453A8A" w:rsidP="00453A8A">
      <w:pPr>
        <w:rPr>
          <w:rFonts w:ascii="Calibri" w:eastAsia="Calibri" w:hAnsi="Calibri" w:cs="Calibri"/>
          <w:bCs/>
          <w:lang w:val="es-GT"/>
        </w:rPr>
      </w:pPr>
    </w:p>
    <w:p w:rsidR="00453A8A" w:rsidRPr="00D93AD2" w:rsidRDefault="00453A8A" w:rsidP="00453A8A">
      <w:pPr>
        <w:ind w:left="0"/>
        <w:rPr>
          <w:lang w:val="es-GT"/>
        </w:rPr>
      </w:pPr>
    </w:p>
    <w:p w:rsidR="00E6313D" w:rsidRPr="00D93AD2" w:rsidRDefault="00E6313D" w:rsidP="00317BCB">
      <w:pPr>
        <w:rPr>
          <w:lang w:val="es-GT"/>
        </w:rPr>
        <w:sectPr w:rsidR="00E6313D" w:rsidRPr="00D93AD2">
          <w:headerReference w:type="even" r:id="rId99"/>
          <w:pgSz w:w="12240" w:h="15840"/>
          <w:pgMar w:top="1440" w:right="1440" w:bottom="1440" w:left="1440" w:header="720" w:footer="720" w:gutter="0"/>
          <w:cols w:space="720"/>
          <w:docGrid w:linePitch="360"/>
        </w:sectPr>
      </w:pPr>
    </w:p>
    <w:p w:rsidR="00453A8A" w:rsidRPr="00D93AD2" w:rsidRDefault="00453A8A" w:rsidP="00DE6310">
      <w:pPr>
        <w:keepNext/>
        <w:keepLines/>
        <w:spacing w:before="60" w:after="360"/>
        <w:ind w:left="0"/>
        <w:outlineLvl w:val="0"/>
        <w:rPr>
          <w:rFonts w:ascii="Californian FB" w:eastAsiaTheme="majorEastAsia" w:hAnsi="Californian FB" w:cstheme="majorBidi"/>
          <w:b/>
          <w:bCs/>
          <w:caps/>
          <w:color w:val="237990"/>
          <w:sz w:val="28"/>
          <w:szCs w:val="28"/>
          <w:lang w:val="es-GT"/>
        </w:rPr>
      </w:pPr>
      <w:bookmarkStart w:id="860" w:name="_Toc397892031"/>
      <w:bookmarkStart w:id="861" w:name="_Toc378101739"/>
      <w:bookmarkStart w:id="862" w:name="_Toc378102000"/>
      <w:bookmarkStart w:id="863" w:name="_Toc387185656"/>
      <w:bookmarkStart w:id="864" w:name="_Toc391845052"/>
      <w:bookmarkStart w:id="865" w:name="_Toc378101830"/>
      <w:bookmarkStart w:id="866" w:name="_Toc378102091"/>
      <w:bookmarkEnd w:id="563"/>
      <w:bookmarkEnd w:id="564"/>
      <w:r w:rsidRPr="00D93AD2">
        <w:rPr>
          <w:rFonts w:ascii="Californian FB" w:eastAsiaTheme="majorEastAsia" w:hAnsi="Californian FB" w:cstheme="majorBidi"/>
          <w:b/>
          <w:bCs/>
          <w:caps/>
          <w:color w:val="237990"/>
          <w:sz w:val="28"/>
          <w:szCs w:val="28"/>
          <w:lang w:val="es-GT"/>
        </w:rPr>
        <w:lastRenderedPageBreak/>
        <w:t>Lección 18: introducción al enfoque del grupo de cuidado a otros</w:t>
      </w:r>
      <w:bookmarkEnd w:id="860"/>
      <w:r w:rsidRPr="00D93AD2">
        <w:rPr>
          <w:rFonts w:ascii="Californian FB" w:eastAsiaTheme="majorEastAsia" w:hAnsi="Californian FB" w:cstheme="majorBidi"/>
          <w:b/>
          <w:bCs/>
          <w:caps/>
          <w:color w:val="237990"/>
          <w:sz w:val="28"/>
          <w:szCs w:val="28"/>
          <w:lang w:val="es-GT"/>
        </w:rPr>
        <w:t xml:space="preserve"> </w:t>
      </w:r>
      <w:bookmarkEnd w:id="861"/>
      <w:bookmarkEnd w:id="862"/>
      <w:bookmarkEnd w:id="863"/>
      <w:bookmarkEnd w:id="864"/>
    </w:p>
    <w:tbl>
      <w:tblPr>
        <w:tblStyle w:val="TableGrid"/>
        <w:tblW w:w="0" w:type="auto"/>
        <w:tblInd w:w="720" w:type="dxa"/>
        <w:tblLook w:val="04A0" w:firstRow="1" w:lastRow="0" w:firstColumn="1" w:lastColumn="0" w:noHBand="0" w:noVBand="1"/>
      </w:tblPr>
      <w:tblGrid>
        <w:gridCol w:w="8856"/>
      </w:tblGrid>
      <w:tr w:rsidR="00453A8A" w:rsidRPr="004019AF" w:rsidTr="00453A8A">
        <w:tc>
          <w:tcPr>
            <w:tcW w:w="9576" w:type="dxa"/>
            <w:tcBorders>
              <w:top w:val="nil"/>
              <w:left w:val="nil"/>
              <w:bottom w:val="nil"/>
              <w:right w:val="nil"/>
            </w:tcBorders>
            <w:shd w:val="clear" w:color="auto" w:fill="E2C082"/>
          </w:tcPr>
          <w:p w:rsidR="00453A8A" w:rsidRPr="00D93AD2" w:rsidRDefault="00453A8A" w:rsidP="00DE6310">
            <w:pPr>
              <w:spacing w:before="60" w:after="60"/>
              <w:ind w:left="0"/>
              <w:rPr>
                <w:lang w:val="es-GT"/>
              </w:rPr>
            </w:pPr>
            <w:r w:rsidRPr="00D93AD2">
              <w:rPr>
                <w:b/>
                <w:lang w:val="es-GT"/>
              </w:rPr>
              <w:t>Objetivos basados en logros:</w:t>
            </w:r>
          </w:p>
          <w:p w:rsidR="00453A8A" w:rsidRPr="00D93AD2" w:rsidRDefault="00453A8A" w:rsidP="00DE6310">
            <w:pPr>
              <w:spacing w:before="60" w:after="60"/>
              <w:ind w:left="0"/>
              <w:rPr>
                <w:lang w:val="es-GT"/>
              </w:rPr>
            </w:pPr>
            <w:r w:rsidRPr="00D93AD2">
              <w:rPr>
                <w:lang w:val="es-GT"/>
              </w:rPr>
              <w:t>Al finalizar esta lección, los participantes habrán:</w:t>
            </w:r>
          </w:p>
          <w:p w:rsidR="00453A8A" w:rsidRPr="00D93AD2" w:rsidRDefault="00453A8A" w:rsidP="009B3975">
            <w:pPr>
              <w:numPr>
                <w:ilvl w:val="0"/>
                <w:numId w:val="6"/>
              </w:numPr>
              <w:overflowPunct/>
              <w:autoSpaceDE/>
              <w:autoSpaceDN/>
              <w:adjustRightInd/>
              <w:spacing w:before="60" w:after="60"/>
              <w:ind w:left="360"/>
              <w:rPr>
                <w:rFonts w:eastAsia="Times New Roman" w:cstheme="minorHAnsi"/>
                <w:szCs w:val="20"/>
                <w:lang w:val="es-GT"/>
              </w:rPr>
            </w:pPr>
            <w:r w:rsidRPr="00D93AD2">
              <w:rPr>
                <w:rFonts w:eastAsia="Times New Roman" w:cstheme="minorHAnsi"/>
                <w:szCs w:val="20"/>
                <w:lang w:val="es-GT"/>
              </w:rPr>
              <w:t xml:space="preserve">Realizado una lista de aspectos del enfoque del  Grupo de Cuidado (GC). </w:t>
            </w:r>
          </w:p>
          <w:p w:rsidR="00453A8A" w:rsidRPr="00D93AD2" w:rsidRDefault="00453A8A" w:rsidP="009B3975">
            <w:pPr>
              <w:numPr>
                <w:ilvl w:val="0"/>
                <w:numId w:val="6"/>
              </w:numPr>
              <w:overflowPunct/>
              <w:autoSpaceDE/>
              <w:autoSpaceDN/>
              <w:adjustRightInd/>
              <w:spacing w:before="60" w:after="60"/>
              <w:ind w:left="360"/>
              <w:rPr>
                <w:rFonts w:eastAsia="Times New Roman" w:cstheme="minorHAnsi"/>
                <w:szCs w:val="20"/>
                <w:lang w:val="es-GT"/>
              </w:rPr>
            </w:pPr>
            <w:r w:rsidRPr="00D93AD2">
              <w:rPr>
                <w:rFonts w:eastAsia="Times New Roman" w:cstheme="minorHAnsi"/>
                <w:szCs w:val="20"/>
                <w:lang w:val="es-GT"/>
              </w:rPr>
              <w:t xml:space="preserve">Diseñado un discurso corto sobre el enfoque del GC. </w:t>
            </w:r>
          </w:p>
          <w:p w:rsidR="00453A8A" w:rsidRPr="00D93AD2" w:rsidRDefault="00453A8A" w:rsidP="009B3975">
            <w:pPr>
              <w:numPr>
                <w:ilvl w:val="0"/>
                <w:numId w:val="6"/>
              </w:numPr>
              <w:overflowPunct/>
              <w:autoSpaceDE/>
              <w:autoSpaceDN/>
              <w:adjustRightInd/>
              <w:spacing w:before="60" w:after="60"/>
              <w:ind w:left="360"/>
              <w:rPr>
                <w:rFonts w:eastAsia="Times New Roman" w:cstheme="minorHAnsi"/>
                <w:szCs w:val="20"/>
                <w:lang w:val="es-GT"/>
              </w:rPr>
            </w:pPr>
            <w:r w:rsidRPr="00D93AD2">
              <w:rPr>
                <w:rFonts w:eastAsia="Times New Roman" w:cstheme="minorHAnsi"/>
                <w:szCs w:val="20"/>
                <w:lang w:val="es-GT"/>
              </w:rPr>
              <w:t>Practicado el dar el discurso acerca del enfoque GC.</w:t>
            </w:r>
          </w:p>
          <w:p w:rsidR="00453A8A" w:rsidRPr="00D93AD2" w:rsidRDefault="00453A8A" w:rsidP="00DE6310">
            <w:pPr>
              <w:spacing w:before="240" w:after="60"/>
              <w:ind w:left="0"/>
              <w:rPr>
                <w:rFonts w:cstheme="minorHAnsi"/>
                <w:lang w:val="es-GT"/>
              </w:rPr>
            </w:pPr>
            <w:r w:rsidRPr="00D93AD2">
              <w:rPr>
                <w:rFonts w:cstheme="minorHAnsi"/>
                <w:b/>
                <w:lang w:val="es-GT"/>
              </w:rPr>
              <w:t>Duración</w:t>
            </w:r>
          </w:p>
          <w:p w:rsidR="00453A8A" w:rsidRPr="00D93AD2" w:rsidRDefault="00453A8A" w:rsidP="00DE6310">
            <w:pPr>
              <w:spacing w:before="60" w:after="60"/>
              <w:ind w:left="0"/>
              <w:rPr>
                <w:rFonts w:cstheme="minorHAnsi"/>
                <w:lang w:val="es-GT"/>
              </w:rPr>
            </w:pPr>
            <w:r w:rsidRPr="00D93AD2">
              <w:rPr>
                <w:rFonts w:cstheme="minorHAnsi"/>
                <w:lang w:val="es-GT"/>
              </w:rPr>
              <w:t>1 hora 30 minutos</w:t>
            </w:r>
          </w:p>
          <w:p w:rsidR="00453A8A" w:rsidRPr="00D93AD2" w:rsidRDefault="00453A8A" w:rsidP="00DE6310">
            <w:pPr>
              <w:spacing w:before="240" w:after="60"/>
              <w:ind w:left="0"/>
              <w:rPr>
                <w:rFonts w:cstheme="minorHAnsi"/>
                <w:b/>
                <w:lang w:val="es-GT"/>
              </w:rPr>
            </w:pPr>
            <w:r w:rsidRPr="00D93AD2">
              <w:rPr>
                <w:rFonts w:cstheme="minorHAnsi"/>
                <w:b/>
                <w:lang w:val="es-GT"/>
              </w:rPr>
              <w:t>Materiales necesarios</w:t>
            </w:r>
          </w:p>
          <w:p w:rsidR="00453A8A" w:rsidRPr="00D93AD2" w:rsidRDefault="00453A8A" w:rsidP="009B3975">
            <w:pPr>
              <w:numPr>
                <w:ilvl w:val="0"/>
                <w:numId w:val="11"/>
              </w:numPr>
              <w:overflowPunct/>
              <w:autoSpaceDE/>
              <w:autoSpaceDN/>
              <w:adjustRightInd/>
              <w:spacing w:before="60" w:after="60"/>
              <w:ind w:left="360"/>
              <w:rPr>
                <w:rFonts w:cstheme="minorHAnsi"/>
                <w:lang w:val="es-GT"/>
              </w:rPr>
            </w:pPr>
            <w:r w:rsidRPr="00D93AD2">
              <w:rPr>
                <w:rFonts w:cstheme="minorHAnsi"/>
                <w:lang w:val="es-GT"/>
              </w:rPr>
              <w:t>Papel de rotafolio y marcadores.</w:t>
            </w:r>
          </w:p>
          <w:p w:rsidR="00453A8A" w:rsidRPr="00D93AD2" w:rsidRDefault="00453A8A" w:rsidP="009B3975">
            <w:pPr>
              <w:numPr>
                <w:ilvl w:val="0"/>
                <w:numId w:val="11"/>
              </w:numPr>
              <w:overflowPunct/>
              <w:autoSpaceDE/>
              <w:autoSpaceDN/>
              <w:adjustRightInd/>
              <w:spacing w:before="60" w:after="60"/>
              <w:ind w:left="360"/>
              <w:rPr>
                <w:rFonts w:cstheme="minorHAnsi"/>
                <w:lang w:val="es-GT"/>
              </w:rPr>
            </w:pPr>
            <w:r w:rsidRPr="00D93AD2">
              <w:rPr>
                <w:rFonts w:cstheme="minorHAnsi"/>
                <w:lang w:val="es-GT"/>
              </w:rPr>
              <w:t>Lección 18, Hoja de trabajo 1: Ejemplo de puntos clave para el discurso sobre el enfoque del  Grupo de Cuidado.</w:t>
            </w:r>
          </w:p>
          <w:p w:rsidR="00453A8A" w:rsidRPr="00D93AD2" w:rsidRDefault="00453A8A" w:rsidP="009B3975">
            <w:pPr>
              <w:numPr>
                <w:ilvl w:val="0"/>
                <w:numId w:val="11"/>
              </w:numPr>
              <w:overflowPunct/>
              <w:autoSpaceDE/>
              <w:autoSpaceDN/>
              <w:adjustRightInd/>
              <w:spacing w:before="60" w:after="60"/>
              <w:ind w:left="360"/>
              <w:rPr>
                <w:rFonts w:cstheme="minorHAnsi"/>
                <w:lang w:val="es-GT"/>
              </w:rPr>
            </w:pPr>
            <w:r w:rsidRPr="00D93AD2">
              <w:rPr>
                <w:rFonts w:cstheme="minorHAnsi"/>
                <w:lang w:val="es-GT"/>
              </w:rPr>
              <w:t xml:space="preserve">Lección 17, Hoja de trabajo 1: Ejemplo de tabla de planificación del </w:t>
            </w:r>
            <w:r w:rsidRPr="00D93AD2">
              <w:rPr>
                <w:lang w:val="es-GT"/>
              </w:rPr>
              <w:t xml:space="preserve">Grupo de Cuidado en blanco </w:t>
            </w:r>
            <w:r w:rsidRPr="00D93AD2">
              <w:rPr>
                <w:rFonts w:cstheme="minorHAnsi"/>
                <w:lang w:val="es-GT"/>
              </w:rPr>
              <w:t>(llenada por los participantes con los detalles de sus proyectos).</w:t>
            </w:r>
          </w:p>
          <w:p w:rsidR="00453A8A" w:rsidRPr="00D93AD2" w:rsidRDefault="00453A8A" w:rsidP="009B3975">
            <w:pPr>
              <w:numPr>
                <w:ilvl w:val="0"/>
                <w:numId w:val="11"/>
              </w:numPr>
              <w:spacing w:before="60" w:after="60"/>
              <w:ind w:left="360"/>
              <w:rPr>
                <w:lang w:val="es-GT"/>
              </w:rPr>
            </w:pPr>
            <w:r w:rsidRPr="00D93AD2">
              <w:rPr>
                <w:rFonts w:cstheme="minorHAnsi"/>
                <w:lang w:val="es-GT"/>
              </w:rPr>
              <w:t>Lección 18, Hoja de trabajo 2: Dar el discurso de introducción del enfoque GC.</w:t>
            </w:r>
          </w:p>
        </w:tc>
      </w:tr>
    </w:tbl>
    <w:p w:rsidR="00453A8A" w:rsidRPr="00D93AD2" w:rsidRDefault="00453A8A" w:rsidP="00453A8A">
      <w:pPr>
        <w:spacing w:after="0"/>
        <w:rPr>
          <w:lang w:val="es-GT"/>
        </w:rPr>
      </w:pPr>
    </w:p>
    <w:p w:rsidR="00453A8A" w:rsidRPr="00D93AD2" w:rsidRDefault="00453A8A" w:rsidP="00DE6310">
      <w:pPr>
        <w:keepNext/>
        <w:keepLines/>
        <w:spacing w:before="60"/>
        <w:ind w:left="0"/>
        <w:outlineLvl w:val="1"/>
        <w:rPr>
          <w:rFonts w:ascii="Californian FB" w:eastAsiaTheme="majorEastAsia" w:hAnsi="Californian FB" w:cstheme="majorBidi"/>
          <w:b/>
          <w:bCs/>
          <w:i/>
          <w:color w:val="237990"/>
          <w:sz w:val="24"/>
          <w:szCs w:val="26"/>
          <w:lang w:val="es-GT"/>
        </w:rPr>
      </w:pPr>
      <w:bookmarkStart w:id="867" w:name="_Toc397892032"/>
      <w:r w:rsidRPr="00D93AD2">
        <w:rPr>
          <w:rFonts w:ascii="Californian FB" w:eastAsiaTheme="majorEastAsia" w:hAnsi="Californian FB" w:cstheme="majorBidi"/>
          <w:b/>
          <w:bCs/>
          <w:color w:val="237990"/>
          <w:sz w:val="24"/>
          <w:szCs w:val="26"/>
          <w:lang w:val="es-GT"/>
        </w:rPr>
        <w:t>Pasos</w:t>
      </w:r>
      <w:bookmarkEnd w:id="867"/>
    </w:p>
    <w:p w:rsidR="00453A8A" w:rsidRPr="00D93AD2" w:rsidRDefault="00453A8A" w:rsidP="00453A8A">
      <w:pPr>
        <w:ind w:left="1080" w:hanging="360"/>
        <w:rPr>
          <w:lang w:val="es-GT"/>
        </w:rPr>
      </w:pPr>
      <w:r w:rsidRPr="00D93AD2">
        <w:rPr>
          <w:lang w:val="es-GT"/>
        </w:rPr>
        <w:t xml:space="preserve">1. </w:t>
      </w:r>
      <w:r w:rsidRPr="00D93AD2">
        <w:rPr>
          <w:lang w:val="es-GT"/>
        </w:rPr>
        <w:tab/>
        <w:t>Introducción</w:t>
      </w:r>
    </w:p>
    <w:p w:rsidR="00453A8A" w:rsidRPr="00D93AD2" w:rsidRDefault="00453A8A" w:rsidP="009B3975">
      <w:pPr>
        <w:numPr>
          <w:ilvl w:val="0"/>
          <w:numId w:val="271"/>
        </w:numPr>
        <w:rPr>
          <w:kern w:val="28"/>
          <w:lang w:val="es-GT"/>
        </w:rPr>
      </w:pPr>
      <w:r w:rsidRPr="00D93AD2">
        <w:rPr>
          <w:kern w:val="28"/>
          <w:lang w:val="es-GT"/>
        </w:rPr>
        <w:t xml:space="preserve">Decir a los participantes: Ahora que tienen una comprensión mucho más clara de lo que el enfoque del Grupo de Cuidado es, deberán  planificar cómo explicar a sus socios colaboradores y a la comunidad. </w:t>
      </w:r>
    </w:p>
    <w:p w:rsidR="00453A8A" w:rsidRPr="00D93AD2" w:rsidRDefault="00453A8A" w:rsidP="009B3975">
      <w:pPr>
        <w:numPr>
          <w:ilvl w:val="0"/>
          <w:numId w:val="271"/>
        </w:numPr>
        <w:rPr>
          <w:kern w:val="28"/>
          <w:lang w:val="es-GT"/>
        </w:rPr>
      </w:pPr>
      <w:r w:rsidRPr="00D93AD2">
        <w:rPr>
          <w:kern w:val="28"/>
          <w:lang w:val="es-GT"/>
        </w:rPr>
        <w:t xml:space="preserve">Preguntar a los participantes: ¿Quién debe ser informado sobre el enfoque del Grupo de Cuidado incluso antes de ir a la comunidad? Las respuestas deben incluir el Ministerio de Salud, socios locales, líderes comunitarios y otros, dependiendo de la ubicación. </w:t>
      </w:r>
    </w:p>
    <w:p w:rsidR="00453A8A" w:rsidRPr="00D93AD2" w:rsidRDefault="00453A8A" w:rsidP="009B3975">
      <w:pPr>
        <w:numPr>
          <w:ilvl w:val="0"/>
          <w:numId w:val="271"/>
        </w:numPr>
        <w:rPr>
          <w:kern w:val="28"/>
          <w:lang w:val="es-GT"/>
        </w:rPr>
      </w:pPr>
      <w:r w:rsidRPr="00D93AD2">
        <w:rPr>
          <w:kern w:val="28"/>
          <w:lang w:val="es-GT"/>
        </w:rPr>
        <w:t>Explicar a los participantes que si tienen la intención de que estos grupos desempeñen un papel importante en el establecimiento y la aplicación del enfoque de GC, tienen que estar preparados para explicar este enfoque a los socios. Una vez que los proyectos han asegurado la participación del socio, también deberá explicar el enfoque de GC a la comunidad.</w:t>
      </w:r>
    </w:p>
    <w:p w:rsidR="00453A8A" w:rsidRPr="00D93AD2" w:rsidRDefault="00453A8A" w:rsidP="00453A8A">
      <w:pPr>
        <w:ind w:left="1080" w:hanging="360"/>
        <w:rPr>
          <w:lang w:val="es-GT"/>
        </w:rPr>
      </w:pPr>
      <w:r w:rsidRPr="00D93AD2">
        <w:rPr>
          <w:lang w:val="es-GT"/>
        </w:rPr>
        <w:t xml:space="preserve">2. </w:t>
      </w:r>
      <w:r w:rsidRPr="00D93AD2">
        <w:rPr>
          <w:lang w:val="es-GT"/>
        </w:rPr>
        <w:tab/>
        <w:t xml:space="preserve">Actividad: Lluvia de ideas acerca de la información importante para compartir con los socios colaboradores y miembros de la comunidad. </w:t>
      </w:r>
    </w:p>
    <w:p w:rsidR="00453A8A" w:rsidRPr="00D93AD2" w:rsidRDefault="00453A8A" w:rsidP="00453A8A">
      <w:pPr>
        <w:ind w:left="1440" w:hanging="360"/>
        <w:rPr>
          <w:lang w:val="es-GT"/>
        </w:rPr>
      </w:pPr>
      <w:r w:rsidRPr="00D93AD2">
        <w:rPr>
          <w:lang w:val="es-GT"/>
        </w:rPr>
        <w:lastRenderedPageBreak/>
        <w:t xml:space="preserve">2a. Integrar a los participantes en grupos pequeños, e invitarlos a realizar una lluvia de ideas acera de que los socios colaboradores y las comunidades necesitan saber para entender el enfoque de GC y que escriban sus ideas en sus cuadernos. </w:t>
      </w:r>
    </w:p>
    <w:p w:rsidR="00453A8A" w:rsidRPr="00D93AD2" w:rsidRDefault="00453A8A" w:rsidP="00453A8A">
      <w:pPr>
        <w:ind w:left="1440" w:hanging="360"/>
        <w:rPr>
          <w:lang w:val="es-GT"/>
        </w:rPr>
      </w:pPr>
      <w:r w:rsidRPr="00D93AD2">
        <w:rPr>
          <w:lang w:val="es-GT"/>
        </w:rPr>
        <w:t xml:space="preserve">2b. Después de 15 minutos, solicitar a cada mesa a contribuir con algo que se debe incluir en la explicación del enfoque de GC y escribir la lista de estos en el rotafolio. Caminar por el salón hasta que se incluyan  todas las nuevas ideas en la lista. </w:t>
      </w:r>
    </w:p>
    <w:p w:rsidR="00453A8A" w:rsidRPr="00D93AD2" w:rsidRDefault="00453A8A" w:rsidP="00453A8A">
      <w:pPr>
        <w:ind w:left="1440" w:hanging="360"/>
        <w:rPr>
          <w:lang w:val="es-GT"/>
        </w:rPr>
      </w:pPr>
      <w:r w:rsidRPr="00D93AD2">
        <w:rPr>
          <w:lang w:val="es-GT"/>
        </w:rPr>
        <w:t xml:space="preserve">2c. Referir a los participantes a la </w:t>
      </w:r>
      <w:r w:rsidRPr="00D93AD2">
        <w:rPr>
          <w:rFonts w:cstheme="minorHAnsi"/>
          <w:b/>
          <w:color w:val="237990"/>
          <w:lang w:val="es-GT"/>
        </w:rPr>
        <w:t>Lección 18, Hoja de trabajo1: Ejemplo de puntos clave para hablar acerca del enfoque de Grupo de Cuidado</w:t>
      </w:r>
      <w:r w:rsidRPr="00D93AD2">
        <w:rPr>
          <w:lang w:val="es-GT"/>
        </w:rPr>
        <w:t xml:space="preserve"> y comparar la lista maestra del grupo con la hoja de trabajo. Preguntar a los participantes: ¿Hay algo que falta en la lista?</w:t>
      </w:r>
    </w:p>
    <w:p w:rsidR="00453A8A" w:rsidRPr="00D93AD2" w:rsidRDefault="00453A8A" w:rsidP="00453A8A">
      <w:pPr>
        <w:ind w:left="1080" w:hanging="360"/>
        <w:rPr>
          <w:lang w:val="es-GT"/>
        </w:rPr>
      </w:pPr>
      <w:r w:rsidRPr="00D93AD2">
        <w:rPr>
          <w:lang w:val="es-GT"/>
        </w:rPr>
        <w:t>3.</w:t>
      </w:r>
      <w:r w:rsidRPr="00D93AD2">
        <w:rPr>
          <w:lang w:val="es-GT"/>
        </w:rPr>
        <w:tab/>
        <w:t xml:space="preserve">Proporcionar incentivos monetarios o mercancías dentro de un programa de Grupo de Cuidado. </w:t>
      </w:r>
    </w:p>
    <w:p w:rsidR="00453A8A" w:rsidRPr="00D93AD2" w:rsidRDefault="00453A8A" w:rsidP="009B3975">
      <w:pPr>
        <w:numPr>
          <w:ilvl w:val="0"/>
          <w:numId w:val="272"/>
        </w:numPr>
        <w:rPr>
          <w:kern w:val="28"/>
          <w:lang w:val="es-GT"/>
        </w:rPr>
      </w:pPr>
      <w:r w:rsidRPr="00D93AD2">
        <w:rPr>
          <w:kern w:val="28"/>
          <w:lang w:val="es-GT"/>
        </w:rPr>
        <w:t xml:space="preserve">Decir a los participantes que el enfoque de GC es un programa de Cambio de Comportamiento. Lo mejor es que los participantes de la comunidad se centren en los cambios de larga duración, tales como la reducción de la mortalidad infantil, en lugar de a corto plazo como las ganancias materiales. Es mejor no decir a las comunidades cuáles son los bienes materiales que el programa tiene previsto ofrecer, incluso si está seguro de que el proyecto proporcionará los insumos. </w:t>
      </w:r>
    </w:p>
    <w:p w:rsidR="00453A8A" w:rsidRPr="00D93AD2" w:rsidRDefault="00453A8A" w:rsidP="009B3975">
      <w:pPr>
        <w:numPr>
          <w:ilvl w:val="0"/>
          <w:numId w:val="272"/>
        </w:numPr>
        <w:rPr>
          <w:kern w:val="28"/>
          <w:lang w:val="es-GT"/>
        </w:rPr>
      </w:pPr>
      <w:r w:rsidRPr="00D93AD2">
        <w:rPr>
          <w:kern w:val="28"/>
          <w:lang w:val="es-GT"/>
        </w:rPr>
        <w:t xml:space="preserve">Decir a los participantes que la mención de los incentivos durante su plática puede causar que surjan los siguientes problemas.  </w:t>
      </w:r>
    </w:p>
    <w:p w:rsidR="00453A8A" w:rsidRPr="00D93AD2" w:rsidRDefault="00453A8A" w:rsidP="009B3975">
      <w:pPr>
        <w:numPr>
          <w:ilvl w:val="0"/>
          <w:numId w:val="273"/>
        </w:numPr>
        <w:ind w:left="1843"/>
        <w:rPr>
          <w:kern w:val="28"/>
          <w:lang w:val="es-GT"/>
        </w:rPr>
      </w:pPr>
      <w:r w:rsidRPr="00D93AD2">
        <w:rPr>
          <w:kern w:val="28"/>
          <w:lang w:val="es-GT"/>
        </w:rPr>
        <w:t xml:space="preserve">Las personas pueden ser voluntarios o participar en las actividades del programa para recibir los incentivos. Después de recibir los incentivos, podrían dejar de participar porque eran sólo motivados para recibir bienes materiales. </w:t>
      </w:r>
    </w:p>
    <w:p w:rsidR="00453A8A" w:rsidRPr="00D93AD2" w:rsidRDefault="00453A8A" w:rsidP="009B3975">
      <w:pPr>
        <w:numPr>
          <w:ilvl w:val="0"/>
          <w:numId w:val="273"/>
        </w:numPr>
        <w:ind w:left="1843"/>
        <w:rPr>
          <w:lang w:val="es-GT"/>
        </w:rPr>
      </w:pPr>
      <w:r w:rsidRPr="00D93AD2">
        <w:rPr>
          <w:kern w:val="28"/>
          <w:lang w:val="es-GT"/>
        </w:rPr>
        <w:t>Una vez que se hace una promesa a una comunidad para proporcionar algo, la comunidad considerará que la organización está obligada a proporcionarlo.  Si, por diversas razones, el beneficio material no llega, la comunidad perderá confianza en la organización.</w:t>
      </w:r>
    </w:p>
    <w:p w:rsidR="00453A8A" w:rsidRPr="00D93AD2" w:rsidRDefault="00453A8A" w:rsidP="00453A8A">
      <w:pPr>
        <w:ind w:left="1080" w:hanging="360"/>
        <w:rPr>
          <w:lang w:val="es-GT"/>
        </w:rPr>
      </w:pPr>
      <w:r w:rsidRPr="00D93AD2">
        <w:rPr>
          <w:lang w:val="es-GT"/>
        </w:rPr>
        <w:t xml:space="preserve">4. </w:t>
      </w:r>
      <w:r w:rsidRPr="00D93AD2">
        <w:rPr>
          <w:lang w:val="es-GT"/>
        </w:rPr>
        <w:tab/>
        <w:t>Actividad: Práctica de presentación</w:t>
      </w:r>
    </w:p>
    <w:p w:rsidR="00453A8A" w:rsidRPr="00D93AD2" w:rsidRDefault="00453A8A" w:rsidP="009B3975">
      <w:pPr>
        <w:numPr>
          <w:ilvl w:val="0"/>
          <w:numId w:val="274"/>
        </w:numPr>
        <w:rPr>
          <w:rFonts w:cstheme="minorHAnsi"/>
          <w:kern w:val="28"/>
          <w:lang w:val="es-GT"/>
        </w:rPr>
      </w:pPr>
      <w:r w:rsidRPr="00D93AD2">
        <w:rPr>
          <w:rFonts w:cstheme="minorHAnsi"/>
          <w:kern w:val="28"/>
          <w:lang w:val="es-GT"/>
        </w:rPr>
        <w:t xml:space="preserve">Entregue a los participantes a la </w:t>
      </w:r>
      <w:r w:rsidRPr="00D93AD2">
        <w:rPr>
          <w:rFonts w:cstheme="minorHAnsi"/>
          <w:b/>
          <w:color w:val="237990"/>
          <w:kern w:val="28"/>
          <w:lang w:val="es-GT"/>
        </w:rPr>
        <w:t xml:space="preserve">Lección 18, Hoja de trabajo 2: Dar una plática introductoria del enfoque GC </w:t>
      </w:r>
      <w:r w:rsidRPr="00D93AD2">
        <w:rPr>
          <w:rFonts w:cstheme="minorHAnsi"/>
          <w:kern w:val="28"/>
          <w:lang w:val="es-GT"/>
        </w:rPr>
        <w:t xml:space="preserve">y revisarla juntos. Dar algunos ejemplos del uso de las conversaciones relacionadas con la GC. Explique a los participantes que el propósito de su plática es conseguir la participación de los socios en el enfoque de GC. </w:t>
      </w:r>
    </w:p>
    <w:p w:rsidR="00453A8A" w:rsidRPr="00D93AD2" w:rsidRDefault="00453A8A" w:rsidP="009B3975">
      <w:pPr>
        <w:numPr>
          <w:ilvl w:val="0"/>
          <w:numId w:val="274"/>
        </w:numPr>
        <w:rPr>
          <w:rFonts w:cstheme="minorHAnsi"/>
          <w:kern w:val="28"/>
          <w:lang w:val="es-GT"/>
        </w:rPr>
      </w:pPr>
      <w:r w:rsidRPr="00D93AD2">
        <w:rPr>
          <w:rFonts w:cstheme="minorHAnsi"/>
          <w:kern w:val="28"/>
          <w:lang w:val="es-GT"/>
        </w:rPr>
        <w:t xml:space="preserve">Integrar a los participantes en parejas. Solicitar que escriban algunas notas como guía para hacer una presentación de 2-4 minutos acerca del enfoque de GC. Los participantes pueden hacer referencia a la Lección 18, Hoja de trabajo 1 para esta información, si es necesario. </w:t>
      </w:r>
    </w:p>
    <w:p w:rsidR="00453A8A" w:rsidRPr="00D93AD2" w:rsidRDefault="00453A8A" w:rsidP="009B3975">
      <w:pPr>
        <w:numPr>
          <w:ilvl w:val="0"/>
          <w:numId w:val="274"/>
        </w:numPr>
        <w:rPr>
          <w:rFonts w:cstheme="minorHAnsi"/>
          <w:kern w:val="28"/>
          <w:lang w:val="es-GT"/>
        </w:rPr>
      </w:pPr>
      <w:r w:rsidRPr="00D93AD2">
        <w:rPr>
          <w:rFonts w:cstheme="minorHAnsi"/>
          <w:kern w:val="28"/>
          <w:lang w:val="es-GT"/>
        </w:rPr>
        <w:lastRenderedPageBreak/>
        <w:t xml:space="preserve">Solicitar a las parejas que se expliquen entre sí  otros elementos clave del enfoque de GC, incluyendo las metas del programa, la metodología y los detalles esenciales. Asegurarse  que cada participante tenga la oportunidad de practicar su  presentación. </w:t>
      </w:r>
    </w:p>
    <w:p w:rsidR="00453A8A" w:rsidRPr="00D93AD2" w:rsidRDefault="00453A8A" w:rsidP="009B3975">
      <w:pPr>
        <w:numPr>
          <w:ilvl w:val="0"/>
          <w:numId w:val="274"/>
        </w:numPr>
        <w:rPr>
          <w:rFonts w:cstheme="minorHAnsi"/>
          <w:kern w:val="28"/>
          <w:lang w:val="es-GT"/>
        </w:rPr>
      </w:pPr>
      <w:r w:rsidRPr="00D93AD2">
        <w:rPr>
          <w:rFonts w:cstheme="minorHAnsi"/>
          <w:kern w:val="28"/>
          <w:lang w:val="es-GT"/>
        </w:rPr>
        <w:t xml:space="preserve">Instruir a los participantes que después de escuchar la presentación de su pareja deben dar un comentario positivo y una sugerencia para mejorarla. Las sugerencias deben iniciar con frases como "¿Qué tal si ..." o "¿Cómo sería si ..." . Debido a limitaciones de tiempo, no fomentar un diálogo entre las parejas. Instruir al participante que reciba la retroalimentación para decir "gracias". </w:t>
      </w:r>
    </w:p>
    <w:p w:rsidR="00453A8A" w:rsidRPr="00D93AD2" w:rsidRDefault="00453A8A" w:rsidP="009B3975">
      <w:pPr>
        <w:numPr>
          <w:ilvl w:val="0"/>
          <w:numId w:val="274"/>
        </w:numPr>
        <w:rPr>
          <w:rFonts w:cstheme="minorHAnsi"/>
          <w:lang w:val="es-GT"/>
        </w:rPr>
      </w:pPr>
      <w:r w:rsidRPr="00D93AD2">
        <w:rPr>
          <w:rFonts w:cstheme="minorHAnsi"/>
          <w:kern w:val="28"/>
          <w:lang w:val="es-GT"/>
        </w:rPr>
        <w:t>Si el tiempo lo permite, pedir voluntarios o elegir al azar  un par de participantes que den sus presentaciones a todo el grupo.</w:t>
      </w:r>
    </w:p>
    <w:p w:rsidR="00453A8A" w:rsidRPr="00D93AD2" w:rsidRDefault="00453A8A" w:rsidP="00453A8A">
      <w:pPr>
        <w:ind w:left="1080" w:hanging="360"/>
        <w:rPr>
          <w:lang w:val="es-GT"/>
        </w:rPr>
      </w:pPr>
      <w:r w:rsidRPr="00D93AD2">
        <w:rPr>
          <w:lang w:val="es-GT"/>
        </w:rPr>
        <w:t xml:space="preserve">5. </w:t>
      </w:r>
      <w:r w:rsidRPr="00D93AD2">
        <w:rPr>
          <w:lang w:val="es-GT"/>
        </w:rPr>
        <w:tab/>
        <w:t>Cierre</w:t>
      </w:r>
    </w:p>
    <w:p w:rsidR="00453A8A" w:rsidRPr="00D93AD2" w:rsidRDefault="00453A8A" w:rsidP="00453A8A">
      <w:pPr>
        <w:ind w:left="1620" w:hanging="540"/>
        <w:rPr>
          <w:rFonts w:cstheme="minorHAnsi"/>
          <w:lang w:val="es-GT"/>
        </w:rPr>
      </w:pPr>
      <w:r w:rsidRPr="00D93AD2">
        <w:rPr>
          <w:lang w:val="es-GT"/>
        </w:rPr>
        <w:t>5a.</w:t>
      </w:r>
      <w:r w:rsidRPr="00D93AD2">
        <w:rPr>
          <w:lang w:val="es-GT"/>
        </w:rPr>
        <w:tab/>
      </w:r>
      <w:r w:rsidRPr="00D93AD2">
        <w:rPr>
          <w:rFonts w:cstheme="minorHAnsi"/>
          <w:lang w:val="es-GT"/>
        </w:rPr>
        <w:t xml:space="preserve">Terminar esta sesión explicando que todos los asociados con la implementación del proyecto de Grupo de Cuidado deben ser capaces de hablar de la misma manera. Esto evitará confusiones. </w:t>
      </w:r>
    </w:p>
    <w:p w:rsidR="00453A8A" w:rsidRPr="00D93AD2" w:rsidRDefault="00453A8A" w:rsidP="00453A8A">
      <w:pPr>
        <w:rPr>
          <w:rFonts w:cstheme="minorHAnsi"/>
          <w:lang w:val="es-GT"/>
        </w:rPr>
      </w:pPr>
      <w:r w:rsidRPr="00D93AD2">
        <w:rPr>
          <w:noProof/>
        </w:rPr>
        <mc:AlternateContent>
          <mc:Choice Requires="wps">
            <w:drawing>
              <wp:anchor distT="0" distB="0" distL="114300" distR="114300" simplePos="0" relativeHeight="251892736" behindDoc="0" locked="0" layoutInCell="1" allowOverlap="1" wp14:anchorId="55453AE0" wp14:editId="5BF096EA">
                <wp:simplePos x="0" y="0"/>
                <wp:positionH relativeFrom="column">
                  <wp:posOffset>429895</wp:posOffset>
                </wp:positionH>
                <wp:positionV relativeFrom="paragraph">
                  <wp:posOffset>62230</wp:posOffset>
                </wp:positionV>
                <wp:extent cx="5528945" cy="212026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5528945" cy="2120265"/>
                        </a:xfrm>
                        <a:prstGeom prst="rect">
                          <a:avLst/>
                        </a:prstGeom>
                        <a:solidFill>
                          <a:srgbClr val="E2C082"/>
                        </a:solidFill>
                        <a:ln w="6350">
                          <a:noFill/>
                        </a:ln>
                        <a:effectLst/>
                      </wps:spPr>
                      <wps:txbx>
                        <w:txbxContent>
                          <w:p w:rsidR="004019AF" w:rsidRPr="00453A8A" w:rsidRDefault="004019AF" w:rsidP="00453A8A">
                            <w:pPr>
                              <w:shd w:val="clear" w:color="auto" w:fill="E2C082"/>
                              <w:spacing w:before="120" w:after="120"/>
                              <w:rPr>
                                <w:b/>
                                <w:iCs/>
                                <w:sz w:val="20"/>
                                <w:lang w:val="es-GT"/>
                              </w:rPr>
                            </w:pPr>
                            <w:r w:rsidRPr="00453A8A">
                              <w:rPr>
                                <w:b/>
                                <w:iCs/>
                                <w:sz w:val="20"/>
                                <w:lang w:val="es-GT"/>
                              </w:rPr>
                              <w:t xml:space="preserve">Lecciones aprendidas al orientar a las comunidades acerca del enfoque GC </w:t>
                            </w:r>
                          </w:p>
                          <w:p w:rsidR="004019AF" w:rsidRPr="00453A8A" w:rsidRDefault="004019AF" w:rsidP="00453A8A">
                            <w:pPr>
                              <w:shd w:val="clear" w:color="auto" w:fill="E2C082"/>
                              <w:spacing w:before="120" w:after="120"/>
                              <w:rPr>
                                <w:iCs/>
                                <w:sz w:val="20"/>
                                <w:lang w:val="es-GT"/>
                              </w:rPr>
                            </w:pPr>
                            <w:r w:rsidRPr="00453A8A">
                              <w:rPr>
                                <w:iCs/>
                                <w:sz w:val="20"/>
                                <w:lang w:val="es-GT"/>
                              </w:rPr>
                              <w:t>En Sudán del sur, el proyecto de GC de la organización Food for the Hungry  orientó a las comunidades con respecto al proyecto solicitándole a los  líderes comunitarios  que convocaran a 30 hombres, 30 mujeres y 30 jóvenes  para introducir el  enfoque de GC. El gerente dirigió una discusión y alentó a grupos comunitarios a discutir acerca de los desafíos que enfrentan localmente.  Esto fue seguido por una discusión sobre los recursos comunitarios (lo que tienen para resolver estos problemas) y  de ideas acerca de soluciones para los desafíos locales. A continuación, el gerente del proyecto GC compartió acerca del trabajo de FH y cómo el proyecto GC tiene intersecciones con algunos de sus problemas de salud. Fue una excelente manera de posicionar a los GC como una solución para las necesidades identificadas y los desafíos que la comunidad ya reconocía.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226" type="#_x0000_t202" style="position:absolute;left:0;text-align:left;margin-left:33.85pt;margin-top:4.9pt;width:435.35pt;height:166.9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" fillcolor="#e2c082" stroked="f" strokeweight=".5pt">
                <v:textbox>
                  <w:txbxContent>
                    <w:p w:rsidR="004019AF" w:rsidRPr="00453A8A" w:rsidRDefault="004019AF" w:rsidP="00453A8A">
                      <w:pPr>
                        <w:shd w:val="clear" w:color="auto" w:fill="E2C082"/>
                        <w:spacing w:before="120" w:after="120"/>
                        <w:rPr>
                          <w:b/>
                          <w:iCs/>
                          <w:sz w:val="20"/>
                          <w:lang w:val="es-GT"/>
                        </w:rPr>
                      </w:pPr>
                      <w:r w:rsidRPr="00453A8A">
                        <w:rPr>
                          <w:b/>
                          <w:iCs/>
                          <w:sz w:val="20"/>
                          <w:lang w:val="es-GT"/>
                        </w:rPr>
                        <w:t xml:space="preserve">Lecciones aprendidas al orientar a las comunidades acerca del enfoque GC </w:t>
                      </w:r>
                    </w:p>
                    <w:p w:rsidR="004019AF" w:rsidRPr="00453A8A" w:rsidRDefault="004019AF" w:rsidP="00453A8A">
                      <w:pPr>
                        <w:shd w:val="clear" w:color="auto" w:fill="E2C082"/>
                        <w:spacing w:before="120" w:after="120"/>
                        <w:rPr>
                          <w:iCs/>
                          <w:sz w:val="20"/>
                          <w:lang w:val="es-GT"/>
                        </w:rPr>
                      </w:pPr>
                      <w:r w:rsidRPr="00453A8A">
                        <w:rPr>
                          <w:iCs/>
                          <w:sz w:val="20"/>
                          <w:lang w:val="es-GT"/>
                        </w:rPr>
                        <w:t>En Sudán del sur, el proyecto de GC de la organización Food for the Hungry  orientó a las comunidades con respecto al proyecto solicitándole a los  líderes comunitarios  que convocaran a 30 hombres, 30 mujeres y 30 jóvenes  para introducir el  enfoque de GC. El gerente dirigió una discusión y alentó a grupos comunitarios a discutir acerca de los desafíos que enfrentan localmente.  Esto fue seguido por una discusión sobre los recursos comunitarios (lo que tienen para resolver estos problemas) y  de ideas acerca de soluciones para los desafíos locales. A continuación, el gerente del proyecto GC compartió acerca del trabajo de FH y cómo el proyecto GC tiene intersecciones con algunos de sus problemas de salud. Fue una excelente manera de posicionar a los GC como una solución para las necesidades identificadas y los desafíos que la comunidad ya reconocía.</w:t>
                      </w:r>
                    </w:p>
                  </w:txbxContent>
                </v:textbox>
                <w10:wrap type="square"/>
              </v:shape>
            </w:pict>
          </mc:Fallback>
        </mc:AlternateContent>
      </w:r>
      <w:r w:rsidRPr="00D93AD2">
        <w:rPr>
          <w:rFonts w:cstheme="minorHAnsi"/>
          <w:lang w:val="es-GT"/>
        </w:rPr>
        <w:br w:type="page"/>
      </w:r>
    </w:p>
    <w:p w:rsidR="00453A8A" w:rsidRPr="00D93AD2" w:rsidRDefault="00453A8A" w:rsidP="00DE6310">
      <w:pPr>
        <w:keepNext/>
        <w:keepLines/>
        <w:spacing w:before="60"/>
        <w:ind w:left="0"/>
        <w:outlineLvl w:val="1"/>
        <w:rPr>
          <w:rFonts w:ascii="Californian FB" w:eastAsiaTheme="majorEastAsia" w:hAnsi="Californian FB" w:cstheme="majorBidi"/>
          <w:b/>
          <w:bCs/>
          <w:color w:val="237990"/>
          <w:sz w:val="24"/>
          <w:szCs w:val="26"/>
          <w:lang w:val="es-GT"/>
        </w:rPr>
      </w:pPr>
      <w:bookmarkStart w:id="868" w:name="_Toc397892033"/>
      <w:bookmarkStart w:id="869" w:name="_Toc378101741"/>
      <w:bookmarkStart w:id="870" w:name="_Toc378102002"/>
      <w:bookmarkStart w:id="871" w:name="_Toc387185658"/>
      <w:bookmarkStart w:id="872" w:name="_Toc391845054"/>
      <w:r w:rsidRPr="00D93AD2">
        <w:rPr>
          <w:rFonts w:ascii="Californian FB" w:eastAsiaTheme="majorEastAsia" w:hAnsi="Californian FB" w:cstheme="majorBidi"/>
          <w:b/>
          <w:bCs/>
          <w:color w:val="237990"/>
          <w:sz w:val="24"/>
          <w:szCs w:val="26"/>
          <w:lang w:val="es-GT"/>
        </w:rPr>
        <w:lastRenderedPageBreak/>
        <w:t>Lección 18, Hoja de trabajo 1: Ejemplo de puntos clave para el discurso sobre el enfoque de Grupos de Cuidado</w:t>
      </w:r>
      <w:bookmarkEnd w:id="868"/>
      <w:r w:rsidRPr="00D93AD2">
        <w:rPr>
          <w:rFonts w:ascii="Californian FB" w:eastAsiaTheme="majorEastAsia" w:hAnsi="Californian FB" w:cstheme="majorBidi"/>
          <w:b/>
          <w:bCs/>
          <w:color w:val="237990"/>
          <w:sz w:val="24"/>
          <w:szCs w:val="26"/>
          <w:lang w:val="es-GT"/>
        </w:rPr>
        <w:t xml:space="preserve"> </w:t>
      </w:r>
      <w:bookmarkEnd w:id="869"/>
      <w:bookmarkEnd w:id="870"/>
      <w:bookmarkEnd w:id="871"/>
      <w:bookmarkEnd w:id="872"/>
    </w:p>
    <w:p w:rsidR="00453A8A" w:rsidRPr="00D93AD2" w:rsidRDefault="00453A8A" w:rsidP="00453A8A">
      <w:pPr>
        <w:rPr>
          <w:lang w:val="es-GT"/>
        </w:rPr>
      </w:pPr>
      <w:r w:rsidRPr="00D93AD2">
        <w:rPr>
          <w:lang w:val="es-GT"/>
        </w:rPr>
        <w:t>Asegurarse de adaptar estos puntos claves a su contexto local.</w:t>
      </w:r>
    </w:p>
    <w:p w:rsidR="00453A8A" w:rsidRPr="00D93AD2" w:rsidRDefault="00453A8A" w:rsidP="009B3975">
      <w:pPr>
        <w:numPr>
          <w:ilvl w:val="0"/>
          <w:numId w:val="275"/>
        </w:numPr>
        <w:ind w:left="851" w:hanging="219"/>
        <w:rPr>
          <w:lang w:val="es-GT"/>
        </w:rPr>
      </w:pPr>
      <w:r w:rsidRPr="00D93AD2">
        <w:rPr>
          <w:lang w:val="es-GT"/>
        </w:rPr>
        <w:t>El objetivo del programa Grupo de Cuidado es prevenir la desnutrición en niños menores de 2 años de edad.</w:t>
      </w:r>
    </w:p>
    <w:p w:rsidR="00453A8A" w:rsidRPr="00D93AD2" w:rsidRDefault="00453A8A" w:rsidP="009B3975">
      <w:pPr>
        <w:numPr>
          <w:ilvl w:val="0"/>
          <w:numId w:val="275"/>
        </w:numPr>
        <w:ind w:left="851" w:hanging="219"/>
        <w:rPr>
          <w:lang w:val="es-GT"/>
        </w:rPr>
      </w:pPr>
      <w:r w:rsidRPr="00D93AD2">
        <w:rPr>
          <w:lang w:val="es-GT"/>
        </w:rPr>
        <w:t xml:space="preserve">El programa Grupo de Cuidado se centrará en las siguientes áreas: Enumere los temas aquí que su programa Grupo de Cuidado cubrirá, tales como acciones esenciales para la nutrición (AEN) y acciones esenciales de higiene (AEH). </w:t>
      </w:r>
    </w:p>
    <w:p w:rsidR="00453A8A" w:rsidRPr="00D93AD2" w:rsidRDefault="00453A8A" w:rsidP="009B3975">
      <w:pPr>
        <w:numPr>
          <w:ilvl w:val="0"/>
          <w:numId w:val="275"/>
        </w:numPr>
        <w:ind w:left="851" w:hanging="219"/>
        <w:rPr>
          <w:lang w:val="es-GT"/>
        </w:rPr>
      </w:pPr>
      <w:r w:rsidRPr="00D93AD2">
        <w:rPr>
          <w:lang w:val="es-GT"/>
        </w:rPr>
        <w:t xml:space="preserve">La mitad de las muertes infantiles se pueden prevenir si las familias hacen cosas muy simples para cuidar a sus hijos. Estas cosas son comportamientos relativos a la higiene, el saneamiento, la alimentación de los niños y el cuidado de los niños cuando están enfermos. Si las familias aprenden a hacer estas cosas y hacer estos cambios, el programa puede hacer una diferencia duradera en la comunidad. </w:t>
      </w:r>
    </w:p>
    <w:p w:rsidR="00453A8A" w:rsidRPr="00D93AD2" w:rsidRDefault="00453A8A" w:rsidP="009B3975">
      <w:pPr>
        <w:numPr>
          <w:ilvl w:val="0"/>
          <w:numId w:val="275"/>
        </w:numPr>
        <w:ind w:left="851" w:hanging="219"/>
        <w:rPr>
          <w:lang w:val="es-GT"/>
        </w:rPr>
      </w:pPr>
      <w:r w:rsidRPr="00D93AD2">
        <w:rPr>
          <w:lang w:val="es-GT"/>
        </w:rPr>
        <w:t xml:space="preserve">Ahora mismo casi un X% de todos los niños de esta comunidad sufren de desnutrición crónica. Con el fin de cambiar esta situación, las familias tienen que cambiar las prácticas en sus hogares. </w:t>
      </w:r>
    </w:p>
    <w:p w:rsidR="00453A8A" w:rsidRPr="00D93AD2" w:rsidRDefault="00453A8A" w:rsidP="009B3975">
      <w:pPr>
        <w:numPr>
          <w:ilvl w:val="0"/>
          <w:numId w:val="275"/>
        </w:numPr>
        <w:ind w:left="851" w:hanging="219"/>
        <w:rPr>
          <w:lang w:val="es-GT"/>
        </w:rPr>
      </w:pPr>
      <w:r w:rsidRPr="00D93AD2">
        <w:rPr>
          <w:lang w:val="es-GT"/>
        </w:rPr>
        <w:t xml:space="preserve">Para cambiar estas conductas, el programa Grupo de Cuidado capacitará a voluntarios de la comunidad para que puedan capacitar a todas las familias de la comunidad. Para hacer esto necesitamos su ayuda. </w:t>
      </w:r>
    </w:p>
    <w:p w:rsidR="00453A8A" w:rsidRPr="00D93AD2" w:rsidRDefault="00453A8A" w:rsidP="009B3975">
      <w:pPr>
        <w:numPr>
          <w:ilvl w:val="0"/>
          <w:numId w:val="275"/>
        </w:numPr>
        <w:ind w:left="851" w:hanging="219"/>
        <w:rPr>
          <w:lang w:val="es-GT"/>
        </w:rPr>
      </w:pPr>
      <w:r w:rsidRPr="00D93AD2">
        <w:rPr>
          <w:lang w:val="es-GT"/>
        </w:rPr>
        <w:t xml:space="preserve">El programa Grupo de Cuidado proporcionará el material didáctico y educativo, pero necesitamos de la comunidad para proporcionar voluntarios que están comprometidos a mejorar la salud de los niños de esta comunidad. Estos voluntarios no recibirán un salario o subsidio. Ellos recibirán educación gratuita y una oportunidad para mejorar y salvar las vidas de los niños en esta comunidad. </w:t>
      </w:r>
    </w:p>
    <w:p w:rsidR="00453A8A" w:rsidRPr="00D93AD2" w:rsidRDefault="00453A8A" w:rsidP="009B3975">
      <w:pPr>
        <w:numPr>
          <w:ilvl w:val="0"/>
          <w:numId w:val="275"/>
        </w:numPr>
        <w:ind w:left="851" w:hanging="219"/>
        <w:rPr>
          <w:lang w:val="es-GT"/>
        </w:rPr>
      </w:pPr>
      <w:r w:rsidRPr="00D93AD2">
        <w:rPr>
          <w:lang w:val="es-GT"/>
        </w:rPr>
        <w:t xml:space="preserve">Estos voluntarios no estarán integrados por personal de esta organización. Serán miembros de su comunidad. </w:t>
      </w:r>
    </w:p>
    <w:p w:rsidR="00453A8A" w:rsidRPr="00D93AD2" w:rsidRDefault="00453A8A" w:rsidP="009B3975">
      <w:pPr>
        <w:numPr>
          <w:ilvl w:val="0"/>
          <w:numId w:val="275"/>
        </w:numPr>
        <w:ind w:left="851" w:hanging="219"/>
        <w:rPr>
          <w:lang w:val="es-GT"/>
        </w:rPr>
      </w:pPr>
      <w:r w:rsidRPr="00D93AD2">
        <w:rPr>
          <w:lang w:val="es-GT"/>
        </w:rPr>
        <w:t xml:space="preserve">Si voluntarios asisten a los entrenamientos, comparten lo que aprenden con las familias de esta comunidad y las familias adoptan los nuevos comportamientos, se reducirá la desnutrición. Si los voluntarios no están dispuestos a aprender y si las familias no escuchan a los voluntarios o adoptar los comportamientos, la desnutrición no disminuirá durante la vida del programa. </w:t>
      </w:r>
    </w:p>
    <w:p w:rsidR="00453A8A" w:rsidRPr="00D93AD2" w:rsidRDefault="00453A8A" w:rsidP="009B3975">
      <w:pPr>
        <w:numPr>
          <w:ilvl w:val="0"/>
          <w:numId w:val="275"/>
        </w:numPr>
        <w:ind w:left="851" w:hanging="219"/>
        <w:rPr>
          <w:lang w:val="es-GT"/>
        </w:rPr>
      </w:pPr>
      <w:r w:rsidRPr="00D93AD2">
        <w:rPr>
          <w:lang w:val="es-GT"/>
        </w:rPr>
        <w:t>Los Grupos de Cuidado constituyen  un programa de desarrollo, no un programa de emergencia y socorro. Muchos programas están destinados a proporcionar alivio a corto plazo para un problema como una hambruna o en momentos de disturbios civiles. Los programas de socorro normalmente regalan un montón de alimentos o bienes, como el jabón y las herramientas, y estas cosas ayudan para un corto período de tiempo. Sin embargo, el objetivo de este programa Grupo de Cuidado es más a largo plazo: cambiar el comportamiento y mejorar la capacidad de la comunidad para evitar que sus hijos mueran de desnutrición.</w:t>
      </w:r>
    </w:p>
    <w:p w:rsidR="00453A8A" w:rsidRPr="00D93AD2" w:rsidRDefault="00453A8A" w:rsidP="00BD7D06">
      <w:pPr>
        <w:keepNext/>
        <w:keepLines/>
        <w:spacing w:before="60"/>
        <w:ind w:left="0"/>
        <w:outlineLvl w:val="1"/>
        <w:rPr>
          <w:rFonts w:ascii="Californian FB" w:eastAsia="Times New Roman" w:hAnsi="Californian FB" w:cstheme="majorBidi"/>
          <w:b/>
          <w:bCs/>
          <w:color w:val="237990"/>
          <w:sz w:val="24"/>
          <w:szCs w:val="26"/>
          <w:lang w:val="es-GT"/>
        </w:rPr>
      </w:pPr>
      <w:bookmarkStart w:id="873" w:name="_Toc378101742"/>
      <w:bookmarkStart w:id="874" w:name="_Toc378102003"/>
      <w:bookmarkStart w:id="875" w:name="_Toc387185659"/>
      <w:bookmarkStart w:id="876" w:name="_Toc391845055"/>
      <w:bookmarkStart w:id="877" w:name="_Toc397892034"/>
      <w:r w:rsidRPr="00D93AD2">
        <w:rPr>
          <w:rFonts w:ascii="Californian FB" w:eastAsiaTheme="majorEastAsia" w:hAnsi="Californian FB" w:cstheme="majorBidi"/>
          <w:b/>
          <w:bCs/>
          <w:color w:val="237990"/>
          <w:sz w:val="24"/>
          <w:szCs w:val="26"/>
          <w:lang w:val="es-GT"/>
        </w:rPr>
        <w:lastRenderedPageBreak/>
        <w:t>Lección 18, Hoja de trabajo 2: Dar el discurso de introducción</w:t>
      </w:r>
      <w:bookmarkEnd w:id="873"/>
      <w:bookmarkEnd w:id="874"/>
      <w:bookmarkEnd w:id="875"/>
      <w:bookmarkEnd w:id="876"/>
      <w:r w:rsidRPr="00D93AD2">
        <w:rPr>
          <w:rFonts w:ascii="Californian FB" w:eastAsiaTheme="majorEastAsia" w:hAnsi="Californian FB" w:cstheme="majorBidi"/>
          <w:b/>
          <w:bCs/>
          <w:color w:val="237990"/>
          <w:sz w:val="24"/>
          <w:szCs w:val="26"/>
          <w:lang w:val="es-GT"/>
        </w:rPr>
        <w:t xml:space="preserve"> del enfoque GC</w:t>
      </w:r>
      <w:bookmarkEnd w:id="877"/>
    </w:p>
    <w:p w:rsidR="00453A8A" w:rsidRPr="00D93AD2" w:rsidRDefault="00453A8A" w:rsidP="00BD7D06">
      <w:pPr>
        <w:tabs>
          <w:tab w:val="left" w:pos="284"/>
        </w:tabs>
        <w:ind w:left="0"/>
        <w:rPr>
          <w:rFonts w:cstheme="majorBidi"/>
          <w:bCs/>
          <w:sz w:val="20"/>
          <w:szCs w:val="20"/>
          <w:lang w:val="es-GT"/>
        </w:rPr>
      </w:pPr>
      <w:r w:rsidRPr="00D93AD2">
        <w:rPr>
          <w:rFonts w:cstheme="majorBidi"/>
          <w:bCs/>
          <w:sz w:val="20"/>
          <w:szCs w:val="20"/>
          <w:lang w:val="es-GT"/>
        </w:rPr>
        <w:t xml:space="preserve">Aprender a hablar poderosamente sobre nuestros problemas y nuestro trabajo es una de las herramientas más importantes. Este formato fue creado por la organización RESULTS (www.results.org), la cual trabaja para eliminar el hambre en el mundo, ayudando a que sus voluntarios diseñen presentaciones poderosas, discursos breves y convincentes que son la columna vertebral de su trabajo. Estos discursos pueden ser utilizados durante las reuniones o encuentros casuales con los políticos responsables a cualquier nivel, líderes comunitarios, periodistas o con cualquier persona que desea persuadir de algo que realmente le importa.  </w:t>
      </w:r>
    </w:p>
    <w:p w:rsidR="00453A8A" w:rsidRPr="00D93AD2" w:rsidRDefault="00453A8A" w:rsidP="00BD7D06">
      <w:pPr>
        <w:tabs>
          <w:tab w:val="left" w:pos="284"/>
        </w:tabs>
        <w:ind w:left="0"/>
        <w:rPr>
          <w:rFonts w:cstheme="majorBidi"/>
          <w:bCs/>
          <w:sz w:val="20"/>
          <w:szCs w:val="20"/>
          <w:lang w:val="es-GT"/>
        </w:rPr>
      </w:pPr>
      <w:r w:rsidRPr="00D93AD2">
        <w:rPr>
          <w:rFonts w:cstheme="majorBidi"/>
          <w:bCs/>
          <w:sz w:val="20"/>
          <w:szCs w:val="20"/>
          <w:lang w:val="es-GT"/>
        </w:rPr>
        <w:t xml:space="preserve">Los ejemplos siguientes son de una presentación dada a un periodista de un periódico local. </w:t>
      </w:r>
    </w:p>
    <w:p w:rsidR="00453A8A" w:rsidRPr="00D93AD2" w:rsidRDefault="00453A8A" w:rsidP="009B3975">
      <w:pPr>
        <w:numPr>
          <w:ilvl w:val="0"/>
          <w:numId w:val="276"/>
        </w:numPr>
        <w:tabs>
          <w:tab w:val="left" w:pos="284"/>
        </w:tabs>
        <w:ind w:left="284" w:hanging="284"/>
        <w:rPr>
          <w:rFonts w:cstheme="majorBidi"/>
          <w:bCs/>
          <w:sz w:val="20"/>
          <w:szCs w:val="20"/>
          <w:lang w:val="es-GT"/>
        </w:rPr>
      </w:pPr>
      <w:r w:rsidRPr="00D93AD2">
        <w:rPr>
          <w:rFonts w:cstheme="majorBidi"/>
          <w:b/>
          <w:bCs/>
          <w:sz w:val="20"/>
          <w:szCs w:val="20"/>
          <w:lang w:val="es-GT"/>
        </w:rPr>
        <w:t>Involucre a su audiencia:</w:t>
      </w:r>
      <w:r w:rsidRPr="00D93AD2">
        <w:rPr>
          <w:rFonts w:cstheme="majorBidi"/>
          <w:bCs/>
          <w:sz w:val="20"/>
          <w:szCs w:val="20"/>
          <w:lang w:val="es-GT"/>
        </w:rPr>
        <w:t xml:space="preserve"> Obtener la atención del oyente con un hecho dramático o una breve declaración. Mantener esta declaración de apertura para una o dos frases, si es posible. </w:t>
      </w:r>
    </w:p>
    <w:p w:rsidR="00453A8A" w:rsidRPr="00D93AD2" w:rsidRDefault="00453A8A" w:rsidP="00453A8A">
      <w:pPr>
        <w:tabs>
          <w:tab w:val="left" w:pos="284"/>
        </w:tabs>
        <w:ind w:left="284" w:hanging="284"/>
        <w:rPr>
          <w:rFonts w:cstheme="majorBidi"/>
          <w:bCs/>
          <w:sz w:val="20"/>
          <w:szCs w:val="20"/>
          <w:lang w:val="es-GT"/>
        </w:rPr>
      </w:pPr>
      <w:r w:rsidRPr="00D93AD2">
        <w:rPr>
          <w:rFonts w:cstheme="majorBidi"/>
          <w:bCs/>
          <w:sz w:val="20"/>
          <w:szCs w:val="20"/>
          <w:lang w:val="es-GT"/>
        </w:rPr>
        <w:tab/>
        <w:t xml:space="preserve">Por ejemplo: "En los últimos 30 años, el mundo ha reducido a la mitad el número de niños menores de 5 años que mueren por causas evitables cada año. En otras palabras, hemos reducido el número a 7 millones de niños. Hemos logrado esto mediante el aumento del acceso a la sanidad y la educación y el desarrollo de nuevas tecnologías de la salud, como las vacunas que combaten la neumonía y la diarrea." </w:t>
      </w:r>
    </w:p>
    <w:p w:rsidR="00453A8A" w:rsidRPr="00D93AD2" w:rsidRDefault="00453A8A" w:rsidP="009B3975">
      <w:pPr>
        <w:numPr>
          <w:ilvl w:val="0"/>
          <w:numId w:val="276"/>
        </w:numPr>
        <w:tabs>
          <w:tab w:val="left" w:pos="284"/>
        </w:tabs>
        <w:ind w:left="284" w:hanging="284"/>
        <w:rPr>
          <w:rFonts w:cstheme="majorBidi"/>
          <w:bCs/>
          <w:sz w:val="20"/>
          <w:szCs w:val="20"/>
          <w:lang w:val="es-GT"/>
        </w:rPr>
      </w:pPr>
      <w:r w:rsidRPr="00D93AD2">
        <w:rPr>
          <w:rFonts w:cstheme="majorBidi"/>
          <w:b/>
          <w:bCs/>
          <w:sz w:val="20"/>
          <w:szCs w:val="20"/>
          <w:lang w:val="es-GT"/>
        </w:rPr>
        <w:t>Definir el problema o lo que es posible</w:t>
      </w:r>
      <w:r w:rsidRPr="00D93AD2">
        <w:rPr>
          <w:rFonts w:cstheme="majorBidi"/>
          <w:bCs/>
          <w:sz w:val="20"/>
          <w:szCs w:val="20"/>
          <w:lang w:val="es-GT"/>
        </w:rPr>
        <w:t>: causas actuales del problema que usted introdujo en la primera sección. Asegurarse de mencionar lo generalizado o grave es el problema.</w:t>
      </w:r>
    </w:p>
    <w:p w:rsidR="00453A8A" w:rsidRPr="00D93AD2" w:rsidRDefault="00453A8A" w:rsidP="00453A8A">
      <w:pPr>
        <w:tabs>
          <w:tab w:val="left" w:pos="284"/>
        </w:tabs>
        <w:ind w:left="284" w:hanging="284"/>
        <w:rPr>
          <w:rFonts w:cstheme="majorBidi"/>
          <w:bCs/>
          <w:sz w:val="20"/>
          <w:szCs w:val="20"/>
          <w:lang w:val="es-GT"/>
        </w:rPr>
      </w:pPr>
      <w:r w:rsidRPr="00D93AD2">
        <w:rPr>
          <w:rFonts w:cstheme="majorBidi"/>
          <w:bCs/>
          <w:sz w:val="20"/>
          <w:szCs w:val="20"/>
          <w:lang w:val="es-GT"/>
        </w:rPr>
        <w:tab/>
        <w:t xml:space="preserve">Por ejemplo: "Sin embargo, no es suficiente reducir la mortalidad infantil a la mitad cuando 20.000 niños mueren cada día por enfermedades completamente tratables y prevenibles." </w:t>
      </w:r>
    </w:p>
    <w:p w:rsidR="00453A8A" w:rsidRPr="00D93AD2" w:rsidRDefault="00453A8A" w:rsidP="009B3975">
      <w:pPr>
        <w:numPr>
          <w:ilvl w:val="0"/>
          <w:numId w:val="276"/>
        </w:numPr>
        <w:tabs>
          <w:tab w:val="left" w:pos="284"/>
        </w:tabs>
        <w:ind w:left="284" w:hanging="284"/>
        <w:rPr>
          <w:rFonts w:cstheme="majorBidi"/>
          <w:bCs/>
          <w:sz w:val="20"/>
          <w:szCs w:val="20"/>
          <w:lang w:val="es-GT"/>
        </w:rPr>
      </w:pPr>
      <w:r w:rsidRPr="00D93AD2">
        <w:rPr>
          <w:rFonts w:cstheme="majorBidi"/>
          <w:b/>
          <w:bCs/>
          <w:sz w:val="20"/>
          <w:szCs w:val="20"/>
          <w:lang w:val="es-GT"/>
        </w:rPr>
        <w:t>Informar sobre las soluciones:</w:t>
      </w:r>
      <w:r w:rsidRPr="00D93AD2">
        <w:rPr>
          <w:rFonts w:cstheme="majorBidi"/>
          <w:bCs/>
          <w:sz w:val="20"/>
          <w:szCs w:val="20"/>
          <w:lang w:val="es-GT"/>
        </w:rPr>
        <w:t xml:space="preserve"> Informar al oyente acerca de una solución para el problema que acaba de presentar. </w:t>
      </w:r>
    </w:p>
    <w:p w:rsidR="00453A8A" w:rsidRPr="00D93AD2" w:rsidRDefault="00453A8A" w:rsidP="00453A8A">
      <w:pPr>
        <w:tabs>
          <w:tab w:val="left" w:pos="284"/>
        </w:tabs>
        <w:ind w:left="284" w:hanging="284"/>
        <w:rPr>
          <w:rFonts w:cstheme="majorBidi"/>
          <w:bCs/>
          <w:sz w:val="20"/>
          <w:szCs w:val="20"/>
          <w:lang w:val="es-GT"/>
        </w:rPr>
      </w:pPr>
      <w:r w:rsidRPr="00D93AD2">
        <w:rPr>
          <w:rFonts w:cstheme="majorBidi"/>
          <w:bCs/>
          <w:sz w:val="20"/>
          <w:szCs w:val="20"/>
          <w:lang w:val="es-GT"/>
        </w:rPr>
        <w:tab/>
        <w:t xml:space="preserve">Por ejemplo: "El 14 y 15 de junio, Etiopía, India, Estados Unidos y UNICEF realizarán  una llamada a la acción sobre la supervivencia infantil. En esta reunión, los líderes mundiales crearán mapa conceptual de la de ruta para poner fin a las muertes infantiles prevenibles dentro de una generación, una meta global que los expertos en salud creen ahora que es posible." </w:t>
      </w:r>
    </w:p>
    <w:p w:rsidR="00453A8A" w:rsidRPr="00D93AD2" w:rsidRDefault="00453A8A" w:rsidP="009B3975">
      <w:pPr>
        <w:numPr>
          <w:ilvl w:val="0"/>
          <w:numId w:val="276"/>
        </w:numPr>
        <w:tabs>
          <w:tab w:val="left" w:pos="284"/>
        </w:tabs>
        <w:ind w:left="284" w:hanging="284"/>
        <w:rPr>
          <w:rFonts w:cstheme="majorBidi"/>
          <w:bCs/>
          <w:sz w:val="20"/>
          <w:szCs w:val="20"/>
          <w:lang w:val="es-GT"/>
        </w:rPr>
      </w:pPr>
      <w:r w:rsidRPr="00D93AD2">
        <w:rPr>
          <w:rFonts w:cstheme="majorBidi"/>
          <w:b/>
          <w:bCs/>
          <w:sz w:val="20"/>
          <w:szCs w:val="20"/>
          <w:lang w:val="es-GT"/>
        </w:rPr>
        <w:t>Llame a la acción (la pregunta):</w:t>
      </w:r>
      <w:r w:rsidRPr="00D93AD2">
        <w:rPr>
          <w:rFonts w:cstheme="majorBidi"/>
          <w:bCs/>
          <w:sz w:val="20"/>
          <w:szCs w:val="20"/>
          <w:lang w:val="es-GT"/>
        </w:rPr>
        <w:t xml:space="preserve"> Una vez que usted  ha involucrado a su oyente, presentado el problema e informado sobre una solución, ser específico sobre lo que quiere que hagan. Esto permite hacer un seguimiento para saber si han tomado esta acción. Presente esta acción en la forma de una pregunta de sí o no. </w:t>
      </w:r>
    </w:p>
    <w:p w:rsidR="00453A8A" w:rsidRPr="00D93AD2" w:rsidRDefault="00453A8A" w:rsidP="00453A8A">
      <w:pPr>
        <w:tabs>
          <w:tab w:val="left" w:pos="284"/>
        </w:tabs>
        <w:ind w:left="284" w:hanging="284"/>
        <w:rPr>
          <w:rFonts w:cstheme="majorBidi"/>
          <w:bCs/>
          <w:sz w:val="20"/>
          <w:szCs w:val="20"/>
          <w:lang w:val="es-GT"/>
        </w:rPr>
      </w:pPr>
      <w:r w:rsidRPr="00D93AD2">
        <w:rPr>
          <w:rFonts w:cstheme="majorBidi"/>
          <w:bCs/>
          <w:sz w:val="20"/>
          <w:szCs w:val="20"/>
          <w:lang w:val="es-GT"/>
        </w:rPr>
        <w:tab/>
        <w:t>Por ejemplo: "¿Escribiría usted un editorial destacando los éxitos de supervivencia infantil y la oportunidad de liderazgo de nuestra nación para crear un mundo donde ningún niño muere innecesariamente antes de cumplir los cinco años?</w:t>
      </w:r>
    </w:p>
    <w:p w:rsidR="00453A8A" w:rsidRPr="00D93AD2" w:rsidRDefault="00453A8A" w:rsidP="00BD7D06">
      <w:pPr>
        <w:keepNext/>
        <w:keepLines/>
        <w:ind w:left="0"/>
        <w:outlineLvl w:val="2"/>
        <w:rPr>
          <w:rFonts w:eastAsia="Times New Roman" w:cstheme="majorBidi"/>
          <w:b/>
          <w:bCs/>
          <w:lang w:val="es-GT"/>
        </w:rPr>
      </w:pPr>
      <w:bookmarkStart w:id="878" w:name="_Toc397892035"/>
      <w:r w:rsidRPr="00D93AD2">
        <w:rPr>
          <w:rFonts w:eastAsia="Times New Roman" w:cstheme="majorBidi"/>
          <w:b/>
          <w:bCs/>
          <w:lang w:val="es-GT"/>
        </w:rPr>
        <w:t>Consejos al dar la presentación</w:t>
      </w:r>
      <w:bookmarkEnd w:id="878"/>
      <w:r w:rsidRPr="00D93AD2">
        <w:rPr>
          <w:rFonts w:eastAsia="Times New Roman" w:cstheme="majorBidi"/>
          <w:b/>
          <w:bCs/>
          <w:lang w:val="es-GT"/>
        </w:rPr>
        <w:t xml:space="preserve"> </w:t>
      </w:r>
    </w:p>
    <w:p w:rsidR="00453A8A" w:rsidRPr="00D93AD2" w:rsidRDefault="00453A8A" w:rsidP="009B3975">
      <w:pPr>
        <w:numPr>
          <w:ilvl w:val="0"/>
          <w:numId w:val="276"/>
        </w:numPr>
        <w:ind w:left="284" w:hanging="284"/>
        <w:rPr>
          <w:kern w:val="28"/>
          <w:sz w:val="20"/>
          <w:lang w:val="es-GT"/>
        </w:rPr>
      </w:pPr>
      <w:r w:rsidRPr="00D93AD2">
        <w:rPr>
          <w:kern w:val="28"/>
          <w:sz w:val="20"/>
          <w:lang w:val="es-GT"/>
        </w:rPr>
        <w:t xml:space="preserve">Asegúrese de ensayar su discurso. Al practicar usted descubrirá en donde necesita más práctica o donde  es posible que desee cambiar una parte del mismo. </w:t>
      </w:r>
    </w:p>
    <w:p w:rsidR="00453A8A" w:rsidRPr="00D93AD2" w:rsidRDefault="00453A8A" w:rsidP="009B3975">
      <w:pPr>
        <w:numPr>
          <w:ilvl w:val="0"/>
          <w:numId w:val="276"/>
        </w:numPr>
        <w:ind w:left="284" w:hanging="284"/>
        <w:rPr>
          <w:kern w:val="28"/>
          <w:sz w:val="20"/>
          <w:lang w:val="es-GT"/>
        </w:rPr>
      </w:pPr>
      <w:r w:rsidRPr="00D93AD2">
        <w:rPr>
          <w:kern w:val="28"/>
          <w:sz w:val="20"/>
          <w:lang w:val="es-GT"/>
        </w:rPr>
        <w:t xml:space="preserve">Hablar y no leer el discurso. Sin embargo, puede apoyarse en sus notas cuando está aprendiendo. </w:t>
      </w:r>
    </w:p>
    <w:p w:rsidR="00453A8A" w:rsidRPr="00D93AD2" w:rsidRDefault="00453A8A" w:rsidP="009B3975">
      <w:pPr>
        <w:numPr>
          <w:ilvl w:val="0"/>
          <w:numId w:val="276"/>
        </w:numPr>
        <w:ind w:left="284" w:hanging="284"/>
        <w:rPr>
          <w:kern w:val="28"/>
          <w:sz w:val="20"/>
          <w:lang w:val="es-GT"/>
        </w:rPr>
      </w:pPr>
      <w:r w:rsidRPr="00D93AD2">
        <w:rPr>
          <w:kern w:val="28"/>
          <w:sz w:val="20"/>
          <w:lang w:val="es-GT"/>
        </w:rPr>
        <w:t xml:space="preserve">Mantener el discurso corto, a no más de 2 minutos. </w:t>
      </w:r>
    </w:p>
    <w:p w:rsidR="00453A8A" w:rsidRPr="00D93AD2" w:rsidRDefault="00453A8A" w:rsidP="009B3975">
      <w:pPr>
        <w:numPr>
          <w:ilvl w:val="0"/>
          <w:numId w:val="276"/>
        </w:numPr>
        <w:ind w:left="284" w:hanging="284"/>
        <w:rPr>
          <w:kern w:val="28"/>
          <w:sz w:val="20"/>
          <w:lang w:val="es-GT"/>
        </w:rPr>
        <w:sectPr w:rsidR="00453A8A" w:rsidRPr="00D93AD2" w:rsidSect="00264789">
          <w:headerReference w:type="even" r:id="rId100"/>
          <w:headerReference w:type="default" r:id="rId101"/>
          <w:pgSz w:w="12240" w:h="15840"/>
          <w:pgMar w:top="1440" w:right="1440" w:bottom="1440" w:left="1440" w:header="720" w:footer="720" w:gutter="0"/>
          <w:cols w:space="720"/>
          <w:docGrid w:linePitch="360"/>
        </w:sectPr>
      </w:pPr>
      <w:r w:rsidRPr="00D93AD2">
        <w:rPr>
          <w:kern w:val="28"/>
          <w:sz w:val="20"/>
          <w:lang w:val="es-GT"/>
        </w:rPr>
        <w:t>Modificar el discurso cuando haya nueva información disponible.</w:t>
      </w:r>
    </w:p>
    <w:p w:rsidR="00453A8A" w:rsidRPr="00D93AD2" w:rsidRDefault="00453A8A" w:rsidP="00DE6310">
      <w:pPr>
        <w:keepNext/>
        <w:keepLines/>
        <w:spacing w:before="60" w:after="360"/>
        <w:ind w:left="0"/>
        <w:outlineLvl w:val="0"/>
        <w:rPr>
          <w:rFonts w:ascii="Californian FB" w:eastAsiaTheme="majorEastAsia" w:hAnsi="Californian FB" w:cstheme="majorBidi"/>
          <w:b/>
          <w:bCs/>
          <w:caps/>
          <w:color w:val="237990"/>
          <w:sz w:val="28"/>
          <w:szCs w:val="28"/>
          <w:lang w:val="es-GT"/>
        </w:rPr>
      </w:pPr>
      <w:bookmarkStart w:id="879" w:name="_Toc397892036"/>
      <w:bookmarkStart w:id="880" w:name="_Toc387185660"/>
      <w:bookmarkStart w:id="881" w:name="_Toc391845056"/>
      <w:r w:rsidRPr="00D93AD2">
        <w:rPr>
          <w:rFonts w:ascii="Californian FB" w:eastAsiaTheme="majorEastAsia" w:hAnsi="Californian FB" w:cstheme="majorBidi"/>
          <w:b/>
          <w:bCs/>
          <w:caps/>
          <w:color w:val="237990"/>
          <w:sz w:val="28"/>
          <w:szCs w:val="28"/>
          <w:lang w:val="es-GT"/>
        </w:rPr>
        <w:t>Lección 19: final del entrenamiento</w:t>
      </w:r>
      <w:bookmarkEnd w:id="879"/>
      <w:r w:rsidRPr="00D93AD2">
        <w:rPr>
          <w:rFonts w:ascii="Californian FB" w:eastAsiaTheme="majorEastAsia" w:hAnsi="Californian FB" w:cstheme="majorBidi"/>
          <w:b/>
          <w:bCs/>
          <w:caps/>
          <w:color w:val="237990"/>
          <w:sz w:val="28"/>
          <w:szCs w:val="28"/>
          <w:lang w:val="es-GT"/>
        </w:rPr>
        <w:t xml:space="preserve"> </w:t>
      </w:r>
      <w:bookmarkEnd w:id="865"/>
      <w:bookmarkEnd w:id="866"/>
      <w:bookmarkEnd w:id="880"/>
      <w:bookmarkEnd w:id="881"/>
      <w:r w:rsidRPr="00D93AD2">
        <w:rPr>
          <w:rFonts w:ascii="Californian FB" w:eastAsiaTheme="majorEastAsia" w:hAnsi="Californian FB" w:cstheme="majorBidi"/>
          <w:b/>
          <w:bCs/>
          <w:caps/>
          <w:color w:val="237990"/>
          <w:sz w:val="28"/>
          <w:szCs w:val="28"/>
          <w:lang w:val="es-GT"/>
        </w:rPr>
        <w:t xml:space="preserve"> </w:t>
      </w:r>
    </w:p>
    <w:tbl>
      <w:tblPr>
        <w:tblStyle w:val="TableGrid"/>
        <w:tblW w:w="0" w:type="auto"/>
        <w:tblInd w:w="720" w:type="dxa"/>
        <w:tblLook w:val="04A0" w:firstRow="1" w:lastRow="0" w:firstColumn="1" w:lastColumn="0" w:noHBand="0" w:noVBand="1"/>
      </w:tblPr>
      <w:tblGrid>
        <w:gridCol w:w="8856"/>
      </w:tblGrid>
      <w:tr w:rsidR="00453A8A" w:rsidRPr="00D93AD2" w:rsidTr="00453A8A">
        <w:tc>
          <w:tcPr>
            <w:tcW w:w="9576" w:type="dxa"/>
            <w:tcBorders>
              <w:top w:val="nil"/>
              <w:left w:val="nil"/>
              <w:bottom w:val="nil"/>
              <w:right w:val="nil"/>
            </w:tcBorders>
            <w:shd w:val="clear" w:color="auto" w:fill="E2C082"/>
          </w:tcPr>
          <w:p w:rsidR="00453A8A" w:rsidRPr="00D93AD2" w:rsidRDefault="00453A8A" w:rsidP="00DE6310">
            <w:pPr>
              <w:spacing w:before="60" w:after="60"/>
              <w:ind w:left="0"/>
              <w:rPr>
                <w:b/>
                <w:lang w:val="es-GT"/>
              </w:rPr>
            </w:pPr>
            <w:r w:rsidRPr="00D93AD2">
              <w:rPr>
                <w:b/>
                <w:lang w:val="es-GT"/>
              </w:rPr>
              <w:t>Objetivos basados en logros:</w:t>
            </w:r>
          </w:p>
          <w:p w:rsidR="00453A8A" w:rsidRPr="00D93AD2" w:rsidRDefault="00453A8A" w:rsidP="00DE6310">
            <w:pPr>
              <w:spacing w:before="60" w:after="60"/>
              <w:ind w:left="0"/>
              <w:rPr>
                <w:lang w:val="es-GT"/>
              </w:rPr>
            </w:pPr>
            <w:r w:rsidRPr="00D93AD2">
              <w:rPr>
                <w:lang w:val="es-GT"/>
              </w:rPr>
              <w:t>Al finalizar esta lección, los participantes habrán:</w:t>
            </w:r>
          </w:p>
          <w:p w:rsidR="00453A8A" w:rsidRPr="00D93AD2" w:rsidRDefault="00453A8A" w:rsidP="009B3975">
            <w:pPr>
              <w:numPr>
                <w:ilvl w:val="0"/>
                <w:numId w:val="8"/>
              </w:numPr>
              <w:tabs>
                <w:tab w:val="num" w:pos="810"/>
              </w:tabs>
              <w:overflowPunct/>
              <w:autoSpaceDE/>
              <w:autoSpaceDN/>
              <w:adjustRightInd/>
              <w:spacing w:before="60" w:after="60"/>
              <w:ind w:left="360"/>
              <w:rPr>
                <w:lang w:val="es-GT"/>
              </w:rPr>
            </w:pPr>
            <w:r w:rsidRPr="00D93AD2">
              <w:rPr>
                <w:lang w:val="es-GT"/>
              </w:rPr>
              <w:t>Completado la evaluación para antes y después del entrenamiento.</w:t>
            </w:r>
          </w:p>
          <w:p w:rsidR="00453A8A" w:rsidRPr="00D93AD2" w:rsidRDefault="00453A8A" w:rsidP="009B3975">
            <w:pPr>
              <w:numPr>
                <w:ilvl w:val="0"/>
                <w:numId w:val="8"/>
              </w:numPr>
              <w:tabs>
                <w:tab w:val="num" w:pos="810"/>
              </w:tabs>
              <w:overflowPunct/>
              <w:autoSpaceDE/>
              <w:autoSpaceDN/>
              <w:adjustRightInd/>
              <w:spacing w:before="60" w:after="60"/>
              <w:ind w:left="360"/>
              <w:rPr>
                <w:lang w:val="es-GT"/>
              </w:rPr>
            </w:pPr>
            <w:r w:rsidRPr="00D93AD2">
              <w:rPr>
                <w:lang w:val="es-GT"/>
              </w:rPr>
              <w:t>Recibido los certificados.</w:t>
            </w:r>
          </w:p>
          <w:p w:rsidR="00453A8A" w:rsidRPr="00D93AD2" w:rsidRDefault="00453A8A" w:rsidP="009B3975">
            <w:pPr>
              <w:numPr>
                <w:ilvl w:val="0"/>
                <w:numId w:val="8"/>
              </w:numPr>
              <w:tabs>
                <w:tab w:val="num" w:pos="810"/>
              </w:tabs>
              <w:overflowPunct/>
              <w:autoSpaceDE/>
              <w:autoSpaceDN/>
              <w:adjustRightInd/>
              <w:spacing w:before="60" w:after="60"/>
              <w:ind w:left="360"/>
              <w:rPr>
                <w:lang w:val="es-GT"/>
              </w:rPr>
            </w:pPr>
            <w:r w:rsidRPr="00D93AD2">
              <w:rPr>
                <w:lang w:val="es-GT"/>
              </w:rPr>
              <w:t>Dado retroalimentación al facilitador para que sea adoptada para futuros talleres.</w:t>
            </w:r>
          </w:p>
          <w:p w:rsidR="00453A8A" w:rsidRPr="00D93AD2" w:rsidRDefault="00453A8A" w:rsidP="00DE6310">
            <w:pPr>
              <w:spacing w:before="240" w:after="60"/>
              <w:ind w:left="0"/>
              <w:rPr>
                <w:rFonts w:asciiTheme="majorHAnsi" w:hAnsiTheme="majorHAnsi"/>
                <w:b/>
                <w:kern w:val="28"/>
                <w:lang w:val="es-GT"/>
              </w:rPr>
            </w:pPr>
            <w:r w:rsidRPr="00D93AD2">
              <w:rPr>
                <w:b/>
                <w:lang w:val="es-GT"/>
              </w:rPr>
              <w:t xml:space="preserve">Duración </w:t>
            </w:r>
          </w:p>
          <w:p w:rsidR="00453A8A" w:rsidRPr="00D93AD2" w:rsidRDefault="00453A8A" w:rsidP="00DE6310">
            <w:pPr>
              <w:spacing w:before="60" w:after="60"/>
              <w:ind w:left="0"/>
              <w:rPr>
                <w:lang w:val="es-GT"/>
              </w:rPr>
            </w:pPr>
            <w:r w:rsidRPr="00D93AD2">
              <w:rPr>
                <w:lang w:val="es-GT"/>
              </w:rPr>
              <w:t>1 hora</w:t>
            </w:r>
          </w:p>
          <w:p w:rsidR="00453A8A" w:rsidRPr="00D93AD2" w:rsidRDefault="00453A8A" w:rsidP="00DE6310">
            <w:pPr>
              <w:spacing w:before="240" w:after="60"/>
              <w:ind w:left="0"/>
              <w:rPr>
                <w:rFonts w:asciiTheme="majorHAnsi" w:hAnsiTheme="majorHAnsi"/>
                <w:b/>
                <w:kern w:val="28"/>
                <w:lang w:val="es-GT"/>
              </w:rPr>
            </w:pPr>
            <w:r w:rsidRPr="00D93AD2">
              <w:rPr>
                <w:b/>
                <w:lang w:val="es-GT"/>
              </w:rPr>
              <w:t>Materiales:</w:t>
            </w:r>
          </w:p>
          <w:p w:rsidR="00453A8A" w:rsidRPr="00D93AD2" w:rsidRDefault="00453A8A" w:rsidP="009B3975">
            <w:pPr>
              <w:numPr>
                <w:ilvl w:val="0"/>
                <w:numId w:val="12"/>
              </w:numPr>
              <w:overflowPunct/>
              <w:autoSpaceDE/>
              <w:autoSpaceDN/>
              <w:adjustRightInd/>
              <w:spacing w:before="60" w:after="60"/>
              <w:ind w:left="360"/>
              <w:rPr>
                <w:iCs/>
                <w:lang w:val="es-GT"/>
              </w:rPr>
            </w:pPr>
            <w:r w:rsidRPr="00D93AD2">
              <w:rPr>
                <w:iCs/>
                <w:lang w:val="es-GT"/>
              </w:rPr>
              <w:t xml:space="preserve">Anexo 1: </w:t>
            </w:r>
            <w:r w:rsidRPr="00D93AD2">
              <w:rPr>
                <w:lang w:val="es-GT"/>
              </w:rPr>
              <w:t>Evaluación para antes y después del entrenamiento</w:t>
            </w:r>
            <w:r w:rsidRPr="00D93AD2">
              <w:rPr>
                <w:iCs/>
                <w:lang w:val="es-GT"/>
              </w:rPr>
              <w:t xml:space="preserve"> (incluyendo clave de respuestas).</w:t>
            </w:r>
          </w:p>
          <w:p w:rsidR="00453A8A" w:rsidRPr="00D93AD2" w:rsidRDefault="00453A8A" w:rsidP="009B3975">
            <w:pPr>
              <w:numPr>
                <w:ilvl w:val="0"/>
                <w:numId w:val="12"/>
              </w:numPr>
              <w:overflowPunct/>
              <w:autoSpaceDE/>
              <w:autoSpaceDN/>
              <w:adjustRightInd/>
              <w:spacing w:before="60" w:after="60"/>
              <w:ind w:left="360"/>
              <w:rPr>
                <w:iCs/>
                <w:lang w:val="es-GT"/>
              </w:rPr>
            </w:pPr>
            <w:r w:rsidRPr="00D93AD2">
              <w:rPr>
                <w:iCs/>
                <w:lang w:val="es-GT"/>
              </w:rPr>
              <w:t xml:space="preserve">Formulario para la retroalimentación del entrenamiento.  Anexo 3: Formulario de retroalimentación del taller. </w:t>
            </w:r>
          </w:p>
          <w:p w:rsidR="00453A8A" w:rsidRPr="00D93AD2" w:rsidRDefault="00453A8A" w:rsidP="009B3975">
            <w:pPr>
              <w:numPr>
                <w:ilvl w:val="0"/>
                <w:numId w:val="12"/>
              </w:numPr>
              <w:tabs>
                <w:tab w:val="left" w:pos="2242"/>
              </w:tabs>
              <w:spacing w:before="60" w:after="60"/>
              <w:ind w:left="360"/>
              <w:rPr>
                <w:lang w:val="es-GT"/>
              </w:rPr>
            </w:pPr>
            <w:r w:rsidRPr="00D93AD2">
              <w:rPr>
                <w:iCs/>
                <w:lang w:val="es-GT"/>
              </w:rPr>
              <w:t xml:space="preserve">Certificados </w:t>
            </w:r>
          </w:p>
        </w:tc>
      </w:tr>
    </w:tbl>
    <w:p w:rsidR="00453A8A" w:rsidRPr="00D93AD2" w:rsidRDefault="00453A8A" w:rsidP="00453A8A">
      <w:pPr>
        <w:spacing w:after="0"/>
        <w:rPr>
          <w:lang w:val="es-GT"/>
        </w:rPr>
      </w:pPr>
    </w:p>
    <w:p w:rsidR="00453A8A" w:rsidRPr="00D93AD2" w:rsidRDefault="00453A8A" w:rsidP="00DE6310">
      <w:pPr>
        <w:keepNext/>
        <w:keepLines/>
        <w:spacing w:before="60"/>
        <w:ind w:left="0"/>
        <w:outlineLvl w:val="1"/>
        <w:rPr>
          <w:rFonts w:ascii="Californian FB" w:eastAsiaTheme="majorEastAsia" w:hAnsi="Californian FB" w:cstheme="majorBidi"/>
          <w:b/>
          <w:bCs/>
          <w:color w:val="237990"/>
          <w:sz w:val="24"/>
          <w:szCs w:val="26"/>
          <w:lang w:val="es-GT"/>
        </w:rPr>
      </w:pPr>
      <w:bookmarkStart w:id="882" w:name="_Toc397892037"/>
      <w:r w:rsidRPr="00D93AD2">
        <w:rPr>
          <w:rFonts w:ascii="Californian FB" w:eastAsiaTheme="majorEastAsia" w:hAnsi="Californian FB" w:cstheme="majorBidi"/>
          <w:b/>
          <w:bCs/>
          <w:color w:val="237990"/>
          <w:sz w:val="24"/>
          <w:szCs w:val="26"/>
          <w:lang w:val="es-GT"/>
        </w:rPr>
        <w:t>Pasos</w:t>
      </w:r>
      <w:bookmarkEnd w:id="882"/>
    </w:p>
    <w:p w:rsidR="00453A8A" w:rsidRPr="00D93AD2" w:rsidRDefault="00453A8A" w:rsidP="00453A8A">
      <w:pPr>
        <w:ind w:left="1080" w:hanging="360"/>
        <w:rPr>
          <w:lang w:val="es-GT"/>
        </w:rPr>
      </w:pPr>
      <w:r w:rsidRPr="00D93AD2">
        <w:rPr>
          <w:lang w:val="es-GT"/>
        </w:rPr>
        <w:t xml:space="preserve">1. </w:t>
      </w:r>
      <w:r w:rsidRPr="00D93AD2">
        <w:rPr>
          <w:lang w:val="es-GT"/>
        </w:rPr>
        <w:tab/>
        <w:t xml:space="preserve">Introducción </w:t>
      </w:r>
    </w:p>
    <w:p w:rsidR="00453A8A" w:rsidRPr="00D93AD2" w:rsidRDefault="00453A8A" w:rsidP="00453A8A">
      <w:pPr>
        <w:ind w:left="1620" w:hanging="540"/>
        <w:rPr>
          <w:lang w:val="es-GT"/>
        </w:rPr>
      </w:pPr>
      <w:r w:rsidRPr="00D93AD2">
        <w:rPr>
          <w:lang w:val="es-GT"/>
        </w:rPr>
        <w:t xml:space="preserve">1a.     Decir a los participantes: Hemos llegado al final de este taller. Tenemos que hacer varias cosas. Contestaremos la evaluación para el final del taller, evaluar el taller en su conjunto y entregar el certificado de reconocimiento. </w:t>
      </w:r>
    </w:p>
    <w:p w:rsidR="00453A8A" w:rsidRPr="00D93AD2" w:rsidRDefault="00453A8A" w:rsidP="00453A8A">
      <w:pPr>
        <w:rPr>
          <w:lang w:val="es-GT"/>
        </w:rPr>
      </w:pPr>
      <w:r w:rsidRPr="00D93AD2">
        <w:rPr>
          <w:lang w:val="es-GT"/>
        </w:rPr>
        <w:t>2. Actividad: Evaluación para el final del taller.</w:t>
      </w:r>
    </w:p>
    <w:p w:rsidR="00453A8A" w:rsidRPr="00D93AD2" w:rsidRDefault="00453A8A" w:rsidP="00453A8A">
      <w:pPr>
        <w:ind w:left="1620" w:hanging="540"/>
        <w:rPr>
          <w:lang w:val="es-GT"/>
        </w:rPr>
      </w:pPr>
      <w:r w:rsidRPr="00D93AD2">
        <w:rPr>
          <w:lang w:val="es-GT"/>
        </w:rPr>
        <w:t xml:space="preserve">2a. </w:t>
      </w:r>
      <w:r w:rsidRPr="00D93AD2">
        <w:rPr>
          <w:lang w:val="es-GT"/>
        </w:rPr>
        <w:tab/>
        <w:t xml:space="preserve">Solicitar a los participantes que guarden todas las notas de clase. También quitar las hojas de rotafolio de las paredes si tienen respuestas de la evaluación). </w:t>
      </w:r>
    </w:p>
    <w:p w:rsidR="00453A8A" w:rsidRPr="00D93AD2" w:rsidRDefault="00453A8A" w:rsidP="00453A8A">
      <w:pPr>
        <w:ind w:left="1620" w:hanging="540"/>
        <w:rPr>
          <w:lang w:val="es-GT"/>
        </w:rPr>
      </w:pPr>
      <w:r w:rsidRPr="00D93AD2">
        <w:rPr>
          <w:lang w:val="es-GT"/>
        </w:rPr>
        <w:t xml:space="preserve">2b. </w:t>
      </w:r>
      <w:r w:rsidRPr="00D93AD2">
        <w:rPr>
          <w:lang w:val="es-GT"/>
        </w:rPr>
        <w:tab/>
        <w:t xml:space="preserve">Entregar la evaluación para el final del taller, que se encuentra en el </w:t>
      </w:r>
      <w:r w:rsidRPr="00D93AD2">
        <w:rPr>
          <w:b/>
          <w:color w:val="237990"/>
          <w:lang w:val="es-GT"/>
        </w:rPr>
        <w:t>Anexo 1: Evaluación para antes y después del taller</w:t>
      </w:r>
      <w:r w:rsidR="008E0AB9">
        <w:rPr>
          <w:lang w:val="es-GT"/>
        </w:rPr>
        <w:t xml:space="preserve"> (considerar cambiar el orden de las preguntas para esta evaluación)</w:t>
      </w:r>
      <w:r w:rsidRPr="00D93AD2">
        <w:rPr>
          <w:lang w:val="es-GT"/>
        </w:rPr>
        <w:t xml:space="preserve"> Recordar a los participantes cómo llenarlo. </w:t>
      </w:r>
    </w:p>
    <w:p w:rsidR="00453A8A" w:rsidRPr="00D93AD2" w:rsidRDefault="00453A8A" w:rsidP="00453A8A">
      <w:pPr>
        <w:ind w:left="2127" w:hanging="540"/>
        <w:rPr>
          <w:lang w:val="es-GT"/>
        </w:rPr>
      </w:pPr>
      <w:r w:rsidRPr="00D93AD2">
        <w:rPr>
          <w:lang w:val="es-GT"/>
        </w:rPr>
        <w:t xml:space="preserve">• Escribir sus nombres en la parte superior de la página uno. </w:t>
      </w:r>
    </w:p>
    <w:p w:rsidR="00453A8A" w:rsidRPr="00D93AD2" w:rsidRDefault="00453A8A" w:rsidP="00453A8A">
      <w:pPr>
        <w:ind w:left="2127" w:hanging="540"/>
        <w:rPr>
          <w:lang w:val="es-GT"/>
        </w:rPr>
      </w:pPr>
      <w:r w:rsidRPr="00D93AD2">
        <w:rPr>
          <w:lang w:val="es-GT"/>
        </w:rPr>
        <w:t xml:space="preserve">• Circular "Post". </w:t>
      </w:r>
    </w:p>
    <w:p w:rsidR="00453A8A" w:rsidRPr="00D93AD2" w:rsidRDefault="00453A8A" w:rsidP="00453A8A">
      <w:pPr>
        <w:ind w:left="2127" w:hanging="540"/>
        <w:rPr>
          <w:lang w:val="es-GT"/>
        </w:rPr>
      </w:pPr>
      <w:r w:rsidRPr="00D93AD2">
        <w:rPr>
          <w:lang w:val="es-GT"/>
        </w:rPr>
        <w:t xml:space="preserve">• Elegir y circular una sola respuesta. </w:t>
      </w:r>
    </w:p>
    <w:p w:rsidR="00453A8A" w:rsidRPr="00D93AD2" w:rsidRDefault="00453A8A" w:rsidP="00453A8A">
      <w:pPr>
        <w:ind w:left="1620" w:hanging="540"/>
        <w:rPr>
          <w:lang w:val="es-GT"/>
        </w:rPr>
      </w:pPr>
      <w:r w:rsidRPr="00D93AD2">
        <w:rPr>
          <w:lang w:val="es-GT"/>
        </w:rPr>
        <w:t xml:space="preserve">2c. </w:t>
      </w:r>
      <w:r w:rsidRPr="00D93AD2">
        <w:rPr>
          <w:lang w:val="es-GT"/>
        </w:rPr>
        <w:tab/>
        <w:t>Colectar las evaluaciones cuando todos los participantes hayan terminado.</w:t>
      </w:r>
    </w:p>
    <w:p w:rsidR="006F24BA" w:rsidRPr="00D93AD2" w:rsidRDefault="006F24BA" w:rsidP="00453A8A">
      <w:pPr>
        <w:ind w:left="1080" w:hanging="360"/>
        <w:rPr>
          <w:lang w:val="es-GT"/>
        </w:rPr>
      </w:pPr>
    </w:p>
    <w:p w:rsidR="006F24BA" w:rsidRPr="00D93AD2" w:rsidRDefault="006F24BA" w:rsidP="00453A8A">
      <w:pPr>
        <w:ind w:left="1080" w:hanging="360"/>
        <w:rPr>
          <w:lang w:val="es-GT"/>
        </w:rPr>
      </w:pPr>
    </w:p>
    <w:p w:rsidR="00453A8A" w:rsidRPr="00D93AD2" w:rsidRDefault="00453A8A" w:rsidP="00453A8A">
      <w:pPr>
        <w:ind w:left="1080" w:hanging="360"/>
        <w:rPr>
          <w:lang w:val="es-GT"/>
        </w:rPr>
      </w:pPr>
      <w:r w:rsidRPr="00D93AD2">
        <w:rPr>
          <w:lang w:val="es-GT"/>
        </w:rPr>
        <w:t xml:space="preserve">3. </w:t>
      </w:r>
      <w:r w:rsidRPr="00D93AD2">
        <w:rPr>
          <w:lang w:val="es-GT"/>
        </w:rPr>
        <w:tab/>
        <w:t xml:space="preserve">Actividad: </w:t>
      </w:r>
      <w:r w:rsidR="008E0AB9">
        <w:rPr>
          <w:lang w:val="es-GT"/>
        </w:rPr>
        <w:t xml:space="preserve">Evaluación </w:t>
      </w:r>
      <w:r w:rsidRPr="00D93AD2">
        <w:rPr>
          <w:lang w:val="es-GT"/>
        </w:rPr>
        <w:t>del taller.</w:t>
      </w:r>
    </w:p>
    <w:p w:rsidR="00453A8A" w:rsidRPr="00D93AD2" w:rsidRDefault="00453A8A" w:rsidP="00453A8A">
      <w:pPr>
        <w:ind w:left="1620" w:hanging="540"/>
        <w:rPr>
          <w:lang w:val="es-GT"/>
        </w:rPr>
      </w:pPr>
      <w:r w:rsidRPr="00D93AD2">
        <w:rPr>
          <w:lang w:val="es-GT"/>
        </w:rPr>
        <w:t xml:space="preserve">3a. </w:t>
      </w:r>
      <w:r w:rsidRPr="00D93AD2">
        <w:rPr>
          <w:lang w:val="es-GT"/>
        </w:rPr>
        <w:tab/>
        <w:t xml:space="preserve">Entregar el formulario de comentarios del final del entrenamiento, que se encuentra  en el </w:t>
      </w:r>
      <w:r w:rsidRPr="00D93AD2">
        <w:rPr>
          <w:b/>
          <w:color w:val="237990"/>
          <w:lang w:val="es-GT"/>
        </w:rPr>
        <w:t>Anexo 3: Formularios de retroalimentación del taller</w:t>
      </w:r>
      <w:r w:rsidRPr="00D93AD2">
        <w:rPr>
          <w:lang w:val="es-GT"/>
        </w:rPr>
        <w:t>. Solicitar a los participantes que llenen el formulario y añadir alguna sugerencia que tienen para mejorar futuros entrenamientos.</w:t>
      </w:r>
    </w:p>
    <w:p w:rsidR="00453A8A" w:rsidRPr="00D93AD2" w:rsidRDefault="00453A8A" w:rsidP="00453A8A">
      <w:pPr>
        <w:ind w:left="1080" w:hanging="360"/>
        <w:rPr>
          <w:lang w:val="es-GT"/>
        </w:rPr>
      </w:pPr>
      <w:r w:rsidRPr="00D93AD2">
        <w:rPr>
          <w:lang w:val="es-GT"/>
        </w:rPr>
        <w:t xml:space="preserve">4. </w:t>
      </w:r>
      <w:r w:rsidRPr="00D93AD2">
        <w:rPr>
          <w:lang w:val="es-GT"/>
        </w:rPr>
        <w:tab/>
        <w:t xml:space="preserve">Actividad: Certificados de reconocimiento del taller. </w:t>
      </w:r>
    </w:p>
    <w:p w:rsidR="00453A8A" w:rsidRPr="00D93AD2" w:rsidRDefault="00453A8A" w:rsidP="00453A8A">
      <w:pPr>
        <w:ind w:left="1620" w:hanging="540"/>
        <w:rPr>
          <w:lang w:val="es-GT"/>
        </w:rPr>
      </w:pPr>
      <w:r w:rsidRPr="00D93AD2">
        <w:rPr>
          <w:lang w:val="es-GT"/>
        </w:rPr>
        <w:t xml:space="preserve">4a. </w:t>
      </w:r>
      <w:r w:rsidRPr="00D93AD2">
        <w:rPr>
          <w:lang w:val="es-GT"/>
        </w:rPr>
        <w:tab/>
        <w:t>Terminar el taller animando a los participantes sobre su trabajo. Entregar los certificados llamando a cada participante por su nombre.</w:t>
      </w:r>
    </w:p>
    <w:p w:rsidR="00453A8A" w:rsidRPr="00D93AD2" w:rsidRDefault="00453A8A" w:rsidP="00453A8A">
      <w:pPr>
        <w:ind w:left="1080" w:hanging="360"/>
        <w:rPr>
          <w:lang w:val="es-GT"/>
        </w:rPr>
      </w:pPr>
      <w:r w:rsidRPr="00D93AD2">
        <w:rPr>
          <w:lang w:val="es-GT"/>
        </w:rPr>
        <w:t xml:space="preserve">5. </w:t>
      </w:r>
      <w:r w:rsidRPr="00D93AD2">
        <w:rPr>
          <w:lang w:val="es-GT"/>
        </w:rPr>
        <w:tab/>
        <w:t xml:space="preserve">Actividad opcional: Círculo de cierre. </w:t>
      </w:r>
    </w:p>
    <w:p w:rsidR="00453A8A" w:rsidRPr="00D93AD2" w:rsidRDefault="00453A8A" w:rsidP="00453A8A">
      <w:pPr>
        <w:ind w:left="1620" w:hanging="540"/>
        <w:rPr>
          <w:lang w:val="es-GT"/>
        </w:rPr>
      </w:pPr>
      <w:r w:rsidRPr="00D93AD2">
        <w:rPr>
          <w:lang w:val="es-GT"/>
        </w:rPr>
        <w:t xml:space="preserve">5a. </w:t>
      </w:r>
      <w:r w:rsidRPr="00D93AD2">
        <w:rPr>
          <w:lang w:val="es-GT"/>
        </w:rPr>
        <w:tab/>
        <w:t>Usted podría elegir no hacer esta actividad, pero esto puede ser una manera muy memorable y de afirmación de los participantes al terminar el tiempo juntos.</w:t>
      </w:r>
    </w:p>
    <w:p w:rsidR="00453A8A" w:rsidRPr="00D93AD2" w:rsidRDefault="00453A8A" w:rsidP="00453A8A">
      <w:pPr>
        <w:ind w:left="1620" w:hanging="540"/>
        <w:rPr>
          <w:lang w:val="es-GT"/>
        </w:rPr>
        <w:sectPr w:rsidR="00453A8A" w:rsidRPr="00D93AD2" w:rsidSect="00264789">
          <w:headerReference w:type="even" r:id="rId102"/>
          <w:pgSz w:w="12240" w:h="15840"/>
          <w:pgMar w:top="1440" w:right="1440" w:bottom="1440" w:left="1440" w:header="720" w:footer="720" w:gutter="0"/>
          <w:cols w:space="720"/>
          <w:docGrid w:linePitch="360"/>
        </w:sectPr>
      </w:pPr>
      <w:r w:rsidRPr="00D93AD2">
        <w:rPr>
          <w:lang w:val="es-GT"/>
        </w:rPr>
        <w:t xml:space="preserve">5b. </w:t>
      </w:r>
      <w:r w:rsidRPr="00D93AD2">
        <w:rPr>
          <w:lang w:val="es-GT"/>
        </w:rPr>
        <w:tab/>
        <w:t>Formar un círculo y dar a los participantes la oportunidad de compartir buenos deseos, pensamientos y reflexiones sobre lo que ha significado la semana para ellos y acerca de sus esperanzas, deseos, compromisos y reflexiones sobre cómo usarán lo que han aprendido.</w:t>
      </w:r>
    </w:p>
    <w:p w:rsidR="00453A8A" w:rsidRPr="00D93AD2" w:rsidRDefault="00453A8A" w:rsidP="00DE6310">
      <w:pPr>
        <w:keepNext/>
        <w:keepLines/>
        <w:spacing w:before="60" w:after="360"/>
        <w:ind w:left="0"/>
        <w:outlineLvl w:val="0"/>
        <w:rPr>
          <w:rFonts w:ascii="Californian FB" w:eastAsiaTheme="majorEastAsia" w:hAnsi="Californian FB" w:cstheme="majorBidi"/>
          <w:b/>
          <w:bCs/>
          <w:caps/>
          <w:color w:val="237990"/>
          <w:sz w:val="28"/>
          <w:szCs w:val="28"/>
          <w:lang w:val="es-GT"/>
        </w:rPr>
      </w:pPr>
      <w:bookmarkStart w:id="883" w:name="_Toc397892038"/>
      <w:bookmarkStart w:id="884" w:name="_Toc378101832"/>
      <w:bookmarkStart w:id="885" w:name="_Toc378102093"/>
      <w:bookmarkStart w:id="886" w:name="_Toc387185662"/>
      <w:bookmarkStart w:id="887" w:name="_Toc391845058"/>
      <w:r w:rsidRPr="00D93AD2">
        <w:rPr>
          <w:rFonts w:ascii="Californian FB" w:eastAsiaTheme="majorEastAsia" w:hAnsi="Californian FB" w:cstheme="majorBidi"/>
          <w:b/>
          <w:bCs/>
          <w:caps/>
          <w:color w:val="237990"/>
          <w:sz w:val="28"/>
          <w:szCs w:val="28"/>
          <w:lang w:val="es-GT"/>
        </w:rPr>
        <w:t>Anexo 1: evaluaciÓN para antes y despuÉs del taller</w:t>
      </w:r>
      <w:bookmarkEnd w:id="883"/>
      <w:r w:rsidRPr="00D93AD2">
        <w:rPr>
          <w:rFonts w:ascii="Californian FB" w:eastAsiaTheme="majorEastAsia" w:hAnsi="Californian FB" w:cstheme="majorBidi"/>
          <w:b/>
          <w:bCs/>
          <w:caps/>
          <w:color w:val="237990"/>
          <w:sz w:val="28"/>
          <w:szCs w:val="28"/>
          <w:lang w:val="es-GT"/>
        </w:rPr>
        <w:t xml:space="preserve"> </w:t>
      </w:r>
      <w:bookmarkEnd w:id="884"/>
      <w:bookmarkEnd w:id="885"/>
      <w:bookmarkEnd w:id="886"/>
      <w:bookmarkEnd w:id="887"/>
    </w:p>
    <w:p w:rsidR="00453A8A" w:rsidRPr="00D93AD2" w:rsidRDefault="00453A8A" w:rsidP="00DE6310">
      <w:pPr>
        <w:spacing w:after="60"/>
        <w:ind w:left="0"/>
        <w:rPr>
          <w:b/>
          <w:lang w:val="es-GT"/>
        </w:rPr>
      </w:pPr>
      <w:r w:rsidRPr="00D93AD2">
        <w:rPr>
          <w:b/>
          <w:lang w:val="es-GT"/>
        </w:rPr>
        <w:t>Nombre _______________________________________ Fecha _________________</w:t>
      </w:r>
    </w:p>
    <w:p w:rsidR="00453A8A" w:rsidRPr="00D93AD2" w:rsidRDefault="00453A8A" w:rsidP="00DE6310">
      <w:pPr>
        <w:spacing w:before="240" w:after="120"/>
        <w:ind w:left="0"/>
        <w:rPr>
          <w:rFonts w:cstheme="minorHAnsi"/>
          <w:lang w:val="es-GT"/>
        </w:rPr>
      </w:pPr>
      <w:r w:rsidRPr="00D93AD2">
        <w:rPr>
          <w:rFonts w:cstheme="minorHAnsi"/>
          <w:b/>
          <w:lang w:val="es-GT"/>
        </w:rPr>
        <w:t>¿Es esta la evaluación previa o posterior al taller? Circule uno.</w:t>
      </w:r>
    </w:p>
    <w:p w:rsidR="00453A8A" w:rsidRPr="00D93AD2" w:rsidRDefault="00453A8A" w:rsidP="009B3975">
      <w:pPr>
        <w:numPr>
          <w:ilvl w:val="0"/>
          <w:numId w:val="277"/>
        </w:numPr>
        <w:spacing w:after="0"/>
        <w:ind w:left="1134" w:hanging="425"/>
        <w:rPr>
          <w:kern w:val="28"/>
          <w:lang w:val="es-GT"/>
        </w:rPr>
      </w:pPr>
      <w:r w:rsidRPr="00D93AD2">
        <w:rPr>
          <w:kern w:val="28"/>
          <w:lang w:val="es-GT"/>
        </w:rPr>
        <w:t xml:space="preserve">Al diseñar un proyecto de Grupo de Cuidado, ¿qué porcentaje de la población prevista debe de planificar inscribir en el proyecto? </w:t>
      </w:r>
    </w:p>
    <w:p w:rsidR="00453A8A" w:rsidRPr="00D93AD2" w:rsidRDefault="00453A8A" w:rsidP="00453A8A">
      <w:pPr>
        <w:spacing w:after="0"/>
        <w:ind w:left="1559" w:hanging="425"/>
        <w:rPr>
          <w:lang w:val="es-GT"/>
        </w:rPr>
      </w:pPr>
      <w:r w:rsidRPr="00D93AD2">
        <w:rPr>
          <w:lang w:val="es-GT"/>
        </w:rPr>
        <w:t xml:space="preserve">A. 70% de cobertura con asistencia mensual de al menos el 50% </w:t>
      </w:r>
    </w:p>
    <w:p w:rsidR="00453A8A" w:rsidRPr="00D93AD2" w:rsidRDefault="00453A8A" w:rsidP="00453A8A">
      <w:pPr>
        <w:spacing w:after="0"/>
        <w:ind w:left="1559" w:hanging="425"/>
        <w:rPr>
          <w:lang w:val="es-GT"/>
        </w:rPr>
      </w:pPr>
      <w:r w:rsidRPr="00D93AD2">
        <w:rPr>
          <w:lang w:val="es-GT"/>
        </w:rPr>
        <w:t xml:space="preserve">B. 80% de cobertura con asistencia mensual de al menos el 60% </w:t>
      </w:r>
    </w:p>
    <w:p w:rsidR="00453A8A" w:rsidRPr="00D93AD2" w:rsidRDefault="00453A8A" w:rsidP="00453A8A">
      <w:pPr>
        <w:spacing w:after="0"/>
        <w:ind w:left="1559" w:hanging="425"/>
        <w:rPr>
          <w:lang w:val="es-GT"/>
        </w:rPr>
      </w:pPr>
      <w:r w:rsidRPr="00D93AD2">
        <w:rPr>
          <w:lang w:val="es-GT"/>
        </w:rPr>
        <w:t xml:space="preserve">C. 90% de cobertura con asistencia mensual de al menos el 70% </w:t>
      </w:r>
    </w:p>
    <w:p w:rsidR="00453A8A" w:rsidRPr="00D93AD2" w:rsidRDefault="00453A8A" w:rsidP="00453A8A">
      <w:pPr>
        <w:spacing w:after="0"/>
        <w:ind w:left="1559" w:hanging="425"/>
        <w:rPr>
          <w:lang w:val="es-GT"/>
        </w:rPr>
      </w:pPr>
      <w:r w:rsidRPr="00D93AD2">
        <w:rPr>
          <w:lang w:val="es-GT"/>
        </w:rPr>
        <w:t xml:space="preserve">D. 100% de cobertura con asistencia mensual de al menos el 80% </w:t>
      </w:r>
    </w:p>
    <w:p w:rsidR="00453A8A" w:rsidRPr="00D93AD2" w:rsidRDefault="00453A8A" w:rsidP="00453A8A">
      <w:pPr>
        <w:spacing w:after="0"/>
        <w:ind w:left="1134" w:hanging="425"/>
        <w:rPr>
          <w:lang w:val="es-GT"/>
        </w:rPr>
      </w:pPr>
    </w:p>
    <w:p w:rsidR="00453A8A" w:rsidRPr="00D93AD2" w:rsidRDefault="00453A8A" w:rsidP="009B3975">
      <w:pPr>
        <w:numPr>
          <w:ilvl w:val="0"/>
          <w:numId w:val="277"/>
        </w:numPr>
        <w:spacing w:after="0"/>
        <w:ind w:left="1134" w:hanging="425"/>
        <w:rPr>
          <w:kern w:val="28"/>
          <w:lang w:val="es-GT"/>
        </w:rPr>
      </w:pPr>
      <w:r w:rsidRPr="00D93AD2">
        <w:rPr>
          <w:kern w:val="28"/>
          <w:lang w:val="es-GT"/>
        </w:rPr>
        <w:t xml:space="preserve">En los proyectos de Grupo de Cuidado, las madres (también conocidas como Mujeres Vecinas) deben elegir a su Voluntaria de Grupo de Cuidado. ¿Por qué es esto importante? </w:t>
      </w:r>
    </w:p>
    <w:p w:rsidR="00453A8A" w:rsidRPr="00D93AD2" w:rsidRDefault="00453A8A" w:rsidP="00453A8A">
      <w:pPr>
        <w:spacing w:after="0"/>
        <w:ind w:left="1418" w:hanging="284"/>
        <w:rPr>
          <w:lang w:val="es-GT"/>
        </w:rPr>
      </w:pPr>
      <w:r w:rsidRPr="00D93AD2">
        <w:rPr>
          <w:lang w:val="es-GT"/>
        </w:rPr>
        <w:t xml:space="preserve">A. La gente va a elegir a alguien que respeten, a alguien que está dispuesto a escuchar. Si un extraño escoge a alguien, lo más probable es que esa persona no es aceptada por la comunidad. </w:t>
      </w:r>
    </w:p>
    <w:p w:rsidR="00453A8A" w:rsidRPr="00D93AD2" w:rsidRDefault="00453A8A" w:rsidP="00453A8A">
      <w:pPr>
        <w:spacing w:after="0"/>
        <w:ind w:left="1418" w:hanging="284"/>
        <w:rPr>
          <w:lang w:val="es-GT"/>
        </w:rPr>
      </w:pPr>
      <w:r w:rsidRPr="00D93AD2">
        <w:rPr>
          <w:lang w:val="es-GT"/>
        </w:rPr>
        <w:t xml:space="preserve">B. Se necesitaría una gran cantidad de tiempo para el personal del proyecto para elegir a la Voluntaria del Grupo de Cuidado. Por lo tanto, es más eficiente que las madres (es decir, Mujeres Vecinas) elijan a su propia Voluntaria del  Grupo de Cuidado. </w:t>
      </w:r>
    </w:p>
    <w:p w:rsidR="00453A8A" w:rsidRPr="00D93AD2" w:rsidRDefault="00453A8A" w:rsidP="00453A8A">
      <w:pPr>
        <w:spacing w:after="0"/>
        <w:ind w:left="1418" w:hanging="284"/>
        <w:rPr>
          <w:lang w:val="es-GT"/>
        </w:rPr>
      </w:pPr>
      <w:r w:rsidRPr="00D93AD2">
        <w:rPr>
          <w:lang w:val="es-GT"/>
        </w:rPr>
        <w:t>C. Esta es una pregunta capciosa. Las madres no deben elegir a su propia Voluntaria de Grupo de Cuidado. Esto es algo que el Comité de Desarrollo de la Comunidad debe hacer en asociación con el Ministerio de Salud.</w:t>
      </w:r>
    </w:p>
    <w:p w:rsidR="00453A8A" w:rsidRPr="00D93AD2" w:rsidRDefault="00453A8A" w:rsidP="00453A8A">
      <w:pPr>
        <w:spacing w:after="0"/>
        <w:ind w:left="1134" w:hanging="425"/>
        <w:rPr>
          <w:lang w:val="es-GT"/>
        </w:rPr>
      </w:pPr>
    </w:p>
    <w:p w:rsidR="00453A8A" w:rsidRPr="00D93AD2" w:rsidRDefault="00453A8A" w:rsidP="00453A8A">
      <w:pPr>
        <w:spacing w:after="0"/>
        <w:ind w:left="1134" w:hanging="425"/>
        <w:rPr>
          <w:lang w:val="es-GT"/>
        </w:rPr>
      </w:pPr>
      <w:r w:rsidRPr="00D93AD2">
        <w:rPr>
          <w:lang w:val="es-GT"/>
        </w:rPr>
        <w:t xml:space="preserve">3.     ¿Cuáles son los cuatro tipos principales de información que se copilan en los registros en los programas Grupo de Cuidado? </w:t>
      </w:r>
    </w:p>
    <w:p w:rsidR="00453A8A" w:rsidRPr="00D93AD2" w:rsidRDefault="00453A8A" w:rsidP="00453A8A">
      <w:pPr>
        <w:spacing w:after="0"/>
        <w:ind w:left="1559" w:hanging="425"/>
        <w:rPr>
          <w:lang w:val="es-GT"/>
        </w:rPr>
      </w:pPr>
      <w:r w:rsidRPr="00D93AD2">
        <w:rPr>
          <w:lang w:val="es-GT"/>
        </w:rPr>
        <w:t xml:space="preserve">A. La cobertura de inmunización, los acontecimientos vitales, registro y currículo. </w:t>
      </w:r>
    </w:p>
    <w:p w:rsidR="00453A8A" w:rsidRPr="00D93AD2" w:rsidRDefault="00453A8A" w:rsidP="00453A8A">
      <w:pPr>
        <w:spacing w:after="0"/>
        <w:ind w:left="1559" w:hanging="425"/>
        <w:rPr>
          <w:lang w:val="es-GT"/>
        </w:rPr>
      </w:pPr>
      <w:r w:rsidRPr="00D93AD2">
        <w:rPr>
          <w:lang w:val="es-GT"/>
        </w:rPr>
        <w:t xml:space="preserve">B. Asistencia, registro, eventos vitales y el currículo. </w:t>
      </w:r>
    </w:p>
    <w:p w:rsidR="00453A8A" w:rsidRPr="00D93AD2" w:rsidRDefault="00453A8A" w:rsidP="00453A8A">
      <w:pPr>
        <w:spacing w:after="0"/>
        <w:ind w:left="1559" w:hanging="425"/>
        <w:rPr>
          <w:lang w:val="es-GT"/>
        </w:rPr>
      </w:pPr>
      <w:r w:rsidRPr="00D93AD2">
        <w:rPr>
          <w:lang w:val="es-GT"/>
        </w:rPr>
        <w:t xml:space="preserve">C. Los nacimientos, las muertes, la composición y tamaño del hogar. </w:t>
      </w:r>
    </w:p>
    <w:p w:rsidR="00453A8A" w:rsidRPr="00D93AD2" w:rsidRDefault="00453A8A" w:rsidP="00453A8A">
      <w:pPr>
        <w:spacing w:after="0"/>
        <w:ind w:left="1134" w:hanging="425"/>
        <w:rPr>
          <w:lang w:val="es-GT"/>
        </w:rPr>
      </w:pPr>
    </w:p>
    <w:p w:rsidR="00453A8A" w:rsidRPr="00D93AD2" w:rsidRDefault="00453A8A" w:rsidP="00453A8A">
      <w:pPr>
        <w:spacing w:after="0"/>
        <w:ind w:left="1134" w:hanging="425"/>
        <w:rPr>
          <w:lang w:val="es-GT"/>
        </w:rPr>
      </w:pPr>
      <w:r w:rsidRPr="00D93AD2">
        <w:rPr>
          <w:lang w:val="es-GT"/>
        </w:rPr>
        <w:t xml:space="preserve">4.    ¿Qué información utiliza un promotor para completar su informe mensual? </w:t>
      </w:r>
    </w:p>
    <w:p w:rsidR="00453A8A" w:rsidRPr="00D93AD2" w:rsidRDefault="00453A8A" w:rsidP="00453A8A">
      <w:pPr>
        <w:spacing w:after="0"/>
        <w:ind w:left="1559" w:hanging="425"/>
        <w:rPr>
          <w:lang w:val="es-GT"/>
        </w:rPr>
      </w:pPr>
      <w:r w:rsidRPr="00D93AD2">
        <w:rPr>
          <w:lang w:val="es-GT"/>
        </w:rPr>
        <w:t xml:space="preserve">A.  Registros del Grupo de Cuidado. </w:t>
      </w:r>
    </w:p>
    <w:p w:rsidR="00453A8A" w:rsidRPr="00D93AD2" w:rsidRDefault="00453A8A" w:rsidP="00453A8A">
      <w:pPr>
        <w:spacing w:after="0"/>
        <w:ind w:left="1559" w:hanging="425"/>
        <w:rPr>
          <w:lang w:val="es-GT"/>
        </w:rPr>
      </w:pPr>
      <w:r w:rsidRPr="00D93AD2">
        <w:rPr>
          <w:lang w:val="es-GT"/>
        </w:rPr>
        <w:t xml:space="preserve">B.  Registros de Grupos de Vecinas. </w:t>
      </w:r>
    </w:p>
    <w:p w:rsidR="00453A8A" w:rsidRPr="00D93AD2" w:rsidRDefault="00453A8A" w:rsidP="00453A8A">
      <w:pPr>
        <w:spacing w:after="0"/>
        <w:ind w:left="1559" w:hanging="425"/>
        <w:rPr>
          <w:lang w:val="es-GT"/>
        </w:rPr>
      </w:pPr>
      <w:r w:rsidRPr="00D93AD2">
        <w:rPr>
          <w:lang w:val="es-GT"/>
        </w:rPr>
        <w:t>C.  A y B.</w:t>
      </w:r>
    </w:p>
    <w:p w:rsidR="00453A8A" w:rsidRPr="00D93AD2" w:rsidRDefault="00453A8A" w:rsidP="00453A8A">
      <w:pPr>
        <w:spacing w:after="0"/>
        <w:ind w:left="1559" w:hanging="425"/>
        <w:rPr>
          <w:lang w:val="es-GT"/>
        </w:rPr>
      </w:pPr>
      <w:r w:rsidRPr="00D93AD2">
        <w:rPr>
          <w:lang w:val="es-GT"/>
        </w:rPr>
        <w:t xml:space="preserve">D.  Ninguno de los anteriores. </w:t>
      </w:r>
    </w:p>
    <w:p w:rsidR="00453A8A" w:rsidRPr="00D93AD2" w:rsidRDefault="00453A8A" w:rsidP="00453A8A">
      <w:pPr>
        <w:spacing w:after="0"/>
        <w:ind w:left="1134" w:hanging="425"/>
        <w:rPr>
          <w:lang w:val="es-GT"/>
        </w:rPr>
      </w:pPr>
    </w:p>
    <w:p w:rsidR="00453A8A" w:rsidRPr="00D93AD2" w:rsidRDefault="00453A8A" w:rsidP="00453A8A">
      <w:pPr>
        <w:spacing w:after="0"/>
        <w:ind w:left="1134" w:hanging="425"/>
        <w:rPr>
          <w:lang w:val="es-GT"/>
        </w:rPr>
      </w:pPr>
      <w:r w:rsidRPr="00D93AD2">
        <w:rPr>
          <w:lang w:val="es-GT"/>
        </w:rPr>
        <w:t xml:space="preserve">5.    ¿Cuál de los siguientes no es uno de los pasos en una reunión con las Voluntarias del Grupo de Cuidado? </w:t>
      </w:r>
    </w:p>
    <w:p w:rsidR="00453A8A" w:rsidRPr="00D93AD2" w:rsidRDefault="00453A8A" w:rsidP="00453A8A">
      <w:pPr>
        <w:spacing w:after="0"/>
        <w:ind w:left="1559" w:hanging="425"/>
        <w:rPr>
          <w:lang w:val="es-GT"/>
        </w:rPr>
      </w:pPr>
      <w:r w:rsidRPr="00D93AD2">
        <w:rPr>
          <w:lang w:val="es-GT"/>
        </w:rPr>
        <w:t xml:space="preserve">A. Justificar la necesidad de la lección. </w:t>
      </w:r>
    </w:p>
    <w:p w:rsidR="00453A8A" w:rsidRPr="00D93AD2" w:rsidRDefault="00453A8A" w:rsidP="00453A8A">
      <w:pPr>
        <w:spacing w:after="0"/>
        <w:ind w:left="1559" w:hanging="425"/>
        <w:rPr>
          <w:lang w:val="es-GT"/>
        </w:rPr>
      </w:pPr>
      <w:r w:rsidRPr="00D93AD2">
        <w:rPr>
          <w:lang w:val="es-GT"/>
        </w:rPr>
        <w:t xml:space="preserve">B. Entrenamiento. </w:t>
      </w:r>
    </w:p>
    <w:p w:rsidR="00453A8A" w:rsidRPr="00D93AD2" w:rsidRDefault="00453A8A" w:rsidP="00453A8A">
      <w:pPr>
        <w:spacing w:after="0"/>
        <w:ind w:left="1559" w:hanging="425"/>
        <w:rPr>
          <w:lang w:val="es-GT"/>
        </w:rPr>
      </w:pPr>
      <w:r w:rsidRPr="00D93AD2">
        <w:rPr>
          <w:lang w:val="es-GT"/>
        </w:rPr>
        <w:t xml:space="preserve">C. La actividad. </w:t>
      </w:r>
    </w:p>
    <w:p w:rsidR="00453A8A" w:rsidRPr="00D93AD2" w:rsidRDefault="00453A8A" w:rsidP="00453A8A">
      <w:pPr>
        <w:spacing w:after="0"/>
        <w:ind w:left="1559" w:hanging="425"/>
        <w:rPr>
          <w:lang w:val="es-GT"/>
        </w:rPr>
      </w:pPr>
      <w:r w:rsidRPr="00D93AD2">
        <w:rPr>
          <w:lang w:val="es-GT"/>
        </w:rPr>
        <w:t xml:space="preserve">D. Tomar la asistencia. </w:t>
      </w:r>
    </w:p>
    <w:p w:rsidR="00453A8A" w:rsidRPr="00D93AD2" w:rsidRDefault="00453A8A" w:rsidP="00453A8A">
      <w:pPr>
        <w:spacing w:after="0"/>
        <w:ind w:left="1134" w:hanging="425"/>
        <w:rPr>
          <w:lang w:val="es-GT"/>
        </w:rPr>
      </w:pPr>
    </w:p>
    <w:p w:rsidR="00453A8A" w:rsidRPr="00D93AD2" w:rsidRDefault="00453A8A" w:rsidP="00453A8A">
      <w:pPr>
        <w:spacing w:after="0"/>
        <w:ind w:left="1134" w:hanging="425"/>
        <w:rPr>
          <w:lang w:val="es-GT"/>
        </w:rPr>
      </w:pPr>
      <w:r w:rsidRPr="00D93AD2">
        <w:rPr>
          <w:lang w:val="es-GT"/>
        </w:rPr>
        <w:t xml:space="preserve">6.     Al dar retroalimentación utilizando la lista de verificación y mejora de la calidad para la facilitación de la sesión educativa, ¿Qué de lo siguiente NO se debe hacer? </w:t>
      </w:r>
    </w:p>
    <w:p w:rsidR="00453A8A" w:rsidRPr="00D93AD2" w:rsidRDefault="00453A8A" w:rsidP="00453A8A">
      <w:pPr>
        <w:spacing w:after="0"/>
        <w:ind w:left="1418" w:hanging="284"/>
        <w:rPr>
          <w:lang w:val="es-GT"/>
        </w:rPr>
      </w:pPr>
      <w:r w:rsidRPr="00D93AD2">
        <w:rPr>
          <w:lang w:val="es-GT"/>
        </w:rPr>
        <w:t xml:space="preserve">A. Preguntar al trabajador  cómo piensa que es su desempeño antes de comenzar a dar retroalimentación. </w:t>
      </w:r>
    </w:p>
    <w:p w:rsidR="00453A8A" w:rsidRPr="00D93AD2" w:rsidRDefault="00453A8A" w:rsidP="00453A8A">
      <w:pPr>
        <w:spacing w:after="0"/>
        <w:ind w:left="1418" w:hanging="284"/>
        <w:rPr>
          <w:lang w:val="es-GT"/>
        </w:rPr>
      </w:pPr>
      <w:r w:rsidRPr="00D93AD2">
        <w:rPr>
          <w:lang w:val="es-GT"/>
        </w:rPr>
        <w:t xml:space="preserve">B. Proporcionar más comentarios positivos que negativos para incentivar al trabajador. </w:t>
      </w:r>
    </w:p>
    <w:p w:rsidR="00453A8A" w:rsidRPr="00D93AD2" w:rsidRDefault="00453A8A" w:rsidP="00453A8A">
      <w:pPr>
        <w:spacing w:after="0"/>
        <w:ind w:left="1418" w:hanging="284"/>
        <w:rPr>
          <w:lang w:val="es-GT"/>
        </w:rPr>
      </w:pPr>
      <w:r w:rsidRPr="00D93AD2">
        <w:rPr>
          <w:lang w:val="es-GT"/>
        </w:rPr>
        <w:t xml:space="preserve">C. Preguntar al trabajador cómo piensan que pueden superar algunas de las dificultades que tuvieron durante el entrenamiento. </w:t>
      </w:r>
    </w:p>
    <w:p w:rsidR="00453A8A" w:rsidRPr="00D93AD2" w:rsidRDefault="00453A8A" w:rsidP="00453A8A">
      <w:pPr>
        <w:spacing w:after="0"/>
        <w:ind w:left="1418" w:hanging="284"/>
        <w:rPr>
          <w:lang w:val="es-GT"/>
        </w:rPr>
      </w:pPr>
      <w:r w:rsidRPr="00D93AD2">
        <w:rPr>
          <w:lang w:val="es-GT"/>
        </w:rPr>
        <w:t>D. Solicitar al trabajador que se comprometa a compartir sus puntuaciones con los líderes de la comunidad.</w:t>
      </w:r>
    </w:p>
    <w:p w:rsidR="00453A8A" w:rsidRPr="00D93AD2" w:rsidRDefault="00453A8A" w:rsidP="00453A8A">
      <w:pPr>
        <w:spacing w:after="0"/>
        <w:ind w:left="1418" w:hanging="284"/>
        <w:rPr>
          <w:lang w:val="es-GT"/>
        </w:rPr>
      </w:pPr>
    </w:p>
    <w:p w:rsidR="00453A8A" w:rsidRPr="00D93AD2" w:rsidRDefault="00453A8A" w:rsidP="00453A8A">
      <w:pPr>
        <w:spacing w:after="0"/>
        <w:ind w:left="1134" w:hanging="425"/>
        <w:rPr>
          <w:lang w:val="es-GT"/>
        </w:rPr>
      </w:pPr>
      <w:r w:rsidRPr="00D93AD2">
        <w:rPr>
          <w:lang w:val="es-GT"/>
        </w:rPr>
        <w:t xml:space="preserve">7.    Si el Promotor obtuvo un 70% en el LVMC para la facilitación de la sesión educativa,  ¿qué debe hacer el Supervisor? </w:t>
      </w:r>
    </w:p>
    <w:p w:rsidR="00453A8A" w:rsidRPr="00D93AD2" w:rsidRDefault="00453A8A" w:rsidP="00453A8A">
      <w:pPr>
        <w:spacing w:after="0"/>
        <w:ind w:left="1418" w:hanging="284"/>
        <w:rPr>
          <w:lang w:val="es-GT"/>
        </w:rPr>
      </w:pPr>
      <w:r w:rsidRPr="00D93AD2">
        <w:rPr>
          <w:lang w:val="es-GT"/>
        </w:rPr>
        <w:t xml:space="preserve">A.  Utilizar el LVMC con menos frecuencia debido a que el trabajador anotó por encima del objetivo. </w:t>
      </w:r>
    </w:p>
    <w:p w:rsidR="00453A8A" w:rsidRPr="00D93AD2" w:rsidRDefault="00453A8A" w:rsidP="00453A8A">
      <w:pPr>
        <w:spacing w:after="0"/>
        <w:ind w:left="1418" w:hanging="284"/>
        <w:rPr>
          <w:lang w:val="es-GT"/>
        </w:rPr>
      </w:pPr>
      <w:r w:rsidRPr="00D93AD2">
        <w:rPr>
          <w:lang w:val="es-GT"/>
        </w:rPr>
        <w:t xml:space="preserve">B.  Suspender las visitas a este trabajador porque ha anotado por encima del objetivo. </w:t>
      </w:r>
    </w:p>
    <w:p w:rsidR="00453A8A" w:rsidRPr="00D93AD2" w:rsidRDefault="00453A8A" w:rsidP="00453A8A">
      <w:pPr>
        <w:spacing w:after="0"/>
        <w:ind w:left="1418" w:hanging="284"/>
        <w:rPr>
          <w:lang w:val="es-GT"/>
        </w:rPr>
      </w:pPr>
      <w:r w:rsidRPr="00D93AD2">
        <w:rPr>
          <w:lang w:val="es-GT"/>
        </w:rPr>
        <w:t xml:space="preserve">C.  Continuar utilizando el LVMC cada vez que visite al Promotor hasta que la puntuación del Promotor sea del 80% o superior. </w:t>
      </w:r>
    </w:p>
    <w:p w:rsidR="00453A8A" w:rsidRPr="00D93AD2" w:rsidRDefault="00453A8A" w:rsidP="00453A8A">
      <w:pPr>
        <w:spacing w:after="0"/>
        <w:ind w:left="1418" w:hanging="284"/>
        <w:rPr>
          <w:lang w:val="es-GT"/>
        </w:rPr>
      </w:pPr>
      <w:r w:rsidRPr="00D93AD2">
        <w:rPr>
          <w:lang w:val="es-GT"/>
        </w:rPr>
        <w:t xml:space="preserve">D.  Continuar utilizando el LVMC cada vez que realice la visita hasta que la puntuación del Promotor alcance el 100%. </w:t>
      </w:r>
    </w:p>
    <w:p w:rsidR="00453A8A" w:rsidRPr="00D93AD2" w:rsidRDefault="00453A8A" w:rsidP="00453A8A">
      <w:pPr>
        <w:spacing w:after="0"/>
        <w:ind w:left="1418" w:hanging="284"/>
        <w:rPr>
          <w:lang w:val="es-GT"/>
        </w:rPr>
      </w:pPr>
    </w:p>
    <w:p w:rsidR="00453A8A" w:rsidRPr="00D93AD2" w:rsidRDefault="00453A8A" w:rsidP="00453A8A">
      <w:pPr>
        <w:spacing w:after="0"/>
        <w:ind w:left="1134" w:hanging="425"/>
        <w:rPr>
          <w:lang w:val="es-GT"/>
        </w:rPr>
      </w:pPr>
      <w:r w:rsidRPr="00D93AD2">
        <w:rPr>
          <w:lang w:val="es-GT"/>
        </w:rPr>
        <w:t xml:space="preserve">8.     ¿Cuál es el número máximo recomendado de Grupo de Cuidado que un promotor debe tener? </w:t>
      </w:r>
    </w:p>
    <w:p w:rsidR="00453A8A" w:rsidRPr="00D93AD2" w:rsidRDefault="00453A8A" w:rsidP="00453A8A">
      <w:pPr>
        <w:spacing w:after="0"/>
        <w:ind w:left="1559" w:hanging="425"/>
        <w:jc w:val="both"/>
        <w:rPr>
          <w:lang w:val="es-GT"/>
        </w:rPr>
      </w:pPr>
      <w:r w:rsidRPr="00D93AD2">
        <w:rPr>
          <w:lang w:val="es-GT"/>
        </w:rPr>
        <w:t xml:space="preserve">A. 15 </w:t>
      </w:r>
    </w:p>
    <w:p w:rsidR="00453A8A" w:rsidRPr="00D93AD2" w:rsidRDefault="00453A8A" w:rsidP="00453A8A">
      <w:pPr>
        <w:spacing w:after="0"/>
        <w:ind w:left="1559" w:hanging="425"/>
        <w:jc w:val="both"/>
        <w:rPr>
          <w:lang w:val="es-GT"/>
        </w:rPr>
      </w:pPr>
      <w:r w:rsidRPr="00D93AD2">
        <w:rPr>
          <w:lang w:val="es-GT"/>
        </w:rPr>
        <w:t>B. 1</w:t>
      </w:r>
      <w:r w:rsidR="008E0AB9">
        <w:rPr>
          <w:lang w:val="es-GT"/>
        </w:rPr>
        <w:t>2</w:t>
      </w:r>
      <w:r w:rsidRPr="00D93AD2">
        <w:rPr>
          <w:lang w:val="es-GT"/>
        </w:rPr>
        <w:t xml:space="preserve"> </w:t>
      </w:r>
    </w:p>
    <w:p w:rsidR="00453A8A" w:rsidRPr="00D93AD2" w:rsidRDefault="00453A8A" w:rsidP="00453A8A">
      <w:pPr>
        <w:spacing w:after="0"/>
        <w:ind w:left="1559" w:hanging="425"/>
        <w:jc w:val="both"/>
        <w:rPr>
          <w:lang w:val="es-GT"/>
        </w:rPr>
      </w:pPr>
      <w:r w:rsidRPr="00D93AD2">
        <w:rPr>
          <w:lang w:val="es-GT"/>
        </w:rPr>
        <w:t xml:space="preserve">C. 9 </w:t>
      </w:r>
    </w:p>
    <w:p w:rsidR="00453A8A" w:rsidRPr="00D93AD2" w:rsidRDefault="00453A8A" w:rsidP="00453A8A">
      <w:pPr>
        <w:spacing w:after="0"/>
        <w:ind w:left="1559" w:hanging="425"/>
        <w:jc w:val="both"/>
        <w:rPr>
          <w:lang w:val="es-GT"/>
        </w:rPr>
      </w:pPr>
      <w:r w:rsidRPr="00D93AD2">
        <w:rPr>
          <w:lang w:val="es-GT"/>
        </w:rPr>
        <w:t xml:space="preserve">D. 5 </w:t>
      </w:r>
    </w:p>
    <w:p w:rsidR="00453A8A" w:rsidRPr="00D93AD2" w:rsidRDefault="00453A8A" w:rsidP="00453A8A">
      <w:pPr>
        <w:spacing w:after="0"/>
        <w:ind w:left="1559" w:hanging="425"/>
        <w:jc w:val="both"/>
        <w:rPr>
          <w:lang w:val="es-GT"/>
        </w:rPr>
      </w:pPr>
    </w:p>
    <w:p w:rsidR="00453A8A" w:rsidRPr="00D93AD2" w:rsidRDefault="00453A8A" w:rsidP="00453A8A">
      <w:pPr>
        <w:spacing w:after="0"/>
        <w:ind w:left="1134" w:hanging="425"/>
        <w:rPr>
          <w:lang w:val="es-GT"/>
        </w:rPr>
      </w:pPr>
      <w:r w:rsidRPr="00D93AD2">
        <w:rPr>
          <w:lang w:val="es-GT"/>
        </w:rPr>
        <w:t xml:space="preserve">9.    ¿Cuál es el número máximo recomendado de horas a la semana que se les solicita que trabaje una Voluntaria de  Grupo de Cuidado? </w:t>
      </w:r>
    </w:p>
    <w:p w:rsidR="00453A8A" w:rsidRPr="00D93AD2" w:rsidRDefault="00453A8A" w:rsidP="00453A8A">
      <w:pPr>
        <w:spacing w:after="0"/>
        <w:ind w:left="1559" w:hanging="425"/>
        <w:rPr>
          <w:lang w:val="es-GT"/>
        </w:rPr>
      </w:pPr>
      <w:r w:rsidRPr="00D93AD2">
        <w:rPr>
          <w:lang w:val="es-GT"/>
        </w:rPr>
        <w:t xml:space="preserve">A. 6 </w:t>
      </w:r>
    </w:p>
    <w:p w:rsidR="00453A8A" w:rsidRPr="00D93AD2" w:rsidRDefault="00453A8A" w:rsidP="00453A8A">
      <w:pPr>
        <w:spacing w:after="0"/>
        <w:ind w:left="1559" w:hanging="425"/>
        <w:rPr>
          <w:lang w:val="es-GT"/>
        </w:rPr>
      </w:pPr>
      <w:r w:rsidRPr="00D93AD2">
        <w:rPr>
          <w:lang w:val="es-GT"/>
        </w:rPr>
        <w:t xml:space="preserve">B. 8 </w:t>
      </w:r>
    </w:p>
    <w:p w:rsidR="00453A8A" w:rsidRPr="00D93AD2" w:rsidRDefault="00453A8A" w:rsidP="00453A8A">
      <w:pPr>
        <w:spacing w:after="0"/>
        <w:ind w:left="1559" w:hanging="425"/>
        <w:rPr>
          <w:lang w:val="es-GT"/>
        </w:rPr>
      </w:pPr>
      <w:r w:rsidRPr="00D93AD2">
        <w:rPr>
          <w:lang w:val="es-GT"/>
        </w:rPr>
        <w:t xml:space="preserve">C. 12 </w:t>
      </w:r>
    </w:p>
    <w:p w:rsidR="00453A8A" w:rsidRPr="00D93AD2" w:rsidRDefault="00453A8A" w:rsidP="00453A8A">
      <w:pPr>
        <w:spacing w:after="0"/>
        <w:ind w:left="1559" w:hanging="425"/>
        <w:rPr>
          <w:lang w:val="es-GT"/>
        </w:rPr>
      </w:pPr>
      <w:r w:rsidRPr="00D93AD2">
        <w:rPr>
          <w:lang w:val="es-GT"/>
        </w:rPr>
        <w:t xml:space="preserve">D. 20 </w:t>
      </w:r>
    </w:p>
    <w:p w:rsidR="00453A8A" w:rsidRPr="00D93AD2" w:rsidRDefault="00453A8A" w:rsidP="00453A8A">
      <w:pPr>
        <w:spacing w:after="0"/>
        <w:ind w:left="1559" w:hanging="425"/>
        <w:rPr>
          <w:lang w:val="es-GT"/>
        </w:rPr>
      </w:pPr>
    </w:p>
    <w:p w:rsidR="00453A8A" w:rsidRPr="00D93AD2" w:rsidRDefault="00453A8A" w:rsidP="00453A8A">
      <w:pPr>
        <w:spacing w:after="0"/>
        <w:ind w:left="1134" w:hanging="425"/>
        <w:rPr>
          <w:lang w:val="es-GT"/>
        </w:rPr>
      </w:pPr>
      <w:r w:rsidRPr="00D93AD2">
        <w:rPr>
          <w:lang w:val="es-GT"/>
        </w:rPr>
        <w:t xml:space="preserve">10 ¿Cuál de los siguientes es el propósito principal del enfoque del Grupo de Cuidado? </w:t>
      </w:r>
    </w:p>
    <w:p w:rsidR="00453A8A" w:rsidRPr="00D93AD2" w:rsidRDefault="00453A8A" w:rsidP="00453A8A">
      <w:pPr>
        <w:spacing w:after="0"/>
        <w:ind w:left="1559" w:hanging="425"/>
        <w:rPr>
          <w:lang w:val="es-GT"/>
        </w:rPr>
      </w:pPr>
      <w:r w:rsidRPr="00D93AD2">
        <w:rPr>
          <w:lang w:val="es-GT"/>
        </w:rPr>
        <w:t xml:space="preserve">A. Proporcionar educación sanitaria a las madres. </w:t>
      </w:r>
    </w:p>
    <w:p w:rsidR="00453A8A" w:rsidRPr="00D93AD2" w:rsidRDefault="00453A8A" w:rsidP="00453A8A">
      <w:pPr>
        <w:spacing w:after="0"/>
        <w:ind w:left="1559" w:hanging="425"/>
        <w:rPr>
          <w:lang w:val="es-GT"/>
        </w:rPr>
      </w:pPr>
      <w:r w:rsidRPr="00D93AD2">
        <w:rPr>
          <w:lang w:val="es-GT"/>
        </w:rPr>
        <w:t xml:space="preserve">B. Crear grupos de apoyo para madres cuyos hijos están desnutridos. </w:t>
      </w:r>
    </w:p>
    <w:p w:rsidR="00453A8A" w:rsidRPr="00D93AD2" w:rsidRDefault="00453A8A" w:rsidP="00453A8A">
      <w:pPr>
        <w:spacing w:after="0"/>
        <w:ind w:left="1559" w:hanging="425"/>
        <w:rPr>
          <w:lang w:val="es-GT"/>
        </w:rPr>
      </w:pPr>
      <w:r w:rsidRPr="00D93AD2">
        <w:rPr>
          <w:lang w:val="es-GT"/>
        </w:rPr>
        <w:t xml:space="preserve">C. Ayudar a las madres que adopten comportamientos saludables. </w:t>
      </w:r>
    </w:p>
    <w:p w:rsidR="00453A8A" w:rsidRPr="00D93AD2" w:rsidRDefault="00453A8A" w:rsidP="00453A8A">
      <w:pPr>
        <w:spacing w:after="0"/>
        <w:ind w:left="1559" w:hanging="425"/>
        <w:rPr>
          <w:lang w:val="es-GT"/>
        </w:rPr>
      </w:pPr>
      <w:r w:rsidRPr="00D93AD2">
        <w:rPr>
          <w:lang w:val="es-GT"/>
        </w:rPr>
        <w:t>D. Crear líderes en la comunidad.</w:t>
      </w:r>
      <w:r w:rsidRPr="00D93AD2">
        <w:rPr>
          <w:lang w:val="es-GT"/>
        </w:rPr>
        <w:br w:type="page"/>
      </w:r>
    </w:p>
    <w:p w:rsidR="00453A8A" w:rsidRPr="00D93AD2" w:rsidRDefault="00453A8A" w:rsidP="00453A8A">
      <w:pPr>
        <w:rPr>
          <w:lang w:val="es-GT"/>
        </w:rPr>
      </w:pPr>
    </w:p>
    <w:p w:rsidR="00453A8A" w:rsidRPr="00D93AD2" w:rsidRDefault="00453A8A" w:rsidP="00DE6310">
      <w:pPr>
        <w:keepNext/>
        <w:keepLines/>
        <w:spacing w:before="60"/>
        <w:ind w:left="0"/>
        <w:outlineLvl w:val="1"/>
        <w:rPr>
          <w:rFonts w:ascii="Californian FB" w:eastAsiaTheme="majorEastAsia" w:hAnsi="Californian FB" w:cstheme="majorBidi"/>
          <w:b/>
          <w:bCs/>
          <w:color w:val="237990"/>
          <w:sz w:val="24"/>
          <w:szCs w:val="26"/>
          <w:lang w:val="es-GT"/>
        </w:rPr>
      </w:pPr>
      <w:bookmarkStart w:id="888" w:name="_Toc397892039"/>
      <w:r w:rsidRPr="00D93AD2">
        <w:rPr>
          <w:rFonts w:ascii="Californian FB" w:eastAsiaTheme="majorEastAsia" w:hAnsi="Californian FB" w:cstheme="majorBidi"/>
          <w:b/>
          <w:bCs/>
          <w:color w:val="237990"/>
          <w:sz w:val="24"/>
          <w:szCs w:val="26"/>
          <w:lang w:val="es-GT"/>
        </w:rPr>
        <w:t>Respuestas a la evaluación para antes y después del taller</w:t>
      </w:r>
      <w:bookmarkEnd w:id="888"/>
    </w:p>
    <w:p w:rsidR="00453A8A" w:rsidRPr="00D93AD2" w:rsidRDefault="00453A8A" w:rsidP="009B3975">
      <w:pPr>
        <w:numPr>
          <w:ilvl w:val="0"/>
          <w:numId w:val="16"/>
        </w:numPr>
        <w:spacing w:after="120"/>
        <w:ind w:left="1080"/>
        <w:rPr>
          <w:lang w:val="es-GT"/>
        </w:rPr>
      </w:pPr>
      <w:r w:rsidRPr="00D93AD2">
        <w:rPr>
          <w:lang w:val="es-GT"/>
        </w:rPr>
        <w:t>D</w:t>
      </w:r>
    </w:p>
    <w:p w:rsidR="00453A8A" w:rsidRPr="00D93AD2" w:rsidRDefault="00453A8A" w:rsidP="009B3975">
      <w:pPr>
        <w:numPr>
          <w:ilvl w:val="0"/>
          <w:numId w:val="16"/>
        </w:numPr>
        <w:spacing w:after="120"/>
        <w:ind w:left="1080"/>
        <w:rPr>
          <w:lang w:val="es-GT"/>
        </w:rPr>
      </w:pPr>
      <w:r w:rsidRPr="00D93AD2">
        <w:rPr>
          <w:lang w:val="es-GT"/>
        </w:rPr>
        <w:t>A</w:t>
      </w:r>
    </w:p>
    <w:p w:rsidR="00453A8A" w:rsidRPr="00D93AD2" w:rsidRDefault="00453A8A" w:rsidP="009B3975">
      <w:pPr>
        <w:numPr>
          <w:ilvl w:val="0"/>
          <w:numId w:val="16"/>
        </w:numPr>
        <w:spacing w:after="120"/>
        <w:ind w:left="1080"/>
        <w:rPr>
          <w:lang w:val="es-GT"/>
        </w:rPr>
      </w:pPr>
      <w:r w:rsidRPr="00D93AD2">
        <w:rPr>
          <w:lang w:val="es-GT"/>
        </w:rPr>
        <w:t>B</w:t>
      </w:r>
    </w:p>
    <w:p w:rsidR="00453A8A" w:rsidRPr="00D93AD2" w:rsidRDefault="00453A8A" w:rsidP="009B3975">
      <w:pPr>
        <w:numPr>
          <w:ilvl w:val="0"/>
          <w:numId w:val="16"/>
        </w:numPr>
        <w:spacing w:after="120"/>
        <w:ind w:left="1080"/>
        <w:rPr>
          <w:lang w:val="es-GT"/>
        </w:rPr>
      </w:pPr>
      <w:r w:rsidRPr="00D93AD2">
        <w:rPr>
          <w:lang w:val="es-GT"/>
        </w:rPr>
        <w:t>C</w:t>
      </w:r>
    </w:p>
    <w:p w:rsidR="00453A8A" w:rsidRPr="00D93AD2" w:rsidRDefault="00453A8A" w:rsidP="009B3975">
      <w:pPr>
        <w:numPr>
          <w:ilvl w:val="0"/>
          <w:numId w:val="16"/>
        </w:numPr>
        <w:spacing w:after="120"/>
        <w:ind w:left="1080"/>
        <w:rPr>
          <w:lang w:val="es-GT"/>
        </w:rPr>
      </w:pPr>
      <w:r w:rsidRPr="00D93AD2">
        <w:rPr>
          <w:lang w:val="es-GT"/>
        </w:rPr>
        <w:t>A</w:t>
      </w:r>
    </w:p>
    <w:p w:rsidR="00453A8A" w:rsidRPr="00D93AD2" w:rsidRDefault="00453A8A" w:rsidP="009B3975">
      <w:pPr>
        <w:numPr>
          <w:ilvl w:val="0"/>
          <w:numId w:val="16"/>
        </w:numPr>
        <w:spacing w:after="120"/>
        <w:ind w:left="1080"/>
        <w:rPr>
          <w:lang w:val="es-GT"/>
        </w:rPr>
      </w:pPr>
      <w:r w:rsidRPr="00D93AD2">
        <w:rPr>
          <w:lang w:val="es-GT"/>
        </w:rPr>
        <w:t>D</w:t>
      </w:r>
    </w:p>
    <w:p w:rsidR="00453A8A" w:rsidRPr="00D93AD2" w:rsidRDefault="00453A8A" w:rsidP="009B3975">
      <w:pPr>
        <w:numPr>
          <w:ilvl w:val="0"/>
          <w:numId w:val="16"/>
        </w:numPr>
        <w:spacing w:after="120"/>
        <w:ind w:left="1080"/>
        <w:rPr>
          <w:lang w:val="es-GT"/>
        </w:rPr>
      </w:pPr>
      <w:r w:rsidRPr="00D93AD2">
        <w:rPr>
          <w:lang w:val="es-GT"/>
        </w:rPr>
        <w:t>C</w:t>
      </w:r>
    </w:p>
    <w:p w:rsidR="00453A8A" w:rsidRPr="00D93AD2" w:rsidRDefault="00453A8A" w:rsidP="009B3975">
      <w:pPr>
        <w:numPr>
          <w:ilvl w:val="0"/>
          <w:numId w:val="16"/>
        </w:numPr>
        <w:spacing w:after="120"/>
        <w:ind w:left="1080"/>
        <w:rPr>
          <w:lang w:val="es-GT"/>
        </w:rPr>
      </w:pPr>
      <w:r w:rsidRPr="00D93AD2">
        <w:rPr>
          <w:lang w:val="es-GT"/>
        </w:rPr>
        <w:t>C</w:t>
      </w:r>
    </w:p>
    <w:p w:rsidR="00453A8A" w:rsidRPr="00D93AD2" w:rsidRDefault="00453A8A" w:rsidP="009B3975">
      <w:pPr>
        <w:numPr>
          <w:ilvl w:val="0"/>
          <w:numId w:val="16"/>
        </w:numPr>
        <w:spacing w:after="120"/>
        <w:ind w:left="1080"/>
        <w:rPr>
          <w:lang w:val="es-GT"/>
        </w:rPr>
      </w:pPr>
      <w:r w:rsidRPr="00D93AD2">
        <w:rPr>
          <w:lang w:val="es-GT"/>
        </w:rPr>
        <w:t>A</w:t>
      </w:r>
    </w:p>
    <w:p w:rsidR="00453A8A" w:rsidRPr="00D93AD2" w:rsidRDefault="00453A8A" w:rsidP="009B3975">
      <w:pPr>
        <w:numPr>
          <w:ilvl w:val="0"/>
          <w:numId w:val="16"/>
        </w:numPr>
        <w:ind w:left="1080"/>
        <w:rPr>
          <w:lang w:val="es-GT"/>
        </w:rPr>
      </w:pPr>
      <w:r w:rsidRPr="00D93AD2">
        <w:rPr>
          <w:lang w:val="es-GT"/>
        </w:rPr>
        <w:t>C</w:t>
      </w:r>
    </w:p>
    <w:p w:rsidR="00453A8A" w:rsidRPr="00D93AD2" w:rsidRDefault="00453A8A" w:rsidP="00453A8A">
      <w:pPr>
        <w:rPr>
          <w:lang w:val="es-GT"/>
        </w:rPr>
      </w:pPr>
      <w:r w:rsidRPr="00D93AD2">
        <w:rPr>
          <w:lang w:val="es-GT"/>
        </w:rPr>
        <w:br w:type="page"/>
      </w:r>
    </w:p>
    <w:p w:rsidR="00453A8A" w:rsidRPr="00D93AD2" w:rsidRDefault="00453A8A" w:rsidP="00453A8A">
      <w:pPr>
        <w:rPr>
          <w:lang w:val="es-GT"/>
        </w:rPr>
        <w:sectPr w:rsidR="00453A8A" w:rsidRPr="00D93AD2" w:rsidSect="00264789">
          <w:headerReference w:type="even" r:id="rId103"/>
          <w:pgSz w:w="12240" w:h="15840"/>
          <w:pgMar w:top="1440" w:right="1440" w:bottom="1440" w:left="1440" w:header="720" w:footer="720" w:gutter="0"/>
          <w:cols w:space="720"/>
          <w:docGrid w:linePitch="360"/>
        </w:sectPr>
      </w:pPr>
    </w:p>
    <w:p w:rsidR="00453A8A" w:rsidRPr="00D93AD2" w:rsidRDefault="00453A8A" w:rsidP="00DE6310">
      <w:pPr>
        <w:keepNext/>
        <w:keepLines/>
        <w:spacing w:before="60" w:after="360"/>
        <w:ind w:left="0"/>
        <w:outlineLvl w:val="0"/>
        <w:rPr>
          <w:rFonts w:ascii="Californian FB" w:eastAsiaTheme="majorEastAsia" w:hAnsi="Californian FB" w:cstheme="majorBidi"/>
          <w:b/>
          <w:bCs/>
          <w:caps/>
          <w:color w:val="237990"/>
          <w:sz w:val="28"/>
          <w:szCs w:val="28"/>
          <w:lang w:val="es-GT"/>
        </w:rPr>
      </w:pPr>
      <w:bookmarkStart w:id="889" w:name="_Toc397892040"/>
      <w:bookmarkStart w:id="890" w:name="_Toc377915622"/>
      <w:bookmarkStart w:id="891" w:name="_Toc378101834"/>
      <w:bookmarkStart w:id="892" w:name="_Toc378102095"/>
      <w:bookmarkStart w:id="893" w:name="_Toc387185664"/>
      <w:bookmarkStart w:id="894" w:name="_Toc391845060"/>
      <w:r w:rsidRPr="00D93AD2">
        <w:rPr>
          <w:rFonts w:ascii="Californian FB" w:eastAsiaTheme="majorEastAsia" w:hAnsi="Californian FB" w:cstheme="majorBidi"/>
          <w:b/>
          <w:bCs/>
          <w:caps/>
          <w:color w:val="237990"/>
          <w:sz w:val="28"/>
          <w:szCs w:val="28"/>
          <w:lang w:val="es-GT"/>
        </w:rPr>
        <w:t>ANEXO 2: RECURSOS DE APRENDIZAJE Y EVALUACIÓN DE NECESIDADES</w:t>
      </w:r>
      <w:bookmarkEnd w:id="889"/>
      <w:r w:rsidRPr="00D93AD2">
        <w:rPr>
          <w:rFonts w:ascii="Californian FB" w:eastAsiaTheme="majorEastAsia" w:hAnsi="Californian FB" w:cstheme="majorBidi"/>
          <w:b/>
          <w:bCs/>
          <w:caps/>
          <w:color w:val="237990"/>
          <w:sz w:val="28"/>
          <w:szCs w:val="28"/>
          <w:lang w:val="es-GT"/>
        </w:rPr>
        <w:t xml:space="preserve"> </w:t>
      </w:r>
      <w:bookmarkEnd w:id="890"/>
      <w:bookmarkEnd w:id="891"/>
      <w:bookmarkEnd w:id="892"/>
      <w:bookmarkEnd w:id="893"/>
      <w:bookmarkEnd w:id="894"/>
    </w:p>
    <w:p w:rsidR="00453A8A" w:rsidRPr="00D93AD2" w:rsidRDefault="00453A8A" w:rsidP="00DE6310">
      <w:pPr>
        <w:ind w:left="284" w:hanging="284"/>
        <w:rPr>
          <w:rFonts w:eastAsia="Times New Roman" w:cstheme="minorHAnsi"/>
          <w:iCs/>
          <w:lang w:val="es-GT"/>
        </w:rPr>
      </w:pPr>
      <w:r w:rsidRPr="00D93AD2">
        <w:rPr>
          <w:rFonts w:eastAsia="Times New Roman" w:cstheme="minorHAnsi"/>
          <w:iCs/>
          <w:lang w:val="es-GT"/>
        </w:rPr>
        <w:t xml:space="preserve">1. </w:t>
      </w:r>
      <w:r w:rsidR="00DE6310" w:rsidRPr="00D93AD2">
        <w:rPr>
          <w:rFonts w:eastAsia="Times New Roman" w:cstheme="minorHAnsi"/>
          <w:iCs/>
          <w:lang w:val="es-GT"/>
        </w:rPr>
        <w:t xml:space="preserve">  </w:t>
      </w:r>
      <w:r w:rsidRPr="00D93AD2">
        <w:rPr>
          <w:rFonts w:eastAsia="Times New Roman" w:cstheme="minorHAnsi"/>
          <w:iCs/>
          <w:lang w:val="es-GT"/>
        </w:rPr>
        <w:t>Por favor describa su experiencia previa de trabajo con el Grupo de Cuidados (un módulo de Cambio de Comportamiento en cascada que llega a todos los hogares a través de voluntarios de la comunidad).</w:t>
      </w:r>
    </w:p>
    <w:p w:rsidR="00453A8A" w:rsidRPr="00D93AD2" w:rsidRDefault="00453A8A" w:rsidP="00DE6310">
      <w:pPr>
        <w:ind w:left="284" w:hanging="284"/>
        <w:rPr>
          <w:rFonts w:eastAsia="Times New Roman" w:cstheme="minorHAnsi"/>
          <w:iCs/>
          <w:lang w:val="es-GT"/>
        </w:rPr>
      </w:pPr>
    </w:p>
    <w:p w:rsidR="00453A8A" w:rsidRPr="00D93AD2" w:rsidRDefault="00453A8A" w:rsidP="00DE6310">
      <w:pPr>
        <w:ind w:left="284" w:hanging="284"/>
        <w:rPr>
          <w:rFonts w:eastAsia="Times New Roman" w:cstheme="minorHAnsi"/>
          <w:iCs/>
          <w:lang w:val="es-GT"/>
        </w:rPr>
      </w:pPr>
    </w:p>
    <w:p w:rsidR="00453A8A" w:rsidRPr="00D93AD2" w:rsidRDefault="00453A8A" w:rsidP="00DE6310">
      <w:pPr>
        <w:ind w:left="284" w:hanging="284"/>
        <w:rPr>
          <w:rFonts w:eastAsia="Times New Roman" w:cstheme="minorHAnsi"/>
          <w:iCs/>
          <w:lang w:val="es-GT"/>
        </w:rPr>
      </w:pPr>
    </w:p>
    <w:p w:rsidR="00453A8A" w:rsidRPr="00D93AD2" w:rsidRDefault="00453A8A" w:rsidP="00DE6310">
      <w:pPr>
        <w:ind w:left="284" w:hanging="284"/>
        <w:rPr>
          <w:rFonts w:eastAsia="Times New Roman" w:cstheme="minorHAnsi"/>
          <w:iCs/>
          <w:lang w:val="es-GT"/>
        </w:rPr>
      </w:pPr>
      <w:r w:rsidRPr="00D93AD2">
        <w:rPr>
          <w:rFonts w:eastAsia="Times New Roman" w:cstheme="minorHAnsi"/>
          <w:iCs/>
          <w:lang w:val="es-GT"/>
        </w:rPr>
        <w:t xml:space="preserve">2. </w:t>
      </w:r>
      <w:r w:rsidR="00DE6310" w:rsidRPr="00D93AD2">
        <w:rPr>
          <w:rFonts w:eastAsia="Times New Roman" w:cstheme="minorHAnsi"/>
          <w:iCs/>
          <w:lang w:val="es-GT"/>
        </w:rPr>
        <w:t xml:space="preserve"> </w:t>
      </w:r>
      <w:r w:rsidRPr="00D93AD2">
        <w:rPr>
          <w:rFonts w:eastAsia="Times New Roman" w:cstheme="minorHAnsi"/>
          <w:iCs/>
          <w:lang w:val="es-GT"/>
        </w:rPr>
        <w:t xml:space="preserve">Describir la capacitación que ya ha recibido acerca de los Grupos de Cuidado. Anotar el nombre de la formación y la organización que la llevó a cabo. </w:t>
      </w:r>
    </w:p>
    <w:p w:rsidR="00453A8A" w:rsidRPr="00D93AD2" w:rsidRDefault="00453A8A" w:rsidP="00DE6310">
      <w:pPr>
        <w:ind w:left="284" w:hanging="284"/>
        <w:rPr>
          <w:rFonts w:eastAsia="Times New Roman" w:cstheme="minorHAnsi"/>
          <w:iCs/>
          <w:lang w:val="es-GT"/>
        </w:rPr>
      </w:pPr>
    </w:p>
    <w:p w:rsidR="00453A8A" w:rsidRPr="00D93AD2" w:rsidRDefault="00453A8A" w:rsidP="00DE6310">
      <w:pPr>
        <w:ind w:left="284" w:hanging="284"/>
        <w:rPr>
          <w:rFonts w:eastAsia="Times New Roman" w:cstheme="minorHAnsi"/>
          <w:iCs/>
          <w:lang w:val="es-GT"/>
        </w:rPr>
      </w:pPr>
    </w:p>
    <w:p w:rsidR="00453A8A" w:rsidRPr="00D93AD2" w:rsidRDefault="00453A8A" w:rsidP="00DE6310">
      <w:pPr>
        <w:ind w:left="284" w:hanging="284"/>
        <w:rPr>
          <w:rFonts w:eastAsia="Times New Roman" w:cstheme="minorHAnsi"/>
          <w:iCs/>
          <w:lang w:val="es-GT"/>
        </w:rPr>
      </w:pPr>
      <w:r w:rsidRPr="00D93AD2">
        <w:rPr>
          <w:rFonts w:eastAsia="Times New Roman" w:cstheme="minorHAnsi"/>
          <w:iCs/>
          <w:lang w:val="es-GT"/>
        </w:rPr>
        <w:t xml:space="preserve">3. </w:t>
      </w:r>
      <w:r w:rsidR="00DE6310" w:rsidRPr="00D93AD2">
        <w:rPr>
          <w:rFonts w:eastAsia="Times New Roman" w:cstheme="minorHAnsi"/>
          <w:iCs/>
          <w:lang w:val="es-GT"/>
        </w:rPr>
        <w:t xml:space="preserve"> </w:t>
      </w:r>
      <w:r w:rsidRPr="00D93AD2">
        <w:rPr>
          <w:rFonts w:eastAsia="Times New Roman" w:cstheme="minorHAnsi"/>
          <w:iCs/>
          <w:lang w:val="es-GT"/>
        </w:rPr>
        <w:t xml:space="preserve">Describir su experiencia laboral supervisando a otros. También enumerar las herramientas que ha utilizado durante la supervisión con apoyo. </w:t>
      </w:r>
    </w:p>
    <w:p w:rsidR="00453A8A" w:rsidRPr="00D93AD2" w:rsidRDefault="00453A8A" w:rsidP="00DE6310">
      <w:pPr>
        <w:ind w:left="284" w:hanging="284"/>
        <w:rPr>
          <w:rFonts w:eastAsia="Times New Roman" w:cstheme="minorHAnsi"/>
          <w:iCs/>
          <w:lang w:val="es-GT"/>
        </w:rPr>
      </w:pPr>
    </w:p>
    <w:p w:rsidR="00453A8A" w:rsidRPr="00D93AD2" w:rsidRDefault="00453A8A" w:rsidP="00DE6310">
      <w:pPr>
        <w:ind w:left="284" w:hanging="284"/>
        <w:rPr>
          <w:rFonts w:eastAsia="Times New Roman" w:cstheme="minorHAnsi"/>
          <w:iCs/>
          <w:lang w:val="es-GT"/>
        </w:rPr>
      </w:pPr>
    </w:p>
    <w:p w:rsidR="00453A8A" w:rsidRPr="00D93AD2" w:rsidRDefault="00453A8A" w:rsidP="00DE6310">
      <w:pPr>
        <w:ind w:left="284" w:hanging="284"/>
        <w:rPr>
          <w:rFonts w:eastAsia="Times New Roman" w:cstheme="minorHAnsi"/>
          <w:iCs/>
          <w:lang w:val="es-GT"/>
        </w:rPr>
      </w:pPr>
      <w:r w:rsidRPr="00D93AD2">
        <w:rPr>
          <w:rFonts w:eastAsia="Times New Roman" w:cstheme="minorHAnsi"/>
          <w:iCs/>
          <w:lang w:val="es-GT"/>
        </w:rPr>
        <w:t xml:space="preserve">4. </w:t>
      </w:r>
      <w:r w:rsidR="00DE6310" w:rsidRPr="00D93AD2">
        <w:rPr>
          <w:rFonts w:eastAsia="Times New Roman" w:cstheme="minorHAnsi"/>
          <w:iCs/>
          <w:lang w:val="es-GT"/>
        </w:rPr>
        <w:t xml:space="preserve"> </w:t>
      </w:r>
      <w:r w:rsidRPr="00D93AD2">
        <w:rPr>
          <w:rFonts w:eastAsia="Times New Roman" w:cstheme="minorHAnsi"/>
          <w:iCs/>
          <w:lang w:val="es-GT"/>
        </w:rPr>
        <w:t xml:space="preserve">Describir su experiencia trabajando u organizando con voluntarios de la comunidad. </w:t>
      </w:r>
    </w:p>
    <w:p w:rsidR="00453A8A" w:rsidRPr="00D93AD2" w:rsidRDefault="00453A8A" w:rsidP="00DE6310">
      <w:pPr>
        <w:ind w:left="284" w:hanging="284"/>
        <w:rPr>
          <w:rFonts w:eastAsia="Times New Roman" w:cstheme="minorHAnsi"/>
          <w:iCs/>
          <w:lang w:val="es-GT"/>
        </w:rPr>
      </w:pPr>
    </w:p>
    <w:p w:rsidR="00453A8A" w:rsidRPr="00D93AD2" w:rsidRDefault="00453A8A" w:rsidP="00DE6310">
      <w:pPr>
        <w:ind w:left="284" w:hanging="284"/>
        <w:rPr>
          <w:rFonts w:eastAsia="Times New Roman" w:cstheme="minorHAnsi"/>
          <w:iCs/>
          <w:lang w:val="es-GT"/>
        </w:rPr>
      </w:pPr>
    </w:p>
    <w:p w:rsidR="00453A8A" w:rsidRPr="00D93AD2" w:rsidRDefault="00453A8A" w:rsidP="00DE6310">
      <w:pPr>
        <w:ind w:left="284" w:hanging="284"/>
        <w:rPr>
          <w:rFonts w:eastAsia="Times New Roman" w:cstheme="minorHAnsi"/>
          <w:iCs/>
          <w:lang w:val="es-GT"/>
        </w:rPr>
      </w:pPr>
      <w:r w:rsidRPr="00D93AD2">
        <w:rPr>
          <w:rFonts w:eastAsia="Times New Roman" w:cstheme="minorHAnsi"/>
          <w:iCs/>
          <w:lang w:val="es-GT"/>
        </w:rPr>
        <w:t xml:space="preserve">5. Con su formación y experiencia actual, qué tan cómodo se siente usted para entrenar a otros acerca de la puesta en marcha y gestión del Grupo de Cuidados? (1 = no se siente cómodo; 10 = extremadamente cómodo). </w:t>
      </w:r>
    </w:p>
    <w:p w:rsidR="00453A8A" w:rsidRPr="00D93AD2" w:rsidRDefault="00453A8A" w:rsidP="00DE6310">
      <w:pPr>
        <w:ind w:left="284" w:hanging="284"/>
        <w:rPr>
          <w:rFonts w:eastAsia="Times New Roman" w:cstheme="minorHAnsi"/>
          <w:iCs/>
          <w:lang w:val="es-GT"/>
        </w:rPr>
      </w:pPr>
    </w:p>
    <w:p w:rsidR="00453A8A" w:rsidRPr="00D93AD2" w:rsidRDefault="00453A8A" w:rsidP="00DE6310">
      <w:pPr>
        <w:ind w:left="284" w:hanging="284"/>
        <w:rPr>
          <w:rFonts w:eastAsia="Times New Roman" w:cstheme="minorHAnsi"/>
          <w:iCs/>
          <w:lang w:val="es-GT"/>
        </w:rPr>
      </w:pPr>
      <w:r w:rsidRPr="00D93AD2">
        <w:rPr>
          <w:rFonts w:eastAsia="Times New Roman" w:cstheme="minorHAnsi"/>
          <w:iCs/>
          <w:lang w:val="es-GT"/>
        </w:rPr>
        <w:t xml:space="preserve">6. ¿Qué espera recibir de este taller? </w:t>
      </w:r>
    </w:p>
    <w:p w:rsidR="00453A8A" w:rsidRPr="00D93AD2" w:rsidRDefault="00453A8A" w:rsidP="00DE6310">
      <w:pPr>
        <w:ind w:left="284" w:hanging="284"/>
        <w:rPr>
          <w:rFonts w:eastAsia="Times New Roman" w:cstheme="minorHAnsi"/>
          <w:iCs/>
          <w:lang w:val="es-GT"/>
        </w:rPr>
      </w:pPr>
    </w:p>
    <w:p w:rsidR="00453A8A" w:rsidRPr="00D93AD2" w:rsidRDefault="00453A8A" w:rsidP="00DE6310">
      <w:pPr>
        <w:ind w:left="284" w:hanging="284"/>
        <w:rPr>
          <w:rFonts w:eastAsia="Times New Roman" w:cstheme="minorHAnsi"/>
          <w:iCs/>
          <w:lang w:val="es-GT"/>
        </w:rPr>
      </w:pPr>
    </w:p>
    <w:p w:rsidR="00453A8A" w:rsidRPr="00D93AD2" w:rsidRDefault="00453A8A" w:rsidP="00DE6310">
      <w:pPr>
        <w:ind w:left="284" w:hanging="284"/>
        <w:rPr>
          <w:rFonts w:eastAsia="Times New Roman" w:cstheme="minorHAnsi"/>
          <w:iCs/>
          <w:lang w:val="es-GT"/>
        </w:rPr>
      </w:pPr>
      <w:r w:rsidRPr="00D93AD2">
        <w:rPr>
          <w:rFonts w:eastAsia="Times New Roman" w:cstheme="minorHAnsi"/>
          <w:iCs/>
          <w:lang w:val="es-GT"/>
        </w:rPr>
        <w:t>7. Si usted tiene experiencia previa con el Grupo de Cuidado, ¿estaría interesado en participar en una tarde de intercambio? En caso afirmativo, por favor planifique contar algunas historias y mostrar cualquier material, como un rotafolio, fotos o videos de sus proyectos anteriores de Grupo de Cuidado.</w:t>
      </w:r>
    </w:p>
    <w:p w:rsidR="00453A8A" w:rsidRPr="00D93AD2" w:rsidRDefault="00453A8A" w:rsidP="00453A8A">
      <w:pPr>
        <w:rPr>
          <w:lang w:val="es-GT"/>
        </w:rPr>
        <w:sectPr w:rsidR="00453A8A" w:rsidRPr="00D93AD2" w:rsidSect="00264789">
          <w:headerReference w:type="even" r:id="rId104"/>
          <w:pgSz w:w="12240" w:h="15840"/>
          <w:pgMar w:top="1440" w:right="1440" w:bottom="1440" w:left="1440" w:header="720" w:footer="720" w:gutter="0"/>
          <w:cols w:space="720"/>
          <w:docGrid w:linePitch="360"/>
        </w:sectPr>
      </w:pPr>
    </w:p>
    <w:p w:rsidR="00453A8A" w:rsidRPr="00D93AD2" w:rsidRDefault="00453A8A" w:rsidP="00DE6310">
      <w:pPr>
        <w:keepNext/>
        <w:keepLines/>
        <w:spacing w:before="60" w:after="360"/>
        <w:ind w:left="0"/>
        <w:outlineLvl w:val="0"/>
        <w:rPr>
          <w:rFonts w:ascii="Californian FB" w:eastAsiaTheme="majorEastAsia" w:hAnsi="Californian FB" w:cstheme="majorBidi"/>
          <w:b/>
          <w:bCs/>
          <w:caps/>
          <w:color w:val="237990"/>
          <w:sz w:val="28"/>
          <w:szCs w:val="28"/>
          <w:lang w:val="es-GT"/>
        </w:rPr>
      </w:pPr>
      <w:bookmarkStart w:id="895" w:name="Annex4"/>
      <w:bookmarkStart w:id="896" w:name="_Toc397892041"/>
      <w:bookmarkStart w:id="897" w:name="_Toc325032204"/>
      <w:bookmarkStart w:id="898" w:name="_Toc326767432"/>
      <w:bookmarkStart w:id="899" w:name="_Toc377915623"/>
      <w:bookmarkStart w:id="900" w:name="_Toc378101835"/>
      <w:bookmarkStart w:id="901" w:name="_Toc378102096"/>
      <w:bookmarkStart w:id="902" w:name="_Toc387185665"/>
      <w:bookmarkStart w:id="903" w:name="_Toc391845061"/>
      <w:r w:rsidRPr="00D93AD2">
        <w:rPr>
          <w:rFonts w:ascii="Californian FB" w:eastAsiaTheme="majorEastAsia" w:hAnsi="Californian FB" w:cstheme="majorBidi"/>
          <w:b/>
          <w:bCs/>
          <w:caps/>
          <w:color w:val="237990"/>
          <w:sz w:val="28"/>
          <w:szCs w:val="28"/>
          <w:lang w:val="es-GT"/>
        </w:rPr>
        <w:t>Anexo 3</w:t>
      </w:r>
      <w:bookmarkEnd w:id="895"/>
      <w:r w:rsidRPr="00D93AD2">
        <w:rPr>
          <w:rFonts w:ascii="Californian FB" w:eastAsiaTheme="majorEastAsia" w:hAnsi="Californian FB" w:cstheme="majorBidi"/>
          <w:b/>
          <w:bCs/>
          <w:caps/>
          <w:color w:val="237990"/>
          <w:sz w:val="28"/>
          <w:szCs w:val="28"/>
          <w:lang w:val="es-GT"/>
        </w:rPr>
        <w:t>: formulario de retroalimentación del taller</w:t>
      </w:r>
      <w:bookmarkEnd w:id="896"/>
      <w:r w:rsidRPr="00D93AD2">
        <w:rPr>
          <w:rFonts w:ascii="Californian FB" w:eastAsiaTheme="majorEastAsia" w:hAnsi="Californian FB" w:cstheme="majorBidi"/>
          <w:b/>
          <w:bCs/>
          <w:caps/>
          <w:color w:val="237990"/>
          <w:sz w:val="28"/>
          <w:szCs w:val="28"/>
          <w:lang w:val="es-GT"/>
        </w:rPr>
        <w:t xml:space="preserve">  </w:t>
      </w:r>
      <w:bookmarkEnd w:id="897"/>
      <w:bookmarkEnd w:id="898"/>
      <w:bookmarkEnd w:id="899"/>
      <w:bookmarkEnd w:id="900"/>
      <w:bookmarkEnd w:id="901"/>
      <w:bookmarkEnd w:id="902"/>
      <w:bookmarkEnd w:id="903"/>
    </w:p>
    <w:p w:rsidR="00453A8A" w:rsidRPr="00D93AD2" w:rsidRDefault="00453A8A" w:rsidP="00DE6310">
      <w:pPr>
        <w:keepNext/>
        <w:keepLines/>
        <w:spacing w:before="60"/>
        <w:ind w:left="0"/>
        <w:outlineLvl w:val="1"/>
        <w:rPr>
          <w:rFonts w:ascii="Californian FB" w:eastAsiaTheme="majorEastAsia" w:hAnsi="Californian FB" w:cstheme="majorBidi"/>
          <w:b/>
          <w:bCs/>
          <w:color w:val="237990"/>
          <w:sz w:val="24"/>
          <w:szCs w:val="26"/>
          <w:lang w:val="es-GT"/>
        </w:rPr>
      </w:pPr>
      <w:bookmarkStart w:id="904" w:name="_Toc361008946"/>
      <w:bookmarkStart w:id="905" w:name="_Toc361009082"/>
      <w:bookmarkStart w:id="906" w:name="_Toc363088138"/>
      <w:bookmarkStart w:id="907" w:name="_Toc367543124"/>
      <w:bookmarkStart w:id="908" w:name="_Toc367548190"/>
      <w:bookmarkStart w:id="909" w:name="_Toc387185666"/>
      <w:bookmarkStart w:id="910" w:name="_Toc391845062"/>
      <w:bookmarkStart w:id="911" w:name="_Toc397892042"/>
      <w:r w:rsidRPr="00D93AD2">
        <w:rPr>
          <w:rFonts w:ascii="Californian FB" w:eastAsiaTheme="majorEastAsia" w:hAnsi="Californian FB" w:cstheme="majorBidi"/>
          <w:b/>
          <w:bCs/>
          <w:color w:val="237990"/>
          <w:sz w:val="24"/>
          <w:szCs w:val="26"/>
          <w:lang w:val="es-GT"/>
        </w:rPr>
        <w:t xml:space="preserve">Formulario de retroalimentación diaria.  Día de evaluación número </w:t>
      </w:r>
      <w:bookmarkEnd w:id="904"/>
      <w:bookmarkEnd w:id="905"/>
      <w:bookmarkEnd w:id="906"/>
      <w:r w:rsidRPr="00D93AD2">
        <w:rPr>
          <w:rFonts w:ascii="Californian FB" w:eastAsia="PMingLiU" w:hAnsi="Californian FB" w:cstheme="majorBidi"/>
          <w:b/>
          <w:bCs/>
          <w:color w:val="237990"/>
          <w:sz w:val="24"/>
          <w:szCs w:val="26"/>
          <w:lang w:val="es-GT"/>
        </w:rPr>
        <w:t>__________</w:t>
      </w:r>
      <w:bookmarkEnd w:id="907"/>
      <w:bookmarkEnd w:id="908"/>
      <w:bookmarkEnd w:id="909"/>
      <w:bookmarkEnd w:id="910"/>
      <w:bookmarkEnd w:id="911"/>
    </w:p>
    <w:p w:rsidR="00453A8A" w:rsidRPr="00D93AD2" w:rsidRDefault="00453A8A" w:rsidP="00453A8A">
      <w:pPr>
        <w:rPr>
          <w:rFonts w:ascii="Calibri" w:hAnsi="Calibri"/>
          <w:lang w:val="es-GT"/>
        </w:rPr>
      </w:pPr>
      <w:r w:rsidRPr="00D93AD2">
        <w:rPr>
          <w:rFonts w:ascii="Calibri" w:hAnsi="Calibri"/>
          <w:lang w:val="es-GT"/>
        </w:rPr>
        <w:t>Por favor indique su satisfacción general con cada una de las sesiones que asistió hoy y ofrezca alguna idea que tenga sobre cómo mejorar estas sesiones.</w:t>
      </w:r>
    </w:p>
    <w:p w:rsidR="00453A8A" w:rsidRPr="00D93AD2" w:rsidRDefault="00453A8A" w:rsidP="00DE6310">
      <w:pPr>
        <w:keepNext/>
        <w:keepLines/>
        <w:ind w:left="0"/>
        <w:outlineLvl w:val="2"/>
        <w:rPr>
          <w:rFonts w:eastAsia="PMingLiU" w:cstheme="majorBidi"/>
          <w:b/>
          <w:bCs/>
          <w:sz w:val="24"/>
          <w:lang w:val="es-GT"/>
        </w:rPr>
      </w:pPr>
      <w:bookmarkStart w:id="912" w:name="_Toc397892043"/>
      <w:r w:rsidRPr="00D93AD2">
        <w:rPr>
          <w:rFonts w:eastAsia="PMingLiU" w:cstheme="majorBidi"/>
          <w:b/>
          <w:bCs/>
          <w:sz w:val="24"/>
          <w:lang w:val="es-GT"/>
        </w:rPr>
        <w:t xml:space="preserve">A. </w:t>
      </w:r>
      <w:r w:rsidRPr="00D93AD2">
        <w:rPr>
          <w:rFonts w:eastAsia="PMingLiU" w:cstheme="majorBidi"/>
          <w:b/>
          <w:bCs/>
          <w:sz w:val="24"/>
          <w:lang w:val="es-GT"/>
        </w:rPr>
        <w:tab/>
        <w:t>Número de lección: _____ Nombre de la  lección: ____________________________</w:t>
      </w:r>
      <w:bookmarkEnd w:id="912"/>
      <w:r w:rsidRPr="00D93AD2">
        <w:rPr>
          <w:rFonts w:eastAsia="PMingLiU" w:cstheme="majorBidi"/>
          <w:b/>
          <w:bCs/>
          <w:sz w:val="24"/>
          <w:lang w:val="es-GT"/>
        </w:rPr>
        <w:t xml:space="preserv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1"/>
        <w:gridCol w:w="1771"/>
        <w:gridCol w:w="1771"/>
        <w:gridCol w:w="1771"/>
        <w:gridCol w:w="1772"/>
      </w:tblGrid>
      <w:tr w:rsidR="00453A8A" w:rsidRPr="00D93AD2" w:rsidTr="00453A8A">
        <w:tc>
          <w:tcPr>
            <w:tcW w:w="1771" w:type="dxa"/>
            <w:vAlign w:val="bottom"/>
          </w:tcPr>
          <w:p w:rsidR="00453A8A" w:rsidRPr="00D93AD2" w:rsidRDefault="00453A8A" w:rsidP="00DE6310">
            <w:pPr>
              <w:spacing w:before="60" w:after="60"/>
              <w:ind w:left="0"/>
              <w:jc w:val="center"/>
              <w:rPr>
                <w:sz w:val="20"/>
                <w:lang w:val="es-GT"/>
              </w:rPr>
            </w:pPr>
            <w:r w:rsidRPr="00D93AD2">
              <w:rPr>
                <w:rFonts w:eastAsia="Calibri"/>
                <w:sz w:val="20"/>
                <w:lang w:val="es-GT"/>
              </w:rPr>
              <w:t>Muy insatisfecho(a)</w:t>
            </w:r>
          </w:p>
        </w:tc>
        <w:tc>
          <w:tcPr>
            <w:tcW w:w="1771" w:type="dxa"/>
            <w:vAlign w:val="bottom"/>
          </w:tcPr>
          <w:p w:rsidR="00453A8A" w:rsidRPr="00D93AD2" w:rsidRDefault="00453A8A" w:rsidP="00DE6310">
            <w:pPr>
              <w:spacing w:before="60" w:after="60"/>
              <w:ind w:left="0"/>
              <w:jc w:val="center"/>
              <w:rPr>
                <w:sz w:val="20"/>
                <w:lang w:val="es-GT"/>
              </w:rPr>
            </w:pPr>
            <w:r w:rsidRPr="00D93AD2">
              <w:rPr>
                <w:rFonts w:eastAsia="Calibri"/>
                <w:sz w:val="20"/>
                <w:lang w:val="es-GT"/>
              </w:rPr>
              <w:t>Algo insatisfecho(a)</w:t>
            </w:r>
          </w:p>
        </w:tc>
        <w:tc>
          <w:tcPr>
            <w:tcW w:w="1771" w:type="dxa"/>
            <w:vAlign w:val="bottom"/>
          </w:tcPr>
          <w:p w:rsidR="00453A8A" w:rsidRPr="00D93AD2" w:rsidRDefault="00453A8A" w:rsidP="00DE6310">
            <w:pPr>
              <w:spacing w:before="60" w:after="60"/>
              <w:ind w:left="0"/>
              <w:jc w:val="center"/>
              <w:rPr>
                <w:sz w:val="20"/>
                <w:lang w:val="es-GT"/>
              </w:rPr>
            </w:pPr>
            <w:r w:rsidRPr="00D93AD2">
              <w:rPr>
                <w:rFonts w:eastAsia="Calibri"/>
                <w:sz w:val="20"/>
                <w:lang w:val="es-GT"/>
              </w:rPr>
              <w:t>Neutral</w:t>
            </w:r>
          </w:p>
        </w:tc>
        <w:tc>
          <w:tcPr>
            <w:tcW w:w="1771" w:type="dxa"/>
            <w:vAlign w:val="bottom"/>
          </w:tcPr>
          <w:p w:rsidR="00453A8A" w:rsidRPr="00D93AD2" w:rsidRDefault="00453A8A" w:rsidP="00DE6310">
            <w:pPr>
              <w:spacing w:before="60" w:after="60"/>
              <w:ind w:left="0"/>
              <w:jc w:val="center"/>
              <w:rPr>
                <w:sz w:val="20"/>
                <w:lang w:val="es-GT"/>
              </w:rPr>
            </w:pPr>
            <w:r w:rsidRPr="00D93AD2">
              <w:rPr>
                <w:rFonts w:eastAsia="Calibri"/>
                <w:sz w:val="20"/>
                <w:lang w:val="es-GT"/>
              </w:rPr>
              <w:t>Algo satisfecho(a)</w:t>
            </w:r>
          </w:p>
        </w:tc>
        <w:tc>
          <w:tcPr>
            <w:tcW w:w="1772" w:type="dxa"/>
            <w:vAlign w:val="bottom"/>
          </w:tcPr>
          <w:p w:rsidR="00453A8A" w:rsidRPr="00D93AD2" w:rsidRDefault="00453A8A" w:rsidP="00DE6310">
            <w:pPr>
              <w:spacing w:before="60" w:after="60"/>
              <w:ind w:left="0"/>
              <w:jc w:val="center"/>
              <w:rPr>
                <w:sz w:val="20"/>
                <w:lang w:val="es-GT"/>
              </w:rPr>
            </w:pPr>
            <w:r w:rsidRPr="00D93AD2">
              <w:rPr>
                <w:rFonts w:eastAsia="Calibri"/>
                <w:sz w:val="20"/>
                <w:lang w:val="es-GT"/>
              </w:rPr>
              <w:t>Muy    satisfecho(a)</w:t>
            </w:r>
          </w:p>
        </w:tc>
      </w:tr>
      <w:tr w:rsidR="00453A8A" w:rsidRPr="00D93AD2" w:rsidTr="00453A8A">
        <w:tc>
          <w:tcPr>
            <w:tcW w:w="1771" w:type="dxa"/>
          </w:tcPr>
          <w:p w:rsidR="00453A8A" w:rsidRPr="00D93AD2" w:rsidRDefault="00453A8A" w:rsidP="00DE6310">
            <w:pPr>
              <w:spacing w:before="60" w:after="60"/>
              <w:ind w:left="0"/>
              <w:jc w:val="center"/>
              <w:rPr>
                <w:sz w:val="20"/>
                <w:lang w:val="es-GT"/>
              </w:rPr>
            </w:pPr>
            <w:r w:rsidRPr="00D93AD2">
              <w:rPr>
                <w:rFonts w:eastAsia="Calibri"/>
                <w:sz w:val="20"/>
                <w:lang w:val="es-GT"/>
              </w:rPr>
              <w:t>1</w:t>
            </w:r>
          </w:p>
        </w:tc>
        <w:tc>
          <w:tcPr>
            <w:tcW w:w="1771" w:type="dxa"/>
          </w:tcPr>
          <w:p w:rsidR="00453A8A" w:rsidRPr="00D93AD2" w:rsidRDefault="00453A8A" w:rsidP="00DE6310">
            <w:pPr>
              <w:spacing w:before="60" w:after="60"/>
              <w:ind w:left="0"/>
              <w:jc w:val="center"/>
              <w:rPr>
                <w:sz w:val="20"/>
                <w:lang w:val="es-GT"/>
              </w:rPr>
            </w:pPr>
            <w:r w:rsidRPr="00D93AD2">
              <w:rPr>
                <w:rFonts w:eastAsia="Calibri"/>
                <w:sz w:val="20"/>
                <w:lang w:val="es-GT"/>
              </w:rPr>
              <w:t>2</w:t>
            </w:r>
          </w:p>
        </w:tc>
        <w:tc>
          <w:tcPr>
            <w:tcW w:w="1771" w:type="dxa"/>
          </w:tcPr>
          <w:p w:rsidR="00453A8A" w:rsidRPr="00D93AD2" w:rsidRDefault="00453A8A" w:rsidP="00DE6310">
            <w:pPr>
              <w:spacing w:before="60" w:after="60"/>
              <w:ind w:left="0"/>
              <w:jc w:val="center"/>
              <w:rPr>
                <w:sz w:val="20"/>
                <w:lang w:val="es-GT"/>
              </w:rPr>
            </w:pPr>
            <w:r w:rsidRPr="00D93AD2">
              <w:rPr>
                <w:rFonts w:eastAsia="Calibri"/>
                <w:sz w:val="20"/>
                <w:lang w:val="es-GT"/>
              </w:rPr>
              <w:t>3</w:t>
            </w:r>
          </w:p>
        </w:tc>
        <w:tc>
          <w:tcPr>
            <w:tcW w:w="1771" w:type="dxa"/>
          </w:tcPr>
          <w:p w:rsidR="00453A8A" w:rsidRPr="00D93AD2" w:rsidRDefault="00453A8A" w:rsidP="00DE6310">
            <w:pPr>
              <w:spacing w:before="60" w:after="60"/>
              <w:ind w:left="0"/>
              <w:jc w:val="center"/>
              <w:rPr>
                <w:sz w:val="20"/>
                <w:lang w:val="es-GT"/>
              </w:rPr>
            </w:pPr>
            <w:r w:rsidRPr="00D93AD2">
              <w:rPr>
                <w:rFonts w:eastAsia="Calibri"/>
                <w:sz w:val="20"/>
                <w:lang w:val="es-GT"/>
              </w:rPr>
              <w:t>4</w:t>
            </w:r>
          </w:p>
        </w:tc>
        <w:tc>
          <w:tcPr>
            <w:tcW w:w="1772" w:type="dxa"/>
          </w:tcPr>
          <w:p w:rsidR="00453A8A" w:rsidRPr="00D93AD2" w:rsidRDefault="00453A8A" w:rsidP="00DE6310">
            <w:pPr>
              <w:spacing w:before="60" w:after="60"/>
              <w:ind w:left="0"/>
              <w:jc w:val="center"/>
              <w:rPr>
                <w:sz w:val="20"/>
                <w:lang w:val="es-GT"/>
              </w:rPr>
            </w:pPr>
            <w:r w:rsidRPr="00D93AD2">
              <w:rPr>
                <w:rFonts w:eastAsia="Calibri"/>
                <w:sz w:val="20"/>
                <w:lang w:val="es-GT"/>
              </w:rPr>
              <w:t>5</w:t>
            </w:r>
          </w:p>
        </w:tc>
      </w:tr>
    </w:tbl>
    <w:p w:rsidR="00453A8A" w:rsidRPr="00D93AD2" w:rsidRDefault="00453A8A" w:rsidP="00DE6310">
      <w:pPr>
        <w:keepNext/>
        <w:keepLines/>
        <w:spacing w:before="240"/>
        <w:ind w:left="0"/>
        <w:outlineLvl w:val="2"/>
        <w:rPr>
          <w:rFonts w:eastAsia="PMingLiU" w:cstheme="majorBidi"/>
          <w:b/>
          <w:bCs/>
          <w:sz w:val="24"/>
          <w:lang w:val="es-GT"/>
        </w:rPr>
      </w:pPr>
      <w:bookmarkStart w:id="913" w:name="_Toc397892044"/>
      <w:r w:rsidRPr="00D93AD2">
        <w:rPr>
          <w:rFonts w:eastAsia="PMingLiU" w:cstheme="majorBidi"/>
          <w:b/>
          <w:bCs/>
          <w:sz w:val="24"/>
          <w:lang w:val="es-GT"/>
        </w:rPr>
        <w:t xml:space="preserve">B. </w:t>
      </w:r>
      <w:r w:rsidRPr="00D93AD2">
        <w:rPr>
          <w:rFonts w:eastAsia="PMingLiU" w:cstheme="majorBidi"/>
          <w:b/>
          <w:bCs/>
          <w:sz w:val="24"/>
          <w:lang w:val="es-GT"/>
        </w:rPr>
        <w:tab/>
        <w:t>Número de lección: _____ Nombre de la  lección: ____________________________</w:t>
      </w:r>
      <w:bookmarkEnd w:id="913"/>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1"/>
        <w:gridCol w:w="1771"/>
        <w:gridCol w:w="1771"/>
        <w:gridCol w:w="1771"/>
        <w:gridCol w:w="1772"/>
      </w:tblGrid>
      <w:tr w:rsidR="00453A8A" w:rsidRPr="00D93AD2" w:rsidTr="00453A8A">
        <w:tc>
          <w:tcPr>
            <w:tcW w:w="1771" w:type="dxa"/>
            <w:vAlign w:val="bottom"/>
          </w:tcPr>
          <w:p w:rsidR="00453A8A" w:rsidRPr="00D93AD2" w:rsidRDefault="00453A8A" w:rsidP="00DE6310">
            <w:pPr>
              <w:spacing w:before="60" w:after="60"/>
              <w:ind w:left="0"/>
              <w:jc w:val="center"/>
              <w:rPr>
                <w:sz w:val="20"/>
                <w:lang w:val="es-GT"/>
              </w:rPr>
            </w:pPr>
            <w:r w:rsidRPr="00D93AD2">
              <w:rPr>
                <w:rFonts w:eastAsia="Calibri"/>
                <w:sz w:val="20"/>
                <w:lang w:val="es-GT"/>
              </w:rPr>
              <w:t>Muy insatisfecho(a)</w:t>
            </w:r>
          </w:p>
        </w:tc>
        <w:tc>
          <w:tcPr>
            <w:tcW w:w="1771" w:type="dxa"/>
            <w:vAlign w:val="bottom"/>
          </w:tcPr>
          <w:p w:rsidR="00453A8A" w:rsidRPr="00D93AD2" w:rsidRDefault="00453A8A" w:rsidP="00DE6310">
            <w:pPr>
              <w:spacing w:before="60" w:after="60"/>
              <w:ind w:left="0"/>
              <w:jc w:val="center"/>
              <w:rPr>
                <w:sz w:val="20"/>
                <w:lang w:val="es-GT"/>
              </w:rPr>
            </w:pPr>
            <w:r w:rsidRPr="00D93AD2">
              <w:rPr>
                <w:rFonts w:eastAsia="Calibri"/>
                <w:sz w:val="20"/>
                <w:lang w:val="es-GT"/>
              </w:rPr>
              <w:t>Algo insatisfecho(a)</w:t>
            </w:r>
          </w:p>
        </w:tc>
        <w:tc>
          <w:tcPr>
            <w:tcW w:w="1771" w:type="dxa"/>
            <w:vAlign w:val="bottom"/>
          </w:tcPr>
          <w:p w:rsidR="00453A8A" w:rsidRPr="00D93AD2" w:rsidRDefault="00453A8A" w:rsidP="00DE6310">
            <w:pPr>
              <w:spacing w:before="60" w:after="60"/>
              <w:ind w:left="0"/>
              <w:jc w:val="center"/>
              <w:rPr>
                <w:sz w:val="20"/>
                <w:lang w:val="es-GT"/>
              </w:rPr>
            </w:pPr>
            <w:r w:rsidRPr="00D93AD2">
              <w:rPr>
                <w:rFonts w:eastAsia="Calibri"/>
                <w:sz w:val="20"/>
                <w:lang w:val="es-GT"/>
              </w:rPr>
              <w:t>Neutral</w:t>
            </w:r>
          </w:p>
        </w:tc>
        <w:tc>
          <w:tcPr>
            <w:tcW w:w="1771" w:type="dxa"/>
            <w:vAlign w:val="bottom"/>
          </w:tcPr>
          <w:p w:rsidR="00453A8A" w:rsidRPr="00D93AD2" w:rsidRDefault="00453A8A" w:rsidP="00DE6310">
            <w:pPr>
              <w:spacing w:before="60" w:after="60"/>
              <w:ind w:left="0"/>
              <w:jc w:val="center"/>
              <w:rPr>
                <w:sz w:val="20"/>
                <w:lang w:val="es-GT"/>
              </w:rPr>
            </w:pPr>
            <w:r w:rsidRPr="00D93AD2">
              <w:rPr>
                <w:rFonts w:eastAsia="Calibri"/>
                <w:sz w:val="20"/>
                <w:lang w:val="es-GT"/>
              </w:rPr>
              <w:t>Algo satisfecho(a)</w:t>
            </w:r>
          </w:p>
        </w:tc>
        <w:tc>
          <w:tcPr>
            <w:tcW w:w="1772" w:type="dxa"/>
            <w:vAlign w:val="bottom"/>
          </w:tcPr>
          <w:p w:rsidR="00453A8A" w:rsidRPr="00D93AD2" w:rsidRDefault="00453A8A" w:rsidP="00DE6310">
            <w:pPr>
              <w:spacing w:before="60" w:after="60"/>
              <w:ind w:left="0"/>
              <w:jc w:val="center"/>
              <w:rPr>
                <w:sz w:val="20"/>
                <w:lang w:val="es-GT"/>
              </w:rPr>
            </w:pPr>
            <w:r w:rsidRPr="00D93AD2">
              <w:rPr>
                <w:rFonts w:eastAsia="Calibri"/>
                <w:sz w:val="20"/>
                <w:lang w:val="es-GT"/>
              </w:rPr>
              <w:t>Muy    satisfecho(a)</w:t>
            </w:r>
          </w:p>
        </w:tc>
      </w:tr>
      <w:tr w:rsidR="00453A8A" w:rsidRPr="00D93AD2" w:rsidTr="00453A8A">
        <w:tc>
          <w:tcPr>
            <w:tcW w:w="1771" w:type="dxa"/>
          </w:tcPr>
          <w:p w:rsidR="00453A8A" w:rsidRPr="00D93AD2" w:rsidRDefault="00453A8A" w:rsidP="00DE6310">
            <w:pPr>
              <w:spacing w:before="60" w:after="60"/>
              <w:ind w:left="0"/>
              <w:jc w:val="center"/>
              <w:rPr>
                <w:sz w:val="20"/>
                <w:lang w:val="es-GT"/>
              </w:rPr>
            </w:pPr>
            <w:r w:rsidRPr="00D93AD2">
              <w:rPr>
                <w:rFonts w:eastAsia="Calibri"/>
                <w:sz w:val="20"/>
                <w:lang w:val="es-GT"/>
              </w:rPr>
              <w:t>1</w:t>
            </w:r>
          </w:p>
        </w:tc>
        <w:tc>
          <w:tcPr>
            <w:tcW w:w="1771" w:type="dxa"/>
          </w:tcPr>
          <w:p w:rsidR="00453A8A" w:rsidRPr="00D93AD2" w:rsidRDefault="00453A8A" w:rsidP="00DE6310">
            <w:pPr>
              <w:spacing w:before="60" w:after="60"/>
              <w:ind w:left="0"/>
              <w:jc w:val="center"/>
              <w:rPr>
                <w:sz w:val="20"/>
                <w:lang w:val="es-GT"/>
              </w:rPr>
            </w:pPr>
            <w:r w:rsidRPr="00D93AD2">
              <w:rPr>
                <w:rFonts w:eastAsia="Calibri"/>
                <w:sz w:val="20"/>
                <w:lang w:val="es-GT"/>
              </w:rPr>
              <w:t>2</w:t>
            </w:r>
          </w:p>
        </w:tc>
        <w:tc>
          <w:tcPr>
            <w:tcW w:w="1771" w:type="dxa"/>
          </w:tcPr>
          <w:p w:rsidR="00453A8A" w:rsidRPr="00D93AD2" w:rsidRDefault="00453A8A" w:rsidP="00DE6310">
            <w:pPr>
              <w:spacing w:before="60" w:after="60"/>
              <w:ind w:left="0"/>
              <w:jc w:val="center"/>
              <w:rPr>
                <w:sz w:val="20"/>
                <w:lang w:val="es-GT"/>
              </w:rPr>
            </w:pPr>
            <w:r w:rsidRPr="00D93AD2">
              <w:rPr>
                <w:rFonts w:eastAsia="Calibri"/>
                <w:sz w:val="20"/>
                <w:lang w:val="es-GT"/>
              </w:rPr>
              <w:t>3</w:t>
            </w:r>
          </w:p>
        </w:tc>
        <w:tc>
          <w:tcPr>
            <w:tcW w:w="1771" w:type="dxa"/>
          </w:tcPr>
          <w:p w:rsidR="00453A8A" w:rsidRPr="00D93AD2" w:rsidRDefault="00453A8A" w:rsidP="00DE6310">
            <w:pPr>
              <w:spacing w:before="60" w:after="60"/>
              <w:ind w:left="0"/>
              <w:jc w:val="center"/>
              <w:rPr>
                <w:sz w:val="20"/>
                <w:lang w:val="es-GT"/>
              </w:rPr>
            </w:pPr>
            <w:r w:rsidRPr="00D93AD2">
              <w:rPr>
                <w:rFonts w:eastAsia="Calibri"/>
                <w:sz w:val="20"/>
                <w:lang w:val="es-GT"/>
              </w:rPr>
              <w:t>4</w:t>
            </w:r>
          </w:p>
        </w:tc>
        <w:tc>
          <w:tcPr>
            <w:tcW w:w="1772" w:type="dxa"/>
          </w:tcPr>
          <w:p w:rsidR="00453A8A" w:rsidRPr="00D93AD2" w:rsidRDefault="00453A8A" w:rsidP="00DE6310">
            <w:pPr>
              <w:spacing w:before="60" w:after="60"/>
              <w:ind w:left="0"/>
              <w:jc w:val="center"/>
              <w:rPr>
                <w:sz w:val="20"/>
                <w:lang w:val="es-GT"/>
              </w:rPr>
            </w:pPr>
            <w:r w:rsidRPr="00D93AD2">
              <w:rPr>
                <w:rFonts w:eastAsia="Calibri"/>
                <w:sz w:val="20"/>
                <w:lang w:val="es-GT"/>
              </w:rPr>
              <w:t>5</w:t>
            </w:r>
          </w:p>
        </w:tc>
      </w:tr>
    </w:tbl>
    <w:p w:rsidR="00453A8A" w:rsidRPr="00D93AD2" w:rsidRDefault="00453A8A" w:rsidP="00DE6310">
      <w:pPr>
        <w:keepNext/>
        <w:keepLines/>
        <w:spacing w:before="240"/>
        <w:ind w:left="0"/>
        <w:outlineLvl w:val="2"/>
        <w:rPr>
          <w:rFonts w:eastAsia="PMingLiU" w:cstheme="majorBidi"/>
          <w:b/>
          <w:bCs/>
          <w:sz w:val="24"/>
          <w:lang w:val="es-GT"/>
        </w:rPr>
      </w:pPr>
      <w:bookmarkStart w:id="914" w:name="_Toc397892045"/>
      <w:r w:rsidRPr="00D93AD2">
        <w:rPr>
          <w:rFonts w:eastAsia="PMingLiU" w:cstheme="majorBidi"/>
          <w:b/>
          <w:bCs/>
          <w:sz w:val="24"/>
          <w:lang w:val="es-GT"/>
        </w:rPr>
        <w:t xml:space="preserve">C. </w:t>
      </w:r>
      <w:r w:rsidRPr="00D93AD2">
        <w:rPr>
          <w:rFonts w:eastAsia="PMingLiU" w:cstheme="majorBidi"/>
          <w:b/>
          <w:bCs/>
          <w:sz w:val="24"/>
          <w:lang w:val="es-GT"/>
        </w:rPr>
        <w:tab/>
        <w:t>Número de lección: _____ Nombre de la  lección: ____________________________</w:t>
      </w:r>
      <w:bookmarkEnd w:id="914"/>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1"/>
        <w:gridCol w:w="1771"/>
        <w:gridCol w:w="1771"/>
        <w:gridCol w:w="1771"/>
        <w:gridCol w:w="1772"/>
      </w:tblGrid>
      <w:tr w:rsidR="00453A8A" w:rsidRPr="00D93AD2" w:rsidTr="00453A8A">
        <w:tc>
          <w:tcPr>
            <w:tcW w:w="1771" w:type="dxa"/>
            <w:vAlign w:val="bottom"/>
          </w:tcPr>
          <w:p w:rsidR="00453A8A" w:rsidRPr="00D93AD2" w:rsidRDefault="00453A8A" w:rsidP="00DE6310">
            <w:pPr>
              <w:spacing w:before="60" w:after="60"/>
              <w:ind w:left="0"/>
              <w:jc w:val="center"/>
              <w:rPr>
                <w:lang w:val="es-GT"/>
              </w:rPr>
            </w:pPr>
            <w:r w:rsidRPr="00D93AD2">
              <w:rPr>
                <w:rFonts w:eastAsia="Calibri"/>
                <w:sz w:val="20"/>
                <w:lang w:val="es-GT"/>
              </w:rPr>
              <w:t>Muy insatisfecho(a)</w:t>
            </w:r>
          </w:p>
        </w:tc>
        <w:tc>
          <w:tcPr>
            <w:tcW w:w="1771" w:type="dxa"/>
            <w:vAlign w:val="bottom"/>
          </w:tcPr>
          <w:p w:rsidR="00453A8A" w:rsidRPr="00D93AD2" w:rsidRDefault="00453A8A" w:rsidP="00DE6310">
            <w:pPr>
              <w:spacing w:before="60" w:after="60"/>
              <w:ind w:left="0"/>
              <w:jc w:val="center"/>
              <w:rPr>
                <w:lang w:val="es-GT"/>
              </w:rPr>
            </w:pPr>
            <w:r w:rsidRPr="00D93AD2">
              <w:rPr>
                <w:rFonts w:eastAsia="Calibri"/>
                <w:sz w:val="20"/>
                <w:lang w:val="es-GT"/>
              </w:rPr>
              <w:t>Algo insatisfecho(a)</w:t>
            </w:r>
          </w:p>
        </w:tc>
        <w:tc>
          <w:tcPr>
            <w:tcW w:w="1771" w:type="dxa"/>
            <w:vAlign w:val="bottom"/>
          </w:tcPr>
          <w:p w:rsidR="00453A8A" w:rsidRPr="00D93AD2" w:rsidRDefault="00453A8A" w:rsidP="00DE6310">
            <w:pPr>
              <w:spacing w:before="60" w:after="60"/>
              <w:ind w:left="0"/>
              <w:jc w:val="center"/>
              <w:rPr>
                <w:lang w:val="es-GT"/>
              </w:rPr>
            </w:pPr>
            <w:r w:rsidRPr="00D93AD2">
              <w:rPr>
                <w:rFonts w:eastAsia="Calibri"/>
                <w:sz w:val="20"/>
                <w:lang w:val="es-GT"/>
              </w:rPr>
              <w:t>Neutral</w:t>
            </w:r>
          </w:p>
        </w:tc>
        <w:tc>
          <w:tcPr>
            <w:tcW w:w="1771" w:type="dxa"/>
            <w:vAlign w:val="bottom"/>
          </w:tcPr>
          <w:p w:rsidR="00453A8A" w:rsidRPr="00D93AD2" w:rsidRDefault="00453A8A" w:rsidP="00DE6310">
            <w:pPr>
              <w:spacing w:before="60" w:after="60"/>
              <w:ind w:left="0"/>
              <w:jc w:val="center"/>
              <w:rPr>
                <w:lang w:val="es-GT"/>
              </w:rPr>
            </w:pPr>
            <w:r w:rsidRPr="00D93AD2">
              <w:rPr>
                <w:rFonts w:eastAsia="Calibri"/>
                <w:sz w:val="20"/>
                <w:lang w:val="es-GT"/>
              </w:rPr>
              <w:t>Algo satisfecho(a)</w:t>
            </w:r>
          </w:p>
        </w:tc>
        <w:tc>
          <w:tcPr>
            <w:tcW w:w="1772" w:type="dxa"/>
            <w:vAlign w:val="bottom"/>
          </w:tcPr>
          <w:p w:rsidR="00453A8A" w:rsidRPr="00D93AD2" w:rsidRDefault="00453A8A" w:rsidP="00DE6310">
            <w:pPr>
              <w:spacing w:before="60" w:after="60"/>
              <w:ind w:left="0"/>
              <w:jc w:val="center"/>
              <w:rPr>
                <w:lang w:val="es-GT"/>
              </w:rPr>
            </w:pPr>
            <w:r w:rsidRPr="00D93AD2">
              <w:rPr>
                <w:rFonts w:eastAsia="Calibri"/>
                <w:sz w:val="20"/>
                <w:lang w:val="es-GT"/>
              </w:rPr>
              <w:t>Muy    satisfecho(a)</w:t>
            </w:r>
          </w:p>
        </w:tc>
      </w:tr>
      <w:tr w:rsidR="00453A8A" w:rsidRPr="00D93AD2" w:rsidTr="00453A8A">
        <w:tc>
          <w:tcPr>
            <w:tcW w:w="1771" w:type="dxa"/>
          </w:tcPr>
          <w:p w:rsidR="00453A8A" w:rsidRPr="00D93AD2" w:rsidRDefault="00453A8A" w:rsidP="00DE6310">
            <w:pPr>
              <w:spacing w:before="60" w:after="60"/>
              <w:ind w:left="0"/>
              <w:jc w:val="center"/>
              <w:rPr>
                <w:lang w:val="es-GT"/>
              </w:rPr>
            </w:pPr>
            <w:r w:rsidRPr="00D93AD2">
              <w:rPr>
                <w:rFonts w:eastAsia="Calibri"/>
                <w:lang w:val="es-GT"/>
              </w:rPr>
              <w:t>1</w:t>
            </w:r>
          </w:p>
        </w:tc>
        <w:tc>
          <w:tcPr>
            <w:tcW w:w="1771" w:type="dxa"/>
          </w:tcPr>
          <w:p w:rsidR="00453A8A" w:rsidRPr="00D93AD2" w:rsidRDefault="00453A8A" w:rsidP="00DE6310">
            <w:pPr>
              <w:spacing w:before="60" w:after="60"/>
              <w:ind w:left="0"/>
              <w:jc w:val="center"/>
              <w:rPr>
                <w:lang w:val="es-GT"/>
              </w:rPr>
            </w:pPr>
            <w:r w:rsidRPr="00D93AD2">
              <w:rPr>
                <w:rFonts w:eastAsia="Calibri"/>
                <w:lang w:val="es-GT"/>
              </w:rPr>
              <w:t>2</w:t>
            </w:r>
          </w:p>
        </w:tc>
        <w:tc>
          <w:tcPr>
            <w:tcW w:w="1771" w:type="dxa"/>
          </w:tcPr>
          <w:p w:rsidR="00453A8A" w:rsidRPr="00D93AD2" w:rsidRDefault="00453A8A" w:rsidP="00DE6310">
            <w:pPr>
              <w:spacing w:before="60" w:after="60"/>
              <w:ind w:left="0"/>
              <w:jc w:val="center"/>
              <w:rPr>
                <w:lang w:val="es-GT"/>
              </w:rPr>
            </w:pPr>
            <w:r w:rsidRPr="00D93AD2">
              <w:rPr>
                <w:rFonts w:eastAsia="Calibri"/>
                <w:lang w:val="es-GT"/>
              </w:rPr>
              <w:t>3</w:t>
            </w:r>
          </w:p>
        </w:tc>
        <w:tc>
          <w:tcPr>
            <w:tcW w:w="1771" w:type="dxa"/>
          </w:tcPr>
          <w:p w:rsidR="00453A8A" w:rsidRPr="00D93AD2" w:rsidRDefault="00453A8A" w:rsidP="00DE6310">
            <w:pPr>
              <w:spacing w:before="60" w:after="60"/>
              <w:ind w:left="0"/>
              <w:jc w:val="center"/>
              <w:rPr>
                <w:lang w:val="es-GT"/>
              </w:rPr>
            </w:pPr>
            <w:r w:rsidRPr="00D93AD2">
              <w:rPr>
                <w:rFonts w:eastAsia="Calibri"/>
                <w:lang w:val="es-GT"/>
              </w:rPr>
              <w:t>4</w:t>
            </w:r>
          </w:p>
        </w:tc>
        <w:tc>
          <w:tcPr>
            <w:tcW w:w="1772" w:type="dxa"/>
          </w:tcPr>
          <w:p w:rsidR="00453A8A" w:rsidRPr="00D93AD2" w:rsidRDefault="00453A8A" w:rsidP="00DE6310">
            <w:pPr>
              <w:spacing w:before="60" w:after="60"/>
              <w:ind w:left="0"/>
              <w:jc w:val="center"/>
              <w:rPr>
                <w:lang w:val="es-GT"/>
              </w:rPr>
            </w:pPr>
            <w:r w:rsidRPr="00D93AD2">
              <w:rPr>
                <w:rFonts w:eastAsia="Calibri"/>
                <w:lang w:val="es-GT"/>
              </w:rPr>
              <w:t>5</w:t>
            </w:r>
          </w:p>
        </w:tc>
      </w:tr>
    </w:tbl>
    <w:p w:rsidR="00453A8A" w:rsidRPr="00D93AD2" w:rsidRDefault="00453A8A" w:rsidP="00DE6310">
      <w:pPr>
        <w:keepNext/>
        <w:keepLines/>
        <w:spacing w:before="240"/>
        <w:ind w:left="0"/>
        <w:outlineLvl w:val="2"/>
        <w:rPr>
          <w:rFonts w:eastAsia="PMingLiU" w:cstheme="majorBidi"/>
          <w:b/>
          <w:bCs/>
          <w:sz w:val="24"/>
          <w:lang w:val="es-GT"/>
        </w:rPr>
      </w:pPr>
      <w:bookmarkStart w:id="915" w:name="_Toc397892046"/>
      <w:r w:rsidRPr="00D93AD2">
        <w:rPr>
          <w:rFonts w:eastAsia="PMingLiU" w:cstheme="majorBidi"/>
          <w:b/>
          <w:bCs/>
          <w:sz w:val="24"/>
          <w:lang w:val="es-GT"/>
        </w:rPr>
        <w:t xml:space="preserve">D. </w:t>
      </w:r>
      <w:r w:rsidRPr="00D93AD2">
        <w:rPr>
          <w:rFonts w:eastAsia="PMingLiU" w:cstheme="majorBidi"/>
          <w:b/>
          <w:bCs/>
          <w:sz w:val="24"/>
          <w:lang w:val="es-GT"/>
        </w:rPr>
        <w:tab/>
        <w:t>Número de lección: _____ Nombre de la  lección: ____________________________</w:t>
      </w:r>
      <w:bookmarkEnd w:id="915"/>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1"/>
        <w:gridCol w:w="1771"/>
        <w:gridCol w:w="1771"/>
        <w:gridCol w:w="1771"/>
        <w:gridCol w:w="1772"/>
      </w:tblGrid>
      <w:tr w:rsidR="00453A8A" w:rsidRPr="00D93AD2" w:rsidTr="00453A8A">
        <w:tc>
          <w:tcPr>
            <w:tcW w:w="1771" w:type="dxa"/>
            <w:vAlign w:val="bottom"/>
          </w:tcPr>
          <w:p w:rsidR="00453A8A" w:rsidRPr="00D93AD2" w:rsidRDefault="00453A8A" w:rsidP="00DE6310">
            <w:pPr>
              <w:spacing w:before="60" w:after="60"/>
              <w:ind w:left="0"/>
              <w:jc w:val="center"/>
              <w:rPr>
                <w:sz w:val="20"/>
                <w:lang w:val="es-GT"/>
              </w:rPr>
            </w:pPr>
            <w:r w:rsidRPr="00D93AD2">
              <w:rPr>
                <w:rFonts w:eastAsia="Calibri"/>
                <w:sz w:val="20"/>
                <w:lang w:val="es-GT"/>
              </w:rPr>
              <w:t>Muy insatisfecho(a)</w:t>
            </w:r>
          </w:p>
        </w:tc>
        <w:tc>
          <w:tcPr>
            <w:tcW w:w="1771" w:type="dxa"/>
            <w:vAlign w:val="bottom"/>
          </w:tcPr>
          <w:p w:rsidR="00453A8A" w:rsidRPr="00D93AD2" w:rsidRDefault="00453A8A" w:rsidP="00DE6310">
            <w:pPr>
              <w:spacing w:before="60" w:after="60"/>
              <w:ind w:left="0"/>
              <w:jc w:val="center"/>
              <w:rPr>
                <w:sz w:val="20"/>
                <w:lang w:val="es-GT"/>
              </w:rPr>
            </w:pPr>
            <w:r w:rsidRPr="00D93AD2">
              <w:rPr>
                <w:rFonts w:eastAsia="Calibri"/>
                <w:sz w:val="20"/>
                <w:lang w:val="es-GT"/>
              </w:rPr>
              <w:t>Algo insatisfecho(a)</w:t>
            </w:r>
          </w:p>
        </w:tc>
        <w:tc>
          <w:tcPr>
            <w:tcW w:w="1771" w:type="dxa"/>
            <w:vAlign w:val="bottom"/>
          </w:tcPr>
          <w:p w:rsidR="00453A8A" w:rsidRPr="00D93AD2" w:rsidRDefault="00453A8A" w:rsidP="00DE6310">
            <w:pPr>
              <w:spacing w:before="60" w:after="60"/>
              <w:ind w:left="0"/>
              <w:jc w:val="center"/>
              <w:rPr>
                <w:sz w:val="20"/>
                <w:lang w:val="es-GT"/>
              </w:rPr>
            </w:pPr>
            <w:r w:rsidRPr="00D93AD2">
              <w:rPr>
                <w:rFonts w:eastAsia="Calibri"/>
                <w:sz w:val="20"/>
                <w:lang w:val="es-GT"/>
              </w:rPr>
              <w:t>Neutral</w:t>
            </w:r>
          </w:p>
        </w:tc>
        <w:tc>
          <w:tcPr>
            <w:tcW w:w="1771" w:type="dxa"/>
            <w:vAlign w:val="bottom"/>
          </w:tcPr>
          <w:p w:rsidR="00453A8A" w:rsidRPr="00D93AD2" w:rsidRDefault="00453A8A" w:rsidP="00DE6310">
            <w:pPr>
              <w:spacing w:before="60" w:after="60"/>
              <w:ind w:left="0"/>
              <w:jc w:val="center"/>
              <w:rPr>
                <w:sz w:val="20"/>
                <w:lang w:val="es-GT"/>
              </w:rPr>
            </w:pPr>
            <w:r w:rsidRPr="00D93AD2">
              <w:rPr>
                <w:rFonts w:eastAsia="Calibri"/>
                <w:sz w:val="20"/>
                <w:lang w:val="es-GT"/>
              </w:rPr>
              <w:t>Algo satisfecho(a)</w:t>
            </w:r>
          </w:p>
        </w:tc>
        <w:tc>
          <w:tcPr>
            <w:tcW w:w="1772" w:type="dxa"/>
            <w:vAlign w:val="bottom"/>
          </w:tcPr>
          <w:p w:rsidR="00453A8A" w:rsidRPr="00D93AD2" w:rsidRDefault="00453A8A" w:rsidP="00DE6310">
            <w:pPr>
              <w:spacing w:before="60" w:after="60"/>
              <w:ind w:left="0"/>
              <w:jc w:val="center"/>
              <w:rPr>
                <w:sz w:val="20"/>
                <w:lang w:val="es-GT"/>
              </w:rPr>
            </w:pPr>
            <w:r w:rsidRPr="00D93AD2">
              <w:rPr>
                <w:rFonts w:eastAsia="Calibri"/>
                <w:sz w:val="20"/>
                <w:lang w:val="es-GT"/>
              </w:rPr>
              <w:t>Muy    satisfecho(a)</w:t>
            </w:r>
          </w:p>
        </w:tc>
      </w:tr>
      <w:tr w:rsidR="00453A8A" w:rsidRPr="00D93AD2" w:rsidTr="00453A8A">
        <w:tc>
          <w:tcPr>
            <w:tcW w:w="1771" w:type="dxa"/>
          </w:tcPr>
          <w:p w:rsidR="00453A8A" w:rsidRPr="00D93AD2" w:rsidRDefault="00453A8A" w:rsidP="00DE6310">
            <w:pPr>
              <w:spacing w:before="60" w:after="60"/>
              <w:ind w:left="0"/>
              <w:jc w:val="center"/>
              <w:rPr>
                <w:sz w:val="20"/>
                <w:lang w:val="es-GT"/>
              </w:rPr>
            </w:pPr>
            <w:r w:rsidRPr="00D93AD2">
              <w:rPr>
                <w:rFonts w:eastAsia="Calibri"/>
                <w:sz w:val="20"/>
                <w:lang w:val="es-GT"/>
              </w:rPr>
              <w:t>1</w:t>
            </w:r>
          </w:p>
        </w:tc>
        <w:tc>
          <w:tcPr>
            <w:tcW w:w="1771" w:type="dxa"/>
          </w:tcPr>
          <w:p w:rsidR="00453A8A" w:rsidRPr="00D93AD2" w:rsidRDefault="00453A8A" w:rsidP="00DE6310">
            <w:pPr>
              <w:spacing w:before="60" w:after="60"/>
              <w:ind w:left="0"/>
              <w:jc w:val="center"/>
              <w:rPr>
                <w:sz w:val="20"/>
                <w:lang w:val="es-GT"/>
              </w:rPr>
            </w:pPr>
            <w:r w:rsidRPr="00D93AD2">
              <w:rPr>
                <w:rFonts w:eastAsia="Calibri"/>
                <w:sz w:val="20"/>
                <w:lang w:val="es-GT"/>
              </w:rPr>
              <w:t>2</w:t>
            </w:r>
          </w:p>
        </w:tc>
        <w:tc>
          <w:tcPr>
            <w:tcW w:w="1771" w:type="dxa"/>
          </w:tcPr>
          <w:p w:rsidR="00453A8A" w:rsidRPr="00D93AD2" w:rsidRDefault="00453A8A" w:rsidP="00DE6310">
            <w:pPr>
              <w:spacing w:before="60" w:after="60"/>
              <w:ind w:left="0"/>
              <w:jc w:val="center"/>
              <w:rPr>
                <w:sz w:val="20"/>
                <w:lang w:val="es-GT"/>
              </w:rPr>
            </w:pPr>
            <w:r w:rsidRPr="00D93AD2">
              <w:rPr>
                <w:rFonts w:eastAsia="Calibri"/>
                <w:sz w:val="20"/>
                <w:lang w:val="es-GT"/>
              </w:rPr>
              <w:t>3</w:t>
            </w:r>
          </w:p>
        </w:tc>
        <w:tc>
          <w:tcPr>
            <w:tcW w:w="1771" w:type="dxa"/>
          </w:tcPr>
          <w:p w:rsidR="00453A8A" w:rsidRPr="00D93AD2" w:rsidRDefault="00453A8A" w:rsidP="00DE6310">
            <w:pPr>
              <w:spacing w:before="60" w:after="60"/>
              <w:ind w:left="0"/>
              <w:jc w:val="center"/>
              <w:rPr>
                <w:sz w:val="20"/>
                <w:lang w:val="es-GT"/>
              </w:rPr>
            </w:pPr>
            <w:r w:rsidRPr="00D93AD2">
              <w:rPr>
                <w:rFonts w:eastAsia="Calibri"/>
                <w:sz w:val="20"/>
                <w:lang w:val="es-GT"/>
              </w:rPr>
              <w:t>4</w:t>
            </w:r>
          </w:p>
        </w:tc>
        <w:tc>
          <w:tcPr>
            <w:tcW w:w="1772" w:type="dxa"/>
          </w:tcPr>
          <w:p w:rsidR="00453A8A" w:rsidRPr="00D93AD2" w:rsidRDefault="00453A8A" w:rsidP="00DE6310">
            <w:pPr>
              <w:spacing w:before="60" w:after="60"/>
              <w:ind w:left="0"/>
              <w:jc w:val="center"/>
              <w:rPr>
                <w:sz w:val="20"/>
                <w:lang w:val="es-GT"/>
              </w:rPr>
            </w:pPr>
            <w:r w:rsidRPr="00D93AD2">
              <w:rPr>
                <w:rFonts w:eastAsia="Calibri"/>
                <w:sz w:val="20"/>
                <w:lang w:val="es-GT"/>
              </w:rPr>
              <w:t>5</w:t>
            </w:r>
          </w:p>
        </w:tc>
      </w:tr>
    </w:tbl>
    <w:p w:rsidR="00453A8A" w:rsidRPr="00D93AD2" w:rsidRDefault="00453A8A" w:rsidP="00DE6310">
      <w:pPr>
        <w:keepNext/>
        <w:keepLines/>
        <w:spacing w:before="240"/>
        <w:ind w:left="0"/>
        <w:outlineLvl w:val="2"/>
        <w:rPr>
          <w:rFonts w:eastAsia="PMingLiU" w:cstheme="majorBidi"/>
          <w:b/>
          <w:bCs/>
          <w:sz w:val="24"/>
          <w:lang w:val="es-GT"/>
        </w:rPr>
      </w:pPr>
      <w:bookmarkStart w:id="916" w:name="_Toc397892047"/>
      <w:r w:rsidRPr="00D93AD2">
        <w:rPr>
          <w:rFonts w:eastAsia="PMingLiU" w:cstheme="majorBidi"/>
          <w:b/>
          <w:bCs/>
          <w:sz w:val="24"/>
          <w:lang w:val="es-GT"/>
        </w:rPr>
        <w:t xml:space="preserve">E. </w:t>
      </w:r>
      <w:r w:rsidRPr="00D93AD2">
        <w:rPr>
          <w:rFonts w:eastAsia="PMingLiU" w:cstheme="majorBidi"/>
          <w:b/>
          <w:bCs/>
          <w:sz w:val="24"/>
          <w:lang w:val="es-GT"/>
        </w:rPr>
        <w:tab/>
        <w:t>Lo más útil de hoy fue:</w:t>
      </w:r>
      <w:bookmarkEnd w:id="916"/>
    </w:p>
    <w:p w:rsidR="00453A8A" w:rsidRPr="00D93AD2" w:rsidRDefault="00453A8A" w:rsidP="00453A8A">
      <w:pPr>
        <w:ind w:left="1080"/>
        <w:rPr>
          <w:lang w:val="es-GT"/>
        </w:rPr>
      </w:pPr>
    </w:p>
    <w:p w:rsidR="00453A8A" w:rsidRPr="00D93AD2" w:rsidRDefault="00453A8A" w:rsidP="00453A8A">
      <w:pPr>
        <w:ind w:left="1080"/>
        <w:rPr>
          <w:lang w:val="es-GT"/>
        </w:rPr>
      </w:pPr>
    </w:p>
    <w:p w:rsidR="00453A8A" w:rsidRPr="00D93AD2" w:rsidRDefault="00453A8A" w:rsidP="00DE6310">
      <w:pPr>
        <w:keepNext/>
        <w:keepLines/>
        <w:ind w:left="0"/>
        <w:outlineLvl w:val="2"/>
        <w:rPr>
          <w:rFonts w:eastAsia="PMingLiU" w:cstheme="majorBidi"/>
          <w:b/>
          <w:bCs/>
          <w:sz w:val="24"/>
          <w:lang w:val="es-GT"/>
        </w:rPr>
      </w:pPr>
      <w:bookmarkStart w:id="917" w:name="_Toc397892048"/>
      <w:r w:rsidRPr="00D93AD2">
        <w:rPr>
          <w:rFonts w:eastAsia="PMingLiU" w:cstheme="majorBidi"/>
          <w:b/>
          <w:bCs/>
          <w:sz w:val="24"/>
          <w:lang w:val="es-GT"/>
        </w:rPr>
        <w:t xml:space="preserve">F. </w:t>
      </w:r>
      <w:r w:rsidRPr="00D93AD2">
        <w:rPr>
          <w:rFonts w:eastAsia="PMingLiU" w:cstheme="majorBidi"/>
          <w:b/>
          <w:bCs/>
          <w:sz w:val="24"/>
          <w:lang w:val="es-GT"/>
        </w:rPr>
        <w:tab/>
        <w:t>Aún me encuentro confundido(a) respecto a:</w:t>
      </w:r>
      <w:bookmarkEnd w:id="917"/>
    </w:p>
    <w:p w:rsidR="00453A8A" w:rsidRPr="00D93AD2" w:rsidRDefault="00453A8A" w:rsidP="00453A8A">
      <w:pPr>
        <w:ind w:left="1080"/>
        <w:rPr>
          <w:lang w:val="es-GT"/>
        </w:rPr>
      </w:pPr>
    </w:p>
    <w:p w:rsidR="00453A8A" w:rsidRPr="00D93AD2" w:rsidRDefault="00453A8A" w:rsidP="00453A8A">
      <w:pPr>
        <w:rPr>
          <w:lang w:val="es-GT"/>
        </w:rPr>
      </w:pPr>
    </w:p>
    <w:p w:rsidR="006C7682" w:rsidRPr="00D93AD2" w:rsidRDefault="006C7682" w:rsidP="006C7682">
      <w:pPr>
        <w:keepNext/>
        <w:keepLines/>
        <w:spacing w:before="60" w:after="360"/>
        <w:ind w:left="0"/>
        <w:outlineLvl w:val="0"/>
        <w:rPr>
          <w:rFonts w:ascii="Californian FB" w:eastAsiaTheme="majorEastAsia" w:hAnsi="Californian FB" w:cstheme="majorBidi"/>
          <w:b/>
          <w:bCs/>
          <w:caps/>
          <w:color w:val="237990"/>
          <w:sz w:val="28"/>
          <w:szCs w:val="28"/>
          <w:lang w:val="es-GT"/>
        </w:rPr>
      </w:pPr>
      <w:bookmarkStart w:id="918" w:name="_Toc397892049"/>
      <w:r w:rsidRPr="00D93AD2">
        <w:rPr>
          <w:rFonts w:ascii="Californian FB" w:eastAsiaTheme="majorEastAsia" w:hAnsi="Californian FB" w:cstheme="majorBidi"/>
          <w:b/>
          <w:bCs/>
          <w:caps/>
          <w:color w:val="237990"/>
          <w:sz w:val="28"/>
          <w:szCs w:val="28"/>
          <w:lang w:val="es-GT"/>
        </w:rPr>
        <w:t xml:space="preserve">Anexo 3: formulario de retroalimentación del taller  </w:t>
      </w:r>
    </w:p>
    <w:bookmarkEnd w:id="918"/>
    <w:p w:rsidR="00453A8A" w:rsidRPr="00D93AD2" w:rsidRDefault="00453A8A" w:rsidP="00DE6310">
      <w:pPr>
        <w:ind w:left="0"/>
        <w:rPr>
          <w:lang w:val="es-GT"/>
        </w:rPr>
      </w:pPr>
      <w:r w:rsidRPr="00D93AD2">
        <w:rPr>
          <w:lang w:val="es-GT"/>
        </w:rPr>
        <w:t>Por favor proporcionar sus comentarios y ofrecer sugerencias para todo lo relacionado con el contenido del taller, formato o logística.</w:t>
      </w:r>
    </w:p>
    <w:p w:rsidR="00453A8A" w:rsidRPr="00D93AD2" w:rsidRDefault="00453A8A" w:rsidP="009B3975">
      <w:pPr>
        <w:numPr>
          <w:ilvl w:val="0"/>
          <w:numId w:val="13"/>
        </w:numPr>
        <w:rPr>
          <w:b/>
          <w:kern w:val="28"/>
          <w:lang w:val="es-GT"/>
        </w:rPr>
      </w:pPr>
      <w:r w:rsidRPr="00D93AD2">
        <w:rPr>
          <w:b/>
          <w:kern w:val="28"/>
          <w:lang w:val="es-GT"/>
        </w:rPr>
        <w:t>¿Qué sugerencias tiene para futuros entrenamientos?</w:t>
      </w:r>
    </w:p>
    <w:p w:rsidR="00453A8A" w:rsidRPr="00D93AD2" w:rsidRDefault="00453A8A" w:rsidP="00453A8A">
      <w:pPr>
        <w:rPr>
          <w:color w:val="FF00FF"/>
          <w:lang w:val="es-GT"/>
        </w:rPr>
      </w:pPr>
    </w:p>
    <w:p w:rsidR="00453A8A" w:rsidRPr="00D93AD2" w:rsidRDefault="00453A8A" w:rsidP="00453A8A">
      <w:pPr>
        <w:rPr>
          <w:color w:val="FF00FF"/>
          <w:lang w:val="es-GT"/>
        </w:rPr>
      </w:pPr>
    </w:p>
    <w:p w:rsidR="00453A8A" w:rsidRPr="00D93AD2" w:rsidRDefault="00453A8A" w:rsidP="00453A8A">
      <w:pPr>
        <w:rPr>
          <w:color w:val="FF00FF"/>
          <w:lang w:val="es-GT"/>
        </w:rPr>
      </w:pPr>
    </w:p>
    <w:p w:rsidR="00453A8A" w:rsidRPr="00D93AD2" w:rsidRDefault="00453A8A" w:rsidP="00453A8A">
      <w:pPr>
        <w:rPr>
          <w:color w:val="FF00FF"/>
          <w:lang w:val="es-GT"/>
        </w:rPr>
      </w:pPr>
    </w:p>
    <w:p w:rsidR="00453A8A" w:rsidRPr="00D93AD2" w:rsidRDefault="00453A8A" w:rsidP="009B3975">
      <w:pPr>
        <w:numPr>
          <w:ilvl w:val="0"/>
          <w:numId w:val="13"/>
        </w:numPr>
        <w:spacing w:after="120"/>
        <w:rPr>
          <w:b/>
          <w:kern w:val="28"/>
          <w:lang w:val="es-GT"/>
        </w:rPr>
      </w:pPr>
      <w:r w:rsidRPr="00D93AD2">
        <w:rPr>
          <w:b/>
          <w:kern w:val="28"/>
          <w:lang w:val="es-GT"/>
        </w:rPr>
        <w:t>¿Cómo calificaría su satisfacción con el contenido de la formación?</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1"/>
        <w:gridCol w:w="1771"/>
        <w:gridCol w:w="1771"/>
        <w:gridCol w:w="1771"/>
        <w:gridCol w:w="1772"/>
      </w:tblGrid>
      <w:tr w:rsidR="00453A8A" w:rsidRPr="00D93AD2" w:rsidTr="00453A8A">
        <w:tc>
          <w:tcPr>
            <w:tcW w:w="1771" w:type="dxa"/>
            <w:vAlign w:val="bottom"/>
          </w:tcPr>
          <w:p w:rsidR="00453A8A" w:rsidRPr="00D93AD2" w:rsidRDefault="00453A8A" w:rsidP="00DE6310">
            <w:pPr>
              <w:spacing w:before="60" w:after="60"/>
              <w:ind w:left="0"/>
              <w:jc w:val="center"/>
              <w:rPr>
                <w:lang w:val="es-GT"/>
              </w:rPr>
            </w:pPr>
            <w:r w:rsidRPr="00D93AD2">
              <w:rPr>
                <w:rFonts w:eastAsia="Calibri"/>
                <w:sz w:val="20"/>
                <w:lang w:val="es-GT"/>
              </w:rPr>
              <w:t>Muy insatisfecho(a)</w:t>
            </w:r>
          </w:p>
        </w:tc>
        <w:tc>
          <w:tcPr>
            <w:tcW w:w="1771" w:type="dxa"/>
            <w:vAlign w:val="bottom"/>
          </w:tcPr>
          <w:p w:rsidR="00453A8A" w:rsidRPr="00D93AD2" w:rsidRDefault="00453A8A" w:rsidP="00DE6310">
            <w:pPr>
              <w:spacing w:before="60" w:after="60"/>
              <w:ind w:left="0"/>
              <w:jc w:val="center"/>
              <w:rPr>
                <w:lang w:val="es-GT"/>
              </w:rPr>
            </w:pPr>
            <w:r w:rsidRPr="00D93AD2">
              <w:rPr>
                <w:rFonts w:eastAsia="Calibri"/>
                <w:sz w:val="20"/>
                <w:lang w:val="es-GT"/>
              </w:rPr>
              <w:t>Algo insatisfecho(a)</w:t>
            </w:r>
          </w:p>
        </w:tc>
        <w:tc>
          <w:tcPr>
            <w:tcW w:w="1771" w:type="dxa"/>
            <w:vAlign w:val="bottom"/>
          </w:tcPr>
          <w:p w:rsidR="00453A8A" w:rsidRPr="00D93AD2" w:rsidRDefault="00453A8A" w:rsidP="00DE6310">
            <w:pPr>
              <w:spacing w:before="60" w:after="60"/>
              <w:ind w:left="0"/>
              <w:jc w:val="center"/>
              <w:rPr>
                <w:lang w:val="es-GT"/>
              </w:rPr>
            </w:pPr>
            <w:r w:rsidRPr="00D93AD2">
              <w:rPr>
                <w:rFonts w:eastAsia="Calibri"/>
                <w:sz w:val="20"/>
                <w:lang w:val="es-GT"/>
              </w:rPr>
              <w:t>Neutral</w:t>
            </w:r>
          </w:p>
        </w:tc>
        <w:tc>
          <w:tcPr>
            <w:tcW w:w="1771" w:type="dxa"/>
            <w:vAlign w:val="bottom"/>
          </w:tcPr>
          <w:p w:rsidR="00453A8A" w:rsidRPr="00D93AD2" w:rsidRDefault="00453A8A" w:rsidP="00DE6310">
            <w:pPr>
              <w:spacing w:before="60" w:after="60"/>
              <w:ind w:left="0"/>
              <w:jc w:val="center"/>
              <w:rPr>
                <w:lang w:val="es-GT"/>
              </w:rPr>
            </w:pPr>
            <w:r w:rsidRPr="00D93AD2">
              <w:rPr>
                <w:rFonts w:eastAsia="Calibri"/>
                <w:sz w:val="20"/>
                <w:lang w:val="es-GT"/>
              </w:rPr>
              <w:t>Algo satisfecho(a)</w:t>
            </w:r>
          </w:p>
        </w:tc>
        <w:tc>
          <w:tcPr>
            <w:tcW w:w="1772" w:type="dxa"/>
            <w:vAlign w:val="bottom"/>
          </w:tcPr>
          <w:p w:rsidR="00453A8A" w:rsidRPr="00D93AD2" w:rsidRDefault="00453A8A" w:rsidP="00DE6310">
            <w:pPr>
              <w:spacing w:before="60" w:after="60"/>
              <w:ind w:left="0"/>
              <w:jc w:val="center"/>
              <w:rPr>
                <w:lang w:val="es-GT"/>
              </w:rPr>
            </w:pPr>
            <w:r w:rsidRPr="00D93AD2">
              <w:rPr>
                <w:rFonts w:eastAsia="Calibri"/>
                <w:sz w:val="20"/>
                <w:lang w:val="es-GT"/>
              </w:rPr>
              <w:t>Muy    satisfecho(a)</w:t>
            </w:r>
          </w:p>
        </w:tc>
      </w:tr>
      <w:tr w:rsidR="00453A8A" w:rsidRPr="00D93AD2" w:rsidTr="00453A8A">
        <w:tc>
          <w:tcPr>
            <w:tcW w:w="1771" w:type="dxa"/>
          </w:tcPr>
          <w:p w:rsidR="00453A8A" w:rsidRPr="00D93AD2" w:rsidRDefault="00453A8A" w:rsidP="00DE6310">
            <w:pPr>
              <w:spacing w:before="60" w:after="60"/>
              <w:ind w:left="0"/>
              <w:jc w:val="center"/>
              <w:rPr>
                <w:lang w:val="es-GT"/>
              </w:rPr>
            </w:pPr>
            <w:r w:rsidRPr="00D93AD2">
              <w:rPr>
                <w:rFonts w:eastAsia="Calibri"/>
                <w:lang w:val="es-GT"/>
              </w:rPr>
              <w:t>1</w:t>
            </w:r>
          </w:p>
        </w:tc>
        <w:tc>
          <w:tcPr>
            <w:tcW w:w="1771" w:type="dxa"/>
          </w:tcPr>
          <w:p w:rsidR="00453A8A" w:rsidRPr="00D93AD2" w:rsidRDefault="00453A8A" w:rsidP="00DE6310">
            <w:pPr>
              <w:spacing w:before="60" w:after="60"/>
              <w:ind w:left="0"/>
              <w:jc w:val="center"/>
              <w:rPr>
                <w:lang w:val="es-GT"/>
              </w:rPr>
            </w:pPr>
            <w:r w:rsidRPr="00D93AD2">
              <w:rPr>
                <w:rFonts w:eastAsia="Calibri"/>
                <w:lang w:val="es-GT"/>
              </w:rPr>
              <w:t>2</w:t>
            </w:r>
          </w:p>
        </w:tc>
        <w:tc>
          <w:tcPr>
            <w:tcW w:w="1771" w:type="dxa"/>
          </w:tcPr>
          <w:p w:rsidR="00453A8A" w:rsidRPr="00D93AD2" w:rsidRDefault="00453A8A" w:rsidP="00DE6310">
            <w:pPr>
              <w:spacing w:before="60" w:after="60"/>
              <w:ind w:left="0"/>
              <w:jc w:val="center"/>
              <w:rPr>
                <w:lang w:val="es-GT"/>
              </w:rPr>
            </w:pPr>
            <w:r w:rsidRPr="00D93AD2">
              <w:rPr>
                <w:rFonts w:eastAsia="Calibri"/>
                <w:lang w:val="es-GT"/>
              </w:rPr>
              <w:t>3</w:t>
            </w:r>
          </w:p>
        </w:tc>
        <w:tc>
          <w:tcPr>
            <w:tcW w:w="1771" w:type="dxa"/>
          </w:tcPr>
          <w:p w:rsidR="00453A8A" w:rsidRPr="00D93AD2" w:rsidRDefault="00453A8A" w:rsidP="00DE6310">
            <w:pPr>
              <w:spacing w:before="60" w:after="60"/>
              <w:ind w:left="0"/>
              <w:jc w:val="center"/>
              <w:rPr>
                <w:lang w:val="es-GT"/>
              </w:rPr>
            </w:pPr>
            <w:r w:rsidRPr="00D93AD2">
              <w:rPr>
                <w:rFonts w:eastAsia="Calibri"/>
                <w:lang w:val="es-GT"/>
              </w:rPr>
              <w:t>4</w:t>
            </w:r>
          </w:p>
        </w:tc>
        <w:tc>
          <w:tcPr>
            <w:tcW w:w="1772" w:type="dxa"/>
          </w:tcPr>
          <w:p w:rsidR="00453A8A" w:rsidRPr="00D93AD2" w:rsidRDefault="00453A8A" w:rsidP="00DE6310">
            <w:pPr>
              <w:spacing w:before="60" w:after="60"/>
              <w:ind w:left="0"/>
              <w:jc w:val="center"/>
              <w:rPr>
                <w:lang w:val="es-GT"/>
              </w:rPr>
            </w:pPr>
            <w:r w:rsidRPr="00D93AD2">
              <w:rPr>
                <w:rFonts w:eastAsia="Calibri"/>
                <w:lang w:val="es-GT"/>
              </w:rPr>
              <w:t>5</w:t>
            </w:r>
          </w:p>
        </w:tc>
      </w:tr>
    </w:tbl>
    <w:p w:rsidR="00453A8A" w:rsidRPr="00D93AD2" w:rsidRDefault="00453A8A" w:rsidP="00453A8A">
      <w:pPr>
        <w:rPr>
          <w:color w:val="FF00FF"/>
          <w:lang w:val="es-GT"/>
        </w:rPr>
      </w:pPr>
    </w:p>
    <w:p w:rsidR="00453A8A" w:rsidRPr="00D93AD2" w:rsidRDefault="00453A8A" w:rsidP="009B3975">
      <w:pPr>
        <w:numPr>
          <w:ilvl w:val="0"/>
          <w:numId w:val="13"/>
        </w:numPr>
        <w:spacing w:after="120"/>
        <w:rPr>
          <w:b/>
          <w:kern w:val="28"/>
          <w:lang w:val="es-GT"/>
        </w:rPr>
      </w:pPr>
      <w:r w:rsidRPr="00D93AD2">
        <w:rPr>
          <w:b/>
          <w:kern w:val="28"/>
          <w:lang w:val="es-GT"/>
        </w:rPr>
        <w:t>¿Cómo calificaría su satisfacción con los facilitadores?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1"/>
        <w:gridCol w:w="1771"/>
        <w:gridCol w:w="1771"/>
        <w:gridCol w:w="1771"/>
        <w:gridCol w:w="1772"/>
      </w:tblGrid>
      <w:tr w:rsidR="00453A8A" w:rsidRPr="00D93AD2" w:rsidTr="00453A8A">
        <w:tc>
          <w:tcPr>
            <w:tcW w:w="1771" w:type="dxa"/>
            <w:vAlign w:val="bottom"/>
          </w:tcPr>
          <w:p w:rsidR="00453A8A" w:rsidRPr="00D93AD2" w:rsidRDefault="00453A8A" w:rsidP="00DE6310">
            <w:pPr>
              <w:spacing w:before="60" w:after="60"/>
              <w:ind w:left="0"/>
              <w:jc w:val="center"/>
              <w:rPr>
                <w:lang w:val="es-GT"/>
              </w:rPr>
            </w:pPr>
            <w:r w:rsidRPr="00D93AD2">
              <w:rPr>
                <w:rFonts w:eastAsia="Calibri"/>
                <w:sz w:val="20"/>
                <w:lang w:val="es-GT"/>
              </w:rPr>
              <w:t>Muy insatisfecho(a)</w:t>
            </w:r>
          </w:p>
        </w:tc>
        <w:tc>
          <w:tcPr>
            <w:tcW w:w="1771" w:type="dxa"/>
            <w:vAlign w:val="bottom"/>
          </w:tcPr>
          <w:p w:rsidR="00453A8A" w:rsidRPr="00D93AD2" w:rsidRDefault="00453A8A" w:rsidP="00DE6310">
            <w:pPr>
              <w:spacing w:before="60" w:after="60"/>
              <w:ind w:left="0"/>
              <w:jc w:val="center"/>
              <w:rPr>
                <w:lang w:val="es-GT"/>
              </w:rPr>
            </w:pPr>
            <w:r w:rsidRPr="00D93AD2">
              <w:rPr>
                <w:rFonts w:eastAsia="Calibri"/>
                <w:sz w:val="20"/>
                <w:lang w:val="es-GT"/>
              </w:rPr>
              <w:t>Algo insatisfecho(a)</w:t>
            </w:r>
          </w:p>
        </w:tc>
        <w:tc>
          <w:tcPr>
            <w:tcW w:w="1771" w:type="dxa"/>
            <w:vAlign w:val="bottom"/>
          </w:tcPr>
          <w:p w:rsidR="00453A8A" w:rsidRPr="00D93AD2" w:rsidRDefault="00453A8A" w:rsidP="00DE6310">
            <w:pPr>
              <w:spacing w:before="60" w:after="60"/>
              <w:ind w:left="0"/>
              <w:jc w:val="center"/>
              <w:rPr>
                <w:lang w:val="es-GT"/>
              </w:rPr>
            </w:pPr>
            <w:r w:rsidRPr="00D93AD2">
              <w:rPr>
                <w:rFonts w:eastAsia="Calibri"/>
                <w:sz w:val="20"/>
                <w:lang w:val="es-GT"/>
              </w:rPr>
              <w:t>Neutral</w:t>
            </w:r>
          </w:p>
        </w:tc>
        <w:tc>
          <w:tcPr>
            <w:tcW w:w="1771" w:type="dxa"/>
            <w:vAlign w:val="bottom"/>
          </w:tcPr>
          <w:p w:rsidR="00453A8A" w:rsidRPr="00D93AD2" w:rsidRDefault="00453A8A" w:rsidP="00DE6310">
            <w:pPr>
              <w:spacing w:before="60" w:after="60"/>
              <w:ind w:left="0"/>
              <w:jc w:val="center"/>
              <w:rPr>
                <w:lang w:val="es-GT"/>
              </w:rPr>
            </w:pPr>
            <w:r w:rsidRPr="00D93AD2">
              <w:rPr>
                <w:rFonts w:eastAsia="Calibri"/>
                <w:sz w:val="20"/>
                <w:lang w:val="es-GT"/>
              </w:rPr>
              <w:t>Algo satisfecho(a)</w:t>
            </w:r>
          </w:p>
        </w:tc>
        <w:tc>
          <w:tcPr>
            <w:tcW w:w="1772" w:type="dxa"/>
            <w:vAlign w:val="bottom"/>
          </w:tcPr>
          <w:p w:rsidR="00453A8A" w:rsidRPr="00D93AD2" w:rsidRDefault="00453A8A" w:rsidP="00DE6310">
            <w:pPr>
              <w:spacing w:before="60" w:after="60"/>
              <w:ind w:left="0"/>
              <w:jc w:val="center"/>
              <w:rPr>
                <w:lang w:val="es-GT"/>
              </w:rPr>
            </w:pPr>
            <w:r w:rsidRPr="00D93AD2">
              <w:rPr>
                <w:rFonts w:eastAsia="Calibri"/>
                <w:sz w:val="20"/>
                <w:lang w:val="es-GT"/>
              </w:rPr>
              <w:t>Muy    satisfecho(a)</w:t>
            </w:r>
          </w:p>
        </w:tc>
      </w:tr>
      <w:tr w:rsidR="00453A8A" w:rsidRPr="00D93AD2" w:rsidTr="00453A8A">
        <w:tc>
          <w:tcPr>
            <w:tcW w:w="1771" w:type="dxa"/>
          </w:tcPr>
          <w:p w:rsidR="00453A8A" w:rsidRPr="00D93AD2" w:rsidRDefault="00453A8A" w:rsidP="00DE6310">
            <w:pPr>
              <w:spacing w:before="60" w:after="60"/>
              <w:ind w:left="0"/>
              <w:jc w:val="center"/>
              <w:rPr>
                <w:lang w:val="es-GT"/>
              </w:rPr>
            </w:pPr>
            <w:r w:rsidRPr="00D93AD2">
              <w:rPr>
                <w:rFonts w:eastAsia="Calibri"/>
                <w:lang w:val="es-GT"/>
              </w:rPr>
              <w:t>1</w:t>
            </w:r>
          </w:p>
        </w:tc>
        <w:tc>
          <w:tcPr>
            <w:tcW w:w="1771" w:type="dxa"/>
          </w:tcPr>
          <w:p w:rsidR="00453A8A" w:rsidRPr="00D93AD2" w:rsidRDefault="00453A8A" w:rsidP="00DE6310">
            <w:pPr>
              <w:spacing w:before="60" w:after="60"/>
              <w:ind w:left="0"/>
              <w:jc w:val="center"/>
              <w:rPr>
                <w:lang w:val="es-GT"/>
              </w:rPr>
            </w:pPr>
            <w:r w:rsidRPr="00D93AD2">
              <w:rPr>
                <w:rFonts w:eastAsia="Calibri"/>
                <w:lang w:val="es-GT"/>
              </w:rPr>
              <w:t>2</w:t>
            </w:r>
          </w:p>
        </w:tc>
        <w:tc>
          <w:tcPr>
            <w:tcW w:w="1771" w:type="dxa"/>
          </w:tcPr>
          <w:p w:rsidR="00453A8A" w:rsidRPr="00D93AD2" w:rsidRDefault="00453A8A" w:rsidP="00DE6310">
            <w:pPr>
              <w:spacing w:before="60" w:after="60"/>
              <w:ind w:left="0"/>
              <w:jc w:val="center"/>
              <w:rPr>
                <w:lang w:val="es-GT"/>
              </w:rPr>
            </w:pPr>
            <w:r w:rsidRPr="00D93AD2">
              <w:rPr>
                <w:rFonts w:eastAsia="Calibri"/>
                <w:lang w:val="es-GT"/>
              </w:rPr>
              <w:t>3</w:t>
            </w:r>
          </w:p>
        </w:tc>
        <w:tc>
          <w:tcPr>
            <w:tcW w:w="1771" w:type="dxa"/>
          </w:tcPr>
          <w:p w:rsidR="00453A8A" w:rsidRPr="00D93AD2" w:rsidRDefault="00453A8A" w:rsidP="00DE6310">
            <w:pPr>
              <w:spacing w:before="60" w:after="60"/>
              <w:ind w:left="0"/>
              <w:jc w:val="center"/>
              <w:rPr>
                <w:lang w:val="es-GT"/>
              </w:rPr>
            </w:pPr>
            <w:r w:rsidRPr="00D93AD2">
              <w:rPr>
                <w:rFonts w:eastAsia="Calibri"/>
                <w:lang w:val="es-GT"/>
              </w:rPr>
              <w:t>4</w:t>
            </w:r>
          </w:p>
        </w:tc>
        <w:tc>
          <w:tcPr>
            <w:tcW w:w="1772" w:type="dxa"/>
          </w:tcPr>
          <w:p w:rsidR="00453A8A" w:rsidRPr="00D93AD2" w:rsidRDefault="00453A8A" w:rsidP="00DE6310">
            <w:pPr>
              <w:spacing w:before="60" w:after="60"/>
              <w:ind w:left="0"/>
              <w:jc w:val="center"/>
              <w:rPr>
                <w:lang w:val="es-GT"/>
              </w:rPr>
            </w:pPr>
            <w:r w:rsidRPr="00D93AD2">
              <w:rPr>
                <w:rFonts w:eastAsia="Calibri"/>
                <w:lang w:val="es-GT"/>
              </w:rPr>
              <w:t>5</w:t>
            </w:r>
          </w:p>
        </w:tc>
      </w:tr>
    </w:tbl>
    <w:p w:rsidR="00453A8A" w:rsidRPr="00D93AD2" w:rsidRDefault="00453A8A" w:rsidP="00453A8A">
      <w:pPr>
        <w:rPr>
          <w:lang w:val="es-GT"/>
        </w:rPr>
      </w:pPr>
    </w:p>
    <w:p w:rsidR="00453A8A" w:rsidRPr="00D93AD2" w:rsidRDefault="00453A8A" w:rsidP="009B3975">
      <w:pPr>
        <w:numPr>
          <w:ilvl w:val="0"/>
          <w:numId w:val="13"/>
        </w:numPr>
        <w:rPr>
          <w:b/>
          <w:kern w:val="28"/>
          <w:lang w:val="es-GT"/>
        </w:rPr>
      </w:pPr>
      <w:r w:rsidRPr="00D93AD2">
        <w:rPr>
          <w:b/>
          <w:kern w:val="28"/>
          <w:lang w:val="es-GT"/>
        </w:rPr>
        <w:t>¿Qué recomendaciones tiene para ayudar a los facilitadores a mejorar sus métodos de entrenamiento?</w:t>
      </w:r>
    </w:p>
    <w:p w:rsidR="00453A8A" w:rsidRPr="00D93AD2" w:rsidRDefault="00453A8A" w:rsidP="00453A8A">
      <w:pPr>
        <w:rPr>
          <w:lang w:val="es-GT"/>
        </w:rPr>
      </w:pPr>
    </w:p>
    <w:p w:rsidR="00453A8A" w:rsidRPr="00D93AD2" w:rsidRDefault="00453A8A" w:rsidP="00453A8A">
      <w:pPr>
        <w:rPr>
          <w:lang w:val="es-GT"/>
        </w:rPr>
      </w:pPr>
    </w:p>
    <w:p w:rsidR="002A1B33" w:rsidRPr="00D93AD2" w:rsidRDefault="002A1B33" w:rsidP="00317BCB">
      <w:pPr>
        <w:overflowPunct/>
        <w:autoSpaceDE/>
        <w:autoSpaceDN/>
        <w:adjustRightInd/>
        <w:ind w:left="0"/>
        <w:rPr>
          <w:lang w:val="es-GT"/>
        </w:rPr>
        <w:sectPr w:rsidR="002A1B33" w:rsidRPr="00D93AD2" w:rsidSect="00264789">
          <w:headerReference w:type="even" r:id="rId105"/>
          <w:pgSz w:w="12240" w:h="15840"/>
          <w:pgMar w:top="1440" w:right="1440" w:bottom="1440" w:left="1440" w:header="720" w:footer="720" w:gutter="0"/>
          <w:cols w:space="720"/>
          <w:docGrid w:linePitch="360"/>
        </w:sectPr>
      </w:pPr>
    </w:p>
    <w:p w:rsidR="007426B6" w:rsidRPr="00D93AD2" w:rsidRDefault="007426B6" w:rsidP="007426B6">
      <w:pPr>
        <w:keepNext/>
        <w:keepLines/>
        <w:spacing w:before="60" w:after="360"/>
        <w:ind w:left="0"/>
        <w:outlineLvl w:val="0"/>
        <w:rPr>
          <w:rFonts w:ascii="Californian FB" w:eastAsia="Times New Roman" w:hAnsi="Californian FB" w:cstheme="majorBidi"/>
          <w:b/>
          <w:bCs/>
          <w:caps/>
          <w:color w:val="237990"/>
          <w:sz w:val="28"/>
          <w:szCs w:val="28"/>
          <w:lang w:val="es-GT"/>
        </w:rPr>
      </w:pPr>
      <w:bookmarkStart w:id="919" w:name="_Toc387185668"/>
      <w:bookmarkStart w:id="920" w:name="_Toc391845064"/>
      <w:bookmarkStart w:id="921" w:name="_Toc397892050"/>
      <w:bookmarkStart w:id="922" w:name="_Toc324777820"/>
      <w:bookmarkStart w:id="923" w:name="_Toc325032209"/>
      <w:bookmarkStart w:id="924" w:name="_Toc326767435"/>
      <w:bookmarkStart w:id="925" w:name="_Toc377915624"/>
      <w:bookmarkStart w:id="926" w:name="_Toc378101836"/>
      <w:bookmarkStart w:id="927" w:name="_Toc378102097"/>
      <w:bookmarkStart w:id="928" w:name="_Toc324777822"/>
      <w:bookmarkStart w:id="929" w:name="_Toc325032215"/>
      <w:bookmarkStart w:id="930" w:name="_Toc326767436"/>
      <w:bookmarkStart w:id="931" w:name="_Toc377915625"/>
      <w:bookmarkStart w:id="932" w:name="_Toc378101840"/>
      <w:bookmarkStart w:id="933" w:name="_Toc378102101"/>
      <w:bookmarkStart w:id="934" w:name="_Toc387185683"/>
      <w:bookmarkStart w:id="935" w:name="_Toc391845079"/>
      <w:r w:rsidRPr="00D93AD2">
        <w:rPr>
          <w:rFonts w:ascii="Californian FB" w:eastAsia="Times New Roman" w:hAnsi="Californian FB" w:cstheme="majorBidi"/>
          <w:b/>
          <w:bCs/>
          <w:caps/>
          <w:color w:val="237990"/>
          <w:sz w:val="28"/>
          <w:szCs w:val="28"/>
          <w:lang w:val="es-GT"/>
        </w:rPr>
        <w:t>ANEXO 4: DEFINICIÓN Y CRITERIOS DEL Grupo de Cuidado</w:t>
      </w:r>
      <w:r w:rsidRPr="00D93AD2">
        <w:rPr>
          <w:rFonts w:ascii="Californian FB" w:eastAsia="Times New Roman" w:hAnsi="Californian FB" w:cstheme="majorBidi"/>
          <w:b/>
          <w:bCs/>
          <w:caps/>
          <w:color w:val="237990"/>
          <w:sz w:val="28"/>
          <w:szCs w:val="28"/>
          <w:vertAlign w:val="superscript"/>
          <w:lang w:val="es-GT"/>
        </w:rPr>
        <w:footnoteReference w:id="31"/>
      </w:r>
      <w:bookmarkEnd w:id="919"/>
      <w:bookmarkEnd w:id="920"/>
      <w:bookmarkEnd w:id="921"/>
    </w:p>
    <w:p w:rsidR="007426B6" w:rsidRPr="00D93AD2" w:rsidRDefault="007426B6" w:rsidP="007426B6">
      <w:pPr>
        <w:keepNext/>
        <w:keepLines/>
        <w:spacing w:before="60"/>
        <w:ind w:left="0"/>
        <w:outlineLvl w:val="1"/>
        <w:rPr>
          <w:rFonts w:ascii="Californian FB" w:eastAsia="Times New Roman" w:hAnsi="Californian FB" w:cstheme="majorBidi"/>
          <w:b/>
          <w:bCs/>
          <w:color w:val="237990"/>
          <w:sz w:val="24"/>
          <w:szCs w:val="26"/>
          <w:lang w:val="es-GT"/>
        </w:rPr>
      </w:pPr>
      <w:bookmarkStart w:id="936" w:name="_Toc397892051"/>
      <w:r w:rsidRPr="00D93AD2">
        <w:rPr>
          <w:rFonts w:ascii="Californian FB" w:eastAsia="Times New Roman" w:hAnsi="Californian FB" w:cstheme="majorBidi"/>
          <w:b/>
          <w:bCs/>
          <w:color w:val="237990"/>
          <w:sz w:val="24"/>
          <w:szCs w:val="26"/>
          <w:lang w:val="es-GT"/>
        </w:rPr>
        <w:t>Historia</w:t>
      </w:r>
      <w:bookmarkEnd w:id="936"/>
      <w:r w:rsidRPr="00D93AD2">
        <w:rPr>
          <w:rFonts w:ascii="Californian FB" w:eastAsia="Times New Roman" w:hAnsi="Californian FB" w:cstheme="majorBidi"/>
          <w:b/>
          <w:bCs/>
          <w:color w:val="237990"/>
          <w:sz w:val="24"/>
          <w:szCs w:val="26"/>
          <w:lang w:val="es-GT"/>
        </w:rPr>
        <w:t xml:space="preserve"> </w:t>
      </w:r>
    </w:p>
    <w:p w:rsidR="007426B6" w:rsidRPr="00D93AD2" w:rsidRDefault="007426B6" w:rsidP="007426B6">
      <w:pPr>
        <w:rPr>
          <w:lang w:val="es-GT"/>
        </w:rPr>
      </w:pPr>
      <w:r w:rsidRPr="00D93AD2">
        <w:rPr>
          <w:lang w:val="es-GT"/>
        </w:rPr>
        <w:t>El personal de la organización World Relief  desarrolló el modelo de Grupo de Cuidado (GC) en Mozambique</w:t>
      </w:r>
      <w:r w:rsidR="00AE11EC">
        <w:rPr>
          <w:lang w:val="es-GT"/>
        </w:rPr>
        <w:t>,</w:t>
      </w:r>
      <w:r w:rsidRPr="00D93AD2">
        <w:rPr>
          <w:lang w:val="es-GT"/>
        </w:rPr>
        <w:t xml:space="preserve"> en</w:t>
      </w:r>
      <w:r w:rsidR="00AE11EC">
        <w:rPr>
          <w:lang w:val="es-GT"/>
        </w:rPr>
        <w:t xml:space="preserve"> el año</w:t>
      </w:r>
      <w:r w:rsidRPr="00D93AD2">
        <w:rPr>
          <w:lang w:val="es-GT"/>
        </w:rPr>
        <w:t xml:space="preserve"> 1995. Food for the Hungry</w:t>
      </w:r>
      <w:r w:rsidR="00AE11EC">
        <w:rPr>
          <w:lang w:val="es-GT"/>
        </w:rPr>
        <w:t xml:space="preserve">, a su vez, </w:t>
      </w:r>
      <w:r w:rsidRPr="00D93AD2">
        <w:rPr>
          <w:lang w:val="es-GT"/>
        </w:rPr>
        <w:t xml:space="preserve"> adoptó el modelo en Mozambique en 1997, después de las conversaciones con el personal del proyecto WR, y ambas organizaciones han sido pioneras en el uso de la modelo a partir de esas fechas. Desde entonces, el grupo central ha ayudado a documentar y difundir el modelo y ha sido utilizado por 20 (y contando) otras organizaciones no gubernamentales en más de 20 países, en gran parte gracias al apoyo de la Agencia de Estados Unidos para el Desarrollo Internacional (USAID ). En particular, el Programa de Supervivencia Infantil y Subvenciones de Salud  y los programas de seguridad alimentaria Título II de Food for Peace (ambos de USAID) han ayudado a financiar los programas que utilizan el modelo de GC. </w:t>
      </w:r>
    </w:p>
    <w:p w:rsidR="007426B6" w:rsidRPr="00D93AD2" w:rsidRDefault="007426B6" w:rsidP="007426B6">
      <w:pPr>
        <w:keepNext/>
        <w:keepLines/>
        <w:spacing w:before="60"/>
        <w:ind w:left="0"/>
        <w:outlineLvl w:val="1"/>
        <w:rPr>
          <w:rFonts w:ascii="Californian FB" w:eastAsia="Times New Roman" w:hAnsi="Californian FB" w:cstheme="majorBidi"/>
          <w:b/>
          <w:bCs/>
          <w:color w:val="237990"/>
          <w:sz w:val="24"/>
          <w:szCs w:val="26"/>
          <w:lang w:val="es-GT"/>
        </w:rPr>
      </w:pPr>
      <w:bookmarkStart w:id="937" w:name="_Toc385724115"/>
      <w:bookmarkStart w:id="938" w:name="_Toc385724698"/>
      <w:bookmarkStart w:id="939" w:name="_Toc387185377"/>
      <w:bookmarkStart w:id="940" w:name="_Toc387185670"/>
      <w:bookmarkStart w:id="941" w:name="_Toc390383093"/>
      <w:bookmarkStart w:id="942" w:name="_Toc391845066"/>
      <w:bookmarkStart w:id="943" w:name="_Toc397892052"/>
      <w:r w:rsidRPr="00D93AD2">
        <w:rPr>
          <w:rFonts w:ascii="Californian FB" w:eastAsia="Times New Roman" w:hAnsi="Californian FB" w:cstheme="majorBidi"/>
          <w:b/>
          <w:bCs/>
          <w:color w:val="237990"/>
          <w:sz w:val="24"/>
          <w:szCs w:val="26"/>
          <w:lang w:val="es-GT"/>
        </w:rPr>
        <w:t>Definición</w:t>
      </w:r>
      <w:bookmarkEnd w:id="937"/>
      <w:bookmarkEnd w:id="938"/>
      <w:bookmarkEnd w:id="939"/>
      <w:bookmarkEnd w:id="940"/>
      <w:bookmarkEnd w:id="941"/>
      <w:bookmarkEnd w:id="942"/>
      <w:bookmarkEnd w:id="943"/>
    </w:p>
    <w:p w:rsidR="007426B6" w:rsidRPr="00D93AD2" w:rsidRDefault="007426B6" w:rsidP="007426B6">
      <w:pPr>
        <w:rPr>
          <w:lang w:val="es-GT"/>
        </w:rPr>
      </w:pPr>
      <w:r w:rsidRPr="00D93AD2">
        <w:rPr>
          <w:lang w:val="es-GT"/>
        </w:rPr>
        <w:t>Un GC es un grupo de 10-15 v</w:t>
      </w:r>
      <w:r w:rsidR="00D40639">
        <w:rPr>
          <w:lang w:val="es-GT"/>
        </w:rPr>
        <w:t>oluntarias</w:t>
      </w:r>
      <w:r w:rsidRPr="00D93AD2">
        <w:rPr>
          <w:lang w:val="es-GT"/>
        </w:rPr>
        <w:t>, educadores de salud basados ​​en la comunidad, que se reúnen regularmente con el personal del proyecto para sesiones educativas y supervisión. Son diferentes de los grupos de la madre típica en que cada voluntaria se encarga de visitar regularmente a 10-15 de sus vecinas, compartiendo lo que ha aprendido y facilitando el cambio de comportamiento en los hogares. GC crea un efecto multiplicador para llegar de manera equitativa a todos los hogares beneficiarios mediante la Comunicación de Cambio de Comportamiento. También proporcionan la estructura para un sistema de información de salud comunitaria que informa sobre nuevos embarazos, nacimientos y muertes detectadas durante las visitas domiciliarias.</w:t>
      </w:r>
    </w:p>
    <w:p w:rsidR="007426B6" w:rsidRPr="00D93AD2" w:rsidRDefault="007426B6" w:rsidP="007426B6">
      <w:pPr>
        <w:keepNext/>
        <w:keepLines/>
        <w:spacing w:before="60"/>
        <w:ind w:left="0"/>
        <w:outlineLvl w:val="1"/>
        <w:rPr>
          <w:rFonts w:ascii="Californian FB" w:eastAsia="Times New Roman" w:hAnsi="Californian FB" w:cstheme="majorBidi"/>
          <w:b/>
          <w:bCs/>
          <w:color w:val="237990"/>
          <w:sz w:val="24"/>
          <w:szCs w:val="26"/>
          <w:lang w:val="es-GT"/>
        </w:rPr>
      </w:pPr>
      <w:bookmarkStart w:id="944" w:name="_Toc385724116"/>
      <w:bookmarkStart w:id="945" w:name="_Toc385724699"/>
      <w:bookmarkStart w:id="946" w:name="_Toc387185378"/>
      <w:bookmarkStart w:id="947" w:name="_Toc387185671"/>
      <w:bookmarkStart w:id="948" w:name="_Toc390383094"/>
      <w:bookmarkStart w:id="949" w:name="_Toc391845067"/>
      <w:bookmarkStart w:id="950" w:name="_Toc397892053"/>
      <w:r w:rsidRPr="00D93AD2">
        <w:rPr>
          <w:rFonts w:ascii="Californian FB" w:eastAsia="Times New Roman" w:hAnsi="Californian FB" w:cstheme="majorBidi"/>
          <w:b/>
          <w:bCs/>
          <w:color w:val="237990"/>
          <w:sz w:val="24"/>
          <w:szCs w:val="26"/>
          <w:lang w:val="es-GT"/>
        </w:rPr>
        <w:t>¿Por qué los criterios?</w:t>
      </w:r>
      <w:bookmarkEnd w:id="944"/>
      <w:bookmarkEnd w:id="945"/>
      <w:bookmarkEnd w:id="946"/>
      <w:bookmarkEnd w:id="947"/>
      <w:bookmarkEnd w:id="948"/>
      <w:bookmarkEnd w:id="949"/>
      <w:bookmarkEnd w:id="950"/>
    </w:p>
    <w:p w:rsidR="007426B6" w:rsidRPr="00D93AD2" w:rsidRDefault="007426B6" w:rsidP="007426B6">
      <w:pPr>
        <w:rPr>
          <w:lang w:val="es-GT"/>
        </w:rPr>
      </w:pPr>
      <w:r w:rsidRPr="00D93AD2">
        <w:rPr>
          <w:lang w:val="es-GT"/>
        </w:rPr>
        <w:t>Desde 1995, WR, FH y más de 24  organizaciones voluntarias privadas (PVO) en más de 21 países han "adoptado el modelo", pero el grado al que las organizaciones se adhieren a los componentes originales del modelo varía enormemente. Aunque ha habido mayor atención al modelo y su eficacia en la reducción de mortalidad infantil (por ejemplo, mencionado en el reporte de UNICEF del año 2008 sobre el Estado de los niños del mundo), existe el peligro de que las amplias variaciones  que se conoce como un "Grupo de Cuidado" por distintas agencias dará lugar a malentendidos sobre el modelo y el uso de estrategias menos eficaces que no encajan dentro del modelo. Estas variaciones, a su vez, podrían llevar a menores oportunidades para abogar por el modelo GC y su papel en la supervivencia infantil, puesto que el término "Grupos de Cuidado" puede llegar a significar muchos aspectos diferentes para distintas personas y, probablemente, desarrollará un historial muy variado. Ya existen situaciones en las que individuos y organizaciones están definiendo los GC como "cualquier grupo donde se enseña a la gente a enseñar a otra gente”.   Dados los resultados excelentes y de bajo costo que se han reportado en los Programas de Supervivencia y Salud Infantil de USAID y proyectos de Título II de seguridad alimentaria en términos de disminución de la mortalidad y morbilidad usando Grupos de Cuidado, resulta importante definir los criterios oficiales para el modelo de Grupo de Cuidado.</w:t>
      </w:r>
    </w:p>
    <w:p w:rsidR="007426B6" w:rsidRPr="00D93AD2" w:rsidRDefault="007426B6" w:rsidP="007426B6">
      <w:pPr>
        <w:rPr>
          <w:lang w:val="es-GT"/>
        </w:rPr>
      </w:pPr>
      <w:r w:rsidRPr="00D93AD2">
        <w:rPr>
          <w:lang w:val="es-GT"/>
        </w:rPr>
        <w:t xml:space="preserve">Durante las reuniones entre los miembros del personal WR y FH el 23 de abril de 2009, se acordaron los criterios de los GC en la siguiente tabla como una lista en borrador. La lista se divide entre los criterios  que deberían ser obligatorios que estén presentes cuando se utiliza el término "Grupo de Cuidado" y otros criterios que se consideran útiles para ser incluidos en el modelo, pero no necesariamente obligados.  Se realizaron ediciones a esta lista por los dos fundadores del modelo, el Dr. Pieter Ernst y el Dr. Muriel Elmer. Esta lista se presentó a otros profesionales de la salud comunitaria durante la reunión del grupo </w:t>
      </w:r>
      <w:r w:rsidRPr="00D93AD2">
        <w:rPr>
          <w:i/>
          <w:lang w:val="es-GT"/>
        </w:rPr>
        <w:t>CORE Spring</w:t>
      </w:r>
      <w:r w:rsidRPr="00D93AD2">
        <w:rPr>
          <w:lang w:val="es-GT"/>
        </w:rPr>
        <w:t xml:space="preserve"> en abril del 2010, y fueron realizadas otras revisiones con base en los insumos proporcionados.</w:t>
      </w:r>
    </w:p>
    <w:p w:rsidR="00AE11EC" w:rsidRPr="00D93AD2" w:rsidRDefault="007426B6" w:rsidP="00AE11EC">
      <w:pPr>
        <w:rPr>
          <w:lang w:val="es-GT"/>
        </w:rPr>
      </w:pPr>
      <w:r w:rsidRPr="00D93AD2">
        <w:rPr>
          <w:lang w:val="es-GT"/>
        </w:rPr>
        <w:t xml:space="preserve">Por supuesto, es imposible aplicar el uso de estos criterios — la gente utilizará el término cómo desean — pero el disponer de dos organizaciones que son reconocidas por tener una historia de implementación y promoción de los GC de forma extensa (una de ellas es la que desarrolló el modelo original), que definen los criterios formales, debe proporcionar una base más fuerte para el reconocimiento del modelo e incentivar una mayor adherencia a sus componentes más eficaces. También esperamos que al informar a los donantes y a otros sobre estos criterios, estos se usarán para decidir en qué medida una estrategia de implementación propuesta realmente se basa en el modelo GC. El grupo </w:t>
      </w:r>
      <w:r w:rsidRPr="00D93AD2">
        <w:rPr>
          <w:bCs/>
          <w:i/>
          <w:lang w:val="es-GT"/>
        </w:rPr>
        <w:t>CORE Group Social &amp; Behavioral Change Working Group</w:t>
      </w:r>
      <w:r w:rsidRPr="00D93AD2">
        <w:rPr>
          <w:b/>
          <w:bCs/>
          <w:lang w:val="es-GT"/>
        </w:rPr>
        <w:t xml:space="preserve"> </w:t>
      </w:r>
      <w:r w:rsidRPr="00D93AD2">
        <w:rPr>
          <w:lang w:val="es-GT"/>
        </w:rPr>
        <w:t>ha ayudado con la difusión de este documento, y esperamos que esto legitimará aún más la lista y conducirá a un mejor cumplimiento de los criterios recomendados.</w:t>
      </w:r>
    </w:p>
    <w:p w:rsidR="007426B6" w:rsidRPr="00D93AD2" w:rsidRDefault="007426B6" w:rsidP="007426B6">
      <w:pPr>
        <w:keepNext/>
        <w:keepLines/>
        <w:spacing w:before="60"/>
        <w:ind w:left="0"/>
        <w:outlineLvl w:val="1"/>
        <w:rPr>
          <w:rFonts w:ascii="Californian FB" w:eastAsia="Calibri" w:hAnsi="Californian FB" w:cstheme="majorBidi"/>
          <w:b/>
          <w:bCs/>
          <w:color w:val="237990"/>
          <w:sz w:val="24"/>
          <w:szCs w:val="26"/>
          <w:lang w:val="es-GT"/>
        </w:rPr>
      </w:pPr>
      <w:bookmarkStart w:id="951" w:name="_Toc397892054"/>
      <w:bookmarkStart w:id="952" w:name="_Toc387185379"/>
      <w:bookmarkStart w:id="953" w:name="_Toc387185672"/>
      <w:bookmarkStart w:id="954" w:name="_Toc391845068"/>
      <w:bookmarkStart w:id="955" w:name="_Toc390383095"/>
      <w:r w:rsidRPr="00D93AD2">
        <w:rPr>
          <w:rFonts w:ascii="Californian FB" w:eastAsia="Calibri" w:hAnsi="Californian FB" w:cstheme="majorBidi"/>
          <w:b/>
          <w:bCs/>
          <w:color w:val="237990"/>
          <w:sz w:val="24"/>
          <w:szCs w:val="26"/>
          <w:lang w:val="es-GT"/>
        </w:rPr>
        <w:t>Criterios del</w:t>
      </w:r>
      <w:r w:rsidRPr="00D93AD2">
        <w:rPr>
          <w:rFonts w:ascii="Californian FB" w:eastAsiaTheme="majorEastAsia" w:hAnsi="Californian FB" w:cstheme="majorBidi"/>
          <w:b/>
          <w:bCs/>
          <w:color w:val="237990"/>
          <w:sz w:val="24"/>
          <w:szCs w:val="26"/>
          <w:lang w:val="es-GT"/>
        </w:rPr>
        <w:t xml:space="preserve"> </w:t>
      </w:r>
      <w:r w:rsidRPr="00D93AD2">
        <w:rPr>
          <w:rFonts w:ascii="Californian FB" w:eastAsia="Calibri" w:hAnsi="Californian FB" w:cstheme="majorBidi"/>
          <w:b/>
          <w:bCs/>
          <w:color w:val="237990"/>
          <w:sz w:val="24"/>
          <w:szCs w:val="26"/>
          <w:lang w:val="es-GT"/>
        </w:rPr>
        <w:t>Grupo de Cuidado</w:t>
      </w:r>
      <w:bookmarkEnd w:id="951"/>
      <w:r w:rsidRPr="00D93AD2">
        <w:rPr>
          <w:rFonts w:ascii="Californian FB" w:eastAsia="Calibri" w:hAnsi="Californian FB" w:cstheme="majorBidi"/>
          <w:b/>
          <w:bCs/>
          <w:color w:val="237990"/>
          <w:sz w:val="24"/>
          <w:szCs w:val="26"/>
          <w:lang w:val="es-GT"/>
        </w:rPr>
        <w:t xml:space="preserve"> </w:t>
      </w:r>
      <w:bookmarkEnd w:id="952"/>
      <w:bookmarkEnd w:id="953"/>
      <w:bookmarkEnd w:id="954"/>
      <w:bookmarkEnd w:id="955"/>
    </w:p>
    <w:tbl>
      <w:tblPr>
        <w:tblStyle w:val="TableGrid31"/>
        <w:tblW w:w="8784" w:type="dxa"/>
        <w:tblInd w:w="720"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2736"/>
        <w:gridCol w:w="6048"/>
      </w:tblGrid>
      <w:tr w:rsidR="007426B6" w:rsidRPr="00D93AD2" w:rsidTr="007426B6">
        <w:trPr>
          <w:tblHeader/>
        </w:trPr>
        <w:tc>
          <w:tcPr>
            <w:tcW w:w="2736" w:type="dxa"/>
            <w:shd w:val="clear" w:color="auto" w:fill="A57926"/>
          </w:tcPr>
          <w:p w:rsidR="007426B6" w:rsidRPr="00D93AD2" w:rsidRDefault="007426B6" w:rsidP="007426B6">
            <w:pPr>
              <w:spacing w:before="40" w:after="40"/>
              <w:ind w:left="0"/>
              <w:rPr>
                <w:b/>
                <w:color w:val="FFFFFF" w:themeColor="background1"/>
                <w:sz w:val="20"/>
                <w:szCs w:val="20"/>
                <w:lang w:val="es-GT"/>
              </w:rPr>
            </w:pPr>
            <w:r w:rsidRPr="00D93AD2">
              <w:rPr>
                <w:b/>
                <w:color w:val="FFFFFF" w:themeColor="background1"/>
                <w:sz w:val="20"/>
                <w:szCs w:val="20"/>
                <w:lang w:val="es-GT"/>
              </w:rPr>
              <w:t>Criterios para los Grupos de Cuidado</w:t>
            </w:r>
          </w:p>
        </w:tc>
        <w:tc>
          <w:tcPr>
            <w:tcW w:w="6048" w:type="dxa"/>
            <w:shd w:val="clear" w:color="auto" w:fill="A57926"/>
          </w:tcPr>
          <w:p w:rsidR="007426B6" w:rsidRPr="00D93AD2" w:rsidRDefault="007426B6" w:rsidP="007426B6">
            <w:pPr>
              <w:spacing w:before="40" w:after="40"/>
              <w:ind w:left="0"/>
              <w:rPr>
                <w:b/>
                <w:color w:val="FFFFFF" w:themeColor="background1"/>
                <w:sz w:val="20"/>
                <w:szCs w:val="20"/>
                <w:lang w:val="es-GT"/>
              </w:rPr>
            </w:pPr>
            <w:r w:rsidRPr="00D93AD2">
              <w:rPr>
                <w:b/>
                <w:color w:val="FFFFFF" w:themeColor="background1"/>
                <w:sz w:val="20"/>
                <w:szCs w:val="20"/>
                <w:lang w:val="es-GT"/>
              </w:rPr>
              <w:t>Justificación</w:t>
            </w:r>
          </w:p>
        </w:tc>
      </w:tr>
      <w:tr w:rsidR="007426B6" w:rsidRPr="00D93AD2" w:rsidTr="007426B6">
        <w:tc>
          <w:tcPr>
            <w:tcW w:w="8784" w:type="dxa"/>
            <w:gridSpan w:val="2"/>
            <w:shd w:val="clear" w:color="auto" w:fill="E2C082"/>
          </w:tcPr>
          <w:p w:rsidR="007426B6" w:rsidRPr="00D93AD2" w:rsidRDefault="007426B6" w:rsidP="007426B6">
            <w:pPr>
              <w:spacing w:before="40" w:after="40"/>
              <w:ind w:left="0"/>
              <w:rPr>
                <w:b/>
                <w:sz w:val="20"/>
                <w:szCs w:val="20"/>
                <w:lang w:val="es-GT"/>
              </w:rPr>
            </w:pPr>
            <w:r w:rsidRPr="00D93AD2">
              <w:rPr>
                <w:b/>
                <w:sz w:val="20"/>
                <w:szCs w:val="20"/>
                <w:lang w:val="es-GT"/>
              </w:rPr>
              <w:t>Requeridos</w:t>
            </w:r>
          </w:p>
        </w:tc>
      </w:tr>
      <w:tr w:rsidR="007426B6" w:rsidRPr="004019AF" w:rsidTr="007426B6">
        <w:tc>
          <w:tcPr>
            <w:tcW w:w="2736" w:type="dxa"/>
          </w:tcPr>
          <w:p w:rsidR="007426B6" w:rsidRPr="00D93AD2" w:rsidRDefault="007426B6" w:rsidP="007426B6">
            <w:pPr>
              <w:overflowPunct/>
              <w:spacing w:before="40" w:after="40" w:line="240" w:lineRule="auto"/>
              <w:ind w:left="0"/>
              <w:rPr>
                <w:rFonts w:cs="Tahoma"/>
                <w:color w:val="000000"/>
                <w:sz w:val="20"/>
                <w:szCs w:val="20"/>
                <w:lang w:val="es-GT"/>
              </w:rPr>
            </w:pPr>
            <w:r w:rsidRPr="00D93AD2">
              <w:rPr>
                <w:rFonts w:cs="Tahoma"/>
                <w:color w:val="000000"/>
                <w:sz w:val="20"/>
                <w:szCs w:val="20"/>
                <w:lang w:val="es-GT"/>
              </w:rPr>
              <w:t>1. El modelo se basa en la promoción de la salud entre pares (madre a madre para comportamientos de salud materno-infantil y nutrición). Voluntarias de Grupo de Cuidado (por ejemplo, "líder de madres," "madres líderes") deben ser elegidas por las madres de la comunidad que servirán o por los líderes comunitarios.</w:t>
            </w:r>
          </w:p>
        </w:tc>
        <w:tc>
          <w:tcPr>
            <w:tcW w:w="6048" w:type="dxa"/>
          </w:tcPr>
          <w:p w:rsidR="007426B6" w:rsidRDefault="007426B6" w:rsidP="007426B6">
            <w:pPr>
              <w:overflowPunct/>
              <w:spacing w:before="40" w:after="40" w:line="240" w:lineRule="auto"/>
              <w:ind w:left="0"/>
              <w:rPr>
                <w:rFonts w:cs="Tahoma"/>
                <w:color w:val="000000"/>
                <w:sz w:val="20"/>
                <w:szCs w:val="20"/>
                <w:lang w:val="es-GT"/>
              </w:rPr>
            </w:pPr>
            <w:r w:rsidRPr="00D93AD2">
              <w:rPr>
                <w:rFonts w:cs="Tahoma"/>
                <w:color w:val="000000"/>
                <w:sz w:val="20"/>
                <w:szCs w:val="20"/>
                <w:lang w:val="es-GT"/>
              </w:rPr>
              <w:t>Los GC no son lo mismo que los clubes de madres, donde las madres simplemente son educadas en un grupo. Un elemento esencial es que las mujeres sirvan como modelos a imitar (adoptadoras tempranas)  para promover la adopción de nuevas prácticas por sus vecinas. Existe evidencia que  los "líderes del vecindario" (como la VGC) pueden ser más eficaces</w:t>
            </w:r>
            <w:r w:rsidRPr="00D93AD2">
              <w:rPr>
                <w:rFonts w:cs="Tahoma"/>
                <w:color w:val="000000"/>
                <w:sz w:val="20"/>
                <w:szCs w:val="20"/>
                <w:vertAlign w:val="superscript"/>
                <w:lang w:val="es-GT"/>
              </w:rPr>
              <w:footnoteReference w:id="32"/>
            </w:r>
            <w:r w:rsidRPr="00D93AD2">
              <w:rPr>
                <w:rFonts w:cs="Tahoma"/>
                <w:color w:val="000000"/>
                <w:sz w:val="20"/>
                <w:szCs w:val="20"/>
                <w:lang w:val="es-GT"/>
              </w:rPr>
              <w:t xml:space="preserve">  en la promoción de la adopción de comportamientos entre sus vecinos que otros que no las conocen. La VGC deben ser madres de niños pequeños u otras mujeres respetadas de la comunidad. Las VGC son elegidas por sus vecinas (o por un consenso de líderes comunitarios [formales e informales]) así serán  más dedicadas a sus puestos de trabajo</w:t>
            </w:r>
            <w:r w:rsidRPr="00D93AD2">
              <w:rPr>
                <w:rFonts w:cs="Tahoma"/>
                <w:color w:val="000000"/>
                <w:sz w:val="20"/>
                <w:szCs w:val="20"/>
                <w:vertAlign w:val="superscript"/>
                <w:lang w:val="es-GT"/>
              </w:rPr>
              <w:footnoteReference w:id="33"/>
            </w:r>
            <w:r w:rsidRPr="00D93AD2">
              <w:rPr>
                <w:rFonts w:cs="Tahoma"/>
                <w:color w:val="000000"/>
                <w:sz w:val="20"/>
                <w:szCs w:val="20"/>
                <w:lang w:val="es-GT"/>
              </w:rPr>
              <w:t>, y creemos que será más eficaz en su comunicación, la confianza de las personas a quienes sirven, y más dispuesta a servir a los demás recibiendo poca compensación.</w:t>
            </w:r>
          </w:p>
          <w:p w:rsidR="00AE11EC" w:rsidRPr="00D93AD2" w:rsidRDefault="00AE11EC" w:rsidP="007426B6">
            <w:pPr>
              <w:overflowPunct/>
              <w:spacing w:before="40" w:after="40" w:line="240" w:lineRule="auto"/>
              <w:ind w:left="0"/>
              <w:rPr>
                <w:rFonts w:cs="Tahoma"/>
                <w:color w:val="000000"/>
                <w:sz w:val="20"/>
                <w:szCs w:val="20"/>
                <w:lang w:val="es-GT"/>
              </w:rPr>
            </w:pPr>
          </w:p>
        </w:tc>
      </w:tr>
      <w:tr w:rsidR="007426B6" w:rsidRPr="004019AF" w:rsidTr="007426B6">
        <w:tc>
          <w:tcPr>
            <w:tcW w:w="2736" w:type="dxa"/>
          </w:tcPr>
          <w:p w:rsidR="007426B6" w:rsidRPr="00D93AD2" w:rsidRDefault="007426B6" w:rsidP="007426B6">
            <w:pPr>
              <w:overflowPunct/>
              <w:spacing w:before="40" w:after="40" w:line="240" w:lineRule="auto"/>
              <w:ind w:left="0"/>
              <w:rPr>
                <w:rFonts w:cs="Tahoma"/>
                <w:color w:val="000000"/>
                <w:sz w:val="20"/>
                <w:szCs w:val="20"/>
                <w:lang w:val="es-GT"/>
              </w:rPr>
            </w:pPr>
            <w:r w:rsidRPr="00D93AD2">
              <w:rPr>
                <w:rFonts w:cs="Tahoma"/>
                <w:color w:val="000000"/>
                <w:sz w:val="20"/>
                <w:szCs w:val="20"/>
                <w:lang w:val="es-GT"/>
              </w:rPr>
              <w:t>2. La carga de trabajo de la VGC es limitada: No más de 15 familias por VGC.</w:t>
            </w:r>
          </w:p>
        </w:tc>
        <w:tc>
          <w:tcPr>
            <w:tcW w:w="6048" w:type="dxa"/>
          </w:tcPr>
          <w:p w:rsidR="007426B6" w:rsidRPr="00D93AD2" w:rsidRDefault="007426B6" w:rsidP="007426B6">
            <w:pPr>
              <w:overflowPunct/>
              <w:spacing w:before="40" w:after="40" w:line="240" w:lineRule="auto"/>
              <w:ind w:left="0"/>
              <w:rPr>
                <w:rFonts w:cs="Tahoma"/>
                <w:color w:val="000000"/>
                <w:sz w:val="20"/>
                <w:szCs w:val="20"/>
                <w:lang w:val="es-GT"/>
              </w:rPr>
            </w:pPr>
            <w:r w:rsidRPr="00D93AD2">
              <w:rPr>
                <w:rFonts w:cs="Tahoma"/>
                <w:color w:val="000000"/>
                <w:sz w:val="20"/>
                <w:szCs w:val="20"/>
                <w:lang w:val="es-GT"/>
              </w:rPr>
              <w:t xml:space="preserve">El tener a una voluntaria entrenada para atender a más de 30  es asociado con el enfoque tradicional del trabajador comunitario de salud y, para que ese modelo dé resultados se necesitan incentivos financieros más regulares y sostenibles. En el modelo GC, el número de hogares por VGC se mantiene bajo para que encaje mejor con el tiempo disponible de las voluntarias y da lugar a que haya menos incentivos financieros. Además, existe evidencia de que el tamaño ideal de un "grupo de simpatía" — el cual es un grupo de personas a quien se le dedica la mayor parte del tiempo — es de 10 – 15 personas. </w:t>
            </w:r>
            <w:r w:rsidRPr="00D93AD2">
              <w:rPr>
                <w:rFonts w:cs="Tahoma"/>
                <w:color w:val="000000"/>
                <w:sz w:val="20"/>
                <w:szCs w:val="20"/>
                <w:vertAlign w:val="superscript"/>
                <w:lang w:val="es-GT"/>
              </w:rPr>
              <w:footnoteReference w:id="34"/>
            </w:r>
            <w:r w:rsidRPr="00D93AD2">
              <w:rPr>
                <w:rFonts w:cs="Tahoma"/>
                <w:color w:val="000000"/>
                <w:sz w:val="20"/>
                <w:szCs w:val="20"/>
                <w:lang w:val="es-GT"/>
              </w:rPr>
              <w:t xml:space="preserve"> </w:t>
            </w:r>
          </w:p>
        </w:tc>
      </w:tr>
      <w:tr w:rsidR="007426B6" w:rsidRPr="00D93AD2" w:rsidTr="007426B6">
        <w:trPr>
          <w:trHeight w:val="2448"/>
        </w:trPr>
        <w:tc>
          <w:tcPr>
            <w:tcW w:w="2736" w:type="dxa"/>
          </w:tcPr>
          <w:p w:rsidR="007426B6" w:rsidRPr="00D93AD2" w:rsidRDefault="007426B6" w:rsidP="007426B6">
            <w:pPr>
              <w:overflowPunct/>
              <w:spacing w:before="40" w:after="40" w:line="240" w:lineRule="auto"/>
              <w:ind w:left="0"/>
              <w:rPr>
                <w:rFonts w:ascii="Tahoma" w:hAnsi="Tahoma" w:cs="Tahoma"/>
                <w:color w:val="000000"/>
                <w:sz w:val="20"/>
                <w:lang w:val="es-GT"/>
              </w:rPr>
            </w:pPr>
            <w:r w:rsidRPr="00D93AD2">
              <w:rPr>
                <w:rFonts w:cs="Tahoma"/>
                <w:color w:val="000000"/>
                <w:sz w:val="20"/>
                <w:szCs w:val="20"/>
                <w:lang w:val="es-GT"/>
              </w:rPr>
              <w:t>3. El tamaño de un GC se limita a 16 miembros y la asistencia es monitoreada.</w:t>
            </w:r>
          </w:p>
        </w:tc>
        <w:tc>
          <w:tcPr>
            <w:tcW w:w="6048" w:type="dxa"/>
          </w:tcPr>
          <w:p w:rsidR="007426B6" w:rsidRPr="00D93AD2" w:rsidRDefault="007426B6" w:rsidP="007426B6">
            <w:pPr>
              <w:overflowPunct/>
              <w:spacing w:before="40" w:after="40" w:line="240" w:lineRule="auto"/>
              <w:ind w:left="0"/>
              <w:rPr>
                <w:rFonts w:cs="Tahoma"/>
                <w:color w:val="000000"/>
                <w:sz w:val="20"/>
                <w:szCs w:val="20"/>
                <w:lang w:val="es-GT"/>
              </w:rPr>
            </w:pPr>
            <w:r w:rsidRPr="00D93AD2">
              <w:rPr>
                <w:rFonts w:cs="Tahoma"/>
                <w:color w:val="000000"/>
                <w:sz w:val="20"/>
                <w:szCs w:val="20"/>
                <w:lang w:val="es-GT"/>
              </w:rPr>
              <w:t>Para lograr un aprendizaje participativo, el número de la VGC en el enfoque de GC debe ser entre 6 y 16 miembros. Como con los grupos focales, con menos de seis miembros, el diálogo es a menudo escueto  y con más de 16, a menudo no hay tiempo suficiente para que todos puedan contribuir y participar plenamente. Una tasa baja de asistencia (menos de 70%) en las reuniones de GC es a menudo una indicación de que algo anda mal en alguna parte, podría ser la metodología de enseñanza o la actitud del Promotor.  Detectar la inasistencia ayuda a la organización a identificar problemas temprano en el proyecto. La asistencia debe ser monitoreada.</w:t>
            </w:r>
          </w:p>
        </w:tc>
      </w:tr>
      <w:tr w:rsidR="007426B6" w:rsidRPr="004019AF" w:rsidTr="007426B6">
        <w:tc>
          <w:tcPr>
            <w:tcW w:w="2736" w:type="dxa"/>
          </w:tcPr>
          <w:p w:rsidR="007426B6" w:rsidRPr="00D93AD2" w:rsidRDefault="007426B6" w:rsidP="007426B6">
            <w:pPr>
              <w:spacing w:before="40" w:after="40"/>
              <w:ind w:left="0"/>
              <w:rPr>
                <w:sz w:val="20"/>
                <w:szCs w:val="20"/>
                <w:lang w:val="es-GT"/>
              </w:rPr>
            </w:pPr>
            <w:r w:rsidRPr="00D93AD2">
              <w:rPr>
                <w:sz w:val="20"/>
                <w:szCs w:val="20"/>
                <w:lang w:val="es-GT"/>
              </w:rPr>
              <w:t>4. El contacto de las VGC con las madres participantes asignadas y la frecuencia de las reuniones de GC son monitoreadas y deben llevarse a cabo como mínimo una vez al mes, preferiblemente dos veces al mes.</w:t>
            </w:r>
          </w:p>
        </w:tc>
        <w:tc>
          <w:tcPr>
            <w:tcW w:w="6048" w:type="dxa"/>
          </w:tcPr>
          <w:p w:rsidR="007426B6" w:rsidRPr="00D93AD2" w:rsidRDefault="007426B6" w:rsidP="00CA6200">
            <w:pPr>
              <w:overflowPunct/>
              <w:spacing w:before="40" w:after="40" w:line="240" w:lineRule="auto"/>
              <w:ind w:left="0"/>
              <w:rPr>
                <w:rFonts w:cs="Tahoma"/>
                <w:color w:val="000000"/>
                <w:sz w:val="20"/>
                <w:szCs w:val="20"/>
                <w:lang w:val="es-GT"/>
              </w:rPr>
            </w:pPr>
            <w:r w:rsidRPr="00D93AD2">
              <w:rPr>
                <w:rFonts w:cs="Tahoma"/>
                <w:color w:val="000000"/>
                <w:sz w:val="20"/>
                <w:szCs w:val="20"/>
                <w:lang w:val="es-GT"/>
              </w:rPr>
              <w:t>Para establecer la confianza y la comunicaci</w:t>
            </w:r>
            <w:r w:rsidR="00AE11EC">
              <w:rPr>
                <w:rFonts w:cs="Tahoma"/>
                <w:color w:val="000000"/>
                <w:sz w:val="20"/>
                <w:szCs w:val="20"/>
                <w:lang w:val="es-GT"/>
              </w:rPr>
              <w:t>ón regular con las madres con quienes</w:t>
            </w:r>
            <w:r w:rsidRPr="00D93AD2">
              <w:rPr>
                <w:rFonts w:cs="Tahoma"/>
                <w:color w:val="000000"/>
                <w:sz w:val="20"/>
                <w:szCs w:val="20"/>
                <w:lang w:val="es-GT"/>
              </w:rPr>
              <w:t xml:space="preserve"> trabaja la VGC,  es necesario tener </w:t>
            </w:r>
            <w:r w:rsidR="00CA6200">
              <w:rPr>
                <w:rFonts w:cs="Tahoma"/>
                <w:color w:val="000000"/>
                <w:sz w:val="20"/>
                <w:szCs w:val="20"/>
                <w:lang w:val="es-GT"/>
              </w:rPr>
              <w:t>contacto  entre ellas</w:t>
            </w:r>
            <w:r w:rsidRPr="00D93AD2">
              <w:rPr>
                <w:rFonts w:cs="Tahoma"/>
                <w:color w:val="000000"/>
                <w:sz w:val="20"/>
                <w:szCs w:val="20"/>
                <w:lang w:val="es-GT"/>
              </w:rPr>
              <w:t xml:space="preserve"> </w:t>
            </w:r>
            <w:r w:rsidR="00AE11EC">
              <w:rPr>
                <w:rFonts w:cs="Tahoma"/>
                <w:color w:val="000000"/>
                <w:sz w:val="20"/>
                <w:szCs w:val="20"/>
                <w:lang w:val="es-GT"/>
              </w:rPr>
              <w:t>al menos</w:t>
            </w:r>
            <w:r w:rsidRPr="00D93AD2">
              <w:rPr>
                <w:rFonts w:cs="Tahoma"/>
                <w:color w:val="000000"/>
                <w:sz w:val="20"/>
                <w:szCs w:val="20"/>
                <w:lang w:val="es-GT"/>
              </w:rPr>
              <w:t xml:space="preserve"> una vez al mes. Asimismo, las reuniones del GC deben realizarse</w:t>
            </w:r>
            <w:r w:rsidR="00AE11EC">
              <w:rPr>
                <w:rFonts w:cs="Tahoma"/>
                <w:color w:val="000000"/>
                <w:sz w:val="20"/>
                <w:szCs w:val="20"/>
                <w:lang w:val="es-GT"/>
              </w:rPr>
              <w:t>,</w:t>
            </w:r>
            <w:r w:rsidRPr="00D93AD2">
              <w:rPr>
                <w:rFonts w:cs="Tahoma"/>
                <w:color w:val="000000"/>
                <w:sz w:val="20"/>
                <w:szCs w:val="20"/>
                <w:lang w:val="es-GT"/>
              </w:rPr>
              <w:t xml:space="preserve"> como mínimo</w:t>
            </w:r>
            <w:r w:rsidR="00AE11EC">
              <w:rPr>
                <w:rFonts w:cs="Tahoma"/>
                <w:color w:val="000000"/>
                <w:sz w:val="20"/>
                <w:szCs w:val="20"/>
                <w:lang w:val="es-GT"/>
              </w:rPr>
              <w:t>,</w:t>
            </w:r>
            <w:r w:rsidRPr="00D93AD2">
              <w:rPr>
                <w:rFonts w:cs="Tahoma"/>
                <w:color w:val="000000"/>
                <w:sz w:val="20"/>
                <w:szCs w:val="20"/>
                <w:lang w:val="es-GT"/>
              </w:rPr>
              <w:t xml:space="preserve"> una vez al mes. También se estima que el tiempo que se ocupa en </w:t>
            </w:r>
            <w:r w:rsidR="00CA6200">
              <w:rPr>
                <w:rFonts w:cs="Tahoma"/>
                <w:color w:val="000000"/>
                <w:sz w:val="20"/>
                <w:szCs w:val="20"/>
                <w:lang w:val="es-GT"/>
              </w:rPr>
              <w:t>que las</w:t>
            </w:r>
            <w:r w:rsidRPr="00D93AD2">
              <w:rPr>
                <w:rFonts w:cs="Tahoma"/>
                <w:color w:val="000000"/>
                <w:sz w:val="20"/>
                <w:szCs w:val="20"/>
                <w:lang w:val="es-GT"/>
              </w:rPr>
              <w:t xml:space="preserve"> VGC y las madres </w:t>
            </w:r>
            <w:r w:rsidR="00CA6200">
              <w:rPr>
                <w:rFonts w:cs="Tahoma"/>
                <w:color w:val="000000"/>
                <w:sz w:val="20"/>
                <w:szCs w:val="20"/>
                <w:lang w:val="es-GT"/>
              </w:rPr>
              <w:t xml:space="preserve"> </w:t>
            </w:r>
            <w:r w:rsidRPr="00D93AD2">
              <w:rPr>
                <w:rFonts w:cs="Tahoma"/>
                <w:color w:val="000000"/>
                <w:sz w:val="20"/>
                <w:szCs w:val="20"/>
                <w:lang w:val="es-GT"/>
              </w:rPr>
              <w:t>(y otros miembros de la familia)</w:t>
            </w:r>
            <w:r w:rsidR="00CA6200">
              <w:rPr>
                <w:rFonts w:cs="Tahoma"/>
                <w:color w:val="000000"/>
                <w:sz w:val="20"/>
                <w:szCs w:val="20"/>
                <w:lang w:val="es-GT"/>
              </w:rPr>
              <w:t xml:space="preserve"> tengan contacto,</w:t>
            </w:r>
            <w:r w:rsidRPr="00D93AD2">
              <w:rPr>
                <w:rFonts w:cs="Tahoma"/>
                <w:color w:val="000000"/>
                <w:sz w:val="20"/>
                <w:szCs w:val="20"/>
                <w:lang w:val="es-GT"/>
              </w:rPr>
              <w:t xml:space="preserve"> tiene una correlación directa con el Cambio de  Comportamiento. Es preferible tener ese contacto dos veces al mes, así como procurar</w:t>
            </w:r>
            <w:r w:rsidR="00CA6200">
              <w:rPr>
                <w:rFonts w:cs="Tahoma"/>
                <w:color w:val="000000"/>
                <w:sz w:val="20"/>
                <w:szCs w:val="20"/>
                <w:lang w:val="es-GT"/>
              </w:rPr>
              <w:t xml:space="preserve"> realizar</w:t>
            </w:r>
            <w:r w:rsidRPr="00D93AD2">
              <w:rPr>
                <w:rFonts w:cs="Tahoma"/>
                <w:color w:val="000000"/>
                <w:sz w:val="20"/>
                <w:szCs w:val="20"/>
                <w:lang w:val="es-GT"/>
              </w:rPr>
              <w:t xml:space="preserve"> las reuniones de GC de forma bimensual, puesto que el modelo original de GC se basó en esta frecuencia (después de experimentar para definir qué frecuencia ayuda a la mayoría de las madres en la retención d</w:t>
            </w:r>
            <w:r w:rsidR="00CA6200">
              <w:rPr>
                <w:rFonts w:cs="Tahoma"/>
                <w:color w:val="000000"/>
                <w:sz w:val="20"/>
                <w:szCs w:val="20"/>
                <w:lang w:val="es-GT"/>
              </w:rPr>
              <w:t>e la información</w:t>
            </w:r>
            <w:r w:rsidRPr="00D93AD2">
              <w:rPr>
                <w:rFonts w:cs="Tahoma"/>
                <w:color w:val="000000"/>
                <w:sz w:val="20"/>
                <w:szCs w:val="20"/>
                <w:lang w:val="es-GT"/>
              </w:rPr>
              <w:t xml:space="preserve">). </w:t>
            </w:r>
          </w:p>
        </w:tc>
      </w:tr>
      <w:tr w:rsidR="007426B6" w:rsidRPr="004019AF" w:rsidTr="007426B6">
        <w:tc>
          <w:tcPr>
            <w:tcW w:w="2736" w:type="dxa"/>
          </w:tcPr>
          <w:p w:rsidR="007426B6" w:rsidRPr="00D93AD2" w:rsidRDefault="007426B6" w:rsidP="007426B6">
            <w:pPr>
              <w:spacing w:before="40" w:after="40"/>
              <w:ind w:left="0"/>
              <w:rPr>
                <w:rFonts w:eastAsia="Times New Roman" w:cs="Tahoma"/>
                <w:sz w:val="20"/>
                <w:szCs w:val="20"/>
                <w:lang w:val="es-GT"/>
              </w:rPr>
            </w:pPr>
            <w:r w:rsidRPr="00D93AD2">
              <w:rPr>
                <w:rFonts w:eastAsia="Times New Roman" w:cs="Tahoma"/>
                <w:sz w:val="20"/>
                <w:szCs w:val="20"/>
                <w:lang w:val="es-GT"/>
              </w:rPr>
              <w:t>5. El plan es llegar a 100% de los hogares en el grupo objetivo preferentemente una vez al mes, y el proyecto logra al menos un 80% la cobertura mensual de los hogares dentro del grupo objetivo. La cobertura es monitoreada.</w:t>
            </w:r>
          </w:p>
        </w:tc>
        <w:tc>
          <w:tcPr>
            <w:tcW w:w="6048" w:type="dxa"/>
          </w:tcPr>
          <w:p w:rsidR="007426B6" w:rsidRPr="00D93AD2" w:rsidRDefault="007426B6" w:rsidP="007426B6">
            <w:pPr>
              <w:overflowPunct/>
              <w:spacing w:before="40" w:after="40" w:line="240" w:lineRule="auto"/>
              <w:ind w:left="0"/>
              <w:rPr>
                <w:rFonts w:cs="Tahoma"/>
                <w:color w:val="000000"/>
                <w:sz w:val="20"/>
                <w:szCs w:val="20"/>
                <w:lang w:val="es-GT"/>
              </w:rPr>
            </w:pPr>
            <w:r w:rsidRPr="00D93AD2">
              <w:rPr>
                <w:rFonts w:cs="Tahoma"/>
                <w:color w:val="000000"/>
                <w:sz w:val="20"/>
                <w:szCs w:val="20"/>
                <w:lang w:val="es-GT"/>
              </w:rPr>
              <w:t>Con el fin de crear un entorno social propicio para el Cambio de Comportamiento, es importante que muchas madres adopten las nuevas prácticas que se promueven. El Cambio de Comportamiento es mucho más probable que suceda cuando hay contacto regular y directo con todas las madres de niños pequeños (en lugar de alcanzar solamente una pequeña proporción de las madres) y más probable cuando hay contacto con todas las casas en una comunidad (pero este enfoque probablemente sería más costoso). A veces hay una combinación de encuentros y contactos domésticos individuales con madres beneficiadas, pero por lo menos algunas visitas domiciliarias deben incluirse. Respecto con  la asistencia a las reuniones de grupo con madres beneficiarias, cualquier madre que no asista a un encuentro,  debe recibir una visita familiar.  Las visitas domiciliares son útiles para ver la situación en casa y tratar de alcanzar a más personas del hogar, aparte de la madre, como la abuela, hija o suegra.</w:t>
            </w:r>
          </w:p>
        </w:tc>
      </w:tr>
      <w:tr w:rsidR="007426B6" w:rsidRPr="004019AF" w:rsidTr="007426B6">
        <w:tc>
          <w:tcPr>
            <w:tcW w:w="2736" w:type="dxa"/>
          </w:tcPr>
          <w:p w:rsidR="007426B6" w:rsidRPr="00D93AD2" w:rsidRDefault="007426B6" w:rsidP="007426B6">
            <w:pPr>
              <w:spacing w:before="40" w:after="40"/>
              <w:ind w:left="0"/>
              <w:rPr>
                <w:rFonts w:cs="Tahoma"/>
                <w:sz w:val="20"/>
                <w:szCs w:val="20"/>
                <w:lang w:val="es-GT"/>
              </w:rPr>
            </w:pPr>
            <w:r w:rsidRPr="00D93AD2">
              <w:rPr>
                <w:rFonts w:eastAsia="Times New Roman" w:cs="Tahoma"/>
                <w:sz w:val="20"/>
                <w:szCs w:val="20"/>
                <w:lang w:val="es-GT"/>
              </w:rPr>
              <w:t xml:space="preserve">6. </w:t>
            </w:r>
            <w:r w:rsidRPr="00D93AD2">
              <w:rPr>
                <w:rFonts w:cs="Tahoma"/>
                <w:sz w:val="20"/>
                <w:szCs w:val="20"/>
                <w:lang w:val="es-GT"/>
              </w:rPr>
              <w:t>VGC levanta  datos sobre acontecimientos vitales como embarazos, nacimientos y defunciones.</w:t>
            </w:r>
          </w:p>
        </w:tc>
        <w:tc>
          <w:tcPr>
            <w:tcW w:w="6048" w:type="dxa"/>
          </w:tcPr>
          <w:p w:rsidR="007426B6" w:rsidRPr="00D93AD2" w:rsidRDefault="007426B6" w:rsidP="007426B6">
            <w:pPr>
              <w:overflowPunct/>
              <w:spacing w:before="40" w:after="40" w:line="240" w:lineRule="auto"/>
              <w:ind w:left="0"/>
              <w:rPr>
                <w:rFonts w:cs="Tahoma"/>
                <w:color w:val="000000"/>
                <w:sz w:val="20"/>
                <w:szCs w:val="20"/>
                <w:lang w:val="es-GT"/>
              </w:rPr>
            </w:pPr>
            <w:r w:rsidRPr="00D93AD2">
              <w:rPr>
                <w:rFonts w:cs="Tahoma"/>
                <w:color w:val="000000"/>
                <w:sz w:val="20"/>
                <w:szCs w:val="20"/>
                <w:lang w:val="es-GT"/>
              </w:rPr>
              <w:t>El levantamiento regular de datos de los even</w:t>
            </w:r>
            <w:r w:rsidR="00CA6200">
              <w:rPr>
                <w:rFonts w:cs="Tahoma"/>
                <w:color w:val="000000"/>
                <w:sz w:val="20"/>
                <w:szCs w:val="20"/>
                <w:lang w:val="es-GT"/>
              </w:rPr>
              <w:t>tos vitales, ayuda a la VGC a</w:t>
            </w:r>
            <w:r w:rsidRPr="00D93AD2">
              <w:rPr>
                <w:rFonts w:cs="Tahoma"/>
                <w:color w:val="000000"/>
                <w:sz w:val="20"/>
                <w:szCs w:val="20"/>
                <w:lang w:val="es-GT"/>
              </w:rPr>
              <w:t xml:space="preserve"> descubrir los embarazos y nacimientos d</w:t>
            </w:r>
            <w:r w:rsidR="00CA6200">
              <w:rPr>
                <w:rFonts w:cs="Tahoma"/>
                <w:color w:val="000000"/>
                <w:sz w:val="20"/>
                <w:szCs w:val="20"/>
                <w:lang w:val="es-GT"/>
              </w:rPr>
              <w:t>e manera oportuna y estar atentas</w:t>
            </w:r>
            <w:r w:rsidRPr="00D93AD2">
              <w:rPr>
                <w:rFonts w:cs="Tahoma"/>
                <w:color w:val="000000"/>
                <w:sz w:val="20"/>
                <w:szCs w:val="20"/>
                <w:lang w:val="es-GT"/>
              </w:rPr>
              <w:t xml:space="preserve"> a las defunciones en su comunidad (y las causas de esas muertes). Los eventos vitales de salud deben reportarse durante las reuniones del GC, para que los datos sean registrados por la líder del GC (generalmente usando un registro que ella mantiene) y discutidos por los miembros del GC. Los puntos de discusión deben basarse en hacer conexiones entre su trabajo y los eventos vitales de salud en la comunidad (por ejemplo, ¿qué podemos hacer para prevenir este tipo de muerte en el futuro?). Esto debe hacerse por lo menos una vez al mes para que la información no sea olvidada por las v</w:t>
            </w:r>
            <w:r w:rsidR="00D40639">
              <w:rPr>
                <w:rFonts w:cs="Tahoma"/>
                <w:color w:val="000000"/>
                <w:sz w:val="20"/>
                <w:szCs w:val="20"/>
                <w:lang w:val="es-GT"/>
              </w:rPr>
              <w:t>oluntarias</w:t>
            </w:r>
            <w:r w:rsidRPr="00D93AD2">
              <w:rPr>
                <w:rFonts w:cs="Tahoma"/>
                <w:color w:val="000000"/>
                <w:sz w:val="20"/>
                <w:szCs w:val="20"/>
                <w:lang w:val="es-GT"/>
              </w:rPr>
              <w:t xml:space="preserve"> durante períodos más prolongados de tiempo.</w:t>
            </w:r>
          </w:p>
        </w:tc>
      </w:tr>
      <w:tr w:rsidR="007426B6" w:rsidRPr="004019AF" w:rsidTr="007426B6">
        <w:tc>
          <w:tcPr>
            <w:tcW w:w="2736" w:type="dxa"/>
          </w:tcPr>
          <w:p w:rsidR="007426B6" w:rsidRPr="00D93AD2" w:rsidRDefault="007426B6" w:rsidP="00F33FA9">
            <w:pPr>
              <w:spacing w:before="40" w:after="40"/>
              <w:ind w:left="0"/>
              <w:rPr>
                <w:rFonts w:eastAsia="Times New Roman" w:cs="Tahoma"/>
                <w:sz w:val="20"/>
                <w:szCs w:val="20"/>
                <w:lang w:val="es-GT"/>
              </w:rPr>
            </w:pPr>
            <w:r w:rsidRPr="00D93AD2">
              <w:rPr>
                <w:rFonts w:eastAsia="Times New Roman" w:cs="Tahoma"/>
                <w:sz w:val="20"/>
                <w:szCs w:val="20"/>
                <w:lang w:val="es-GT"/>
              </w:rPr>
              <w:t xml:space="preserve">7. La mayor parte de lo que se promueve a través de los GC, </w:t>
            </w:r>
            <w:r w:rsidR="00F33FA9">
              <w:rPr>
                <w:rFonts w:eastAsia="Times New Roman" w:cs="Tahoma"/>
                <w:sz w:val="20"/>
                <w:szCs w:val="20"/>
                <w:lang w:val="es-GT"/>
              </w:rPr>
              <w:t xml:space="preserve">genera </w:t>
            </w:r>
            <w:r w:rsidRPr="00D93AD2">
              <w:rPr>
                <w:rFonts w:eastAsia="Times New Roman" w:cs="Tahoma"/>
                <w:sz w:val="20"/>
                <w:szCs w:val="20"/>
                <w:lang w:val="es-GT"/>
              </w:rPr>
              <w:t>Cambio</w:t>
            </w:r>
            <w:r w:rsidR="00F33FA9">
              <w:rPr>
                <w:rFonts w:eastAsia="Times New Roman" w:cs="Tahoma"/>
                <w:sz w:val="20"/>
                <w:szCs w:val="20"/>
                <w:lang w:val="es-GT"/>
              </w:rPr>
              <w:t>s</w:t>
            </w:r>
            <w:r w:rsidRPr="00D93AD2">
              <w:rPr>
                <w:rFonts w:eastAsia="Times New Roman" w:cs="Tahoma"/>
                <w:sz w:val="20"/>
                <w:szCs w:val="20"/>
                <w:lang w:val="es-GT"/>
              </w:rPr>
              <w:t xml:space="preserve"> de Comportamientos dirigidos hacia la reducción de la mortalidad y desnutrición (</w:t>
            </w:r>
            <w:r w:rsidR="00F33FA9">
              <w:rPr>
                <w:rFonts w:eastAsia="Times New Roman" w:cs="Tahoma"/>
                <w:sz w:val="20"/>
                <w:szCs w:val="20"/>
                <w:lang w:val="es-GT"/>
              </w:rPr>
              <w:t xml:space="preserve">Ej.: </w:t>
            </w:r>
            <w:r w:rsidRPr="00D93AD2">
              <w:rPr>
                <w:rFonts w:eastAsia="Times New Roman" w:cs="Tahoma"/>
                <w:sz w:val="20"/>
                <w:szCs w:val="20"/>
                <w:lang w:val="es-GT"/>
              </w:rPr>
              <w:t>Accion</w:t>
            </w:r>
            <w:r w:rsidR="00F33FA9">
              <w:rPr>
                <w:rFonts w:eastAsia="Times New Roman" w:cs="Tahoma"/>
                <w:sz w:val="20"/>
                <w:szCs w:val="20"/>
                <w:lang w:val="es-GT"/>
              </w:rPr>
              <w:t>es esenciales para la nutrición, A</w:t>
            </w:r>
            <w:r w:rsidRPr="00D93AD2">
              <w:rPr>
                <w:rFonts w:eastAsia="Times New Roman" w:cs="Tahoma"/>
                <w:sz w:val="20"/>
                <w:szCs w:val="20"/>
                <w:lang w:val="es-GT"/>
              </w:rPr>
              <w:t>cciones esencia</w:t>
            </w:r>
            <w:r w:rsidR="00F33FA9">
              <w:rPr>
                <w:rFonts w:eastAsia="Times New Roman" w:cs="Tahoma"/>
                <w:sz w:val="20"/>
                <w:szCs w:val="20"/>
                <w:lang w:val="es-GT"/>
              </w:rPr>
              <w:t>les para la higiene).</w:t>
            </w:r>
          </w:p>
        </w:tc>
        <w:tc>
          <w:tcPr>
            <w:tcW w:w="6048" w:type="dxa"/>
          </w:tcPr>
          <w:p w:rsidR="007426B6" w:rsidRPr="00D93AD2" w:rsidRDefault="007426B6" w:rsidP="00CA6200">
            <w:pPr>
              <w:overflowPunct/>
              <w:spacing w:before="40" w:after="40" w:line="240" w:lineRule="auto"/>
              <w:ind w:left="0"/>
              <w:rPr>
                <w:rFonts w:cs="Tahoma"/>
                <w:color w:val="000000"/>
                <w:sz w:val="20"/>
                <w:szCs w:val="20"/>
                <w:lang w:val="es-GT"/>
              </w:rPr>
            </w:pPr>
            <w:r w:rsidRPr="00D93AD2">
              <w:rPr>
                <w:rFonts w:cs="Tahoma"/>
                <w:color w:val="000000"/>
                <w:sz w:val="20"/>
                <w:szCs w:val="20"/>
                <w:lang w:val="es-GT"/>
              </w:rPr>
              <w:t xml:space="preserve">Este requisito se incluyó principalmente con fines de hacer injerencia política. Se desea establecer que el enfoque GC puede conducir a grandes reducciones en la mortalidad, morbilidad y desnutrición infantil, para que se adopte en más entornos </w:t>
            </w:r>
            <w:r w:rsidR="00CA6200" w:rsidRPr="00D93AD2">
              <w:rPr>
                <w:rFonts w:cs="Tahoma"/>
                <w:color w:val="000000"/>
                <w:sz w:val="20"/>
                <w:szCs w:val="20"/>
                <w:lang w:val="es-GT"/>
              </w:rPr>
              <w:t xml:space="preserve">cada vez </w:t>
            </w:r>
            <w:r w:rsidRPr="00D93AD2">
              <w:rPr>
                <w:rFonts w:cs="Tahoma"/>
                <w:color w:val="000000"/>
                <w:sz w:val="20"/>
                <w:szCs w:val="20"/>
                <w:lang w:val="es-GT"/>
              </w:rPr>
              <w:t xml:space="preserve">y así lograr los objetivos de desarrollo del milenio. Mientras que el enfoque en cascada o multiplicador utilizado en  los GC puede ser conveniente para otros fines (por ejemplo, educación </w:t>
            </w:r>
            <w:r w:rsidR="00CA6200">
              <w:rPr>
                <w:rFonts w:cs="Tahoma"/>
                <w:color w:val="000000"/>
                <w:sz w:val="20"/>
                <w:szCs w:val="20"/>
                <w:lang w:val="es-GT"/>
              </w:rPr>
              <w:t>en temas de</w:t>
            </w:r>
            <w:r w:rsidRPr="00D93AD2">
              <w:rPr>
                <w:rFonts w:cs="Tahoma"/>
                <w:color w:val="000000"/>
                <w:sz w:val="20"/>
                <w:szCs w:val="20"/>
                <w:lang w:val="es-GT"/>
              </w:rPr>
              <w:t xml:space="preserve"> agricultura), se sugiere que se util</w:t>
            </w:r>
            <w:r w:rsidR="00CA6200">
              <w:rPr>
                <w:rFonts w:cs="Tahoma"/>
                <w:color w:val="000000"/>
                <w:sz w:val="20"/>
                <w:szCs w:val="20"/>
                <w:lang w:val="es-GT"/>
              </w:rPr>
              <w:t>ice un término diferente para esos</w:t>
            </w:r>
            <w:r w:rsidRPr="00D93AD2">
              <w:rPr>
                <w:rFonts w:cs="Tahoma"/>
                <w:color w:val="000000"/>
                <w:sz w:val="20"/>
                <w:szCs w:val="20"/>
                <w:lang w:val="es-GT"/>
              </w:rPr>
              <w:t xml:space="preserve"> modelos (por ejemplo, " Grupos cascada con base en el modelo GC").</w:t>
            </w:r>
            <w:r w:rsidR="00CA6200">
              <w:rPr>
                <w:rFonts w:cs="Tahoma"/>
                <w:color w:val="000000"/>
                <w:sz w:val="20"/>
                <w:szCs w:val="20"/>
                <w:lang w:val="es-GT"/>
              </w:rPr>
              <w:t xml:space="preserve"> </w:t>
            </w:r>
          </w:p>
        </w:tc>
      </w:tr>
      <w:tr w:rsidR="007426B6" w:rsidRPr="004019AF" w:rsidTr="007426B6">
        <w:trPr>
          <w:trHeight w:val="1872"/>
        </w:trPr>
        <w:tc>
          <w:tcPr>
            <w:tcW w:w="2736" w:type="dxa"/>
          </w:tcPr>
          <w:p w:rsidR="007426B6" w:rsidRPr="00D93AD2" w:rsidRDefault="007426B6" w:rsidP="007426B6">
            <w:pPr>
              <w:overflowPunct/>
              <w:spacing w:before="40" w:after="40" w:line="240" w:lineRule="auto"/>
              <w:ind w:left="0"/>
              <w:rPr>
                <w:rFonts w:cs="Tahoma"/>
                <w:color w:val="000000"/>
                <w:sz w:val="20"/>
                <w:szCs w:val="20"/>
                <w:lang w:val="es-GT"/>
              </w:rPr>
            </w:pPr>
            <w:r w:rsidRPr="00D93AD2">
              <w:rPr>
                <w:rFonts w:cs="Tahoma"/>
                <w:sz w:val="20"/>
                <w:szCs w:val="20"/>
                <w:lang w:val="es-GT"/>
              </w:rPr>
              <w:t xml:space="preserve">8. </w:t>
            </w:r>
            <w:r w:rsidRPr="00D93AD2">
              <w:rPr>
                <w:rFonts w:cs="Tahoma"/>
                <w:color w:val="000000"/>
                <w:sz w:val="20"/>
                <w:szCs w:val="20"/>
                <w:lang w:val="es-GT"/>
              </w:rPr>
              <w:t>La VGC utiliza algún tipo de herramienta visual para la enseñanza (por ejemplo, rotafolios) para hacer la promoción de la salud a nivel del hogar.</w:t>
            </w:r>
          </w:p>
        </w:tc>
        <w:tc>
          <w:tcPr>
            <w:tcW w:w="6048" w:type="dxa"/>
          </w:tcPr>
          <w:p w:rsidR="007426B6" w:rsidRPr="00D93AD2" w:rsidRDefault="007426B6" w:rsidP="007426B6">
            <w:pPr>
              <w:overflowPunct/>
              <w:spacing w:before="40" w:after="40" w:line="240" w:lineRule="auto"/>
              <w:ind w:left="0"/>
              <w:rPr>
                <w:rFonts w:cs="Tahoma"/>
                <w:color w:val="000000"/>
                <w:sz w:val="20"/>
                <w:szCs w:val="20"/>
                <w:lang w:val="es-GT"/>
              </w:rPr>
            </w:pPr>
            <w:r w:rsidRPr="00D93AD2">
              <w:rPr>
                <w:rFonts w:cs="Tahoma"/>
                <w:color w:val="000000"/>
                <w:sz w:val="20"/>
                <w:szCs w:val="20"/>
                <w:lang w:val="es-GT"/>
              </w:rPr>
              <w:t xml:space="preserve">Se estima que proveer a las VGC de herramientas visuales para la enseñanza ayuda a guiar la promoción de la salud que ellas realizan, les da más credibilidad en los hogares y </w:t>
            </w:r>
            <w:r w:rsidR="00CA6200">
              <w:rPr>
                <w:rFonts w:cs="Tahoma"/>
                <w:color w:val="000000"/>
                <w:sz w:val="20"/>
                <w:szCs w:val="20"/>
                <w:lang w:val="es-GT"/>
              </w:rPr>
              <w:t xml:space="preserve">en </w:t>
            </w:r>
            <w:r w:rsidRPr="00D93AD2">
              <w:rPr>
                <w:rFonts w:cs="Tahoma"/>
                <w:color w:val="000000"/>
                <w:sz w:val="20"/>
                <w:szCs w:val="20"/>
                <w:lang w:val="es-GT"/>
              </w:rPr>
              <w:t>las comunidades que sirven y ayuda a mantenerlas enfocadas "en el mensaje" durante la promoción de la salud. La naturaleza visual de la herramienta de enseñanza también ayuda a las madres a retener el mensaje ya que lo escuchan y lo miran.</w:t>
            </w:r>
          </w:p>
        </w:tc>
      </w:tr>
      <w:tr w:rsidR="007426B6" w:rsidRPr="004019AF" w:rsidTr="007426B6">
        <w:tc>
          <w:tcPr>
            <w:tcW w:w="2736" w:type="dxa"/>
          </w:tcPr>
          <w:p w:rsidR="007426B6" w:rsidRPr="00D93AD2" w:rsidRDefault="007426B6" w:rsidP="00F33FA9">
            <w:pPr>
              <w:spacing w:before="40" w:after="40"/>
              <w:ind w:left="0"/>
              <w:rPr>
                <w:rFonts w:eastAsia="Times New Roman" w:cs="Tahoma"/>
                <w:sz w:val="20"/>
                <w:szCs w:val="20"/>
                <w:lang w:val="es-GT"/>
              </w:rPr>
            </w:pPr>
            <w:r w:rsidRPr="00D93AD2">
              <w:rPr>
                <w:rFonts w:eastAsia="Times New Roman" w:cs="Tahoma"/>
                <w:sz w:val="20"/>
                <w:szCs w:val="20"/>
                <w:lang w:val="es-GT"/>
              </w:rPr>
              <w:t>9. Los métodos participativos de Comunicación para el Cambio de Comportamiento (CCC) se utilizan en el GC con la VGC y por  v</w:t>
            </w:r>
            <w:r w:rsidR="00D40639">
              <w:rPr>
                <w:rFonts w:eastAsia="Times New Roman" w:cs="Tahoma"/>
                <w:sz w:val="20"/>
                <w:szCs w:val="20"/>
                <w:lang w:val="es-GT"/>
              </w:rPr>
              <w:t>oluntarias</w:t>
            </w:r>
            <w:r w:rsidRPr="00D93AD2">
              <w:rPr>
                <w:rFonts w:eastAsia="Times New Roman" w:cs="Tahoma"/>
                <w:sz w:val="20"/>
                <w:szCs w:val="20"/>
                <w:lang w:val="es-GT"/>
              </w:rPr>
              <w:t xml:space="preserve"> al  nivel domiciliar o en grupos pequeños.</w:t>
            </w:r>
          </w:p>
        </w:tc>
        <w:tc>
          <w:tcPr>
            <w:tcW w:w="6048" w:type="dxa"/>
          </w:tcPr>
          <w:p w:rsidR="007426B6" w:rsidRPr="00D93AD2" w:rsidRDefault="007426B6" w:rsidP="007426B6">
            <w:pPr>
              <w:overflowPunct/>
              <w:spacing w:before="40" w:after="40" w:line="240" w:lineRule="auto"/>
              <w:ind w:left="0"/>
              <w:rPr>
                <w:rFonts w:cs="Tahoma"/>
                <w:color w:val="000000"/>
                <w:sz w:val="20"/>
                <w:szCs w:val="20"/>
                <w:lang w:val="es-GT"/>
              </w:rPr>
            </w:pPr>
            <w:r w:rsidRPr="00D93AD2">
              <w:rPr>
                <w:rFonts w:cs="Tahoma"/>
                <w:color w:val="000000"/>
                <w:sz w:val="20"/>
                <w:szCs w:val="20"/>
                <w:lang w:val="es-GT"/>
              </w:rPr>
              <w:t>Se deben aplicar los principios de educación de adultos con las GC y las VGC puesto que estos han demostrado ser métodos más formales y más eficaces que el realizar conferencias  y utilizar métodos más formales para enseñar a los adultos.</w:t>
            </w:r>
          </w:p>
        </w:tc>
      </w:tr>
      <w:tr w:rsidR="007426B6" w:rsidRPr="00D93AD2" w:rsidTr="007426B6">
        <w:tc>
          <w:tcPr>
            <w:tcW w:w="2736" w:type="dxa"/>
          </w:tcPr>
          <w:p w:rsidR="007426B6" w:rsidRPr="00D93AD2" w:rsidRDefault="007426B6" w:rsidP="00F33FA9">
            <w:pPr>
              <w:spacing w:before="40" w:after="40"/>
              <w:ind w:left="0"/>
              <w:rPr>
                <w:rFonts w:eastAsia="Times New Roman" w:cs="Tahoma"/>
                <w:sz w:val="20"/>
                <w:szCs w:val="20"/>
                <w:lang w:val="es-GT"/>
              </w:rPr>
            </w:pPr>
            <w:r w:rsidRPr="00D93AD2">
              <w:rPr>
                <w:rFonts w:eastAsia="Times New Roman" w:cs="Tahoma"/>
                <w:sz w:val="20"/>
                <w:szCs w:val="20"/>
                <w:lang w:val="es-GT"/>
              </w:rPr>
              <w:t xml:space="preserve">10. El tiempo de instrucción en el GC (cuando un Promotor enseña a las VGC) tiene un límite de 2 horas por </w:t>
            </w:r>
            <w:r w:rsidR="00F33FA9">
              <w:rPr>
                <w:rFonts w:eastAsia="Times New Roman" w:cs="Tahoma"/>
                <w:sz w:val="20"/>
                <w:szCs w:val="20"/>
                <w:lang w:val="es-GT"/>
              </w:rPr>
              <w:t>sesión.</w:t>
            </w:r>
          </w:p>
        </w:tc>
        <w:tc>
          <w:tcPr>
            <w:tcW w:w="6048" w:type="dxa"/>
          </w:tcPr>
          <w:p w:rsidR="007426B6" w:rsidRPr="00D93AD2" w:rsidRDefault="007426B6" w:rsidP="00CA6200">
            <w:pPr>
              <w:overflowPunct/>
              <w:spacing w:before="40" w:after="40" w:line="240" w:lineRule="auto"/>
              <w:ind w:left="0"/>
              <w:rPr>
                <w:rFonts w:cs="Tahoma"/>
                <w:color w:val="000000"/>
                <w:sz w:val="20"/>
                <w:szCs w:val="20"/>
                <w:lang w:val="es-GT"/>
              </w:rPr>
            </w:pPr>
            <w:r w:rsidRPr="00D93AD2">
              <w:rPr>
                <w:rFonts w:cs="Tahoma"/>
                <w:color w:val="000000"/>
                <w:sz w:val="20"/>
                <w:szCs w:val="20"/>
                <w:lang w:val="es-GT"/>
              </w:rPr>
              <w:t xml:space="preserve">Las miembros de GC son voluntarias y, como tales, se debe respetar su tiempo. </w:t>
            </w:r>
            <w:r w:rsidR="00CA6200">
              <w:rPr>
                <w:rFonts w:cs="Tahoma"/>
                <w:color w:val="000000"/>
                <w:sz w:val="20"/>
                <w:szCs w:val="20"/>
                <w:lang w:val="es-GT"/>
              </w:rPr>
              <w:t>Existe evidencia de que e</w:t>
            </w:r>
            <w:r w:rsidRPr="00D93AD2">
              <w:rPr>
                <w:rFonts w:cs="Tahoma"/>
                <w:color w:val="000000"/>
                <w:sz w:val="20"/>
                <w:szCs w:val="20"/>
                <w:lang w:val="es-GT"/>
              </w:rPr>
              <w:t>l limitar el tiempo de reunión a una o dos horas ayuda a m</w:t>
            </w:r>
            <w:r w:rsidR="00CA6200">
              <w:rPr>
                <w:rFonts w:cs="Tahoma"/>
                <w:color w:val="000000"/>
                <w:sz w:val="20"/>
                <w:szCs w:val="20"/>
                <w:lang w:val="es-GT"/>
              </w:rPr>
              <w:t>ejorar la asistencia y limita la</w:t>
            </w:r>
            <w:r w:rsidRPr="00D93AD2">
              <w:rPr>
                <w:rFonts w:cs="Tahoma"/>
                <w:color w:val="000000"/>
                <w:sz w:val="20"/>
                <w:szCs w:val="20"/>
                <w:lang w:val="es-GT"/>
              </w:rPr>
              <w:t>s solicitudes de remuneración por su tiempo. (Esta instrucción debe incluir métodos interactivos y participativos).</w:t>
            </w:r>
          </w:p>
        </w:tc>
      </w:tr>
      <w:tr w:rsidR="007426B6" w:rsidRPr="004019AF" w:rsidTr="007426B6">
        <w:tc>
          <w:tcPr>
            <w:tcW w:w="2736" w:type="dxa"/>
          </w:tcPr>
          <w:p w:rsidR="007426B6" w:rsidRPr="00D93AD2" w:rsidRDefault="007426B6" w:rsidP="00CA6200">
            <w:pPr>
              <w:spacing w:before="40" w:after="40"/>
              <w:ind w:left="0"/>
              <w:rPr>
                <w:rFonts w:eastAsia="Times New Roman" w:cs="Tahoma"/>
                <w:sz w:val="20"/>
                <w:szCs w:val="20"/>
                <w:lang w:val="es-GT"/>
              </w:rPr>
            </w:pPr>
            <w:r w:rsidRPr="00D93AD2">
              <w:rPr>
                <w:rFonts w:eastAsia="Times New Roman" w:cs="Tahoma"/>
                <w:sz w:val="20"/>
                <w:szCs w:val="20"/>
                <w:lang w:val="es-GT"/>
              </w:rPr>
              <w:t xml:space="preserve">11. </w:t>
            </w:r>
            <w:r w:rsidR="00CA6200">
              <w:rPr>
                <w:rFonts w:eastAsia="Times New Roman" w:cs="Tahoma"/>
                <w:sz w:val="20"/>
                <w:szCs w:val="20"/>
                <w:lang w:val="es-GT"/>
              </w:rPr>
              <w:t xml:space="preserve">Los Promotores y al menos una VGC deben ser supervisados como mínimo una vez al mes </w:t>
            </w:r>
            <w:r w:rsidRPr="00D93AD2">
              <w:rPr>
                <w:rFonts w:eastAsia="Times New Roman" w:cs="Tahoma"/>
                <w:sz w:val="20"/>
                <w:szCs w:val="20"/>
                <w:lang w:val="es-GT"/>
              </w:rPr>
              <w:t xml:space="preserve">(por ejemplo, </w:t>
            </w:r>
            <w:r w:rsidR="00CA6200">
              <w:rPr>
                <w:rFonts w:eastAsia="Times New Roman" w:cs="Tahoma"/>
                <w:sz w:val="20"/>
                <w:szCs w:val="20"/>
                <w:lang w:val="es-GT"/>
              </w:rPr>
              <w:t>hacer</w:t>
            </w:r>
            <w:r w:rsidRPr="00D93AD2">
              <w:rPr>
                <w:rFonts w:eastAsia="Times New Roman" w:cs="Tahoma"/>
                <w:sz w:val="20"/>
                <w:szCs w:val="20"/>
                <w:lang w:val="es-GT"/>
              </w:rPr>
              <w:t xml:space="preserve"> levantamiento de datos, observ</w:t>
            </w:r>
            <w:r w:rsidR="00CA6200">
              <w:rPr>
                <w:rFonts w:eastAsia="Times New Roman" w:cs="Tahoma"/>
                <w:sz w:val="20"/>
                <w:szCs w:val="20"/>
                <w:lang w:val="es-GT"/>
              </w:rPr>
              <w:t>ar las</w:t>
            </w:r>
            <w:r w:rsidRPr="00D93AD2">
              <w:rPr>
                <w:rFonts w:eastAsia="Times New Roman" w:cs="Tahoma"/>
                <w:sz w:val="20"/>
                <w:szCs w:val="20"/>
                <w:lang w:val="es-GT"/>
              </w:rPr>
              <w:t xml:space="preserve"> habilidades).</w:t>
            </w:r>
          </w:p>
        </w:tc>
        <w:tc>
          <w:tcPr>
            <w:tcW w:w="6048" w:type="dxa"/>
          </w:tcPr>
          <w:p w:rsidR="007426B6" w:rsidRPr="00D93AD2" w:rsidRDefault="007426B6" w:rsidP="007426B6">
            <w:pPr>
              <w:overflowPunct/>
              <w:spacing w:before="40" w:after="40" w:line="240" w:lineRule="auto"/>
              <w:ind w:left="0"/>
              <w:rPr>
                <w:rFonts w:cs="Tahoma"/>
                <w:color w:val="000000"/>
                <w:sz w:val="20"/>
                <w:szCs w:val="20"/>
                <w:lang w:val="es-GT"/>
              </w:rPr>
            </w:pPr>
            <w:r w:rsidRPr="00D93AD2">
              <w:rPr>
                <w:rFonts w:cs="Tahoma"/>
                <w:color w:val="000000"/>
                <w:sz w:val="20"/>
                <w:szCs w:val="20"/>
                <w:lang w:val="es-GT"/>
              </w:rPr>
              <w:t>Para que la labor de los Promotores (quienes enseñan a las VGC) y de las VGC sean eficaces, se debe dar retroalimentación y supervisión con apoyo de una manera periódica (mensualmente o más seguido). Para la supervisión de la VGC, el patrón usual es que el Promotor supervise a través de la observación directa por lo menos a una voluntaria luego de que se haya llevado a cabo la reunión del GC.</w:t>
            </w:r>
          </w:p>
        </w:tc>
      </w:tr>
      <w:tr w:rsidR="007426B6" w:rsidRPr="004019AF" w:rsidTr="007426B6">
        <w:tc>
          <w:tcPr>
            <w:tcW w:w="2736" w:type="dxa"/>
          </w:tcPr>
          <w:p w:rsidR="007426B6" w:rsidRPr="00D93AD2" w:rsidRDefault="007426B6" w:rsidP="007426B6">
            <w:pPr>
              <w:spacing w:before="40" w:after="40"/>
              <w:ind w:left="0"/>
              <w:rPr>
                <w:rFonts w:eastAsia="Times New Roman" w:cs="Tahoma"/>
                <w:sz w:val="20"/>
                <w:szCs w:val="20"/>
                <w:lang w:val="es-GT"/>
              </w:rPr>
            </w:pPr>
            <w:r w:rsidRPr="00D93AD2">
              <w:rPr>
                <w:rFonts w:eastAsia="Times New Roman" w:cs="Tahoma"/>
                <w:sz w:val="20"/>
                <w:szCs w:val="20"/>
                <w:lang w:val="es-GT"/>
              </w:rPr>
              <w:t>12. Todas las beneficiarias de una VGC deben vivir dentro de una distancia que facilite visitas frecuentes a las casas, y todas las VGC  debe vivir a menos de 1 hora a pie del punto de reunión con el Promotor.</w:t>
            </w:r>
          </w:p>
        </w:tc>
        <w:tc>
          <w:tcPr>
            <w:tcW w:w="6048" w:type="dxa"/>
          </w:tcPr>
          <w:p w:rsidR="007426B6" w:rsidRPr="00D93AD2" w:rsidRDefault="007426B6" w:rsidP="007426B6">
            <w:pPr>
              <w:overflowPunct/>
              <w:spacing w:before="40" w:after="40" w:line="240" w:lineRule="auto"/>
              <w:ind w:left="0"/>
              <w:rPr>
                <w:rFonts w:cs="Tahoma"/>
                <w:color w:val="000000"/>
                <w:sz w:val="20"/>
                <w:szCs w:val="20"/>
                <w:lang w:val="es-GT"/>
              </w:rPr>
            </w:pPr>
            <w:r w:rsidRPr="00D93AD2">
              <w:rPr>
                <w:rFonts w:cs="Tahoma"/>
                <w:color w:val="000000"/>
                <w:sz w:val="20"/>
                <w:szCs w:val="20"/>
                <w:lang w:val="es-GT"/>
              </w:rPr>
              <w:t>Es preferible que la VGC no tenga que caminar más de 45 minutos para llegar a la casa más lejana que ella visita para que no se dificulte las visitas regulares. (En muchos proyectos de GC, el tiempo de viaje promedio es mucho menor que este.) Esto también hace más probable que ya haya tenido una relación previa con la gente a quien está visitando. Antes de empezar el GC, debe evaluarse la densidad poblacional de un área.  Si un área es tan escasamente poblada que una VGC  tiene que viajar más de 45 minutos para reunirse con la mayoría de sus madres beneficiarias, entonces la estrategia GC puede no ser la más apropiada para utilizar.</w:t>
            </w:r>
          </w:p>
        </w:tc>
      </w:tr>
      <w:tr w:rsidR="007426B6" w:rsidRPr="004019AF" w:rsidTr="007426B6">
        <w:tc>
          <w:tcPr>
            <w:tcW w:w="2736" w:type="dxa"/>
          </w:tcPr>
          <w:p w:rsidR="007426B6" w:rsidRPr="00D93AD2" w:rsidRDefault="007426B6" w:rsidP="007426B6">
            <w:pPr>
              <w:spacing w:before="40" w:after="40"/>
              <w:ind w:left="0"/>
              <w:rPr>
                <w:rFonts w:eastAsia="Times New Roman" w:cs="Tahoma"/>
                <w:sz w:val="20"/>
                <w:szCs w:val="20"/>
                <w:lang w:val="es-GT"/>
              </w:rPr>
            </w:pPr>
            <w:r w:rsidRPr="00D93AD2">
              <w:rPr>
                <w:rFonts w:eastAsia="Times New Roman" w:cs="Tahoma"/>
                <w:sz w:val="20"/>
                <w:szCs w:val="20"/>
                <w:lang w:val="es-GT"/>
              </w:rPr>
              <w:t>13. La organización que implementa estos grupos debe crear con éxito una cultura de proyecto/programa que transmita el respeto por la población y los voluntarios, especialmente las mujeres.</w:t>
            </w:r>
          </w:p>
        </w:tc>
        <w:tc>
          <w:tcPr>
            <w:tcW w:w="6048" w:type="dxa"/>
          </w:tcPr>
          <w:p w:rsidR="007426B6" w:rsidRPr="00D93AD2" w:rsidRDefault="007426B6" w:rsidP="007426B6">
            <w:pPr>
              <w:spacing w:before="40" w:after="40"/>
              <w:ind w:left="0"/>
              <w:rPr>
                <w:rFonts w:cstheme="minorBidi"/>
                <w:color w:val="000000"/>
                <w:sz w:val="20"/>
                <w:szCs w:val="20"/>
                <w:lang w:val="es-GT"/>
              </w:rPr>
            </w:pPr>
            <w:r w:rsidRPr="00D93AD2">
              <w:rPr>
                <w:rFonts w:cstheme="minorBidi"/>
                <w:color w:val="000000"/>
                <w:sz w:val="20"/>
                <w:szCs w:val="20"/>
                <w:lang w:val="es-GT"/>
              </w:rPr>
              <w:t>Durante la investigación operacional llevada a cabo cerca del final del proyecto de GC de FH en Sofala, las VGC ("líderes de madres") se les preguntó quiénes las respetaban ahora, que no las respetaban antes: el 86% mencionó a las otras madres/mujeres, 64%  a los líderes comunitarios, 61%  a sus maridos, 45%  a sus padres o suegros, 41% a los miembros de la familia extendida y  el 25% mencionó al personal de la prestadora de salud. Se estima que una parte importante de este modelo es fomentar el respeto por las mujeres, por lo que  los implementadores deben hacer de esto una parte explícita del proyecto, así como promover estos valores entre el personal del proyecto e idealmente medir si las VGC sienten ese respeto.</w:t>
            </w:r>
          </w:p>
        </w:tc>
      </w:tr>
      <w:tr w:rsidR="007426B6" w:rsidRPr="00D93AD2" w:rsidTr="007426B6">
        <w:tc>
          <w:tcPr>
            <w:tcW w:w="8784" w:type="dxa"/>
            <w:gridSpan w:val="2"/>
            <w:shd w:val="clear" w:color="auto" w:fill="E2C082"/>
          </w:tcPr>
          <w:p w:rsidR="007426B6" w:rsidRPr="00D93AD2" w:rsidRDefault="007426B6" w:rsidP="007426B6">
            <w:pPr>
              <w:spacing w:before="40" w:after="40"/>
              <w:ind w:left="0"/>
              <w:rPr>
                <w:color w:val="000000"/>
                <w:sz w:val="20"/>
                <w:szCs w:val="20"/>
                <w:lang w:val="es-GT"/>
              </w:rPr>
            </w:pPr>
            <w:r w:rsidRPr="00D93AD2">
              <w:rPr>
                <w:rFonts w:eastAsia="Times New Roman" w:cs="Tahoma"/>
                <w:b/>
                <w:sz w:val="20"/>
                <w:szCs w:val="20"/>
                <w:lang w:val="es-GT"/>
              </w:rPr>
              <w:t>Sugeridos</w:t>
            </w:r>
          </w:p>
        </w:tc>
      </w:tr>
      <w:tr w:rsidR="007426B6" w:rsidRPr="004019AF" w:rsidTr="007426B6">
        <w:tc>
          <w:tcPr>
            <w:tcW w:w="2736" w:type="dxa"/>
          </w:tcPr>
          <w:p w:rsidR="007426B6" w:rsidRPr="00D93AD2" w:rsidRDefault="007426B6" w:rsidP="007426B6">
            <w:pPr>
              <w:spacing w:before="40" w:after="40"/>
              <w:ind w:left="0"/>
              <w:rPr>
                <w:rFonts w:eastAsia="Times New Roman" w:cs="Tahoma"/>
                <w:sz w:val="20"/>
                <w:szCs w:val="20"/>
                <w:lang w:val="es-GT"/>
              </w:rPr>
            </w:pPr>
            <w:r w:rsidRPr="00D93AD2">
              <w:rPr>
                <w:rFonts w:eastAsia="Times New Roman" w:cs="Tahoma"/>
                <w:sz w:val="20"/>
                <w:szCs w:val="20"/>
                <w:lang w:val="es-GT"/>
              </w:rPr>
              <w:t>1. Debe realizarse una investigación formativa, especialmente en los comportamientos claves promovidos.</w:t>
            </w:r>
          </w:p>
        </w:tc>
        <w:tc>
          <w:tcPr>
            <w:tcW w:w="6048" w:type="dxa"/>
          </w:tcPr>
          <w:p w:rsidR="007426B6" w:rsidRPr="00D93AD2" w:rsidRDefault="007426B6" w:rsidP="007426B6">
            <w:pPr>
              <w:spacing w:before="40" w:after="40"/>
              <w:ind w:left="0"/>
              <w:rPr>
                <w:color w:val="000000"/>
                <w:sz w:val="20"/>
                <w:szCs w:val="20"/>
                <w:lang w:val="es-GT"/>
              </w:rPr>
            </w:pPr>
            <w:r w:rsidRPr="00D93AD2">
              <w:rPr>
                <w:color w:val="000000"/>
                <w:sz w:val="20"/>
                <w:szCs w:val="20"/>
                <w:lang w:val="es-GT"/>
              </w:rPr>
              <w:t>Una revisión de los proyectos más eficaces en términos de Cambio de Comportamiento para la lactancia materna exclusiva y lavar las manos con jabón encontró que incluían una investigación formativa (por ejemplo, análisis de barreras, estudios de Hacedor/No-hacedor) sobre los comportamientos. El uso sistemático de investigación formativa de comportamientos resultará en mejores tasas de adopción. La investigación formativa también ayuda a asegurar que las conductas promovidas por el personal del proyecto son más factibles para los miembros de la comunidad.</w:t>
            </w:r>
          </w:p>
        </w:tc>
      </w:tr>
      <w:tr w:rsidR="007426B6" w:rsidRPr="004019AF" w:rsidTr="007426B6">
        <w:tc>
          <w:tcPr>
            <w:tcW w:w="2736" w:type="dxa"/>
          </w:tcPr>
          <w:p w:rsidR="007426B6" w:rsidRPr="00D93AD2" w:rsidRDefault="007426B6" w:rsidP="007426B6">
            <w:pPr>
              <w:spacing w:before="40" w:after="40"/>
              <w:ind w:left="0"/>
              <w:rPr>
                <w:rFonts w:eastAsia="Times New Roman" w:cs="Tahoma"/>
                <w:sz w:val="20"/>
                <w:szCs w:val="20"/>
                <w:lang w:val="es-GT"/>
              </w:rPr>
            </w:pPr>
            <w:r w:rsidRPr="00D93AD2">
              <w:rPr>
                <w:rFonts w:eastAsia="Times New Roman" w:cs="Tahoma"/>
                <w:sz w:val="20"/>
                <w:szCs w:val="20"/>
                <w:lang w:val="es-GT"/>
              </w:rPr>
              <w:t>2. El radio de Promotor: GC no debe ser mayor que 1:9.</w:t>
            </w:r>
          </w:p>
        </w:tc>
        <w:tc>
          <w:tcPr>
            <w:tcW w:w="6048" w:type="dxa"/>
          </w:tcPr>
          <w:p w:rsidR="007426B6" w:rsidRPr="00D93AD2" w:rsidRDefault="007426B6" w:rsidP="007426B6">
            <w:pPr>
              <w:spacing w:before="40" w:after="40"/>
              <w:ind w:left="0"/>
              <w:rPr>
                <w:color w:val="000000"/>
                <w:sz w:val="20"/>
                <w:szCs w:val="20"/>
                <w:lang w:val="es-GT"/>
              </w:rPr>
            </w:pPr>
            <w:r w:rsidRPr="00D93AD2">
              <w:rPr>
                <w:color w:val="000000"/>
                <w:sz w:val="20"/>
                <w:szCs w:val="20"/>
                <w:lang w:val="es-GT"/>
              </w:rPr>
              <w:t>Para que los Promotores conozcan y tengan  la confianza de aquellos con los que trabajan, es mejor limitar el número de voluntarias a 150, o nueve grupos (suponiendo el  tamaño del GC es entre 6 y 16 miembros). Algunas investigaciones de las ciencias sociales que confirman nuestra máxima "capacidad de canales sociales" —  el máximo número de personas con quien podemos tener una relación genuinamente social — es de alrededor de 150 personas (y 9 grupos x 16 personas  = 144).</w:t>
            </w:r>
          </w:p>
        </w:tc>
      </w:tr>
      <w:tr w:rsidR="007426B6" w:rsidRPr="004019AF" w:rsidTr="007426B6">
        <w:tc>
          <w:tcPr>
            <w:tcW w:w="2736" w:type="dxa"/>
          </w:tcPr>
          <w:p w:rsidR="007426B6" w:rsidRPr="00D93AD2" w:rsidRDefault="007426B6" w:rsidP="007426B6">
            <w:pPr>
              <w:spacing w:before="40" w:after="40"/>
              <w:ind w:left="0"/>
              <w:rPr>
                <w:rFonts w:eastAsia="Times New Roman" w:cs="Tahoma"/>
                <w:sz w:val="20"/>
                <w:szCs w:val="20"/>
                <w:lang w:val="es-GT"/>
              </w:rPr>
            </w:pPr>
            <w:r w:rsidRPr="00D93AD2">
              <w:rPr>
                <w:rFonts w:eastAsia="Times New Roman" w:cs="Tahoma"/>
                <w:sz w:val="20"/>
                <w:szCs w:val="20"/>
                <w:lang w:val="es-GT"/>
              </w:rPr>
              <w:t>3. La medición de muchos de los indicadores a nivel de resultados debe realizarse anualmente como mínimo.</w:t>
            </w:r>
          </w:p>
        </w:tc>
        <w:tc>
          <w:tcPr>
            <w:tcW w:w="6048" w:type="dxa"/>
          </w:tcPr>
          <w:p w:rsidR="007426B6" w:rsidRPr="00D93AD2" w:rsidRDefault="007426B6" w:rsidP="007426B6">
            <w:pPr>
              <w:spacing w:before="40" w:after="40"/>
              <w:ind w:left="0"/>
              <w:rPr>
                <w:color w:val="000000"/>
                <w:sz w:val="20"/>
                <w:szCs w:val="20"/>
                <w:lang w:val="es-GT"/>
              </w:rPr>
            </w:pPr>
            <w:r w:rsidRPr="00D93AD2">
              <w:rPr>
                <w:color w:val="000000"/>
                <w:sz w:val="20"/>
                <w:szCs w:val="20"/>
                <w:lang w:val="es-GT"/>
              </w:rPr>
              <w:t>Se ha encontrado que la medición regular de al menos algunos indicadores clave del nivel de resultados sobre una base anual es útil para saber lo que está cambiando y lo que no a un tiempo prudencial para hacer algo al respecto.</w:t>
            </w:r>
          </w:p>
        </w:tc>
      </w:tr>
      <w:tr w:rsidR="007426B6" w:rsidRPr="00D93AD2" w:rsidTr="007426B6">
        <w:tc>
          <w:tcPr>
            <w:tcW w:w="2736" w:type="dxa"/>
          </w:tcPr>
          <w:p w:rsidR="007426B6" w:rsidRPr="00D93AD2" w:rsidRDefault="007426B6" w:rsidP="00F33FA9">
            <w:pPr>
              <w:spacing w:before="40" w:after="40"/>
              <w:ind w:left="0"/>
              <w:rPr>
                <w:rFonts w:eastAsia="Times New Roman" w:cs="Tahoma"/>
                <w:sz w:val="20"/>
                <w:szCs w:val="20"/>
                <w:lang w:val="es-GT"/>
              </w:rPr>
            </w:pPr>
            <w:r w:rsidRPr="00D93AD2">
              <w:rPr>
                <w:rFonts w:eastAsia="Times New Roman" w:cs="Tahoma"/>
                <w:sz w:val="20"/>
                <w:szCs w:val="20"/>
                <w:lang w:val="es-GT"/>
              </w:rPr>
              <w:t xml:space="preserve">4. </w:t>
            </w:r>
            <w:r w:rsidR="00F33FA9">
              <w:rPr>
                <w:rFonts w:eastAsia="Times New Roman" w:cs="Tahoma"/>
                <w:sz w:val="20"/>
                <w:szCs w:val="20"/>
                <w:lang w:val="es-GT"/>
              </w:rPr>
              <w:t>Las d</w:t>
            </w:r>
            <w:r w:rsidRPr="00D93AD2">
              <w:rPr>
                <w:rFonts w:eastAsia="Times New Roman" w:cs="Tahoma"/>
                <w:sz w:val="20"/>
                <w:szCs w:val="20"/>
                <w:lang w:val="es-GT"/>
              </w:rPr>
              <w:t xml:space="preserve">iferencias sociales o </w:t>
            </w:r>
            <w:r w:rsidR="00F33FA9">
              <w:rPr>
                <w:rFonts w:eastAsia="Times New Roman" w:cs="Tahoma"/>
                <w:sz w:val="20"/>
                <w:szCs w:val="20"/>
                <w:lang w:val="es-GT"/>
              </w:rPr>
              <w:t>académicas</w:t>
            </w:r>
            <w:r w:rsidRPr="00D93AD2">
              <w:rPr>
                <w:rFonts w:eastAsia="Times New Roman" w:cs="Tahoma"/>
                <w:sz w:val="20"/>
                <w:szCs w:val="20"/>
                <w:lang w:val="es-GT"/>
              </w:rPr>
              <w:t xml:space="preserve"> entre el Promotor y la VGC no deben ser demasiado extremas (por ejemplo, tener un Promotor con un grado de licenciatura trabajando con la VGC).</w:t>
            </w:r>
          </w:p>
        </w:tc>
        <w:tc>
          <w:tcPr>
            <w:tcW w:w="6048" w:type="dxa"/>
          </w:tcPr>
          <w:p w:rsidR="007426B6" w:rsidRPr="00D93AD2" w:rsidRDefault="007426B6" w:rsidP="007426B6">
            <w:pPr>
              <w:spacing w:before="40" w:after="40"/>
              <w:ind w:left="0"/>
              <w:rPr>
                <w:color w:val="000000"/>
                <w:sz w:val="20"/>
                <w:szCs w:val="20"/>
                <w:lang w:val="es-GT"/>
              </w:rPr>
            </w:pPr>
            <w:r w:rsidRPr="00D93AD2">
              <w:rPr>
                <w:sz w:val="20"/>
                <w:szCs w:val="20"/>
                <w:lang w:val="es-GT"/>
              </w:rPr>
              <w:t>M</w:t>
            </w:r>
            <w:r w:rsidRPr="00D93AD2">
              <w:rPr>
                <w:color w:val="000000"/>
                <w:sz w:val="20"/>
                <w:szCs w:val="20"/>
                <w:lang w:val="es-GT"/>
              </w:rPr>
              <w:t>antener la diferencia educativa entre el promotor y VGC al mínimo es útil para hacer más probable que los promotores usen lenguaje/conceptos que pueda entender la VGC. También ayuda a mantener bajos los costos del modelo.</w:t>
            </w:r>
          </w:p>
        </w:tc>
      </w:tr>
    </w:tbl>
    <w:p w:rsidR="007426B6" w:rsidRPr="00D93AD2" w:rsidRDefault="007426B6" w:rsidP="007426B6">
      <w:pPr>
        <w:tabs>
          <w:tab w:val="left" w:pos="1245"/>
        </w:tabs>
        <w:rPr>
          <w:lang w:val="es-GT"/>
        </w:rPr>
      </w:pPr>
      <w:r w:rsidRPr="00D93AD2">
        <w:rPr>
          <w:lang w:val="es-GT"/>
        </w:rPr>
        <w:tab/>
      </w:r>
    </w:p>
    <w:p w:rsidR="007426B6" w:rsidRPr="00D93AD2" w:rsidRDefault="007426B6" w:rsidP="007426B6">
      <w:pPr>
        <w:ind w:left="0"/>
        <w:rPr>
          <w:lang w:val="es-GT"/>
        </w:rPr>
      </w:pPr>
    </w:p>
    <w:p w:rsidR="007426B6" w:rsidRPr="00D93AD2" w:rsidRDefault="007426B6" w:rsidP="007426B6">
      <w:pPr>
        <w:keepNext/>
        <w:keepLines/>
        <w:spacing w:before="240"/>
        <w:ind w:left="0"/>
        <w:outlineLvl w:val="1"/>
        <w:rPr>
          <w:rFonts w:ascii="Californian FB" w:eastAsia="Times New Roman" w:hAnsi="Californian FB" w:cstheme="majorBidi"/>
          <w:b/>
          <w:bCs/>
          <w:color w:val="237990"/>
          <w:sz w:val="24"/>
          <w:szCs w:val="26"/>
          <w:lang w:val="es-GT"/>
        </w:rPr>
      </w:pPr>
      <w:bookmarkStart w:id="956" w:name="_Toc385724117"/>
      <w:bookmarkStart w:id="957" w:name="_Toc385724700"/>
      <w:bookmarkStart w:id="958" w:name="_Toc387185380"/>
      <w:bookmarkStart w:id="959" w:name="_Toc387185673"/>
      <w:bookmarkStart w:id="960" w:name="_Toc390383096"/>
      <w:bookmarkStart w:id="961" w:name="_Toc391845069"/>
      <w:bookmarkStart w:id="962" w:name="_Toc397892055"/>
      <w:r w:rsidRPr="00D93AD2">
        <w:rPr>
          <w:rFonts w:ascii="Californian FB" w:eastAsia="Times New Roman" w:hAnsi="Californian FB" w:cstheme="majorBidi"/>
          <w:b/>
          <w:bCs/>
          <w:color w:val="237990"/>
          <w:sz w:val="24"/>
          <w:szCs w:val="26"/>
          <w:lang w:val="es-GT"/>
        </w:rPr>
        <w:t>Lista de revisión de los criterios mínimos del Grupo de Cuidado</w:t>
      </w:r>
      <w:bookmarkEnd w:id="956"/>
      <w:bookmarkEnd w:id="957"/>
      <w:bookmarkEnd w:id="958"/>
      <w:bookmarkEnd w:id="959"/>
      <w:bookmarkEnd w:id="960"/>
      <w:bookmarkEnd w:id="961"/>
      <w:r w:rsidRPr="00D93AD2">
        <w:rPr>
          <w:rFonts w:ascii="Californian FB" w:eastAsia="Times New Roman" w:hAnsi="Californian FB" w:cstheme="majorBidi"/>
          <w:b/>
          <w:bCs/>
          <w:color w:val="237990"/>
          <w:sz w:val="24"/>
          <w:szCs w:val="26"/>
          <w:vertAlign w:val="superscript"/>
          <w:lang w:val="es-GT"/>
        </w:rPr>
        <w:footnoteReference w:id="35"/>
      </w:r>
      <w:bookmarkEnd w:id="962"/>
    </w:p>
    <w:p w:rsidR="007426B6" w:rsidRPr="00D93AD2" w:rsidRDefault="007426B6" w:rsidP="007426B6">
      <w:pPr>
        <w:overflowPunct/>
        <w:autoSpaceDE/>
        <w:autoSpaceDN/>
        <w:adjustRightInd/>
        <w:spacing w:line="276" w:lineRule="auto"/>
        <w:ind w:left="0"/>
        <w:rPr>
          <w:lang w:val="es-GT"/>
        </w:rPr>
      </w:pPr>
      <w:r w:rsidRPr="00D93AD2">
        <w:rPr>
          <w:lang w:val="es-GT"/>
        </w:rPr>
        <w:t>La siguiente lista se basa en los criterios que se solidificaron en la reunión que se llevó a cabo en abril del 2010 por el grupo CORE, y puede servir como ayuda a los revisores de  USAID y otros que quieren ver en qué grado un proyecto propuesto como  "Grupo de Cuidado" cumple estos criterios.</w:t>
      </w:r>
      <w:r w:rsidRPr="00D93AD2">
        <w:rPr>
          <w:lang w:val="es-GT"/>
        </w:rPr>
        <w:br w:type="page"/>
      </w:r>
    </w:p>
    <w:tbl>
      <w:tblPr>
        <w:tblW w:w="9754" w:type="dxa"/>
        <w:tblInd w:w="55" w:type="dxa"/>
        <w:tblCellMar>
          <w:left w:w="70" w:type="dxa"/>
          <w:right w:w="70" w:type="dxa"/>
        </w:tblCellMar>
        <w:tblLook w:val="04A0" w:firstRow="1" w:lastRow="0" w:firstColumn="1" w:lastColumn="0" w:noHBand="0" w:noVBand="1"/>
      </w:tblPr>
      <w:tblGrid>
        <w:gridCol w:w="460"/>
        <w:gridCol w:w="160"/>
        <w:gridCol w:w="8214"/>
        <w:gridCol w:w="460"/>
        <w:gridCol w:w="460"/>
      </w:tblGrid>
      <w:tr w:rsidR="00F33FA9" w:rsidRPr="00F33FA9" w:rsidTr="007426B6">
        <w:trPr>
          <w:trHeight w:val="405"/>
        </w:trPr>
        <w:tc>
          <w:tcPr>
            <w:tcW w:w="460" w:type="dxa"/>
            <w:tcBorders>
              <w:top w:val="nil"/>
              <w:left w:val="nil"/>
              <w:bottom w:val="nil"/>
              <w:right w:val="nil"/>
            </w:tcBorders>
            <w:shd w:val="clear" w:color="auto" w:fill="auto"/>
            <w:noWrap/>
          </w:tcPr>
          <w:p w:rsidR="00F33FA9" w:rsidRPr="00D93AD2" w:rsidRDefault="00F33FA9"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p>
        </w:tc>
        <w:tc>
          <w:tcPr>
            <w:tcW w:w="160" w:type="dxa"/>
            <w:tcBorders>
              <w:top w:val="nil"/>
              <w:left w:val="nil"/>
              <w:bottom w:val="nil"/>
              <w:right w:val="nil"/>
            </w:tcBorders>
            <w:shd w:val="clear" w:color="auto" w:fill="auto"/>
            <w:noWrap/>
            <w:vAlign w:val="bottom"/>
          </w:tcPr>
          <w:p w:rsidR="00F33FA9" w:rsidRPr="00D93AD2" w:rsidRDefault="00F33FA9"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p>
        </w:tc>
        <w:tc>
          <w:tcPr>
            <w:tcW w:w="8214" w:type="dxa"/>
            <w:tcBorders>
              <w:top w:val="nil"/>
              <w:left w:val="nil"/>
              <w:bottom w:val="nil"/>
              <w:right w:val="nil"/>
            </w:tcBorders>
            <w:shd w:val="clear" w:color="auto" w:fill="auto"/>
          </w:tcPr>
          <w:p w:rsidR="00F33FA9" w:rsidRPr="00D93AD2" w:rsidRDefault="00F33FA9" w:rsidP="007426B6">
            <w:pPr>
              <w:overflowPunct/>
              <w:autoSpaceDE/>
              <w:autoSpaceDN/>
              <w:adjustRightInd/>
              <w:spacing w:after="0" w:line="240" w:lineRule="auto"/>
              <w:ind w:left="0"/>
              <w:rPr>
                <w:rFonts w:ascii="Calibri" w:eastAsia="Times New Roman" w:hAnsi="Calibri" w:cs="Times New Roman"/>
                <w:color w:val="000000"/>
                <w:szCs w:val="22"/>
                <w:lang w:val="es-GT" w:eastAsia="es-GT"/>
              </w:rPr>
            </w:pPr>
          </w:p>
        </w:tc>
        <w:tc>
          <w:tcPr>
            <w:tcW w:w="460" w:type="dxa"/>
            <w:tcBorders>
              <w:top w:val="nil"/>
              <w:left w:val="nil"/>
              <w:bottom w:val="nil"/>
              <w:right w:val="nil"/>
            </w:tcBorders>
            <w:shd w:val="clear" w:color="auto" w:fill="auto"/>
            <w:noWrap/>
            <w:vAlign w:val="bottom"/>
          </w:tcPr>
          <w:p w:rsidR="00F33FA9" w:rsidRPr="00F33FA9" w:rsidRDefault="00F33FA9" w:rsidP="007426B6">
            <w:pPr>
              <w:overflowPunct/>
              <w:autoSpaceDE/>
              <w:autoSpaceDN/>
              <w:adjustRightInd/>
              <w:spacing w:after="0" w:line="240" w:lineRule="auto"/>
              <w:ind w:left="0"/>
              <w:jc w:val="center"/>
              <w:rPr>
                <w:rFonts w:eastAsia="Times New Roman" w:cs="Times New Roman"/>
                <w:b/>
                <w:color w:val="000000"/>
                <w:szCs w:val="22"/>
                <w:lang w:val="es-GT" w:eastAsia="es-GT"/>
              </w:rPr>
            </w:pPr>
            <w:r w:rsidRPr="00F33FA9">
              <w:rPr>
                <w:rFonts w:eastAsia="Times New Roman" w:cs="Times New Roman"/>
                <w:b/>
                <w:color w:val="000000"/>
                <w:szCs w:val="22"/>
                <w:lang w:val="es-GT" w:eastAsia="es-GT"/>
              </w:rPr>
              <w:t xml:space="preserve">Sí   </w:t>
            </w:r>
          </w:p>
        </w:tc>
        <w:tc>
          <w:tcPr>
            <w:tcW w:w="460" w:type="dxa"/>
            <w:tcBorders>
              <w:top w:val="nil"/>
              <w:left w:val="nil"/>
              <w:bottom w:val="nil"/>
              <w:right w:val="nil"/>
            </w:tcBorders>
            <w:shd w:val="clear" w:color="auto" w:fill="auto"/>
            <w:noWrap/>
            <w:vAlign w:val="bottom"/>
          </w:tcPr>
          <w:p w:rsidR="00F33FA9" w:rsidRPr="00F33FA9" w:rsidRDefault="00F33FA9" w:rsidP="00F33FA9">
            <w:pPr>
              <w:overflowPunct/>
              <w:autoSpaceDE/>
              <w:autoSpaceDN/>
              <w:adjustRightInd/>
              <w:spacing w:after="0" w:line="240" w:lineRule="auto"/>
              <w:ind w:left="0"/>
              <w:rPr>
                <w:rFonts w:eastAsia="Times New Roman" w:cs="Times New Roman"/>
                <w:b/>
                <w:color w:val="000000"/>
                <w:szCs w:val="22"/>
                <w:lang w:val="es-GT" w:eastAsia="es-GT"/>
              </w:rPr>
            </w:pPr>
            <w:r w:rsidRPr="00F33FA9">
              <w:rPr>
                <w:rFonts w:eastAsia="Times New Roman" w:cs="Times New Roman"/>
                <w:b/>
                <w:color w:val="000000"/>
                <w:szCs w:val="22"/>
                <w:lang w:val="es-GT" w:eastAsia="es-GT"/>
              </w:rPr>
              <w:t>No</w:t>
            </w:r>
          </w:p>
        </w:tc>
      </w:tr>
      <w:tr w:rsidR="007426B6" w:rsidRPr="00D93AD2" w:rsidTr="007426B6">
        <w:trPr>
          <w:trHeight w:val="405"/>
        </w:trPr>
        <w:tc>
          <w:tcPr>
            <w:tcW w:w="460" w:type="dxa"/>
            <w:tcBorders>
              <w:top w:val="nil"/>
              <w:left w:val="nil"/>
              <w:bottom w:val="nil"/>
              <w:right w:val="nil"/>
            </w:tcBorders>
            <w:shd w:val="clear" w:color="auto" w:fill="auto"/>
            <w:noWrap/>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1</w:t>
            </w:r>
          </w:p>
        </w:tc>
        <w:tc>
          <w:tcPr>
            <w:tcW w:w="1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p>
        </w:tc>
        <w:tc>
          <w:tcPr>
            <w:tcW w:w="8214" w:type="dxa"/>
            <w:tcBorders>
              <w:top w:val="nil"/>
              <w:left w:val="nil"/>
              <w:bottom w:val="nil"/>
              <w:right w:val="nil"/>
            </w:tcBorders>
            <w:shd w:val="clear" w:color="auto" w:fill="auto"/>
            <w:hideMark/>
          </w:tcPr>
          <w:p w:rsidR="007426B6" w:rsidRPr="00D93AD2" w:rsidRDefault="007426B6" w:rsidP="007426B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El proyecto tiene un fuerte componente de promoción de la salud entre pares …................</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r>
      <w:tr w:rsidR="007426B6" w:rsidRPr="00D93AD2" w:rsidTr="007426B6">
        <w:trPr>
          <w:trHeight w:val="612"/>
        </w:trPr>
        <w:tc>
          <w:tcPr>
            <w:tcW w:w="460" w:type="dxa"/>
            <w:tcBorders>
              <w:top w:val="nil"/>
              <w:left w:val="nil"/>
              <w:bottom w:val="nil"/>
              <w:right w:val="nil"/>
            </w:tcBorders>
            <w:shd w:val="clear" w:color="auto" w:fill="auto"/>
            <w:noWrap/>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2</w:t>
            </w:r>
          </w:p>
        </w:tc>
        <w:tc>
          <w:tcPr>
            <w:tcW w:w="1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p>
        </w:tc>
        <w:tc>
          <w:tcPr>
            <w:tcW w:w="8214" w:type="dxa"/>
            <w:tcBorders>
              <w:top w:val="nil"/>
              <w:left w:val="nil"/>
              <w:bottom w:val="nil"/>
              <w:right w:val="nil"/>
            </w:tcBorders>
            <w:shd w:val="clear" w:color="auto" w:fill="auto"/>
            <w:hideMark/>
          </w:tcPr>
          <w:p w:rsidR="007426B6" w:rsidRPr="00D93AD2" w:rsidRDefault="007426B6" w:rsidP="007426B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Las Voluntarias de los Grupos de Cuidado serán elegidas por las madres en el grupo de hogares que van a servir o por los líderes comunitarios  .......................................................</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r>
      <w:tr w:rsidR="007426B6" w:rsidRPr="00D93AD2" w:rsidTr="007426B6">
        <w:trPr>
          <w:trHeight w:val="390"/>
        </w:trPr>
        <w:tc>
          <w:tcPr>
            <w:tcW w:w="460" w:type="dxa"/>
            <w:tcBorders>
              <w:top w:val="nil"/>
              <w:left w:val="nil"/>
              <w:bottom w:val="nil"/>
              <w:right w:val="nil"/>
            </w:tcBorders>
            <w:shd w:val="clear" w:color="auto" w:fill="auto"/>
            <w:noWrap/>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3</w:t>
            </w:r>
          </w:p>
        </w:tc>
        <w:tc>
          <w:tcPr>
            <w:tcW w:w="1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p>
        </w:tc>
        <w:tc>
          <w:tcPr>
            <w:tcW w:w="8214" w:type="dxa"/>
            <w:tcBorders>
              <w:top w:val="nil"/>
              <w:left w:val="nil"/>
              <w:bottom w:val="nil"/>
              <w:right w:val="nil"/>
            </w:tcBorders>
            <w:shd w:val="clear" w:color="auto" w:fill="auto"/>
            <w:hideMark/>
          </w:tcPr>
          <w:p w:rsidR="007426B6" w:rsidRPr="00D93AD2" w:rsidRDefault="007426B6" w:rsidP="007426B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Las Voluntarias del Grupo de Cuidado visitarán más de 15 hogares cada uno ......................</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r>
      <w:tr w:rsidR="007426B6" w:rsidRPr="00D93AD2" w:rsidTr="007426B6">
        <w:trPr>
          <w:trHeight w:val="360"/>
        </w:trPr>
        <w:tc>
          <w:tcPr>
            <w:tcW w:w="460" w:type="dxa"/>
            <w:tcBorders>
              <w:top w:val="nil"/>
              <w:left w:val="nil"/>
              <w:bottom w:val="nil"/>
              <w:right w:val="nil"/>
            </w:tcBorders>
            <w:shd w:val="clear" w:color="auto" w:fill="auto"/>
            <w:noWrap/>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4</w:t>
            </w:r>
          </w:p>
        </w:tc>
        <w:tc>
          <w:tcPr>
            <w:tcW w:w="1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p>
        </w:tc>
        <w:tc>
          <w:tcPr>
            <w:tcW w:w="8214" w:type="dxa"/>
            <w:tcBorders>
              <w:top w:val="nil"/>
              <w:left w:val="nil"/>
              <w:bottom w:val="nil"/>
              <w:right w:val="nil"/>
            </w:tcBorders>
            <w:shd w:val="clear" w:color="auto" w:fill="auto"/>
            <w:hideMark/>
          </w:tcPr>
          <w:p w:rsidR="007426B6" w:rsidRPr="00D93AD2" w:rsidRDefault="007426B6" w:rsidP="007426B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Los grupos de atención tendrán entre 6 y 16 miembros ........................................................</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r>
      <w:tr w:rsidR="007426B6" w:rsidRPr="00D93AD2" w:rsidTr="007426B6">
        <w:trPr>
          <w:trHeight w:val="305"/>
        </w:trPr>
        <w:tc>
          <w:tcPr>
            <w:tcW w:w="460" w:type="dxa"/>
            <w:tcBorders>
              <w:top w:val="nil"/>
              <w:left w:val="nil"/>
              <w:bottom w:val="nil"/>
              <w:right w:val="nil"/>
            </w:tcBorders>
            <w:shd w:val="clear" w:color="auto" w:fill="auto"/>
            <w:noWrap/>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5</w:t>
            </w:r>
          </w:p>
        </w:tc>
        <w:tc>
          <w:tcPr>
            <w:tcW w:w="1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p>
        </w:tc>
        <w:tc>
          <w:tcPr>
            <w:tcW w:w="8214" w:type="dxa"/>
            <w:tcBorders>
              <w:top w:val="nil"/>
              <w:left w:val="nil"/>
              <w:bottom w:val="nil"/>
              <w:right w:val="nil"/>
            </w:tcBorders>
            <w:shd w:val="clear" w:color="auto" w:fill="auto"/>
            <w:hideMark/>
          </w:tcPr>
          <w:p w:rsidR="007426B6" w:rsidRPr="00D93AD2" w:rsidRDefault="007426B6" w:rsidP="007426B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 xml:space="preserve"> Hay planes para monitorear la asistencia a la reunión del Grupo de Atención .....................</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r>
      <w:tr w:rsidR="007426B6" w:rsidRPr="00D93AD2" w:rsidTr="007426B6">
        <w:trPr>
          <w:trHeight w:val="600"/>
        </w:trPr>
        <w:tc>
          <w:tcPr>
            <w:tcW w:w="460" w:type="dxa"/>
            <w:tcBorders>
              <w:top w:val="nil"/>
              <w:left w:val="nil"/>
              <w:bottom w:val="nil"/>
              <w:right w:val="nil"/>
            </w:tcBorders>
            <w:shd w:val="clear" w:color="auto" w:fill="auto"/>
            <w:noWrap/>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6</w:t>
            </w:r>
          </w:p>
        </w:tc>
        <w:tc>
          <w:tcPr>
            <w:tcW w:w="1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p>
        </w:tc>
        <w:tc>
          <w:tcPr>
            <w:tcW w:w="8214" w:type="dxa"/>
            <w:tcBorders>
              <w:top w:val="nil"/>
              <w:left w:val="nil"/>
              <w:bottom w:val="nil"/>
              <w:right w:val="nil"/>
            </w:tcBorders>
            <w:shd w:val="clear" w:color="auto" w:fill="auto"/>
            <w:vAlign w:val="bottom"/>
            <w:hideMark/>
          </w:tcPr>
          <w:p w:rsidR="007426B6" w:rsidRPr="00D93AD2" w:rsidRDefault="007426B6" w:rsidP="007426B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Las Voluntarias de Grupos de Cuidado se pondrán en contacto con cada una de sus madres beneficiarias, al menos, una vez al mes ………………………………………………………………..</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r>
      <w:tr w:rsidR="007426B6" w:rsidRPr="00D93AD2" w:rsidTr="007426B6">
        <w:trPr>
          <w:trHeight w:val="473"/>
        </w:trPr>
        <w:tc>
          <w:tcPr>
            <w:tcW w:w="460" w:type="dxa"/>
            <w:tcBorders>
              <w:top w:val="nil"/>
              <w:left w:val="nil"/>
              <w:bottom w:val="nil"/>
              <w:right w:val="nil"/>
            </w:tcBorders>
            <w:shd w:val="clear" w:color="auto" w:fill="auto"/>
            <w:noWrap/>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7</w:t>
            </w:r>
          </w:p>
        </w:tc>
        <w:tc>
          <w:tcPr>
            <w:tcW w:w="1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p>
        </w:tc>
        <w:tc>
          <w:tcPr>
            <w:tcW w:w="8214" w:type="dxa"/>
            <w:tcBorders>
              <w:top w:val="nil"/>
              <w:left w:val="nil"/>
              <w:bottom w:val="nil"/>
              <w:right w:val="nil"/>
            </w:tcBorders>
            <w:shd w:val="clear" w:color="auto" w:fill="auto"/>
            <w:hideMark/>
          </w:tcPr>
          <w:p w:rsidR="007426B6" w:rsidRPr="00D93AD2" w:rsidRDefault="007426B6" w:rsidP="007426B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La frecuencia de las reuniones de GC están planificadas para llevarse a cabo por lo menos una vez al mes ........................................................................................................................</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r>
      <w:tr w:rsidR="007426B6" w:rsidRPr="00D93AD2" w:rsidTr="007426B6">
        <w:trPr>
          <w:trHeight w:val="347"/>
        </w:trPr>
        <w:tc>
          <w:tcPr>
            <w:tcW w:w="460" w:type="dxa"/>
            <w:tcBorders>
              <w:top w:val="nil"/>
              <w:left w:val="nil"/>
              <w:bottom w:val="nil"/>
              <w:right w:val="nil"/>
            </w:tcBorders>
            <w:shd w:val="clear" w:color="auto" w:fill="auto"/>
            <w:noWrap/>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8</w:t>
            </w:r>
          </w:p>
        </w:tc>
        <w:tc>
          <w:tcPr>
            <w:tcW w:w="1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p>
        </w:tc>
        <w:tc>
          <w:tcPr>
            <w:tcW w:w="8214" w:type="dxa"/>
            <w:tcBorders>
              <w:top w:val="nil"/>
              <w:left w:val="nil"/>
              <w:bottom w:val="nil"/>
              <w:right w:val="nil"/>
            </w:tcBorders>
            <w:shd w:val="clear" w:color="auto" w:fill="auto"/>
            <w:hideMark/>
          </w:tcPr>
          <w:p w:rsidR="007426B6" w:rsidRPr="00D93AD2" w:rsidRDefault="007426B6" w:rsidP="007426B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Se planifica alcanzar el 100% de los hogares de grupo meta, al menos, una vez al mes…..…</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r>
      <w:tr w:rsidR="007426B6" w:rsidRPr="00D93AD2" w:rsidTr="007426B6">
        <w:trPr>
          <w:trHeight w:val="405"/>
        </w:trPr>
        <w:tc>
          <w:tcPr>
            <w:tcW w:w="460" w:type="dxa"/>
            <w:tcBorders>
              <w:top w:val="nil"/>
              <w:left w:val="nil"/>
              <w:bottom w:val="nil"/>
              <w:right w:val="nil"/>
            </w:tcBorders>
            <w:shd w:val="clear" w:color="auto" w:fill="auto"/>
            <w:noWrap/>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9</w:t>
            </w:r>
          </w:p>
        </w:tc>
        <w:tc>
          <w:tcPr>
            <w:tcW w:w="1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p>
        </w:tc>
        <w:tc>
          <w:tcPr>
            <w:tcW w:w="8214" w:type="dxa"/>
            <w:tcBorders>
              <w:top w:val="nil"/>
              <w:left w:val="nil"/>
              <w:bottom w:val="nil"/>
              <w:right w:val="nil"/>
            </w:tcBorders>
            <w:shd w:val="clear" w:color="auto" w:fill="auto"/>
            <w:hideMark/>
          </w:tcPr>
          <w:p w:rsidR="007426B6" w:rsidRPr="00D93AD2" w:rsidRDefault="007426B6" w:rsidP="007426B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Hay un plan en marcha para monitorear la cobertura de los hogares (por las VGC) .............</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r>
      <w:tr w:rsidR="007426B6" w:rsidRPr="00D93AD2" w:rsidTr="007426B6">
        <w:trPr>
          <w:trHeight w:val="590"/>
        </w:trPr>
        <w:tc>
          <w:tcPr>
            <w:tcW w:w="460" w:type="dxa"/>
            <w:tcBorders>
              <w:top w:val="nil"/>
              <w:left w:val="nil"/>
              <w:bottom w:val="nil"/>
              <w:right w:val="nil"/>
            </w:tcBorders>
            <w:shd w:val="clear" w:color="auto" w:fill="auto"/>
            <w:noWrap/>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10</w:t>
            </w:r>
          </w:p>
        </w:tc>
        <w:tc>
          <w:tcPr>
            <w:tcW w:w="1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p>
        </w:tc>
        <w:tc>
          <w:tcPr>
            <w:tcW w:w="8214" w:type="dxa"/>
            <w:tcBorders>
              <w:top w:val="nil"/>
              <w:left w:val="nil"/>
              <w:bottom w:val="nil"/>
              <w:right w:val="nil"/>
            </w:tcBorders>
            <w:shd w:val="clear" w:color="auto" w:fill="auto"/>
            <w:hideMark/>
          </w:tcPr>
          <w:p w:rsidR="007426B6" w:rsidRPr="00D93AD2" w:rsidRDefault="007426B6" w:rsidP="007426B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El plan menciona que los datos de los eventos vitales sobre embarazos, nacimientos, y la muerte se levantarán a través de las Voluntarias del Grupo de Cuidado ……………………………</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r>
      <w:tr w:rsidR="007426B6" w:rsidRPr="00D93AD2" w:rsidTr="007426B6">
        <w:trPr>
          <w:trHeight w:val="570"/>
        </w:trPr>
        <w:tc>
          <w:tcPr>
            <w:tcW w:w="460" w:type="dxa"/>
            <w:tcBorders>
              <w:top w:val="nil"/>
              <w:left w:val="nil"/>
              <w:bottom w:val="nil"/>
              <w:right w:val="nil"/>
            </w:tcBorders>
            <w:shd w:val="clear" w:color="auto" w:fill="auto"/>
            <w:noWrap/>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11</w:t>
            </w:r>
          </w:p>
        </w:tc>
        <w:tc>
          <w:tcPr>
            <w:tcW w:w="1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p>
        </w:tc>
        <w:tc>
          <w:tcPr>
            <w:tcW w:w="8214" w:type="dxa"/>
            <w:tcBorders>
              <w:top w:val="nil"/>
              <w:left w:val="nil"/>
              <w:bottom w:val="nil"/>
              <w:right w:val="nil"/>
            </w:tcBorders>
            <w:shd w:val="clear" w:color="auto" w:fill="auto"/>
            <w:hideMark/>
          </w:tcPr>
          <w:p w:rsidR="007426B6" w:rsidRPr="00D93AD2" w:rsidRDefault="007426B6" w:rsidP="007426B6">
            <w:pPr>
              <w:overflowPunct/>
              <w:autoSpaceDE/>
              <w:autoSpaceDN/>
              <w:adjustRightInd/>
              <w:spacing w:after="0" w:line="240" w:lineRule="auto"/>
              <w:ind w:left="0"/>
              <w:rPr>
                <w:rFonts w:ascii="Calibri" w:eastAsia="Times New Roman" w:hAnsi="Calibri" w:cs="Times New Roman"/>
                <w:szCs w:val="22"/>
                <w:vertAlign w:val="superscript"/>
                <w:lang w:val="es-GT" w:eastAsia="es-GT"/>
              </w:rPr>
            </w:pPr>
            <w:bookmarkStart w:id="963" w:name="RANGE!C12"/>
            <w:r w:rsidRPr="00D93AD2">
              <w:rPr>
                <w:rFonts w:ascii="Calibri" w:eastAsia="Times New Roman" w:hAnsi="Calibri" w:cs="Times New Roman"/>
                <w:szCs w:val="22"/>
                <w:lang w:val="es-GT" w:eastAsia="es-GT"/>
              </w:rPr>
              <w:t>La mayor parte de lo que se promueve a través de los Grupos de Cuidado creará un Cambio de Comportamiento dirigido a la reducción de la mortalidad y la desnutrición</w:t>
            </w:r>
            <w:bookmarkEnd w:id="963"/>
            <w:r w:rsidRPr="00D93AD2">
              <w:rPr>
                <w:rFonts w:ascii="Calibri" w:eastAsia="Times New Roman" w:hAnsi="Calibri" w:cs="Times New Roman"/>
                <w:szCs w:val="22"/>
                <w:vertAlign w:val="superscript"/>
                <w:lang w:val="es-GT" w:eastAsia="es-GT"/>
              </w:rPr>
              <w:footnoteReference w:id="36"/>
            </w:r>
            <w:r w:rsidRPr="00D93AD2">
              <w:rPr>
                <w:rFonts w:ascii="Calibri" w:eastAsia="Times New Roman" w:hAnsi="Calibri" w:cs="Times New Roman"/>
                <w:szCs w:val="22"/>
                <w:lang w:val="es-GT" w:eastAsia="es-GT"/>
              </w:rPr>
              <w:t>……</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r>
      <w:tr w:rsidR="007426B6" w:rsidRPr="00D93AD2" w:rsidTr="007426B6">
        <w:trPr>
          <w:trHeight w:val="798"/>
        </w:trPr>
        <w:tc>
          <w:tcPr>
            <w:tcW w:w="460" w:type="dxa"/>
            <w:tcBorders>
              <w:top w:val="nil"/>
              <w:left w:val="nil"/>
              <w:bottom w:val="nil"/>
              <w:right w:val="nil"/>
            </w:tcBorders>
            <w:shd w:val="clear" w:color="auto" w:fill="auto"/>
            <w:noWrap/>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12</w:t>
            </w:r>
          </w:p>
        </w:tc>
        <w:tc>
          <w:tcPr>
            <w:tcW w:w="1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p>
        </w:tc>
        <w:tc>
          <w:tcPr>
            <w:tcW w:w="8214" w:type="dxa"/>
            <w:tcBorders>
              <w:top w:val="nil"/>
              <w:left w:val="nil"/>
              <w:bottom w:val="nil"/>
              <w:right w:val="nil"/>
            </w:tcBorders>
            <w:shd w:val="clear" w:color="auto" w:fill="auto"/>
            <w:hideMark/>
          </w:tcPr>
          <w:p w:rsidR="007426B6" w:rsidRPr="00D93AD2" w:rsidRDefault="007426B6" w:rsidP="007426B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 xml:space="preserve"> El plan menciona que las Voluntarias del Grupo de Cuidado utilizan algún tipo de herramienta de enseñanza visual (por ejemplo, rotafolios) para realizar la promoción de la salud en los hogares ...............................................................................................................</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r>
      <w:tr w:rsidR="007426B6" w:rsidRPr="00D93AD2" w:rsidTr="007426B6">
        <w:trPr>
          <w:trHeight w:val="321"/>
        </w:trPr>
        <w:tc>
          <w:tcPr>
            <w:tcW w:w="460" w:type="dxa"/>
            <w:tcBorders>
              <w:top w:val="nil"/>
              <w:left w:val="nil"/>
              <w:bottom w:val="nil"/>
              <w:right w:val="nil"/>
            </w:tcBorders>
            <w:shd w:val="clear" w:color="auto" w:fill="auto"/>
            <w:noWrap/>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13</w:t>
            </w:r>
          </w:p>
        </w:tc>
        <w:tc>
          <w:tcPr>
            <w:tcW w:w="1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p>
        </w:tc>
        <w:tc>
          <w:tcPr>
            <w:tcW w:w="8214" w:type="dxa"/>
            <w:tcBorders>
              <w:top w:val="nil"/>
              <w:left w:val="nil"/>
              <w:bottom w:val="nil"/>
              <w:right w:val="nil"/>
            </w:tcBorders>
            <w:shd w:val="clear" w:color="auto" w:fill="auto"/>
            <w:hideMark/>
          </w:tcPr>
          <w:p w:rsidR="007426B6" w:rsidRPr="00D93AD2" w:rsidRDefault="007426B6" w:rsidP="007426B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El plan menciona que se utilizarán métodos de enseñanza participativos en los GC ………….</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r>
      <w:tr w:rsidR="007426B6" w:rsidRPr="00D93AD2" w:rsidTr="007426B6">
        <w:trPr>
          <w:trHeight w:val="566"/>
        </w:trPr>
        <w:tc>
          <w:tcPr>
            <w:tcW w:w="460" w:type="dxa"/>
            <w:tcBorders>
              <w:top w:val="nil"/>
              <w:left w:val="nil"/>
              <w:bottom w:val="nil"/>
              <w:right w:val="nil"/>
            </w:tcBorders>
            <w:shd w:val="clear" w:color="auto" w:fill="auto"/>
            <w:noWrap/>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14</w:t>
            </w:r>
          </w:p>
        </w:tc>
        <w:tc>
          <w:tcPr>
            <w:tcW w:w="1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p>
        </w:tc>
        <w:tc>
          <w:tcPr>
            <w:tcW w:w="8214" w:type="dxa"/>
            <w:tcBorders>
              <w:top w:val="nil"/>
              <w:left w:val="nil"/>
              <w:bottom w:val="nil"/>
              <w:right w:val="nil"/>
            </w:tcBorders>
            <w:shd w:val="clear" w:color="auto" w:fill="auto"/>
            <w:hideMark/>
          </w:tcPr>
          <w:p w:rsidR="007426B6" w:rsidRPr="00D93AD2" w:rsidRDefault="007426B6" w:rsidP="007426B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El personal planifica que las Voluntarias del Grupo de Cuidado utilicen métodos participativos a nivel de hogares y grupos pequeños ………………………………………………………….</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r>
      <w:tr w:rsidR="007426B6" w:rsidRPr="00D93AD2" w:rsidTr="007426B6">
        <w:trPr>
          <w:trHeight w:val="574"/>
        </w:trPr>
        <w:tc>
          <w:tcPr>
            <w:tcW w:w="460" w:type="dxa"/>
            <w:tcBorders>
              <w:top w:val="nil"/>
              <w:left w:val="nil"/>
              <w:bottom w:val="nil"/>
              <w:right w:val="nil"/>
            </w:tcBorders>
            <w:shd w:val="clear" w:color="auto" w:fill="auto"/>
            <w:noWrap/>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15</w:t>
            </w:r>
          </w:p>
        </w:tc>
        <w:tc>
          <w:tcPr>
            <w:tcW w:w="1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p>
        </w:tc>
        <w:tc>
          <w:tcPr>
            <w:tcW w:w="8214" w:type="dxa"/>
            <w:tcBorders>
              <w:top w:val="nil"/>
              <w:left w:val="nil"/>
              <w:bottom w:val="nil"/>
              <w:right w:val="nil"/>
            </w:tcBorders>
            <w:shd w:val="clear" w:color="auto" w:fill="auto"/>
            <w:hideMark/>
          </w:tcPr>
          <w:p w:rsidR="007426B6" w:rsidRPr="00D93AD2" w:rsidRDefault="007426B6" w:rsidP="007426B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El tiempo de instrucción del Grupo de Cuidado (cuando un Promotor le enseña  a las Voluntarias del Grupo de Cuidado) será de un máximo de dos horas …………………………………</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r>
      <w:tr w:rsidR="007426B6" w:rsidRPr="00D93AD2" w:rsidTr="007426B6">
        <w:trPr>
          <w:trHeight w:val="590"/>
        </w:trPr>
        <w:tc>
          <w:tcPr>
            <w:tcW w:w="460" w:type="dxa"/>
            <w:tcBorders>
              <w:top w:val="nil"/>
              <w:left w:val="nil"/>
              <w:bottom w:val="nil"/>
              <w:right w:val="nil"/>
            </w:tcBorders>
            <w:shd w:val="clear" w:color="auto" w:fill="auto"/>
            <w:noWrap/>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16</w:t>
            </w:r>
          </w:p>
        </w:tc>
        <w:tc>
          <w:tcPr>
            <w:tcW w:w="1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p>
        </w:tc>
        <w:tc>
          <w:tcPr>
            <w:tcW w:w="8214" w:type="dxa"/>
            <w:tcBorders>
              <w:top w:val="nil"/>
              <w:left w:val="nil"/>
              <w:bottom w:val="nil"/>
              <w:right w:val="nil"/>
            </w:tcBorders>
            <w:shd w:val="clear" w:color="auto" w:fill="auto"/>
            <w:hideMark/>
          </w:tcPr>
          <w:p w:rsidR="007426B6" w:rsidRPr="00D93AD2" w:rsidRDefault="007426B6" w:rsidP="007426B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Supervisión a los Promotores y al menos a una de los VGC (por ejemplo, la recolección de datos, la observación de las habilidades) se realizará por lo menos mensualmente .............</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r>
      <w:tr w:rsidR="007426B6" w:rsidRPr="00D93AD2" w:rsidTr="007426B6">
        <w:trPr>
          <w:trHeight w:val="548"/>
        </w:trPr>
        <w:tc>
          <w:tcPr>
            <w:tcW w:w="460" w:type="dxa"/>
            <w:tcBorders>
              <w:top w:val="nil"/>
              <w:left w:val="nil"/>
              <w:bottom w:val="nil"/>
              <w:right w:val="nil"/>
            </w:tcBorders>
            <w:shd w:val="clear" w:color="auto" w:fill="auto"/>
            <w:noWrap/>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17</w:t>
            </w:r>
          </w:p>
        </w:tc>
        <w:tc>
          <w:tcPr>
            <w:tcW w:w="1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p>
        </w:tc>
        <w:tc>
          <w:tcPr>
            <w:tcW w:w="8214" w:type="dxa"/>
            <w:tcBorders>
              <w:top w:val="nil"/>
              <w:left w:val="nil"/>
              <w:bottom w:val="nil"/>
              <w:right w:val="nil"/>
            </w:tcBorders>
            <w:shd w:val="clear" w:color="auto" w:fill="auto"/>
            <w:hideMark/>
          </w:tcPr>
          <w:p w:rsidR="007426B6" w:rsidRPr="00D93AD2" w:rsidRDefault="007426B6" w:rsidP="007426B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Todas los beneficiarias de las Voluntarias del Grupo de Atención, vivirán dentro de una distancia que facilita las frecuentes visitas a los hogares ……………………………………………………</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r>
      <w:tr w:rsidR="007426B6" w:rsidRPr="00D93AD2" w:rsidTr="007426B6">
        <w:trPr>
          <w:trHeight w:val="556"/>
        </w:trPr>
        <w:tc>
          <w:tcPr>
            <w:tcW w:w="460" w:type="dxa"/>
            <w:tcBorders>
              <w:top w:val="nil"/>
              <w:left w:val="nil"/>
              <w:bottom w:val="nil"/>
              <w:right w:val="nil"/>
            </w:tcBorders>
            <w:shd w:val="clear" w:color="auto" w:fill="auto"/>
            <w:noWrap/>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18</w:t>
            </w:r>
          </w:p>
        </w:tc>
        <w:tc>
          <w:tcPr>
            <w:tcW w:w="1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p>
        </w:tc>
        <w:tc>
          <w:tcPr>
            <w:tcW w:w="8214" w:type="dxa"/>
            <w:tcBorders>
              <w:top w:val="nil"/>
              <w:left w:val="nil"/>
              <w:bottom w:val="nil"/>
              <w:right w:val="nil"/>
            </w:tcBorders>
            <w:shd w:val="clear" w:color="auto" w:fill="auto"/>
            <w:hideMark/>
          </w:tcPr>
          <w:p w:rsidR="007426B6" w:rsidRPr="00D93AD2" w:rsidRDefault="007426B6" w:rsidP="007426B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Lugar de encuentro con el Promotor será dentro de 1 hora a pie de los hogares de las Voluntarias del Grupo de Cuidado …………………………………………..…………………………………………</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r>
      <w:tr w:rsidR="007426B6" w:rsidRPr="00D93AD2" w:rsidTr="007426B6">
        <w:trPr>
          <w:trHeight w:val="578"/>
        </w:trPr>
        <w:tc>
          <w:tcPr>
            <w:tcW w:w="460" w:type="dxa"/>
            <w:tcBorders>
              <w:top w:val="nil"/>
              <w:left w:val="nil"/>
              <w:bottom w:val="nil"/>
              <w:right w:val="nil"/>
            </w:tcBorders>
            <w:shd w:val="clear" w:color="auto" w:fill="auto"/>
            <w:noWrap/>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19</w:t>
            </w:r>
          </w:p>
        </w:tc>
        <w:tc>
          <w:tcPr>
            <w:tcW w:w="1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p>
        </w:tc>
        <w:tc>
          <w:tcPr>
            <w:tcW w:w="8214" w:type="dxa"/>
            <w:tcBorders>
              <w:top w:val="nil"/>
              <w:left w:val="nil"/>
              <w:bottom w:val="nil"/>
              <w:right w:val="nil"/>
            </w:tcBorders>
            <w:shd w:val="clear" w:color="auto" w:fill="auto"/>
            <w:hideMark/>
          </w:tcPr>
          <w:p w:rsidR="007426B6" w:rsidRPr="00D93AD2" w:rsidRDefault="007426B6" w:rsidP="007426B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La organización implementadora tiene planes para crear una cultura de  programa que transmite el respeto de la población y a los voluntarios, especialmente mujeres ……………...</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r>
    </w:tbl>
    <w:p w:rsidR="007426B6" w:rsidRPr="00D93AD2" w:rsidRDefault="007426B6" w:rsidP="007426B6">
      <w:pPr>
        <w:tabs>
          <w:tab w:val="right" w:pos="9360"/>
        </w:tabs>
        <w:spacing w:after="80"/>
        <w:rPr>
          <w:rFonts w:ascii="Tahoma" w:eastAsia="Times New Roman" w:hAnsi="Tahoma" w:cs="Tahoma"/>
          <w:b/>
          <w:sz w:val="12"/>
          <w:szCs w:val="18"/>
          <w:lang w:val="es-GT"/>
        </w:rPr>
      </w:pPr>
      <w:r w:rsidRPr="00D93AD2">
        <w:rPr>
          <w:rFonts w:ascii="Tahoma" w:eastAsia="Times New Roman" w:hAnsi="Tahoma" w:cs="Tahoma"/>
          <w:b/>
          <w:sz w:val="18"/>
          <w:szCs w:val="18"/>
          <w:lang w:val="es-GT"/>
        </w:rPr>
        <w:tab/>
      </w:r>
    </w:p>
    <w:p w:rsidR="00F33FA9" w:rsidRPr="00D93AD2" w:rsidRDefault="007426B6" w:rsidP="00F33FA9">
      <w:pPr>
        <w:tabs>
          <w:tab w:val="right" w:pos="9360"/>
        </w:tabs>
        <w:spacing w:after="80"/>
        <w:jc w:val="right"/>
        <w:rPr>
          <w:rFonts w:ascii="Tahoma" w:eastAsia="Times New Roman" w:hAnsi="Tahoma" w:cs="Tahoma"/>
          <w:sz w:val="18"/>
          <w:szCs w:val="18"/>
          <w:lang w:val="es-GT"/>
        </w:rPr>
      </w:pPr>
      <w:r w:rsidRPr="00D93AD2">
        <w:rPr>
          <w:rFonts w:ascii="Tahoma" w:eastAsia="Times New Roman" w:hAnsi="Tahoma" w:cs="Tahoma"/>
          <w:b/>
          <w:sz w:val="18"/>
          <w:szCs w:val="18"/>
          <w:lang w:val="es-GT"/>
        </w:rPr>
        <w:t>Puntuación ____%</w:t>
      </w:r>
      <w:r w:rsidRPr="00D93AD2">
        <w:rPr>
          <w:rFonts w:ascii="Tahoma" w:eastAsia="Times New Roman" w:hAnsi="Tahoma" w:cs="Tahoma"/>
          <w:sz w:val="18"/>
          <w:szCs w:val="18"/>
          <w:lang w:val="es-GT"/>
        </w:rPr>
        <w:t xml:space="preserve"> (Sí/19)</w:t>
      </w:r>
    </w:p>
    <w:tbl>
      <w:tblPr>
        <w:tblStyle w:val="TableGrid4"/>
        <w:tblW w:w="9923" w:type="dxa"/>
        <w:tblInd w:w="108" w:type="dxa"/>
        <w:tblLook w:val="04A0" w:firstRow="1" w:lastRow="0" w:firstColumn="1" w:lastColumn="0" w:noHBand="0" w:noVBand="1"/>
      </w:tblPr>
      <w:tblGrid>
        <w:gridCol w:w="9923"/>
      </w:tblGrid>
      <w:tr w:rsidR="007426B6" w:rsidRPr="004019AF" w:rsidTr="007426B6">
        <w:tc>
          <w:tcPr>
            <w:tcW w:w="9923" w:type="dxa"/>
            <w:tcBorders>
              <w:top w:val="nil"/>
              <w:left w:val="nil"/>
              <w:bottom w:val="nil"/>
              <w:right w:val="nil"/>
            </w:tcBorders>
            <w:shd w:val="clear" w:color="auto" w:fill="E2C082"/>
          </w:tcPr>
          <w:p w:rsidR="007426B6" w:rsidRPr="00D93AD2" w:rsidRDefault="007426B6" w:rsidP="007426B6">
            <w:pPr>
              <w:spacing w:before="120" w:after="120"/>
              <w:ind w:left="0"/>
              <w:rPr>
                <w:lang w:val="es-GT"/>
              </w:rPr>
            </w:pPr>
            <w:r w:rsidRPr="00D93AD2">
              <w:rPr>
                <w:sz w:val="20"/>
                <w:lang w:val="es-GT"/>
              </w:rPr>
              <w:t>Si los proyectos obtienen una  puntuación inferior al 90%, no deben ser considerados proyectos de Grupo de Cuidado y deben ser alentados a seguir más criterios. Los proyectos que cumplen varios criterios, pero no la mayoría, se deben considerar grupos de cascada.</w:t>
            </w:r>
          </w:p>
        </w:tc>
      </w:tr>
    </w:tbl>
    <w:p w:rsidR="007426B6" w:rsidRPr="00D93AD2" w:rsidRDefault="007426B6" w:rsidP="007426B6">
      <w:pPr>
        <w:keepNext/>
        <w:keepLines/>
        <w:spacing w:before="60" w:after="360"/>
        <w:ind w:left="0"/>
        <w:outlineLvl w:val="0"/>
        <w:rPr>
          <w:rFonts w:ascii="Californian FB" w:eastAsiaTheme="majorEastAsia" w:hAnsi="Californian FB" w:cstheme="majorBidi"/>
          <w:b/>
          <w:bCs/>
          <w:caps/>
          <w:color w:val="237990"/>
          <w:sz w:val="28"/>
          <w:szCs w:val="28"/>
          <w:lang w:val="es-GT"/>
        </w:rPr>
        <w:sectPr w:rsidR="007426B6" w:rsidRPr="00D93AD2" w:rsidSect="00192EFC">
          <w:headerReference w:type="even" r:id="rId106"/>
          <w:pgSz w:w="12240" w:h="15840"/>
          <w:pgMar w:top="1440" w:right="1750" w:bottom="1440" w:left="851" w:header="720" w:footer="720" w:gutter="0"/>
          <w:cols w:space="720"/>
          <w:docGrid w:linePitch="360"/>
        </w:sectPr>
      </w:pPr>
    </w:p>
    <w:p w:rsidR="007426B6" w:rsidRPr="00D93AD2" w:rsidRDefault="007426B6" w:rsidP="007426B6">
      <w:pPr>
        <w:keepNext/>
        <w:keepLines/>
        <w:spacing w:before="60" w:after="360"/>
        <w:ind w:left="0"/>
        <w:outlineLvl w:val="0"/>
        <w:rPr>
          <w:rFonts w:ascii="Californian FB" w:eastAsiaTheme="majorEastAsia" w:hAnsi="Californian FB" w:cstheme="majorBidi"/>
          <w:b/>
          <w:bCs/>
          <w:caps/>
          <w:color w:val="237990"/>
          <w:sz w:val="28"/>
          <w:szCs w:val="28"/>
          <w:lang w:val="es-GT"/>
        </w:rPr>
      </w:pPr>
      <w:bookmarkStart w:id="964" w:name="_Toc367548183"/>
      <w:bookmarkStart w:id="965" w:name="_Toc387185674"/>
      <w:bookmarkStart w:id="966" w:name="_Toc391845070"/>
      <w:bookmarkStart w:id="967" w:name="_Toc397892056"/>
      <w:r w:rsidRPr="00D93AD2">
        <w:rPr>
          <w:rFonts w:ascii="Californian FB" w:eastAsiaTheme="majorEastAsia" w:hAnsi="Californian FB" w:cstheme="majorBidi"/>
          <w:b/>
          <w:bCs/>
          <w:caps/>
          <w:color w:val="237990"/>
          <w:sz w:val="28"/>
          <w:szCs w:val="28"/>
          <w:lang w:val="es-GT"/>
        </w:rPr>
        <w:t xml:space="preserve">Anexo 5: ejemplo de </w:t>
      </w:r>
      <w:bookmarkEnd w:id="964"/>
      <w:bookmarkEnd w:id="965"/>
      <w:bookmarkEnd w:id="966"/>
      <w:r w:rsidRPr="00D93AD2">
        <w:rPr>
          <w:rFonts w:ascii="Californian FB" w:eastAsiaTheme="majorEastAsia" w:hAnsi="Californian FB" w:cstheme="majorBidi"/>
          <w:b/>
          <w:bCs/>
          <w:caps/>
          <w:color w:val="237990"/>
          <w:sz w:val="28"/>
          <w:szCs w:val="28"/>
          <w:lang w:val="es-GT"/>
        </w:rPr>
        <w:t>actividades de repaso</w:t>
      </w:r>
      <w:bookmarkEnd w:id="967"/>
    </w:p>
    <w:p w:rsidR="007426B6" w:rsidRPr="00D93AD2" w:rsidRDefault="007426B6" w:rsidP="007426B6">
      <w:pPr>
        <w:keepNext/>
        <w:keepLines/>
        <w:spacing w:before="60"/>
        <w:ind w:left="0"/>
        <w:outlineLvl w:val="1"/>
        <w:rPr>
          <w:rFonts w:ascii="Californian FB" w:eastAsiaTheme="majorEastAsia" w:hAnsi="Californian FB" w:cstheme="majorBidi"/>
          <w:b/>
          <w:bCs/>
          <w:color w:val="237990"/>
          <w:sz w:val="24"/>
          <w:szCs w:val="26"/>
          <w:lang w:val="es-GT"/>
        </w:rPr>
      </w:pPr>
      <w:bookmarkStart w:id="968" w:name="_Toc361008940"/>
      <w:bookmarkStart w:id="969" w:name="_Toc361009076"/>
      <w:bookmarkStart w:id="970" w:name="_Toc363088132"/>
      <w:bookmarkStart w:id="971" w:name="_Toc367548184"/>
      <w:bookmarkStart w:id="972" w:name="_Toc385724119"/>
      <w:bookmarkStart w:id="973" w:name="_Toc385724702"/>
      <w:bookmarkStart w:id="974" w:name="_Toc387185382"/>
      <w:bookmarkStart w:id="975" w:name="_Toc387185675"/>
      <w:bookmarkStart w:id="976" w:name="_Toc390383098"/>
      <w:bookmarkStart w:id="977" w:name="_Toc391845071"/>
      <w:bookmarkStart w:id="978" w:name="_Toc397892057"/>
      <w:r w:rsidRPr="00D93AD2">
        <w:rPr>
          <w:rFonts w:ascii="Californian FB" w:eastAsiaTheme="majorEastAsia" w:hAnsi="Californian FB" w:cstheme="majorBidi"/>
          <w:b/>
          <w:bCs/>
          <w:color w:val="237990"/>
          <w:sz w:val="24"/>
          <w:szCs w:val="26"/>
          <w:lang w:val="es-GT"/>
        </w:rPr>
        <w:t>¡Dímelo cantando!</w:t>
      </w:r>
      <w:bookmarkEnd w:id="968"/>
      <w:bookmarkEnd w:id="969"/>
      <w:bookmarkEnd w:id="970"/>
      <w:bookmarkEnd w:id="971"/>
      <w:bookmarkEnd w:id="972"/>
      <w:bookmarkEnd w:id="973"/>
      <w:bookmarkEnd w:id="974"/>
      <w:bookmarkEnd w:id="975"/>
      <w:bookmarkEnd w:id="976"/>
      <w:bookmarkEnd w:id="977"/>
      <w:bookmarkEnd w:id="978"/>
    </w:p>
    <w:p w:rsidR="007426B6" w:rsidRPr="00D93AD2" w:rsidRDefault="007426B6" w:rsidP="007426B6">
      <w:pPr>
        <w:rPr>
          <w:lang w:val="es-GT"/>
        </w:rPr>
      </w:pPr>
      <w:r w:rsidRPr="00D93AD2">
        <w:rPr>
          <w:lang w:val="es-GT"/>
        </w:rPr>
        <w:t xml:space="preserve">Integre a los participantes en equipos. Solicitar a cada equipo a reflexionar sobre las cosas que han aprendido hasta ahora en el taller, para componer la letra de una canción en un tema, y para prepararse para realizar su canción para el resto de los participantes. Conceder a los participantes 10 minutos para la preparación y 2 minutos cada uno para la presentación. </w:t>
      </w:r>
    </w:p>
    <w:p w:rsidR="007426B6" w:rsidRPr="00D93AD2" w:rsidRDefault="007426B6" w:rsidP="007426B6">
      <w:pPr>
        <w:rPr>
          <w:lang w:val="es-GT"/>
        </w:rPr>
      </w:pPr>
    </w:p>
    <w:p w:rsidR="007426B6" w:rsidRPr="00D93AD2" w:rsidRDefault="007426B6" w:rsidP="007426B6">
      <w:pPr>
        <w:keepNext/>
        <w:keepLines/>
        <w:spacing w:before="60"/>
        <w:ind w:left="0"/>
        <w:outlineLvl w:val="1"/>
        <w:rPr>
          <w:rFonts w:ascii="Californian FB" w:eastAsiaTheme="majorEastAsia" w:hAnsi="Californian FB" w:cstheme="majorBidi"/>
          <w:b/>
          <w:bCs/>
          <w:color w:val="237990"/>
          <w:sz w:val="24"/>
          <w:szCs w:val="26"/>
          <w:lang w:val="es-GT"/>
        </w:rPr>
      </w:pPr>
      <w:bookmarkStart w:id="979" w:name="_Toc397892058"/>
      <w:r w:rsidRPr="00D93AD2">
        <w:rPr>
          <w:rFonts w:ascii="Californian FB" w:eastAsiaTheme="majorEastAsia" w:hAnsi="Californian FB" w:cstheme="majorBidi"/>
          <w:b/>
          <w:bCs/>
          <w:color w:val="237990"/>
          <w:sz w:val="24"/>
          <w:szCs w:val="26"/>
          <w:lang w:val="es-GT"/>
        </w:rPr>
        <w:t>Piedra, papel o tijeras</w:t>
      </w:r>
      <w:bookmarkEnd w:id="979"/>
    </w:p>
    <w:p w:rsidR="007426B6" w:rsidRPr="00D93AD2" w:rsidRDefault="007426B6" w:rsidP="007426B6">
      <w:pPr>
        <w:rPr>
          <w:lang w:val="es-GT"/>
        </w:rPr>
      </w:pPr>
      <w:r w:rsidRPr="00D93AD2">
        <w:rPr>
          <w:lang w:val="es-GT"/>
        </w:rPr>
        <w:t xml:space="preserve">Invitar a cada participante a reflexionar sobre lo que han aprendido recientemente y solicitarles que escriban una pregunta de repaso y la guarden en sus bolsillos. Indicarles que formen dos líneas paralelas. Explicar las señales de piedra, papel o tijeras. Caminando entre las filas de participantes, jugar piedra, papel o tijeras. El que gana formula su pregunta al otro. Todos los participantes escuchan en caso se necesite ayuda. Continuar por la línea hasta que cada pareja haya realizado y respondido a una pregunta. </w:t>
      </w:r>
    </w:p>
    <w:p w:rsidR="007426B6" w:rsidRPr="00D93AD2" w:rsidRDefault="007426B6" w:rsidP="007426B6">
      <w:pPr>
        <w:rPr>
          <w:lang w:val="es-GT"/>
        </w:rPr>
      </w:pPr>
    </w:p>
    <w:p w:rsidR="007426B6" w:rsidRPr="00D93AD2" w:rsidRDefault="007426B6" w:rsidP="007426B6">
      <w:pPr>
        <w:keepNext/>
        <w:keepLines/>
        <w:spacing w:before="60"/>
        <w:ind w:left="0"/>
        <w:outlineLvl w:val="1"/>
        <w:rPr>
          <w:rFonts w:ascii="Californian FB" w:eastAsiaTheme="majorEastAsia" w:hAnsi="Californian FB" w:cstheme="majorBidi"/>
          <w:b/>
          <w:bCs/>
          <w:color w:val="237990"/>
          <w:sz w:val="24"/>
          <w:szCs w:val="26"/>
          <w:lang w:val="es-GT"/>
        </w:rPr>
      </w:pPr>
      <w:bookmarkStart w:id="980" w:name="_Toc397892059"/>
      <w:r w:rsidRPr="00D93AD2">
        <w:rPr>
          <w:rFonts w:ascii="Californian FB" w:eastAsiaTheme="majorEastAsia" w:hAnsi="Californian FB" w:cstheme="majorBidi"/>
          <w:b/>
          <w:bCs/>
          <w:color w:val="237990"/>
          <w:sz w:val="24"/>
          <w:szCs w:val="26"/>
          <w:lang w:val="es-GT"/>
        </w:rPr>
        <w:t>Desenvolviendo la pelota</w:t>
      </w:r>
      <w:bookmarkEnd w:id="980"/>
    </w:p>
    <w:p w:rsidR="007426B6" w:rsidRPr="00D93AD2" w:rsidRDefault="007426B6" w:rsidP="007426B6">
      <w:pPr>
        <w:rPr>
          <w:lang w:val="es-GT"/>
        </w:rPr>
      </w:pPr>
      <w:r w:rsidRPr="00D93AD2">
        <w:rPr>
          <w:lang w:val="es-GT"/>
        </w:rPr>
        <w:t xml:space="preserve">Hacer una bola de papel usado de rotafolio y cinta adhesiva. Formar un círculo con los participantes y darles instrucciones para lanzar la pelota de participante a participante de tal manera que no es fácil de atraparla. Cuando alguien deje caer la pelota, el lanzador llega a hacer una pregunta de repaso a esa persona. Las preguntas pueden ser escritas por los participantes antes de comenzar el juego o el facilitador puede desarrollar las preguntas. </w:t>
      </w:r>
    </w:p>
    <w:p w:rsidR="007426B6" w:rsidRPr="00D93AD2" w:rsidRDefault="007426B6" w:rsidP="007426B6">
      <w:pPr>
        <w:rPr>
          <w:lang w:val="es-GT"/>
        </w:rPr>
      </w:pPr>
    </w:p>
    <w:p w:rsidR="007426B6" w:rsidRPr="00D93AD2" w:rsidRDefault="007426B6" w:rsidP="007426B6">
      <w:pPr>
        <w:keepNext/>
        <w:keepLines/>
        <w:spacing w:before="60"/>
        <w:ind w:left="0"/>
        <w:outlineLvl w:val="1"/>
        <w:rPr>
          <w:rFonts w:ascii="Californian FB" w:eastAsiaTheme="majorEastAsia" w:hAnsi="Californian FB" w:cstheme="majorBidi"/>
          <w:b/>
          <w:bCs/>
          <w:color w:val="237990"/>
          <w:sz w:val="24"/>
          <w:szCs w:val="26"/>
          <w:lang w:val="es-GT"/>
        </w:rPr>
      </w:pPr>
      <w:bookmarkStart w:id="981" w:name="_Toc397892060"/>
      <w:r w:rsidRPr="00D93AD2">
        <w:rPr>
          <w:rFonts w:ascii="Californian FB" w:eastAsiaTheme="majorEastAsia" w:hAnsi="Californian FB" w:cstheme="majorBidi"/>
          <w:b/>
          <w:bCs/>
          <w:color w:val="237990"/>
          <w:sz w:val="24"/>
          <w:szCs w:val="26"/>
          <w:lang w:val="es-GT"/>
        </w:rPr>
        <w:t>Sillas musicales</w:t>
      </w:r>
      <w:bookmarkEnd w:id="981"/>
    </w:p>
    <w:p w:rsidR="007426B6" w:rsidRPr="00D93AD2" w:rsidRDefault="007426B6" w:rsidP="007426B6">
      <w:pPr>
        <w:rPr>
          <w:lang w:val="es-GT"/>
        </w:rPr>
        <w:sectPr w:rsidR="007426B6" w:rsidRPr="00D93AD2" w:rsidSect="00264789">
          <w:pgSz w:w="12240" w:h="15840"/>
          <w:pgMar w:top="1440" w:right="1440" w:bottom="1440" w:left="1440" w:header="720" w:footer="720" w:gutter="0"/>
          <w:cols w:space="720"/>
          <w:docGrid w:linePitch="360"/>
        </w:sectPr>
      </w:pPr>
      <w:r w:rsidRPr="00D93AD2">
        <w:rPr>
          <w:lang w:val="es-GT"/>
        </w:rPr>
        <w:t>Conectar los altavoces a la computadora o al equipo de sonido y seleccionar una canción divertida para jugar. Coloque las sillas respaldo con respaldo en dos filas, de manera que queden dos sillas menos que el número de participantes. Decir a los participantes que tienen que marchar/danzar al sonido de  la música alrededor de las filas de sillas. Cuando la música se detiene, cada persona tiene que sentarse en una silla. Habrá dos personas sin sillas; estas personas responderán a las preguntas de repaso y que se sienten durante el resto del juego. Luego, quitar dos o más sillas y repetir el proceso hasta que no quede nadie para marchar/danzar alrededor de las sillas. Las personas que están sentadas hacen las preguntas de repaso.</w:t>
      </w:r>
    </w:p>
    <w:p w:rsidR="006F24BA" w:rsidRPr="00D93AD2" w:rsidRDefault="006F24BA">
      <w:pPr>
        <w:overflowPunct/>
        <w:autoSpaceDE/>
        <w:autoSpaceDN/>
        <w:adjustRightInd/>
        <w:spacing w:line="276" w:lineRule="auto"/>
        <w:ind w:left="0"/>
        <w:rPr>
          <w:rFonts w:ascii="Californian FB" w:eastAsiaTheme="majorEastAsia" w:hAnsi="Californian FB" w:cstheme="majorBidi"/>
          <w:b/>
          <w:bCs/>
          <w:caps/>
          <w:color w:val="237990"/>
          <w:sz w:val="28"/>
          <w:szCs w:val="28"/>
          <w:lang w:val="es-GT"/>
        </w:rPr>
      </w:pPr>
      <w:bookmarkStart w:id="982" w:name="_Toc387185679"/>
      <w:bookmarkStart w:id="983" w:name="_Toc391845075"/>
      <w:r w:rsidRPr="00D93AD2">
        <w:rPr>
          <w:rFonts w:ascii="Californian FB" w:eastAsiaTheme="majorEastAsia" w:hAnsi="Californian FB" w:cstheme="majorBidi"/>
          <w:b/>
          <w:bCs/>
          <w:caps/>
          <w:color w:val="237990"/>
          <w:sz w:val="28"/>
          <w:szCs w:val="28"/>
          <w:lang w:val="es-GT"/>
        </w:rPr>
        <w:br w:type="page"/>
      </w:r>
    </w:p>
    <w:p w:rsidR="007426B6" w:rsidRPr="00D93AD2" w:rsidRDefault="007426B6" w:rsidP="007426B6">
      <w:pPr>
        <w:keepNext/>
        <w:keepLines/>
        <w:spacing w:before="60" w:after="360"/>
        <w:ind w:left="0"/>
        <w:outlineLvl w:val="0"/>
        <w:rPr>
          <w:rFonts w:ascii="Californian FB" w:eastAsiaTheme="majorEastAsia" w:hAnsi="Californian FB" w:cstheme="majorBidi"/>
          <w:b/>
          <w:bCs/>
          <w:caps/>
          <w:color w:val="237990"/>
          <w:sz w:val="28"/>
          <w:szCs w:val="28"/>
          <w:lang w:val="es-GT"/>
        </w:rPr>
      </w:pPr>
      <w:bookmarkStart w:id="984" w:name="_Toc397892061"/>
      <w:r w:rsidRPr="00D93AD2">
        <w:rPr>
          <w:rFonts w:ascii="Californian FB" w:eastAsiaTheme="majorEastAsia" w:hAnsi="Californian FB" w:cstheme="majorBidi"/>
          <w:b/>
          <w:bCs/>
          <w:caps/>
          <w:color w:val="237990"/>
          <w:sz w:val="28"/>
          <w:szCs w:val="28"/>
          <w:lang w:val="es-GT"/>
        </w:rPr>
        <w:t>ANEXO 6: Desarrollo y revisión del currículum</w:t>
      </w:r>
      <w:bookmarkEnd w:id="984"/>
      <w:r w:rsidRPr="00D93AD2">
        <w:rPr>
          <w:rFonts w:ascii="Californian FB" w:eastAsiaTheme="majorEastAsia" w:hAnsi="Californian FB" w:cstheme="majorBidi"/>
          <w:b/>
          <w:bCs/>
          <w:caps/>
          <w:color w:val="237990"/>
          <w:sz w:val="28"/>
          <w:szCs w:val="28"/>
          <w:lang w:val="es-GT"/>
        </w:rPr>
        <w:t xml:space="preserve"> </w:t>
      </w:r>
      <w:bookmarkEnd w:id="922"/>
      <w:bookmarkEnd w:id="923"/>
      <w:bookmarkEnd w:id="924"/>
      <w:bookmarkEnd w:id="925"/>
      <w:bookmarkEnd w:id="926"/>
      <w:bookmarkEnd w:id="927"/>
      <w:bookmarkEnd w:id="982"/>
      <w:bookmarkEnd w:id="983"/>
    </w:p>
    <w:p w:rsidR="007426B6" w:rsidRPr="00D93AD2" w:rsidRDefault="007426B6" w:rsidP="007426B6">
      <w:pPr>
        <w:rPr>
          <w:lang w:val="es-GT"/>
        </w:rPr>
      </w:pPr>
      <w:r w:rsidRPr="00D93AD2">
        <w:rPr>
          <w:lang w:val="es-GT"/>
        </w:rPr>
        <w:t xml:space="preserve">Este anexo se divide en tres partes. </w:t>
      </w:r>
    </w:p>
    <w:p w:rsidR="007426B6" w:rsidRPr="00D93AD2" w:rsidRDefault="007426B6" w:rsidP="009B3975">
      <w:pPr>
        <w:numPr>
          <w:ilvl w:val="0"/>
          <w:numId w:val="14"/>
        </w:numPr>
        <w:overflowPunct/>
        <w:autoSpaceDE/>
        <w:autoSpaceDN/>
        <w:adjustRightInd/>
        <w:spacing w:line="276" w:lineRule="auto"/>
        <w:rPr>
          <w:lang w:val="es-GT"/>
        </w:rPr>
      </w:pPr>
      <w:r w:rsidRPr="00D93AD2">
        <w:rPr>
          <w:b/>
          <w:lang w:val="es-GT"/>
        </w:rPr>
        <w:t>Parte 1: Diseño del nuevo plan de estudios para el programa</w:t>
      </w:r>
      <w:r w:rsidRPr="00D93AD2">
        <w:rPr>
          <w:lang w:val="es-GT"/>
        </w:rPr>
        <w:t xml:space="preserve"> proporciona una guía básica para ayudarle a desarrollar sus propios materiales para el Grupo de Cuidado (GC).</w:t>
      </w:r>
    </w:p>
    <w:p w:rsidR="007426B6" w:rsidRPr="00D93AD2" w:rsidRDefault="007426B6" w:rsidP="009B3975">
      <w:pPr>
        <w:numPr>
          <w:ilvl w:val="0"/>
          <w:numId w:val="14"/>
        </w:numPr>
        <w:overflowPunct/>
        <w:autoSpaceDE/>
        <w:autoSpaceDN/>
        <w:adjustRightInd/>
        <w:spacing w:line="276" w:lineRule="auto"/>
        <w:rPr>
          <w:lang w:val="es-GT"/>
        </w:rPr>
      </w:pPr>
      <w:r w:rsidRPr="00D93AD2">
        <w:rPr>
          <w:b/>
          <w:lang w:val="es-GT"/>
        </w:rPr>
        <w:t>Parte 2: Listas de lección del Grupo de Cuidado</w:t>
      </w:r>
      <w:r w:rsidRPr="00D93AD2">
        <w:rPr>
          <w:lang w:val="es-GT"/>
        </w:rPr>
        <w:t xml:space="preserve"> ofrece ejemplos de listas de lecciones. </w:t>
      </w:r>
    </w:p>
    <w:p w:rsidR="007426B6" w:rsidRPr="00D93AD2" w:rsidRDefault="007426B6" w:rsidP="009B3975">
      <w:pPr>
        <w:numPr>
          <w:ilvl w:val="0"/>
          <w:numId w:val="14"/>
        </w:numPr>
        <w:overflowPunct/>
        <w:autoSpaceDE/>
        <w:autoSpaceDN/>
        <w:adjustRightInd/>
        <w:spacing w:line="276" w:lineRule="auto"/>
        <w:rPr>
          <w:lang w:val="es-GT"/>
        </w:rPr>
      </w:pPr>
      <w:r w:rsidRPr="00D93AD2">
        <w:rPr>
          <w:b/>
          <w:lang w:val="es-GT"/>
        </w:rPr>
        <w:t>Parte 3: Consideraciones para la utilización de materiales de otra organización</w:t>
      </w:r>
      <w:r w:rsidRPr="00D93AD2">
        <w:rPr>
          <w:lang w:val="es-GT"/>
        </w:rPr>
        <w:t xml:space="preserve"> proporciona una guía básica para ayudarle si está considerando el uso de materiales de otra organización.</w:t>
      </w:r>
    </w:p>
    <w:p w:rsidR="007426B6" w:rsidRPr="00D93AD2" w:rsidRDefault="007426B6" w:rsidP="007426B6">
      <w:pPr>
        <w:keepNext/>
        <w:keepLines/>
        <w:spacing w:before="60"/>
        <w:ind w:left="0"/>
        <w:outlineLvl w:val="1"/>
        <w:rPr>
          <w:rFonts w:ascii="Californian FB" w:eastAsiaTheme="majorEastAsia" w:hAnsi="Californian FB" w:cstheme="majorBidi"/>
          <w:b/>
          <w:bCs/>
          <w:color w:val="237990"/>
          <w:sz w:val="24"/>
          <w:szCs w:val="26"/>
          <w:lang w:val="es-GT"/>
        </w:rPr>
      </w:pPr>
      <w:bookmarkStart w:id="985" w:name="_Toc397892062"/>
      <w:r w:rsidRPr="00D93AD2">
        <w:rPr>
          <w:rFonts w:ascii="Californian FB" w:eastAsiaTheme="majorEastAsia" w:hAnsi="Californian FB" w:cstheme="majorBidi"/>
          <w:b/>
          <w:bCs/>
          <w:color w:val="237990"/>
          <w:sz w:val="24"/>
          <w:szCs w:val="26"/>
          <w:lang w:val="es-GT"/>
        </w:rPr>
        <w:t>Parte I: Diseño del currículo para su programa</w:t>
      </w:r>
      <w:bookmarkEnd w:id="985"/>
    </w:p>
    <w:p w:rsidR="007426B6" w:rsidRPr="00D93AD2" w:rsidRDefault="007426B6" w:rsidP="007426B6">
      <w:pPr>
        <w:overflowPunct/>
        <w:autoSpaceDE/>
        <w:autoSpaceDN/>
        <w:adjustRightInd/>
        <w:ind w:left="360"/>
        <w:rPr>
          <w:rFonts w:cstheme="minorHAnsi"/>
          <w:lang w:val="es-GT"/>
        </w:rPr>
      </w:pPr>
      <w:r w:rsidRPr="00D93AD2">
        <w:rPr>
          <w:rFonts w:cstheme="minorHAnsi"/>
          <w:lang w:val="es-GT"/>
        </w:rPr>
        <w:t xml:space="preserve">Esta sección describe los principios para diseñar un nuevo currículo de calidad para su programa. Los principios básicos son: </w:t>
      </w:r>
    </w:p>
    <w:p w:rsidR="007426B6" w:rsidRPr="00D93AD2" w:rsidRDefault="007426B6" w:rsidP="009B3975">
      <w:pPr>
        <w:numPr>
          <w:ilvl w:val="0"/>
          <w:numId w:val="15"/>
        </w:numPr>
        <w:overflowPunct/>
        <w:autoSpaceDE/>
        <w:autoSpaceDN/>
        <w:adjustRightInd/>
        <w:spacing w:line="276" w:lineRule="auto"/>
        <w:rPr>
          <w:rFonts w:cstheme="minorHAnsi"/>
          <w:lang w:val="es-GT"/>
        </w:rPr>
      </w:pPr>
      <w:r w:rsidRPr="00D93AD2">
        <w:rPr>
          <w:rFonts w:cstheme="minorHAnsi"/>
          <w:lang w:val="es-GT"/>
        </w:rPr>
        <w:t>Conocer a su público.</w:t>
      </w:r>
    </w:p>
    <w:p w:rsidR="007426B6" w:rsidRPr="00D93AD2" w:rsidRDefault="007426B6" w:rsidP="009B3975">
      <w:pPr>
        <w:numPr>
          <w:ilvl w:val="0"/>
          <w:numId w:val="15"/>
        </w:numPr>
        <w:overflowPunct/>
        <w:autoSpaceDE/>
        <w:autoSpaceDN/>
        <w:adjustRightInd/>
        <w:spacing w:line="276" w:lineRule="auto"/>
        <w:rPr>
          <w:rFonts w:cstheme="minorHAnsi"/>
          <w:lang w:val="es-GT"/>
        </w:rPr>
      </w:pPr>
      <w:r w:rsidRPr="00D93AD2">
        <w:rPr>
          <w:rFonts w:cstheme="minorHAnsi"/>
          <w:lang w:val="es-GT"/>
        </w:rPr>
        <w:t xml:space="preserve">Realizar un estudio de su grupo objetivo a través de la investigación formativa. </w:t>
      </w:r>
    </w:p>
    <w:p w:rsidR="007426B6" w:rsidRPr="00D93AD2" w:rsidRDefault="007426B6" w:rsidP="009B3975">
      <w:pPr>
        <w:numPr>
          <w:ilvl w:val="0"/>
          <w:numId w:val="15"/>
        </w:numPr>
        <w:overflowPunct/>
        <w:autoSpaceDE/>
        <w:autoSpaceDN/>
        <w:adjustRightInd/>
        <w:spacing w:line="276" w:lineRule="auto"/>
        <w:rPr>
          <w:rFonts w:cstheme="minorHAnsi"/>
          <w:lang w:val="es-GT"/>
        </w:rPr>
      </w:pPr>
      <w:r w:rsidRPr="00D93AD2">
        <w:rPr>
          <w:rFonts w:cstheme="minorHAnsi"/>
          <w:lang w:val="es-GT"/>
        </w:rPr>
        <w:t>Realizar un plan para la enseñanza continua.</w:t>
      </w:r>
    </w:p>
    <w:p w:rsidR="007426B6" w:rsidRPr="00D93AD2" w:rsidRDefault="007426B6" w:rsidP="009B3975">
      <w:pPr>
        <w:numPr>
          <w:ilvl w:val="0"/>
          <w:numId w:val="15"/>
        </w:numPr>
        <w:overflowPunct/>
        <w:autoSpaceDE/>
        <w:autoSpaceDN/>
        <w:adjustRightInd/>
        <w:spacing w:line="276" w:lineRule="auto"/>
        <w:rPr>
          <w:rFonts w:cstheme="minorHAnsi"/>
          <w:lang w:val="es-GT"/>
        </w:rPr>
      </w:pPr>
      <w:r w:rsidRPr="00D93AD2">
        <w:rPr>
          <w:rFonts w:cstheme="minorHAnsi"/>
          <w:lang w:val="es-GT"/>
        </w:rPr>
        <w:t>Desarrollar materiales que se alinean con los principios de la educación de adultos.</w:t>
      </w:r>
    </w:p>
    <w:p w:rsidR="007426B6" w:rsidRPr="00D93AD2" w:rsidRDefault="007426B6" w:rsidP="009B3975">
      <w:pPr>
        <w:numPr>
          <w:ilvl w:val="0"/>
          <w:numId w:val="15"/>
        </w:numPr>
        <w:overflowPunct/>
        <w:autoSpaceDE/>
        <w:autoSpaceDN/>
        <w:adjustRightInd/>
        <w:spacing w:line="276" w:lineRule="auto"/>
        <w:rPr>
          <w:rFonts w:cstheme="minorHAnsi"/>
          <w:lang w:val="es-GT"/>
        </w:rPr>
      </w:pPr>
      <w:r w:rsidRPr="00D93AD2">
        <w:rPr>
          <w:rFonts w:cstheme="minorHAnsi"/>
          <w:lang w:val="es-GT"/>
        </w:rPr>
        <w:t xml:space="preserve">Validar los materiales. </w:t>
      </w:r>
    </w:p>
    <w:p w:rsidR="007426B6" w:rsidRPr="00D93AD2" w:rsidRDefault="007426B6" w:rsidP="009B3975">
      <w:pPr>
        <w:numPr>
          <w:ilvl w:val="0"/>
          <w:numId w:val="15"/>
        </w:numPr>
        <w:overflowPunct/>
        <w:autoSpaceDE/>
        <w:autoSpaceDN/>
        <w:adjustRightInd/>
        <w:spacing w:line="276" w:lineRule="auto"/>
        <w:rPr>
          <w:rFonts w:cstheme="minorHAnsi"/>
          <w:lang w:val="es-GT"/>
        </w:rPr>
      </w:pPr>
      <w:r w:rsidRPr="00D93AD2">
        <w:rPr>
          <w:rFonts w:cstheme="minorHAnsi"/>
          <w:lang w:val="es-GT"/>
        </w:rPr>
        <w:t>Hacer materiales duraderos.</w:t>
      </w:r>
    </w:p>
    <w:p w:rsidR="007426B6" w:rsidRPr="00D93AD2" w:rsidRDefault="007426B6" w:rsidP="009B3975">
      <w:pPr>
        <w:numPr>
          <w:ilvl w:val="0"/>
          <w:numId w:val="15"/>
        </w:numPr>
        <w:overflowPunct/>
        <w:autoSpaceDE/>
        <w:autoSpaceDN/>
        <w:adjustRightInd/>
        <w:spacing w:line="276" w:lineRule="auto"/>
        <w:rPr>
          <w:rFonts w:cstheme="minorHAnsi"/>
          <w:lang w:val="es-GT"/>
        </w:rPr>
      </w:pPr>
      <w:r w:rsidRPr="00D93AD2">
        <w:rPr>
          <w:rFonts w:cstheme="minorHAnsi"/>
          <w:lang w:val="es-GT"/>
        </w:rPr>
        <w:t>Hacer los materiales del tamaño adecuado.</w:t>
      </w:r>
    </w:p>
    <w:p w:rsidR="007426B6" w:rsidRPr="00D93AD2" w:rsidRDefault="007426B6" w:rsidP="007426B6">
      <w:pPr>
        <w:rPr>
          <w:b/>
          <w:lang w:val="es-GT"/>
        </w:rPr>
      </w:pPr>
      <w:r w:rsidRPr="00D93AD2">
        <w:rPr>
          <w:b/>
          <w:lang w:val="es-GT"/>
        </w:rPr>
        <w:t xml:space="preserve">1. Conozca su público objetivo </w:t>
      </w:r>
    </w:p>
    <w:p w:rsidR="007426B6" w:rsidRPr="00D93AD2" w:rsidRDefault="007426B6" w:rsidP="007426B6">
      <w:pPr>
        <w:rPr>
          <w:lang w:val="es-GT"/>
        </w:rPr>
      </w:pPr>
      <w:r w:rsidRPr="00D93AD2">
        <w:rPr>
          <w:lang w:val="es-GT"/>
        </w:rPr>
        <w:t xml:space="preserve">Asegurarse de definir minuciosamente al grupo objetivo antes de comenzar el desarrollo de materiales. Considerar las posibles edades, condición social, idioma, nivel de educación, los comportamientos y las prácticas actuales, así como las cosas que les han impedido hacer las "prácticas claves" en el pasado. Cuanto más entienda las necesidades de su público, más fácil será desarrollar materiales para ellos. </w:t>
      </w:r>
    </w:p>
    <w:p w:rsidR="007426B6" w:rsidRPr="00D93AD2" w:rsidRDefault="007426B6" w:rsidP="007426B6">
      <w:pPr>
        <w:rPr>
          <w:lang w:val="es-GT"/>
        </w:rPr>
      </w:pPr>
      <w:r w:rsidRPr="00D93AD2">
        <w:rPr>
          <w:lang w:val="es-GT"/>
        </w:rPr>
        <w:t xml:space="preserve">Considerar la capacidad de lectura. Elegir el grado de escolaridad que mejor representa a la mayoría (95%) de las audiencias previstas. Es mejor elegir un nivel más bajo que asumir un mayor nivel de lectura. Una vez que comience a desarrollar materiales, comprobar el nivel </w:t>
      </w:r>
      <w:r w:rsidR="00F33FA9">
        <w:rPr>
          <w:lang w:val="es-GT"/>
        </w:rPr>
        <w:t>de l</w:t>
      </w:r>
      <w:r w:rsidRPr="00D93AD2">
        <w:rPr>
          <w:lang w:val="es-GT"/>
        </w:rPr>
        <w:t>ectura necesario para comprender los materiales para  evaluar qué tan bien están escritos para el grupo objetivo.</w:t>
      </w:r>
      <w:r w:rsidRPr="00D93AD2">
        <w:rPr>
          <w:vertAlign w:val="superscript"/>
          <w:lang w:val="es-GT"/>
        </w:rPr>
        <w:footnoteReference w:id="37"/>
      </w:r>
    </w:p>
    <w:p w:rsidR="007426B6" w:rsidRPr="00D93AD2" w:rsidRDefault="007426B6" w:rsidP="007426B6">
      <w:pPr>
        <w:ind w:left="0"/>
        <w:rPr>
          <w:lang w:val="es-GT"/>
        </w:rPr>
      </w:pPr>
    </w:p>
    <w:p w:rsidR="007426B6" w:rsidRPr="00D93AD2" w:rsidRDefault="007426B6" w:rsidP="007426B6">
      <w:pPr>
        <w:rPr>
          <w:b/>
          <w:sz w:val="24"/>
          <w:lang w:val="es-GT"/>
        </w:rPr>
      </w:pPr>
      <w:r w:rsidRPr="00D93AD2">
        <w:rPr>
          <w:b/>
          <w:sz w:val="24"/>
          <w:lang w:val="es-GT"/>
        </w:rPr>
        <w:t xml:space="preserve">2. Estudiar el público objetivo a través de la investigación formativa </w:t>
      </w:r>
    </w:p>
    <w:p w:rsidR="007426B6" w:rsidRPr="00D93AD2" w:rsidRDefault="007426B6" w:rsidP="007426B6">
      <w:pPr>
        <w:rPr>
          <w:lang w:val="es-GT"/>
        </w:rPr>
      </w:pPr>
      <w:r w:rsidRPr="00D93AD2">
        <w:rPr>
          <w:noProof/>
        </w:rPr>
        <mc:AlternateContent>
          <mc:Choice Requires="wps">
            <w:drawing>
              <wp:anchor distT="0" distB="0" distL="114300" distR="114300" simplePos="0" relativeHeight="251896832" behindDoc="0" locked="0" layoutInCell="1" allowOverlap="1" wp14:anchorId="045950EE" wp14:editId="71827607">
                <wp:simplePos x="0" y="0"/>
                <wp:positionH relativeFrom="column">
                  <wp:posOffset>3400425</wp:posOffset>
                </wp:positionH>
                <wp:positionV relativeFrom="paragraph">
                  <wp:posOffset>38100</wp:posOffset>
                </wp:positionV>
                <wp:extent cx="2884170" cy="3256280"/>
                <wp:effectExtent l="0" t="0" r="0" b="1270"/>
                <wp:wrapSquare wrapText="bothSides"/>
                <wp:docPr id="7" name="Text Box 7"/>
                <wp:cNvGraphicFramePr/>
                <a:graphic xmlns:a="http://schemas.openxmlformats.org/drawingml/2006/main">
                  <a:graphicData uri="http://schemas.microsoft.com/office/word/2010/wordprocessingShape">
                    <wps:wsp>
                      <wps:cNvSpPr txBox="1"/>
                      <wps:spPr>
                        <a:xfrm>
                          <a:off x="0" y="0"/>
                          <a:ext cx="2884170" cy="3256280"/>
                        </a:xfrm>
                        <a:prstGeom prst="rect">
                          <a:avLst/>
                        </a:prstGeom>
                        <a:solidFill>
                          <a:srgbClr val="E2C082"/>
                        </a:solidFill>
                        <a:ln w="6350">
                          <a:noFill/>
                        </a:ln>
                        <a:effectLst/>
                      </wps:spPr>
                      <wps:txbx>
                        <w:txbxContent>
                          <w:p w:rsidR="004019AF" w:rsidRPr="007426B6" w:rsidRDefault="004019AF" w:rsidP="007426B6">
                            <w:pPr>
                              <w:shd w:val="clear" w:color="auto" w:fill="E2C082"/>
                              <w:spacing w:before="120" w:after="120"/>
                              <w:ind w:left="0"/>
                              <w:rPr>
                                <w:rFonts w:eastAsia="Times New Roman" w:cs="Times New Roman"/>
                                <w:lang w:val="es-GT"/>
                              </w:rPr>
                            </w:pPr>
                            <w:r w:rsidRPr="007426B6">
                              <w:rPr>
                                <w:rFonts w:eastAsia="Times New Roman" w:cs="Times New Roman"/>
                                <w:b/>
                                <w:lang w:val="es-GT"/>
                              </w:rPr>
                              <w:t>La importancia de la investigación formativa</w:t>
                            </w:r>
                          </w:p>
                          <w:p w:rsidR="004019AF" w:rsidRPr="007426B6" w:rsidRDefault="004019AF" w:rsidP="007426B6">
                            <w:pPr>
                              <w:shd w:val="clear" w:color="auto" w:fill="E2C082"/>
                              <w:spacing w:before="120" w:after="120"/>
                              <w:ind w:left="0"/>
                              <w:rPr>
                                <w:rFonts w:eastAsia="Times New Roman" w:cs="Times New Roman"/>
                                <w:lang w:val="es-GT"/>
                              </w:rPr>
                            </w:pPr>
                            <w:r w:rsidRPr="007426B6">
                              <w:rPr>
                                <w:rFonts w:eastAsia="Times New Roman" w:cs="Times New Roman"/>
                                <w:lang w:val="es-GT"/>
                              </w:rPr>
                              <w:t xml:space="preserve">La corporación International Medical Corps encontró que su enfoque de GC era más eficiente si iniciaba con una investigación formativa, como un Análisis de Barreras.  En Samburu, Kenya, el Análisis de Barrerras identificó que los hombres tenían mucha influencia en la alimentación complementaria.  </w:t>
                            </w:r>
                          </w:p>
                          <w:p w:rsidR="004019AF" w:rsidRPr="00B6533E" w:rsidRDefault="004019AF" w:rsidP="007426B6">
                            <w:pPr>
                              <w:shd w:val="clear" w:color="auto" w:fill="E2C082"/>
                              <w:spacing w:before="120" w:after="120"/>
                              <w:ind w:left="0"/>
                            </w:pPr>
                            <w:r w:rsidRPr="007426B6">
                              <w:rPr>
                                <w:rFonts w:eastAsia="Times New Roman" w:cs="Times New Roman"/>
                                <w:lang w:val="es-GT"/>
                              </w:rPr>
                              <w:t>Es necesario entender la comunidad en donde se trabaja si se desea tener un impacto real. Puede utilizar módulos de enseñanza que se encuentran disponibles en el internet (</w:t>
                            </w:r>
                            <w:hyperlink r:id="rId107" w:history="1">
                              <w:r w:rsidRPr="007426B6">
                                <w:rPr>
                                  <w:rStyle w:val="Hyperlink"/>
                                  <w:rFonts w:eastAsia="Times New Roman"/>
                                  <w:lang w:val="es-GT"/>
                                </w:rPr>
                                <w:t>www.caregroupinfo.org</w:t>
                              </w:r>
                            </w:hyperlink>
                            <w:r w:rsidRPr="007426B6">
                              <w:rPr>
                                <w:rFonts w:eastAsia="Times New Roman" w:cs="Times New Roman"/>
                                <w:lang w:val="es-GT"/>
                              </w:rPr>
                              <w:t xml:space="preserve">),  pero necesitará adaptarlas a su audiencia objetivo y validarlas.  </w:t>
                            </w:r>
                            <w:r w:rsidRPr="00B6533E">
                              <w:rPr>
                                <w:rFonts w:eastAsia="Times New Roman" w:cs="Times New Roman"/>
                              </w:rPr>
                              <w:t xml:space="preserve">¡La contextualización es clave!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227" type="#_x0000_t202" style="position:absolute;left:0;text-align:left;margin-left:267.75pt;margin-top:3pt;width:227.1pt;height:256.4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" fillcolor="#e2c082" stroked="f" strokeweight=".5pt">
                <v:textbox>
                  <w:txbxContent>
                    <w:p w:rsidR="004019AF" w:rsidRPr="007426B6" w:rsidRDefault="004019AF" w:rsidP="007426B6">
                      <w:pPr>
                        <w:shd w:val="clear" w:color="auto" w:fill="E2C082"/>
                        <w:spacing w:before="120" w:after="120"/>
                        <w:ind w:left="0"/>
                        <w:rPr>
                          <w:rFonts w:eastAsia="Times New Roman" w:cs="Times New Roman"/>
                          <w:lang w:val="es-GT"/>
                        </w:rPr>
                      </w:pPr>
                      <w:r w:rsidRPr="007426B6">
                        <w:rPr>
                          <w:rFonts w:eastAsia="Times New Roman" w:cs="Times New Roman"/>
                          <w:b/>
                          <w:lang w:val="es-GT"/>
                        </w:rPr>
                        <w:t>La importancia de la investigación formativa</w:t>
                      </w:r>
                    </w:p>
                    <w:p w:rsidR="004019AF" w:rsidRPr="007426B6" w:rsidRDefault="004019AF" w:rsidP="007426B6">
                      <w:pPr>
                        <w:shd w:val="clear" w:color="auto" w:fill="E2C082"/>
                        <w:spacing w:before="120" w:after="120"/>
                        <w:ind w:left="0"/>
                        <w:rPr>
                          <w:rFonts w:eastAsia="Times New Roman" w:cs="Times New Roman"/>
                          <w:lang w:val="es-GT"/>
                        </w:rPr>
                      </w:pPr>
                      <w:r w:rsidRPr="007426B6">
                        <w:rPr>
                          <w:rFonts w:eastAsia="Times New Roman" w:cs="Times New Roman"/>
                          <w:lang w:val="es-GT"/>
                        </w:rPr>
                        <w:t xml:space="preserve">La corporación International Medical Corps encontró que su enfoque de GC era más eficiente si iniciaba con una investigación formativa, como un Análisis de Barreras.  En Samburu, Kenya, el Análisis de Barrerras identificó que los hombres tenían mucha influencia en la alimentación complementaria.  </w:t>
                      </w:r>
                    </w:p>
                    <w:p w:rsidR="004019AF" w:rsidRPr="00B6533E" w:rsidRDefault="004019AF" w:rsidP="007426B6">
                      <w:pPr>
                        <w:shd w:val="clear" w:color="auto" w:fill="E2C082"/>
                        <w:spacing w:before="120" w:after="120"/>
                        <w:ind w:left="0"/>
                      </w:pPr>
                      <w:r w:rsidRPr="007426B6">
                        <w:rPr>
                          <w:rFonts w:eastAsia="Times New Roman" w:cs="Times New Roman"/>
                          <w:lang w:val="es-GT"/>
                        </w:rPr>
                        <w:t>Es necesario entender la comunidad en donde se trabaja si se desea tener un impacto real. Puede utilizar módulos de enseñanza que se encuentran disponibles en el internet (</w:t>
                      </w:r>
                      <w:hyperlink r:id="rId108" w:history="1">
                        <w:r w:rsidRPr="007426B6">
                          <w:rPr>
                            <w:rStyle w:val="Hyperlink"/>
                            <w:rFonts w:eastAsia="Times New Roman"/>
                            <w:lang w:val="es-GT"/>
                          </w:rPr>
                          <w:t>www.caregroupinfo.org</w:t>
                        </w:r>
                      </w:hyperlink>
                      <w:r w:rsidRPr="007426B6">
                        <w:rPr>
                          <w:rFonts w:eastAsia="Times New Roman" w:cs="Times New Roman"/>
                          <w:lang w:val="es-GT"/>
                        </w:rPr>
                        <w:t xml:space="preserve">),  pero necesitará adaptarlas a su audiencia objetivo y validarlas.  </w:t>
                      </w:r>
                      <w:r w:rsidRPr="00B6533E">
                        <w:rPr>
                          <w:rFonts w:eastAsia="Times New Roman" w:cs="Times New Roman"/>
                        </w:rPr>
                        <w:t xml:space="preserve">¡La contextualización es clave! </w:t>
                      </w:r>
                    </w:p>
                  </w:txbxContent>
                </v:textbox>
                <w10:wrap type="square"/>
              </v:shape>
            </w:pict>
          </mc:Fallback>
        </mc:AlternateContent>
      </w:r>
      <w:r w:rsidRPr="00D93AD2">
        <w:rPr>
          <w:lang w:val="es-GT"/>
        </w:rPr>
        <w:t>Una vez que haya definido estrictamente las personas que van a recibir los mensajes (su público objetivo), lo mejor es estudiarlas para probar sus hipótesis. Un estudio de línea base (por ejemplo, un estudio estándar acerca de los conocimientos, práctica y cobertura [KPC]) es una gran manera de recopilar información sobre las prácticas actuales</w:t>
      </w:r>
      <w:r w:rsidRPr="00D93AD2">
        <w:rPr>
          <w:vertAlign w:val="superscript"/>
          <w:lang w:val="es-GT"/>
        </w:rPr>
        <w:footnoteReference w:id="38"/>
      </w:r>
      <w:r w:rsidRPr="00D93AD2">
        <w:rPr>
          <w:lang w:val="es-GT"/>
        </w:rPr>
        <w:t>.  Se puede llevar a cabo un Análisis de Barreras, el cual es una herramienta de evaluación rápida para proyectos de salud y desarrollo de la comunidad, de tal manera que se puedan identificar los determinantes del comportamiento asociados con un comportamiento particular</w:t>
      </w:r>
      <w:r w:rsidRPr="00D93AD2">
        <w:rPr>
          <w:vertAlign w:val="superscript"/>
          <w:lang w:val="es-GT"/>
        </w:rPr>
        <w:footnoteReference w:id="39"/>
      </w:r>
      <w:r w:rsidRPr="00D93AD2">
        <w:rPr>
          <w:lang w:val="es-GT"/>
        </w:rPr>
        <w:t>. También se puede considerar realizar grupos de discusión en profundidad, encuestas de desviación positiva (como el Estudio de Determinantes Locales de la Desnutrición</w:t>
      </w:r>
      <w:r w:rsidRPr="00D93AD2">
        <w:rPr>
          <w:vertAlign w:val="superscript"/>
          <w:lang w:val="es-GT"/>
        </w:rPr>
        <w:footnoteReference w:id="40"/>
      </w:r>
      <w:r w:rsidRPr="00D93AD2">
        <w:rPr>
          <w:lang w:val="es-GT"/>
        </w:rPr>
        <w:t>) y otros métodos de investigación formativa para reunir más información acerca de su audiencia y comportamientos previstos. Utilizar esta investigación para desarrollar prácticas clave para su público</w:t>
      </w:r>
      <w:r w:rsidRPr="00D93AD2">
        <w:rPr>
          <w:vertAlign w:val="superscript"/>
          <w:lang w:val="es-GT"/>
        </w:rPr>
        <w:footnoteReference w:id="41"/>
      </w:r>
      <w:r w:rsidRPr="00D93AD2">
        <w:rPr>
          <w:lang w:val="es-GT"/>
        </w:rPr>
        <w:t xml:space="preserve">. </w:t>
      </w:r>
    </w:p>
    <w:p w:rsidR="007426B6" w:rsidRPr="00D93AD2" w:rsidRDefault="007426B6" w:rsidP="007426B6">
      <w:pPr>
        <w:rPr>
          <w:lang w:val="es-GT"/>
        </w:rPr>
      </w:pPr>
      <w:r w:rsidRPr="00D93AD2">
        <w:rPr>
          <w:lang w:val="es-GT"/>
        </w:rPr>
        <w:t xml:space="preserve">Para obtener más información sobre cómo definir la audiencia prevista y prácticas clave (incluyendo directrices para Análisis de Barreras), por favor consulte la Diseñando para el Cambio de Comportamiento currículo. </w:t>
      </w:r>
    </w:p>
    <w:p w:rsidR="007426B6" w:rsidRPr="00D93AD2" w:rsidRDefault="007426B6" w:rsidP="007426B6">
      <w:pPr>
        <w:rPr>
          <w:b/>
          <w:sz w:val="24"/>
          <w:lang w:val="es-GT"/>
        </w:rPr>
      </w:pPr>
      <w:r w:rsidRPr="00D93AD2">
        <w:rPr>
          <w:b/>
          <w:sz w:val="24"/>
          <w:lang w:val="es-GT"/>
        </w:rPr>
        <w:t xml:space="preserve">3. Plan de enseñanza continua (Número de módulos) </w:t>
      </w:r>
    </w:p>
    <w:p w:rsidR="007426B6" w:rsidRPr="00D93AD2" w:rsidRDefault="007426B6" w:rsidP="007426B6">
      <w:pPr>
        <w:rPr>
          <w:lang w:val="es-GT"/>
        </w:rPr>
      </w:pPr>
      <w:r w:rsidRPr="00D93AD2">
        <w:rPr>
          <w:lang w:val="es-GT"/>
        </w:rPr>
        <w:t xml:space="preserve">Determinar cuántas lecciones se impartirán cada mes (por lo general alrededor de dos clases por mes) y cuánto durará el programa. Una vez que sepa cuántas lecciones se impartirán durante la vida del programa, se podrá trabajar en el presupuesto para el desarrollo y la producción de materiales. </w:t>
      </w:r>
    </w:p>
    <w:p w:rsidR="007426B6" w:rsidRPr="00D93AD2" w:rsidRDefault="007426B6" w:rsidP="007426B6">
      <w:pPr>
        <w:rPr>
          <w:lang w:val="es-GT"/>
        </w:rPr>
      </w:pPr>
      <w:r w:rsidRPr="00D93AD2">
        <w:rPr>
          <w:lang w:val="es-GT"/>
        </w:rPr>
        <w:t xml:space="preserve">Por ejemplo, imagine que está administrando un proyecto de 3 años y los GC se reunirán cada 2 semanas por 2 de esos años (el año restante es para los talleres de iniciación, contratación de personal y las actividades de cierre). En este ejemplo, usted podría diseñar alrededor de 50 lecciones (26 lecciones por año) para sostener los 2 años de enseñanza. Alternativamente, usted puede elegir un número más reducido de lecciones que se repiten a lo largo del proyecto. Por ejemplo, puede que desee centrarse en solo 25 lecciones que se repiten dos veces durante el proyecto. </w:t>
      </w:r>
    </w:p>
    <w:p w:rsidR="007426B6" w:rsidRPr="00D93AD2" w:rsidRDefault="007426B6" w:rsidP="007426B6">
      <w:pPr>
        <w:rPr>
          <w:b/>
          <w:color w:val="237990"/>
          <w:lang w:val="es-GT"/>
        </w:rPr>
      </w:pPr>
      <w:r w:rsidRPr="00D93AD2">
        <w:rPr>
          <w:lang w:val="es-GT"/>
        </w:rPr>
        <w:t xml:space="preserve">Una muestra de la lista de materiales de GC se puede encontrar en la </w:t>
      </w:r>
      <w:r w:rsidRPr="00D93AD2">
        <w:rPr>
          <w:b/>
          <w:color w:val="237990"/>
          <w:lang w:val="es-GT"/>
        </w:rPr>
        <w:t>Parte 3: Consideraciones para el uso de materiales de otra organización de su programa.</w:t>
      </w:r>
    </w:p>
    <w:p w:rsidR="007426B6" w:rsidRPr="00D93AD2" w:rsidRDefault="007426B6" w:rsidP="007426B6">
      <w:pPr>
        <w:rPr>
          <w:b/>
          <w:sz w:val="24"/>
          <w:lang w:val="es-GT"/>
        </w:rPr>
      </w:pPr>
      <w:r w:rsidRPr="00D93AD2">
        <w:rPr>
          <w:b/>
          <w:sz w:val="24"/>
          <w:lang w:val="es-GT"/>
        </w:rPr>
        <w:t xml:space="preserve">4. Desarrollar materiales que se alinean con los principios de la educación de adultos </w:t>
      </w:r>
    </w:p>
    <w:p w:rsidR="007426B6" w:rsidRPr="00D93AD2" w:rsidRDefault="007426B6" w:rsidP="007426B6">
      <w:pPr>
        <w:rPr>
          <w:lang w:val="es-GT"/>
        </w:rPr>
      </w:pPr>
      <w:r w:rsidRPr="00D93AD2">
        <w:rPr>
          <w:lang w:val="es-GT"/>
        </w:rPr>
        <w:t xml:space="preserve">No asuma que los facilitadores saben cómo enseñar de una manera participativa. Incluya orientación e instrucciones en el texto para ayudar a los facilitadores a  enseñar de una manera participativa, con preguntas de discusión, actividades en grupos pequeños, demostraciones y tiempo para discutir los retos a los nuevos comportamientos. Para obtener más información acerca de la teoría del aprendizaje del adulto, puede buscar los entrenamientos acerca de la Teoría de Aprendizaje para Adultos realizados por la organización Freedom from Hunger (véase el sitio web más abajo). </w:t>
      </w:r>
    </w:p>
    <w:p w:rsidR="007426B6" w:rsidRPr="00D93AD2" w:rsidRDefault="007426B6" w:rsidP="007426B6">
      <w:pPr>
        <w:rPr>
          <w:lang w:val="es-GT"/>
        </w:rPr>
      </w:pPr>
      <w:r w:rsidRPr="00D93AD2">
        <w:rPr>
          <w:lang w:val="es-GT"/>
        </w:rPr>
        <w:t xml:space="preserve">La Guía de Facilitadores de la Comunidad de Atención Integrada de las Enfermedades Prevalentes de la Infancia (AIEPI-C) tiene excelentes lecciones sobre habilidades de facilitación, así, y se puede encontrar en inglés en el enlace: </w:t>
      </w:r>
      <w:hyperlink r:id="rId109" w:history="1">
        <w:r w:rsidRPr="00D93AD2">
          <w:rPr>
            <w:rFonts w:eastAsia="Times New Roman" w:cs="Times New Roman"/>
            <w:color w:val="237990"/>
            <w:lang w:val="es-GT"/>
          </w:rPr>
          <w:t>http://www.medicalteams.org/docs/learning-zone/C_IMCI_Facilitators_Guide.pdf?sfvrsn=0</w:t>
        </w:r>
      </w:hyperlink>
      <w:r w:rsidRPr="00D93AD2">
        <w:rPr>
          <w:rFonts w:eastAsia="Times New Roman" w:cs="Times New Roman"/>
          <w:color w:val="237990"/>
          <w:lang w:val="es-GT"/>
        </w:rPr>
        <w:t xml:space="preserve"> </w:t>
      </w:r>
    </w:p>
    <w:p w:rsidR="007426B6" w:rsidRPr="00D93AD2" w:rsidRDefault="007426B6" w:rsidP="007426B6">
      <w:pPr>
        <w:rPr>
          <w:lang w:val="es-GT"/>
        </w:rPr>
      </w:pPr>
      <w:r w:rsidRPr="00D93AD2">
        <w:rPr>
          <w:lang w:val="es-GT"/>
        </w:rPr>
        <w:t xml:space="preserve">Food for the Hungry (FH) utiliza un formato estándar para cada lección, incluyendo juegos, debates sobre las prácticas actuales, historias, actividades, Análisis de Barreras y el tiempo para hacer compromisos. Para más información acerca de los materiales de FH, consulte el sitio web principal de GC, </w:t>
      </w:r>
      <w:hyperlink r:id="rId110" w:history="1">
        <w:r w:rsidRPr="00D93AD2">
          <w:rPr>
            <w:rFonts w:eastAsia="Times New Roman" w:cs="Times New Roman"/>
            <w:color w:val="237990"/>
            <w:lang w:val="es-GT"/>
          </w:rPr>
          <w:t>www.caregroupinfo.org</w:t>
        </w:r>
      </w:hyperlink>
      <w:r w:rsidRPr="00D93AD2">
        <w:rPr>
          <w:rFonts w:eastAsia="Times New Roman" w:cs="Times New Roman"/>
          <w:color w:val="237990"/>
          <w:lang w:val="es-GT"/>
        </w:rPr>
        <w:t>.</w:t>
      </w:r>
    </w:p>
    <w:p w:rsidR="007426B6" w:rsidRPr="00D93AD2" w:rsidRDefault="007426B6" w:rsidP="007426B6">
      <w:pPr>
        <w:rPr>
          <w:b/>
          <w:sz w:val="24"/>
          <w:lang w:val="es-GT"/>
        </w:rPr>
      </w:pPr>
      <w:r w:rsidRPr="00D93AD2">
        <w:rPr>
          <w:b/>
          <w:sz w:val="24"/>
          <w:lang w:val="es-GT"/>
        </w:rPr>
        <w:t xml:space="preserve">5. Validación de materiales </w:t>
      </w:r>
    </w:p>
    <w:p w:rsidR="007426B6" w:rsidRPr="00D93AD2" w:rsidRDefault="007426B6" w:rsidP="007426B6">
      <w:pPr>
        <w:rPr>
          <w:lang w:val="es-GT"/>
        </w:rPr>
      </w:pPr>
      <w:r w:rsidRPr="00D93AD2">
        <w:rPr>
          <w:lang w:val="es-GT"/>
        </w:rPr>
        <w:t xml:space="preserve">Una vez que se haya desarrollado el primer borrador de los materiales, se deben probar con pequeños grupos o con entrevistas individuales (las entrevistas funcionan mejor para validaciones con grupos de bajo nivel de alfabetización) para evaluar el nivel de comprensión,  aceptación y hasta qué punto inspiran la acción. Los materiales deben promover comportamientos o acciones particulares; asegurarse de que su audiencia reciba el mismo mensaje que se desea. </w:t>
      </w:r>
    </w:p>
    <w:p w:rsidR="00173ADC" w:rsidRPr="00D93AD2" w:rsidRDefault="00173ADC" w:rsidP="007426B6">
      <w:pPr>
        <w:rPr>
          <w:lang w:val="es-GT"/>
        </w:rPr>
      </w:pPr>
    </w:p>
    <w:p w:rsidR="007426B6" w:rsidRPr="00D93AD2" w:rsidRDefault="007426B6" w:rsidP="007426B6">
      <w:pPr>
        <w:rPr>
          <w:b/>
          <w:sz w:val="24"/>
          <w:lang w:val="es-GT"/>
        </w:rPr>
      </w:pPr>
      <w:r w:rsidRPr="00D93AD2">
        <w:rPr>
          <w:b/>
          <w:sz w:val="24"/>
          <w:lang w:val="es-GT"/>
        </w:rPr>
        <w:t xml:space="preserve">6. Hacer materiales duraderos </w:t>
      </w:r>
    </w:p>
    <w:p w:rsidR="007426B6" w:rsidRPr="00D93AD2" w:rsidRDefault="007426B6" w:rsidP="007426B6">
      <w:pPr>
        <w:rPr>
          <w:lang w:val="es-GT"/>
        </w:rPr>
      </w:pPr>
      <w:r w:rsidRPr="00D93AD2">
        <w:rPr>
          <w:lang w:val="es-GT"/>
        </w:rPr>
        <w:t xml:space="preserve">Los materiales de GC deben ser construidos de manera que duren el tiempo que las sesiones educativas continúen en la  comunidad después del cierre de un proyecto. Lo ideal sería que los medios de enseñanza/herramientas (por ejemplo, rotafolios) sean impresos en cartulina laminada con portada de cartón en cualquiera de los lados o la parte superior. Esto mantiene las páginas juntas y ayuda a resistir el moho y el deterioro. </w:t>
      </w:r>
    </w:p>
    <w:p w:rsidR="007426B6" w:rsidRPr="00D93AD2" w:rsidRDefault="007426B6" w:rsidP="007426B6">
      <w:pPr>
        <w:rPr>
          <w:b/>
          <w:sz w:val="24"/>
          <w:lang w:val="es-GT"/>
        </w:rPr>
      </w:pPr>
      <w:r w:rsidRPr="00D93AD2">
        <w:rPr>
          <w:b/>
          <w:sz w:val="24"/>
          <w:lang w:val="es-GT"/>
        </w:rPr>
        <w:t xml:space="preserve">7. El tamaño de los materiales </w:t>
      </w:r>
    </w:p>
    <w:p w:rsidR="007426B6" w:rsidRPr="00D93AD2" w:rsidRDefault="007426B6" w:rsidP="007426B6">
      <w:pPr>
        <w:rPr>
          <w:lang w:val="es-GT"/>
        </w:rPr>
      </w:pPr>
      <w:r w:rsidRPr="00D93AD2">
        <w:rPr>
          <w:lang w:val="es-GT"/>
        </w:rPr>
        <w:t xml:space="preserve">Debido a que las Mujeres Vecinas y las Voluntarias del Grupo de Cuidado (VGC)  serán reunidas en pequeños grupos de aproximadamente 12 mujeres, los materiales tienen que ser lo suficientemente grandes como para que cada mujer del grupo pueden ver las imágenes (u otros elementos visuales) a la distancia. Recomendamos páginas tamaño A3 con imágenes, encuadernadas con espiral en forma de un rotafolio o libro animado. De esta manera, las imágenes serán suficientemente grandes para que las mujeres las vean, pero el rotafolio será lo  suficientemente ligero para que los VGC puedan llevar cuando  caminan en la comunidad. </w:t>
      </w:r>
    </w:p>
    <w:p w:rsidR="007426B6" w:rsidRPr="00515B4F" w:rsidRDefault="007426B6" w:rsidP="007426B6">
      <w:pPr>
        <w:rPr>
          <w:i/>
          <w:sz w:val="30"/>
          <w:szCs w:val="28"/>
          <w:lang w:val="es-GT"/>
        </w:rPr>
      </w:pPr>
      <w:r w:rsidRPr="00D93AD2">
        <w:rPr>
          <w:lang w:val="es-GT"/>
        </w:rPr>
        <w:t xml:space="preserve">Para obtener más información sobre el desarrollo de nuevos materiales, véase: PATH. 2002 Guía para Desarrollar  Materiales de Salud y Planificación Familiar para público con bajo nivel de alfabetización. </w:t>
      </w:r>
      <w:r w:rsidRPr="00515B4F">
        <w:rPr>
          <w:lang w:val="es-GT"/>
        </w:rPr>
        <w:t xml:space="preserve">Seattle, WA: PATH. Disponible en  </w:t>
      </w:r>
      <w:r w:rsidR="008E0AB9" w:rsidRPr="00515B4F">
        <w:rPr>
          <w:lang w:val="es-GT"/>
        </w:rPr>
        <w:t xml:space="preserve">el siguiente enlace: </w:t>
      </w:r>
      <w:hyperlink r:id="rId111" w:history="1">
        <w:r w:rsidRPr="00515B4F">
          <w:rPr>
            <w:rFonts w:cstheme="minorHAnsi"/>
            <w:color w:val="237990"/>
            <w:lang w:val="es-GT"/>
          </w:rPr>
          <w:t>http://www.path.org/publications/files/DC_Low_Literacy_Guide.pdf</w:t>
        </w:r>
      </w:hyperlink>
      <w:r w:rsidRPr="00515B4F">
        <w:rPr>
          <w:lang w:val="es-GT"/>
        </w:rPr>
        <w:t>.</w:t>
      </w:r>
    </w:p>
    <w:p w:rsidR="007426B6" w:rsidRPr="00D93AD2" w:rsidRDefault="007426B6" w:rsidP="007426B6">
      <w:pPr>
        <w:keepNext/>
        <w:keepLines/>
        <w:spacing w:before="60"/>
        <w:ind w:left="0"/>
        <w:outlineLvl w:val="1"/>
        <w:rPr>
          <w:rFonts w:ascii="Californian FB" w:eastAsiaTheme="majorEastAsia" w:hAnsi="Californian FB" w:cstheme="majorBidi"/>
          <w:b/>
          <w:bCs/>
          <w:color w:val="237990"/>
          <w:sz w:val="24"/>
          <w:szCs w:val="26"/>
          <w:lang w:val="es-GT"/>
        </w:rPr>
      </w:pPr>
      <w:bookmarkStart w:id="986" w:name="_Toc378101838"/>
      <w:bookmarkStart w:id="987" w:name="_Toc378102099"/>
      <w:bookmarkStart w:id="988" w:name="_Toc385724125"/>
      <w:bookmarkStart w:id="989" w:name="_Toc387185388"/>
      <w:bookmarkStart w:id="990" w:name="_Toc387185681"/>
      <w:bookmarkStart w:id="991" w:name="_Toc390383104"/>
      <w:bookmarkStart w:id="992" w:name="_Toc391845077"/>
      <w:bookmarkStart w:id="993" w:name="_Toc397892063"/>
      <w:r w:rsidRPr="00D93AD2">
        <w:rPr>
          <w:rFonts w:ascii="Californian FB" w:eastAsiaTheme="majorEastAsia" w:hAnsi="Californian FB" w:cstheme="majorBidi"/>
          <w:b/>
          <w:bCs/>
          <w:color w:val="237990"/>
          <w:sz w:val="24"/>
          <w:szCs w:val="26"/>
          <w:lang w:val="es-GT"/>
        </w:rPr>
        <w:t>Parte 2: Listas de lecciones del Grupo de Cuidado</w:t>
      </w:r>
      <w:bookmarkEnd w:id="986"/>
      <w:bookmarkEnd w:id="987"/>
      <w:bookmarkEnd w:id="988"/>
      <w:bookmarkEnd w:id="989"/>
      <w:bookmarkEnd w:id="990"/>
      <w:bookmarkEnd w:id="991"/>
      <w:bookmarkEnd w:id="992"/>
      <w:bookmarkEnd w:id="993"/>
    </w:p>
    <w:p w:rsidR="007426B6" w:rsidRPr="00D93AD2" w:rsidRDefault="007426B6" w:rsidP="007426B6">
      <w:pPr>
        <w:overflowPunct/>
        <w:autoSpaceDE/>
        <w:autoSpaceDN/>
        <w:adjustRightInd/>
        <w:rPr>
          <w:rFonts w:eastAsia="Times New Roman" w:cstheme="minorHAnsi"/>
          <w:b/>
          <w:sz w:val="24"/>
          <w:szCs w:val="22"/>
          <w:lang w:val="es-GT"/>
        </w:rPr>
      </w:pPr>
      <w:r w:rsidRPr="00D93AD2">
        <w:rPr>
          <w:rFonts w:eastAsia="Times New Roman" w:cstheme="minorHAnsi"/>
          <w:b/>
          <w:sz w:val="24"/>
          <w:szCs w:val="22"/>
          <w:lang w:val="es-GT"/>
        </w:rPr>
        <w:t xml:space="preserve">Muestra de lecciones de Grupo de Cuidado agrupadas por temas </w:t>
      </w:r>
    </w:p>
    <w:p w:rsidR="008E0AB9" w:rsidRPr="00515B4F" w:rsidRDefault="007426B6" w:rsidP="008E0AB9">
      <w:pPr>
        <w:rPr>
          <w:rFonts w:eastAsia="Times New Roman" w:cstheme="minorHAnsi"/>
          <w:lang w:val="es-GT"/>
        </w:rPr>
      </w:pPr>
      <w:r w:rsidRPr="00D93AD2">
        <w:rPr>
          <w:rFonts w:eastAsia="Times New Roman" w:cstheme="minorHAnsi"/>
          <w:i/>
          <w:szCs w:val="22"/>
          <w:lang w:val="es-GT"/>
        </w:rPr>
        <w:t>Food for the Hungry</w:t>
      </w:r>
      <w:r w:rsidRPr="00D93AD2">
        <w:rPr>
          <w:rFonts w:eastAsia="Times New Roman" w:cstheme="minorHAnsi"/>
          <w:szCs w:val="22"/>
          <w:lang w:val="es-GT"/>
        </w:rPr>
        <w:t xml:space="preserve"> imprime sus medios de enseñanza/rotafolios en una serie de módulos, como se indica a continuación. Cada módulo contiene de seis a 12 lecciones y aborda un tema de salud específico. Las muestras de los rotafolios se pueden encontrar en </w:t>
      </w:r>
      <w:hyperlink r:id="rId112" w:history="1">
        <w:r w:rsidRPr="00D93AD2">
          <w:rPr>
            <w:rFonts w:cs="Times New Roman"/>
            <w:color w:val="237990"/>
            <w:lang w:val="es-GT"/>
          </w:rPr>
          <w:t>http://www.caregroupinfo.org/blog/narrated-presentations-on-care-groups-and-care-group-tools/care-group-curricula</w:t>
        </w:r>
      </w:hyperlink>
      <w:r w:rsidRPr="00D93AD2">
        <w:rPr>
          <w:rFonts w:cs="Times New Roman"/>
          <w:color w:val="237990"/>
          <w:lang w:val="es-GT"/>
        </w:rPr>
        <w:t>.</w:t>
      </w:r>
      <w:r w:rsidR="008E0AB9">
        <w:rPr>
          <w:rFonts w:cs="Times New Roman"/>
          <w:color w:val="237990"/>
          <w:lang w:val="es-GT"/>
        </w:rPr>
        <w:t xml:space="preserve"> </w:t>
      </w:r>
      <w:r w:rsidR="008E0AB9" w:rsidRPr="00515B4F">
        <w:rPr>
          <w:rFonts w:cs="Times New Roman"/>
          <w:color w:val="000000" w:themeColor="text1"/>
          <w:lang w:val="es-GT"/>
        </w:rPr>
        <w:t xml:space="preserve">Tomar nota que las recomendaciones acerca de las acciones esenciales para la nutrición han sido actualizadas.  Para la versión más reciente en inglés, visitar el enlace: </w:t>
      </w:r>
      <w:r w:rsidR="006C7682" w:rsidRPr="00515B4F">
        <w:rPr>
          <w:rFonts w:cs="Times New Roman"/>
          <w:color w:val="000000" w:themeColor="text1"/>
          <w:lang w:val="es-GT"/>
        </w:rPr>
        <w:t xml:space="preserve"> </w:t>
      </w:r>
      <w:hyperlink r:id="rId113" w:history="1">
        <w:r w:rsidR="006C7682" w:rsidRPr="00515B4F">
          <w:rPr>
            <w:rFonts w:cs="Times New Roman"/>
            <w:color w:val="237990"/>
            <w:lang w:val="es-GT"/>
          </w:rPr>
          <w:t>http://www.who.int/nutrition/publications/infantfeeding/essential_nutrition_actions/en/</w:t>
        </w:r>
      </w:hyperlink>
    </w:p>
    <w:p w:rsidR="007426B6" w:rsidRPr="00D93AD2" w:rsidRDefault="007426B6" w:rsidP="007426B6">
      <w:pPr>
        <w:overflowPunct/>
        <w:autoSpaceDE/>
        <w:autoSpaceDN/>
        <w:adjustRightInd/>
        <w:rPr>
          <w:rFonts w:eastAsia="Times New Roman" w:cstheme="minorHAnsi"/>
          <w:szCs w:val="22"/>
          <w:lang w:val="es-GT"/>
        </w:rPr>
      </w:pPr>
    </w:p>
    <w:p w:rsidR="007426B6" w:rsidRPr="00D93AD2" w:rsidRDefault="007426B6" w:rsidP="009B3975">
      <w:pPr>
        <w:numPr>
          <w:ilvl w:val="0"/>
          <w:numId w:val="278"/>
        </w:numPr>
        <w:overflowPunct/>
        <w:autoSpaceDE/>
        <w:autoSpaceDN/>
        <w:adjustRightInd/>
        <w:spacing w:line="276" w:lineRule="auto"/>
        <w:ind w:left="993" w:hanging="284"/>
        <w:rPr>
          <w:rFonts w:eastAsia="Times New Roman" w:cstheme="minorHAnsi"/>
          <w:kern w:val="28"/>
          <w:szCs w:val="22"/>
          <w:lang w:val="es-GT"/>
        </w:rPr>
      </w:pPr>
      <w:r w:rsidRPr="00D93AD2">
        <w:rPr>
          <w:rFonts w:eastAsia="Times New Roman" w:cstheme="minorHAnsi"/>
          <w:kern w:val="28"/>
          <w:szCs w:val="22"/>
          <w:lang w:val="es-GT"/>
        </w:rPr>
        <w:t>Módulo 1: Acciones e</w:t>
      </w:r>
      <w:r w:rsidR="00D94262">
        <w:rPr>
          <w:rFonts w:eastAsia="Times New Roman" w:cstheme="minorHAnsi"/>
          <w:kern w:val="28"/>
          <w:szCs w:val="22"/>
          <w:lang w:val="es-GT"/>
        </w:rPr>
        <w:t>senciales para la nutrición</w:t>
      </w:r>
      <w:r w:rsidRPr="00D93AD2">
        <w:rPr>
          <w:rFonts w:eastAsia="Times New Roman" w:cstheme="minorHAnsi"/>
          <w:kern w:val="28"/>
          <w:szCs w:val="22"/>
          <w:lang w:val="es-GT"/>
        </w:rPr>
        <w:t xml:space="preserve">: Nutrición </w:t>
      </w:r>
      <w:r w:rsidR="00D94262">
        <w:rPr>
          <w:rFonts w:eastAsia="Times New Roman" w:cstheme="minorHAnsi"/>
          <w:kern w:val="28"/>
          <w:szCs w:val="22"/>
          <w:lang w:val="es-GT"/>
        </w:rPr>
        <w:t>p</w:t>
      </w:r>
      <w:r w:rsidRPr="00D93AD2">
        <w:rPr>
          <w:rFonts w:eastAsia="Times New Roman" w:cstheme="minorHAnsi"/>
          <w:kern w:val="28"/>
          <w:szCs w:val="22"/>
          <w:lang w:val="es-GT"/>
        </w:rPr>
        <w:t>renatal y</w:t>
      </w:r>
      <w:r w:rsidR="00D94262">
        <w:rPr>
          <w:rFonts w:eastAsia="Times New Roman" w:cstheme="minorHAnsi"/>
          <w:kern w:val="28"/>
          <w:szCs w:val="22"/>
          <w:lang w:val="es-GT"/>
        </w:rPr>
        <w:t xml:space="preserve"> lactancia m</w:t>
      </w:r>
      <w:r w:rsidRPr="00D93AD2">
        <w:rPr>
          <w:rFonts w:eastAsia="Times New Roman" w:cstheme="minorHAnsi"/>
          <w:kern w:val="28"/>
          <w:szCs w:val="22"/>
          <w:lang w:val="es-GT"/>
        </w:rPr>
        <w:t xml:space="preserve">aterna. </w:t>
      </w:r>
    </w:p>
    <w:p w:rsidR="007426B6" w:rsidRPr="00D93AD2" w:rsidRDefault="007426B6" w:rsidP="009B3975">
      <w:pPr>
        <w:numPr>
          <w:ilvl w:val="0"/>
          <w:numId w:val="279"/>
        </w:numPr>
        <w:overflowPunct/>
        <w:autoSpaceDE/>
        <w:autoSpaceDN/>
        <w:adjustRightInd/>
        <w:spacing w:line="276" w:lineRule="auto"/>
        <w:rPr>
          <w:rFonts w:eastAsia="Times New Roman" w:cstheme="minorHAnsi"/>
          <w:kern w:val="28"/>
          <w:szCs w:val="22"/>
          <w:lang w:val="es-GT"/>
        </w:rPr>
      </w:pPr>
      <w:r w:rsidRPr="00D93AD2">
        <w:rPr>
          <w:rFonts w:eastAsia="Times New Roman" w:cstheme="minorHAnsi"/>
          <w:kern w:val="28"/>
          <w:szCs w:val="22"/>
          <w:lang w:val="es-GT"/>
        </w:rPr>
        <w:t xml:space="preserve">Lección 1: Nutrición para embarazadas y madres lactantes: Suplementos, uso de sal yodada y la </w:t>
      </w:r>
      <w:r w:rsidR="002C2AED">
        <w:rPr>
          <w:rFonts w:eastAsia="Times New Roman" w:cstheme="minorHAnsi"/>
          <w:kern w:val="28"/>
          <w:szCs w:val="22"/>
          <w:lang w:val="es-GT"/>
        </w:rPr>
        <w:t>prevención de la a</w:t>
      </w:r>
      <w:r w:rsidRPr="00D93AD2">
        <w:rPr>
          <w:rFonts w:eastAsia="Times New Roman" w:cstheme="minorHAnsi"/>
          <w:kern w:val="28"/>
          <w:szCs w:val="22"/>
          <w:lang w:val="es-GT"/>
        </w:rPr>
        <w:t xml:space="preserve">nemia. </w:t>
      </w:r>
    </w:p>
    <w:p w:rsidR="007426B6" w:rsidRPr="00D93AD2" w:rsidRDefault="00D94262" w:rsidP="009B3975">
      <w:pPr>
        <w:numPr>
          <w:ilvl w:val="0"/>
          <w:numId w:val="279"/>
        </w:numPr>
        <w:overflowPunct/>
        <w:autoSpaceDE/>
        <w:autoSpaceDN/>
        <w:adjustRightInd/>
        <w:spacing w:line="276" w:lineRule="auto"/>
        <w:rPr>
          <w:rFonts w:eastAsia="Times New Roman" w:cstheme="minorHAnsi"/>
          <w:kern w:val="28"/>
          <w:szCs w:val="22"/>
          <w:lang w:val="es-GT"/>
        </w:rPr>
      </w:pPr>
      <w:r>
        <w:rPr>
          <w:rFonts w:eastAsia="Times New Roman" w:cstheme="minorHAnsi"/>
          <w:kern w:val="28"/>
          <w:szCs w:val="22"/>
          <w:lang w:val="es-GT"/>
        </w:rPr>
        <w:t>Lección 2: Atención prenatal, v</w:t>
      </w:r>
      <w:r w:rsidR="007426B6" w:rsidRPr="00D93AD2">
        <w:rPr>
          <w:rFonts w:eastAsia="Times New Roman" w:cstheme="minorHAnsi"/>
          <w:kern w:val="28"/>
          <w:szCs w:val="22"/>
          <w:lang w:val="es-GT"/>
        </w:rPr>
        <w:t>enta</w:t>
      </w:r>
      <w:r>
        <w:rPr>
          <w:rFonts w:eastAsia="Times New Roman" w:cstheme="minorHAnsi"/>
          <w:kern w:val="28"/>
          <w:szCs w:val="22"/>
          <w:lang w:val="es-GT"/>
        </w:rPr>
        <w:t>jas del parto institucional y  s</w:t>
      </w:r>
      <w:r w:rsidR="007426B6" w:rsidRPr="00D93AD2">
        <w:rPr>
          <w:rFonts w:eastAsia="Times New Roman" w:cstheme="minorHAnsi"/>
          <w:kern w:val="28"/>
          <w:szCs w:val="22"/>
          <w:lang w:val="es-GT"/>
        </w:rPr>
        <w:t>eñales de peligro.</w:t>
      </w:r>
    </w:p>
    <w:p w:rsidR="007426B6" w:rsidRPr="00D93AD2" w:rsidRDefault="007426B6" w:rsidP="009B3975">
      <w:pPr>
        <w:numPr>
          <w:ilvl w:val="0"/>
          <w:numId w:val="279"/>
        </w:numPr>
        <w:overflowPunct/>
        <w:autoSpaceDE/>
        <w:autoSpaceDN/>
        <w:adjustRightInd/>
        <w:spacing w:line="276" w:lineRule="auto"/>
        <w:rPr>
          <w:rFonts w:eastAsia="Times New Roman" w:cstheme="minorHAnsi"/>
          <w:kern w:val="28"/>
          <w:szCs w:val="22"/>
          <w:lang w:val="es-GT"/>
        </w:rPr>
      </w:pPr>
      <w:r w:rsidRPr="00D93AD2">
        <w:rPr>
          <w:rFonts w:eastAsia="Times New Roman" w:cstheme="minorHAnsi"/>
          <w:kern w:val="28"/>
          <w:szCs w:val="22"/>
          <w:lang w:val="es-GT"/>
        </w:rPr>
        <w:t xml:space="preserve">Lección 3: Preparación para el parto y  el nacimiento. </w:t>
      </w:r>
    </w:p>
    <w:p w:rsidR="007426B6" w:rsidRPr="00D93AD2" w:rsidRDefault="007426B6" w:rsidP="009B3975">
      <w:pPr>
        <w:numPr>
          <w:ilvl w:val="0"/>
          <w:numId w:val="279"/>
        </w:numPr>
        <w:overflowPunct/>
        <w:autoSpaceDE/>
        <w:autoSpaceDN/>
        <w:adjustRightInd/>
        <w:spacing w:line="276" w:lineRule="auto"/>
        <w:rPr>
          <w:rFonts w:eastAsia="Times New Roman" w:cstheme="minorHAnsi"/>
          <w:kern w:val="28"/>
          <w:szCs w:val="22"/>
          <w:lang w:val="es-GT"/>
        </w:rPr>
      </w:pPr>
      <w:r w:rsidRPr="00D93AD2">
        <w:rPr>
          <w:rFonts w:eastAsia="Times New Roman" w:cstheme="minorHAnsi"/>
          <w:kern w:val="28"/>
          <w:szCs w:val="22"/>
          <w:lang w:val="es-GT"/>
        </w:rPr>
        <w:t xml:space="preserve">Lección 4: Inicio temprano de la lactancia materna. </w:t>
      </w:r>
    </w:p>
    <w:p w:rsidR="007426B6" w:rsidRPr="00D93AD2" w:rsidRDefault="007426B6" w:rsidP="009B3975">
      <w:pPr>
        <w:numPr>
          <w:ilvl w:val="0"/>
          <w:numId w:val="279"/>
        </w:numPr>
        <w:overflowPunct/>
        <w:autoSpaceDE/>
        <w:autoSpaceDN/>
        <w:adjustRightInd/>
        <w:spacing w:line="276" w:lineRule="auto"/>
        <w:rPr>
          <w:rFonts w:eastAsia="Times New Roman" w:cstheme="minorHAnsi"/>
          <w:kern w:val="28"/>
          <w:szCs w:val="22"/>
          <w:lang w:val="es-GT"/>
        </w:rPr>
      </w:pPr>
      <w:r w:rsidRPr="00D93AD2">
        <w:rPr>
          <w:rFonts w:eastAsia="Times New Roman" w:cstheme="minorHAnsi"/>
          <w:kern w:val="28"/>
          <w:szCs w:val="22"/>
          <w:lang w:val="es-GT"/>
        </w:rPr>
        <w:t xml:space="preserve">Lección 5: Cuidado del recién nacido. </w:t>
      </w:r>
    </w:p>
    <w:p w:rsidR="007426B6" w:rsidRPr="00D93AD2" w:rsidRDefault="007426B6" w:rsidP="009B3975">
      <w:pPr>
        <w:numPr>
          <w:ilvl w:val="0"/>
          <w:numId w:val="279"/>
        </w:numPr>
        <w:overflowPunct/>
        <w:autoSpaceDE/>
        <w:autoSpaceDN/>
        <w:adjustRightInd/>
        <w:spacing w:line="276" w:lineRule="auto"/>
        <w:rPr>
          <w:rFonts w:eastAsia="Times New Roman" w:cstheme="minorHAnsi"/>
          <w:kern w:val="28"/>
          <w:szCs w:val="22"/>
          <w:lang w:val="es-GT"/>
        </w:rPr>
      </w:pPr>
      <w:r w:rsidRPr="00D93AD2">
        <w:rPr>
          <w:rFonts w:eastAsia="Times New Roman" w:cstheme="minorHAnsi"/>
          <w:kern w:val="28"/>
          <w:szCs w:val="22"/>
          <w:lang w:val="es-GT"/>
        </w:rPr>
        <w:t xml:space="preserve">Lección 6: Atención y cuidados postparto. </w:t>
      </w:r>
    </w:p>
    <w:p w:rsidR="007426B6" w:rsidRPr="00D93AD2" w:rsidRDefault="007426B6" w:rsidP="009B3975">
      <w:pPr>
        <w:numPr>
          <w:ilvl w:val="0"/>
          <w:numId w:val="279"/>
        </w:numPr>
        <w:overflowPunct/>
        <w:autoSpaceDE/>
        <w:autoSpaceDN/>
        <w:adjustRightInd/>
        <w:spacing w:line="276" w:lineRule="auto"/>
        <w:rPr>
          <w:rFonts w:eastAsia="Times New Roman" w:cstheme="minorHAnsi"/>
          <w:kern w:val="28"/>
          <w:szCs w:val="22"/>
          <w:lang w:val="es-GT"/>
        </w:rPr>
      </w:pPr>
      <w:r w:rsidRPr="00D93AD2">
        <w:rPr>
          <w:rFonts w:eastAsia="Times New Roman" w:cstheme="minorHAnsi"/>
          <w:kern w:val="28"/>
          <w:szCs w:val="22"/>
          <w:lang w:val="es-GT"/>
        </w:rPr>
        <w:t xml:space="preserve">Lección 7: Lactancia materna exclusiva. </w:t>
      </w:r>
    </w:p>
    <w:p w:rsidR="007426B6" w:rsidRPr="00D93AD2" w:rsidRDefault="007426B6" w:rsidP="009B3975">
      <w:pPr>
        <w:numPr>
          <w:ilvl w:val="0"/>
          <w:numId w:val="278"/>
        </w:numPr>
        <w:overflowPunct/>
        <w:autoSpaceDE/>
        <w:autoSpaceDN/>
        <w:adjustRightInd/>
        <w:spacing w:line="276" w:lineRule="auto"/>
        <w:ind w:left="993"/>
        <w:rPr>
          <w:rFonts w:eastAsia="Times New Roman" w:cstheme="minorHAnsi"/>
          <w:kern w:val="28"/>
          <w:szCs w:val="22"/>
          <w:lang w:val="es-GT"/>
        </w:rPr>
      </w:pPr>
      <w:r w:rsidRPr="00D93AD2">
        <w:rPr>
          <w:rFonts w:eastAsia="Times New Roman" w:cstheme="minorHAnsi"/>
          <w:kern w:val="28"/>
          <w:szCs w:val="22"/>
          <w:lang w:val="es-GT"/>
        </w:rPr>
        <w:t xml:space="preserve">Módulo 2: Acciones esenciales para la nutrición (ENA): Alimentos complementarios y micronutrientes. </w:t>
      </w:r>
    </w:p>
    <w:p w:rsidR="007426B6" w:rsidRPr="00D93AD2" w:rsidRDefault="007426B6" w:rsidP="009B3975">
      <w:pPr>
        <w:numPr>
          <w:ilvl w:val="0"/>
          <w:numId w:val="280"/>
        </w:numPr>
        <w:overflowPunct/>
        <w:autoSpaceDE/>
        <w:autoSpaceDN/>
        <w:adjustRightInd/>
        <w:spacing w:line="276" w:lineRule="auto"/>
        <w:ind w:left="1418" w:hanging="425"/>
        <w:rPr>
          <w:rFonts w:eastAsia="Times New Roman" w:cstheme="minorHAnsi"/>
          <w:kern w:val="28"/>
          <w:szCs w:val="22"/>
          <w:lang w:val="es-GT"/>
        </w:rPr>
      </w:pPr>
      <w:r w:rsidRPr="00D93AD2">
        <w:rPr>
          <w:rFonts w:eastAsia="Times New Roman" w:cstheme="minorHAnsi"/>
          <w:kern w:val="28"/>
          <w:szCs w:val="22"/>
          <w:lang w:val="es-GT"/>
        </w:rPr>
        <w:t xml:space="preserve">Lección 1: Alimentación complementaria de niños y niñas de 6 a 8 meses. </w:t>
      </w:r>
    </w:p>
    <w:p w:rsidR="007426B6" w:rsidRPr="00D93AD2" w:rsidRDefault="007426B6" w:rsidP="009B3975">
      <w:pPr>
        <w:numPr>
          <w:ilvl w:val="0"/>
          <w:numId w:val="280"/>
        </w:numPr>
        <w:overflowPunct/>
        <w:autoSpaceDE/>
        <w:autoSpaceDN/>
        <w:adjustRightInd/>
        <w:spacing w:line="276" w:lineRule="auto"/>
        <w:ind w:left="1418" w:hanging="425"/>
        <w:rPr>
          <w:rFonts w:eastAsia="Times New Roman" w:cstheme="minorHAnsi"/>
          <w:kern w:val="28"/>
          <w:szCs w:val="22"/>
          <w:lang w:val="es-GT"/>
        </w:rPr>
      </w:pPr>
      <w:r w:rsidRPr="00D93AD2">
        <w:rPr>
          <w:rFonts w:eastAsia="Times New Roman" w:cstheme="minorHAnsi"/>
          <w:kern w:val="28"/>
          <w:szCs w:val="22"/>
          <w:lang w:val="es-GT"/>
        </w:rPr>
        <w:t xml:space="preserve">Lección 2: Alimentación complementaria de niños y niñas de 9 a 12 meses. </w:t>
      </w:r>
    </w:p>
    <w:p w:rsidR="007426B6" w:rsidRPr="00D93AD2" w:rsidRDefault="007426B6" w:rsidP="009B3975">
      <w:pPr>
        <w:numPr>
          <w:ilvl w:val="0"/>
          <w:numId w:val="280"/>
        </w:numPr>
        <w:overflowPunct/>
        <w:autoSpaceDE/>
        <w:autoSpaceDN/>
        <w:adjustRightInd/>
        <w:spacing w:line="276" w:lineRule="auto"/>
        <w:ind w:left="1418" w:hanging="425"/>
        <w:rPr>
          <w:rFonts w:eastAsia="Times New Roman" w:cstheme="minorHAnsi"/>
          <w:kern w:val="28"/>
          <w:szCs w:val="22"/>
          <w:lang w:val="es-GT"/>
        </w:rPr>
      </w:pPr>
      <w:r w:rsidRPr="00D93AD2">
        <w:rPr>
          <w:rFonts w:eastAsia="Times New Roman" w:cstheme="minorHAnsi"/>
          <w:kern w:val="28"/>
          <w:szCs w:val="22"/>
          <w:lang w:val="es-GT"/>
        </w:rPr>
        <w:t xml:space="preserve">Lección 3: Alimentación complementaria y lactancia materna continuada para niños y niñas de 13 a 23 meses. </w:t>
      </w:r>
    </w:p>
    <w:p w:rsidR="007426B6" w:rsidRPr="00D93AD2" w:rsidRDefault="007426B6" w:rsidP="009B3975">
      <w:pPr>
        <w:numPr>
          <w:ilvl w:val="0"/>
          <w:numId w:val="280"/>
        </w:numPr>
        <w:overflowPunct/>
        <w:autoSpaceDE/>
        <w:autoSpaceDN/>
        <w:adjustRightInd/>
        <w:spacing w:line="276" w:lineRule="auto"/>
        <w:ind w:left="1418" w:hanging="425"/>
        <w:rPr>
          <w:rFonts w:eastAsia="Times New Roman" w:cstheme="minorHAnsi"/>
          <w:kern w:val="28"/>
          <w:szCs w:val="22"/>
          <w:lang w:val="es-GT"/>
        </w:rPr>
      </w:pPr>
      <w:r w:rsidRPr="00D93AD2">
        <w:rPr>
          <w:rFonts w:eastAsia="Times New Roman" w:cstheme="minorHAnsi"/>
          <w:kern w:val="28"/>
          <w:szCs w:val="22"/>
          <w:lang w:val="es-GT"/>
        </w:rPr>
        <w:t xml:space="preserve">Lección 4: Desviación Positiva para alimentos y prácticas, refrigerios y las responsabilidades de los hombres por la nutrición infantil. </w:t>
      </w:r>
    </w:p>
    <w:p w:rsidR="007426B6" w:rsidRPr="00D93AD2" w:rsidRDefault="007426B6" w:rsidP="009B3975">
      <w:pPr>
        <w:numPr>
          <w:ilvl w:val="0"/>
          <w:numId w:val="280"/>
        </w:numPr>
        <w:overflowPunct/>
        <w:autoSpaceDE/>
        <w:autoSpaceDN/>
        <w:adjustRightInd/>
        <w:spacing w:line="276" w:lineRule="auto"/>
        <w:ind w:left="1418" w:hanging="425"/>
        <w:rPr>
          <w:rFonts w:eastAsia="Times New Roman" w:cstheme="minorHAnsi"/>
          <w:kern w:val="28"/>
          <w:szCs w:val="22"/>
          <w:lang w:val="es-GT"/>
        </w:rPr>
      </w:pPr>
      <w:r w:rsidRPr="00D93AD2">
        <w:rPr>
          <w:rFonts w:eastAsia="Times New Roman" w:cstheme="minorHAnsi"/>
          <w:kern w:val="28"/>
          <w:szCs w:val="22"/>
          <w:lang w:val="es-GT"/>
        </w:rPr>
        <w:t xml:space="preserve">Lección 5: Preparación sanitaria de la comida para niños y niñas pequeños e higiene. </w:t>
      </w:r>
    </w:p>
    <w:p w:rsidR="007426B6" w:rsidRPr="00D93AD2" w:rsidRDefault="007426B6" w:rsidP="009B3975">
      <w:pPr>
        <w:numPr>
          <w:ilvl w:val="0"/>
          <w:numId w:val="280"/>
        </w:numPr>
        <w:overflowPunct/>
        <w:autoSpaceDE/>
        <w:autoSpaceDN/>
        <w:adjustRightInd/>
        <w:spacing w:line="276" w:lineRule="auto"/>
        <w:ind w:left="1418" w:hanging="425"/>
        <w:rPr>
          <w:rFonts w:eastAsia="Times New Roman" w:cstheme="minorHAnsi"/>
          <w:kern w:val="28"/>
          <w:szCs w:val="22"/>
          <w:lang w:val="es-GT"/>
        </w:rPr>
      </w:pPr>
      <w:r w:rsidRPr="00D93AD2">
        <w:rPr>
          <w:rFonts w:eastAsia="Times New Roman" w:cstheme="minorHAnsi"/>
          <w:kern w:val="28"/>
          <w:szCs w:val="22"/>
          <w:lang w:val="es-GT"/>
        </w:rPr>
        <w:t xml:space="preserve">Lección 6: La importancia de la vitamina A-alimentos ricos en vitamina A y suplementos. </w:t>
      </w:r>
    </w:p>
    <w:p w:rsidR="007426B6" w:rsidRPr="00D93AD2" w:rsidRDefault="007426B6" w:rsidP="009B3975">
      <w:pPr>
        <w:numPr>
          <w:ilvl w:val="0"/>
          <w:numId w:val="280"/>
        </w:numPr>
        <w:overflowPunct/>
        <w:autoSpaceDE/>
        <w:autoSpaceDN/>
        <w:adjustRightInd/>
        <w:spacing w:line="276" w:lineRule="auto"/>
        <w:ind w:left="1418" w:hanging="425"/>
        <w:rPr>
          <w:rFonts w:eastAsia="Times New Roman" w:cstheme="minorHAnsi"/>
          <w:kern w:val="28"/>
          <w:szCs w:val="22"/>
          <w:lang w:val="es-GT"/>
        </w:rPr>
      </w:pPr>
      <w:r w:rsidRPr="00D93AD2">
        <w:rPr>
          <w:rFonts w:eastAsia="Times New Roman" w:cstheme="minorHAnsi"/>
          <w:kern w:val="28"/>
          <w:szCs w:val="22"/>
          <w:lang w:val="es-GT"/>
        </w:rPr>
        <w:t xml:space="preserve">Lección 7: Micronutrientes: Importancia de los micronutrientes ricos en hierro y otros alimentos ricos en nutrientes. </w:t>
      </w:r>
    </w:p>
    <w:p w:rsidR="007426B6" w:rsidRPr="00D93AD2" w:rsidRDefault="007426B6" w:rsidP="009B3975">
      <w:pPr>
        <w:numPr>
          <w:ilvl w:val="0"/>
          <w:numId w:val="280"/>
        </w:numPr>
        <w:overflowPunct/>
        <w:autoSpaceDE/>
        <w:autoSpaceDN/>
        <w:adjustRightInd/>
        <w:spacing w:line="276" w:lineRule="auto"/>
        <w:ind w:left="1418" w:hanging="425"/>
        <w:rPr>
          <w:rFonts w:eastAsia="Times New Roman" w:cstheme="minorHAnsi"/>
          <w:kern w:val="28"/>
          <w:szCs w:val="22"/>
          <w:lang w:val="es-GT"/>
        </w:rPr>
      </w:pPr>
      <w:r w:rsidRPr="00D93AD2">
        <w:rPr>
          <w:rFonts w:eastAsia="Times New Roman" w:cstheme="minorHAnsi"/>
          <w:kern w:val="28"/>
          <w:szCs w:val="22"/>
          <w:lang w:val="es-GT"/>
        </w:rPr>
        <w:t xml:space="preserve">Lección 8: Seguimiento y promoción del crecimiento, consejería acerca de la nutrición y referencia para trastornos del crecimiento. </w:t>
      </w:r>
    </w:p>
    <w:p w:rsidR="007426B6" w:rsidRPr="00D93AD2" w:rsidRDefault="007426B6" w:rsidP="009B3975">
      <w:pPr>
        <w:numPr>
          <w:ilvl w:val="0"/>
          <w:numId w:val="278"/>
        </w:numPr>
        <w:overflowPunct/>
        <w:autoSpaceDE/>
        <w:autoSpaceDN/>
        <w:adjustRightInd/>
        <w:spacing w:line="276" w:lineRule="auto"/>
        <w:ind w:left="993"/>
        <w:rPr>
          <w:rFonts w:eastAsia="Times New Roman" w:cstheme="minorHAnsi"/>
          <w:kern w:val="28"/>
          <w:szCs w:val="22"/>
          <w:lang w:val="es-GT"/>
        </w:rPr>
      </w:pPr>
      <w:r w:rsidRPr="00D93AD2">
        <w:rPr>
          <w:rFonts w:eastAsia="Times New Roman" w:cstheme="minorHAnsi"/>
          <w:kern w:val="28"/>
          <w:szCs w:val="22"/>
          <w:lang w:val="es-GT"/>
        </w:rPr>
        <w:t xml:space="preserve">Módulo 3: Acciones esenciales para la  higiene (AEH) </w:t>
      </w:r>
    </w:p>
    <w:p w:rsidR="007426B6" w:rsidRPr="00D93AD2" w:rsidRDefault="007426B6" w:rsidP="009B3975">
      <w:pPr>
        <w:numPr>
          <w:ilvl w:val="0"/>
          <w:numId w:val="281"/>
        </w:numPr>
        <w:overflowPunct/>
        <w:autoSpaceDE/>
        <w:autoSpaceDN/>
        <w:adjustRightInd/>
        <w:spacing w:line="276" w:lineRule="auto"/>
        <w:rPr>
          <w:rFonts w:eastAsia="Times New Roman" w:cstheme="minorHAnsi"/>
          <w:kern w:val="28"/>
          <w:szCs w:val="22"/>
          <w:lang w:val="es-GT"/>
        </w:rPr>
      </w:pPr>
      <w:r w:rsidRPr="00D93AD2">
        <w:rPr>
          <w:rFonts w:eastAsia="Times New Roman" w:cstheme="minorHAnsi"/>
          <w:kern w:val="28"/>
          <w:szCs w:val="22"/>
          <w:lang w:val="es-GT"/>
        </w:rPr>
        <w:t>Lec</w:t>
      </w:r>
      <w:r w:rsidR="00D94262">
        <w:rPr>
          <w:rFonts w:eastAsia="Times New Roman" w:cstheme="minorHAnsi"/>
          <w:kern w:val="28"/>
          <w:szCs w:val="22"/>
          <w:lang w:val="es-GT"/>
        </w:rPr>
        <w:t>ción 1: Definición de diarrea, transmisión,</w:t>
      </w:r>
      <w:r w:rsidRPr="00D93AD2">
        <w:rPr>
          <w:rFonts w:eastAsia="Times New Roman" w:cstheme="minorHAnsi"/>
          <w:kern w:val="28"/>
          <w:szCs w:val="22"/>
          <w:lang w:val="es-GT"/>
        </w:rPr>
        <w:t xml:space="preserve"> signos y síntomas, incluyendo señales de peligro. </w:t>
      </w:r>
    </w:p>
    <w:p w:rsidR="007426B6" w:rsidRPr="00D93AD2" w:rsidRDefault="007426B6" w:rsidP="009B3975">
      <w:pPr>
        <w:numPr>
          <w:ilvl w:val="0"/>
          <w:numId w:val="281"/>
        </w:numPr>
        <w:overflowPunct/>
        <w:autoSpaceDE/>
        <w:autoSpaceDN/>
        <w:adjustRightInd/>
        <w:spacing w:line="276" w:lineRule="auto"/>
        <w:rPr>
          <w:rFonts w:eastAsia="Times New Roman" w:cstheme="minorHAnsi"/>
          <w:kern w:val="28"/>
          <w:szCs w:val="22"/>
          <w:lang w:val="es-GT"/>
        </w:rPr>
      </w:pPr>
      <w:r w:rsidRPr="00D93AD2">
        <w:rPr>
          <w:rFonts w:eastAsia="Times New Roman" w:cstheme="minorHAnsi"/>
          <w:kern w:val="28"/>
          <w:szCs w:val="22"/>
          <w:lang w:val="es-GT"/>
        </w:rPr>
        <w:t>Lección 2: Lavado de manos con jabón o ceniza.</w:t>
      </w:r>
    </w:p>
    <w:p w:rsidR="007426B6" w:rsidRPr="00D93AD2" w:rsidRDefault="007426B6" w:rsidP="009B3975">
      <w:pPr>
        <w:numPr>
          <w:ilvl w:val="0"/>
          <w:numId w:val="281"/>
        </w:numPr>
        <w:overflowPunct/>
        <w:autoSpaceDE/>
        <w:autoSpaceDN/>
        <w:adjustRightInd/>
        <w:spacing w:line="276" w:lineRule="auto"/>
        <w:rPr>
          <w:rFonts w:eastAsia="Times New Roman" w:cstheme="minorHAnsi"/>
          <w:kern w:val="28"/>
          <w:szCs w:val="22"/>
          <w:lang w:val="es-GT"/>
        </w:rPr>
      </w:pPr>
      <w:r w:rsidRPr="00D93AD2">
        <w:rPr>
          <w:rFonts w:eastAsia="Times New Roman" w:cstheme="minorHAnsi"/>
          <w:kern w:val="28"/>
          <w:szCs w:val="22"/>
          <w:lang w:val="es-GT"/>
        </w:rPr>
        <w:t xml:space="preserve">Lección 3: Creación de estaciones de lavado de manos en los hogares, incluyendo Tippy Tap y bastidores de secado de platos. </w:t>
      </w:r>
    </w:p>
    <w:p w:rsidR="007426B6" w:rsidRPr="00D93AD2" w:rsidRDefault="007426B6" w:rsidP="009B3975">
      <w:pPr>
        <w:numPr>
          <w:ilvl w:val="0"/>
          <w:numId w:val="281"/>
        </w:numPr>
        <w:overflowPunct/>
        <w:autoSpaceDE/>
        <w:autoSpaceDN/>
        <w:adjustRightInd/>
        <w:spacing w:line="276" w:lineRule="auto"/>
        <w:rPr>
          <w:rFonts w:eastAsia="Times New Roman" w:cstheme="minorHAnsi"/>
          <w:kern w:val="28"/>
          <w:szCs w:val="22"/>
          <w:lang w:val="es-GT"/>
        </w:rPr>
      </w:pPr>
      <w:r w:rsidRPr="00D93AD2">
        <w:rPr>
          <w:rFonts w:eastAsia="Times New Roman" w:cstheme="minorHAnsi"/>
          <w:kern w:val="28"/>
          <w:szCs w:val="22"/>
          <w:lang w:val="es-GT"/>
        </w:rPr>
        <w:t>Lección 4: Eliminación de  heces,  letrinas y  desparasitación de niños y mujeres embarazadas.</w:t>
      </w:r>
    </w:p>
    <w:p w:rsidR="007426B6" w:rsidRPr="00D93AD2" w:rsidRDefault="007426B6" w:rsidP="009B3975">
      <w:pPr>
        <w:numPr>
          <w:ilvl w:val="0"/>
          <w:numId w:val="281"/>
        </w:numPr>
        <w:overflowPunct/>
        <w:autoSpaceDE/>
        <w:autoSpaceDN/>
        <w:adjustRightInd/>
        <w:spacing w:line="276" w:lineRule="auto"/>
        <w:rPr>
          <w:rFonts w:eastAsia="Times New Roman" w:cstheme="minorHAnsi"/>
          <w:kern w:val="28"/>
          <w:szCs w:val="22"/>
          <w:lang w:val="es-GT"/>
        </w:rPr>
      </w:pPr>
      <w:r w:rsidRPr="00D93AD2">
        <w:rPr>
          <w:rFonts w:eastAsia="Times New Roman" w:cstheme="minorHAnsi"/>
          <w:kern w:val="28"/>
          <w:szCs w:val="22"/>
          <w:lang w:val="es-GT"/>
        </w:rPr>
        <w:t xml:space="preserve">Lección 5: Punto de uso de purificación de agua y almacenamiento de agua. </w:t>
      </w:r>
    </w:p>
    <w:p w:rsidR="007426B6" w:rsidRDefault="007426B6" w:rsidP="009B3975">
      <w:pPr>
        <w:numPr>
          <w:ilvl w:val="0"/>
          <w:numId w:val="281"/>
        </w:numPr>
        <w:overflowPunct/>
        <w:autoSpaceDE/>
        <w:autoSpaceDN/>
        <w:adjustRightInd/>
        <w:spacing w:line="276" w:lineRule="auto"/>
        <w:rPr>
          <w:rFonts w:eastAsia="Times New Roman" w:cstheme="minorHAnsi"/>
          <w:kern w:val="28"/>
          <w:szCs w:val="22"/>
          <w:lang w:val="es-GT"/>
        </w:rPr>
      </w:pPr>
      <w:r w:rsidRPr="00D93AD2">
        <w:rPr>
          <w:rFonts w:eastAsia="Times New Roman" w:cstheme="minorHAnsi"/>
          <w:kern w:val="28"/>
          <w:szCs w:val="22"/>
          <w:lang w:val="es-GT"/>
        </w:rPr>
        <w:t>Lección 6: La alimentación adecuada de los niños enfermos: Sales de Rehidratación Oral (SRO) o fluidos caseros recomendados</w:t>
      </w:r>
      <w:r w:rsidR="00D94262">
        <w:rPr>
          <w:rFonts w:eastAsia="Times New Roman" w:cstheme="minorHAnsi"/>
          <w:kern w:val="28"/>
          <w:szCs w:val="22"/>
          <w:lang w:val="es-GT"/>
        </w:rPr>
        <w:t xml:space="preserve">, </w:t>
      </w:r>
      <w:r w:rsidRPr="00D93AD2">
        <w:rPr>
          <w:rFonts w:eastAsia="Times New Roman" w:cstheme="minorHAnsi"/>
          <w:kern w:val="28"/>
          <w:szCs w:val="22"/>
          <w:lang w:val="es-GT"/>
        </w:rPr>
        <w:t xml:space="preserve">aumento de la lactancia materna y alimentación complementaria durante y después de la enfermedad. </w:t>
      </w:r>
    </w:p>
    <w:p w:rsidR="007426B6" w:rsidRPr="00D93AD2" w:rsidRDefault="007426B6" w:rsidP="009B3975">
      <w:pPr>
        <w:numPr>
          <w:ilvl w:val="0"/>
          <w:numId w:val="278"/>
        </w:numPr>
        <w:overflowPunct/>
        <w:autoSpaceDE/>
        <w:autoSpaceDN/>
        <w:adjustRightInd/>
        <w:spacing w:line="276" w:lineRule="auto"/>
        <w:ind w:left="993"/>
        <w:rPr>
          <w:rFonts w:eastAsia="Times New Roman" w:cstheme="minorHAnsi"/>
          <w:kern w:val="28"/>
          <w:szCs w:val="22"/>
          <w:lang w:val="es-GT"/>
        </w:rPr>
      </w:pPr>
      <w:r w:rsidRPr="00D93AD2">
        <w:rPr>
          <w:rFonts w:eastAsia="Times New Roman" w:cstheme="minorHAnsi"/>
          <w:kern w:val="28"/>
          <w:szCs w:val="22"/>
          <w:lang w:val="es-GT"/>
        </w:rPr>
        <w:t xml:space="preserve">Módulo 4: La malaria y los parásitos </w:t>
      </w:r>
    </w:p>
    <w:p w:rsidR="007426B6" w:rsidRPr="00D93AD2" w:rsidRDefault="007426B6" w:rsidP="009B3975">
      <w:pPr>
        <w:numPr>
          <w:ilvl w:val="0"/>
          <w:numId w:val="282"/>
        </w:numPr>
        <w:overflowPunct/>
        <w:autoSpaceDE/>
        <w:autoSpaceDN/>
        <w:adjustRightInd/>
        <w:spacing w:line="276" w:lineRule="auto"/>
        <w:rPr>
          <w:rFonts w:eastAsia="Times New Roman" w:cstheme="minorHAnsi"/>
          <w:kern w:val="28"/>
          <w:szCs w:val="22"/>
          <w:lang w:val="es-GT"/>
        </w:rPr>
      </w:pPr>
      <w:r w:rsidRPr="00D93AD2">
        <w:rPr>
          <w:rFonts w:eastAsia="Times New Roman" w:cstheme="minorHAnsi"/>
          <w:kern w:val="28"/>
          <w:szCs w:val="22"/>
          <w:lang w:val="es-GT"/>
        </w:rPr>
        <w:t xml:space="preserve">Lección 1: Transmisión del paludismo y sus efectos en los niños, mujeres embarazadas y la seguridad alimentaria. </w:t>
      </w:r>
    </w:p>
    <w:p w:rsidR="007426B6" w:rsidRPr="00D93AD2" w:rsidRDefault="007426B6" w:rsidP="009B3975">
      <w:pPr>
        <w:numPr>
          <w:ilvl w:val="0"/>
          <w:numId w:val="282"/>
        </w:numPr>
        <w:overflowPunct/>
        <w:autoSpaceDE/>
        <w:autoSpaceDN/>
        <w:adjustRightInd/>
        <w:spacing w:line="276" w:lineRule="auto"/>
        <w:rPr>
          <w:rFonts w:eastAsia="Times New Roman" w:cstheme="minorHAnsi"/>
          <w:kern w:val="28"/>
          <w:szCs w:val="22"/>
          <w:lang w:val="es-GT"/>
        </w:rPr>
      </w:pPr>
      <w:r w:rsidRPr="00D93AD2">
        <w:rPr>
          <w:rFonts w:eastAsia="Times New Roman" w:cstheme="minorHAnsi"/>
          <w:kern w:val="28"/>
          <w:szCs w:val="22"/>
          <w:lang w:val="es-GT"/>
        </w:rPr>
        <w:t xml:space="preserve">Lección 2: Prevención mediante mosquiteros tratados con insecticida (MTI), fumigación de hogares y tratamiento preventivo intermitente para las mujeres embarazadas. </w:t>
      </w:r>
    </w:p>
    <w:p w:rsidR="007426B6" w:rsidRPr="00D93AD2" w:rsidRDefault="007426B6" w:rsidP="009B3975">
      <w:pPr>
        <w:numPr>
          <w:ilvl w:val="0"/>
          <w:numId w:val="282"/>
        </w:numPr>
        <w:overflowPunct/>
        <w:autoSpaceDE/>
        <w:autoSpaceDN/>
        <w:adjustRightInd/>
        <w:spacing w:line="276" w:lineRule="auto"/>
        <w:rPr>
          <w:rFonts w:eastAsia="Times New Roman" w:cstheme="minorHAnsi"/>
          <w:kern w:val="28"/>
          <w:szCs w:val="22"/>
          <w:lang w:val="es-GT"/>
        </w:rPr>
      </w:pPr>
      <w:r w:rsidRPr="00D93AD2">
        <w:rPr>
          <w:rFonts w:eastAsia="Times New Roman" w:cstheme="minorHAnsi"/>
          <w:kern w:val="28"/>
          <w:szCs w:val="22"/>
          <w:lang w:val="es-GT"/>
        </w:rPr>
        <w:t>Lección 3: Reconocimiento temprano de la malaria, búsqueda de atención y terapia combinada a base de Artemisinina.</w:t>
      </w:r>
    </w:p>
    <w:p w:rsidR="007426B6" w:rsidRPr="00D93AD2" w:rsidRDefault="007426B6" w:rsidP="009B3975">
      <w:pPr>
        <w:numPr>
          <w:ilvl w:val="0"/>
          <w:numId w:val="282"/>
        </w:numPr>
        <w:overflowPunct/>
        <w:autoSpaceDE/>
        <w:autoSpaceDN/>
        <w:adjustRightInd/>
        <w:spacing w:line="276" w:lineRule="auto"/>
        <w:rPr>
          <w:rFonts w:eastAsia="Times New Roman" w:cstheme="minorHAnsi"/>
          <w:kern w:val="28"/>
          <w:szCs w:val="22"/>
          <w:lang w:val="es-GT"/>
        </w:rPr>
      </w:pPr>
      <w:r w:rsidRPr="00D93AD2">
        <w:rPr>
          <w:rFonts w:eastAsia="Times New Roman" w:cstheme="minorHAnsi"/>
          <w:kern w:val="28"/>
          <w:szCs w:val="22"/>
          <w:lang w:val="es-GT"/>
        </w:rPr>
        <w:t xml:space="preserve">Lección 4: Parásitos (intestinales y hepáticos) Definición y sus efectos sobre la seguridad alimentaria. </w:t>
      </w:r>
    </w:p>
    <w:p w:rsidR="007426B6" w:rsidRPr="00D93AD2" w:rsidRDefault="007426B6" w:rsidP="009B3975">
      <w:pPr>
        <w:numPr>
          <w:ilvl w:val="0"/>
          <w:numId w:val="282"/>
        </w:numPr>
        <w:overflowPunct/>
        <w:autoSpaceDE/>
        <w:autoSpaceDN/>
        <w:adjustRightInd/>
        <w:spacing w:line="276" w:lineRule="auto"/>
        <w:rPr>
          <w:rFonts w:eastAsia="Times New Roman" w:cstheme="minorHAnsi"/>
          <w:kern w:val="28"/>
          <w:szCs w:val="22"/>
          <w:lang w:val="es-GT"/>
        </w:rPr>
      </w:pPr>
      <w:r w:rsidRPr="00D93AD2">
        <w:rPr>
          <w:rFonts w:eastAsia="Times New Roman" w:cstheme="minorHAnsi"/>
          <w:kern w:val="28"/>
          <w:szCs w:val="22"/>
          <w:lang w:val="es-GT"/>
        </w:rPr>
        <w:t>Lección 5: Transmisión y prevención del parásito mediante acciones esenciales de higiene.</w:t>
      </w:r>
    </w:p>
    <w:p w:rsidR="007426B6" w:rsidRPr="00D93AD2" w:rsidRDefault="007426B6" w:rsidP="009B3975">
      <w:pPr>
        <w:numPr>
          <w:ilvl w:val="0"/>
          <w:numId w:val="282"/>
        </w:numPr>
        <w:overflowPunct/>
        <w:autoSpaceDE/>
        <w:autoSpaceDN/>
        <w:adjustRightInd/>
        <w:spacing w:line="276" w:lineRule="auto"/>
        <w:rPr>
          <w:rFonts w:eastAsia="Times New Roman" w:cstheme="minorHAnsi"/>
          <w:kern w:val="28"/>
          <w:szCs w:val="22"/>
          <w:lang w:val="es-GT"/>
        </w:rPr>
      </w:pPr>
      <w:r w:rsidRPr="00D93AD2">
        <w:rPr>
          <w:rFonts w:eastAsia="Times New Roman" w:cstheme="minorHAnsi"/>
          <w:kern w:val="28"/>
          <w:szCs w:val="22"/>
          <w:lang w:val="es-GT"/>
        </w:rPr>
        <w:t>Lección 6: Promoción de un tratamiento regular contra parásitos (intestinales y hepáticos).</w:t>
      </w:r>
    </w:p>
    <w:p w:rsidR="007426B6" w:rsidRPr="00D93AD2" w:rsidRDefault="007426B6" w:rsidP="007426B6">
      <w:pPr>
        <w:overflowPunct/>
        <w:autoSpaceDE/>
        <w:autoSpaceDN/>
        <w:adjustRightInd/>
        <w:ind w:left="993" w:hanging="426"/>
        <w:rPr>
          <w:rFonts w:eastAsia="Times New Roman" w:cstheme="minorHAnsi"/>
          <w:szCs w:val="22"/>
          <w:lang w:val="es-GT"/>
        </w:rPr>
      </w:pPr>
      <w:r w:rsidRPr="00D93AD2">
        <w:rPr>
          <w:rFonts w:eastAsia="Times New Roman" w:cstheme="minorHAnsi"/>
          <w:szCs w:val="22"/>
          <w:lang w:val="es-GT"/>
        </w:rPr>
        <w:t xml:space="preserve">•   Módulo 5: Infecciones respiratorias agudas (IRA) </w:t>
      </w:r>
    </w:p>
    <w:p w:rsidR="007426B6" w:rsidRPr="00D93AD2" w:rsidRDefault="007426B6" w:rsidP="009B3975">
      <w:pPr>
        <w:numPr>
          <w:ilvl w:val="0"/>
          <w:numId w:val="283"/>
        </w:numPr>
        <w:overflowPunct/>
        <w:autoSpaceDE/>
        <w:autoSpaceDN/>
        <w:adjustRightInd/>
        <w:spacing w:line="276" w:lineRule="auto"/>
        <w:rPr>
          <w:rFonts w:eastAsia="Times New Roman" w:cstheme="minorHAnsi"/>
          <w:kern w:val="28"/>
          <w:szCs w:val="22"/>
          <w:lang w:val="es-GT"/>
        </w:rPr>
      </w:pPr>
      <w:r w:rsidRPr="00D93AD2">
        <w:rPr>
          <w:rFonts w:eastAsia="Times New Roman" w:cstheme="minorHAnsi"/>
          <w:kern w:val="28"/>
          <w:szCs w:val="22"/>
          <w:lang w:val="es-GT"/>
        </w:rPr>
        <w:t xml:space="preserve">Lección 1: Definición de IRA, transmisión, signos y síntomas. </w:t>
      </w:r>
    </w:p>
    <w:p w:rsidR="007426B6" w:rsidRPr="00D93AD2" w:rsidRDefault="007426B6" w:rsidP="009B3975">
      <w:pPr>
        <w:numPr>
          <w:ilvl w:val="0"/>
          <w:numId w:val="283"/>
        </w:numPr>
        <w:overflowPunct/>
        <w:autoSpaceDE/>
        <w:autoSpaceDN/>
        <w:adjustRightInd/>
        <w:spacing w:line="276" w:lineRule="auto"/>
        <w:rPr>
          <w:rFonts w:eastAsia="Times New Roman" w:cstheme="minorHAnsi"/>
          <w:kern w:val="28"/>
          <w:szCs w:val="22"/>
          <w:lang w:val="es-GT"/>
        </w:rPr>
      </w:pPr>
      <w:r w:rsidRPr="00D93AD2">
        <w:rPr>
          <w:rFonts w:eastAsia="Times New Roman" w:cstheme="minorHAnsi"/>
          <w:kern w:val="28"/>
          <w:szCs w:val="22"/>
          <w:lang w:val="es-GT"/>
        </w:rPr>
        <w:t xml:space="preserve">Lección 2: Prevención de IRA. </w:t>
      </w:r>
    </w:p>
    <w:p w:rsidR="007426B6" w:rsidRPr="00D93AD2" w:rsidRDefault="007426B6" w:rsidP="009B3975">
      <w:pPr>
        <w:numPr>
          <w:ilvl w:val="0"/>
          <w:numId w:val="283"/>
        </w:numPr>
        <w:overflowPunct/>
        <w:autoSpaceDE/>
        <w:autoSpaceDN/>
        <w:adjustRightInd/>
        <w:spacing w:line="276" w:lineRule="auto"/>
        <w:rPr>
          <w:rFonts w:eastAsia="Times New Roman" w:cstheme="minorHAnsi"/>
          <w:kern w:val="28"/>
          <w:szCs w:val="22"/>
          <w:lang w:val="es-GT"/>
        </w:rPr>
      </w:pPr>
      <w:r w:rsidRPr="00D93AD2">
        <w:rPr>
          <w:rFonts w:eastAsia="Times New Roman" w:cstheme="minorHAnsi"/>
          <w:kern w:val="28"/>
          <w:szCs w:val="22"/>
          <w:lang w:val="es-GT"/>
        </w:rPr>
        <w:t xml:space="preserve">Lección 3: Tratamiento oportuno de las infecciones respiratorias agudas y el reconocimiento temprano de las señales de peligro de la neumonía. </w:t>
      </w:r>
    </w:p>
    <w:p w:rsidR="007426B6" w:rsidRPr="00D93AD2" w:rsidRDefault="007426B6" w:rsidP="009B3975">
      <w:pPr>
        <w:numPr>
          <w:ilvl w:val="0"/>
          <w:numId w:val="283"/>
        </w:numPr>
        <w:overflowPunct/>
        <w:autoSpaceDE/>
        <w:autoSpaceDN/>
        <w:adjustRightInd/>
        <w:spacing w:line="276" w:lineRule="auto"/>
        <w:rPr>
          <w:rFonts w:eastAsia="Times New Roman" w:cstheme="minorHAnsi"/>
          <w:kern w:val="28"/>
          <w:szCs w:val="22"/>
          <w:lang w:val="es-GT"/>
        </w:rPr>
      </w:pPr>
      <w:r w:rsidRPr="00D93AD2">
        <w:rPr>
          <w:rFonts w:eastAsia="Times New Roman" w:cstheme="minorHAnsi"/>
          <w:kern w:val="28"/>
          <w:szCs w:val="22"/>
          <w:lang w:val="es-GT"/>
        </w:rPr>
        <w:t xml:space="preserve">Lección 4: Reconociendo la tuberculosis y la promoción de tratamiento oportuno y completo. </w:t>
      </w:r>
    </w:p>
    <w:p w:rsidR="007426B6" w:rsidRPr="00D93AD2" w:rsidRDefault="007426B6" w:rsidP="009B3975">
      <w:pPr>
        <w:numPr>
          <w:ilvl w:val="0"/>
          <w:numId w:val="283"/>
        </w:numPr>
        <w:overflowPunct/>
        <w:autoSpaceDE/>
        <w:autoSpaceDN/>
        <w:adjustRightInd/>
        <w:spacing w:line="276" w:lineRule="auto"/>
        <w:rPr>
          <w:rFonts w:eastAsia="Times New Roman" w:cstheme="minorHAnsi"/>
          <w:kern w:val="28"/>
          <w:szCs w:val="22"/>
          <w:lang w:val="es-GT"/>
        </w:rPr>
      </w:pPr>
      <w:r w:rsidRPr="00D93AD2">
        <w:rPr>
          <w:rFonts w:eastAsia="Times New Roman" w:cstheme="minorHAnsi"/>
          <w:kern w:val="28"/>
          <w:szCs w:val="22"/>
          <w:lang w:val="es-GT"/>
        </w:rPr>
        <w:t xml:space="preserve">Lección 5: La alimentación adecuada de los niños enfermos y señales de peligro en general.  </w:t>
      </w:r>
    </w:p>
    <w:p w:rsidR="007426B6" w:rsidRPr="00D93AD2" w:rsidRDefault="007426B6" w:rsidP="009B3975">
      <w:pPr>
        <w:numPr>
          <w:ilvl w:val="0"/>
          <w:numId w:val="283"/>
        </w:numPr>
        <w:overflowPunct/>
        <w:autoSpaceDE/>
        <w:autoSpaceDN/>
        <w:adjustRightInd/>
        <w:spacing w:line="276" w:lineRule="auto"/>
        <w:rPr>
          <w:rFonts w:eastAsia="Times New Roman" w:cstheme="minorHAnsi"/>
          <w:kern w:val="28"/>
          <w:szCs w:val="22"/>
          <w:lang w:val="es-GT"/>
        </w:rPr>
      </w:pPr>
      <w:r w:rsidRPr="00D93AD2">
        <w:rPr>
          <w:rFonts w:eastAsia="Times New Roman" w:cstheme="minorHAnsi"/>
          <w:kern w:val="28"/>
          <w:szCs w:val="22"/>
          <w:lang w:val="es-GT"/>
        </w:rPr>
        <w:t>Lección 6: Preparación para la graduación y cómo mantener su Grupo de Cuidado y sus resultados.</w:t>
      </w:r>
    </w:p>
    <w:p w:rsidR="007426B6" w:rsidRPr="00D93AD2" w:rsidRDefault="007426B6" w:rsidP="009B3975">
      <w:pPr>
        <w:numPr>
          <w:ilvl w:val="0"/>
          <w:numId w:val="278"/>
        </w:numPr>
        <w:overflowPunct/>
        <w:autoSpaceDE/>
        <w:autoSpaceDN/>
        <w:adjustRightInd/>
        <w:spacing w:line="276" w:lineRule="auto"/>
        <w:ind w:left="851" w:hanging="284"/>
        <w:rPr>
          <w:rFonts w:eastAsia="Times New Roman" w:cstheme="minorHAnsi"/>
          <w:kern w:val="28"/>
          <w:szCs w:val="22"/>
          <w:lang w:val="es-GT"/>
        </w:rPr>
      </w:pPr>
      <w:r w:rsidRPr="00D93AD2">
        <w:rPr>
          <w:rFonts w:eastAsia="Times New Roman" w:cstheme="minorHAnsi"/>
          <w:kern w:val="28"/>
          <w:szCs w:val="22"/>
          <w:lang w:val="es-GT"/>
        </w:rPr>
        <w:t xml:space="preserve">Módulo 6: El VIH/SIDA y prevención de transmisión de madre a hijo. </w:t>
      </w:r>
    </w:p>
    <w:p w:rsidR="007426B6" w:rsidRPr="00D93AD2" w:rsidRDefault="007426B6" w:rsidP="009B3975">
      <w:pPr>
        <w:numPr>
          <w:ilvl w:val="0"/>
          <w:numId w:val="284"/>
        </w:numPr>
        <w:overflowPunct/>
        <w:autoSpaceDE/>
        <w:autoSpaceDN/>
        <w:adjustRightInd/>
        <w:spacing w:line="276" w:lineRule="auto"/>
        <w:ind w:left="1418" w:hanging="425"/>
        <w:rPr>
          <w:rFonts w:eastAsia="Times New Roman" w:cstheme="minorHAnsi"/>
          <w:kern w:val="28"/>
          <w:szCs w:val="22"/>
          <w:lang w:val="es-GT"/>
        </w:rPr>
      </w:pPr>
      <w:r w:rsidRPr="00D93AD2">
        <w:rPr>
          <w:rFonts w:eastAsia="Times New Roman" w:cstheme="minorHAnsi"/>
          <w:kern w:val="28"/>
          <w:szCs w:val="22"/>
          <w:lang w:val="es-GT"/>
        </w:rPr>
        <w:t xml:space="preserve">Lección 1: Síntomas y transmisión del VIH y SIDA. </w:t>
      </w:r>
    </w:p>
    <w:p w:rsidR="007426B6" w:rsidRPr="00D93AD2" w:rsidRDefault="007426B6" w:rsidP="009B3975">
      <w:pPr>
        <w:numPr>
          <w:ilvl w:val="0"/>
          <w:numId w:val="284"/>
        </w:numPr>
        <w:overflowPunct/>
        <w:autoSpaceDE/>
        <w:autoSpaceDN/>
        <w:adjustRightInd/>
        <w:spacing w:line="276" w:lineRule="auto"/>
        <w:ind w:left="1418" w:hanging="425"/>
        <w:rPr>
          <w:rFonts w:eastAsia="Times New Roman" w:cstheme="minorHAnsi"/>
          <w:kern w:val="28"/>
          <w:szCs w:val="22"/>
          <w:lang w:val="es-GT"/>
        </w:rPr>
      </w:pPr>
      <w:r w:rsidRPr="00D93AD2">
        <w:rPr>
          <w:rFonts w:eastAsia="Times New Roman" w:cstheme="minorHAnsi"/>
          <w:kern w:val="28"/>
          <w:szCs w:val="22"/>
          <w:lang w:val="es-GT"/>
        </w:rPr>
        <w:t xml:space="preserve">Lección 2: Prevención del VIH. </w:t>
      </w:r>
    </w:p>
    <w:p w:rsidR="007426B6" w:rsidRPr="00D93AD2" w:rsidRDefault="007426B6" w:rsidP="009B3975">
      <w:pPr>
        <w:numPr>
          <w:ilvl w:val="0"/>
          <w:numId w:val="284"/>
        </w:numPr>
        <w:overflowPunct/>
        <w:autoSpaceDE/>
        <w:autoSpaceDN/>
        <w:adjustRightInd/>
        <w:spacing w:line="276" w:lineRule="auto"/>
        <w:ind w:left="1418" w:hanging="425"/>
        <w:rPr>
          <w:rFonts w:eastAsia="Times New Roman" w:cstheme="minorHAnsi"/>
          <w:kern w:val="28"/>
          <w:szCs w:val="22"/>
          <w:lang w:val="es-GT"/>
        </w:rPr>
      </w:pPr>
      <w:r w:rsidRPr="00D93AD2">
        <w:rPr>
          <w:rFonts w:eastAsia="Times New Roman" w:cstheme="minorHAnsi"/>
          <w:kern w:val="28"/>
          <w:szCs w:val="22"/>
          <w:lang w:val="es-GT"/>
        </w:rPr>
        <w:t xml:space="preserve">Lección 3: Efectos estigma del VIH en la seguridad alimentaria y la disminución del estigma. </w:t>
      </w:r>
    </w:p>
    <w:p w:rsidR="007426B6" w:rsidRPr="00D93AD2" w:rsidRDefault="007426B6" w:rsidP="009B3975">
      <w:pPr>
        <w:numPr>
          <w:ilvl w:val="0"/>
          <w:numId w:val="284"/>
        </w:numPr>
        <w:overflowPunct/>
        <w:autoSpaceDE/>
        <w:autoSpaceDN/>
        <w:adjustRightInd/>
        <w:spacing w:line="276" w:lineRule="auto"/>
        <w:ind w:left="1418" w:hanging="425"/>
        <w:rPr>
          <w:rFonts w:eastAsia="Times New Roman" w:cstheme="minorHAnsi"/>
          <w:kern w:val="28"/>
          <w:szCs w:val="22"/>
          <w:lang w:val="es-GT"/>
        </w:rPr>
      </w:pPr>
      <w:r w:rsidRPr="00D93AD2">
        <w:rPr>
          <w:rFonts w:eastAsia="Times New Roman" w:cstheme="minorHAnsi"/>
          <w:kern w:val="28"/>
          <w:szCs w:val="22"/>
          <w:lang w:val="es-GT"/>
        </w:rPr>
        <w:t xml:space="preserve">Lección 4: Promoción de pruebas y tratamiento del VIH. </w:t>
      </w:r>
    </w:p>
    <w:p w:rsidR="007426B6" w:rsidRPr="00D93AD2" w:rsidRDefault="007426B6" w:rsidP="009B3975">
      <w:pPr>
        <w:numPr>
          <w:ilvl w:val="0"/>
          <w:numId w:val="284"/>
        </w:numPr>
        <w:overflowPunct/>
        <w:autoSpaceDE/>
        <w:autoSpaceDN/>
        <w:adjustRightInd/>
        <w:spacing w:line="276" w:lineRule="auto"/>
        <w:ind w:left="1418" w:hanging="425"/>
        <w:rPr>
          <w:rFonts w:eastAsia="Times New Roman" w:cstheme="minorHAnsi"/>
          <w:kern w:val="28"/>
          <w:szCs w:val="22"/>
          <w:lang w:val="es-GT"/>
        </w:rPr>
      </w:pPr>
      <w:r w:rsidRPr="00D93AD2">
        <w:rPr>
          <w:rFonts w:eastAsia="Times New Roman" w:cstheme="minorHAnsi"/>
          <w:kern w:val="28"/>
          <w:szCs w:val="22"/>
          <w:lang w:val="es-GT"/>
        </w:rPr>
        <w:t xml:space="preserve">Lección 5: Prevención de la transmisión del VIH de la madre al niño.  </w:t>
      </w:r>
    </w:p>
    <w:p w:rsidR="007426B6" w:rsidRPr="00D93AD2" w:rsidRDefault="007426B6" w:rsidP="009B3975">
      <w:pPr>
        <w:numPr>
          <w:ilvl w:val="0"/>
          <w:numId w:val="284"/>
        </w:numPr>
        <w:overflowPunct/>
        <w:autoSpaceDE/>
        <w:autoSpaceDN/>
        <w:adjustRightInd/>
        <w:spacing w:line="276" w:lineRule="auto"/>
        <w:ind w:left="1418" w:hanging="425"/>
        <w:rPr>
          <w:rFonts w:eastAsia="Times New Roman" w:cstheme="minorHAnsi"/>
          <w:kern w:val="28"/>
          <w:szCs w:val="22"/>
          <w:lang w:val="es-GT"/>
        </w:rPr>
      </w:pPr>
      <w:r w:rsidRPr="00D93AD2">
        <w:rPr>
          <w:rFonts w:eastAsia="Times New Roman" w:cstheme="minorHAnsi"/>
          <w:kern w:val="28"/>
          <w:szCs w:val="22"/>
          <w:lang w:val="es-GT"/>
        </w:rPr>
        <w:t xml:space="preserve">Lección 6: Nutrición adecuada para los niños y adultos con VIH. </w:t>
      </w:r>
    </w:p>
    <w:p w:rsidR="007426B6" w:rsidRPr="00D93AD2" w:rsidRDefault="007426B6" w:rsidP="009B3975">
      <w:pPr>
        <w:numPr>
          <w:ilvl w:val="0"/>
          <w:numId w:val="278"/>
        </w:numPr>
        <w:overflowPunct/>
        <w:autoSpaceDE/>
        <w:autoSpaceDN/>
        <w:adjustRightInd/>
        <w:spacing w:line="276" w:lineRule="auto"/>
        <w:ind w:left="851" w:hanging="284"/>
        <w:rPr>
          <w:rFonts w:eastAsia="Times New Roman" w:cstheme="minorHAnsi"/>
          <w:kern w:val="28"/>
          <w:szCs w:val="22"/>
          <w:lang w:val="es-GT"/>
        </w:rPr>
      </w:pPr>
      <w:r w:rsidRPr="00D93AD2">
        <w:rPr>
          <w:rFonts w:eastAsia="Times New Roman" w:cstheme="minorHAnsi"/>
          <w:kern w:val="28"/>
          <w:szCs w:val="22"/>
          <w:lang w:val="es-GT"/>
        </w:rPr>
        <w:t xml:space="preserve">Módulo 7: Planificación Familiar. </w:t>
      </w:r>
    </w:p>
    <w:p w:rsidR="007426B6" w:rsidRPr="00D93AD2" w:rsidRDefault="007426B6" w:rsidP="009B3975">
      <w:pPr>
        <w:numPr>
          <w:ilvl w:val="0"/>
          <w:numId w:val="285"/>
        </w:numPr>
        <w:overflowPunct/>
        <w:autoSpaceDE/>
        <w:autoSpaceDN/>
        <w:adjustRightInd/>
        <w:spacing w:line="276" w:lineRule="auto"/>
        <w:ind w:left="1418"/>
        <w:rPr>
          <w:rFonts w:eastAsia="Times New Roman" w:cstheme="minorHAnsi"/>
          <w:kern w:val="28"/>
          <w:szCs w:val="22"/>
          <w:lang w:val="es-GT"/>
        </w:rPr>
      </w:pPr>
      <w:r w:rsidRPr="00D93AD2">
        <w:rPr>
          <w:rFonts w:eastAsia="Times New Roman" w:cstheme="minorHAnsi"/>
          <w:kern w:val="28"/>
          <w:szCs w:val="22"/>
          <w:lang w:val="es-GT"/>
        </w:rPr>
        <w:t xml:space="preserve">Lección 1: Introducción a la planificación familiar (incluyendo beneficios). </w:t>
      </w:r>
    </w:p>
    <w:p w:rsidR="007426B6" w:rsidRPr="00D93AD2" w:rsidRDefault="007426B6" w:rsidP="009B3975">
      <w:pPr>
        <w:numPr>
          <w:ilvl w:val="0"/>
          <w:numId w:val="285"/>
        </w:numPr>
        <w:overflowPunct/>
        <w:autoSpaceDE/>
        <w:autoSpaceDN/>
        <w:adjustRightInd/>
        <w:spacing w:line="276" w:lineRule="auto"/>
        <w:ind w:left="1418"/>
        <w:rPr>
          <w:rFonts w:eastAsia="Times New Roman" w:cstheme="minorHAnsi"/>
          <w:kern w:val="28"/>
          <w:szCs w:val="22"/>
          <w:lang w:val="es-GT"/>
        </w:rPr>
      </w:pPr>
      <w:r w:rsidRPr="00D93AD2">
        <w:rPr>
          <w:rFonts w:eastAsia="Times New Roman" w:cstheme="minorHAnsi"/>
          <w:kern w:val="28"/>
          <w:szCs w:val="22"/>
          <w:lang w:val="es-GT"/>
        </w:rPr>
        <w:t xml:space="preserve">Lección 2: El Método de Amenorrea de la lactancia. </w:t>
      </w:r>
    </w:p>
    <w:p w:rsidR="007426B6" w:rsidRPr="00D93AD2" w:rsidRDefault="007426B6" w:rsidP="009B3975">
      <w:pPr>
        <w:numPr>
          <w:ilvl w:val="0"/>
          <w:numId w:val="285"/>
        </w:numPr>
        <w:overflowPunct/>
        <w:autoSpaceDE/>
        <w:autoSpaceDN/>
        <w:adjustRightInd/>
        <w:spacing w:line="276" w:lineRule="auto"/>
        <w:ind w:left="1418"/>
        <w:rPr>
          <w:rFonts w:eastAsia="Times New Roman" w:cstheme="minorHAnsi"/>
          <w:kern w:val="28"/>
          <w:szCs w:val="22"/>
          <w:lang w:val="es-GT"/>
        </w:rPr>
      </w:pPr>
      <w:r w:rsidRPr="00D93AD2">
        <w:rPr>
          <w:rFonts w:eastAsia="Times New Roman" w:cstheme="minorHAnsi"/>
          <w:kern w:val="28"/>
          <w:szCs w:val="22"/>
          <w:lang w:val="es-GT"/>
        </w:rPr>
        <w:t>Lección 3: El Método de dos días.</w:t>
      </w:r>
    </w:p>
    <w:p w:rsidR="007426B6" w:rsidRPr="00D93AD2" w:rsidRDefault="007426B6" w:rsidP="009B3975">
      <w:pPr>
        <w:numPr>
          <w:ilvl w:val="0"/>
          <w:numId w:val="285"/>
        </w:numPr>
        <w:overflowPunct/>
        <w:autoSpaceDE/>
        <w:autoSpaceDN/>
        <w:adjustRightInd/>
        <w:spacing w:line="276" w:lineRule="auto"/>
        <w:ind w:left="1418"/>
        <w:rPr>
          <w:rFonts w:eastAsia="Times New Roman" w:cstheme="minorHAnsi"/>
          <w:kern w:val="28"/>
          <w:szCs w:val="22"/>
          <w:lang w:val="es-GT"/>
        </w:rPr>
      </w:pPr>
      <w:r w:rsidRPr="00D93AD2">
        <w:rPr>
          <w:rFonts w:eastAsia="Times New Roman" w:cstheme="minorHAnsi"/>
          <w:kern w:val="28"/>
          <w:szCs w:val="22"/>
          <w:lang w:val="es-GT"/>
        </w:rPr>
        <w:t xml:space="preserve">Lección 4: Collar del ciclo. </w:t>
      </w:r>
    </w:p>
    <w:p w:rsidR="007426B6" w:rsidRPr="00D93AD2" w:rsidRDefault="007426B6" w:rsidP="009B3975">
      <w:pPr>
        <w:numPr>
          <w:ilvl w:val="0"/>
          <w:numId w:val="285"/>
        </w:numPr>
        <w:overflowPunct/>
        <w:autoSpaceDE/>
        <w:autoSpaceDN/>
        <w:adjustRightInd/>
        <w:spacing w:line="276" w:lineRule="auto"/>
        <w:ind w:left="1418"/>
        <w:rPr>
          <w:rFonts w:eastAsia="Times New Roman" w:cstheme="minorHAnsi"/>
          <w:kern w:val="28"/>
          <w:szCs w:val="22"/>
          <w:lang w:val="es-GT"/>
        </w:rPr>
      </w:pPr>
      <w:r w:rsidRPr="00D93AD2">
        <w:rPr>
          <w:rFonts w:eastAsia="Times New Roman" w:cstheme="minorHAnsi"/>
          <w:kern w:val="28"/>
          <w:szCs w:val="22"/>
          <w:lang w:val="es-GT"/>
        </w:rPr>
        <w:t xml:space="preserve">Lección 5: Opciones de instituciones de salud. </w:t>
      </w:r>
    </w:p>
    <w:p w:rsidR="007426B6" w:rsidRPr="00D93AD2" w:rsidRDefault="007426B6" w:rsidP="009B3975">
      <w:pPr>
        <w:numPr>
          <w:ilvl w:val="0"/>
          <w:numId w:val="285"/>
        </w:numPr>
        <w:overflowPunct/>
        <w:autoSpaceDE/>
        <w:autoSpaceDN/>
        <w:adjustRightInd/>
        <w:spacing w:line="276" w:lineRule="auto"/>
        <w:ind w:left="1418"/>
        <w:rPr>
          <w:rFonts w:eastAsia="Times New Roman" w:cstheme="minorHAnsi"/>
          <w:kern w:val="28"/>
          <w:szCs w:val="22"/>
          <w:lang w:val="es-GT"/>
        </w:rPr>
      </w:pPr>
      <w:r w:rsidRPr="00D93AD2">
        <w:rPr>
          <w:rFonts w:eastAsia="Times New Roman" w:cstheme="minorHAnsi"/>
          <w:kern w:val="28"/>
          <w:szCs w:val="22"/>
          <w:lang w:val="es-GT"/>
        </w:rPr>
        <w:t xml:space="preserve">Lección 6: Hablar con la pareja acerca de la planificación familiar (Incluyendo habilidades de negociación). </w:t>
      </w:r>
    </w:p>
    <w:p w:rsidR="007426B6" w:rsidRPr="00D93AD2" w:rsidRDefault="007426B6" w:rsidP="007426B6">
      <w:pPr>
        <w:overflowPunct/>
        <w:autoSpaceDE/>
        <w:autoSpaceDN/>
        <w:adjustRightInd/>
        <w:ind w:left="360"/>
        <w:rPr>
          <w:rFonts w:eastAsia="Times New Roman" w:cstheme="minorHAnsi"/>
          <w:b/>
          <w:sz w:val="24"/>
          <w:szCs w:val="22"/>
          <w:lang w:val="es-GT"/>
        </w:rPr>
      </w:pPr>
      <w:r w:rsidRPr="00D93AD2">
        <w:rPr>
          <w:rFonts w:eastAsia="Times New Roman" w:cstheme="minorHAnsi"/>
          <w:b/>
          <w:sz w:val="24"/>
          <w:szCs w:val="22"/>
          <w:lang w:val="es-GT"/>
        </w:rPr>
        <w:t xml:space="preserve">Muestra lecciones del Grupo de Cuidado agrupadas por etapa en el embarazo </w:t>
      </w:r>
    </w:p>
    <w:p w:rsidR="007426B6" w:rsidRPr="00D93AD2" w:rsidRDefault="007426B6" w:rsidP="009B3975">
      <w:pPr>
        <w:numPr>
          <w:ilvl w:val="0"/>
          <w:numId w:val="286"/>
        </w:numPr>
        <w:overflowPunct/>
        <w:autoSpaceDE/>
        <w:autoSpaceDN/>
        <w:adjustRightInd/>
        <w:spacing w:line="276" w:lineRule="auto"/>
        <w:rPr>
          <w:rFonts w:eastAsia="Times New Roman" w:cstheme="minorHAnsi"/>
          <w:kern w:val="28"/>
          <w:szCs w:val="22"/>
          <w:lang w:val="es-GT"/>
        </w:rPr>
      </w:pPr>
      <w:r w:rsidRPr="00D93AD2">
        <w:rPr>
          <w:rFonts w:eastAsia="Times New Roman" w:cstheme="minorHAnsi"/>
          <w:kern w:val="28"/>
          <w:szCs w:val="22"/>
          <w:lang w:val="es-GT"/>
        </w:rPr>
        <w:t xml:space="preserve">Módulo 1: Acciones esenciales para la nutrición (AEN), Acciones esenciales para la higiene (AEH) y otro tipo de atención importante durante el embarazo (Parte 1). </w:t>
      </w:r>
    </w:p>
    <w:p w:rsidR="007426B6" w:rsidRPr="00D93AD2" w:rsidRDefault="007426B6" w:rsidP="009B3975">
      <w:pPr>
        <w:numPr>
          <w:ilvl w:val="0"/>
          <w:numId w:val="287"/>
        </w:numPr>
        <w:overflowPunct/>
        <w:autoSpaceDE/>
        <w:autoSpaceDN/>
        <w:adjustRightInd/>
        <w:spacing w:line="276" w:lineRule="auto"/>
        <w:ind w:left="1418" w:hanging="284"/>
        <w:rPr>
          <w:rFonts w:eastAsia="Times New Roman" w:cstheme="minorHAnsi"/>
          <w:kern w:val="28"/>
          <w:szCs w:val="22"/>
          <w:lang w:val="es-GT"/>
        </w:rPr>
      </w:pPr>
      <w:r w:rsidRPr="00D93AD2">
        <w:rPr>
          <w:rFonts w:eastAsia="Times New Roman" w:cstheme="minorHAnsi"/>
          <w:kern w:val="28"/>
          <w:szCs w:val="22"/>
          <w:lang w:val="es-GT"/>
        </w:rPr>
        <w:t xml:space="preserve">Lección 1: Introducción al Grupo de Cuidado. </w:t>
      </w:r>
    </w:p>
    <w:p w:rsidR="007426B6" w:rsidRPr="00D93AD2" w:rsidRDefault="007426B6" w:rsidP="009B3975">
      <w:pPr>
        <w:numPr>
          <w:ilvl w:val="0"/>
          <w:numId w:val="287"/>
        </w:numPr>
        <w:overflowPunct/>
        <w:autoSpaceDE/>
        <w:autoSpaceDN/>
        <w:adjustRightInd/>
        <w:spacing w:line="276" w:lineRule="auto"/>
        <w:ind w:left="1418" w:hanging="284"/>
        <w:rPr>
          <w:rFonts w:eastAsia="Times New Roman" w:cstheme="minorHAnsi"/>
          <w:kern w:val="28"/>
          <w:szCs w:val="22"/>
          <w:lang w:val="es-GT"/>
        </w:rPr>
      </w:pPr>
      <w:r w:rsidRPr="00D93AD2">
        <w:rPr>
          <w:rFonts w:eastAsia="Times New Roman" w:cstheme="minorHAnsi"/>
          <w:kern w:val="28"/>
          <w:szCs w:val="22"/>
          <w:lang w:val="es-GT"/>
        </w:rPr>
        <w:t xml:space="preserve">Lección 2: Técnicas de enseñanza. </w:t>
      </w:r>
    </w:p>
    <w:p w:rsidR="007426B6" w:rsidRPr="00D93AD2" w:rsidRDefault="007426B6" w:rsidP="009B3975">
      <w:pPr>
        <w:numPr>
          <w:ilvl w:val="0"/>
          <w:numId w:val="287"/>
        </w:numPr>
        <w:overflowPunct/>
        <w:autoSpaceDE/>
        <w:autoSpaceDN/>
        <w:adjustRightInd/>
        <w:spacing w:line="276" w:lineRule="auto"/>
        <w:ind w:left="1418" w:hanging="284"/>
        <w:rPr>
          <w:rFonts w:eastAsia="Times New Roman" w:cstheme="minorHAnsi"/>
          <w:kern w:val="28"/>
          <w:szCs w:val="22"/>
          <w:lang w:val="es-GT"/>
        </w:rPr>
      </w:pPr>
      <w:r w:rsidRPr="00D93AD2">
        <w:rPr>
          <w:rFonts w:eastAsia="Times New Roman" w:cstheme="minorHAnsi"/>
          <w:kern w:val="28"/>
          <w:szCs w:val="22"/>
          <w:lang w:val="es-GT"/>
        </w:rPr>
        <w:t xml:space="preserve">Lección 3: Responsabilidades de las Voluntarias del Grupo de Cuidado. </w:t>
      </w:r>
    </w:p>
    <w:p w:rsidR="007426B6" w:rsidRPr="00D93AD2" w:rsidRDefault="007426B6" w:rsidP="009B3975">
      <w:pPr>
        <w:numPr>
          <w:ilvl w:val="0"/>
          <w:numId w:val="287"/>
        </w:numPr>
        <w:overflowPunct/>
        <w:autoSpaceDE/>
        <w:autoSpaceDN/>
        <w:adjustRightInd/>
        <w:spacing w:line="276" w:lineRule="auto"/>
        <w:ind w:left="1418" w:hanging="284"/>
        <w:rPr>
          <w:rFonts w:eastAsia="Times New Roman" w:cstheme="minorHAnsi"/>
          <w:kern w:val="28"/>
          <w:szCs w:val="22"/>
          <w:lang w:val="es-GT"/>
        </w:rPr>
      </w:pPr>
      <w:r w:rsidRPr="00D93AD2">
        <w:rPr>
          <w:rFonts w:eastAsia="Times New Roman" w:cstheme="minorHAnsi"/>
          <w:kern w:val="28"/>
          <w:szCs w:val="22"/>
          <w:lang w:val="es-GT"/>
        </w:rPr>
        <w:t xml:space="preserve">Lección 4: Buscando grupos de Cambio y Monitoreo. </w:t>
      </w:r>
    </w:p>
    <w:p w:rsidR="007426B6" w:rsidRPr="00D93AD2" w:rsidRDefault="007426B6" w:rsidP="009B3975">
      <w:pPr>
        <w:numPr>
          <w:ilvl w:val="0"/>
          <w:numId w:val="286"/>
        </w:numPr>
        <w:overflowPunct/>
        <w:autoSpaceDE/>
        <w:autoSpaceDN/>
        <w:adjustRightInd/>
        <w:spacing w:line="276" w:lineRule="auto"/>
        <w:rPr>
          <w:rFonts w:eastAsia="Times New Roman" w:cstheme="minorHAnsi"/>
          <w:kern w:val="28"/>
          <w:szCs w:val="22"/>
          <w:lang w:val="es-GT"/>
        </w:rPr>
      </w:pPr>
      <w:r w:rsidRPr="00D93AD2">
        <w:rPr>
          <w:rFonts w:eastAsia="Times New Roman" w:cstheme="minorHAnsi"/>
          <w:kern w:val="28"/>
          <w:szCs w:val="22"/>
          <w:lang w:val="es-GT"/>
        </w:rPr>
        <w:t>Módulo 2: Acciones esenciales para la nutrición, Acciones esenciales para la higiene (EHA) y otro tipo de atención importante durante el embarazo (Parte 2).</w:t>
      </w:r>
    </w:p>
    <w:p w:rsidR="007426B6" w:rsidRPr="00D93AD2" w:rsidRDefault="007426B6" w:rsidP="009B3975">
      <w:pPr>
        <w:numPr>
          <w:ilvl w:val="0"/>
          <w:numId w:val="288"/>
        </w:numPr>
        <w:overflowPunct/>
        <w:autoSpaceDE/>
        <w:autoSpaceDN/>
        <w:adjustRightInd/>
        <w:spacing w:line="276" w:lineRule="auto"/>
        <w:ind w:left="1418"/>
        <w:rPr>
          <w:rFonts w:eastAsia="Times New Roman" w:cstheme="minorHAnsi"/>
          <w:kern w:val="28"/>
          <w:szCs w:val="22"/>
          <w:lang w:val="es-GT"/>
        </w:rPr>
      </w:pPr>
      <w:r w:rsidRPr="00D93AD2">
        <w:rPr>
          <w:rFonts w:eastAsia="Times New Roman" w:cstheme="minorHAnsi"/>
          <w:kern w:val="28"/>
          <w:szCs w:val="22"/>
          <w:lang w:val="es-GT"/>
        </w:rPr>
        <w:t xml:space="preserve">Lección 1: Atención prenatal y partos institucionales. </w:t>
      </w:r>
    </w:p>
    <w:p w:rsidR="007426B6" w:rsidRPr="00D93AD2" w:rsidRDefault="007426B6" w:rsidP="009B3975">
      <w:pPr>
        <w:numPr>
          <w:ilvl w:val="0"/>
          <w:numId w:val="288"/>
        </w:numPr>
        <w:overflowPunct/>
        <w:autoSpaceDE/>
        <w:autoSpaceDN/>
        <w:adjustRightInd/>
        <w:spacing w:line="276" w:lineRule="auto"/>
        <w:ind w:left="1418"/>
        <w:rPr>
          <w:rFonts w:eastAsia="Times New Roman" w:cstheme="minorHAnsi"/>
          <w:kern w:val="28"/>
          <w:szCs w:val="22"/>
          <w:lang w:val="es-GT"/>
        </w:rPr>
      </w:pPr>
      <w:r w:rsidRPr="00D93AD2">
        <w:rPr>
          <w:rFonts w:eastAsia="Times New Roman" w:cstheme="minorHAnsi"/>
          <w:kern w:val="28"/>
          <w:szCs w:val="22"/>
          <w:lang w:val="es-GT"/>
        </w:rPr>
        <w:t xml:space="preserve">Lección 2: Nutrición materna y prevención de la anemia. </w:t>
      </w:r>
    </w:p>
    <w:p w:rsidR="007426B6" w:rsidRPr="00D93AD2" w:rsidRDefault="007426B6" w:rsidP="009B3975">
      <w:pPr>
        <w:numPr>
          <w:ilvl w:val="0"/>
          <w:numId w:val="288"/>
        </w:numPr>
        <w:overflowPunct/>
        <w:autoSpaceDE/>
        <w:autoSpaceDN/>
        <w:adjustRightInd/>
        <w:spacing w:line="276" w:lineRule="auto"/>
        <w:ind w:left="1418"/>
        <w:rPr>
          <w:rFonts w:eastAsia="Times New Roman" w:cstheme="minorHAnsi"/>
          <w:kern w:val="28"/>
          <w:szCs w:val="22"/>
          <w:lang w:val="es-GT"/>
        </w:rPr>
      </w:pPr>
      <w:r w:rsidRPr="00D93AD2">
        <w:rPr>
          <w:rFonts w:eastAsia="Times New Roman" w:cstheme="minorHAnsi"/>
          <w:kern w:val="28"/>
          <w:szCs w:val="22"/>
          <w:lang w:val="es-GT"/>
        </w:rPr>
        <w:t xml:space="preserve">Lección 3: Sal yodada y alimentos ricos en hierro. </w:t>
      </w:r>
    </w:p>
    <w:p w:rsidR="007426B6" w:rsidRPr="00D93AD2" w:rsidRDefault="007426B6" w:rsidP="009B3975">
      <w:pPr>
        <w:numPr>
          <w:ilvl w:val="0"/>
          <w:numId w:val="288"/>
        </w:numPr>
        <w:overflowPunct/>
        <w:autoSpaceDE/>
        <w:autoSpaceDN/>
        <w:adjustRightInd/>
        <w:spacing w:line="276" w:lineRule="auto"/>
        <w:ind w:left="1418"/>
        <w:rPr>
          <w:rFonts w:eastAsia="Times New Roman" w:cstheme="minorHAnsi"/>
          <w:kern w:val="28"/>
          <w:szCs w:val="22"/>
          <w:lang w:val="es-GT"/>
        </w:rPr>
      </w:pPr>
      <w:r w:rsidRPr="00D93AD2">
        <w:rPr>
          <w:rFonts w:eastAsia="Times New Roman" w:cstheme="minorHAnsi"/>
          <w:kern w:val="28"/>
          <w:szCs w:val="22"/>
          <w:lang w:val="es-GT"/>
        </w:rPr>
        <w:t xml:space="preserve">Lección 4: Lavarse las manos con jabón o ceniza. </w:t>
      </w:r>
    </w:p>
    <w:p w:rsidR="007426B6" w:rsidRPr="00D93AD2" w:rsidRDefault="007426B6" w:rsidP="009B3975">
      <w:pPr>
        <w:numPr>
          <w:ilvl w:val="0"/>
          <w:numId w:val="288"/>
        </w:numPr>
        <w:overflowPunct/>
        <w:autoSpaceDE/>
        <w:autoSpaceDN/>
        <w:adjustRightInd/>
        <w:spacing w:line="276" w:lineRule="auto"/>
        <w:ind w:left="1418"/>
        <w:rPr>
          <w:rFonts w:eastAsia="Times New Roman" w:cstheme="minorHAnsi"/>
          <w:kern w:val="28"/>
          <w:szCs w:val="22"/>
          <w:lang w:val="es-GT"/>
        </w:rPr>
      </w:pPr>
      <w:r w:rsidRPr="00D93AD2">
        <w:rPr>
          <w:rFonts w:eastAsia="Times New Roman" w:cstheme="minorHAnsi"/>
          <w:kern w:val="28"/>
          <w:szCs w:val="22"/>
          <w:lang w:val="es-GT"/>
        </w:rPr>
        <w:t xml:space="preserve">Lección 5: Creación de estaciones de lavado de manos. </w:t>
      </w:r>
    </w:p>
    <w:p w:rsidR="007426B6" w:rsidRPr="00D93AD2" w:rsidRDefault="007426B6" w:rsidP="009B3975">
      <w:pPr>
        <w:numPr>
          <w:ilvl w:val="0"/>
          <w:numId w:val="288"/>
        </w:numPr>
        <w:overflowPunct/>
        <w:autoSpaceDE/>
        <w:autoSpaceDN/>
        <w:adjustRightInd/>
        <w:spacing w:line="276" w:lineRule="auto"/>
        <w:ind w:left="1418"/>
        <w:rPr>
          <w:rFonts w:eastAsia="Times New Roman" w:cstheme="minorHAnsi"/>
          <w:kern w:val="28"/>
          <w:szCs w:val="22"/>
          <w:lang w:val="es-GT"/>
        </w:rPr>
      </w:pPr>
      <w:r w:rsidRPr="00D93AD2">
        <w:rPr>
          <w:rFonts w:eastAsia="Times New Roman" w:cstheme="minorHAnsi"/>
          <w:kern w:val="28"/>
          <w:szCs w:val="22"/>
          <w:lang w:val="es-GT"/>
        </w:rPr>
        <w:t xml:space="preserve">Lección 6: Prevención de la malaria en mujeres embarazadas. </w:t>
      </w:r>
    </w:p>
    <w:p w:rsidR="007426B6" w:rsidRPr="00D93AD2" w:rsidRDefault="007426B6" w:rsidP="009B3975">
      <w:pPr>
        <w:numPr>
          <w:ilvl w:val="0"/>
          <w:numId w:val="288"/>
        </w:numPr>
        <w:overflowPunct/>
        <w:autoSpaceDE/>
        <w:autoSpaceDN/>
        <w:adjustRightInd/>
        <w:spacing w:line="276" w:lineRule="auto"/>
        <w:ind w:left="1418"/>
        <w:rPr>
          <w:rFonts w:eastAsia="Times New Roman" w:cstheme="minorHAnsi"/>
          <w:kern w:val="28"/>
          <w:szCs w:val="22"/>
          <w:lang w:val="es-GT"/>
        </w:rPr>
      </w:pPr>
      <w:r w:rsidRPr="00D93AD2">
        <w:rPr>
          <w:rFonts w:eastAsia="Times New Roman" w:cstheme="minorHAnsi"/>
          <w:kern w:val="28"/>
          <w:szCs w:val="22"/>
          <w:lang w:val="es-GT"/>
        </w:rPr>
        <w:t xml:space="preserve">Lección 7: Preparación para el parto y posparto. </w:t>
      </w:r>
    </w:p>
    <w:p w:rsidR="007426B6" w:rsidRPr="00D93AD2" w:rsidRDefault="007426B6" w:rsidP="009B3975">
      <w:pPr>
        <w:numPr>
          <w:ilvl w:val="0"/>
          <w:numId w:val="288"/>
        </w:numPr>
        <w:overflowPunct/>
        <w:autoSpaceDE/>
        <w:autoSpaceDN/>
        <w:adjustRightInd/>
        <w:spacing w:line="276" w:lineRule="auto"/>
        <w:ind w:left="1418"/>
        <w:rPr>
          <w:rFonts w:eastAsia="Times New Roman" w:cstheme="minorHAnsi"/>
          <w:kern w:val="28"/>
          <w:szCs w:val="22"/>
          <w:lang w:val="es-GT"/>
        </w:rPr>
      </w:pPr>
      <w:r w:rsidRPr="00D93AD2">
        <w:rPr>
          <w:rFonts w:eastAsia="Times New Roman" w:cstheme="minorHAnsi"/>
          <w:kern w:val="28"/>
          <w:szCs w:val="22"/>
          <w:lang w:val="es-GT"/>
        </w:rPr>
        <w:t xml:space="preserve">Lección 8: Lactancia materna inmediata. </w:t>
      </w:r>
    </w:p>
    <w:p w:rsidR="007426B6" w:rsidRPr="00D93AD2" w:rsidRDefault="007426B6" w:rsidP="009B3975">
      <w:pPr>
        <w:numPr>
          <w:ilvl w:val="0"/>
          <w:numId w:val="288"/>
        </w:numPr>
        <w:overflowPunct/>
        <w:autoSpaceDE/>
        <w:autoSpaceDN/>
        <w:adjustRightInd/>
        <w:spacing w:line="276" w:lineRule="auto"/>
        <w:ind w:left="1418"/>
        <w:rPr>
          <w:rFonts w:eastAsia="Times New Roman" w:cstheme="minorHAnsi"/>
          <w:kern w:val="28"/>
          <w:szCs w:val="22"/>
          <w:lang w:val="es-GT"/>
        </w:rPr>
      </w:pPr>
      <w:r w:rsidRPr="00D93AD2">
        <w:rPr>
          <w:rFonts w:eastAsia="Times New Roman" w:cstheme="minorHAnsi"/>
          <w:kern w:val="28"/>
          <w:szCs w:val="22"/>
          <w:lang w:val="es-GT"/>
        </w:rPr>
        <w:t xml:space="preserve">Lección 9: Prácticas para el Cuidado del recién nacido. </w:t>
      </w:r>
    </w:p>
    <w:p w:rsidR="007426B6" w:rsidRPr="00D93AD2" w:rsidRDefault="007426B6" w:rsidP="009B3975">
      <w:pPr>
        <w:numPr>
          <w:ilvl w:val="0"/>
          <w:numId w:val="286"/>
        </w:numPr>
        <w:overflowPunct/>
        <w:autoSpaceDE/>
        <w:autoSpaceDN/>
        <w:adjustRightInd/>
        <w:spacing w:line="276" w:lineRule="auto"/>
        <w:rPr>
          <w:rFonts w:eastAsia="Times New Roman" w:cstheme="minorHAnsi"/>
          <w:kern w:val="28"/>
          <w:szCs w:val="22"/>
          <w:lang w:val="es-GT"/>
        </w:rPr>
      </w:pPr>
      <w:r w:rsidRPr="00D93AD2">
        <w:rPr>
          <w:rFonts w:eastAsia="Times New Roman" w:cstheme="minorHAnsi"/>
          <w:kern w:val="28"/>
          <w:szCs w:val="22"/>
          <w:lang w:val="es-GT"/>
        </w:rPr>
        <w:t xml:space="preserve">Módulo 3: Acciones esenciales para la nutrición y acciones esenciales para la higiene (EHA)) en la primera infancia. </w:t>
      </w:r>
    </w:p>
    <w:p w:rsidR="007426B6" w:rsidRPr="00D93AD2" w:rsidRDefault="007426B6" w:rsidP="009B3975">
      <w:pPr>
        <w:numPr>
          <w:ilvl w:val="0"/>
          <w:numId w:val="289"/>
        </w:numPr>
        <w:overflowPunct/>
        <w:autoSpaceDE/>
        <w:autoSpaceDN/>
        <w:adjustRightInd/>
        <w:spacing w:line="276" w:lineRule="auto"/>
        <w:ind w:left="1418" w:hanging="284"/>
        <w:rPr>
          <w:rFonts w:eastAsia="Times New Roman" w:cstheme="minorHAnsi"/>
          <w:kern w:val="28"/>
          <w:szCs w:val="22"/>
          <w:lang w:val="es-GT"/>
        </w:rPr>
      </w:pPr>
      <w:r w:rsidRPr="00D93AD2">
        <w:rPr>
          <w:rFonts w:eastAsia="Times New Roman" w:cstheme="minorHAnsi"/>
          <w:kern w:val="28"/>
          <w:szCs w:val="22"/>
          <w:lang w:val="es-GT"/>
        </w:rPr>
        <w:t xml:space="preserve">Lección 1: Importancia de la atención en el posparto. </w:t>
      </w:r>
    </w:p>
    <w:p w:rsidR="007426B6" w:rsidRPr="00D93AD2" w:rsidRDefault="007426B6" w:rsidP="009B3975">
      <w:pPr>
        <w:numPr>
          <w:ilvl w:val="0"/>
          <w:numId w:val="289"/>
        </w:numPr>
        <w:overflowPunct/>
        <w:autoSpaceDE/>
        <w:autoSpaceDN/>
        <w:adjustRightInd/>
        <w:spacing w:line="276" w:lineRule="auto"/>
        <w:ind w:left="1418" w:hanging="284"/>
        <w:rPr>
          <w:rFonts w:eastAsia="Times New Roman" w:cstheme="minorHAnsi"/>
          <w:kern w:val="28"/>
          <w:szCs w:val="22"/>
          <w:lang w:val="es-GT"/>
        </w:rPr>
      </w:pPr>
      <w:r w:rsidRPr="00D93AD2">
        <w:rPr>
          <w:rFonts w:eastAsia="Times New Roman" w:cstheme="minorHAnsi"/>
          <w:kern w:val="28"/>
          <w:szCs w:val="22"/>
          <w:lang w:val="es-GT"/>
        </w:rPr>
        <w:t>Lección 2: Lactancia materna exclusiva: Beneficios, lactancia a demanda y lactancia siendo VIH-positivo.</w:t>
      </w:r>
    </w:p>
    <w:p w:rsidR="007426B6" w:rsidRPr="00D93AD2" w:rsidRDefault="007426B6" w:rsidP="009B3975">
      <w:pPr>
        <w:numPr>
          <w:ilvl w:val="0"/>
          <w:numId w:val="289"/>
        </w:numPr>
        <w:overflowPunct/>
        <w:autoSpaceDE/>
        <w:autoSpaceDN/>
        <w:adjustRightInd/>
        <w:spacing w:line="276" w:lineRule="auto"/>
        <w:ind w:left="1418" w:hanging="284"/>
        <w:rPr>
          <w:rFonts w:eastAsia="Times New Roman" w:cstheme="minorHAnsi"/>
          <w:kern w:val="28"/>
          <w:szCs w:val="22"/>
          <w:lang w:val="es-GT"/>
        </w:rPr>
      </w:pPr>
      <w:r w:rsidRPr="00D93AD2">
        <w:rPr>
          <w:rFonts w:eastAsia="Times New Roman" w:cstheme="minorHAnsi"/>
          <w:kern w:val="28"/>
          <w:szCs w:val="22"/>
          <w:lang w:val="es-GT"/>
        </w:rPr>
        <w:t xml:space="preserve">Lección 3: Lactancia materna exclusiva: Superando barreras. </w:t>
      </w:r>
    </w:p>
    <w:p w:rsidR="007426B6" w:rsidRPr="00D93AD2" w:rsidRDefault="007426B6" w:rsidP="009B3975">
      <w:pPr>
        <w:numPr>
          <w:ilvl w:val="0"/>
          <w:numId w:val="289"/>
        </w:numPr>
        <w:overflowPunct/>
        <w:autoSpaceDE/>
        <w:autoSpaceDN/>
        <w:adjustRightInd/>
        <w:spacing w:line="276" w:lineRule="auto"/>
        <w:ind w:left="1418" w:hanging="284"/>
        <w:rPr>
          <w:rFonts w:eastAsia="Times New Roman" w:cstheme="minorHAnsi"/>
          <w:kern w:val="28"/>
          <w:szCs w:val="22"/>
          <w:lang w:val="es-GT"/>
        </w:rPr>
      </w:pPr>
      <w:r w:rsidRPr="00D93AD2">
        <w:rPr>
          <w:rFonts w:eastAsia="Times New Roman" w:cstheme="minorHAnsi"/>
          <w:kern w:val="28"/>
          <w:szCs w:val="22"/>
          <w:lang w:val="es-GT"/>
        </w:rPr>
        <w:t xml:space="preserve">Lección 4: Señales de peligro generales durante enfermedades infantiles. </w:t>
      </w:r>
    </w:p>
    <w:p w:rsidR="007426B6" w:rsidRPr="00D93AD2" w:rsidRDefault="007426B6" w:rsidP="009B3975">
      <w:pPr>
        <w:numPr>
          <w:ilvl w:val="0"/>
          <w:numId w:val="289"/>
        </w:numPr>
        <w:overflowPunct/>
        <w:autoSpaceDE/>
        <w:autoSpaceDN/>
        <w:adjustRightInd/>
        <w:spacing w:line="276" w:lineRule="auto"/>
        <w:ind w:left="1418" w:hanging="284"/>
        <w:rPr>
          <w:rFonts w:eastAsia="Times New Roman" w:cstheme="minorHAnsi"/>
          <w:kern w:val="28"/>
          <w:szCs w:val="22"/>
          <w:lang w:val="es-GT"/>
        </w:rPr>
      </w:pPr>
      <w:r w:rsidRPr="00D93AD2">
        <w:rPr>
          <w:rFonts w:eastAsia="Times New Roman" w:cstheme="minorHAnsi"/>
          <w:kern w:val="28"/>
          <w:szCs w:val="22"/>
          <w:lang w:val="es-GT"/>
        </w:rPr>
        <w:t xml:space="preserve">Lección 5: Problemas de lactancia y cuidado de los senos. </w:t>
      </w:r>
    </w:p>
    <w:p w:rsidR="007426B6" w:rsidRPr="00D93AD2" w:rsidRDefault="007426B6" w:rsidP="009B3975">
      <w:pPr>
        <w:numPr>
          <w:ilvl w:val="0"/>
          <w:numId w:val="289"/>
        </w:numPr>
        <w:overflowPunct/>
        <w:autoSpaceDE/>
        <w:autoSpaceDN/>
        <w:adjustRightInd/>
        <w:spacing w:line="276" w:lineRule="auto"/>
        <w:ind w:left="1418" w:hanging="284"/>
        <w:rPr>
          <w:rFonts w:eastAsia="Times New Roman" w:cstheme="minorHAnsi"/>
          <w:kern w:val="28"/>
          <w:szCs w:val="22"/>
          <w:lang w:val="es-GT"/>
        </w:rPr>
      </w:pPr>
      <w:r w:rsidRPr="00D93AD2">
        <w:rPr>
          <w:rFonts w:eastAsia="Times New Roman" w:cstheme="minorHAnsi"/>
          <w:kern w:val="28"/>
          <w:szCs w:val="22"/>
          <w:lang w:val="es-GT"/>
        </w:rPr>
        <w:t xml:space="preserve">Lección 6: Importancia de los servicios clínicos. </w:t>
      </w:r>
    </w:p>
    <w:p w:rsidR="007426B6" w:rsidRPr="00D93AD2" w:rsidRDefault="007426B6" w:rsidP="009B3975">
      <w:pPr>
        <w:numPr>
          <w:ilvl w:val="0"/>
          <w:numId w:val="289"/>
        </w:numPr>
        <w:overflowPunct/>
        <w:autoSpaceDE/>
        <w:autoSpaceDN/>
        <w:adjustRightInd/>
        <w:spacing w:line="276" w:lineRule="auto"/>
        <w:ind w:left="1418" w:hanging="284"/>
        <w:rPr>
          <w:rFonts w:eastAsia="Times New Roman" w:cstheme="minorHAnsi"/>
          <w:kern w:val="28"/>
          <w:szCs w:val="22"/>
          <w:lang w:val="es-GT"/>
        </w:rPr>
      </w:pPr>
      <w:r w:rsidRPr="00D93AD2">
        <w:rPr>
          <w:rFonts w:eastAsia="Times New Roman" w:cstheme="minorHAnsi"/>
          <w:kern w:val="28"/>
          <w:szCs w:val="22"/>
          <w:lang w:val="es-GT"/>
        </w:rPr>
        <w:t xml:space="preserve">Lección 7: La participación de los hombres en la lactancia y cuidado de niños. </w:t>
      </w:r>
    </w:p>
    <w:p w:rsidR="007426B6" w:rsidRPr="00D93AD2" w:rsidRDefault="007426B6" w:rsidP="009B3975">
      <w:pPr>
        <w:numPr>
          <w:ilvl w:val="0"/>
          <w:numId w:val="289"/>
        </w:numPr>
        <w:overflowPunct/>
        <w:autoSpaceDE/>
        <w:autoSpaceDN/>
        <w:adjustRightInd/>
        <w:spacing w:line="276" w:lineRule="auto"/>
        <w:ind w:left="1418" w:hanging="284"/>
        <w:rPr>
          <w:rFonts w:eastAsia="Times New Roman" w:cstheme="minorHAnsi"/>
          <w:kern w:val="28"/>
          <w:szCs w:val="22"/>
          <w:lang w:val="es-GT"/>
        </w:rPr>
      </w:pPr>
      <w:r w:rsidRPr="00D93AD2">
        <w:rPr>
          <w:rFonts w:eastAsia="Times New Roman" w:cstheme="minorHAnsi"/>
          <w:kern w:val="28"/>
          <w:szCs w:val="22"/>
          <w:lang w:val="es-GT"/>
        </w:rPr>
        <w:t xml:space="preserve">Lección 8: Espaciamiento de los nacimientos. </w:t>
      </w:r>
    </w:p>
    <w:p w:rsidR="007426B6" w:rsidRPr="00D93AD2" w:rsidRDefault="007426B6" w:rsidP="009B3975">
      <w:pPr>
        <w:numPr>
          <w:ilvl w:val="0"/>
          <w:numId w:val="289"/>
        </w:numPr>
        <w:overflowPunct/>
        <w:autoSpaceDE/>
        <w:autoSpaceDN/>
        <w:adjustRightInd/>
        <w:spacing w:line="276" w:lineRule="auto"/>
        <w:ind w:left="1418" w:hanging="284"/>
        <w:rPr>
          <w:rFonts w:eastAsia="Times New Roman" w:cstheme="minorHAnsi"/>
          <w:kern w:val="28"/>
          <w:szCs w:val="22"/>
          <w:lang w:val="es-GT"/>
        </w:rPr>
      </w:pPr>
      <w:r w:rsidRPr="00D93AD2">
        <w:rPr>
          <w:rFonts w:eastAsia="Times New Roman" w:cstheme="minorHAnsi"/>
          <w:kern w:val="28"/>
          <w:szCs w:val="22"/>
          <w:lang w:val="es-GT"/>
        </w:rPr>
        <w:t xml:space="preserve">Lección 9: Punto de uso de purificación de agua. </w:t>
      </w:r>
    </w:p>
    <w:p w:rsidR="007426B6" w:rsidRPr="00D93AD2" w:rsidRDefault="007426B6" w:rsidP="009B3975">
      <w:pPr>
        <w:numPr>
          <w:ilvl w:val="0"/>
          <w:numId w:val="289"/>
        </w:numPr>
        <w:overflowPunct/>
        <w:autoSpaceDE/>
        <w:autoSpaceDN/>
        <w:adjustRightInd/>
        <w:spacing w:line="276" w:lineRule="auto"/>
        <w:ind w:left="1418" w:hanging="284"/>
        <w:rPr>
          <w:rFonts w:eastAsia="Times New Roman" w:cstheme="minorHAnsi"/>
          <w:kern w:val="28"/>
          <w:szCs w:val="22"/>
          <w:lang w:val="es-GT"/>
        </w:rPr>
      </w:pPr>
      <w:r w:rsidRPr="00D93AD2">
        <w:rPr>
          <w:rFonts w:eastAsia="Times New Roman" w:cstheme="minorHAnsi"/>
          <w:kern w:val="28"/>
          <w:szCs w:val="22"/>
          <w:lang w:val="es-GT"/>
        </w:rPr>
        <w:t xml:space="preserve">Lección 10: Cómo deshacerse adecuadamente de las heces. </w:t>
      </w:r>
    </w:p>
    <w:p w:rsidR="007426B6" w:rsidRPr="00D93AD2" w:rsidRDefault="007426B6" w:rsidP="009B3975">
      <w:pPr>
        <w:numPr>
          <w:ilvl w:val="0"/>
          <w:numId w:val="289"/>
        </w:numPr>
        <w:overflowPunct/>
        <w:autoSpaceDE/>
        <w:autoSpaceDN/>
        <w:adjustRightInd/>
        <w:spacing w:line="276" w:lineRule="auto"/>
        <w:ind w:left="1418" w:hanging="284"/>
        <w:rPr>
          <w:rFonts w:eastAsia="Times New Roman" w:cstheme="minorHAnsi"/>
          <w:kern w:val="28"/>
          <w:szCs w:val="22"/>
          <w:lang w:val="es-GT"/>
        </w:rPr>
      </w:pPr>
      <w:r w:rsidRPr="00D93AD2">
        <w:rPr>
          <w:rFonts w:eastAsia="Times New Roman" w:cstheme="minorHAnsi"/>
          <w:kern w:val="28"/>
          <w:szCs w:val="22"/>
          <w:lang w:val="es-GT"/>
        </w:rPr>
        <w:t xml:space="preserve">Lección 11: Transmisión y prevención de la malaria. </w:t>
      </w:r>
    </w:p>
    <w:p w:rsidR="007426B6" w:rsidRPr="00D93AD2" w:rsidRDefault="007426B6" w:rsidP="009B3975">
      <w:pPr>
        <w:numPr>
          <w:ilvl w:val="0"/>
          <w:numId w:val="289"/>
        </w:numPr>
        <w:overflowPunct/>
        <w:autoSpaceDE/>
        <w:autoSpaceDN/>
        <w:adjustRightInd/>
        <w:spacing w:line="276" w:lineRule="auto"/>
        <w:ind w:left="1418" w:hanging="284"/>
        <w:rPr>
          <w:rFonts w:eastAsia="Times New Roman" w:cstheme="minorHAnsi"/>
          <w:kern w:val="28"/>
          <w:szCs w:val="22"/>
          <w:lang w:val="es-GT"/>
        </w:rPr>
      </w:pPr>
      <w:r w:rsidRPr="00D93AD2">
        <w:rPr>
          <w:rFonts w:eastAsia="Times New Roman" w:cstheme="minorHAnsi"/>
          <w:kern w:val="28"/>
          <w:szCs w:val="22"/>
          <w:lang w:val="es-GT"/>
        </w:rPr>
        <w:t xml:space="preserve">Lección 12: Cuando un niño tiene Malaria: Primera respuesta y cuidado del hogar. </w:t>
      </w:r>
    </w:p>
    <w:p w:rsidR="007426B6" w:rsidRPr="00D93AD2" w:rsidRDefault="007426B6" w:rsidP="009B3975">
      <w:pPr>
        <w:numPr>
          <w:ilvl w:val="0"/>
          <w:numId w:val="286"/>
        </w:numPr>
        <w:overflowPunct/>
        <w:autoSpaceDE/>
        <w:autoSpaceDN/>
        <w:adjustRightInd/>
        <w:spacing w:line="276" w:lineRule="auto"/>
        <w:rPr>
          <w:rFonts w:eastAsia="Times New Roman" w:cstheme="minorHAnsi"/>
          <w:kern w:val="28"/>
          <w:szCs w:val="22"/>
          <w:lang w:val="es-GT"/>
        </w:rPr>
      </w:pPr>
      <w:r w:rsidRPr="00D93AD2">
        <w:rPr>
          <w:rFonts w:eastAsia="Times New Roman" w:cstheme="minorHAnsi"/>
          <w:kern w:val="28"/>
          <w:szCs w:val="22"/>
          <w:lang w:val="es-GT"/>
        </w:rPr>
        <w:t xml:space="preserve">Módulo 4: AEN y AEH durante la infancia tardía y la niñez. </w:t>
      </w:r>
    </w:p>
    <w:p w:rsidR="007426B6" w:rsidRPr="00D93AD2" w:rsidRDefault="007426B6" w:rsidP="009B3975">
      <w:pPr>
        <w:numPr>
          <w:ilvl w:val="0"/>
          <w:numId w:val="290"/>
        </w:numPr>
        <w:overflowPunct/>
        <w:autoSpaceDE/>
        <w:autoSpaceDN/>
        <w:adjustRightInd/>
        <w:spacing w:line="276" w:lineRule="auto"/>
        <w:ind w:left="1418" w:hanging="284"/>
        <w:rPr>
          <w:rFonts w:eastAsia="Times New Roman" w:cstheme="minorHAnsi"/>
          <w:kern w:val="28"/>
          <w:szCs w:val="22"/>
          <w:lang w:val="es-GT"/>
        </w:rPr>
      </w:pPr>
      <w:r w:rsidRPr="00D93AD2">
        <w:rPr>
          <w:rFonts w:eastAsia="Times New Roman" w:cstheme="minorHAnsi"/>
          <w:kern w:val="28"/>
          <w:szCs w:val="22"/>
          <w:lang w:val="es-GT"/>
        </w:rPr>
        <w:t xml:space="preserve">Lección 1: Buena alimentación complementaria de niños y niñas de 6 a 8 meses. </w:t>
      </w:r>
    </w:p>
    <w:p w:rsidR="007426B6" w:rsidRPr="00D93AD2" w:rsidRDefault="007426B6" w:rsidP="009B3975">
      <w:pPr>
        <w:numPr>
          <w:ilvl w:val="0"/>
          <w:numId w:val="290"/>
        </w:numPr>
        <w:overflowPunct/>
        <w:autoSpaceDE/>
        <w:autoSpaceDN/>
        <w:adjustRightInd/>
        <w:spacing w:line="276" w:lineRule="auto"/>
        <w:ind w:left="1418" w:hanging="284"/>
        <w:rPr>
          <w:rFonts w:eastAsia="Times New Roman" w:cstheme="minorHAnsi"/>
          <w:kern w:val="28"/>
          <w:szCs w:val="22"/>
          <w:lang w:val="es-GT"/>
        </w:rPr>
      </w:pPr>
      <w:r w:rsidRPr="00D93AD2">
        <w:rPr>
          <w:rFonts w:eastAsia="Times New Roman" w:cstheme="minorHAnsi"/>
          <w:kern w:val="28"/>
          <w:szCs w:val="22"/>
          <w:lang w:val="es-GT"/>
        </w:rPr>
        <w:t xml:space="preserve">Lección 2: Buena alimentación complementaria de niños y niñas de 9 a 11 meses. </w:t>
      </w:r>
    </w:p>
    <w:p w:rsidR="007426B6" w:rsidRPr="00D93AD2" w:rsidRDefault="007426B6" w:rsidP="009B3975">
      <w:pPr>
        <w:numPr>
          <w:ilvl w:val="0"/>
          <w:numId w:val="290"/>
        </w:numPr>
        <w:overflowPunct/>
        <w:autoSpaceDE/>
        <w:autoSpaceDN/>
        <w:adjustRightInd/>
        <w:spacing w:line="276" w:lineRule="auto"/>
        <w:ind w:left="1418" w:hanging="284"/>
        <w:rPr>
          <w:rFonts w:eastAsia="Times New Roman" w:cstheme="minorHAnsi"/>
          <w:kern w:val="28"/>
          <w:szCs w:val="22"/>
          <w:lang w:val="es-GT"/>
        </w:rPr>
      </w:pPr>
      <w:r w:rsidRPr="00D93AD2">
        <w:rPr>
          <w:rFonts w:eastAsia="Times New Roman" w:cstheme="minorHAnsi"/>
          <w:kern w:val="28"/>
          <w:szCs w:val="22"/>
          <w:lang w:val="es-GT"/>
        </w:rPr>
        <w:t xml:space="preserve">Lección 3: Alimentación complementaria de niños y niñas de 13 a 23 meses. </w:t>
      </w:r>
    </w:p>
    <w:p w:rsidR="007426B6" w:rsidRPr="00D93AD2" w:rsidRDefault="007426B6" w:rsidP="009B3975">
      <w:pPr>
        <w:numPr>
          <w:ilvl w:val="0"/>
          <w:numId w:val="290"/>
        </w:numPr>
        <w:overflowPunct/>
        <w:autoSpaceDE/>
        <w:autoSpaceDN/>
        <w:adjustRightInd/>
        <w:spacing w:line="276" w:lineRule="auto"/>
        <w:ind w:left="1418" w:hanging="284"/>
        <w:rPr>
          <w:rFonts w:eastAsia="Times New Roman" w:cstheme="minorHAnsi"/>
          <w:kern w:val="28"/>
          <w:szCs w:val="22"/>
          <w:lang w:val="es-GT"/>
        </w:rPr>
      </w:pPr>
      <w:r w:rsidRPr="00D93AD2">
        <w:rPr>
          <w:rFonts w:eastAsia="Times New Roman" w:cstheme="minorHAnsi"/>
          <w:kern w:val="28"/>
          <w:szCs w:val="22"/>
          <w:lang w:val="es-GT"/>
        </w:rPr>
        <w:t>Lección 4: Recetas: Uso apropiado de raciones.</w:t>
      </w:r>
    </w:p>
    <w:p w:rsidR="007426B6" w:rsidRPr="00D93AD2" w:rsidRDefault="007426B6" w:rsidP="009B3975">
      <w:pPr>
        <w:numPr>
          <w:ilvl w:val="0"/>
          <w:numId w:val="290"/>
        </w:numPr>
        <w:overflowPunct/>
        <w:autoSpaceDE/>
        <w:autoSpaceDN/>
        <w:adjustRightInd/>
        <w:spacing w:line="276" w:lineRule="auto"/>
        <w:ind w:left="1418" w:hanging="284"/>
        <w:rPr>
          <w:rFonts w:eastAsia="Times New Roman" w:cstheme="minorHAnsi"/>
          <w:kern w:val="28"/>
          <w:szCs w:val="22"/>
          <w:lang w:val="es-GT"/>
        </w:rPr>
      </w:pPr>
      <w:r w:rsidRPr="00D93AD2">
        <w:rPr>
          <w:rFonts w:eastAsia="Times New Roman" w:cstheme="minorHAnsi"/>
          <w:kern w:val="28"/>
          <w:szCs w:val="22"/>
          <w:lang w:val="es-GT"/>
        </w:rPr>
        <w:t xml:space="preserve">Lección 5: La vitamina A-alimentos ricos y los suplementos de vitamina A (para los niños, niñas y  mujeres después del parto). </w:t>
      </w:r>
    </w:p>
    <w:p w:rsidR="007426B6" w:rsidRPr="00D93AD2" w:rsidRDefault="007426B6" w:rsidP="009B3975">
      <w:pPr>
        <w:numPr>
          <w:ilvl w:val="0"/>
          <w:numId w:val="290"/>
        </w:numPr>
        <w:overflowPunct/>
        <w:autoSpaceDE/>
        <w:autoSpaceDN/>
        <w:adjustRightInd/>
        <w:spacing w:line="276" w:lineRule="auto"/>
        <w:ind w:left="1418" w:hanging="284"/>
        <w:rPr>
          <w:rFonts w:eastAsia="Times New Roman" w:cstheme="minorHAnsi"/>
          <w:kern w:val="28"/>
          <w:szCs w:val="22"/>
          <w:lang w:val="es-GT"/>
        </w:rPr>
      </w:pPr>
      <w:r w:rsidRPr="00D93AD2">
        <w:rPr>
          <w:rFonts w:eastAsia="Times New Roman" w:cstheme="minorHAnsi"/>
          <w:kern w:val="28"/>
          <w:szCs w:val="22"/>
          <w:lang w:val="es-GT"/>
        </w:rPr>
        <w:t xml:space="preserve">Lección 6: Las lombrices y la desparasitación. </w:t>
      </w:r>
    </w:p>
    <w:p w:rsidR="007426B6" w:rsidRPr="00D93AD2" w:rsidRDefault="007426B6" w:rsidP="009B3975">
      <w:pPr>
        <w:numPr>
          <w:ilvl w:val="0"/>
          <w:numId w:val="290"/>
        </w:numPr>
        <w:overflowPunct/>
        <w:autoSpaceDE/>
        <w:autoSpaceDN/>
        <w:adjustRightInd/>
        <w:spacing w:line="276" w:lineRule="auto"/>
        <w:ind w:left="1418" w:hanging="284"/>
        <w:rPr>
          <w:rFonts w:eastAsia="Times New Roman" w:cstheme="minorHAnsi"/>
          <w:kern w:val="28"/>
          <w:szCs w:val="22"/>
          <w:lang w:val="es-GT"/>
        </w:rPr>
      </w:pPr>
      <w:r w:rsidRPr="00D93AD2">
        <w:rPr>
          <w:rFonts w:eastAsia="Times New Roman" w:cstheme="minorHAnsi"/>
          <w:kern w:val="28"/>
          <w:szCs w:val="22"/>
          <w:lang w:val="es-GT"/>
        </w:rPr>
        <w:t xml:space="preserve">Lección 7: Almacenamiento adecuado de alimentos y preparación sanitaria de alimentos. </w:t>
      </w:r>
    </w:p>
    <w:p w:rsidR="007426B6" w:rsidRPr="00D93AD2" w:rsidRDefault="007426B6" w:rsidP="009B3975">
      <w:pPr>
        <w:numPr>
          <w:ilvl w:val="0"/>
          <w:numId w:val="286"/>
        </w:numPr>
        <w:overflowPunct/>
        <w:autoSpaceDE/>
        <w:autoSpaceDN/>
        <w:adjustRightInd/>
        <w:spacing w:line="276" w:lineRule="auto"/>
        <w:rPr>
          <w:rFonts w:eastAsia="Times New Roman" w:cstheme="minorHAnsi"/>
          <w:kern w:val="28"/>
          <w:szCs w:val="22"/>
          <w:lang w:val="es-GT"/>
        </w:rPr>
      </w:pPr>
      <w:r w:rsidRPr="00D93AD2">
        <w:rPr>
          <w:rFonts w:eastAsia="Times New Roman" w:cstheme="minorHAnsi"/>
          <w:kern w:val="28"/>
          <w:szCs w:val="22"/>
          <w:lang w:val="es-GT"/>
        </w:rPr>
        <w:t xml:space="preserve">Módulo 5: Gestión de las infecciones infantiles comunes. </w:t>
      </w:r>
    </w:p>
    <w:p w:rsidR="007426B6" w:rsidRPr="00D93AD2" w:rsidRDefault="007426B6" w:rsidP="009B3975">
      <w:pPr>
        <w:numPr>
          <w:ilvl w:val="0"/>
          <w:numId w:val="290"/>
        </w:numPr>
        <w:overflowPunct/>
        <w:autoSpaceDE/>
        <w:autoSpaceDN/>
        <w:adjustRightInd/>
        <w:spacing w:line="276" w:lineRule="auto"/>
        <w:ind w:left="1418" w:hanging="284"/>
        <w:rPr>
          <w:rFonts w:eastAsia="Times New Roman" w:cstheme="minorHAnsi"/>
          <w:kern w:val="28"/>
          <w:szCs w:val="22"/>
          <w:lang w:val="es-GT"/>
        </w:rPr>
      </w:pPr>
      <w:r w:rsidRPr="00D93AD2">
        <w:rPr>
          <w:rFonts w:eastAsia="Times New Roman" w:cstheme="minorHAnsi"/>
          <w:kern w:val="28"/>
          <w:szCs w:val="22"/>
          <w:lang w:val="es-GT"/>
        </w:rPr>
        <w:t xml:space="preserve">Lección 1: Los signos de deshidratación y por qué la deshidratación es mortal. </w:t>
      </w:r>
    </w:p>
    <w:p w:rsidR="007426B6" w:rsidRPr="00D93AD2" w:rsidRDefault="007426B6" w:rsidP="009B3975">
      <w:pPr>
        <w:numPr>
          <w:ilvl w:val="0"/>
          <w:numId w:val="290"/>
        </w:numPr>
        <w:overflowPunct/>
        <w:autoSpaceDE/>
        <w:autoSpaceDN/>
        <w:adjustRightInd/>
        <w:spacing w:line="276" w:lineRule="auto"/>
        <w:ind w:left="1418" w:hanging="284"/>
        <w:rPr>
          <w:rFonts w:eastAsia="Times New Roman" w:cstheme="minorHAnsi"/>
          <w:kern w:val="28"/>
          <w:szCs w:val="22"/>
          <w:lang w:val="es-GT"/>
        </w:rPr>
      </w:pPr>
      <w:r w:rsidRPr="00D93AD2">
        <w:rPr>
          <w:rFonts w:eastAsia="Times New Roman" w:cstheme="minorHAnsi"/>
          <w:kern w:val="28"/>
          <w:szCs w:val="22"/>
          <w:lang w:val="es-GT"/>
        </w:rPr>
        <w:t xml:space="preserve">Lección 2: Prevención de la deshidratación con una solución de rehidratación oral (SRO). </w:t>
      </w:r>
    </w:p>
    <w:p w:rsidR="007426B6" w:rsidRPr="00D93AD2" w:rsidRDefault="007426B6" w:rsidP="009B3975">
      <w:pPr>
        <w:numPr>
          <w:ilvl w:val="0"/>
          <w:numId w:val="290"/>
        </w:numPr>
        <w:overflowPunct/>
        <w:autoSpaceDE/>
        <w:autoSpaceDN/>
        <w:adjustRightInd/>
        <w:spacing w:line="276" w:lineRule="auto"/>
        <w:ind w:left="1418" w:hanging="284"/>
        <w:rPr>
          <w:rFonts w:eastAsia="Times New Roman" w:cstheme="minorHAnsi"/>
          <w:kern w:val="28"/>
          <w:szCs w:val="22"/>
          <w:lang w:val="es-GT"/>
        </w:rPr>
      </w:pPr>
      <w:r w:rsidRPr="00D93AD2">
        <w:rPr>
          <w:rFonts w:eastAsia="Times New Roman" w:cstheme="minorHAnsi"/>
          <w:kern w:val="28"/>
          <w:szCs w:val="22"/>
          <w:lang w:val="es-GT"/>
        </w:rPr>
        <w:t xml:space="preserve">Lección 3: Alimentación adecuada de los niños enfermos. </w:t>
      </w:r>
    </w:p>
    <w:p w:rsidR="007426B6" w:rsidRPr="00D93AD2" w:rsidRDefault="007426B6" w:rsidP="009B3975">
      <w:pPr>
        <w:numPr>
          <w:ilvl w:val="0"/>
          <w:numId w:val="290"/>
        </w:numPr>
        <w:overflowPunct/>
        <w:autoSpaceDE/>
        <w:autoSpaceDN/>
        <w:adjustRightInd/>
        <w:spacing w:line="276" w:lineRule="auto"/>
        <w:ind w:left="1418" w:hanging="284"/>
        <w:rPr>
          <w:rFonts w:eastAsia="Times New Roman" w:cstheme="minorHAnsi"/>
          <w:kern w:val="28"/>
          <w:szCs w:val="22"/>
          <w:lang w:val="es-GT"/>
        </w:rPr>
      </w:pPr>
      <w:r w:rsidRPr="00D93AD2">
        <w:rPr>
          <w:rFonts w:eastAsia="Times New Roman" w:cstheme="minorHAnsi"/>
          <w:kern w:val="28"/>
          <w:szCs w:val="22"/>
          <w:lang w:val="es-GT"/>
        </w:rPr>
        <w:t xml:space="preserve">Lección 4: Tipos más riesgosos de diarrea: disentería y diarrea persistente. </w:t>
      </w:r>
    </w:p>
    <w:p w:rsidR="007426B6" w:rsidRPr="00D93AD2" w:rsidRDefault="007426B6" w:rsidP="009B3975">
      <w:pPr>
        <w:numPr>
          <w:ilvl w:val="0"/>
          <w:numId w:val="290"/>
        </w:numPr>
        <w:overflowPunct/>
        <w:autoSpaceDE/>
        <w:autoSpaceDN/>
        <w:adjustRightInd/>
        <w:spacing w:line="276" w:lineRule="auto"/>
        <w:ind w:left="1418" w:hanging="284"/>
        <w:rPr>
          <w:rFonts w:eastAsia="Times New Roman" w:cstheme="minorHAnsi"/>
          <w:kern w:val="28"/>
          <w:szCs w:val="22"/>
          <w:lang w:val="es-GT"/>
        </w:rPr>
      </w:pPr>
      <w:r w:rsidRPr="00D93AD2">
        <w:rPr>
          <w:rFonts w:eastAsia="Times New Roman" w:cstheme="minorHAnsi"/>
          <w:kern w:val="28"/>
          <w:szCs w:val="22"/>
          <w:lang w:val="es-GT"/>
        </w:rPr>
        <w:t xml:space="preserve">Lección 5: La prevención de la neumonía y la búsqueda de atención. </w:t>
      </w:r>
    </w:p>
    <w:p w:rsidR="007426B6" w:rsidRPr="00D93AD2" w:rsidRDefault="007426B6" w:rsidP="009B3975">
      <w:pPr>
        <w:numPr>
          <w:ilvl w:val="0"/>
          <w:numId w:val="290"/>
        </w:numPr>
        <w:overflowPunct/>
        <w:autoSpaceDE/>
        <w:autoSpaceDN/>
        <w:adjustRightInd/>
        <w:spacing w:line="276" w:lineRule="auto"/>
        <w:ind w:left="1418" w:hanging="284"/>
        <w:rPr>
          <w:rFonts w:eastAsia="Times New Roman" w:cstheme="minorHAnsi"/>
          <w:kern w:val="28"/>
          <w:szCs w:val="22"/>
          <w:lang w:val="es-GT"/>
        </w:rPr>
      </w:pPr>
      <w:r w:rsidRPr="00D93AD2">
        <w:rPr>
          <w:rFonts w:eastAsia="Times New Roman" w:cstheme="minorHAnsi"/>
          <w:kern w:val="28"/>
          <w:szCs w:val="22"/>
          <w:lang w:val="es-GT"/>
        </w:rPr>
        <w:t>Lección 6: Huertos familiares.</w:t>
      </w:r>
    </w:p>
    <w:p w:rsidR="007426B6" w:rsidRPr="00D93AD2" w:rsidRDefault="007426B6" w:rsidP="007426B6">
      <w:pPr>
        <w:keepNext/>
        <w:keepLines/>
        <w:spacing w:before="60"/>
        <w:ind w:left="0"/>
        <w:outlineLvl w:val="1"/>
        <w:rPr>
          <w:rFonts w:ascii="Californian FB" w:eastAsiaTheme="majorEastAsia" w:hAnsi="Californian FB" w:cstheme="majorBidi"/>
          <w:b/>
          <w:bCs/>
          <w:color w:val="237990"/>
          <w:sz w:val="24"/>
          <w:szCs w:val="26"/>
          <w:lang w:val="es-GT"/>
        </w:rPr>
      </w:pPr>
      <w:bookmarkStart w:id="994" w:name="_Toc397892064"/>
      <w:bookmarkStart w:id="995" w:name="_Toc324777903"/>
      <w:bookmarkStart w:id="996" w:name="_Toc325032214"/>
      <w:bookmarkStart w:id="997" w:name="_Toc378101839"/>
      <w:bookmarkStart w:id="998" w:name="_Toc378102100"/>
      <w:bookmarkStart w:id="999" w:name="_Toc385724126"/>
      <w:bookmarkStart w:id="1000" w:name="_Toc387185389"/>
      <w:bookmarkStart w:id="1001" w:name="_Toc387185682"/>
      <w:bookmarkStart w:id="1002" w:name="_Toc390383105"/>
      <w:bookmarkStart w:id="1003" w:name="_Toc391845078"/>
      <w:r w:rsidRPr="00D93AD2">
        <w:rPr>
          <w:rFonts w:ascii="Californian FB" w:eastAsiaTheme="majorEastAsia" w:hAnsi="Californian FB" w:cstheme="majorBidi"/>
          <w:b/>
          <w:bCs/>
          <w:color w:val="237990"/>
          <w:sz w:val="24"/>
          <w:szCs w:val="26"/>
          <w:lang w:val="es-GT"/>
        </w:rPr>
        <w:t>Parte 3: Consideraciones para utilizar los materiales de otras organizaciones para su programa.</w:t>
      </w:r>
      <w:bookmarkEnd w:id="994"/>
      <w:r w:rsidRPr="00D93AD2">
        <w:rPr>
          <w:rFonts w:ascii="Californian FB" w:eastAsiaTheme="majorEastAsia" w:hAnsi="Californian FB" w:cstheme="majorBidi"/>
          <w:b/>
          <w:bCs/>
          <w:color w:val="237990"/>
          <w:sz w:val="24"/>
          <w:szCs w:val="26"/>
          <w:lang w:val="es-GT"/>
        </w:rPr>
        <w:t xml:space="preserve"> </w:t>
      </w:r>
      <w:bookmarkEnd w:id="995"/>
      <w:bookmarkEnd w:id="996"/>
      <w:bookmarkEnd w:id="997"/>
      <w:bookmarkEnd w:id="998"/>
      <w:bookmarkEnd w:id="999"/>
      <w:bookmarkEnd w:id="1000"/>
      <w:bookmarkEnd w:id="1001"/>
      <w:bookmarkEnd w:id="1002"/>
      <w:bookmarkEnd w:id="1003"/>
    </w:p>
    <w:p w:rsidR="007426B6" w:rsidRPr="00D93AD2" w:rsidRDefault="007426B6" w:rsidP="007426B6">
      <w:pPr>
        <w:ind w:left="709"/>
        <w:rPr>
          <w:lang w:val="es-GT"/>
        </w:rPr>
      </w:pPr>
      <w:r w:rsidRPr="00D93AD2">
        <w:rPr>
          <w:lang w:val="es-GT"/>
        </w:rPr>
        <w:t xml:space="preserve">Preguntar a otras organizaciones sin fines de lucro (por ejemplo, Food for the Hungry, Tear Fund, Freedom for the Hunger, World Relief [WR], CARE, Save the Children, Compassion International) si ellos quisieran compartir sus materiales. </w:t>
      </w:r>
    </w:p>
    <w:p w:rsidR="007426B6" w:rsidRPr="00D93AD2" w:rsidRDefault="007426B6" w:rsidP="007426B6">
      <w:pPr>
        <w:ind w:left="1080" w:hanging="360"/>
        <w:rPr>
          <w:lang w:val="es-GT"/>
        </w:rPr>
      </w:pPr>
      <w:r w:rsidRPr="00D93AD2">
        <w:rPr>
          <w:lang w:val="es-GT"/>
        </w:rPr>
        <w:t xml:space="preserve">Los siguientes son algunos recursos en línea donde el currículo GC se contabiliza públicamente. </w:t>
      </w:r>
    </w:p>
    <w:p w:rsidR="007426B6" w:rsidRPr="00D93AD2" w:rsidRDefault="007426B6" w:rsidP="007426B6">
      <w:pPr>
        <w:ind w:left="1080" w:hanging="360"/>
        <w:rPr>
          <w:lang w:val="es-GT"/>
        </w:rPr>
      </w:pPr>
      <w:r w:rsidRPr="00D93AD2">
        <w:rPr>
          <w:lang w:val="es-GT"/>
        </w:rPr>
        <w:t xml:space="preserve">• Información del Grupo de Cuidado  </w:t>
      </w:r>
      <w:hyperlink r:id="rId114" w:history="1">
        <w:r w:rsidRPr="00D93AD2">
          <w:rPr>
            <w:rFonts w:cstheme="minorHAnsi"/>
            <w:color w:val="237990"/>
            <w:lang w:val="es-GT"/>
          </w:rPr>
          <w:t>http://www.caregroupinfo.org</w:t>
        </w:r>
      </w:hyperlink>
      <w:r w:rsidRPr="00D93AD2">
        <w:rPr>
          <w:lang w:val="es-GT"/>
        </w:rPr>
        <w:t xml:space="preserve"> (ver la página del currículo). </w:t>
      </w:r>
    </w:p>
    <w:p w:rsidR="007426B6" w:rsidRPr="00D93AD2" w:rsidRDefault="007426B6" w:rsidP="007426B6">
      <w:pPr>
        <w:ind w:left="1080" w:hanging="360"/>
        <w:rPr>
          <w:lang w:val="es-GT"/>
        </w:rPr>
      </w:pPr>
      <w:r w:rsidRPr="00D93AD2">
        <w:rPr>
          <w:lang w:val="es-GT"/>
        </w:rPr>
        <w:t xml:space="preserve">• Proyecto de Nutrición Lactante y del Niño Pequeño </w:t>
      </w:r>
      <w:hyperlink r:id="rId115" w:history="1">
        <w:r w:rsidRPr="00D93AD2">
          <w:rPr>
            <w:rFonts w:cstheme="minorHAnsi"/>
            <w:color w:val="237990"/>
            <w:lang w:val="es-GT"/>
          </w:rPr>
          <w:t>http://www.iycn.org/2011/07/strengthening-community-nutrition-programming-2/</w:t>
        </w:r>
      </w:hyperlink>
    </w:p>
    <w:p w:rsidR="007426B6" w:rsidRPr="00D93AD2" w:rsidRDefault="007426B6" w:rsidP="007426B6">
      <w:pPr>
        <w:ind w:left="1080" w:hanging="360"/>
        <w:rPr>
          <w:lang w:val="es-GT"/>
        </w:rPr>
      </w:pPr>
      <w:r w:rsidRPr="00D93AD2">
        <w:rPr>
          <w:lang w:val="es-GT"/>
        </w:rPr>
        <w:t xml:space="preserve">• Materiales de Medios de Clearinghouse </w:t>
      </w:r>
      <w:hyperlink r:id="rId116" w:history="1">
        <w:r w:rsidRPr="00D93AD2">
          <w:rPr>
            <w:rFonts w:cstheme="minorHAnsi"/>
            <w:color w:val="237990"/>
            <w:lang w:val="es-GT"/>
          </w:rPr>
          <w:t>http://www.m-mc.org/</w:t>
        </w:r>
      </w:hyperlink>
      <w:r w:rsidRPr="00D93AD2">
        <w:rPr>
          <w:lang w:val="es-GT"/>
        </w:rPr>
        <w:t xml:space="preserve">: Búsqueda por tema y tipo de medio. Los materiales tendrán que ser adaptados para ajustarse a la configuración de Grupo de Cuidado. </w:t>
      </w:r>
    </w:p>
    <w:p w:rsidR="007426B6" w:rsidRPr="00D93AD2" w:rsidRDefault="007426B6" w:rsidP="007426B6">
      <w:pPr>
        <w:ind w:left="1080" w:hanging="360"/>
        <w:rPr>
          <w:lang w:val="es-GT"/>
        </w:rPr>
      </w:pPr>
      <w:r w:rsidRPr="00D93AD2">
        <w:rPr>
          <w:lang w:val="es-GT"/>
        </w:rPr>
        <w:t xml:space="preserve">• Conocimiento de la Salud (K4Health) </w:t>
      </w:r>
      <w:hyperlink r:id="rId117" w:history="1">
        <w:r w:rsidRPr="00D93AD2">
          <w:rPr>
            <w:rFonts w:eastAsiaTheme="majorEastAsia" w:cs="Times New Roman"/>
            <w:color w:val="237990"/>
            <w:lang w:val="es-GT"/>
          </w:rPr>
          <w:t>http://www.k4health.org/</w:t>
        </w:r>
      </w:hyperlink>
      <w:r w:rsidRPr="00D93AD2">
        <w:rPr>
          <w:rFonts w:eastAsiaTheme="majorEastAsia" w:cs="Times New Roman"/>
          <w:color w:val="237990"/>
          <w:lang w:val="es-GT"/>
        </w:rPr>
        <w:t>.</w:t>
      </w:r>
    </w:p>
    <w:p w:rsidR="007426B6" w:rsidRPr="00D93AD2" w:rsidRDefault="007426B6" w:rsidP="007426B6">
      <w:pPr>
        <w:ind w:left="1080" w:hanging="360"/>
        <w:rPr>
          <w:lang w:val="es-GT"/>
        </w:rPr>
      </w:pPr>
      <w:r w:rsidRPr="00D93AD2">
        <w:rPr>
          <w:lang w:val="es-GT"/>
        </w:rPr>
        <w:t xml:space="preserve">Utilice la guía de abajo para guiarle a través de la decisión de usar materiales/recursos existentes. </w:t>
      </w:r>
    </w:p>
    <w:p w:rsidR="007426B6" w:rsidRPr="00D93AD2" w:rsidRDefault="007426B6" w:rsidP="007426B6">
      <w:pPr>
        <w:ind w:left="1080" w:hanging="360"/>
        <w:rPr>
          <w:lang w:val="es-GT"/>
        </w:rPr>
      </w:pPr>
      <w:r w:rsidRPr="00D93AD2">
        <w:rPr>
          <w:lang w:val="es-GT"/>
        </w:rPr>
        <w:t xml:space="preserve">1.    Averiguar si los materiales pueden ser reproducidos y utilizados sin costo para organizaciones sin  fines de lucro. Algunas organizaciones requieren que usted solicite el permiso. Contactar al autor de los materiales si la información de derechos de autor no está clara en el manual. </w:t>
      </w:r>
    </w:p>
    <w:p w:rsidR="007426B6" w:rsidRPr="00D93AD2" w:rsidRDefault="007426B6" w:rsidP="007426B6">
      <w:pPr>
        <w:ind w:left="1080" w:hanging="360"/>
        <w:rPr>
          <w:lang w:val="es-GT"/>
        </w:rPr>
      </w:pPr>
      <w:r w:rsidRPr="00D93AD2">
        <w:rPr>
          <w:lang w:val="es-GT"/>
        </w:rPr>
        <w:t xml:space="preserve">2.    Leer los principales objetivos del plan de estudios. Revisar los objetivos de cada lección. Comparar esta lista con los objetivos de su programa (aquellos descritos en la propuesta). Identificar los objetivos de la propuesta que no están cubiertos y  anotarlos. Escribir, también, algunas ideas de cómo se puede superar esta discrepancia si tuviera que adaptar los materiales. </w:t>
      </w:r>
    </w:p>
    <w:p w:rsidR="007426B6" w:rsidRPr="00D93AD2" w:rsidRDefault="007426B6" w:rsidP="007426B6">
      <w:pPr>
        <w:ind w:left="1080" w:hanging="360"/>
        <w:rPr>
          <w:lang w:val="es-GT"/>
        </w:rPr>
      </w:pPr>
      <w:r w:rsidRPr="00D93AD2">
        <w:rPr>
          <w:lang w:val="es-GT"/>
        </w:rPr>
        <w:t>3.</w:t>
      </w:r>
      <w:r w:rsidRPr="00D93AD2">
        <w:rPr>
          <w:lang w:val="es-GT"/>
        </w:rPr>
        <w:tab/>
        <w:t>Considerar el diseño (o teoría) de los materiales. Anotar las diferencias que se ven en las áreas siguientes:</w:t>
      </w:r>
    </w:p>
    <w:p w:rsidR="007426B6" w:rsidRPr="00D93AD2" w:rsidRDefault="007426B6" w:rsidP="007426B6">
      <w:pPr>
        <w:ind w:left="1418" w:hanging="284"/>
        <w:rPr>
          <w:lang w:val="es-GT"/>
        </w:rPr>
      </w:pPr>
      <w:r w:rsidRPr="00D93AD2">
        <w:rPr>
          <w:lang w:val="es-GT"/>
        </w:rPr>
        <w:t xml:space="preserve">-    ¿Cómo es enseñado el tema? ¿Utilizan técnicas de enseñanza no formal o formales? Por ejemplo, si la propuesta dice que la organización no gubernamental (ONG) utilizará técnicas de educación no formal para enseñar a los beneficiarios, pero el manual utiliza conferencias y presentaciones de grupos grandes (técnicas de educación formal), se trata de una diferencia en la teoría que se debe documentar. </w:t>
      </w:r>
    </w:p>
    <w:p w:rsidR="007426B6" w:rsidRPr="00D93AD2" w:rsidRDefault="007426B6" w:rsidP="007426B6">
      <w:pPr>
        <w:ind w:left="1418" w:hanging="284"/>
        <w:rPr>
          <w:lang w:val="es-GT"/>
        </w:rPr>
      </w:pPr>
      <w:r w:rsidRPr="00D93AD2">
        <w:rPr>
          <w:lang w:val="es-GT"/>
        </w:rPr>
        <w:t xml:space="preserve">-    ¿Cómo los materiales influyen al cambio de los beneficiarios? Si la propuesta dice que la ONG utilizará la teoría del cambio de comportamiento (factores determinantes del comportamiento) para prevenir el VIH, pero el manual utiliza información y hechos para persuadir a los beneficiarios, entonces esto es una diferencia que debe ser documentada. </w:t>
      </w:r>
    </w:p>
    <w:p w:rsidR="007426B6" w:rsidRPr="00D93AD2" w:rsidRDefault="007426B6" w:rsidP="007426B6">
      <w:pPr>
        <w:ind w:left="1080" w:hanging="360"/>
        <w:rPr>
          <w:lang w:val="es-GT"/>
        </w:rPr>
      </w:pPr>
      <w:r w:rsidRPr="00D93AD2">
        <w:rPr>
          <w:lang w:val="es-GT"/>
        </w:rPr>
        <w:t xml:space="preserve">4.    Identificar para quienes se desarrolló el plan de estudios (el público objetivo). Comparar esto con el grupo objetivo que está escrito en la propuesta. Si ellos no son los mismo, tome nota de las diferencias entre los dos grupos. Por ejemplo, si el manual está diseñado para los huérfanos y niños vulnerables cuando nuestro programa está dirigido a mujeres embarazadas y lactantes (MEL), esta es una diferencia que debe señalarse. Anotar algunas ideas de cómo se puede superar esta discrepancia si tuviera que adaptar los materiales. </w:t>
      </w:r>
    </w:p>
    <w:p w:rsidR="007426B6" w:rsidRPr="00D93AD2" w:rsidRDefault="007426B6" w:rsidP="007426B6">
      <w:pPr>
        <w:ind w:left="1080" w:hanging="360"/>
        <w:rPr>
          <w:lang w:val="es-GT"/>
        </w:rPr>
      </w:pPr>
      <w:r w:rsidRPr="00D93AD2">
        <w:rPr>
          <w:lang w:val="es-GT"/>
        </w:rPr>
        <w:t xml:space="preserve">5.    Identificar el tiempo necesario para cada lección y todo el entrenamiento. Compare esto con el tiempo asignado para estas actividades que se describen en la propuesta del programa. Por ejemplo, ¿Son las sesiones de 2 horas </w:t>
      </w:r>
      <w:r w:rsidR="002C2AED">
        <w:rPr>
          <w:lang w:val="es-GT"/>
        </w:rPr>
        <w:t>pero</w:t>
      </w:r>
      <w:r w:rsidRPr="00D93AD2">
        <w:rPr>
          <w:lang w:val="es-GT"/>
        </w:rPr>
        <w:t xml:space="preserve"> la ONG tiene planificado hacer  sesiones de 30 minutos? ¿Es tod</w:t>
      </w:r>
      <w:r w:rsidR="002C2AED">
        <w:rPr>
          <w:lang w:val="es-GT"/>
        </w:rPr>
        <w:t>o el entrenamiento de 3 semanas, per</w:t>
      </w:r>
      <w:r w:rsidRPr="00D93AD2">
        <w:rPr>
          <w:lang w:val="es-GT"/>
        </w:rPr>
        <w:t>o la ONG planificó hacer  6 meses de entrenamiento? Anotar las diferencias que se ven. Anotar algunas ideas de cómo se puede superar esta discrepancia si tuviera que adaptar los materiales.</w:t>
      </w:r>
    </w:p>
    <w:p w:rsidR="007426B6" w:rsidRPr="00D93AD2" w:rsidRDefault="007426B6" w:rsidP="007426B6">
      <w:pPr>
        <w:overflowPunct/>
        <w:autoSpaceDE/>
        <w:autoSpaceDN/>
        <w:adjustRightInd/>
        <w:rPr>
          <w:lang w:val="es-GT"/>
        </w:rPr>
      </w:pPr>
      <w:r w:rsidRPr="00D93AD2">
        <w:rPr>
          <w:lang w:val="es-GT"/>
        </w:rPr>
        <w:t>6.    Revisar el nivel de alfabetismo de los materiales</w:t>
      </w:r>
      <w:r w:rsidR="002C2AED">
        <w:rPr>
          <w:lang w:val="es-GT"/>
        </w:rPr>
        <w:t>,</w:t>
      </w:r>
      <w:r w:rsidRPr="00D93AD2">
        <w:rPr>
          <w:lang w:val="es-GT"/>
        </w:rPr>
        <w:t xml:space="preserve"> preguntando lo siguiente: </w:t>
      </w:r>
    </w:p>
    <w:p w:rsidR="007426B6" w:rsidRPr="00D93AD2" w:rsidRDefault="007426B6" w:rsidP="009B3975">
      <w:pPr>
        <w:numPr>
          <w:ilvl w:val="0"/>
          <w:numId w:val="291"/>
        </w:numPr>
        <w:overflowPunct/>
        <w:autoSpaceDE/>
        <w:autoSpaceDN/>
        <w:adjustRightInd/>
        <w:spacing w:line="276" w:lineRule="auto"/>
        <w:rPr>
          <w:kern w:val="28"/>
          <w:lang w:val="es-GT"/>
        </w:rPr>
      </w:pPr>
      <w:r w:rsidRPr="00D93AD2">
        <w:rPr>
          <w:kern w:val="28"/>
          <w:lang w:val="es-GT"/>
        </w:rPr>
        <w:t xml:space="preserve">¿Es esto escrito como para un niño pequeño (fácil de entender) o como para un profesor de la universidad (con muchas palabras grandes y frases complicadas)? Si el nivel de lectura no es el mismo que el nivel de lectura de los beneficiarios en el programa, escriba una explicación de lo que hay que cambiar para que el nivel de lectura se pueda adaptar al nivel de los beneficiarios.  </w:t>
      </w:r>
    </w:p>
    <w:p w:rsidR="007426B6" w:rsidRPr="00D93AD2" w:rsidRDefault="007426B6" w:rsidP="009B3975">
      <w:pPr>
        <w:numPr>
          <w:ilvl w:val="0"/>
          <w:numId w:val="291"/>
        </w:numPr>
        <w:overflowPunct/>
        <w:autoSpaceDE/>
        <w:autoSpaceDN/>
        <w:adjustRightInd/>
        <w:spacing w:line="276" w:lineRule="auto"/>
        <w:rPr>
          <w:kern w:val="28"/>
          <w:lang w:val="es-GT"/>
        </w:rPr>
      </w:pPr>
      <w:r w:rsidRPr="00D93AD2">
        <w:rPr>
          <w:kern w:val="28"/>
          <w:lang w:val="es-GT"/>
        </w:rPr>
        <w:t xml:space="preserve">¿Es el formato del manual fácil de seguir? Con base en el nivel de alfabetización de los profesores de su programa, ¿serán capaces de seguir el formato en el manual con facilidad? Anotar cualquier problema que usted vea. Anotar algunas ideas de cómo se pueden superar las dificultades del formato si usted fuera a adaptar los materiales. </w:t>
      </w:r>
    </w:p>
    <w:p w:rsidR="007426B6" w:rsidRPr="00D93AD2" w:rsidRDefault="007426B6" w:rsidP="007426B6">
      <w:pPr>
        <w:overflowPunct/>
        <w:autoSpaceDE/>
        <w:autoSpaceDN/>
        <w:adjustRightInd/>
        <w:ind w:left="1134" w:hanging="414"/>
        <w:rPr>
          <w:lang w:val="es-GT"/>
        </w:rPr>
      </w:pPr>
      <w:r w:rsidRPr="00D93AD2">
        <w:rPr>
          <w:lang w:val="es-GT"/>
        </w:rPr>
        <w:t xml:space="preserve">7.     Revisar las referencias culturales en los materiales. Identificar los  cuentos, actividades o discusiones que no son apropiadas para la cultura de los beneficiarios. Anotar algunas ideas de cómo se puede adaptar los materiales para superar estos problemas. </w:t>
      </w:r>
    </w:p>
    <w:p w:rsidR="007426B6" w:rsidRPr="00D93AD2" w:rsidRDefault="007426B6" w:rsidP="009B3975">
      <w:pPr>
        <w:numPr>
          <w:ilvl w:val="0"/>
          <w:numId w:val="292"/>
        </w:numPr>
        <w:overflowPunct/>
        <w:autoSpaceDE/>
        <w:autoSpaceDN/>
        <w:adjustRightInd/>
        <w:spacing w:line="276" w:lineRule="auto"/>
        <w:rPr>
          <w:kern w:val="28"/>
          <w:lang w:val="es-GT"/>
        </w:rPr>
      </w:pPr>
      <w:r w:rsidRPr="00D93AD2">
        <w:rPr>
          <w:kern w:val="28"/>
          <w:lang w:val="es-GT"/>
        </w:rPr>
        <w:t xml:space="preserve">¿Las personas en las fotos se ven como nuestros beneficiarios? Por ejemplo, si todas las ilustraciones son de bolivianos y su organización está utilizando los materiales creados para Guatemala, no sería apropiado para la cultura local. </w:t>
      </w:r>
    </w:p>
    <w:p w:rsidR="007426B6" w:rsidRPr="00D93AD2" w:rsidRDefault="007426B6" w:rsidP="009B3975">
      <w:pPr>
        <w:numPr>
          <w:ilvl w:val="0"/>
          <w:numId w:val="292"/>
        </w:numPr>
        <w:overflowPunct/>
        <w:autoSpaceDE/>
        <w:autoSpaceDN/>
        <w:adjustRightInd/>
        <w:spacing w:line="276" w:lineRule="auto"/>
        <w:rPr>
          <w:kern w:val="28"/>
          <w:lang w:val="es-GT"/>
        </w:rPr>
      </w:pPr>
      <w:r w:rsidRPr="00D93AD2">
        <w:rPr>
          <w:kern w:val="28"/>
          <w:lang w:val="es-GT"/>
        </w:rPr>
        <w:t xml:space="preserve">¿Son las personas, los debates y las situaciones en el manual similares a las personas, las discusiones y las situaciones de los beneficiarios en su comunidad? Por ejemplo, si los ejemplos en los manuales incluyen referencias a los ciudadanos de clase alta que tienen dificultades al compra un auto nuevo, este ejemplo no sería relevante para una mujer de Burundi que no tiene dinero para enviar a su hijo a la escuela. </w:t>
      </w:r>
    </w:p>
    <w:p w:rsidR="007426B6" w:rsidRPr="00D93AD2" w:rsidRDefault="007426B6" w:rsidP="007426B6">
      <w:pPr>
        <w:overflowPunct/>
        <w:autoSpaceDE/>
        <w:autoSpaceDN/>
        <w:adjustRightInd/>
        <w:ind w:left="1134" w:hanging="414"/>
        <w:rPr>
          <w:lang w:val="es-GT"/>
        </w:rPr>
      </w:pPr>
      <w:r w:rsidRPr="00D93AD2">
        <w:rPr>
          <w:lang w:val="es-GT"/>
        </w:rPr>
        <w:t xml:space="preserve">A continuación revisar las notas que tomó en las preguntas anteriores. </w:t>
      </w:r>
    </w:p>
    <w:p w:rsidR="007426B6" w:rsidRPr="00D93AD2" w:rsidRDefault="007426B6" w:rsidP="007426B6">
      <w:pPr>
        <w:overflowPunct/>
        <w:autoSpaceDE/>
        <w:autoSpaceDN/>
        <w:adjustRightInd/>
        <w:ind w:left="1134" w:hanging="414"/>
        <w:rPr>
          <w:lang w:val="es-GT"/>
        </w:rPr>
      </w:pPr>
      <w:r w:rsidRPr="00D93AD2">
        <w:rPr>
          <w:lang w:val="es-GT"/>
        </w:rPr>
        <w:t xml:space="preserve">•      Las preguntas 2, 3 y 4 son las preguntas más importantes. Si para estas preguntas usted enumeró grandes diferencias entre los materiales y las metas de su programa, usted debe buscar otros materiales. Si las diferencias son pequeñas, puede considerar la supresión de algunas actividades o añadir clases adicionales y actividades para que los materiales se adapten a sus necesidades de programa. Sin embargo, si la cosmovisión y la teoría no son las mismas (o muy similares), usted tendrá mucha dificultad para cumplir con los objetivos del programa y justificar las diferencias entre su propuesta y la intención de los materiales que usted eligió. Asegurarse de que usted busca aprobación externa (y ayuda) antes de tomar una decisión cuando las preguntas 2, 3 y 4 tienen grandes diferencias. </w:t>
      </w:r>
    </w:p>
    <w:p w:rsidR="007426B6" w:rsidRPr="00D93AD2" w:rsidRDefault="007426B6" w:rsidP="007426B6">
      <w:pPr>
        <w:overflowPunct/>
        <w:autoSpaceDE/>
        <w:autoSpaceDN/>
        <w:adjustRightInd/>
        <w:ind w:left="1134" w:hanging="414"/>
        <w:rPr>
          <w:lang w:val="es-GT"/>
        </w:rPr>
      </w:pPr>
      <w:r w:rsidRPr="00D93AD2">
        <w:rPr>
          <w:lang w:val="es-GT"/>
        </w:rPr>
        <w:t xml:space="preserve">•      Las diferencias indicadas para las preguntas 5, 6, 7 y 8 se pueden resolver con un poco de trabajo de su parte. Esto requiere de alguien que está dispuesto y sea capaz (tiene el tiempo) para trabajar en la adaptación de los materiales de manera que coincidan con la intención de su programa. </w:t>
      </w:r>
    </w:p>
    <w:p w:rsidR="007426B6" w:rsidRPr="00D93AD2" w:rsidRDefault="007426B6" w:rsidP="009B3975">
      <w:pPr>
        <w:numPr>
          <w:ilvl w:val="0"/>
          <w:numId w:val="293"/>
        </w:numPr>
        <w:overflowPunct/>
        <w:autoSpaceDE/>
        <w:autoSpaceDN/>
        <w:adjustRightInd/>
        <w:spacing w:line="276" w:lineRule="auto"/>
        <w:rPr>
          <w:kern w:val="28"/>
          <w:lang w:val="es-GT"/>
        </w:rPr>
      </w:pPr>
      <w:r w:rsidRPr="00D93AD2">
        <w:rPr>
          <w:kern w:val="28"/>
          <w:lang w:val="es-GT"/>
        </w:rPr>
        <w:t xml:space="preserve">Enumerar las principales cosas que necesitan ser cambiadas para adecuar estos materiales al programa. </w:t>
      </w:r>
    </w:p>
    <w:p w:rsidR="007426B6" w:rsidRPr="00D93AD2" w:rsidRDefault="007426B6" w:rsidP="009B3975">
      <w:pPr>
        <w:numPr>
          <w:ilvl w:val="0"/>
          <w:numId w:val="293"/>
        </w:numPr>
        <w:overflowPunct/>
        <w:autoSpaceDE/>
        <w:autoSpaceDN/>
        <w:adjustRightInd/>
        <w:spacing w:line="276" w:lineRule="auto"/>
        <w:rPr>
          <w:kern w:val="28"/>
          <w:lang w:val="es-GT"/>
        </w:rPr>
      </w:pPr>
      <w:r w:rsidRPr="00D93AD2">
        <w:rPr>
          <w:kern w:val="28"/>
          <w:lang w:val="es-GT"/>
        </w:rPr>
        <w:t xml:space="preserve">Enumerar los nombres del personal que </w:t>
      </w:r>
      <w:r w:rsidR="002C2AED">
        <w:rPr>
          <w:kern w:val="28"/>
          <w:lang w:val="es-GT"/>
        </w:rPr>
        <w:t>con capacidad (y  disponibilidad).</w:t>
      </w:r>
    </w:p>
    <w:p w:rsidR="007426B6" w:rsidRPr="00D93AD2" w:rsidRDefault="007426B6" w:rsidP="009B3975">
      <w:pPr>
        <w:numPr>
          <w:ilvl w:val="0"/>
          <w:numId w:val="293"/>
        </w:numPr>
        <w:overflowPunct/>
        <w:autoSpaceDE/>
        <w:autoSpaceDN/>
        <w:adjustRightInd/>
        <w:spacing w:line="276" w:lineRule="auto"/>
        <w:rPr>
          <w:kern w:val="28"/>
          <w:lang w:val="es-GT"/>
        </w:rPr>
      </w:pPr>
      <w:r w:rsidRPr="00D93AD2">
        <w:rPr>
          <w:kern w:val="28"/>
          <w:lang w:val="es-GT"/>
        </w:rPr>
        <w:t>Confirmar que sea permitido (consultar la información de derechos de autor) adaptar los materiales para su programa. Contactarse con el autor o editor si no está seguro. Algunos autores requieren que se aprueban los materiales primero, lo que puede retrasar sus esfuerzos. Considerar hacer un folleto complementario para ir junto con los materiales.</w:t>
      </w:r>
    </w:p>
    <w:p w:rsidR="007426B6" w:rsidRPr="00D93AD2" w:rsidRDefault="007426B6" w:rsidP="009B3975">
      <w:pPr>
        <w:numPr>
          <w:ilvl w:val="0"/>
          <w:numId w:val="293"/>
        </w:numPr>
        <w:overflowPunct/>
        <w:autoSpaceDE/>
        <w:autoSpaceDN/>
        <w:adjustRightInd/>
        <w:spacing w:line="276" w:lineRule="auto"/>
        <w:rPr>
          <w:kern w:val="28"/>
          <w:lang w:val="es-GT"/>
        </w:rPr>
      </w:pPr>
      <w:r w:rsidRPr="00D93AD2">
        <w:rPr>
          <w:kern w:val="28"/>
          <w:lang w:val="es-GT"/>
        </w:rPr>
        <w:t xml:space="preserve">Considerar el tiempo que tomará hacer estos cambios. </w:t>
      </w:r>
    </w:p>
    <w:p w:rsidR="007426B6" w:rsidRPr="00D93AD2" w:rsidRDefault="007426B6" w:rsidP="009B3975">
      <w:pPr>
        <w:numPr>
          <w:ilvl w:val="0"/>
          <w:numId w:val="293"/>
        </w:numPr>
        <w:overflowPunct/>
        <w:autoSpaceDE/>
        <w:autoSpaceDN/>
        <w:adjustRightInd/>
        <w:spacing w:line="276" w:lineRule="auto"/>
        <w:rPr>
          <w:kern w:val="28"/>
          <w:lang w:val="es-GT"/>
        </w:rPr>
      </w:pPr>
      <w:r w:rsidRPr="00D93AD2">
        <w:rPr>
          <w:kern w:val="28"/>
          <w:lang w:val="es-GT"/>
        </w:rPr>
        <w:t xml:space="preserve">Decidir si es posible adaptar los materiales o simplemente añadir el texto adicional o si usted necesita encontrar nuevos materiales. </w:t>
      </w:r>
    </w:p>
    <w:p w:rsidR="007426B6" w:rsidRPr="00D93AD2" w:rsidRDefault="007426B6" w:rsidP="007426B6">
      <w:pPr>
        <w:pStyle w:val="Heading1"/>
        <w:rPr>
          <w:rFonts w:asciiTheme="minorHAnsi" w:eastAsiaTheme="minorHAnsi" w:hAnsiTheme="minorHAnsi" w:cs="Tw Cen MT"/>
          <w:b w:val="0"/>
          <w:bCs w:val="0"/>
          <w:caps w:val="0"/>
          <w:color w:val="auto"/>
          <w:sz w:val="22"/>
          <w:szCs w:val="24"/>
          <w:lang w:val="es-GT"/>
        </w:rPr>
      </w:pPr>
      <w:bookmarkStart w:id="1004" w:name="_Toc397892065"/>
      <w:r w:rsidRPr="00D93AD2">
        <w:rPr>
          <w:rFonts w:asciiTheme="minorHAnsi" w:eastAsiaTheme="minorHAnsi" w:hAnsiTheme="minorHAnsi" w:cs="Tw Cen MT"/>
          <w:b w:val="0"/>
          <w:bCs w:val="0"/>
          <w:caps w:val="0"/>
          <w:color w:val="auto"/>
          <w:sz w:val="22"/>
          <w:szCs w:val="24"/>
          <w:lang w:val="es-GT"/>
        </w:rPr>
        <w:t>¡Recordar los objetivos de su programa! No elegir nuevos materiales porque parecen "muy bonitos". Elegir los materiales que han demostrado servir y que coinciden con la intención de su programa. No intente cambiar la propuesta para que coincida con sus materiales; sus materiales tienen que coincidir con la propuesta.</w:t>
      </w:r>
      <w:bookmarkEnd w:id="1004"/>
    </w:p>
    <w:p w:rsidR="00173ADC" w:rsidRPr="00D93AD2" w:rsidRDefault="00173ADC" w:rsidP="007426B6">
      <w:pPr>
        <w:pStyle w:val="Heading1"/>
        <w:rPr>
          <w:lang w:val="es-GT"/>
        </w:rPr>
        <w:sectPr w:rsidR="00173ADC" w:rsidRPr="00D93AD2" w:rsidSect="007426B6">
          <w:headerReference w:type="even" r:id="rId118"/>
          <w:type w:val="continuous"/>
          <w:pgSz w:w="12240" w:h="15840"/>
          <w:pgMar w:top="1440" w:right="1440" w:bottom="1440" w:left="1440" w:header="720" w:footer="720" w:gutter="0"/>
          <w:cols w:space="720"/>
          <w:docGrid w:linePitch="360"/>
        </w:sectPr>
      </w:pPr>
    </w:p>
    <w:p w:rsidR="002A1B33" w:rsidRPr="00D93AD2" w:rsidRDefault="00A639F2" w:rsidP="007426B6">
      <w:pPr>
        <w:pStyle w:val="Heading1"/>
        <w:rPr>
          <w:lang w:val="es-GT"/>
        </w:rPr>
      </w:pPr>
      <w:bookmarkStart w:id="1005" w:name="_Toc397892066"/>
      <w:r w:rsidRPr="00D93AD2">
        <w:rPr>
          <w:lang w:val="es-GT"/>
        </w:rPr>
        <w:t xml:space="preserve">ANEXO </w:t>
      </w:r>
      <w:r w:rsidR="00BD6032" w:rsidRPr="00D93AD2">
        <w:rPr>
          <w:lang w:val="es-GT"/>
        </w:rPr>
        <w:t>7</w:t>
      </w:r>
      <w:r w:rsidR="002A1B33" w:rsidRPr="00D93AD2">
        <w:rPr>
          <w:lang w:val="es-GT"/>
        </w:rPr>
        <w:t>:</w:t>
      </w:r>
      <w:r w:rsidRPr="00D93AD2">
        <w:rPr>
          <w:lang w:val="es-GT"/>
        </w:rPr>
        <w:t xml:space="preserve"> </w:t>
      </w:r>
      <w:r w:rsidR="00173ADC" w:rsidRPr="00D93AD2">
        <w:rPr>
          <w:lang w:val="es-GT"/>
        </w:rPr>
        <w:t>¿</w:t>
      </w:r>
      <w:r w:rsidRPr="00D93AD2">
        <w:rPr>
          <w:lang w:val="es-GT"/>
        </w:rPr>
        <w:t>CÓMO CONTRATAR A LOS PROMOTORES DEL GRUPO DE CUIDADO</w:t>
      </w:r>
      <w:r w:rsidR="00173ADC" w:rsidRPr="00D93AD2">
        <w:rPr>
          <w:lang w:val="es-GT"/>
        </w:rPr>
        <w:t>?</w:t>
      </w:r>
      <w:bookmarkEnd w:id="1005"/>
      <w:r w:rsidRPr="00D93AD2">
        <w:rPr>
          <w:lang w:val="es-GT"/>
        </w:rPr>
        <w:t xml:space="preserve"> </w:t>
      </w:r>
      <w:r w:rsidR="002A1B33" w:rsidRPr="00D93AD2">
        <w:rPr>
          <w:lang w:val="es-GT"/>
        </w:rPr>
        <w:t xml:space="preserve"> </w:t>
      </w:r>
      <w:bookmarkEnd w:id="928"/>
      <w:bookmarkEnd w:id="929"/>
      <w:bookmarkEnd w:id="930"/>
      <w:bookmarkEnd w:id="931"/>
      <w:bookmarkEnd w:id="932"/>
      <w:bookmarkEnd w:id="933"/>
      <w:bookmarkEnd w:id="934"/>
      <w:bookmarkEnd w:id="935"/>
      <w:r w:rsidRPr="00D93AD2">
        <w:rPr>
          <w:lang w:val="es-GT"/>
        </w:rPr>
        <w:t xml:space="preserve"> </w:t>
      </w:r>
      <w:r w:rsidR="007426B6" w:rsidRPr="00D93AD2">
        <w:rPr>
          <w:lang w:val="es-GT"/>
        </w:rPr>
        <w:t xml:space="preserve"> </w:t>
      </w:r>
    </w:p>
    <w:p w:rsidR="00076C5A" w:rsidRPr="00D93AD2" w:rsidRDefault="00076C5A" w:rsidP="00DE6310">
      <w:pPr>
        <w:ind w:left="0"/>
        <w:rPr>
          <w:lang w:val="es-GT"/>
        </w:rPr>
      </w:pPr>
      <w:r w:rsidRPr="00D93AD2">
        <w:rPr>
          <w:lang w:val="es-GT"/>
        </w:rPr>
        <w:t xml:space="preserve">Los mejores </w:t>
      </w:r>
      <w:r w:rsidR="00A639F2" w:rsidRPr="00D93AD2">
        <w:rPr>
          <w:lang w:val="es-GT"/>
        </w:rPr>
        <w:t xml:space="preserve">Promotores de los </w:t>
      </w:r>
      <w:r w:rsidRPr="00D93AD2">
        <w:rPr>
          <w:lang w:val="es-GT"/>
        </w:rPr>
        <w:t>Grupo</w:t>
      </w:r>
      <w:r w:rsidR="00A639F2" w:rsidRPr="00D93AD2">
        <w:rPr>
          <w:lang w:val="es-GT"/>
        </w:rPr>
        <w:t>s</w:t>
      </w:r>
      <w:r w:rsidRPr="00D93AD2">
        <w:rPr>
          <w:lang w:val="es-GT"/>
        </w:rPr>
        <w:t xml:space="preserve"> de Cuidado (GC</w:t>
      </w:r>
      <w:r w:rsidR="00A639F2" w:rsidRPr="00D93AD2">
        <w:rPr>
          <w:lang w:val="es-GT"/>
        </w:rPr>
        <w:t>)</w:t>
      </w:r>
      <w:r w:rsidRPr="00D93AD2">
        <w:rPr>
          <w:lang w:val="es-GT"/>
        </w:rPr>
        <w:t xml:space="preserve"> viven en las comunidades en las que van a trabajar y </w:t>
      </w:r>
      <w:r w:rsidR="00516C53" w:rsidRPr="00D93AD2">
        <w:rPr>
          <w:lang w:val="es-GT"/>
        </w:rPr>
        <w:t>solamente</w:t>
      </w:r>
      <w:r w:rsidRPr="00D93AD2">
        <w:rPr>
          <w:lang w:val="es-GT"/>
        </w:rPr>
        <w:t xml:space="preserve"> tienen una educación de escuela secunda</w:t>
      </w:r>
      <w:r w:rsidR="00A639F2" w:rsidRPr="00D93AD2">
        <w:rPr>
          <w:lang w:val="es-GT"/>
        </w:rPr>
        <w:t xml:space="preserve">ria (o menos en algunos países).  Ellos o ellas tienen más facilidad o están más dispuestos a invertir sus días </w:t>
      </w:r>
      <w:r w:rsidRPr="00D93AD2">
        <w:rPr>
          <w:lang w:val="es-GT"/>
        </w:rPr>
        <w:t xml:space="preserve"> sus días</w:t>
      </w:r>
      <w:r w:rsidR="00A639F2" w:rsidRPr="00D93AD2">
        <w:rPr>
          <w:lang w:val="es-GT"/>
        </w:rPr>
        <w:t xml:space="preserve"> visitando grupos de madres y/</w:t>
      </w:r>
      <w:r w:rsidRPr="00D93AD2">
        <w:rPr>
          <w:lang w:val="es-GT"/>
        </w:rPr>
        <w:t>o visitar a las mujeres en sus h</w:t>
      </w:r>
      <w:r w:rsidR="004916AD" w:rsidRPr="00D93AD2">
        <w:rPr>
          <w:lang w:val="es-GT"/>
        </w:rPr>
        <w:t>ogares. Hablan</w:t>
      </w:r>
      <w:r w:rsidR="00A639F2" w:rsidRPr="00D93AD2">
        <w:rPr>
          <w:lang w:val="es-GT"/>
        </w:rPr>
        <w:t xml:space="preserve"> el idioma o dialecto</w:t>
      </w:r>
      <w:r w:rsidRPr="00D93AD2">
        <w:rPr>
          <w:lang w:val="es-GT"/>
        </w:rPr>
        <w:t xml:space="preserve"> local de las mujeres con las que trabajan y tienen que rendir cuentas por sus acciones y comportamiento</w:t>
      </w:r>
      <w:r w:rsidR="00A639F2" w:rsidRPr="00D93AD2">
        <w:rPr>
          <w:lang w:val="es-GT"/>
        </w:rPr>
        <w:t>s</w:t>
      </w:r>
      <w:r w:rsidRPr="00D93AD2">
        <w:rPr>
          <w:lang w:val="es-GT"/>
        </w:rPr>
        <w:t xml:space="preserve"> a medida que avanzan</w:t>
      </w:r>
      <w:r w:rsidR="004916AD" w:rsidRPr="00D93AD2">
        <w:rPr>
          <w:lang w:val="es-GT"/>
        </w:rPr>
        <w:t xml:space="preserve"> en</w:t>
      </w:r>
      <w:r w:rsidRPr="00D93AD2">
        <w:rPr>
          <w:lang w:val="es-GT"/>
        </w:rPr>
        <w:t xml:space="preserve"> sus actividades diarias, ya que están rodeados de sus amigos y miembros de la familia. La desventaja de trabajar con el personal local es que</w:t>
      </w:r>
      <w:r w:rsidR="004916AD" w:rsidRPr="00D93AD2">
        <w:rPr>
          <w:lang w:val="es-GT"/>
        </w:rPr>
        <w:t xml:space="preserve"> deben p</w:t>
      </w:r>
      <w:r w:rsidRPr="00D93AD2">
        <w:rPr>
          <w:lang w:val="es-GT"/>
        </w:rPr>
        <w:t>asar por un proceso de cambio en sí mismos antes de que estén convencidos de la nueva información y las prácticas que están siendo pagad</w:t>
      </w:r>
      <w:r w:rsidR="004916AD" w:rsidRPr="00D93AD2">
        <w:rPr>
          <w:lang w:val="es-GT"/>
        </w:rPr>
        <w:t>o</w:t>
      </w:r>
      <w:r w:rsidRPr="00D93AD2">
        <w:rPr>
          <w:lang w:val="es-GT"/>
        </w:rPr>
        <w:t>s para promover. Sin embargo, la experiencia ha demostrado que los Promotores GC contratados localmente</w:t>
      </w:r>
      <w:r w:rsidR="004916AD" w:rsidRPr="00D93AD2">
        <w:rPr>
          <w:lang w:val="es-GT"/>
        </w:rPr>
        <w:t>,</w:t>
      </w:r>
      <w:r w:rsidRPr="00D93AD2">
        <w:rPr>
          <w:lang w:val="es-GT"/>
        </w:rPr>
        <w:t xml:space="preserve"> </w:t>
      </w:r>
      <w:r w:rsidR="004916AD" w:rsidRPr="00D93AD2">
        <w:rPr>
          <w:lang w:val="es-GT"/>
        </w:rPr>
        <w:t>realmente prueban</w:t>
      </w:r>
      <w:r w:rsidRPr="00D93AD2">
        <w:rPr>
          <w:lang w:val="es-GT"/>
        </w:rPr>
        <w:t xml:space="preserve"> las nuevas prácticas que se les enseña, </w:t>
      </w:r>
      <w:r w:rsidR="004916AD" w:rsidRPr="00D93AD2">
        <w:rPr>
          <w:lang w:val="es-GT"/>
        </w:rPr>
        <w:t xml:space="preserve">por lo tanto, </w:t>
      </w:r>
      <w:r w:rsidRPr="00D93AD2">
        <w:rPr>
          <w:lang w:val="es-GT"/>
        </w:rPr>
        <w:t>a medida qu</w:t>
      </w:r>
      <w:r w:rsidR="004916AD" w:rsidRPr="00D93AD2">
        <w:rPr>
          <w:lang w:val="es-GT"/>
        </w:rPr>
        <w:t>e experimentan los beneficios se convierten</w:t>
      </w:r>
      <w:r w:rsidRPr="00D93AD2">
        <w:rPr>
          <w:lang w:val="es-GT"/>
        </w:rPr>
        <w:t xml:space="preserve"> en agentes de cambio. </w:t>
      </w:r>
    </w:p>
    <w:p w:rsidR="00076C5A" w:rsidRPr="00D93AD2" w:rsidRDefault="00076C5A" w:rsidP="00DE6310">
      <w:pPr>
        <w:ind w:left="0"/>
        <w:rPr>
          <w:lang w:val="es-GT"/>
        </w:rPr>
      </w:pPr>
      <w:r w:rsidRPr="00D93AD2">
        <w:rPr>
          <w:lang w:val="es-GT"/>
        </w:rPr>
        <w:t xml:space="preserve">Muchos proyectos de GC rurales cometen el error de anunciar posiciones </w:t>
      </w:r>
      <w:r w:rsidR="004916AD" w:rsidRPr="00D93AD2">
        <w:rPr>
          <w:lang w:val="es-GT"/>
        </w:rPr>
        <w:t xml:space="preserve">de Promotores </w:t>
      </w:r>
      <w:r w:rsidRPr="00D93AD2">
        <w:rPr>
          <w:lang w:val="es-GT"/>
        </w:rPr>
        <w:t xml:space="preserve">GC </w:t>
      </w:r>
      <w:r w:rsidR="004916AD" w:rsidRPr="00D93AD2">
        <w:rPr>
          <w:lang w:val="es-GT"/>
        </w:rPr>
        <w:t xml:space="preserve">a </w:t>
      </w:r>
      <w:r w:rsidRPr="00D93AD2">
        <w:rPr>
          <w:lang w:val="es-GT"/>
        </w:rPr>
        <w:t>través de los periódicos locales y en l</w:t>
      </w:r>
      <w:r w:rsidR="00971EEA" w:rsidRPr="00D93AD2">
        <w:rPr>
          <w:lang w:val="es-GT"/>
        </w:rPr>
        <w:t>os centros urbanos. Esto puede atrae</w:t>
      </w:r>
      <w:r w:rsidRPr="00D93AD2">
        <w:rPr>
          <w:lang w:val="es-GT"/>
        </w:rPr>
        <w:t>r a un grupo de c</w:t>
      </w:r>
      <w:r w:rsidR="00971EEA" w:rsidRPr="00D93AD2">
        <w:rPr>
          <w:lang w:val="es-GT"/>
        </w:rPr>
        <w:t xml:space="preserve">andidatos profesionales con </w:t>
      </w:r>
      <w:r w:rsidRPr="00D93AD2">
        <w:rPr>
          <w:lang w:val="es-GT"/>
        </w:rPr>
        <w:t>altas expecta</w:t>
      </w:r>
      <w:r w:rsidR="00971EEA" w:rsidRPr="00D93AD2">
        <w:rPr>
          <w:lang w:val="es-GT"/>
        </w:rPr>
        <w:t>tivas salariales y  de los</w:t>
      </w:r>
      <w:r w:rsidR="004916AD" w:rsidRPr="00D93AD2">
        <w:rPr>
          <w:lang w:val="es-GT"/>
        </w:rPr>
        <w:t xml:space="preserve"> b</w:t>
      </w:r>
      <w:r w:rsidRPr="00D93AD2">
        <w:rPr>
          <w:lang w:val="es-GT"/>
        </w:rPr>
        <w:t xml:space="preserve">eneficios de trabajar para </w:t>
      </w:r>
      <w:r w:rsidR="00971EEA" w:rsidRPr="00D93AD2">
        <w:rPr>
          <w:lang w:val="es-GT"/>
        </w:rPr>
        <w:t>una ONG</w:t>
      </w:r>
      <w:r w:rsidRPr="00D93AD2">
        <w:rPr>
          <w:lang w:val="es-GT"/>
        </w:rPr>
        <w:t xml:space="preserve">. A menudo, estas </w:t>
      </w:r>
      <w:r w:rsidR="00971EEA" w:rsidRPr="00D93AD2">
        <w:rPr>
          <w:lang w:val="es-GT"/>
        </w:rPr>
        <w:t>personas esperan trabajar en</w:t>
      </w:r>
      <w:r w:rsidRPr="00D93AD2">
        <w:rPr>
          <w:lang w:val="es-GT"/>
        </w:rPr>
        <w:t xml:space="preserve"> oficina </w:t>
      </w:r>
      <w:r w:rsidR="00971EEA" w:rsidRPr="00D93AD2">
        <w:rPr>
          <w:lang w:val="es-GT"/>
        </w:rPr>
        <w:t>y tienen el</w:t>
      </w:r>
      <w:r w:rsidRPr="00D93AD2">
        <w:rPr>
          <w:lang w:val="es-GT"/>
        </w:rPr>
        <w:t xml:space="preserve"> deseo de pasar la mayor parte de su tiempo en la ciudad, donde pueden tener una casa y sus hijos pueden asistir a la</w:t>
      </w:r>
      <w:r w:rsidR="00971EEA" w:rsidRPr="00D93AD2">
        <w:rPr>
          <w:lang w:val="es-GT"/>
        </w:rPr>
        <w:t xml:space="preserve"> escuela. Estos candidatos quizá tengan más conocimiento sobre los </w:t>
      </w:r>
      <w:r w:rsidRPr="00D93AD2">
        <w:rPr>
          <w:lang w:val="es-GT"/>
        </w:rPr>
        <w:t xml:space="preserve"> </w:t>
      </w:r>
      <w:r w:rsidR="00971EEA" w:rsidRPr="00D93AD2">
        <w:rPr>
          <w:lang w:val="es-GT"/>
        </w:rPr>
        <w:t xml:space="preserve">comportamientos de </w:t>
      </w:r>
      <w:r w:rsidRPr="00D93AD2">
        <w:rPr>
          <w:lang w:val="es-GT"/>
        </w:rPr>
        <w:t xml:space="preserve">salud </w:t>
      </w:r>
      <w:r w:rsidR="00971EEA" w:rsidRPr="00D93AD2">
        <w:rPr>
          <w:lang w:val="es-GT"/>
        </w:rPr>
        <w:t xml:space="preserve">y nutrición </w:t>
      </w:r>
      <w:r w:rsidRPr="00D93AD2">
        <w:rPr>
          <w:lang w:val="es-GT"/>
        </w:rPr>
        <w:t xml:space="preserve">materno-infantil </w:t>
      </w:r>
      <w:r w:rsidR="00971EEA" w:rsidRPr="00D93AD2">
        <w:rPr>
          <w:lang w:val="es-GT"/>
        </w:rPr>
        <w:t>que</w:t>
      </w:r>
      <w:r w:rsidR="00427220" w:rsidRPr="00D93AD2">
        <w:rPr>
          <w:lang w:val="es-GT"/>
        </w:rPr>
        <w:t xml:space="preserve"> el</w:t>
      </w:r>
      <w:r w:rsidR="00971EEA" w:rsidRPr="00D93AD2">
        <w:rPr>
          <w:lang w:val="es-GT"/>
        </w:rPr>
        <w:t xml:space="preserve"> </w:t>
      </w:r>
      <w:r w:rsidRPr="00D93AD2">
        <w:rPr>
          <w:lang w:val="es-GT"/>
        </w:rPr>
        <w:t>proyecto GC promoverá, pero</w:t>
      </w:r>
      <w:r w:rsidR="00971EEA" w:rsidRPr="00D93AD2">
        <w:rPr>
          <w:lang w:val="es-GT"/>
        </w:rPr>
        <w:t>, por lo general no se convierten en  lo</w:t>
      </w:r>
      <w:r w:rsidRPr="00D93AD2">
        <w:rPr>
          <w:lang w:val="es-GT"/>
        </w:rPr>
        <w:t>s mejores Promotores</w:t>
      </w:r>
      <w:r w:rsidR="00971EEA" w:rsidRPr="00D93AD2">
        <w:rPr>
          <w:lang w:val="es-GT"/>
        </w:rPr>
        <w:t xml:space="preserve"> del</w:t>
      </w:r>
      <w:r w:rsidRPr="00D93AD2">
        <w:rPr>
          <w:lang w:val="es-GT"/>
        </w:rPr>
        <w:t xml:space="preserve"> GC. </w:t>
      </w:r>
    </w:p>
    <w:p w:rsidR="00076C5A" w:rsidRPr="00D93AD2" w:rsidRDefault="00076C5A" w:rsidP="00DE6310">
      <w:pPr>
        <w:ind w:left="0"/>
        <w:rPr>
          <w:lang w:val="es-GT"/>
        </w:rPr>
      </w:pPr>
      <w:r w:rsidRPr="00D93AD2">
        <w:rPr>
          <w:lang w:val="es-GT"/>
        </w:rPr>
        <w:t xml:space="preserve">Los requisitos básicos </w:t>
      </w:r>
      <w:r w:rsidR="00971EEA" w:rsidRPr="00D93AD2">
        <w:rPr>
          <w:lang w:val="es-GT"/>
        </w:rPr>
        <w:t>para los Promotores del GC son:</w:t>
      </w:r>
      <w:r w:rsidRPr="00D93AD2">
        <w:rPr>
          <w:lang w:val="es-GT"/>
        </w:rPr>
        <w:t xml:space="preserve"> </w:t>
      </w:r>
    </w:p>
    <w:p w:rsidR="00076C5A" w:rsidRPr="00D93AD2" w:rsidRDefault="00971EEA" w:rsidP="00515B4F">
      <w:pPr>
        <w:pStyle w:val="ListParagraph"/>
        <w:numPr>
          <w:ilvl w:val="0"/>
          <w:numId w:val="294"/>
        </w:numPr>
        <w:spacing w:after="0" w:line="276" w:lineRule="auto"/>
        <w:ind w:left="426" w:hanging="425"/>
        <w:rPr>
          <w:lang w:val="es-GT"/>
        </w:rPr>
      </w:pPr>
      <w:r w:rsidRPr="00D93AD2">
        <w:rPr>
          <w:lang w:val="es-GT"/>
        </w:rPr>
        <w:t xml:space="preserve">Capaces </w:t>
      </w:r>
      <w:r w:rsidR="00076C5A" w:rsidRPr="00D93AD2">
        <w:rPr>
          <w:lang w:val="es-GT"/>
        </w:rPr>
        <w:t>de leer y escribir</w:t>
      </w:r>
      <w:r w:rsidRPr="00D93AD2">
        <w:rPr>
          <w:lang w:val="es-GT"/>
        </w:rPr>
        <w:t>.</w:t>
      </w:r>
      <w:r w:rsidR="00076C5A" w:rsidRPr="00D93AD2">
        <w:rPr>
          <w:lang w:val="es-GT"/>
        </w:rPr>
        <w:t xml:space="preserve"> </w:t>
      </w:r>
    </w:p>
    <w:p w:rsidR="00076C5A" w:rsidRPr="00D93AD2" w:rsidRDefault="00076C5A" w:rsidP="00515B4F">
      <w:pPr>
        <w:pStyle w:val="ListParagraph"/>
        <w:numPr>
          <w:ilvl w:val="0"/>
          <w:numId w:val="294"/>
        </w:numPr>
        <w:spacing w:after="0" w:line="276" w:lineRule="auto"/>
        <w:ind w:left="426" w:hanging="425"/>
        <w:rPr>
          <w:lang w:val="es-GT"/>
        </w:rPr>
      </w:pPr>
      <w:r w:rsidRPr="00D93AD2">
        <w:rPr>
          <w:lang w:val="es-GT"/>
        </w:rPr>
        <w:t>Buena c</w:t>
      </w:r>
      <w:r w:rsidR="00971EEA" w:rsidRPr="00D93AD2">
        <w:rPr>
          <w:lang w:val="es-GT"/>
        </w:rPr>
        <w:t>omprensión de la lectura del idioma que aparece en los rotafolios.</w:t>
      </w:r>
    </w:p>
    <w:p w:rsidR="00076C5A" w:rsidRPr="00D93AD2" w:rsidRDefault="00971EEA" w:rsidP="00515B4F">
      <w:pPr>
        <w:pStyle w:val="ListParagraph"/>
        <w:numPr>
          <w:ilvl w:val="0"/>
          <w:numId w:val="294"/>
        </w:numPr>
        <w:spacing w:after="0" w:line="276" w:lineRule="auto"/>
        <w:ind w:left="426" w:hanging="425"/>
        <w:rPr>
          <w:lang w:val="es-GT"/>
        </w:rPr>
      </w:pPr>
      <w:r w:rsidRPr="00D93AD2">
        <w:rPr>
          <w:lang w:val="es-GT"/>
        </w:rPr>
        <w:t xml:space="preserve">Poseen </w:t>
      </w:r>
      <w:r w:rsidR="00076C5A" w:rsidRPr="00D93AD2">
        <w:rPr>
          <w:lang w:val="es-GT"/>
        </w:rPr>
        <w:t>habilidades matemáti</w:t>
      </w:r>
      <w:r w:rsidRPr="00D93AD2">
        <w:rPr>
          <w:lang w:val="es-GT"/>
        </w:rPr>
        <w:t xml:space="preserve">cas básicas: suma, resta y cálculo de </w:t>
      </w:r>
      <w:r w:rsidR="00076C5A" w:rsidRPr="00D93AD2">
        <w:rPr>
          <w:lang w:val="es-GT"/>
        </w:rPr>
        <w:t>porcentajes</w:t>
      </w:r>
      <w:r w:rsidRPr="00D93AD2">
        <w:rPr>
          <w:lang w:val="es-GT"/>
        </w:rPr>
        <w:t>.</w:t>
      </w:r>
      <w:r w:rsidR="00076C5A" w:rsidRPr="00D93AD2">
        <w:rPr>
          <w:lang w:val="es-GT"/>
        </w:rPr>
        <w:t xml:space="preserve"> </w:t>
      </w:r>
    </w:p>
    <w:p w:rsidR="00076C5A" w:rsidRPr="00D93AD2" w:rsidRDefault="00B90F87" w:rsidP="00515B4F">
      <w:pPr>
        <w:pStyle w:val="ListParagraph"/>
        <w:numPr>
          <w:ilvl w:val="0"/>
          <w:numId w:val="294"/>
        </w:numPr>
        <w:spacing w:after="0" w:line="276" w:lineRule="auto"/>
        <w:ind w:left="426" w:hanging="425"/>
        <w:rPr>
          <w:lang w:val="es-GT"/>
        </w:rPr>
      </w:pPr>
      <w:r w:rsidRPr="00D93AD2">
        <w:rPr>
          <w:lang w:val="es-GT"/>
        </w:rPr>
        <w:t>Son n</w:t>
      </w:r>
      <w:r w:rsidR="00076C5A" w:rsidRPr="00D93AD2">
        <w:rPr>
          <w:lang w:val="es-GT"/>
        </w:rPr>
        <w:t>ominado</w:t>
      </w:r>
      <w:r w:rsidRPr="00D93AD2">
        <w:rPr>
          <w:lang w:val="es-GT"/>
        </w:rPr>
        <w:t>s</w:t>
      </w:r>
      <w:r w:rsidR="00076C5A" w:rsidRPr="00D93AD2">
        <w:rPr>
          <w:lang w:val="es-GT"/>
        </w:rPr>
        <w:t xml:space="preserve"> </w:t>
      </w:r>
      <w:r w:rsidR="00971EEA" w:rsidRPr="00D93AD2">
        <w:rPr>
          <w:lang w:val="es-GT"/>
        </w:rPr>
        <w:t>por la comunidad a la que él/ella va a servir con esta</w:t>
      </w:r>
      <w:r w:rsidR="00076C5A" w:rsidRPr="00D93AD2">
        <w:rPr>
          <w:lang w:val="es-GT"/>
        </w:rPr>
        <w:t xml:space="preserve"> posición</w:t>
      </w:r>
      <w:r w:rsidR="00971EEA" w:rsidRPr="00D93AD2">
        <w:rPr>
          <w:lang w:val="es-GT"/>
        </w:rPr>
        <w:t>.</w:t>
      </w:r>
      <w:r w:rsidR="00076C5A" w:rsidRPr="00D93AD2">
        <w:rPr>
          <w:lang w:val="es-GT"/>
        </w:rPr>
        <w:t xml:space="preserve"> </w:t>
      </w:r>
    </w:p>
    <w:p w:rsidR="00076C5A" w:rsidRPr="00D93AD2" w:rsidRDefault="00B90F87" w:rsidP="00515B4F">
      <w:pPr>
        <w:pStyle w:val="ListParagraph"/>
        <w:numPr>
          <w:ilvl w:val="0"/>
          <w:numId w:val="294"/>
        </w:numPr>
        <w:spacing w:after="0" w:line="276" w:lineRule="auto"/>
        <w:ind w:left="426" w:hanging="425"/>
        <w:rPr>
          <w:lang w:val="es-GT"/>
        </w:rPr>
      </w:pPr>
      <w:r w:rsidRPr="00D93AD2">
        <w:rPr>
          <w:lang w:val="es-GT"/>
        </w:rPr>
        <w:t>Tienen fluidez</w:t>
      </w:r>
      <w:r w:rsidR="00076C5A" w:rsidRPr="00D93AD2">
        <w:rPr>
          <w:lang w:val="es-GT"/>
        </w:rPr>
        <w:t xml:space="preserve"> en el</w:t>
      </w:r>
      <w:r w:rsidRPr="00D93AD2">
        <w:rPr>
          <w:lang w:val="es-GT"/>
        </w:rPr>
        <w:t xml:space="preserve"> idioma o </w:t>
      </w:r>
      <w:r w:rsidR="00076C5A" w:rsidRPr="00D93AD2">
        <w:rPr>
          <w:lang w:val="es-GT"/>
        </w:rPr>
        <w:t xml:space="preserve">dialecto local y </w:t>
      </w:r>
      <w:r w:rsidRPr="00D93AD2">
        <w:rPr>
          <w:lang w:val="es-GT"/>
        </w:rPr>
        <w:t xml:space="preserve">en </w:t>
      </w:r>
      <w:r w:rsidR="00076C5A" w:rsidRPr="00D93AD2">
        <w:rPr>
          <w:lang w:val="es-GT"/>
        </w:rPr>
        <w:t>el lenguaje profesional del país</w:t>
      </w:r>
      <w:r w:rsidRPr="00D93AD2">
        <w:rPr>
          <w:lang w:val="es-GT"/>
        </w:rPr>
        <w:t>.</w:t>
      </w:r>
      <w:r w:rsidR="00076C5A" w:rsidRPr="00D93AD2">
        <w:rPr>
          <w:lang w:val="es-GT"/>
        </w:rPr>
        <w:t xml:space="preserve"> </w:t>
      </w:r>
    </w:p>
    <w:p w:rsidR="00076C5A" w:rsidRPr="00D93AD2" w:rsidRDefault="00B90F87" w:rsidP="00515B4F">
      <w:pPr>
        <w:pStyle w:val="ListParagraph"/>
        <w:numPr>
          <w:ilvl w:val="0"/>
          <w:numId w:val="294"/>
        </w:numPr>
        <w:spacing w:after="0" w:line="276" w:lineRule="auto"/>
        <w:ind w:left="426" w:hanging="425"/>
        <w:rPr>
          <w:lang w:val="es-GT"/>
        </w:rPr>
      </w:pPr>
      <w:r w:rsidRPr="00D93AD2">
        <w:rPr>
          <w:lang w:val="es-GT"/>
        </w:rPr>
        <w:t>Capaces</w:t>
      </w:r>
      <w:r w:rsidR="00076C5A" w:rsidRPr="00D93AD2">
        <w:rPr>
          <w:lang w:val="es-GT"/>
        </w:rPr>
        <w:t xml:space="preserve"> y dispuesto</w:t>
      </w:r>
      <w:r w:rsidRPr="00D93AD2">
        <w:rPr>
          <w:lang w:val="es-GT"/>
        </w:rPr>
        <w:t xml:space="preserve">s a estar en la comunidad </w:t>
      </w:r>
      <w:r w:rsidR="00076C5A" w:rsidRPr="00D93AD2">
        <w:rPr>
          <w:lang w:val="es-GT"/>
        </w:rPr>
        <w:t xml:space="preserve">5 días por semana (normalmente, en una </w:t>
      </w:r>
      <w:r w:rsidR="00DF3B93" w:rsidRPr="00D93AD2">
        <w:rPr>
          <w:lang w:val="es-GT"/>
        </w:rPr>
        <w:t>c</w:t>
      </w:r>
      <w:r w:rsidR="00076C5A" w:rsidRPr="00D93AD2">
        <w:rPr>
          <w:lang w:val="es-GT"/>
        </w:rPr>
        <w:t>omuni</w:t>
      </w:r>
      <w:r w:rsidRPr="00D93AD2">
        <w:rPr>
          <w:lang w:val="es-GT"/>
        </w:rPr>
        <w:t>dad rural esto requiere que viva</w:t>
      </w:r>
      <w:r w:rsidR="00076C5A" w:rsidRPr="00D93AD2">
        <w:rPr>
          <w:lang w:val="es-GT"/>
        </w:rPr>
        <w:t>n en la comunidad)</w:t>
      </w:r>
      <w:r w:rsidRPr="00D93AD2">
        <w:rPr>
          <w:lang w:val="es-GT"/>
        </w:rPr>
        <w:t>.</w:t>
      </w:r>
      <w:r w:rsidR="00076C5A" w:rsidRPr="00D93AD2">
        <w:rPr>
          <w:lang w:val="es-GT"/>
        </w:rPr>
        <w:t xml:space="preserve"> </w:t>
      </w:r>
    </w:p>
    <w:p w:rsidR="00076C5A" w:rsidRPr="00D93AD2" w:rsidRDefault="00B90F87" w:rsidP="00515B4F">
      <w:pPr>
        <w:pStyle w:val="ListParagraph"/>
        <w:numPr>
          <w:ilvl w:val="0"/>
          <w:numId w:val="294"/>
        </w:numPr>
        <w:spacing w:after="0" w:line="276" w:lineRule="auto"/>
        <w:ind w:left="426" w:hanging="425"/>
        <w:rPr>
          <w:lang w:val="es-GT"/>
        </w:rPr>
      </w:pPr>
      <w:r w:rsidRPr="00D93AD2">
        <w:rPr>
          <w:lang w:val="es-GT"/>
        </w:rPr>
        <w:t>Físicamente capaces</w:t>
      </w:r>
      <w:r w:rsidR="00076C5A" w:rsidRPr="00D93AD2">
        <w:rPr>
          <w:lang w:val="es-GT"/>
        </w:rPr>
        <w:t xml:space="preserve"> de utili</w:t>
      </w:r>
      <w:r w:rsidRPr="00D93AD2">
        <w:rPr>
          <w:lang w:val="es-GT"/>
        </w:rPr>
        <w:t xml:space="preserve">zar el transporte proporcionado </w:t>
      </w:r>
      <w:r w:rsidR="00076C5A" w:rsidRPr="00D93AD2">
        <w:rPr>
          <w:lang w:val="es-GT"/>
        </w:rPr>
        <w:t>por el proyecto (bicicleta o moto) para moverse por la zona del proyecto</w:t>
      </w:r>
      <w:r w:rsidRPr="00D93AD2">
        <w:rPr>
          <w:lang w:val="es-GT"/>
        </w:rPr>
        <w:t>.</w:t>
      </w:r>
      <w:r w:rsidR="00076C5A" w:rsidRPr="00D93AD2">
        <w:rPr>
          <w:lang w:val="es-GT"/>
        </w:rPr>
        <w:t xml:space="preserve"> </w:t>
      </w:r>
    </w:p>
    <w:p w:rsidR="00076C5A" w:rsidRPr="00D93AD2" w:rsidRDefault="00B90F87" w:rsidP="00515B4F">
      <w:pPr>
        <w:pStyle w:val="ListParagraph"/>
        <w:numPr>
          <w:ilvl w:val="0"/>
          <w:numId w:val="294"/>
        </w:numPr>
        <w:spacing w:after="0" w:line="276" w:lineRule="auto"/>
        <w:ind w:left="426" w:hanging="425"/>
        <w:rPr>
          <w:lang w:val="es-GT"/>
        </w:rPr>
      </w:pPr>
      <w:r w:rsidRPr="00D93AD2">
        <w:rPr>
          <w:lang w:val="es-GT"/>
        </w:rPr>
        <w:t>Capaces</w:t>
      </w:r>
      <w:r w:rsidR="00076C5A" w:rsidRPr="00D93AD2">
        <w:rPr>
          <w:lang w:val="es-GT"/>
        </w:rPr>
        <w:t xml:space="preserve"> de viajar a </w:t>
      </w:r>
      <w:r w:rsidRPr="00D93AD2">
        <w:rPr>
          <w:lang w:val="es-GT"/>
        </w:rPr>
        <w:t xml:space="preserve">la capital provincial durante 1 o </w:t>
      </w:r>
      <w:r w:rsidR="00076C5A" w:rsidRPr="00D93AD2">
        <w:rPr>
          <w:lang w:val="es-GT"/>
        </w:rPr>
        <w:t>2 semanas para períodos de entrenamiento</w:t>
      </w:r>
      <w:r w:rsidRPr="00D93AD2">
        <w:rPr>
          <w:lang w:val="es-GT"/>
        </w:rPr>
        <w:t>.</w:t>
      </w:r>
      <w:r w:rsidR="00076C5A" w:rsidRPr="00D93AD2">
        <w:rPr>
          <w:lang w:val="es-GT"/>
        </w:rPr>
        <w:t xml:space="preserve"> </w:t>
      </w:r>
    </w:p>
    <w:p w:rsidR="00076C5A" w:rsidRPr="00D93AD2" w:rsidRDefault="00076C5A" w:rsidP="00515B4F">
      <w:pPr>
        <w:pStyle w:val="ListParagraph"/>
        <w:numPr>
          <w:ilvl w:val="0"/>
          <w:numId w:val="294"/>
        </w:numPr>
        <w:spacing w:after="0" w:line="276" w:lineRule="auto"/>
        <w:ind w:left="426" w:hanging="425"/>
        <w:rPr>
          <w:lang w:val="es-GT"/>
        </w:rPr>
      </w:pPr>
      <w:r w:rsidRPr="00D93AD2">
        <w:rPr>
          <w:lang w:val="es-GT"/>
        </w:rPr>
        <w:t>Dispuesto</w:t>
      </w:r>
      <w:r w:rsidR="00B90F87" w:rsidRPr="00D93AD2">
        <w:rPr>
          <w:lang w:val="es-GT"/>
        </w:rPr>
        <w:t>s a</w:t>
      </w:r>
      <w:r w:rsidRPr="00D93AD2">
        <w:rPr>
          <w:lang w:val="es-GT"/>
        </w:rPr>
        <w:t xml:space="preserve"> modelar las prácticas que se enseñan en los programas de estudio GC (por ejemplo, el uso de una letrina, estación de lavado de manos o mosquitero)</w:t>
      </w:r>
      <w:r w:rsidR="00B90F87" w:rsidRPr="00D93AD2">
        <w:rPr>
          <w:lang w:val="es-GT"/>
        </w:rPr>
        <w:t>.</w:t>
      </w:r>
      <w:r w:rsidRPr="00D93AD2">
        <w:rPr>
          <w:lang w:val="es-GT"/>
        </w:rPr>
        <w:t xml:space="preserve"> </w:t>
      </w:r>
    </w:p>
    <w:p w:rsidR="00076C5A" w:rsidRPr="00D93AD2" w:rsidRDefault="00DF3B93" w:rsidP="00515B4F">
      <w:pPr>
        <w:pStyle w:val="ListParagraph"/>
        <w:numPr>
          <w:ilvl w:val="0"/>
          <w:numId w:val="294"/>
        </w:numPr>
        <w:spacing w:after="0" w:line="276" w:lineRule="auto"/>
        <w:ind w:left="426" w:hanging="425"/>
        <w:rPr>
          <w:lang w:val="es-GT"/>
        </w:rPr>
      </w:pPr>
      <w:r w:rsidRPr="00D93AD2">
        <w:rPr>
          <w:lang w:val="es-GT"/>
        </w:rPr>
        <w:t>Capaces</w:t>
      </w:r>
      <w:r w:rsidR="00076C5A" w:rsidRPr="00D93AD2">
        <w:rPr>
          <w:lang w:val="es-GT"/>
        </w:rPr>
        <w:t xml:space="preserve"> de hablar con confianza en frente de grupos de 12 personas y facilitar la discusión</w:t>
      </w:r>
      <w:r w:rsidRPr="00D93AD2">
        <w:rPr>
          <w:lang w:val="es-GT"/>
        </w:rPr>
        <w:t>.</w:t>
      </w:r>
      <w:r w:rsidR="00076C5A" w:rsidRPr="00D93AD2">
        <w:rPr>
          <w:lang w:val="es-GT"/>
        </w:rPr>
        <w:t xml:space="preserve"> </w:t>
      </w:r>
    </w:p>
    <w:p w:rsidR="00076C5A" w:rsidRPr="00D93AD2" w:rsidRDefault="00DF3B93" w:rsidP="00515B4F">
      <w:pPr>
        <w:pStyle w:val="ListParagraph"/>
        <w:numPr>
          <w:ilvl w:val="0"/>
          <w:numId w:val="294"/>
        </w:numPr>
        <w:spacing w:after="0" w:line="276" w:lineRule="auto"/>
        <w:ind w:left="426" w:hanging="425"/>
        <w:rPr>
          <w:lang w:val="es-GT"/>
        </w:rPr>
      </w:pPr>
      <w:r w:rsidRPr="00D93AD2">
        <w:rPr>
          <w:lang w:val="es-GT"/>
        </w:rPr>
        <w:t xml:space="preserve">Son </w:t>
      </w:r>
      <w:r w:rsidR="00076C5A" w:rsidRPr="00D93AD2">
        <w:rPr>
          <w:lang w:val="es-GT"/>
        </w:rPr>
        <w:t>respetuoso</w:t>
      </w:r>
      <w:r w:rsidRPr="00D93AD2">
        <w:rPr>
          <w:lang w:val="es-GT"/>
        </w:rPr>
        <w:t>s</w:t>
      </w:r>
      <w:r w:rsidR="00076C5A" w:rsidRPr="00D93AD2">
        <w:rPr>
          <w:lang w:val="es-GT"/>
        </w:rPr>
        <w:t xml:space="preserve"> y considerado</w:t>
      </w:r>
      <w:r w:rsidRPr="00D93AD2">
        <w:rPr>
          <w:lang w:val="es-GT"/>
        </w:rPr>
        <w:t>s</w:t>
      </w:r>
      <w:r w:rsidR="00076C5A" w:rsidRPr="00D93AD2">
        <w:rPr>
          <w:lang w:val="es-GT"/>
        </w:rPr>
        <w:t xml:space="preserve"> con los demás</w:t>
      </w:r>
      <w:r w:rsidRPr="00D93AD2">
        <w:rPr>
          <w:lang w:val="es-GT"/>
        </w:rPr>
        <w:t>.</w:t>
      </w:r>
      <w:r w:rsidR="00076C5A" w:rsidRPr="00D93AD2">
        <w:rPr>
          <w:lang w:val="es-GT"/>
        </w:rPr>
        <w:t xml:space="preserve"> </w:t>
      </w:r>
    </w:p>
    <w:p w:rsidR="00076C5A" w:rsidRPr="00D93AD2" w:rsidRDefault="00076C5A" w:rsidP="00173ADC">
      <w:pPr>
        <w:ind w:left="0"/>
        <w:rPr>
          <w:b/>
          <w:color w:val="237990"/>
          <w:lang w:val="es-GT"/>
        </w:rPr>
      </w:pPr>
      <w:r w:rsidRPr="00D93AD2">
        <w:rPr>
          <w:lang w:val="es-GT"/>
        </w:rPr>
        <w:t>Para obten</w:t>
      </w:r>
      <w:r w:rsidR="00DF3B93" w:rsidRPr="00D93AD2">
        <w:rPr>
          <w:lang w:val="es-GT"/>
        </w:rPr>
        <w:t>er una lista completa de los requisitos</w:t>
      </w:r>
      <w:r w:rsidRPr="00D93AD2">
        <w:rPr>
          <w:lang w:val="es-GT"/>
        </w:rPr>
        <w:t xml:space="preserve"> y la descripción del trabajo</w:t>
      </w:r>
      <w:r w:rsidR="00DF3B93" w:rsidRPr="00D93AD2">
        <w:rPr>
          <w:lang w:val="es-GT"/>
        </w:rPr>
        <w:t xml:space="preserve"> del Promotor de  GC, </w:t>
      </w:r>
      <w:r w:rsidRPr="00D93AD2">
        <w:rPr>
          <w:lang w:val="es-GT"/>
        </w:rPr>
        <w:t>ver Lección 6, particularmente</w:t>
      </w:r>
      <w:r w:rsidR="00DF3B93" w:rsidRPr="00D93AD2">
        <w:rPr>
          <w:lang w:val="es-GT"/>
        </w:rPr>
        <w:t xml:space="preserve"> la</w:t>
      </w:r>
      <w:r w:rsidRPr="00D93AD2">
        <w:rPr>
          <w:lang w:val="es-GT"/>
        </w:rPr>
        <w:t xml:space="preserve"> </w:t>
      </w:r>
      <w:r w:rsidRPr="00D93AD2">
        <w:rPr>
          <w:b/>
          <w:color w:val="237990"/>
          <w:lang w:val="es-GT"/>
        </w:rPr>
        <w:t>Lección 6</w:t>
      </w:r>
      <w:r w:rsidR="00DF3B93" w:rsidRPr="00D93AD2">
        <w:rPr>
          <w:b/>
          <w:color w:val="237990"/>
          <w:lang w:val="es-GT"/>
        </w:rPr>
        <w:t>, Hoja de trabajo</w:t>
      </w:r>
      <w:r w:rsidRPr="00D93AD2">
        <w:rPr>
          <w:b/>
          <w:color w:val="237990"/>
          <w:lang w:val="es-GT"/>
        </w:rPr>
        <w:t xml:space="preserve"> 2: </w:t>
      </w:r>
      <w:r w:rsidR="00DF3B93" w:rsidRPr="00D93AD2">
        <w:rPr>
          <w:b/>
          <w:color w:val="237990"/>
          <w:lang w:val="es-GT"/>
        </w:rPr>
        <w:t xml:space="preserve">Responsabilidades esenciales del equipo del </w:t>
      </w:r>
      <w:r w:rsidRPr="00D93AD2">
        <w:rPr>
          <w:b/>
          <w:color w:val="237990"/>
          <w:lang w:val="es-GT"/>
        </w:rPr>
        <w:t>Grupo de Cuidado</w:t>
      </w:r>
      <w:r w:rsidR="00DF3B93" w:rsidRPr="00D93AD2">
        <w:rPr>
          <w:b/>
          <w:color w:val="237990"/>
          <w:lang w:val="es-GT"/>
        </w:rPr>
        <w:t>.</w:t>
      </w:r>
      <w:r w:rsidRPr="00D93AD2">
        <w:rPr>
          <w:b/>
          <w:color w:val="237990"/>
          <w:lang w:val="es-GT"/>
        </w:rPr>
        <w:t xml:space="preserve"> </w:t>
      </w:r>
    </w:p>
    <w:bookmarkStart w:id="1006" w:name="_Toc378101841"/>
    <w:bookmarkStart w:id="1007" w:name="_Toc378102102"/>
    <w:bookmarkStart w:id="1008" w:name="_Toc385724128"/>
    <w:bookmarkStart w:id="1009" w:name="_Toc385724711"/>
    <w:bookmarkStart w:id="1010" w:name="_Toc387185391"/>
    <w:bookmarkStart w:id="1011" w:name="_Toc387185684"/>
    <w:p w:rsidR="000C5FDA" w:rsidRDefault="000C5FDA" w:rsidP="00317BCB">
      <w:pPr>
        <w:pStyle w:val="Heading2"/>
        <w:rPr>
          <w:lang w:val="es-GT"/>
        </w:rPr>
      </w:pPr>
      <w:r w:rsidRPr="00515B4F">
        <w:rPr>
          <w:rStyle w:val="Hyperlink"/>
          <w:rFonts w:eastAsia="Times New Roman" w:cstheme="minorHAnsi"/>
        </w:rPr>
        <mc:AlternateContent>
          <mc:Choice Requires="wps">
            <w:drawing>
              <wp:anchor distT="0" distB="0" distL="114300" distR="114300" simplePos="0" relativeHeight="251898880" behindDoc="0" locked="0" layoutInCell="1" allowOverlap="1" wp14:anchorId="6895BFA4" wp14:editId="53E5EB64">
                <wp:simplePos x="0" y="0"/>
                <wp:positionH relativeFrom="column">
                  <wp:posOffset>8255</wp:posOffset>
                </wp:positionH>
                <wp:positionV relativeFrom="paragraph">
                  <wp:posOffset>-39370</wp:posOffset>
                </wp:positionV>
                <wp:extent cx="5940425" cy="3299460"/>
                <wp:effectExtent l="0" t="0" r="3175" b="0"/>
                <wp:wrapSquare wrapText="bothSides"/>
                <wp:docPr id="21" name="Text Box 21"/>
                <wp:cNvGraphicFramePr/>
                <a:graphic xmlns:a="http://schemas.openxmlformats.org/drawingml/2006/main">
                  <a:graphicData uri="http://schemas.microsoft.com/office/word/2010/wordprocessingShape">
                    <wps:wsp>
                      <wps:cNvSpPr txBox="1"/>
                      <wps:spPr>
                        <a:xfrm>
                          <a:off x="0" y="0"/>
                          <a:ext cx="5940425" cy="3299460"/>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5FDA" w:rsidRPr="00DF3B93" w:rsidRDefault="000C5FDA" w:rsidP="002A1B33">
                            <w:pPr>
                              <w:spacing w:before="120" w:after="120"/>
                              <w:ind w:left="0"/>
                              <w:rPr>
                                <w:rFonts w:eastAsia="Times New Roman" w:cs="Times New Roman"/>
                                <w:b/>
                                <w:sz w:val="20"/>
                                <w:lang w:val="es-GT"/>
                              </w:rPr>
                            </w:pPr>
                            <w:r w:rsidRPr="00DF3B93">
                              <w:rPr>
                                <w:rFonts w:eastAsia="Times New Roman" w:cs="Times New Roman"/>
                                <w:b/>
                                <w:sz w:val="20"/>
                                <w:lang w:val="es-GT"/>
                              </w:rPr>
                              <w:t xml:space="preserve">Adaptándose </w:t>
                            </w:r>
                            <w:r>
                              <w:rPr>
                                <w:rFonts w:eastAsia="Times New Roman" w:cs="Times New Roman"/>
                                <w:b/>
                                <w:sz w:val="20"/>
                                <w:lang w:val="es-GT"/>
                              </w:rPr>
                              <w:t xml:space="preserve">a los retos administrativos: la experiencia de </w:t>
                            </w:r>
                            <w:r w:rsidRPr="00DF3B93">
                              <w:rPr>
                                <w:rFonts w:eastAsia="Times New Roman" w:cs="Times New Roman"/>
                                <w:b/>
                                <w:sz w:val="20"/>
                                <w:lang w:val="es-GT"/>
                              </w:rPr>
                              <w:t>la organizaci</w:t>
                            </w:r>
                            <w:r>
                              <w:rPr>
                                <w:rFonts w:eastAsia="Times New Roman" w:cs="Times New Roman"/>
                                <w:b/>
                                <w:sz w:val="20"/>
                                <w:lang w:val="es-GT"/>
                              </w:rPr>
                              <w:t xml:space="preserve">ón GOAL en Etiopía </w:t>
                            </w:r>
                          </w:p>
                          <w:p w:rsidR="000C5FDA" w:rsidRDefault="000C5FDA" w:rsidP="002A1B33">
                            <w:pPr>
                              <w:spacing w:before="120" w:after="120"/>
                              <w:ind w:left="0"/>
                              <w:rPr>
                                <w:sz w:val="20"/>
                                <w:lang w:val="es-GT"/>
                              </w:rPr>
                            </w:pPr>
                            <w:r>
                              <w:rPr>
                                <w:sz w:val="20"/>
                                <w:lang w:val="es-GT"/>
                              </w:rPr>
                              <w:t>GOAL implementó</w:t>
                            </w:r>
                            <w:r w:rsidRPr="00DF3B93">
                              <w:rPr>
                                <w:sz w:val="20"/>
                                <w:lang w:val="es-GT"/>
                              </w:rPr>
                              <w:t xml:space="preserve"> </w:t>
                            </w:r>
                            <w:r>
                              <w:rPr>
                                <w:sz w:val="20"/>
                                <w:lang w:val="es-GT"/>
                              </w:rPr>
                              <w:t>los GC</w:t>
                            </w:r>
                            <w:r w:rsidRPr="00DF3B93">
                              <w:rPr>
                                <w:sz w:val="20"/>
                                <w:lang w:val="es-GT"/>
                              </w:rPr>
                              <w:t xml:space="preserve"> como parte de su programa de supervivencia infantil en Awassa, Etiopía. Fue una intervención muy útil y </w:t>
                            </w:r>
                            <w:r>
                              <w:rPr>
                                <w:sz w:val="20"/>
                                <w:lang w:val="es-GT"/>
                              </w:rPr>
                              <w:t xml:space="preserve">GOAL tiene planes de </w:t>
                            </w:r>
                            <w:r w:rsidRPr="00DF3B93">
                              <w:rPr>
                                <w:sz w:val="20"/>
                                <w:lang w:val="es-GT"/>
                              </w:rPr>
                              <w:t>expandirla a otros programas del país.</w:t>
                            </w:r>
                            <w:r>
                              <w:rPr>
                                <w:sz w:val="20"/>
                                <w:lang w:val="es-GT"/>
                              </w:rPr>
                              <w:t xml:space="preserve"> Uno de los pasos importantes fue involucrar al </w:t>
                            </w:r>
                            <w:r w:rsidRPr="00DF3B93">
                              <w:rPr>
                                <w:sz w:val="20"/>
                                <w:lang w:val="es-GT"/>
                              </w:rPr>
                              <w:t xml:space="preserve"> Ministerio de </w:t>
                            </w:r>
                            <w:r>
                              <w:rPr>
                                <w:sz w:val="20"/>
                                <w:lang w:val="es-GT"/>
                              </w:rPr>
                              <w:t xml:space="preserve">Salud </w:t>
                            </w:r>
                            <w:r w:rsidRPr="00DF3B93">
                              <w:rPr>
                                <w:sz w:val="20"/>
                                <w:lang w:val="es-GT"/>
                              </w:rPr>
                              <w:t>en el diseño y planificación</w:t>
                            </w:r>
                            <w:r>
                              <w:rPr>
                                <w:sz w:val="20"/>
                                <w:lang w:val="es-GT"/>
                              </w:rPr>
                              <w:t xml:space="preserve"> desde la fase inicial, lo cual garantizó que el personal de ese ministerio a nivel local y central entendieran la intervención. </w:t>
                            </w:r>
                          </w:p>
                          <w:p w:rsidR="000C5FDA" w:rsidRDefault="000C5FDA" w:rsidP="002A1B33">
                            <w:pPr>
                              <w:spacing w:before="120" w:after="120"/>
                              <w:ind w:left="0"/>
                              <w:rPr>
                                <w:sz w:val="20"/>
                                <w:lang w:val="es-GT"/>
                              </w:rPr>
                            </w:pPr>
                            <w:r w:rsidRPr="00DF3B93">
                              <w:rPr>
                                <w:sz w:val="20"/>
                                <w:lang w:val="es-GT"/>
                              </w:rPr>
                              <w:t xml:space="preserve">Al mismo tiempo, el </w:t>
                            </w:r>
                            <w:r>
                              <w:rPr>
                                <w:sz w:val="20"/>
                                <w:lang w:val="es-GT"/>
                              </w:rPr>
                              <w:t>gobierno de Etiopía promovió</w:t>
                            </w:r>
                            <w:r w:rsidRPr="00DF3B93">
                              <w:rPr>
                                <w:sz w:val="20"/>
                                <w:lang w:val="es-GT"/>
                              </w:rPr>
                              <w:t xml:space="preserve"> un enfoque comunitario</w:t>
                            </w:r>
                            <w:r>
                              <w:rPr>
                                <w:sz w:val="20"/>
                                <w:lang w:val="es-GT"/>
                              </w:rPr>
                              <w:t xml:space="preserve"> de salud, lo cual fue u</w:t>
                            </w:r>
                            <w:r w:rsidRPr="00DF3B93">
                              <w:rPr>
                                <w:sz w:val="20"/>
                                <w:lang w:val="es-GT"/>
                              </w:rPr>
                              <w:t xml:space="preserve">na estrategia para tratar de conseguir </w:t>
                            </w:r>
                            <w:r>
                              <w:rPr>
                                <w:sz w:val="20"/>
                                <w:lang w:val="es-GT"/>
                              </w:rPr>
                              <w:t xml:space="preserve">la diseminación de </w:t>
                            </w:r>
                            <w:r w:rsidRPr="00DF3B93">
                              <w:rPr>
                                <w:sz w:val="20"/>
                                <w:lang w:val="es-GT"/>
                              </w:rPr>
                              <w:t xml:space="preserve"> las actividades de salud en toda la comunidad</w:t>
                            </w:r>
                            <w:r>
                              <w:rPr>
                                <w:sz w:val="20"/>
                                <w:lang w:val="es-GT"/>
                              </w:rPr>
                              <w:t xml:space="preserve">. El personal de salud del área de influencia, </w:t>
                            </w:r>
                            <w:r w:rsidRPr="00DF3B93">
                              <w:rPr>
                                <w:sz w:val="20"/>
                                <w:lang w:val="es-GT"/>
                              </w:rPr>
                              <w:t>vi</w:t>
                            </w:r>
                            <w:r>
                              <w:rPr>
                                <w:sz w:val="20"/>
                                <w:lang w:val="es-GT"/>
                              </w:rPr>
                              <w:t>o</w:t>
                            </w:r>
                            <w:r w:rsidRPr="00DF3B93">
                              <w:rPr>
                                <w:sz w:val="20"/>
                                <w:lang w:val="es-GT"/>
                              </w:rPr>
                              <w:t xml:space="preserve"> el enfoque de GC co</w:t>
                            </w:r>
                            <w:r>
                              <w:rPr>
                                <w:sz w:val="20"/>
                                <w:lang w:val="es-GT"/>
                              </w:rPr>
                              <w:t>mo parte de este enfoque y percibió que</w:t>
                            </w:r>
                            <w:r w:rsidRPr="00DF3B93">
                              <w:rPr>
                                <w:sz w:val="20"/>
                                <w:lang w:val="es-GT"/>
                              </w:rPr>
                              <w:t xml:space="preserve"> </w:t>
                            </w:r>
                            <w:r>
                              <w:rPr>
                                <w:sz w:val="20"/>
                                <w:lang w:val="es-GT"/>
                              </w:rPr>
                              <w:t xml:space="preserve">GOAL les ayudaba </w:t>
                            </w:r>
                            <w:r w:rsidRPr="00DF3B93">
                              <w:rPr>
                                <w:sz w:val="20"/>
                                <w:lang w:val="es-GT"/>
                              </w:rPr>
                              <w:t>en la implementación d</w:t>
                            </w:r>
                            <w:r>
                              <w:rPr>
                                <w:sz w:val="20"/>
                                <w:lang w:val="es-GT"/>
                              </w:rPr>
                              <w:t>el enfoque comunitario de salud</w:t>
                            </w:r>
                            <w:r w:rsidRPr="00DF3B93">
                              <w:rPr>
                                <w:sz w:val="20"/>
                                <w:lang w:val="es-GT"/>
                              </w:rPr>
                              <w:t>.</w:t>
                            </w:r>
                          </w:p>
                          <w:p w:rsidR="000C5FDA" w:rsidRPr="00F62492" w:rsidRDefault="000C5FDA" w:rsidP="00F62492">
                            <w:pPr>
                              <w:spacing w:before="120" w:after="120"/>
                              <w:ind w:left="0"/>
                              <w:rPr>
                                <w:sz w:val="20"/>
                                <w:lang w:val="es-GT"/>
                              </w:rPr>
                            </w:pPr>
                            <w:r w:rsidRPr="00F62492">
                              <w:rPr>
                                <w:sz w:val="20"/>
                                <w:lang w:val="es-GT"/>
                              </w:rPr>
                              <w:t xml:space="preserve">Pocos meses después de la creación de cada </w:t>
                            </w:r>
                            <w:r>
                              <w:rPr>
                                <w:sz w:val="20"/>
                                <w:lang w:val="es-GT"/>
                              </w:rPr>
                              <w:t>GC</w:t>
                            </w:r>
                            <w:r w:rsidRPr="00F62492">
                              <w:rPr>
                                <w:sz w:val="20"/>
                                <w:lang w:val="es-GT"/>
                              </w:rPr>
                              <w:t xml:space="preserve">, </w:t>
                            </w:r>
                            <w:r>
                              <w:rPr>
                                <w:sz w:val="20"/>
                                <w:lang w:val="es-GT"/>
                              </w:rPr>
                              <w:t>GOAL involucró</w:t>
                            </w:r>
                            <w:r w:rsidRPr="00F62492">
                              <w:rPr>
                                <w:sz w:val="20"/>
                                <w:lang w:val="es-GT"/>
                              </w:rPr>
                              <w:t xml:space="preserve"> </w:t>
                            </w:r>
                            <w:r>
                              <w:rPr>
                                <w:sz w:val="20"/>
                                <w:lang w:val="es-GT"/>
                              </w:rPr>
                              <w:t>agentes de extensión de cobertura y les solicitó que continuaran con la facilitación de los Grupos de Cuidado, con el apoyo y acompañamiento  de GOAL, en cuanto a la supervisión pero sin que GOAL se hiciera cargo de la implementación</w:t>
                            </w:r>
                            <w:r w:rsidRPr="00F62492">
                              <w:rPr>
                                <w:sz w:val="20"/>
                                <w:lang w:val="es-GT"/>
                              </w:rPr>
                              <w:t xml:space="preserve"> directa de l</w:t>
                            </w:r>
                            <w:r>
                              <w:rPr>
                                <w:sz w:val="20"/>
                                <w:lang w:val="es-GT"/>
                              </w:rPr>
                              <w:t>o</w:t>
                            </w:r>
                            <w:r w:rsidRPr="00F62492">
                              <w:rPr>
                                <w:sz w:val="20"/>
                                <w:lang w:val="es-GT"/>
                              </w:rPr>
                              <w:t xml:space="preserve">s </w:t>
                            </w:r>
                            <w:r>
                              <w:rPr>
                                <w:sz w:val="20"/>
                                <w:lang w:val="es-GT"/>
                              </w:rPr>
                              <w:t>GC</w:t>
                            </w:r>
                            <w:r w:rsidRPr="00F62492">
                              <w:rPr>
                                <w:sz w:val="20"/>
                                <w:lang w:val="es-GT"/>
                              </w:rPr>
                              <w:t xml:space="preserve">. </w:t>
                            </w:r>
                            <w:r>
                              <w:rPr>
                                <w:sz w:val="20"/>
                                <w:lang w:val="es-GT"/>
                              </w:rPr>
                              <w:t xml:space="preserve"> Los trabajadores de Extensión de Cobertura ya tenían la</w:t>
                            </w:r>
                            <w:r w:rsidRPr="00F62492">
                              <w:rPr>
                                <w:sz w:val="20"/>
                                <w:lang w:val="es-GT"/>
                              </w:rPr>
                              <w:t xml:space="preserve"> responsabilidad de trabajar en la comunidad, por lo que el enfoque </w:t>
                            </w:r>
                            <w:r>
                              <w:rPr>
                                <w:sz w:val="20"/>
                                <w:lang w:val="es-GT"/>
                              </w:rPr>
                              <w:t>GC</w:t>
                            </w:r>
                            <w:r w:rsidRPr="00F62492">
                              <w:rPr>
                                <w:sz w:val="20"/>
                                <w:lang w:val="es-GT"/>
                              </w:rPr>
                              <w:t xml:space="preserve"> también apoyó su trabajo. </w:t>
                            </w:r>
                          </w:p>
                          <w:p w:rsidR="000C5FDA" w:rsidRPr="00DF3B93" w:rsidRDefault="000C5FDA" w:rsidP="00F62492">
                            <w:pPr>
                              <w:spacing w:before="120" w:after="120"/>
                              <w:ind w:left="0"/>
                              <w:rPr>
                                <w:sz w:val="20"/>
                                <w:lang w:val="es-GT"/>
                              </w:rPr>
                            </w:pPr>
                            <w:r w:rsidRPr="00F62492">
                              <w:rPr>
                                <w:sz w:val="20"/>
                                <w:lang w:val="es-GT"/>
                              </w:rPr>
                              <w:t xml:space="preserve">Una vez más, </w:t>
                            </w:r>
                            <w:r>
                              <w:rPr>
                                <w:sz w:val="20"/>
                                <w:lang w:val="es-GT"/>
                              </w:rPr>
                              <w:t>GOAL ha</w:t>
                            </w:r>
                            <w:r w:rsidRPr="00F62492">
                              <w:rPr>
                                <w:sz w:val="20"/>
                                <w:lang w:val="es-GT"/>
                              </w:rPr>
                              <w:t xml:space="preserve"> encontrado que al trabajar con el Ministerio de Salud </w:t>
                            </w:r>
                            <w:r>
                              <w:rPr>
                                <w:sz w:val="20"/>
                                <w:lang w:val="es-GT"/>
                              </w:rPr>
                              <w:t xml:space="preserve">a nivel local y central desde el principio,  explicándoles </w:t>
                            </w:r>
                            <w:r w:rsidRPr="00F62492">
                              <w:rPr>
                                <w:sz w:val="20"/>
                                <w:lang w:val="es-GT"/>
                              </w:rPr>
                              <w:t xml:space="preserve"> cómo podría</w:t>
                            </w:r>
                            <w:r>
                              <w:rPr>
                                <w:sz w:val="20"/>
                                <w:lang w:val="es-GT"/>
                              </w:rPr>
                              <w:t>n</w:t>
                            </w:r>
                            <w:r w:rsidRPr="00F62492">
                              <w:rPr>
                                <w:sz w:val="20"/>
                                <w:lang w:val="es-GT"/>
                              </w:rPr>
                              <w:t xml:space="preserve"> utilizar esta intervención para alcanzar sus </w:t>
                            </w:r>
                            <w:r>
                              <w:rPr>
                                <w:sz w:val="20"/>
                                <w:lang w:val="es-GT"/>
                              </w:rPr>
                              <w:t xml:space="preserve">propios </w:t>
                            </w:r>
                            <w:r w:rsidRPr="00F62492">
                              <w:rPr>
                                <w:sz w:val="20"/>
                                <w:lang w:val="es-GT"/>
                              </w:rPr>
                              <w:t xml:space="preserve">objetivos </w:t>
                            </w:r>
                            <w:r>
                              <w:rPr>
                                <w:sz w:val="20"/>
                                <w:lang w:val="es-GT"/>
                              </w:rPr>
                              <w:t xml:space="preserve">programáticos, el enfoque GC tiene un mejor </w:t>
                            </w:r>
                            <w:r w:rsidRPr="00F62492">
                              <w:rPr>
                                <w:sz w:val="20"/>
                                <w:lang w:val="es-GT"/>
                              </w:rPr>
                              <w:t xml:space="preserve"> apoyo </w:t>
                            </w:r>
                            <w:r>
                              <w:rPr>
                                <w:sz w:val="20"/>
                                <w:lang w:val="es-GT"/>
                              </w:rPr>
                              <w:t>y más participación de todas las partes involucradas.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 o:spid="_x0000_s1229" type="#_x0000_t202" style="position:absolute;margin-left:.65pt;margin-top:-3.1pt;width:467.75pt;height:259.8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" fillcolor="#e2c082" stroked="f" strokeweight=".5pt">
                <v:textbox>
                  <w:txbxContent>
                    <w:p w:rsidR="000C5FDA" w:rsidRPr="00DF3B93" w:rsidRDefault="000C5FDA" w:rsidP="002A1B33">
                      <w:pPr>
                        <w:spacing w:before="120" w:after="120"/>
                        <w:ind w:left="0"/>
                        <w:rPr>
                          <w:rFonts w:eastAsia="Times New Roman" w:cs="Times New Roman"/>
                          <w:b/>
                          <w:sz w:val="20"/>
                          <w:lang w:val="es-GT"/>
                        </w:rPr>
                      </w:pPr>
                      <w:r w:rsidRPr="00DF3B93">
                        <w:rPr>
                          <w:rFonts w:eastAsia="Times New Roman" w:cs="Times New Roman"/>
                          <w:b/>
                          <w:sz w:val="20"/>
                          <w:lang w:val="es-GT"/>
                        </w:rPr>
                        <w:t xml:space="preserve">Adaptándose </w:t>
                      </w:r>
                      <w:r>
                        <w:rPr>
                          <w:rFonts w:eastAsia="Times New Roman" w:cs="Times New Roman"/>
                          <w:b/>
                          <w:sz w:val="20"/>
                          <w:lang w:val="es-GT"/>
                        </w:rPr>
                        <w:t xml:space="preserve">a los retos administrativos: la experiencia de </w:t>
                      </w:r>
                      <w:r w:rsidRPr="00DF3B93">
                        <w:rPr>
                          <w:rFonts w:eastAsia="Times New Roman" w:cs="Times New Roman"/>
                          <w:b/>
                          <w:sz w:val="20"/>
                          <w:lang w:val="es-GT"/>
                        </w:rPr>
                        <w:t>la organizaci</w:t>
                      </w:r>
                      <w:r>
                        <w:rPr>
                          <w:rFonts w:eastAsia="Times New Roman" w:cs="Times New Roman"/>
                          <w:b/>
                          <w:sz w:val="20"/>
                          <w:lang w:val="es-GT"/>
                        </w:rPr>
                        <w:t xml:space="preserve">ón GOAL en Etiopía </w:t>
                      </w:r>
                    </w:p>
                    <w:p w:rsidR="000C5FDA" w:rsidRDefault="000C5FDA" w:rsidP="002A1B33">
                      <w:pPr>
                        <w:spacing w:before="120" w:after="120"/>
                        <w:ind w:left="0"/>
                        <w:rPr>
                          <w:sz w:val="20"/>
                          <w:lang w:val="es-GT"/>
                        </w:rPr>
                      </w:pPr>
                      <w:r>
                        <w:rPr>
                          <w:sz w:val="20"/>
                          <w:lang w:val="es-GT"/>
                        </w:rPr>
                        <w:t>GOAL implementó</w:t>
                      </w:r>
                      <w:r w:rsidRPr="00DF3B93">
                        <w:rPr>
                          <w:sz w:val="20"/>
                          <w:lang w:val="es-GT"/>
                        </w:rPr>
                        <w:t xml:space="preserve"> </w:t>
                      </w:r>
                      <w:r>
                        <w:rPr>
                          <w:sz w:val="20"/>
                          <w:lang w:val="es-GT"/>
                        </w:rPr>
                        <w:t>los GC</w:t>
                      </w:r>
                      <w:r w:rsidRPr="00DF3B93">
                        <w:rPr>
                          <w:sz w:val="20"/>
                          <w:lang w:val="es-GT"/>
                        </w:rPr>
                        <w:t xml:space="preserve"> como parte de su programa de supervivencia infantil en Awassa, Etiopía. Fue una intervención muy útil y </w:t>
                      </w:r>
                      <w:r>
                        <w:rPr>
                          <w:sz w:val="20"/>
                          <w:lang w:val="es-GT"/>
                        </w:rPr>
                        <w:t xml:space="preserve">GOAL tiene planes de </w:t>
                      </w:r>
                      <w:r w:rsidRPr="00DF3B93">
                        <w:rPr>
                          <w:sz w:val="20"/>
                          <w:lang w:val="es-GT"/>
                        </w:rPr>
                        <w:t>expandirla a otros programas del país.</w:t>
                      </w:r>
                      <w:r>
                        <w:rPr>
                          <w:sz w:val="20"/>
                          <w:lang w:val="es-GT"/>
                        </w:rPr>
                        <w:t xml:space="preserve"> Uno de los pasos importantes fue involucrar al </w:t>
                      </w:r>
                      <w:r w:rsidRPr="00DF3B93">
                        <w:rPr>
                          <w:sz w:val="20"/>
                          <w:lang w:val="es-GT"/>
                        </w:rPr>
                        <w:t xml:space="preserve"> Ministerio de </w:t>
                      </w:r>
                      <w:r>
                        <w:rPr>
                          <w:sz w:val="20"/>
                          <w:lang w:val="es-GT"/>
                        </w:rPr>
                        <w:t xml:space="preserve">Salud </w:t>
                      </w:r>
                      <w:r w:rsidRPr="00DF3B93">
                        <w:rPr>
                          <w:sz w:val="20"/>
                          <w:lang w:val="es-GT"/>
                        </w:rPr>
                        <w:t>en el diseño y planificación</w:t>
                      </w:r>
                      <w:r>
                        <w:rPr>
                          <w:sz w:val="20"/>
                          <w:lang w:val="es-GT"/>
                        </w:rPr>
                        <w:t xml:space="preserve"> desde la fase inicial, lo cual garantizó que el personal de ese ministerio a nivel local y central entendieran la intervención. </w:t>
                      </w:r>
                    </w:p>
                    <w:p w:rsidR="000C5FDA" w:rsidRDefault="000C5FDA" w:rsidP="002A1B33">
                      <w:pPr>
                        <w:spacing w:before="120" w:after="120"/>
                        <w:ind w:left="0"/>
                        <w:rPr>
                          <w:sz w:val="20"/>
                          <w:lang w:val="es-GT"/>
                        </w:rPr>
                      </w:pPr>
                      <w:r w:rsidRPr="00DF3B93">
                        <w:rPr>
                          <w:sz w:val="20"/>
                          <w:lang w:val="es-GT"/>
                        </w:rPr>
                        <w:t xml:space="preserve">Al mismo tiempo, el </w:t>
                      </w:r>
                      <w:r>
                        <w:rPr>
                          <w:sz w:val="20"/>
                          <w:lang w:val="es-GT"/>
                        </w:rPr>
                        <w:t>gobierno de Etiopía promovió</w:t>
                      </w:r>
                      <w:r w:rsidRPr="00DF3B93">
                        <w:rPr>
                          <w:sz w:val="20"/>
                          <w:lang w:val="es-GT"/>
                        </w:rPr>
                        <w:t xml:space="preserve"> un enfoque comunitario</w:t>
                      </w:r>
                      <w:r>
                        <w:rPr>
                          <w:sz w:val="20"/>
                          <w:lang w:val="es-GT"/>
                        </w:rPr>
                        <w:t xml:space="preserve"> de salud, lo cual fue u</w:t>
                      </w:r>
                      <w:r w:rsidRPr="00DF3B93">
                        <w:rPr>
                          <w:sz w:val="20"/>
                          <w:lang w:val="es-GT"/>
                        </w:rPr>
                        <w:t xml:space="preserve">na estrategia para tratar de conseguir </w:t>
                      </w:r>
                      <w:r>
                        <w:rPr>
                          <w:sz w:val="20"/>
                          <w:lang w:val="es-GT"/>
                        </w:rPr>
                        <w:t xml:space="preserve">la diseminación de </w:t>
                      </w:r>
                      <w:r w:rsidRPr="00DF3B93">
                        <w:rPr>
                          <w:sz w:val="20"/>
                          <w:lang w:val="es-GT"/>
                        </w:rPr>
                        <w:t xml:space="preserve"> las actividades de salud en toda la comunidad</w:t>
                      </w:r>
                      <w:r>
                        <w:rPr>
                          <w:sz w:val="20"/>
                          <w:lang w:val="es-GT"/>
                        </w:rPr>
                        <w:t xml:space="preserve">. El personal de salud del área de influencia, </w:t>
                      </w:r>
                      <w:r w:rsidRPr="00DF3B93">
                        <w:rPr>
                          <w:sz w:val="20"/>
                          <w:lang w:val="es-GT"/>
                        </w:rPr>
                        <w:t>vi</w:t>
                      </w:r>
                      <w:r>
                        <w:rPr>
                          <w:sz w:val="20"/>
                          <w:lang w:val="es-GT"/>
                        </w:rPr>
                        <w:t>o</w:t>
                      </w:r>
                      <w:r w:rsidRPr="00DF3B93">
                        <w:rPr>
                          <w:sz w:val="20"/>
                          <w:lang w:val="es-GT"/>
                        </w:rPr>
                        <w:t xml:space="preserve"> el enfoque de GC co</w:t>
                      </w:r>
                      <w:r>
                        <w:rPr>
                          <w:sz w:val="20"/>
                          <w:lang w:val="es-GT"/>
                        </w:rPr>
                        <w:t>mo parte de este enfoque y percibió que</w:t>
                      </w:r>
                      <w:r w:rsidRPr="00DF3B93">
                        <w:rPr>
                          <w:sz w:val="20"/>
                          <w:lang w:val="es-GT"/>
                        </w:rPr>
                        <w:t xml:space="preserve"> </w:t>
                      </w:r>
                      <w:r>
                        <w:rPr>
                          <w:sz w:val="20"/>
                          <w:lang w:val="es-GT"/>
                        </w:rPr>
                        <w:t xml:space="preserve">GOAL les ayudaba </w:t>
                      </w:r>
                      <w:r w:rsidRPr="00DF3B93">
                        <w:rPr>
                          <w:sz w:val="20"/>
                          <w:lang w:val="es-GT"/>
                        </w:rPr>
                        <w:t>en la implementación d</w:t>
                      </w:r>
                      <w:r>
                        <w:rPr>
                          <w:sz w:val="20"/>
                          <w:lang w:val="es-GT"/>
                        </w:rPr>
                        <w:t>el enfoque comunitario de salud</w:t>
                      </w:r>
                      <w:r w:rsidRPr="00DF3B93">
                        <w:rPr>
                          <w:sz w:val="20"/>
                          <w:lang w:val="es-GT"/>
                        </w:rPr>
                        <w:t>.</w:t>
                      </w:r>
                    </w:p>
                    <w:p w:rsidR="000C5FDA" w:rsidRPr="00F62492" w:rsidRDefault="000C5FDA" w:rsidP="00F62492">
                      <w:pPr>
                        <w:spacing w:before="120" w:after="120"/>
                        <w:ind w:left="0"/>
                        <w:rPr>
                          <w:sz w:val="20"/>
                          <w:lang w:val="es-GT"/>
                        </w:rPr>
                      </w:pPr>
                      <w:r w:rsidRPr="00F62492">
                        <w:rPr>
                          <w:sz w:val="20"/>
                          <w:lang w:val="es-GT"/>
                        </w:rPr>
                        <w:t xml:space="preserve">Pocos meses después de la creación de cada </w:t>
                      </w:r>
                      <w:r>
                        <w:rPr>
                          <w:sz w:val="20"/>
                          <w:lang w:val="es-GT"/>
                        </w:rPr>
                        <w:t>GC</w:t>
                      </w:r>
                      <w:r w:rsidRPr="00F62492">
                        <w:rPr>
                          <w:sz w:val="20"/>
                          <w:lang w:val="es-GT"/>
                        </w:rPr>
                        <w:t xml:space="preserve">, </w:t>
                      </w:r>
                      <w:r>
                        <w:rPr>
                          <w:sz w:val="20"/>
                          <w:lang w:val="es-GT"/>
                        </w:rPr>
                        <w:t>GOAL involucró</w:t>
                      </w:r>
                      <w:r w:rsidRPr="00F62492">
                        <w:rPr>
                          <w:sz w:val="20"/>
                          <w:lang w:val="es-GT"/>
                        </w:rPr>
                        <w:t xml:space="preserve"> </w:t>
                      </w:r>
                      <w:r>
                        <w:rPr>
                          <w:sz w:val="20"/>
                          <w:lang w:val="es-GT"/>
                        </w:rPr>
                        <w:t>agentes de extensión de cobertura y les solicitó que continuaran con la facilitación de los Grupos de Cuidado, con el apoyo y acompañamiento  de GOAL, en cuanto a la supervisión pero sin que GOAL se hiciera cargo de la implementación</w:t>
                      </w:r>
                      <w:r w:rsidRPr="00F62492">
                        <w:rPr>
                          <w:sz w:val="20"/>
                          <w:lang w:val="es-GT"/>
                        </w:rPr>
                        <w:t xml:space="preserve"> directa de l</w:t>
                      </w:r>
                      <w:r>
                        <w:rPr>
                          <w:sz w:val="20"/>
                          <w:lang w:val="es-GT"/>
                        </w:rPr>
                        <w:t>o</w:t>
                      </w:r>
                      <w:r w:rsidRPr="00F62492">
                        <w:rPr>
                          <w:sz w:val="20"/>
                          <w:lang w:val="es-GT"/>
                        </w:rPr>
                        <w:t xml:space="preserve">s </w:t>
                      </w:r>
                      <w:r>
                        <w:rPr>
                          <w:sz w:val="20"/>
                          <w:lang w:val="es-GT"/>
                        </w:rPr>
                        <w:t>GC</w:t>
                      </w:r>
                      <w:r w:rsidRPr="00F62492">
                        <w:rPr>
                          <w:sz w:val="20"/>
                          <w:lang w:val="es-GT"/>
                        </w:rPr>
                        <w:t xml:space="preserve">. </w:t>
                      </w:r>
                      <w:r>
                        <w:rPr>
                          <w:sz w:val="20"/>
                          <w:lang w:val="es-GT"/>
                        </w:rPr>
                        <w:t xml:space="preserve"> Los trabajadores de Extensión de Cobertura ya tenían la</w:t>
                      </w:r>
                      <w:r w:rsidRPr="00F62492">
                        <w:rPr>
                          <w:sz w:val="20"/>
                          <w:lang w:val="es-GT"/>
                        </w:rPr>
                        <w:t xml:space="preserve"> responsabilidad de trabajar en la comunidad, por lo que el enfoque </w:t>
                      </w:r>
                      <w:r>
                        <w:rPr>
                          <w:sz w:val="20"/>
                          <w:lang w:val="es-GT"/>
                        </w:rPr>
                        <w:t>GC</w:t>
                      </w:r>
                      <w:r w:rsidRPr="00F62492">
                        <w:rPr>
                          <w:sz w:val="20"/>
                          <w:lang w:val="es-GT"/>
                        </w:rPr>
                        <w:t xml:space="preserve"> también apoyó su trabajo. </w:t>
                      </w:r>
                    </w:p>
                    <w:p w:rsidR="000C5FDA" w:rsidRPr="00DF3B93" w:rsidRDefault="000C5FDA" w:rsidP="00F62492">
                      <w:pPr>
                        <w:spacing w:before="120" w:after="120"/>
                        <w:ind w:left="0"/>
                        <w:rPr>
                          <w:sz w:val="20"/>
                          <w:lang w:val="es-GT"/>
                        </w:rPr>
                      </w:pPr>
                      <w:r w:rsidRPr="00F62492">
                        <w:rPr>
                          <w:sz w:val="20"/>
                          <w:lang w:val="es-GT"/>
                        </w:rPr>
                        <w:t xml:space="preserve">Una vez más, </w:t>
                      </w:r>
                      <w:r>
                        <w:rPr>
                          <w:sz w:val="20"/>
                          <w:lang w:val="es-GT"/>
                        </w:rPr>
                        <w:t>GOAL ha</w:t>
                      </w:r>
                      <w:r w:rsidRPr="00F62492">
                        <w:rPr>
                          <w:sz w:val="20"/>
                          <w:lang w:val="es-GT"/>
                        </w:rPr>
                        <w:t xml:space="preserve"> encontrado que al trabajar con el Ministerio de Salud </w:t>
                      </w:r>
                      <w:r>
                        <w:rPr>
                          <w:sz w:val="20"/>
                          <w:lang w:val="es-GT"/>
                        </w:rPr>
                        <w:t xml:space="preserve">a nivel local y central desde el principio,  explicándoles </w:t>
                      </w:r>
                      <w:r w:rsidRPr="00F62492">
                        <w:rPr>
                          <w:sz w:val="20"/>
                          <w:lang w:val="es-GT"/>
                        </w:rPr>
                        <w:t xml:space="preserve"> cómo podría</w:t>
                      </w:r>
                      <w:r>
                        <w:rPr>
                          <w:sz w:val="20"/>
                          <w:lang w:val="es-GT"/>
                        </w:rPr>
                        <w:t>n</w:t>
                      </w:r>
                      <w:r w:rsidRPr="00F62492">
                        <w:rPr>
                          <w:sz w:val="20"/>
                          <w:lang w:val="es-GT"/>
                        </w:rPr>
                        <w:t xml:space="preserve"> utilizar esta intervención para alcanzar sus </w:t>
                      </w:r>
                      <w:r>
                        <w:rPr>
                          <w:sz w:val="20"/>
                          <w:lang w:val="es-GT"/>
                        </w:rPr>
                        <w:t xml:space="preserve">propios </w:t>
                      </w:r>
                      <w:r w:rsidRPr="00F62492">
                        <w:rPr>
                          <w:sz w:val="20"/>
                          <w:lang w:val="es-GT"/>
                        </w:rPr>
                        <w:t xml:space="preserve">objetivos </w:t>
                      </w:r>
                      <w:r>
                        <w:rPr>
                          <w:sz w:val="20"/>
                          <w:lang w:val="es-GT"/>
                        </w:rPr>
                        <w:t xml:space="preserve">programáticos, el enfoque GC tiene un mejor </w:t>
                      </w:r>
                      <w:r w:rsidRPr="00F62492">
                        <w:rPr>
                          <w:sz w:val="20"/>
                          <w:lang w:val="es-GT"/>
                        </w:rPr>
                        <w:t xml:space="preserve"> apoyo </w:t>
                      </w:r>
                      <w:r>
                        <w:rPr>
                          <w:sz w:val="20"/>
                          <w:lang w:val="es-GT"/>
                        </w:rPr>
                        <w:t>y más participación de todas las partes involucradas.</w:t>
                      </w:r>
                    </w:p>
                  </w:txbxContent>
                </v:textbox>
                <w10:wrap type="square"/>
              </v:shape>
            </w:pict>
          </mc:Fallback>
        </mc:AlternateContent>
      </w:r>
    </w:p>
    <w:p w:rsidR="002A1B33" w:rsidRPr="00D93AD2" w:rsidRDefault="000C5FDA" w:rsidP="00317BCB">
      <w:pPr>
        <w:pStyle w:val="Heading2"/>
        <w:rPr>
          <w:lang w:val="es-GT"/>
        </w:rPr>
      </w:pPr>
      <w:r>
        <w:rPr>
          <w:lang w:val="es-GT"/>
        </w:rPr>
        <w:t>Los Promotore</w:t>
      </w:r>
      <w:r w:rsidRPr="00D93AD2">
        <w:rPr>
          <w:lang w:val="es-GT"/>
        </w:rPr>
        <w:t>s</w:t>
      </w:r>
      <w:r>
        <w:rPr>
          <w:lang w:val="es-GT"/>
        </w:rPr>
        <w:t xml:space="preserve"> </w:t>
      </w:r>
      <w:bookmarkStart w:id="1012" w:name="_Toc390383108"/>
      <w:bookmarkStart w:id="1013" w:name="_Toc391845081"/>
      <w:bookmarkStart w:id="1014" w:name="_Toc397892067"/>
      <w:r w:rsidR="00D93AD2">
        <w:rPr>
          <w:lang w:val="es-GT"/>
        </w:rPr>
        <w:t xml:space="preserve">¿Deben, </w:t>
      </w:r>
      <w:r w:rsidR="001E10C1" w:rsidRPr="00D93AD2">
        <w:rPr>
          <w:lang w:val="es-GT"/>
        </w:rPr>
        <w:t>ser varones o mujeres</w:t>
      </w:r>
      <w:r w:rsidR="002A1B33" w:rsidRPr="00D93AD2">
        <w:rPr>
          <w:lang w:val="es-GT"/>
        </w:rPr>
        <w:t>?</w:t>
      </w:r>
      <w:bookmarkEnd w:id="1006"/>
      <w:bookmarkEnd w:id="1007"/>
      <w:bookmarkEnd w:id="1008"/>
      <w:bookmarkEnd w:id="1009"/>
      <w:bookmarkEnd w:id="1010"/>
      <w:bookmarkEnd w:id="1011"/>
      <w:bookmarkEnd w:id="1012"/>
      <w:bookmarkEnd w:id="1013"/>
      <w:bookmarkEnd w:id="1014"/>
      <w:r w:rsidR="002A1B33" w:rsidRPr="00D93AD2">
        <w:rPr>
          <w:lang w:val="es-GT"/>
        </w:rPr>
        <w:t xml:space="preserve"> </w:t>
      </w:r>
    </w:p>
    <w:p w:rsidR="00676326" w:rsidRPr="00D93AD2" w:rsidRDefault="00676326" w:rsidP="00676326">
      <w:pPr>
        <w:overflowPunct/>
        <w:autoSpaceDE/>
        <w:autoSpaceDN/>
        <w:adjustRightInd/>
        <w:spacing w:line="276" w:lineRule="auto"/>
        <w:ind w:left="0"/>
        <w:rPr>
          <w:lang w:val="es-GT"/>
        </w:rPr>
      </w:pPr>
      <w:r w:rsidRPr="00D93AD2">
        <w:rPr>
          <w:lang w:val="es-GT"/>
        </w:rPr>
        <w:t xml:space="preserve">Algunos proyectos de GC </w:t>
      </w:r>
      <w:r w:rsidR="00516C53" w:rsidRPr="00D93AD2">
        <w:rPr>
          <w:lang w:val="es-GT"/>
        </w:rPr>
        <w:t>solamente</w:t>
      </w:r>
      <w:r w:rsidRPr="00D93AD2">
        <w:rPr>
          <w:lang w:val="es-GT"/>
        </w:rPr>
        <w:t xml:space="preserve"> contratan a </w:t>
      </w:r>
      <w:r w:rsidR="001E10C1" w:rsidRPr="00D93AD2">
        <w:rPr>
          <w:lang w:val="es-GT"/>
        </w:rPr>
        <w:t>P</w:t>
      </w:r>
      <w:r w:rsidRPr="00D93AD2">
        <w:rPr>
          <w:lang w:val="es-GT"/>
        </w:rPr>
        <w:t xml:space="preserve">romotores femeninos. </w:t>
      </w:r>
      <w:r w:rsidR="001E10C1" w:rsidRPr="00D93AD2">
        <w:rPr>
          <w:lang w:val="es-GT"/>
        </w:rPr>
        <w:t xml:space="preserve">La organización </w:t>
      </w:r>
      <w:r w:rsidRPr="00D93AD2">
        <w:rPr>
          <w:lang w:val="es-GT"/>
        </w:rPr>
        <w:t>Food for the Hungry ha encontrado que</w:t>
      </w:r>
      <w:r w:rsidR="001E10C1" w:rsidRPr="00D93AD2">
        <w:rPr>
          <w:lang w:val="es-GT"/>
        </w:rPr>
        <w:t>,</w:t>
      </w:r>
      <w:r w:rsidR="004D4D67" w:rsidRPr="00D93AD2">
        <w:rPr>
          <w:lang w:val="es-GT"/>
        </w:rPr>
        <w:t xml:space="preserve"> aunque los P</w:t>
      </w:r>
      <w:r w:rsidRPr="00D93AD2">
        <w:rPr>
          <w:lang w:val="es-GT"/>
        </w:rPr>
        <w:t>romotores trabajan con grupos de mujeres, los hombres y las</w:t>
      </w:r>
      <w:r w:rsidR="004D4D67" w:rsidRPr="00D93AD2">
        <w:rPr>
          <w:lang w:val="es-GT"/>
        </w:rPr>
        <w:t xml:space="preserve"> mujeres pueden ser excelentes P</w:t>
      </w:r>
      <w:r w:rsidRPr="00D93AD2">
        <w:rPr>
          <w:lang w:val="es-GT"/>
        </w:rPr>
        <w:t>romotores</w:t>
      </w:r>
      <w:r w:rsidR="001E10C1" w:rsidRPr="00D93AD2">
        <w:rPr>
          <w:lang w:val="es-GT"/>
        </w:rPr>
        <w:t xml:space="preserve"> de</w:t>
      </w:r>
      <w:r w:rsidRPr="00D93AD2">
        <w:rPr>
          <w:lang w:val="es-GT"/>
        </w:rPr>
        <w:t xml:space="preserve"> GC.</w:t>
      </w:r>
    </w:p>
    <w:p w:rsidR="00676326" w:rsidRPr="00D93AD2" w:rsidRDefault="004D4D67" w:rsidP="00676326">
      <w:pPr>
        <w:overflowPunct/>
        <w:autoSpaceDE/>
        <w:autoSpaceDN/>
        <w:adjustRightInd/>
        <w:spacing w:line="276" w:lineRule="auto"/>
        <w:ind w:left="0"/>
        <w:rPr>
          <w:lang w:val="es-GT"/>
        </w:rPr>
      </w:pPr>
      <w:r w:rsidRPr="00D93AD2">
        <w:rPr>
          <w:lang w:val="es-GT"/>
        </w:rPr>
        <w:t>Entre las v</w:t>
      </w:r>
      <w:r w:rsidR="00676326" w:rsidRPr="00D93AD2">
        <w:rPr>
          <w:lang w:val="es-GT"/>
        </w:rPr>
        <w:t>entaja</w:t>
      </w:r>
      <w:r w:rsidRPr="00D93AD2">
        <w:rPr>
          <w:lang w:val="es-GT"/>
        </w:rPr>
        <w:t>s de tener un Promotor masculino</w:t>
      </w:r>
      <w:r w:rsidR="00676326" w:rsidRPr="00D93AD2">
        <w:rPr>
          <w:lang w:val="es-GT"/>
        </w:rPr>
        <w:t xml:space="preserve"> incluyen que tienden a permanecer </w:t>
      </w:r>
      <w:r w:rsidRPr="00D93AD2">
        <w:rPr>
          <w:lang w:val="es-GT"/>
        </w:rPr>
        <w:t>más tiempo</w:t>
      </w:r>
      <w:r w:rsidR="00676326" w:rsidRPr="00D93AD2">
        <w:rPr>
          <w:lang w:val="es-GT"/>
        </w:rPr>
        <w:t xml:space="preserve"> con el programa, puede</w:t>
      </w:r>
      <w:r w:rsidRPr="00D93AD2">
        <w:rPr>
          <w:lang w:val="es-GT"/>
        </w:rPr>
        <w:t>n</w:t>
      </w:r>
      <w:r w:rsidR="00676326" w:rsidRPr="00D93AD2">
        <w:rPr>
          <w:lang w:val="es-GT"/>
        </w:rPr>
        <w:t xml:space="preserve"> fácilmente dejar sus familias para asistir a cursos de formación, manej</w:t>
      </w:r>
      <w:r w:rsidRPr="00D93AD2">
        <w:rPr>
          <w:lang w:val="es-GT"/>
        </w:rPr>
        <w:t>ar bicicletas y motocicletas</w:t>
      </w:r>
      <w:r w:rsidR="00676326" w:rsidRPr="00D93AD2">
        <w:rPr>
          <w:lang w:val="es-GT"/>
        </w:rPr>
        <w:t xml:space="preserve"> y</w:t>
      </w:r>
      <w:r w:rsidRPr="00D93AD2">
        <w:rPr>
          <w:lang w:val="es-GT"/>
        </w:rPr>
        <w:t>,</w:t>
      </w:r>
      <w:r w:rsidR="00676326" w:rsidRPr="00D93AD2">
        <w:rPr>
          <w:lang w:val="es-GT"/>
        </w:rPr>
        <w:t xml:space="preserve"> cuando s</w:t>
      </w:r>
      <w:r w:rsidRPr="00D93AD2">
        <w:rPr>
          <w:lang w:val="es-GT"/>
        </w:rPr>
        <w:t>urgen conflictos en los hogares</w:t>
      </w:r>
      <w:r w:rsidR="00676326" w:rsidRPr="00D93AD2">
        <w:rPr>
          <w:lang w:val="es-GT"/>
        </w:rPr>
        <w:t xml:space="preserve"> debido a las nuevas prácticas impartidas por el programa de GC,</w:t>
      </w:r>
      <w:r w:rsidRPr="00D93AD2">
        <w:rPr>
          <w:lang w:val="es-GT"/>
        </w:rPr>
        <w:t xml:space="preserve"> los</w:t>
      </w:r>
      <w:r w:rsidR="00676326" w:rsidRPr="00D93AD2">
        <w:rPr>
          <w:lang w:val="es-GT"/>
        </w:rPr>
        <w:t xml:space="preserve"> Promotores masculinos puede abo</w:t>
      </w:r>
      <w:r w:rsidRPr="00D93AD2">
        <w:rPr>
          <w:lang w:val="es-GT"/>
        </w:rPr>
        <w:t xml:space="preserve">gar con otros hombres a favor </w:t>
      </w:r>
      <w:r w:rsidR="00676326" w:rsidRPr="00D93AD2">
        <w:rPr>
          <w:lang w:val="es-GT"/>
        </w:rPr>
        <w:t xml:space="preserve">de las mujeres. </w:t>
      </w:r>
    </w:p>
    <w:p w:rsidR="00676326" w:rsidRDefault="00676326" w:rsidP="00676326">
      <w:pPr>
        <w:overflowPunct/>
        <w:autoSpaceDE/>
        <w:autoSpaceDN/>
        <w:adjustRightInd/>
        <w:spacing w:line="276" w:lineRule="auto"/>
        <w:ind w:left="0"/>
        <w:rPr>
          <w:lang w:val="es-GT"/>
        </w:rPr>
      </w:pPr>
      <w:r w:rsidRPr="00D93AD2">
        <w:rPr>
          <w:lang w:val="es-GT"/>
        </w:rPr>
        <w:t>También hay una ventaja para la contratación de mujeres</w:t>
      </w:r>
      <w:r w:rsidR="004D4D67" w:rsidRPr="00D93AD2">
        <w:rPr>
          <w:lang w:val="es-GT"/>
        </w:rPr>
        <w:t xml:space="preserve"> como Promotora</w:t>
      </w:r>
      <w:r w:rsidRPr="00D93AD2">
        <w:rPr>
          <w:lang w:val="es-GT"/>
        </w:rPr>
        <w:t>s</w:t>
      </w:r>
      <w:r w:rsidR="004D4D67" w:rsidRPr="00D93AD2">
        <w:rPr>
          <w:lang w:val="es-GT"/>
        </w:rPr>
        <w:t xml:space="preserve"> de GC </w:t>
      </w:r>
      <w:r w:rsidRPr="00D93AD2">
        <w:rPr>
          <w:lang w:val="es-GT"/>
        </w:rPr>
        <w:t xml:space="preserve"> y</w:t>
      </w:r>
      <w:r w:rsidR="004D4D67" w:rsidRPr="00D93AD2">
        <w:rPr>
          <w:lang w:val="es-GT"/>
        </w:rPr>
        <w:t>, vale la pena mencionar que algunas de la</w:t>
      </w:r>
      <w:r w:rsidRPr="00D93AD2">
        <w:rPr>
          <w:lang w:val="es-GT"/>
        </w:rPr>
        <w:t xml:space="preserve">s mejores promotores </w:t>
      </w:r>
      <w:r w:rsidR="004D4D67" w:rsidRPr="00D93AD2">
        <w:rPr>
          <w:lang w:val="es-GT"/>
        </w:rPr>
        <w:t>en los proyectos de Food for the Hungry</w:t>
      </w:r>
      <w:r w:rsidRPr="00D93AD2">
        <w:rPr>
          <w:lang w:val="es-GT"/>
        </w:rPr>
        <w:t xml:space="preserve"> han sido mujeres. Promotor</w:t>
      </w:r>
      <w:r w:rsidR="004D4D67" w:rsidRPr="00D93AD2">
        <w:rPr>
          <w:lang w:val="es-GT"/>
        </w:rPr>
        <w:t>as femenina</w:t>
      </w:r>
      <w:r w:rsidRPr="00D93AD2">
        <w:rPr>
          <w:lang w:val="es-GT"/>
        </w:rPr>
        <w:t xml:space="preserve">s pueden modelar nuevos comportamientos específicos de las mujeres, hablan </w:t>
      </w:r>
      <w:r w:rsidR="004D4D67" w:rsidRPr="00D93AD2">
        <w:rPr>
          <w:lang w:val="es-GT"/>
        </w:rPr>
        <w:t xml:space="preserve">con mayor facilidad </w:t>
      </w:r>
      <w:r w:rsidRPr="00D93AD2">
        <w:rPr>
          <w:lang w:val="es-GT"/>
        </w:rPr>
        <w:t xml:space="preserve">de temas sensibles que normalmente </w:t>
      </w:r>
      <w:r w:rsidR="00516C53" w:rsidRPr="00D93AD2">
        <w:rPr>
          <w:lang w:val="es-GT"/>
        </w:rPr>
        <w:t>solamente</w:t>
      </w:r>
      <w:r w:rsidRPr="00D93AD2">
        <w:rPr>
          <w:lang w:val="es-GT"/>
        </w:rPr>
        <w:t xml:space="preserve"> se discuten entre pares del mismo género y </w:t>
      </w:r>
      <w:r w:rsidR="004D4D67" w:rsidRPr="00D93AD2">
        <w:rPr>
          <w:lang w:val="es-GT"/>
        </w:rPr>
        <w:t>animan</w:t>
      </w:r>
      <w:r w:rsidRPr="00D93AD2">
        <w:rPr>
          <w:lang w:val="es-GT"/>
        </w:rPr>
        <w:t xml:space="preserve"> </w:t>
      </w:r>
      <w:r w:rsidR="004D4D67" w:rsidRPr="00D93AD2">
        <w:rPr>
          <w:lang w:val="es-GT"/>
        </w:rPr>
        <w:t xml:space="preserve">a las Voluntarias del </w:t>
      </w:r>
      <w:r w:rsidRPr="00D93AD2">
        <w:rPr>
          <w:lang w:val="es-GT"/>
        </w:rPr>
        <w:t>Grupo de Cuidado</w:t>
      </w:r>
      <w:r w:rsidR="004D4D67" w:rsidRPr="00D93AD2">
        <w:rPr>
          <w:lang w:val="es-GT"/>
        </w:rPr>
        <w:t xml:space="preserve"> </w:t>
      </w:r>
      <w:r w:rsidRPr="00D93AD2">
        <w:rPr>
          <w:lang w:val="es-GT"/>
        </w:rPr>
        <w:t xml:space="preserve"> (VGC) a</w:t>
      </w:r>
      <w:r w:rsidR="004D4D67" w:rsidRPr="00D93AD2">
        <w:rPr>
          <w:lang w:val="es-GT"/>
        </w:rPr>
        <w:t xml:space="preserve"> ser líderes mediante el modelo de cómo ser una fuerte </w:t>
      </w:r>
      <w:r w:rsidR="00D93AD2" w:rsidRPr="00D93AD2">
        <w:rPr>
          <w:lang w:val="es-GT"/>
        </w:rPr>
        <w:t>lideresa</w:t>
      </w:r>
      <w:r w:rsidR="004D4D67" w:rsidRPr="00D93AD2">
        <w:rPr>
          <w:lang w:val="es-GT"/>
        </w:rPr>
        <w:t xml:space="preserve"> de la comunidad femenina</w:t>
      </w:r>
      <w:r w:rsidRPr="00D93AD2">
        <w:rPr>
          <w:lang w:val="es-GT"/>
        </w:rPr>
        <w:t xml:space="preserve">. </w:t>
      </w:r>
      <w:r w:rsidR="004D4D67" w:rsidRPr="00D93AD2">
        <w:rPr>
          <w:lang w:val="es-GT"/>
        </w:rPr>
        <w:t xml:space="preserve"> </w:t>
      </w:r>
    </w:p>
    <w:p w:rsidR="00076C5A" w:rsidRPr="00D93AD2" w:rsidRDefault="00375A5C" w:rsidP="00076C5A">
      <w:pPr>
        <w:overflowPunct/>
        <w:autoSpaceDE/>
        <w:autoSpaceDN/>
        <w:adjustRightInd/>
        <w:spacing w:line="276" w:lineRule="auto"/>
        <w:ind w:left="0"/>
        <w:rPr>
          <w:rFonts w:ascii="Californian FB" w:eastAsiaTheme="majorEastAsia" w:hAnsi="Californian FB" w:cstheme="majorBidi"/>
          <w:b/>
          <w:bCs/>
          <w:color w:val="237990"/>
          <w:sz w:val="24"/>
          <w:szCs w:val="26"/>
          <w:lang w:val="es-GT"/>
        </w:rPr>
      </w:pPr>
      <w:bookmarkStart w:id="1015" w:name="_Toc378101843"/>
      <w:bookmarkStart w:id="1016" w:name="_Toc378102104"/>
      <w:bookmarkStart w:id="1017" w:name="_Toc385724130"/>
      <w:bookmarkStart w:id="1018" w:name="_Toc385724713"/>
      <w:bookmarkStart w:id="1019" w:name="_Toc387185393"/>
      <w:bookmarkStart w:id="1020" w:name="_Toc387185686"/>
      <w:bookmarkStart w:id="1021" w:name="_Toc390383110"/>
      <w:bookmarkStart w:id="1022" w:name="_Toc391845083"/>
      <w:r w:rsidRPr="00D93AD2">
        <w:rPr>
          <w:rFonts w:ascii="Californian FB" w:eastAsiaTheme="majorEastAsia" w:hAnsi="Californian FB" w:cstheme="majorBidi"/>
          <w:b/>
          <w:bCs/>
          <w:color w:val="237990"/>
          <w:sz w:val="24"/>
          <w:szCs w:val="26"/>
          <w:lang w:val="es-GT"/>
        </w:rPr>
        <w:t>¿Y</w:t>
      </w:r>
      <w:r w:rsidR="00076C5A" w:rsidRPr="00D93AD2">
        <w:rPr>
          <w:rFonts w:ascii="Californian FB" w:eastAsiaTheme="majorEastAsia" w:hAnsi="Californian FB" w:cstheme="majorBidi"/>
          <w:b/>
          <w:bCs/>
          <w:color w:val="237990"/>
          <w:sz w:val="24"/>
          <w:szCs w:val="26"/>
          <w:lang w:val="es-GT"/>
        </w:rPr>
        <w:t xml:space="preserve"> si nadie en la comunidad tiene los requisitos básicos </w:t>
      </w:r>
      <w:r w:rsidRPr="00D93AD2">
        <w:rPr>
          <w:rFonts w:ascii="Californian FB" w:eastAsiaTheme="majorEastAsia" w:hAnsi="Californian FB" w:cstheme="majorBidi"/>
          <w:b/>
          <w:bCs/>
          <w:color w:val="237990"/>
          <w:sz w:val="24"/>
          <w:szCs w:val="26"/>
          <w:lang w:val="es-GT"/>
        </w:rPr>
        <w:t xml:space="preserve">para ser un </w:t>
      </w:r>
      <w:r w:rsidR="002C2AED">
        <w:rPr>
          <w:rFonts w:ascii="Californian FB" w:eastAsiaTheme="majorEastAsia" w:hAnsi="Californian FB" w:cstheme="majorBidi"/>
          <w:b/>
          <w:bCs/>
          <w:color w:val="237990"/>
          <w:sz w:val="24"/>
          <w:szCs w:val="26"/>
          <w:lang w:val="es-GT"/>
        </w:rPr>
        <w:t xml:space="preserve">Promotor </w:t>
      </w:r>
      <w:r w:rsidRPr="00D93AD2">
        <w:rPr>
          <w:rFonts w:ascii="Californian FB" w:eastAsiaTheme="majorEastAsia" w:hAnsi="Californian FB" w:cstheme="majorBidi"/>
          <w:b/>
          <w:bCs/>
          <w:color w:val="237990"/>
          <w:sz w:val="24"/>
          <w:szCs w:val="26"/>
          <w:lang w:val="es-GT"/>
        </w:rPr>
        <w:t>de GC</w:t>
      </w:r>
      <w:r w:rsidR="00076C5A" w:rsidRPr="00D93AD2">
        <w:rPr>
          <w:rFonts w:ascii="Californian FB" w:eastAsiaTheme="majorEastAsia" w:hAnsi="Californian FB" w:cstheme="majorBidi"/>
          <w:b/>
          <w:bCs/>
          <w:color w:val="237990"/>
          <w:sz w:val="24"/>
          <w:szCs w:val="26"/>
          <w:lang w:val="es-GT"/>
        </w:rPr>
        <w:t xml:space="preserve">? </w:t>
      </w:r>
    </w:p>
    <w:p w:rsidR="002305D8" w:rsidRPr="00D93AD2" w:rsidRDefault="00375A5C" w:rsidP="00076C5A">
      <w:pPr>
        <w:overflowPunct/>
        <w:autoSpaceDE/>
        <w:autoSpaceDN/>
        <w:adjustRightInd/>
        <w:spacing w:line="276" w:lineRule="auto"/>
        <w:ind w:left="0"/>
        <w:rPr>
          <w:rFonts w:ascii="Californian FB" w:eastAsiaTheme="majorEastAsia" w:hAnsi="Californian FB" w:cstheme="majorBidi"/>
          <w:b/>
          <w:bCs/>
          <w:color w:val="237990"/>
          <w:sz w:val="24"/>
          <w:szCs w:val="26"/>
          <w:lang w:val="es-GT"/>
        </w:rPr>
      </w:pPr>
      <w:r w:rsidRPr="00D93AD2">
        <w:rPr>
          <w:lang w:val="es-GT"/>
        </w:rPr>
        <w:t>En algunas oportunidades se ha encontrado que  nadie en la comunidad est</w:t>
      </w:r>
      <w:r w:rsidR="00076C5A" w:rsidRPr="00D93AD2">
        <w:rPr>
          <w:lang w:val="es-GT"/>
        </w:rPr>
        <w:t>á capacitado para trabajar como promotor GC. Si este es el ca</w:t>
      </w:r>
      <w:r w:rsidR="00DB3BA5" w:rsidRPr="00D93AD2">
        <w:rPr>
          <w:lang w:val="es-GT"/>
        </w:rPr>
        <w:t>so, los hijos mayores o</w:t>
      </w:r>
      <w:r w:rsidR="00076C5A" w:rsidRPr="00D93AD2">
        <w:rPr>
          <w:lang w:val="es-GT"/>
        </w:rPr>
        <w:t xml:space="preserve"> familia</w:t>
      </w:r>
      <w:r w:rsidR="00DB3BA5" w:rsidRPr="00D93AD2">
        <w:rPr>
          <w:lang w:val="es-GT"/>
        </w:rPr>
        <w:t>res</w:t>
      </w:r>
      <w:r w:rsidR="00076C5A" w:rsidRPr="00D93AD2">
        <w:rPr>
          <w:lang w:val="es-GT"/>
        </w:rPr>
        <w:t xml:space="preserve"> de los miembros de la comunidad que se han trasladado a las ciudades más</w:t>
      </w:r>
      <w:r w:rsidR="00DB3BA5" w:rsidRPr="00D93AD2">
        <w:rPr>
          <w:lang w:val="es-GT"/>
        </w:rPr>
        <w:t xml:space="preserve"> grandes por razones de estudio o </w:t>
      </w:r>
      <w:r w:rsidR="00076C5A" w:rsidRPr="00D93AD2">
        <w:rPr>
          <w:lang w:val="es-GT"/>
        </w:rPr>
        <w:t xml:space="preserve"> trabajo pueden ser nominados por la</w:t>
      </w:r>
      <w:r w:rsidR="00DB3BA5" w:rsidRPr="00D93AD2">
        <w:rPr>
          <w:lang w:val="es-GT"/>
        </w:rPr>
        <w:t xml:space="preserve"> comunidad. De esta manera, el P</w:t>
      </w:r>
      <w:r w:rsidR="00076C5A" w:rsidRPr="00D93AD2">
        <w:rPr>
          <w:lang w:val="es-GT"/>
        </w:rPr>
        <w:t xml:space="preserve">romotor seguirá teniendo lazos con la comunidad. Si </w:t>
      </w:r>
      <w:r w:rsidR="00DB3BA5" w:rsidRPr="00D93AD2">
        <w:rPr>
          <w:lang w:val="es-GT"/>
        </w:rPr>
        <w:t>fuera el caso de que alguien con estas características sea</w:t>
      </w:r>
      <w:r w:rsidR="00076C5A" w:rsidRPr="00D93AD2">
        <w:rPr>
          <w:lang w:val="es-GT"/>
        </w:rPr>
        <w:t xml:space="preserve"> contratado, </w:t>
      </w:r>
      <w:r w:rsidR="00DB3BA5" w:rsidRPr="00D93AD2">
        <w:rPr>
          <w:lang w:val="es-GT"/>
        </w:rPr>
        <w:t>se espera que regresen a la comunidad durante</w:t>
      </w:r>
      <w:r w:rsidR="00076C5A" w:rsidRPr="00D93AD2">
        <w:rPr>
          <w:lang w:val="es-GT"/>
        </w:rPr>
        <w:t xml:space="preserve"> su período de empleo.</w:t>
      </w:r>
    </w:p>
    <w:p w:rsidR="002A1B33" w:rsidRPr="00D93AD2" w:rsidRDefault="00DB3BA5" w:rsidP="00317BCB">
      <w:pPr>
        <w:pStyle w:val="Heading2"/>
        <w:rPr>
          <w:lang w:val="es-GT"/>
        </w:rPr>
      </w:pPr>
      <w:bookmarkStart w:id="1023" w:name="_Toc397892068"/>
      <w:r w:rsidRPr="00D93AD2">
        <w:rPr>
          <w:lang w:val="es-GT"/>
        </w:rPr>
        <w:t xml:space="preserve">Pasos que se recomiendan seguir para la contratación de Promotores </w:t>
      </w:r>
      <w:r w:rsidR="00072930" w:rsidRPr="00D93AD2">
        <w:rPr>
          <w:lang w:val="es-GT"/>
        </w:rPr>
        <w:t>GC</w:t>
      </w:r>
      <w:bookmarkEnd w:id="1015"/>
      <w:bookmarkEnd w:id="1016"/>
      <w:bookmarkEnd w:id="1017"/>
      <w:bookmarkEnd w:id="1018"/>
      <w:bookmarkEnd w:id="1019"/>
      <w:bookmarkEnd w:id="1020"/>
      <w:bookmarkEnd w:id="1021"/>
      <w:bookmarkEnd w:id="1022"/>
      <w:bookmarkEnd w:id="1023"/>
      <w:r w:rsidRPr="00D93AD2">
        <w:rPr>
          <w:lang w:val="es-GT"/>
        </w:rPr>
        <w:t xml:space="preserve"> </w:t>
      </w:r>
    </w:p>
    <w:p w:rsidR="00076C5A" w:rsidRPr="00D93AD2" w:rsidRDefault="00DB3BA5" w:rsidP="009B3975">
      <w:pPr>
        <w:pStyle w:val="ListParagraph"/>
        <w:numPr>
          <w:ilvl w:val="0"/>
          <w:numId w:val="295"/>
        </w:numPr>
        <w:tabs>
          <w:tab w:val="left" w:pos="6143"/>
        </w:tabs>
        <w:ind w:left="426"/>
        <w:rPr>
          <w:lang w:val="es-GT"/>
        </w:rPr>
      </w:pPr>
      <w:bookmarkStart w:id="1024" w:name="_Toc324777906"/>
      <w:bookmarkStart w:id="1025" w:name="_Toc325032216"/>
      <w:r w:rsidRPr="00D93AD2">
        <w:rPr>
          <w:lang w:val="es-GT"/>
        </w:rPr>
        <w:t>Contratar al Gerente, Coordinador</w:t>
      </w:r>
      <w:r w:rsidR="00076C5A" w:rsidRPr="00D93AD2">
        <w:rPr>
          <w:lang w:val="es-GT"/>
        </w:rPr>
        <w:t>(</w:t>
      </w:r>
      <w:r w:rsidRPr="00D93AD2">
        <w:rPr>
          <w:lang w:val="es-GT"/>
        </w:rPr>
        <w:t>es), Supervisor</w:t>
      </w:r>
      <w:r w:rsidR="00076C5A" w:rsidRPr="00D93AD2">
        <w:rPr>
          <w:lang w:val="es-GT"/>
        </w:rPr>
        <w:t>(</w:t>
      </w:r>
      <w:r w:rsidRPr="00D93AD2">
        <w:rPr>
          <w:lang w:val="es-GT"/>
        </w:rPr>
        <w:t>e</w:t>
      </w:r>
      <w:r w:rsidR="00076C5A" w:rsidRPr="00D93AD2">
        <w:rPr>
          <w:lang w:val="es-GT"/>
        </w:rPr>
        <w:t xml:space="preserve">s) y cualquier otro personal </w:t>
      </w:r>
      <w:r w:rsidRPr="00D93AD2">
        <w:rPr>
          <w:lang w:val="es-GT"/>
        </w:rPr>
        <w:t xml:space="preserve">gerencial </w:t>
      </w:r>
      <w:r w:rsidR="00150AA7" w:rsidRPr="00D93AD2">
        <w:rPr>
          <w:lang w:val="es-GT"/>
        </w:rPr>
        <w:t>necesario.</w:t>
      </w:r>
    </w:p>
    <w:p w:rsidR="00076C5A" w:rsidRPr="00D93AD2" w:rsidRDefault="00DB3BA5" w:rsidP="009B3975">
      <w:pPr>
        <w:pStyle w:val="ListParagraph"/>
        <w:numPr>
          <w:ilvl w:val="0"/>
          <w:numId w:val="295"/>
        </w:numPr>
        <w:tabs>
          <w:tab w:val="left" w:pos="6143"/>
        </w:tabs>
        <w:ind w:left="426"/>
        <w:rPr>
          <w:lang w:val="es-GT"/>
        </w:rPr>
      </w:pPr>
      <w:r w:rsidRPr="00D93AD2">
        <w:rPr>
          <w:lang w:val="es-GT"/>
        </w:rPr>
        <w:t>Entrenarlos acerca de la metodología</w:t>
      </w:r>
      <w:r w:rsidR="00076C5A" w:rsidRPr="00D93AD2">
        <w:rPr>
          <w:lang w:val="es-GT"/>
        </w:rPr>
        <w:t xml:space="preserve"> GC y cómo poner en marcha un proyecto de GC utilizando las lecciones de este manual. </w:t>
      </w:r>
    </w:p>
    <w:p w:rsidR="00076C5A" w:rsidRPr="00D93AD2" w:rsidRDefault="005D59A5" w:rsidP="009B3975">
      <w:pPr>
        <w:pStyle w:val="ListParagraph"/>
        <w:numPr>
          <w:ilvl w:val="0"/>
          <w:numId w:val="295"/>
        </w:numPr>
        <w:tabs>
          <w:tab w:val="left" w:pos="6143"/>
        </w:tabs>
        <w:ind w:left="426"/>
        <w:rPr>
          <w:lang w:val="es-GT"/>
        </w:rPr>
      </w:pPr>
      <w:r w:rsidRPr="00D93AD2">
        <w:rPr>
          <w:rFonts w:eastAsia="Times New Roman" w:cstheme="minorHAnsi"/>
          <w:noProof/>
        </w:rPr>
        <mc:AlternateContent>
          <mc:Choice Requires="wps">
            <w:drawing>
              <wp:anchor distT="0" distB="0" distL="114300" distR="114300" simplePos="0" relativeHeight="251740160" behindDoc="0" locked="0" layoutInCell="1" allowOverlap="1" wp14:anchorId="478DBD95" wp14:editId="23AEE847">
                <wp:simplePos x="0" y="0"/>
                <wp:positionH relativeFrom="column">
                  <wp:posOffset>3948430</wp:posOffset>
                </wp:positionH>
                <wp:positionV relativeFrom="paragraph">
                  <wp:posOffset>248285</wp:posOffset>
                </wp:positionV>
                <wp:extent cx="2353945" cy="2552065"/>
                <wp:effectExtent l="0" t="0" r="8255" b="635"/>
                <wp:wrapSquare wrapText="bothSides"/>
                <wp:docPr id="18" name="Text Box 18"/>
                <wp:cNvGraphicFramePr/>
                <a:graphic xmlns:a="http://schemas.openxmlformats.org/drawingml/2006/main">
                  <a:graphicData uri="http://schemas.microsoft.com/office/word/2010/wordprocessingShape">
                    <wps:wsp>
                      <wps:cNvSpPr txBox="1"/>
                      <wps:spPr>
                        <a:xfrm>
                          <a:off x="0" y="0"/>
                          <a:ext cx="2353945" cy="2552065"/>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19AF" w:rsidRPr="005D59A5" w:rsidRDefault="004019AF" w:rsidP="005D59A5">
                            <w:pPr>
                              <w:shd w:val="clear" w:color="auto" w:fill="E2C082"/>
                              <w:ind w:left="0"/>
                              <w:rPr>
                                <w:sz w:val="20"/>
                                <w:lang w:val="es-GT"/>
                              </w:rPr>
                            </w:pPr>
                            <w:r w:rsidRPr="005D59A5">
                              <w:rPr>
                                <w:b/>
                                <w:sz w:val="20"/>
                                <w:lang w:val="es-GT"/>
                              </w:rPr>
                              <w:t xml:space="preserve">Otro reto administrativo: Lecciones aprendidas acerca de leyes laborales </w:t>
                            </w:r>
                            <w:r>
                              <w:rPr>
                                <w:b/>
                                <w:sz w:val="20"/>
                                <w:lang w:val="es-GT"/>
                              </w:rPr>
                              <w:t xml:space="preserve"> </w:t>
                            </w:r>
                            <w:r>
                              <w:rPr>
                                <w:sz w:val="20"/>
                                <w:lang w:val="es-GT"/>
                              </w:rPr>
                              <w:t xml:space="preserve">   El p</w:t>
                            </w:r>
                            <w:r w:rsidRPr="005D59A5">
                              <w:rPr>
                                <w:sz w:val="20"/>
                                <w:lang w:val="es-GT"/>
                              </w:rPr>
                              <w:t>royecto de ADRA JENGA II en Kivu del Sur, República Democrática del Congo, tenía promotores a tiempo parcial que iban a trabaj</w:t>
                            </w:r>
                            <w:r>
                              <w:rPr>
                                <w:sz w:val="20"/>
                                <w:lang w:val="es-GT"/>
                              </w:rPr>
                              <w:t xml:space="preserve">ar con los GC. ADRA descubrió </w:t>
                            </w:r>
                            <w:r w:rsidRPr="005D59A5">
                              <w:rPr>
                                <w:sz w:val="20"/>
                                <w:lang w:val="es-GT"/>
                              </w:rPr>
                              <w:t xml:space="preserve">que este plan tuvo que ser cambiado debido a las leyes laborales del país para el </w:t>
                            </w:r>
                            <w:r>
                              <w:rPr>
                                <w:sz w:val="20"/>
                                <w:lang w:val="es-GT"/>
                              </w:rPr>
                              <w:t>personal a tiempo parcial: los P</w:t>
                            </w:r>
                            <w:r w:rsidRPr="005D59A5">
                              <w:rPr>
                                <w:sz w:val="20"/>
                                <w:lang w:val="es-GT"/>
                              </w:rPr>
                              <w:t xml:space="preserve">romotores </w:t>
                            </w:r>
                            <w:r>
                              <w:rPr>
                                <w:sz w:val="20"/>
                                <w:lang w:val="es-GT"/>
                              </w:rPr>
                              <w:t xml:space="preserve"> probablemente</w:t>
                            </w:r>
                            <w:r w:rsidRPr="005D59A5">
                              <w:rPr>
                                <w:sz w:val="20"/>
                                <w:lang w:val="es-GT"/>
                              </w:rPr>
                              <w:t xml:space="preserve"> </w:t>
                            </w:r>
                            <w:r>
                              <w:rPr>
                                <w:sz w:val="20"/>
                                <w:lang w:val="es-GT"/>
                              </w:rPr>
                              <w:t xml:space="preserve">estarían </w:t>
                            </w:r>
                            <w:r w:rsidRPr="005D59A5">
                              <w:rPr>
                                <w:sz w:val="20"/>
                                <w:lang w:val="es-GT"/>
                              </w:rPr>
                              <w:t>trabajando más horas de las permitidas. Es importante que las organ</w:t>
                            </w:r>
                            <w:r>
                              <w:rPr>
                                <w:sz w:val="20"/>
                                <w:lang w:val="es-GT"/>
                              </w:rPr>
                              <w:t xml:space="preserve">izaciones internacionales a </w:t>
                            </w:r>
                            <w:r w:rsidRPr="005D59A5">
                              <w:rPr>
                                <w:sz w:val="20"/>
                                <w:lang w:val="es-GT"/>
                              </w:rPr>
                              <w:t>conozcan las leyes labor</w:t>
                            </w:r>
                            <w:r>
                              <w:rPr>
                                <w:sz w:val="20"/>
                                <w:lang w:val="es-GT"/>
                              </w:rPr>
                              <w:t>ales de cada país donde implementan sus programas</w:t>
                            </w:r>
                            <w:r w:rsidRPr="005D59A5">
                              <w:rPr>
                                <w:sz w:val="20"/>
                                <w:lang w:val="es-G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8" o:spid="_x0000_s1230" type="#_x0000_t202" style="position:absolute;left:0;text-align:left;margin-left:310.9pt;margin-top:19.55pt;width:185.35pt;height:200.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" fillcolor="#e2c082" stroked="f" strokeweight=".5pt">
                <v:textbox>
                  <w:txbxContent>
                    <w:p w:rsidR="004019AF" w:rsidRPr="005D59A5" w:rsidRDefault="004019AF" w:rsidP="005D59A5">
                      <w:pPr>
                        <w:shd w:val="clear" w:color="auto" w:fill="E2C082"/>
                        <w:ind w:left="0"/>
                        <w:rPr>
                          <w:sz w:val="20"/>
                          <w:lang w:val="es-GT"/>
                        </w:rPr>
                      </w:pPr>
                      <w:r w:rsidRPr="005D59A5">
                        <w:rPr>
                          <w:b/>
                          <w:sz w:val="20"/>
                          <w:lang w:val="es-GT"/>
                        </w:rPr>
                        <w:t xml:space="preserve">Otro reto administrativo: Lecciones aprendidas acerca de leyes laborales </w:t>
                      </w:r>
                      <w:r>
                        <w:rPr>
                          <w:b/>
                          <w:sz w:val="20"/>
                          <w:lang w:val="es-GT"/>
                        </w:rPr>
                        <w:t xml:space="preserve"> </w:t>
                      </w:r>
                      <w:r>
                        <w:rPr>
                          <w:sz w:val="20"/>
                          <w:lang w:val="es-GT"/>
                        </w:rPr>
                        <w:t xml:space="preserve">   El p</w:t>
                      </w:r>
                      <w:r w:rsidRPr="005D59A5">
                        <w:rPr>
                          <w:sz w:val="20"/>
                          <w:lang w:val="es-GT"/>
                        </w:rPr>
                        <w:t>royecto de ADRA JENGA II en Kivu del Sur, República Democrática del Congo, tenía promotores a tiempo parcial que iban a trabaj</w:t>
                      </w:r>
                      <w:r>
                        <w:rPr>
                          <w:sz w:val="20"/>
                          <w:lang w:val="es-GT"/>
                        </w:rPr>
                        <w:t xml:space="preserve">ar con los GC. ADRA descubrió </w:t>
                      </w:r>
                      <w:r w:rsidRPr="005D59A5">
                        <w:rPr>
                          <w:sz w:val="20"/>
                          <w:lang w:val="es-GT"/>
                        </w:rPr>
                        <w:t xml:space="preserve">que este plan tuvo que ser cambiado debido a las leyes laborales del país para el </w:t>
                      </w:r>
                      <w:r>
                        <w:rPr>
                          <w:sz w:val="20"/>
                          <w:lang w:val="es-GT"/>
                        </w:rPr>
                        <w:t>personal a tiempo parcial: los P</w:t>
                      </w:r>
                      <w:r w:rsidRPr="005D59A5">
                        <w:rPr>
                          <w:sz w:val="20"/>
                          <w:lang w:val="es-GT"/>
                        </w:rPr>
                        <w:t xml:space="preserve">romotores </w:t>
                      </w:r>
                      <w:r>
                        <w:rPr>
                          <w:sz w:val="20"/>
                          <w:lang w:val="es-GT"/>
                        </w:rPr>
                        <w:t xml:space="preserve"> probablemente</w:t>
                      </w:r>
                      <w:r w:rsidRPr="005D59A5">
                        <w:rPr>
                          <w:sz w:val="20"/>
                          <w:lang w:val="es-GT"/>
                        </w:rPr>
                        <w:t xml:space="preserve"> </w:t>
                      </w:r>
                      <w:r>
                        <w:rPr>
                          <w:sz w:val="20"/>
                          <w:lang w:val="es-GT"/>
                        </w:rPr>
                        <w:t xml:space="preserve">estarían </w:t>
                      </w:r>
                      <w:r w:rsidRPr="005D59A5">
                        <w:rPr>
                          <w:sz w:val="20"/>
                          <w:lang w:val="es-GT"/>
                        </w:rPr>
                        <w:t>trabajando más horas de las permitidas. Es importante que las organ</w:t>
                      </w:r>
                      <w:r>
                        <w:rPr>
                          <w:sz w:val="20"/>
                          <w:lang w:val="es-GT"/>
                        </w:rPr>
                        <w:t xml:space="preserve">izaciones internacionales a </w:t>
                      </w:r>
                      <w:r w:rsidRPr="005D59A5">
                        <w:rPr>
                          <w:sz w:val="20"/>
                          <w:lang w:val="es-GT"/>
                        </w:rPr>
                        <w:t>conozcan las leyes labor</w:t>
                      </w:r>
                      <w:r>
                        <w:rPr>
                          <w:sz w:val="20"/>
                          <w:lang w:val="es-GT"/>
                        </w:rPr>
                        <w:t>ales de cada país donde implementan sus programas</w:t>
                      </w:r>
                      <w:r w:rsidRPr="005D59A5">
                        <w:rPr>
                          <w:sz w:val="20"/>
                          <w:lang w:val="es-GT"/>
                        </w:rPr>
                        <w:t>.</w:t>
                      </w:r>
                    </w:p>
                  </w:txbxContent>
                </v:textbox>
                <w10:wrap type="square"/>
              </v:shape>
            </w:pict>
          </mc:Fallback>
        </mc:AlternateContent>
      </w:r>
      <w:r w:rsidR="00DB3BA5" w:rsidRPr="00D93AD2">
        <w:rPr>
          <w:lang w:val="es-GT"/>
        </w:rPr>
        <w:t>El Gerente, Coordinador</w:t>
      </w:r>
      <w:r w:rsidR="00076C5A" w:rsidRPr="00D93AD2">
        <w:rPr>
          <w:lang w:val="es-GT"/>
        </w:rPr>
        <w:t>(</w:t>
      </w:r>
      <w:r w:rsidR="00DB3BA5" w:rsidRPr="00D93AD2">
        <w:rPr>
          <w:lang w:val="es-GT"/>
        </w:rPr>
        <w:t>e</w:t>
      </w:r>
      <w:r w:rsidR="00696147" w:rsidRPr="00D93AD2">
        <w:rPr>
          <w:lang w:val="es-GT"/>
        </w:rPr>
        <w:t>s), Supervisor</w:t>
      </w:r>
      <w:r w:rsidR="00076C5A" w:rsidRPr="00D93AD2">
        <w:rPr>
          <w:lang w:val="es-GT"/>
        </w:rPr>
        <w:t>(</w:t>
      </w:r>
      <w:r w:rsidR="00696147" w:rsidRPr="00D93AD2">
        <w:rPr>
          <w:lang w:val="es-GT"/>
        </w:rPr>
        <w:t>e</w:t>
      </w:r>
      <w:r w:rsidR="00076C5A" w:rsidRPr="00D93AD2">
        <w:rPr>
          <w:lang w:val="es-GT"/>
        </w:rPr>
        <w:t>s) y cu</w:t>
      </w:r>
      <w:r w:rsidR="00696147" w:rsidRPr="00D93AD2">
        <w:rPr>
          <w:lang w:val="es-GT"/>
        </w:rPr>
        <w:t>alquier otro personal gerencial</w:t>
      </w:r>
      <w:r w:rsidR="00076C5A" w:rsidRPr="00D93AD2">
        <w:rPr>
          <w:lang w:val="es-GT"/>
        </w:rPr>
        <w:t xml:space="preserve"> </w:t>
      </w:r>
      <w:r w:rsidR="00696147" w:rsidRPr="00D93AD2">
        <w:rPr>
          <w:lang w:val="es-GT"/>
        </w:rPr>
        <w:t xml:space="preserve">necesario </w:t>
      </w:r>
      <w:r w:rsidR="00076C5A" w:rsidRPr="00D93AD2">
        <w:rPr>
          <w:lang w:val="es-GT"/>
        </w:rPr>
        <w:t>específica</w:t>
      </w:r>
      <w:r w:rsidR="00696147" w:rsidRPr="00D93AD2">
        <w:rPr>
          <w:lang w:val="es-GT"/>
        </w:rPr>
        <w:t>mente</w:t>
      </w:r>
      <w:r w:rsidR="00076C5A" w:rsidRPr="00D93AD2">
        <w:rPr>
          <w:lang w:val="es-GT"/>
        </w:rPr>
        <w:t xml:space="preserve"> para el proyecto, </w:t>
      </w:r>
      <w:r w:rsidR="00696147" w:rsidRPr="00D93AD2">
        <w:rPr>
          <w:lang w:val="es-GT"/>
        </w:rPr>
        <w:t>orientan a las comunidades acerca d</w:t>
      </w:r>
      <w:r w:rsidR="00076C5A" w:rsidRPr="00D93AD2">
        <w:rPr>
          <w:lang w:val="es-GT"/>
        </w:rPr>
        <w:t>el programa. Una vez que las comunidades entiendan lo</w:t>
      </w:r>
      <w:r w:rsidR="00696147" w:rsidRPr="00D93AD2">
        <w:rPr>
          <w:lang w:val="es-GT"/>
        </w:rPr>
        <w:t xml:space="preserve"> que son los  GC </w:t>
      </w:r>
      <w:r w:rsidR="00076C5A" w:rsidRPr="00D93AD2">
        <w:rPr>
          <w:lang w:val="es-GT"/>
        </w:rPr>
        <w:t>y cómo se desarrollará</w:t>
      </w:r>
      <w:r w:rsidR="00696147" w:rsidRPr="00D93AD2">
        <w:rPr>
          <w:lang w:val="es-GT"/>
        </w:rPr>
        <w:t>n</w:t>
      </w:r>
      <w:r w:rsidR="00076C5A" w:rsidRPr="00D93AD2">
        <w:rPr>
          <w:lang w:val="es-GT"/>
        </w:rPr>
        <w:t xml:space="preserve"> </w:t>
      </w:r>
      <w:r w:rsidR="00696147" w:rsidRPr="00D93AD2">
        <w:rPr>
          <w:lang w:val="es-GT"/>
        </w:rPr>
        <w:t>el proyecto, solicitarles que designen</w:t>
      </w:r>
      <w:r w:rsidR="00076C5A" w:rsidRPr="00D93AD2">
        <w:rPr>
          <w:lang w:val="es-GT"/>
        </w:rPr>
        <w:t xml:space="preserve"> a dos o tres hombres y mujeres de su comu</w:t>
      </w:r>
      <w:r w:rsidR="00696147" w:rsidRPr="00D93AD2">
        <w:rPr>
          <w:lang w:val="es-GT"/>
        </w:rPr>
        <w:t>nidad que piensan que podrían ser</w:t>
      </w:r>
      <w:r w:rsidR="00076C5A" w:rsidRPr="00D93AD2">
        <w:rPr>
          <w:lang w:val="es-GT"/>
        </w:rPr>
        <w:t xml:space="preserve"> </w:t>
      </w:r>
      <w:r w:rsidRPr="00D93AD2">
        <w:rPr>
          <w:lang w:val="es-GT"/>
        </w:rPr>
        <w:t>buenos Promotores</w:t>
      </w:r>
      <w:r w:rsidR="00076C5A" w:rsidRPr="00D93AD2">
        <w:rPr>
          <w:lang w:val="es-GT"/>
        </w:rPr>
        <w:t xml:space="preserve">. Dejar muy claro a los líderes de la comunidad que </w:t>
      </w:r>
      <w:r w:rsidR="00696147" w:rsidRPr="00D93AD2">
        <w:rPr>
          <w:lang w:val="es-GT"/>
        </w:rPr>
        <w:t>la ONG</w:t>
      </w:r>
      <w:r w:rsidR="00076C5A" w:rsidRPr="00D93AD2">
        <w:rPr>
          <w:lang w:val="es-GT"/>
        </w:rPr>
        <w:t xml:space="preserve"> seleccionará </w:t>
      </w:r>
      <w:r w:rsidR="00696147" w:rsidRPr="00D93AD2">
        <w:rPr>
          <w:lang w:val="es-GT"/>
        </w:rPr>
        <w:t xml:space="preserve">a </w:t>
      </w:r>
      <w:r w:rsidR="00076C5A" w:rsidRPr="00D93AD2">
        <w:rPr>
          <w:lang w:val="es-GT"/>
        </w:rPr>
        <w:t xml:space="preserve">los mejores candidatos a través de entrevistas y los resultados de las pruebas de lectura y matemáticas. </w:t>
      </w:r>
    </w:p>
    <w:p w:rsidR="00076C5A" w:rsidRPr="00D93AD2" w:rsidRDefault="00076C5A" w:rsidP="009B3975">
      <w:pPr>
        <w:pStyle w:val="ListParagraph"/>
        <w:numPr>
          <w:ilvl w:val="0"/>
          <w:numId w:val="295"/>
        </w:numPr>
        <w:tabs>
          <w:tab w:val="left" w:pos="6143"/>
        </w:tabs>
        <w:ind w:left="426"/>
        <w:rPr>
          <w:lang w:val="es-GT"/>
        </w:rPr>
      </w:pPr>
      <w:r w:rsidRPr="00D93AD2">
        <w:rPr>
          <w:lang w:val="es-GT"/>
        </w:rPr>
        <w:t xml:space="preserve">Un equipo de personal del proyecto GC y el personal de </w:t>
      </w:r>
      <w:r w:rsidR="00696147" w:rsidRPr="00D93AD2">
        <w:rPr>
          <w:lang w:val="es-GT"/>
        </w:rPr>
        <w:t>Recursos H</w:t>
      </w:r>
      <w:r w:rsidRPr="00D93AD2">
        <w:rPr>
          <w:lang w:val="es-GT"/>
        </w:rPr>
        <w:t xml:space="preserve">umanos debe entrevistar a los candidatos. </w:t>
      </w:r>
    </w:p>
    <w:p w:rsidR="00076C5A" w:rsidRPr="00D93AD2" w:rsidRDefault="00076C5A" w:rsidP="009B3975">
      <w:pPr>
        <w:pStyle w:val="ListParagraph"/>
        <w:numPr>
          <w:ilvl w:val="0"/>
          <w:numId w:val="295"/>
        </w:numPr>
        <w:tabs>
          <w:tab w:val="left" w:pos="6143"/>
        </w:tabs>
        <w:ind w:left="426"/>
        <w:rPr>
          <w:lang w:val="es-GT"/>
        </w:rPr>
      </w:pPr>
      <w:r w:rsidRPr="00D93AD2">
        <w:rPr>
          <w:lang w:val="es-GT"/>
        </w:rPr>
        <w:t>Es muy importante que la comprensión de lectura de los candidatos y las habilidades matemáticas</w:t>
      </w:r>
      <w:r w:rsidR="00696147" w:rsidRPr="00D93AD2">
        <w:rPr>
          <w:lang w:val="es-GT"/>
        </w:rPr>
        <w:t xml:space="preserve"> se pongan</w:t>
      </w:r>
      <w:r w:rsidRPr="00D93AD2">
        <w:rPr>
          <w:lang w:val="es-GT"/>
        </w:rPr>
        <w:t xml:space="preserve"> a prueba. </w:t>
      </w:r>
      <w:r w:rsidR="005D59A5" w:rsidRPr="00D93AD2">
        <w:rPr>
          <w:lang w:val="es-GT"/>
        </w:rPr>
        <w:t>Un ejemplo para realizar esta prueba</w:t>
      </w:r>
      <w:r w:rsidRPr="00D93AD2">
        <w:rPr>
          <w:lang w:val="es-GT"/>
        </w:rPr>
        <w:t xml:space="preserve"> está disponib</w:t>
      </w:r>
      <w:r w:rsidR="005D59A5" w:rsidRPr="00D93AD2">
        <w:rPr>
          <w:lang w:val="es-GT"/>
        </w:rPr>
        <w:t>le más adelante en este anexo. (Tener</w:t>
      </w:r>
      <w:r w:rsidRPr="00D93AD2">
        <w:rPr>
          <w:lang w:val="es-GT"/>
        </w:rPr>
        <w:t xml:space="preserve"> en cuenta que esta prueba de com</w:t>
      </w:r>
      <w:r w:rsidR="005D59A5" w:rsidRPr="00D93AD2">
        <w:rPr>
          <w:lang w:val="es-GT"/>
        </w:rPr>
        <w:t>prensión de lectura fue diseñada</w:t>
      </w:r>
      <w:r w:rsidRPr="00D93AD2">
        <w:rPr>
          <w:lang w:val="es-GT"/>
        </w:rPr>
        <w:t xml:space="preserve"> para estudiant</w:t>
      </w:r>
      <w:r w:rsidR="005D59A5" w:rsidRPr="00D93AD2">
        <w:rPr>
          <w:lang w:val="es-GT"/>
        </w:rPr>
        <w:t>es que han completado el 6º. grado</w:t>
      </w:r>
      <w:r w:rsidRPr="00D93AD2">
        <w:rPr>
          <w:lang w:val="es-GT"/>
        </w:rPr>
        <w:t xml:space="preserve"> en los Estados Unidos</w:t>
      </w:r>
      <w:r w:rsidR="005D59A5" w:rsidRPr="00D93AD2">
        <w:rPr>
          <w:lang w:val="es-GT"/>
        </w:rPr>
        <w:t xml:space="preserve">. Usted puede encontrar </w:t>
      </w:r>
      <w:r w:rsidRPr="00D93AD2">
        <w:rPr>
          <w:lang w:val="es-GT"/>
        </w:rPr>
        <w:t>pruebas en línea para</w:t>
      </w:r>
      <w:r w:rsidR="005D59A5" w:rsidRPr="00D93AD2">
        <w:rPr>
          <w:lang w:val="es-GT"/>
        </w:rPr>
        <w:t xml:space="preserve"> los niveles más bajos de escolaridad, </w:t>
      </w:r>
      <w:r w:rsidRPr="00D93AD2">
        <w:rPr>
          <w:lang w:val="es-GT"/>
        </w:rPr>
        <w:t xml:space="preserve">si </w:t>
      </w:r>
      <w:r w:rsidR="005D59A5" w:rsidRPr="00D93AD2">
        <w:rPr>
          <w:lang w:val="es-GT"/>
        </w:rPr>
        <w:t>considera  que esta</w:t>
      </w:r>
      <w:r w:rsidRPr="00D93AD2">
        <w:rPr>
          <w:lang w:val="es-GT"/>
        </w:rPr>
        <w:t xml:space="preserve"> prueba es demasiado difícil para la mayoría de la gente </w:t>
      </w:r>
      <w:r w:rsidR="005D59A5" w:rsidRPr="00D93AD2">
        <w:rPr>
          <w:lang w:val="es-GT"/>
        </w:rPr>
        <w:t>en su país que han completado 6º grado</w:t>
      </w:r>
      <w:r w:rsidRPr="00D93AD2">
        <w:rPr>
          <w:lang w:val="es-GT"/>
        </w:rPr>
        <w:t xml:space="preserve"> de la escuela.) </w:t>
      </w:r>
    </w:p>
    <w:p w:rsidR="00076C5A" w:rsidRPr="00D93AD2" w:rsidRDefault="005D59A5" w:rsidP="009B3975">
      <w:pPr>
        <w:pStyle w:val="ListParagraph"/>
        <w:numPr>
          <w:ilvl w:val="0"/>
          <w:numId w:val="295"/>
        </w:numPr>
        <w:tabs>
          <w:tab w:val="left" w:pos="6143"/>
        </w:tabs>
        <w:ind w:left="426"/>
        <w:rPr>
          <w:lang w:val="es-GT"/>
        </w:rPr>
      </w:pPr>
      <w:r w:rsidRPr="00D93AD2">
        <w:rPr>
          <w:lang w:val="es-GT"/>
        </w:rPr>
        <w:t xml:space="preserve">En algunas ocasiones, </w:t>
      </w:r>
      <w:r w:rsidR="00076C5A" w:rsidRPr="00D93AD2">
        <w:rPr>
          <w:lang w:val="es-GT"/>
        </w:rPr>
        <w:t>ninguno de los candidatos propue</w:t>
      </w:r>
      <w:r w:rsidRPr="00D93AD2">
        <w:rPr>
          <w:lang w:val="es-GT"/>
        </w:rPr>
        <w:t>stos por la comunidad cumple</w:t>
      </w:r>
      <w:r w:rsidR="00076C5A" w:rsidRPr="00D93AD2">
        <w:rPr>
          <w:lang w:val="es-GT"/>
        </w:rPr>
        <w:t xml:space="preserve"> con los re</w:t>
      </w:r>
      <w:r w:rsidRPr="00D93AD2">
        <w:rPr>
          <w:lang w:val="es-GT"/>
        </w:rPr>
        <w:t>quisitos. En este caso, regresar</w:t>
      </w:r>
      <w:r w:rsidR="00076C5A" w:rsidRPr="00D93AD2">
        <w:rPr>
          <w:lang w:val="es-GT"/>
        </w:rPr>
        <w:t xml:space="preserve"> a la comunidad y solicitar nominaciones adicionales. </w:t>
      </w:r>
    </w:p>
    <w:p w:rsidR="00076C5A" w:rsidRPr="00D93AD2" w:rsidRDefault="00076C5A" w:rsidP="009B3975">
      <w:pPr>
        <w:pStyle w:val="ListParagraph"/>
        <w:numPr>
          <w:ilvl w:val="0"/>
          <w:numId w:val="295"/>
        </w:numPr>
        <w:tabs>
          <w:tab w:val="left" w:pos="6143"/>
        </w:tabs>
        <w:ind w:left="426"/>
        <w:rPr>
          <w:lang w:val="es-GT"/>
        </w:rPr>
      </w:pPr>
      <w:r w:rsidRPr="00D93AD2">
        <w:rPr>
          <w:lang w:val="es-GT"/>
        </w:rPr>
        <w:t xml:space="preserve">Una vez que haya seleccionado todos los Promotores, capacitarlos </w:t>
      </w:r>
      <w:r w:rsidR="00150AA7" w:rsidRPr="00D93AD2">
        <w:rPr>
          <w:lang w:val="es-GT"/>
        </w:rPr>
        <w:t>acerca de la metodología del GC</w:t>
      </w:r>
      <w:r w:rsidRPr="00D93AD2">
        <w:rPr>
          <w:lang w:val="es-GT"/>
        </w:rPr>
        <w:t xml:space="preserve"> y </w:t>
      </w:r>
      <w:r w:rsidR="00150AA7" w:rsidRPr="00D93AD2">
        <w:rPr>
          <w:lang w:val="es-GT"/>
        </w:rPr>
        <w:t>d</w:t>
      </w:r>
      <w:r w:rsidRPr="00D93AD2">
        <w:rPr>
          <w:lang w:val="es-GT"/>
        </w:rPr>
        <w:t xml:space="preserve">el inicio del proyecto. </w:t>
      </w:r>
    </w:p>
    <w:p w:rsidR="002A1B33" w:rsidRPr="00D93AD2" w:rsidRDefault="00076C5A" w:rsidP="00076C5A">
      <w:pPr>
        <w:tabs>
          <w:tab w:val="left" w:pos="6143"/>
        </w:tabs>
        <w:ind w:left="0"/>
        <w:rPr>
          <w:rFonts w:ascii="Californian FB" w:hAnsi="Californian FB" w:cs="Calibri"/>
          <w:b/>
          <w:color w:val="237990"/>
          <w:sz w:val="24"/>
          <w:szCs w:val="26"/>
          <w:lang w:val="es-GT"/>
        </w:rPr>
      </w:pPr>
      <w:r w:rsidRPr="00D93AD2">
        <w:rPr>
          <w:lang w:val="es-GT"/>
        </w:rPr>
        <w:t xml:space="preserve">Si es posible, los proyectos deben tener 20 o más </w:t>
      </w:r>
      <w:r w:rsidR="005D59A5" w:rsidRPr="00D93AD2">
        <w:rPr>
          <w:lang w:val="es-GT"/>
        </w:rPr>
        <w:t xml:space="preserve">Promotores </w:t>
      </w:r>
      <w:r w:rsidRPr="00D93AD2">
        <w:rPr>
          <w:lang w:val="es-GT"/>
        </w:rPr>
        <w:t xml:space="preserve">GC y contratar a uno o dos </w:t>
      </w:r>
      <w:r w:rsidR="005D59A5" w:rsidRPr="00D93AD2">
        <w:rPr>
          <w:lang w:val="es-GT"/>
        </w:rPr>
        <w:t xml:space="preserve"> Promotor</w:t>
      </w:r>
      <w:r w:rsidR="00150AA7" w:rsidRPr="00D93AD2">
        <w:rPr>
          <w:lang w:val="es-GT"/>
        </w:rPr>
        <w:t>es</w:t>
      </w:r>
      <w:r w:rsidR="005D59A5" w:rsidRPr="00D93AD2">
        <w:rPr>
          <w:lang w:val="es-GT"/>
        </w:rPr>
        <w:t xml:space="preserve"> </w:t>
      </w:r>
      <w:r w:rsidRPr="00D93AD2">
        <w:rPr>
          <w:lang w:val="es-GT"/>
        </w:rPr>
        <w:t xml:space="preserve">"flotantes". Estos </w:t>
      </w:r>
      <w:r w:rsidR="005D59A5" w:rsidRPr="00D93AD2">
        <w:rPr>
          <w:lang w:val="es-GT"/>
        </w:rPr>
        <w:t>P</w:t>
      </w:r>
      <w:r w:rsidRPr="00D93AD2">
        <w:rPr>
          <w:lang w:val="es-GT"/>
        </w:rPr>
        <w:t>romotores adicionales no serán asignados a una comunidad específica, pero se</w:t>
      </w:r>
      <w:r w:rsidR="005D59A5" w:rsidRPr="00D93AD2">
        <w:rPr>
          <w:lang w:val="es-GT"/>
        </w:rPr>
        <w:t xml:space="preserve"> utilizan en </w:t>
      </w:r>
      <w:r w:rsidRPr="00D93AD2">
        <w:rPr>
          <w:lang w:val="es-GT"/>
        </w:rPr>
        <w:t xml:space="preserve"> determinado</w:t>
      </w:r>
      <w:r w:rsidR="005D59A5" w:rsidRPr="00D93AD2">
        <w:rPr>
          <w:lang w:val="es-GT"/>
        </w:rPr>
        <w:t xml:space="preserve">s </w:t>
      </w:r>
      <w:r w:rsidR="00150AA7" w:rsidRPr="00D93AD2">
        <w:rPr>
          <w:lang w:val="es-GT"/>
        </w:rPr>
        <w:t xml:space="preserve">momentos </w:t>
      </w:r>
      <w:r w:rsidR="005D59A5" w:rsidRPr="00D93AD2">
        <w:rPr>
          <w:lang w:val="es-GT"/>
        </w:rPr>
        <w:t xml:space="preserve">en que los Promotores permanentes deben dejar sus trabajos por tiempos de maternidad o enfermedad. </w:t>
      </w:r>
      <w:r w:rsidR="002A1B33" w:rsidRPr="00D93AD2">
        <w:rPr>
          <w:lang w:val="es-GT"/>
        </w:rPr>
        <w:br w:type="page"/>
      </w:r>
    </w:p>
    <w:tbl>
      <w:tblPr>
        <w:tblStyle w:val="TableGrid"/>
        <w:tblW w:w="9504" w:type="dxa"/>
        <w:tblInd w:w="108" w:type="dxa"/>
        <w:tblLook w:val="04A0" w:firstRow="1" w:lastRow="0" w:firstColumn="1" w:lastColumn="0" w:noHBand="0" w:noVBand="1"/>
      </w:tblPr>
      <w:tblGrid>
        <w:gridCol w:w="9504"/>
      </w:tblGrid>
      <w:tr w:rsidR="002A1B33" w:rsidRPr="00D93AD2" w:rsidTr="002A079B">
        <w:tc>
          <w:tcPr>
            <w:tcW w:w="9504" w:type="dxa"/>
            <w:tcBorders>
              <w:top w:val="nil"/>
              <w:left w:val="nil"/>
              <w:bottom w:val="nil"/>
              <w:right w:val="nil"/>
            </w:tcBorders>
            <w:shd w:val="clear" w:color="auto" w:fill="E2C082"/>
          </w:tcPr>
          <w:p w:rsidR="002A1B33" w:rsidRPr="00D93AD2" w:rsidRDefault="00150AA7" w:rsidP="00317BCB">
            <w:pPr>
              <w:spacing w:before="120" w:after="240"/>
              <w:ind w:left="0"/>
              <w:jc w:val="center"/>
              <w:rPr>
                <w:b/>
                <w:lang w:val="es-GT"/>
              </w:rPr>
            </w:pPr>
            <w:r w:rsidRPr="00D93AD2">
              <w:rPr>
                <w:b/>
                <w:lang w:val="es-GT"/>
              </w:rPr>
              <w:t xml:space="preserve">Ejemplo de cuestionario de comprensión de lectura y de matemáticas                                                          para los Promotores del Grupo de Cuidado (con respuestas) </w:t>
            </w:r>
          </w:p>
          <w:p w:rsidR="00150AA7" w:rsidRPr="00D93AD2" w:rsidRDefault="00150AA7" w:rsidP="00150AA7">
            <w:pPr>
              <w:spacing w:before="120" w:after="120"/>
              <w:ind w:left="0"/>
              <w:rPr>
                <w:sz w:val="20"/>
                <w:szCs w:val="20"/>
                <w:lang w:val="es-GT"/>
              </w:rPr>
            </w:pPr>
            <w:r w:rsidRPr="00D93AD2">
              <w:rPr>
                <w:b/>
                <w:sz w:val="20"/>
                <w:szCs w:val="20"/>
                <w:lang w:val="es-GT"/>
              </w:rPr>
              <w:t>Instrucciones:</w:t>
            </w:r>
            <w:r w:rsidRPr="00D93AD2">
              <w:rPr>
                <w:sz w:val="20"/>
                <w:szCs w:val="20"/>
                <w:lang w:val="es-GT"/>
              </w:rPr>
              <w:t xml:space="preserve"> Conteste las siguientes problemas matemáticos. Puedes usar una calculadora, si lo desea. </w:t>
            </w:r>
          </w:p>
          <w:p w:rsidR="00150AA7" w:rsidRPr="00D93AD2" w:rsidRDefault="00150AA7" w:rsidP="009B3975">
            <w:pPr>
              <w:pStyle w:val="ListParagraph"/>
              <w:numPr>
                <w:ilvl w:val="0"/>
                <w:numId w:val="296"/>
              </w:numPr>
              <w:spacing w:before="120" w:after="120"/>
              <w:ind w:left="318" w:hanging="284"/>
              <w:rPr>
                <w:sz w:val="20"/>
                <w:szCs w:val="20"/>
                <w:lang w:val="es-GT"/>
              </w:rPr>
            </w:pPr>
            <w:r w:rsidRPr="00D93AD2">
              <w:rPr>
                <w:sz w:val="20"/>
                <w:szCs w:val="20"/>
                <w:lang w:val="es-GT"/>
              </w:rPr>
              <w:t xml:space="preserve">Usted está trabajando con cinco (5) grupos de mujeres. Cada grupo cuenta con diez (10) mujeres. ¿Cuántas mujeres están trabajando en total? </w:t>
            </w:r>
          </w:p>
          <w:p w:rsidR="00150AA7" w:rsidRPr="00D93AD2" w:rsidRDefault="00150AA7" w:rsidP="00145E9E">
            <w:pPr>
              <w:pStyle w:val="ListParagraph"/>
              <w:spacing w:before="120" w:after="120"/>
              <w:ind w:left="602" w:hanging="284"/>
              <w:rPr>
                <w:b/>
                <w:sz w:val="20"/>
                <w:szCs w:val="20"/>
                <w:lang w:val="es-GT"/>
              </w:rPr>
            </w:pPr>
            <w:r w:rsidRPr="00D93AD2">
              <w:rPr>
                <w:b/>
                <w:sz w:val="20"/>
                <w:szCs w:val="20"/>
                <w:lang w:val="es-GT"/>
              </w:rPr>
              <w:t xml:space="preserve">Respuesta: 5 × 10 = 50 </w:t>
            </w:r>
          </w:p>
          <w:p w:rsidR="00150AA7" w:rsidRPr="00D93AD2" w:rsidRDefault="00150AA7" w:rsidP="009B3975">
            <w:pPr>
              <w:pStyle w:val="ListParagraph"/>
              <w:numPr>
                <w:ilvl w:val="0"/>
                <w:numId w:val="296"/>
              </w:numPr>
              <w:spacing w:before="120" w:after="120"/>
              <w:ind w:left="318" w:hanging="284"/>
              <w:rPr>
                <w:sz w:val="20"/>
                <w:szCs w:val="20"/>
                <w:lang w:val="es-GT"/>
              </w:rPr>
            </w:pPr>
            <w:r w:rsidRPr="00D93AD2">
              <w:rPr>
                <w:sz w:val="20"/>
                <w:szCs w:val="20"/>
                <w:lang w:val="es-GT"/>
              </w:rPr>
              <w:t xml:space="preserve">¿Cuál es la suma de los diez números siguientes? 10, 15, 8, 12, 40, 43, 9, 11, 12, 45 </w:t>
            </w:r>
          </w:p>
          <w:p w:rsidR="00150AA7" w:rsidRPr="00D93AD2" w:rsidRDefault="00150AA7" w:rsidP="00145E9E">
            <w:pPr>
              <w:pStyle w:val="ListParagraph"/>
              <w:spacing w:before="120" w:after="120"/>
              <w:ind w:left="318"/>
              <w:rPr>
                <w:b/>
                <w:sz w:val="20"/>
                <w:szCs w:val="20"/>
                <w:lang w:val="es-GT"/>
              </w:rPr>
            </w:pPr>
            <w:r w:rsidRPr="00D93AD2">
              <w:rPr>
                <w:b/>
                <w:sz w:val="20"/>
                <w:szCs w:val="20"/>
                <w:lang w:val="es-GT"/>
              </w:rPr>
              <w:t xml:space="preserve">Respuesta: 205 </w:t>
            </w:r>
          </w:p>
          <w:p w:rsidR="00150AA7" w:rsidRPr="00D93AD2" w:rsidRDefault="00150AA7" w:rsidP="009B3975">
            <w:pPr>
              <w:pStyle w:val="ListParagraph"/>
              <w:numPr>
                <w:ilvl w:val="0"/>
                <w:numId w:val="296"/>
              </w:numPr>
              <w:spacing w:before="120" w:after="120"/>
              <w:ind w:left="318" w:hanging="284"/>
              <w:rPr>
                <w:sz w:val="20"/>
                <w:szCs w:val="20"/>
                <w:lang w:val="es-GT"/>
              </w:rPr>
            </w:pPr>
            <w:r w:rsidRPr="00D93AD2">
              <w:rPr>
                <w:sz w:val="20"/>
                <w:szCs w:val="20"/>
                <w:lang w:val="es-GT"/>
              </w:rPr>
              <w:t xml:space="preserve">12 × 12 = ___? </w:t>
            </w:r>
          </w:p>
          <w:p w:rsidR="00150AA7" w:rsidRPr="00D93AD2" w:rsidRDefault="00150AA7" w:rsidP="00145E9E">
            <w:pPr>
              <w:pStyle w:val="ListParagraph"/>
              <w:spacing w:before="120" w:after="120"/>
              <w:ind w:left="318"/>
              <w:rPr>
                <w:b/>
                <w:sz w:val="20"/>
                <w:szCs w:val="20"/>
                <w:lang w:val="es-GT"/>
              </w:rPr>
            </w:pPr>
            <w:r w:rsidRPr="00D93AD2">
              <w:rPr>
                <w:b/>
                <w:sz w:val="20"/>
                <w:szCs w:val="20"/>
                <w:lang w:val="es-GT"/>
              </w:rPr>
              <w:t xml:space="preserve">Respuesta: 144 </w:t>
            </w:r>
          </w:p>
          <w:p w:rsidR="00150AA7" w:rsidRPr="00D93AD2" w:rsidRDefault="00150AA7" w:rsidP="009B3975">
            <w:pPr>
              <w:pStyle w:val="ListParagraph"/>
              <w:numPr>
                <w:ilvl w:val="0"/>
                <w:numId w:val="296"/>
              </w:numPr>
              <w:spacing w:before="120" w:after="120"/>
              <w:ind w:left="318" w:hanging="284"/>
              <w:rPr>
                <w:sz w:val="20"/>
                <w:szCs w:val="20"/>
                <w:lang w:val="es-GT"/>
              </w:rPr>
            </w:pPr>
            <w:r w:rsidRPr="00D93AD2">
              <w:rPr>
                <w:sz w:val="20"/>
                <w:szCs w:val="20"/>
                <w:lang w:val="es-GT"/>
              </w:rPr>
              <w:t xml:space="preserve">120 ÷ 30 = ___? </w:t>
            </w:r>
          </w:p>
          <w:p w:rsidR="00150AA7" w:rsidRPr="00D93AD2" w:rsidRDefault="00150AA7" w:rsidP="00145E9E">
            <w:pPr>
              <w:pStyle w:val="ListParagraph"/>
              <w:spacing w:before="120" w:after="120"/>
              <w:ind w:left="318"/>
              <w:rPr>
                <w:b/>
                <w:sz w:val="20"/>
                <w:szCs w:val="20"/>
                <w:lang w:val="es-GT"/>
              </w:rPr>
            </w:pPr>
            <w:r w:rsidRPr="00D93AD2">
              <w:rPr>
                <w:b/>
                <w:sz w:val="20"/>
                <w:szCs w:val="20"/>
                <w:lang w:val="es-GT"/>
              </w:rPr>
              <w:t xml:space="preserve">Respuesta: 4 </w:t>
            </w:r>
          </w:p>
          <w:p w:rsidR="00150AA7" w:rsidRPr="00D93AD2" w:rsidRDefault="00150AA7" w:rsidP="009B3975">
            <w:pPr>
              <w:pStyle w:val="ListParagraph"/>
              <w:numPr>
                <w:ilvl w:val="0"/>
                <w:numId w:val="296"/>
              </w:numPr>
              <w:spacing w:before="120" w:after="120"/>
              <w:ind w:left="318" w:hanging="284"/>
              <w:rPr>
                <w:sz w:val="20"/>
                <w:szCs w:val="20"/>
                <w:lang w:val="es-GT"/>
              </w:rPr>
            </w:pPr>
            <w:r w:rsidRPr="00D93AD2">
              <w:rPr>
                <w:sz w:val="20"/>
                <w:szCs w:val="20"/>
                <w:lang w:val="es-GT"/>
              </w:rPr>
              <w:t xml:space="preserve">Si 25 de los 75 niños están desnutridos, ¿qué porcentaje de los niños están desnutridos? </w:t>
            </w:r>
          </w:p>
          <w:p w:rsidR="00150AA7" w:rsidRPr="00D93AD2" w:rsidRDefault="00150AA7" w:rsidP="00145E9E">
            <w:pPr>
              <w:pStyle w:val="ListParagraph"/>
              <w:spacing w:before="120" w:after="120"/>
              <w:ind w:left="318"/>
              <w:rPr>
                <w:b/>
                <w:sz w:val="20"/>
                <w:szCs w:val="20"/>
                <w:lang w:val="es-GT"/>
              </w:rPr>
            </w:pPr>
            <w:r w:rsidRPr="00D93AD2">
              <w:rPr>
                <w:b/>
                <w:sz w:val="20"/>
                <w:szCs w:val="20"/>
                <w:lang w:val="es-GT"/>
              </w:rPr>
              <w:t xml:space="preserve">Respuesta: 25 ÷ 75 = 1/3 = alrededor del 33% </w:t>
            </w:r>
          </w:p>
          <w:p w:rsidR="00150AA7" w:rsidRPr="00D93AD2" w:rsidRDefault="00150AA7" w:rsidP="009B3975">
            <w:pPr>
              <w:pStyle w:val="ListParagraph"/>
              <w:numPr>
                <w:ilvl w:val="0"/>
                <w:numId w:val="296"/>
              </w:numPr>
              <w:spacing w:before="120" w:after="120"/>
              <w:ind w:left="318" w:hanging="284"/>
              <w:rPr>
                <w:sz w:val="20"/>
                <w:szCs w:val="20"/>
                <w:lang w:val="es-GT"/>
              </w:rPr>
            </w:pPr>
            <w:r w:rsidRPr="00D93AD2">
              <w:rPr>
                <w:sz w:val="20"/>
                <w:szCs w:val="20"/>
                <w:lang w:val="es-GT"/>
              </w:rPr>
              <w:t xml:space="preserve">Si dos (2) de los cuatro (4) viviendas tener una letrina, ¿qué porcentaje de los hogares tienen una letrina? </w:t>
            </w:r>
          </w:p>
          <w:p w:rsidR="00150AA7" w:rsidRPr="00D93AD2" w:rsidRDefault="00150AA7" w:rsidP="00145E9E">
            <w:pPr>
              <w:pStyle w:val="ListParagraph"/>
              <w:spacing w:before="120" w:after="120"/>
              <w:ind w:left="318"/>
              <w:rPr>
                <w:b/>
                <w:sz w:val="20"/>
                <w:szCs w:val="20"/>
                <w:lang w:val="es-GT"/>
              </w:rPr>
            </w:pPr>
            <w:r w:rsidRPr="00D93AD2">
              <w:rPr>
                <w:b/>
                <w:sz w:val="20"/>
                <w:szCs w:val="20"/>
                <w:lang w:val="es-GT"/>
              </w:rPr>
              <w:t xml:space="preserve">Respuesta: 02.04 = 02.01 = 50% </w:t>
            </w:r>
          </w:p>
          <w:p w:rsidR="00150AA7" w:rsidRPr="00D93AD2" w:rsidRDefault="00150AA7" w:rsidP="009B3975">
            <w:pPr>
              <w:pStyle w:val="ListParagraph"/>
              <w:numPr>
                <w:ilvl w:val="0"/>
                <w:numId w:val="296"/>
              </w:numPr>
              <w:spacing w:before="120" w:after="120"/>
              <w:ind w:left="318" w:hanging="284"/>
              <w:rPr>
                <w:sz w:val="20"/>
                <w:szCs w:val="20"/>
                <w:lang w:val="es-GT"/>
              </w:rPr>
            </w:pPr>
            <w:r w:rsidRPr="00D93AD2">
              <w:rPr>
                <w:sz w:val="20"/>
                <w:szCs w:val="20"/>
                <w:lang w:val="es-GT"/>
              </w:rPr>
              <w:t xml:space="preserve">Su objetivo es que al menos el 80% de las mujeres </w:t>
            </w:r>
            <w:r w:rsidR="00145E9E" w:rsidRPr="00D93AD2">
              <w:rPr>
                <w:sz w:val="20"/>
                <w:szCs w:val="20"/>
                <w:lang w:val="es-GT"/>
              </w:rPr>
              <w:t>amamanten de forma exclusiva</w:t>
            </w:r>
            <w:r w:rsidRPr="00D93AD2">
              <w:rPr>
                <w:sz w:val="20"/>
                <w:szCs w:val="20"/>
                <w:lang w:val="es-GT"/>
              </w:rPr>
              <w:t xml:space="preserve"> a sus hijos </w:t>
            </w:r>
            <w:r w:rsidR="00145E9E" w:rsidRPr="00D93AD2">
              <w:rPr>
                <w:sz w:val="20"/>
                <w:szCs w:val="20"/>
                <w:lang w:val="es-GT"/>
              </w:rPr>
              <w:t xml:space="preserve">de </w:t>
            </w:r>
            <w:r w:rsidRPr="00D93AD2">
              <w:rPr>
                <w:sz w:val="20"/>
                <w:szCs w:val="20"/>
                <w:lang w:val="es-GT"/>
              </w:rPr>
              <w:t>0</w:t>
            </w:r>
            <w:r w:rsidR="00145E9E" w:rsidRPr="00D93AD2">
              <w:rPr>
                <w:sz w:val="20"/>
                <w:szCs w:val="20"/>
                <w:lang w:val="es-GT"/>
              </w:rPr>
              <w:t xml:space="preserve"> a </w:t>
            </w:r>
            <w:r w:rsidRPr="00D93AD2">
              <w:rPr>
                <w:sz w:val="20"/>
                <w:szCs w:val="20"/>
                <w:lang w:val="es-GT"/>
              </w:rPr>
              <w:t>6 meses de edad. Ust</w:t>
            </w:r>
            <w:r w:rsidR="00145E9E" w:rsidRPr="00D93AD2">
              <w:rPr>
                <w:sz w:val="20"/>
                <w:szCs w:val="20"/>
                <w:lang w:val="es-GT"/>
              </w:rPr>
              <w:t>ed hace una encuesta y encuentra</w:t>
            </w:r>
            <w:r w:rsidRPr="00D93AD2">
              <w:rPr>
                <w:sz w:val="20"/>
                <w:szCs w:val="20"/>
                <w:lang w:val="es-GT"/>
              </w:rPr>
              <w:t xml:space="preserve"> que 60 mujeres</w:t>
            </w:r>
            <w:r w:rsidR="00145E9E" w:rsidRPr="00D93AD2">
              <w:rPr>
                <w:sz w:val="20"/>
                <w:szCs w:val="20"/>
                <w:lang w:val="es-GT"/>
              </w:rPr>
              <w:t>,</w:t>
            </w:r>
            <w:r w:rsidRPr="00D93AD2">
              <w:rPr>
                <w:sz w:val="20"/>
                <w:szCs w:val="20"/>
                <w:lang w:val="es-GT"/>
              </w:rPr>
              <w:t xml:space="preserve"> de un total de</w:t>
            </w:r>
            <w:r w:rsidR="00145E9E" w:rsidRPr="00D93AD2">
              <w:rPr>
                <w:sz w:val="20"/>
                <w:szCs w:val="20"/>
                <w:lang w:val="es-GT"/>
              </w:rPr>
              <w:t xml:space="preserve"> las</w:t>
            </w:r>
            <w:r w:rsidRPr="00D93AD2">
              <w:rPr>
                <w:sz w:val="20"/>
                <w:szCs w:val="20"/>
                <w:lang w:val="es-GT"/>
              </w:rPr>
              <w:t xml:space="preserve"> 80</w:t>
            </w:r>
            <w:r w:rsidR="00145E9E" w:rsidRPr="00D93AD2">
              <w:rPr>
                <w:sz w:val="20"/>
                <w:szCs w:val="20"/>
                <w:lang w:val="es-GT"/>
              </w:rPr>
              <w:t xml:space="preserve"> mujeres estudiadas  amamantan</w:t>
            </w:r>
            <w:r w:rsidRPr="00D93AD2">
              <w:rPr>
                <w:sz w:val="20"/>
                <w:szCs w:val="20"/>
                <w:lang w:val="es-GT"/>
              </w:rPr>
              <w:t xml:space="preserve"> </w:t>
            </w:r>
            <w:r w:rsidR="00145E9E" w:rsidRPr="00D93AD2">
              <w:rPr>
                <w:sz w:val="20"/>
                <w:szCs w:val="20"/>
                <w:lang w:val="es-GT"/>
              </w:rPr>
              <w:t>exclusivamente a sus hijos. ¿Ha alcanzado</w:t>
            </w:r>
            <w:r w:rsidRPr="00D93AD2">
              <w:rPr>
                <w:sz w:val="20"/>
                <w:szCs w:val="20"/>
                <w:lang w:val="es-GT"/>
              </w:rPr>
              <w:t xml:space="preserve"> su meta? </w:t>
            </w:r>
          </w:p>
          <w:p w:rsidR="00150AA7" w:rsidRPr="00D93AD2" w:rsidRDefault="00150AA7" w:rsidP="00145E9E">
            <w:pPr>
              <w:pStyle w:val="ListParagraph"/>
              <w:spacing w:before="120" w:after="120"/>
              <w:ind w:left="318"/>
              <w:rPr>
                <w:b/>
                <w:sz w:val="20"/>
                <w:szCs w:val="20"/>
                <w:lang w:val="es-GT"/>
              </w:rPr>
            </w:pPr>
            <w:r w:rsidRPr="00D93AD2">
              <w:rPr>
                <w:b/>
                <w:sz w:val="20"/>
                <w:szCs w:val="20"/>
                <w:lang w:val="es-GT"/>
              </w:rPr>
              <w:t xml:space="preserve">Respuesta: No, </w:t>
            </w:r>
            <w:r w:rsidR="00516C53" w:rsidRPr="00D93AD2">
              <w:rPr>
                <w:b/>
                <w:sz w:val="20"/>
                <w:szCs w:val="20"/>
                <w:lang w:val="es-GT"/>
              </w:rPr>
              <w:t>solamente</w:t>
            </w:r>
            <w:r w:rsidRPr="00D93AD2">
              <w:rPr>
                <w:b/>
                <w:sz w:val="20"/>
                <w:szCs w:val="20"/>
                <w:lang w:val="es-GT"/>
              </w:rPr>
              <w:t xml:space="preserve"> el 75% de las mujeres </w:t>
            </w:r>
            <w:r w:rsidR="00145E9E" w:rsidRPr="00D93AD2">
              <w:rPr>
                <w:b/>
                <w:sz w:val="20"/>
                <w:szCs w:val="20"/>
                <w:lang w:val="es-GT"/>
              </w:rPr>
              <w:t>practican</w:t>
            </w:r>
            <w:r w:rsidRPr="00D93AD2">
              <w:rPr>
                <w:b/>
                <w:sz w:val="20"/>
                <w:szCs w:val="20"/>
                <w:lang w:val="es-GT"/>
              </w:rPr>
              <w:t xml:space="preserve"> lactancia </w:t>
            </w:r>
            <w:r w:rsidR="00145E9E" w:rsidRPr="00D93AD2">
              <w:rPr>
                <w:b/>
                <w:sz w:val="20"/>
                <w:szCs w:val="20"/>
                <w:lang w:val="es-GT"/>
              </w:rPr>
              <w:t>materna exclusiva.</w:t>
            </w:r>
          </w:p>
          <w:p w:rsidR="00150AA7" w:rsidRPr="00D93AD2" w:rsidRDefault="00150AA7" w:rsidP="009B3975">
            <w:pPr>
              <w:pStyle w:val="ListParagraph"/>
              <w:numPr>
                <w:ilvl w:val="0"/>
                <w:numId w:val="296"/>
              </w:numPr>
              <w:spacing w:before="120" w:after="120"/>
              <w:ind w:left="318" w:hanging="284"/>
              <w:rPr>
                <w:sz w:val="20"/>
                <w:szCs w:val="20"/>
                <w:lang w:val="es-GT"/>
              </w:rPr>
            </w:pPr>
            <w:r w:rsidRPr="00D93AD2">
              <w:rPr>
                <w:sz w:val="20"/>
                <w:szCs w:val="20"/>
                <w:lang w:val="es-GT"/>
              </w:rPr>
              <w:t>Usted tiene cuatro (4) Grupo</w:t>
            </w:r>
            <w:r w:rsidR="00145E9E" w:rsidRPr="00D93AD2">
              <w:rPr>
                <w:sz w:val="20"/>
                <w:szCs w:val="20"/>
                <w:lang w:val="es-GT"/>
              </w:rPr>
              <w:t>s</w:t>
            </w:r>
            <w:r w:rsidRPr="00D93AD2">
              <w:rPr>
                <w:sz w:val="20"/>
                <w:szCs w:val="20"/>
                <w:lang w:val="es-GT"/>
              </w:rPr>
              <w:t xml:space="preserve"> de Cuidados. Cada Grupo de Cuidado cuenta con doce (12)</w:t>
            </w:r>
            <w:r w:rsidR="008E0E63" w:rsidRPr="00D93AD2">
              <w:rPr>
                <w:sz w:val="20"/>
                <w:szCs w:val="20"/>
                <w:lang w:val="es-GT"/>
              </w:rPr>
              <w:t xml:space="preserve"> Voluntarias de</w:t>
            </w:r>
            <w:r w:rsidRPr="00D93AD2">
              <w:rPr>
                <w:sz w:val="20"/>
                <w:szCs w:val="20"/>
                <w:lang w:val="es-GT"/>
              </w:rPr>
              <w:t xml:space="preserve"> Grupo</w:t>
            </w:r>
            <w:r w:rsidR="008E0E63" w:rsidRPr="00D93AD2">
              <w:rPr>
                <w:sz w:val="20"/>
                <w:szCs w:val="20"/>
                <w:lang w:val="es-GT"/>
              </w:rPr>
              <w:t>s de Cuidado</w:t>
            </w:r>
            <w:r w:rsidRPr="00D93AD2">
              <w:rPr>
                <w:sz w:val="20"/>
                <w:szCs w:val="20"/>
                <w:lang w:val="es-GT"/>
              </w:rPr>
              <w:t xml:space="preserve">. Cada </w:t>
            </w:r>
            <w:r w:rsidR="008E0E63" w:rsidRPr="00D93AD2">
              <w:rPr>
                <w:sz w:val="20"/>
                <w:szCs w:val="20"/>
                <w:lang w:val="es-GT"/>
              </w:rPr>
              <w:t xml:space="preserve">Voluntaria del </w:t>
            </w:r>
            <w:r w:rsidRPr="00D93AD2">
              <w:rPr>
                <w:sz w:val="20"/>
                <w:szCs w:val="20"/>
                <w:lang w:val="es-GT"/>
              </w:rPr>
              <w:t xml:space="preserve">Grupo de Cuidado </w:t>
            </w:r>
            <w:r w:rsidR="008E0E63" w:rsidRPr="00D93AD2">
              <w:rPr>
                <w:sz w:val="20"/>
                <w:szCs w:val="20"/>
                <w:lang w:val="es-GT"/>
              </w:rPr>
              <w:t>llega a diez (10) M</w:t>
            </w:r>
            <w:r w:rsidRPr="00D93AD2">
              <w:rPr>
                <w:sz w:val="20"/>
                <w:szCs w:val="20"/>
                <w:lang w:val="es-GT"/>
              </w:rPr>
              <w:t>ujeres</w:t>
            </w:r>
            <w:r w:rsidR="008E0E63" w:rsidRPr="00D93AD2">
              <w:rPr>
                <w:sz w:val="20"/>
                <w:szCs w:val="20"/>
                <w:lang w:val="es-GT"/>
              </w:rPr>
              <w:t xml:space="preserve"> Vecinas. ¿Cuántas mujeres Vecina</w:t>
            </w:r>
            <w:r w:rsidRPr="00D93AD2">
              <w:rPr>
                <w:sz w:val="20"/>
                <w:szCs w:val="20"/>
                <w:lang w:val="es-GT"/>
              </w:rPr>
              <w:t xml:space="preserve"> están siendo alcanzado por </w:t>
            </w:r>
            <w:r w:rsidR="008E0E63" w:rsidRPr="00D93AD2">
              <w:rPr>
                <w:sz w:val="20"/>
                <w:szCs w:val="20"/>
                <w:lang w:val="es-GT"/>
              </w:rPr>
              <w:t xml:space="preserve">sus 4 </w:t>
            </w:r>
            <w:r w:rsidRPr="00D93AD2">
              <w:rPr>
                <w:sz w:val="20"/>
                <w:szCs w:val="20"/>
                <w:lang w:val="es-GT"/>
              </w:rPr>
              <w:t>Grupo</w:t>
            </w:r>
            <w:r w:rsidR="008E0E63" w:rsidRPr="00D93AD2">
              <w:rPr>
                <w:sz w:val="20"/>
                <w:szCs w:val="20"/>
                <w:lang w:val="es-GT"/>
              </w:rPr>
              <w:t>s</w:t>
            </w:r>
            <w:r w:rsidRPr="00D93AD2">
              <w:rPr>
                <w:sz w:val="20"/>
                <w:szCs w:val="20"/>
                <w:lang w:val="es-GT"/>
              </w:rPr>
              <w:t xml:space="preserve"> </w:t>
            </w:r>
            <w:r w:rsidR="008E0E63" w:rsidRPr="00D93AD2">
              <w:rPr>
                <w:sz w:val="20"/>
                <w:szCs w:val="20"/>
                <w:lang w:val="es-GT"/>
              </w:rPr>
              <w:t>de Cuidado</w:t>
            </w:r>
            <w:r w:rsidRPr="00D93AD2">
              <w:rPr>
                <w:sz w:val="20"/>
                <w:szCs w:val="20"/>
                <w:lang w:val="es-GT"/>
              </w:rPr>
              <w:t xml:space="preserve">? </w:t>
            </w:r>
          </w:p>
          <w:p w:rsidR="00150AA7" w:rsidRPr="00D93AD2" w:rsidRDefault="00150AA7" w:rsidP="008E0E63">
            <w:pPr>
              <w:pStyle w:val="ListParagraph"/>
              <w:spacing w:before="120" w:after="120"/>
              <w:ind w:left="318"/>
              <w:rPr>
                <w:b/>
                <w:sz w:val="20"/>
                <w:szCs w:val="20"/>
                <w:lang w:val="es-GT"/>
              </w:rPr>
            </w:pPr>
            <w:r w:rsidRPr="00D93AD2">
              <w:rPr>
                <w:b/>
                <w:sz w:val="20"/>
                <w:szCs w:val="20"/>
                <w:lang w:val="es-GT"/>
              </w:rPr>
              <w:t xml:space="preserve">Respuesta: 4 × 12 × 10 = 480 mujeres </w:t>
            </w:r>
          </w:p>
          <w:p w:rsidR="00150AA7" w:rsidRPr="00D93AD2" w:rsidRDefault="00150AA7" w:rsidP="009B3975">
            <w:pPr>
              <w:pStyle w:val="ListParagraph"/>
              <w:numPr>
                <w:ilvl w:val="0"/>
                <w:numId w:val="296"/>
              </w:numPr>
              <w:spacing w:before="120" w:after="120"/>
              <w:ind w:left="318" w:hanging="284"/>
              <w:rPr>
                <w:sz w:val="20"/>
                <w:szCs w:val="20"/>
                <w:lang w:val="es-GT"/>
              </w:rPr>
            </w:pPr>
            <w:r w:rsidRPr="00D93AD2">
              <w:rPr>
                <w:sz w:val="20"/>
                <w:szCs w:val="20"/>
                <w:lang w:val="es-GT"/>
              </w:rPr>
              <w:t xml:space="preserve">Le </w:t>
            </w:r>
            <w:r w:rsidR="008E0E63" w:rsidRPr="00D93AD2">
              <w:rPr>
                <w:sz w:val="20"/>
                <w:szCs w:val="20"/>
                <w:lang w:val="es-GT"/>
              </w:rPr>
              <w:t xml:space="preserve">indican que debe visitar cada uno de las Voluntarias de </w:t>
            </w:r>
            <w:r w:rsidRPr="00D93AD2">
              <w:rPr>
                <w:sz w:val="20"/>
                <w:szCs w:val="20"/>
                <w:lang w:val="es-GT"/>
              </w:rPr>
              <w:t>Grupo</w:t>
            </w:r>
            <w:r w:rsidR="008E0E63" w:rsidRPr="00D93AD2">
              <w:rPr>
                <w:sz w:val="20"/>
                <w:szCs w:val="20"/>
                <w:lang w:val="es-GT"/>
              </w:rPr>
              <w:t>s de Cuidado</w:t>
            </w:r>
            <w:r w:rsidRPr="00D93AD2">
              <w:rPr>
                <w:sz w:val="20"/>
                <w:szCs w:val="20"/>
                <w:lang w:val="es-GT"/>
              </w:rPr>
              <w:t xml:space="preserve"> una vez cada tres (3) meses. Tiene un total de noventa (90) </w:t>
            </w:r>
            <w:r w:rsidR="008E0E63" w:rsidRPr="00D93AD2">
              <w:rPr>
                <w:sz w:val="20"/>
                <w:szCs w:val="20"/>
                <w:lang w:val="es-GT"/>
              </w:rPr>
              <w:t xml:space="preserve">Voluntarias del </w:t>
            </w:r>
            <w:r w:rsidRPr="00D93AD2">
              <w:rPr>
                <w:sz w:val="20"/>
                <w:szCs w:val="20"/>
                <w:lang w:val="es-GT"/>
              </w:rPr>
              <w:t xml:space="preserve">Grupo de Cuidado. Cada mes tiene quince (15) días disponibles para visitar sus </w:t>
            </w:r>
            <w:r w:rsidR="008E0E63" w:rsidRPr="00D93AD2">
              <w:rPr>
                <w:sz w:val="20"/>
                <w:szCs w:val="20"/>
                <w:lang w:val="es-GT"/>
              </w:rPr>
              <w:t>Voluntarias del Grupo de Cuidado. Para alcanzar su meta, ¿cuántas voluntarias debe</w:t>
            </w:r>
            <w:r w:rsidRPr="00D93AD2">
              <w:rPr>
                <w:sz w:val="20"/>
                <w:szCs w:val="20"/>
                <w:lang w:val="es-GT"/>
              </w:rPr>
              <w:t xml:space="preserve"> visitar cada día que tiene disponible para hacer visitas? </w:t>
            </w:r>
          </w:p>
          <w:p w:rsidR="00150AA7" w:rsidRPr="00D93AD2" w:rsidRDefault="00150AA7" w:rsidP="008E0E63">
            <w:pPr>
              <w:spacing w:before="120" w:after="120"/>
              <w:ind w:left="602" w:hanging="284"/>
              <w:rPr>
                <w:b/>
                <w:sz w:val="20"/>
                <w:szCs w:val="20"/>
                <w:lang w:val="es-GT"/>
              </w:rPr>
            </w:pPr>
            <w:r w:rsidRPr="00D93AD2">
              <w:rPr>
                <w:b/>
                <w:sz w:val="20"/>
                <w:szCs w:val="20"/>
                <w:lang w:val="es-GT"/>
              </w:rPr>
              <w:t xml:space="preserve">Respuesta: 90 ÷ (3 × 15) = 2 visitas por día </w:t>
            </w:r>
          </w:p>
          <w:p w:rsidR="00150AA7" w:rsidRPr="00D93AD2" w:rsidRDefault="00150AA7" w:rsidP="00150AA7">
            <w:pPr>
              <w:spacing w:before="120" w:after="120"/>
              <w:ind w:left="0"/>
              <w:rPr>
                <w:sz w:val="20"/>
                <w:szCs w:val="20"/>
                <w:lang w:val="es-GT"/>
              </w:rPr>
            </w:pPr>
            <w:r w:rsidRPr="00D93AD2">
              <w:rPr>
                <w:b/>
                <w:sz w:val="20"/>
                <w:szCs w:val="20"/>
                <w:lang w:val="es-GT"/>
              </w:rPr>
              <w:t>Instrucciones:</w:t>
            </w:r>
            <w:r w:rsidR="008E0E63" w:rsidRPr="00D93AD2">
              <w:rPr>
                <w:sz w:val="20"/>
                <w:szCs w:val="20"/>
                <w:lang w:val="es-GT"/>
              </w:rPr>
              <w:t xml:space="preserve"> Lea</w:t>
            </w:r>
            <w:r w:rsidRPr="00D93AD2">
              <w:rPr>
                <w:sz w:val="20"/>
                <w:szCs w:val="20"/>
                <w:lang w:val="es-GT"/>
              </w:rPr>
              <w:t xml:space="preserve"> el siguiente texto y luego </w:t>
            </w:r>
            <w:r w:rsidR="008E0E63" w:rsidRPr="00D93AD2">
              <w:rPr>
                <w:sz w:val="20"/>
                <w:szCs w:val="20"/>
                <w:lang w:val="es-GT"/>
              </w:rPr>
              <w:t>responda</w:t>
            </w:r>
            <w:r w:rsidRPr="00D93AD2">
              <w:rPr>
                <w:sz w:val="20"/>
                <w:szCs w:val="20"/>
                <w:lang w:val="es-GT"/>
              </w:rPr>
              <w:t xml:space="preserve"> a las preguntas. </w:t>
            </w:r>
          </w:p>
          <w:p w:rsidR="00150AA7" w:rsidRPr="00D93AD2" w:rsidRDefault="00150AA7" w:rsidP="008E0E63">
            <w:pPr>
              <w:spacing w:before="120" w:after="120"/>
              <w:ind w:left="0"/>
              <w:jc w:val="center"/>
              <w:rPr>
                <w:b/>
                <w:sz w:val="20"/>
                <w:szCs w:val="20"/>
                <w:lang w:val="es-GT"/>
              </w:rPr>
            </w:pPr>
            <w:r w:rsidRPr="00D93AD2">
              <w:rPr>
                <w:b/>
                <w:sz w:val="20"/>
                <w:szCs w:val="20"/>
                <w:lang w:val="es-GT"/>
              </w:rPr>
              <w:t xml:space="preserve">Pasaje: </w:t>
            </w:r>
            <w:r w:rsidR="003D144B" w:rsidRPr="00D93AD2">
              <w:rPr>
                <w:b/>
                <w:sz w:val="20"/>
                <w:szCs w:val="20"/>
                <w:lang w:val="es-GT"/>
              </w:rPr>
              <w:t>Felinos</w:t>
            </w:r>
            <w:r w:rsidR="008E0E63" w:rsidRPr="00D93AD2">
              <w:rPr>
                <w:b/>
                <w:sz w:val="20"/>
                <w:szCs w:val="20"/>
                <w:lang w:val="es-GT"/>
              </w:rPr>
              <w:t xml:space="preserve"> manchados</w:t>
            </w:r>
          </w:p>
          <w:p w:rsidR="00150AA7" w:rsidRPr="00D93AD2" w:rsidRDefault="00150AA7" w:rsidP="00150AA7">
            <w:pPr>
              <w:spacing w:before="120" w:after="120"/>
              <w:ind w:left="0"/>
              <w:rPr>
                <w:sz w:val="20"/>
                <w:szCs w:val="20"/>
                <w:lang w:val="es-GT"/>
              </w:rPr>
            </w:pPr>
            <w:r w:rsidRPr="00D93AD2">
              <w:rPr>
                <w:sz w:val="20"/>
                <w:szCs w:val="20"/>
                <w:lang w:val="es-GT"/>
              </w:rPr>
              <w:t xml:space="preserve">Varios miembros de la familia de los </w:t>
            </w:r>
            <w:r w:rsidR="003D144B" w:rsidRPr="00D93AD2">
              <w:rPr>
                <w:sz w:val="20"/>
                <w:szCs w:val="20"/>
                <w:lang w:val="es-GT"/>
              </w:rPr>
              <w:t>felinos</w:t>
            </w:r>
            <w:r w:rsidRPr="00D93AD2">
              <w:rPr>
                <w:sz w:val="20"/>
                <w:szCs w:val="20"/>
                <w:lang w:val="es-GT"/>
              </w:rPr>
              <w:t xml:space="preserve"> </w:t>
            </w:r>
            <w:r w:rsidR="008E0E63" w:rsidRPr="00D93AD2">
              <w:rPr>
                <w:sz w:val="20"/>
                <w:szCs w:val="20"/>
                <w:lang w:val="es-GT"/>
              </w:rPr>
              <w:t xml:space="preserve">tienen manchas </w:t>
            </w:r>
            <w:r w:rsidR="00FD1F26" w:rsidRPr="00D93AD2">
              <w:rPr>
                <w:sz w:val="20"/>
                <w:szCs w:val="20"/>
                <w:lang w:val="es-GT"/>
              </w:rPr>
              <w:t xml:space="preserve">en el </w:t>
            </w:r>
            <w:r w:rsidR="003D144B" w:rsidRPr="00D93AD2">
              <w:rPr>
                <w:sz w:val="20"/>
                <w:szCs w:val="20"/>
                <w:lang w:val="es-GT"/>
              </w:rPr>
              <w:t>pelaje</w:t>
            </w:r>
            <w:r w:rsidR="008E0E63" w:rsidRPr="00D93AD2">
              <w:rPr>
                <w:sz w:val="20"/>
                <w:szCs w:val="20"/>
                <w:lang w:val="es-GT"/>
              </w:rPr>
              <w:t xml:space="preserve">. </w:t>
            </w:r>
            <w:r w:rsidRPr="00D93AD2">
              <w:rPr>
                <w:sz w:val="20"/>
                <w:szCs w:val="20"/>
                <w:lang w:val="es-GT"/>
              </w:rPr>
              <w:t>¿Sabe usted la diferencia entre un leopardo, un jaguar y un guepardo? De</w:t>
            </w:r>
            <w:r w:rsidR="008E0E63" w:rsidRPr="00D93AD2">
              <w:rPr>
                <w:sz w:val="20"/>
                <w:szCs w:val="20"/>
                <w:lang w:val="es-GT"/>
              </w:rPr>
              <w:t xml:space="preserve">sde la distancia </w:t>
            </w:r>
            <w:r w:rsidR="003D144B" w:rsidRPr="00D93AD2">
              <w:rPr>
                <w:sz w:val="20"/>
                <w:szCs w:val="20"/>
                <w:lang w:val="es-GT"/>
              </w:rPr>
              <w:t xml:space="preserve">pueden </w:t>
            </w:r>
            <w:r w:rsidRPr="00D93AD2">
              <w:rPr>
                <w:sz w:val="20"/>
                <w:szCs w:val="20"/>
                <w:lang w:val="es-GT"/>
              </w:rPr>
              <w:t xml:space="preserve">parecer </w:t>
            </w:r>
            <w:r w:rsidR="003D144B" w:rsidRPr="00D93AD2">
              <w:rPr>
                <w:sz w:val="20"/>
                <w:szCs w:val="20"/>
                <w:lang w:val="es-GT"/>
              </w:rPr>
              <w:t>similares</w:t>
            </w:r>
            <w:r w:rsidRPr="00D93AD2">
              <w:rPr>
                <w:sz w:val="20"/>
                <w:szCs w:val="20"/>
                <w:lang w:val="es-GT"/>
              </w:rPr>
              <w:t xml:space="preserve">. Sin embargo, </w:t>
            </w:r>
            <w:r w:rsidR="008E0E63" w:rsidRPr="00D93AD2">
              <w:rPr>
                <w:sz w:val="20"/>
                <w:szCs w:val="20"/>
                <w:lang w:val="es-GT"/>
              </w:rPr>
              <w:t>al ser observados más cerca</w:t>
            </w:r>
            <w:r w:rsidRPr="00D93AD2">
              <w:rPr>
                <w:sz w:val="20"/>
                <w:szCs w:val="20"/>
                <w:lang w:val="es-GT"/>
              </w:rPr>
              <w:t xml:space="preserve">, son </w:t>
            </w:r>
            <w:r w:rsidR="003D144B" w:rsidRPr="00D93AD2">
              <w:rPr>
                <w:sz w:val="20"/>
                <w:szCs w:val="20"/>
                <w:lang w:val="es-GT"/>
              </w:rPr>
              <w:t>felinos</w:t>
            </w:r>
            <w:r w:rsidR="008E0E63" w:rsidRPr="00D93AD2">
              <w:rPr>
                <w:sz w:val="20"/>
                <w:szCs w:val="20"/>
                <w:lang w:val="es-GT"/>
              </w:rPr>
              <w:t xml:space="preserve"> claramente diferentes</w:t>
            </w:r>
            <w:r w:rsidRPr="00D93AD2">
              <w:rPr>
                <w:sz w:val="20"/>
                <w:szCs w:val="20"/>
                <w:lang w:val="es-GT"/>
              </w:rPr>
              <w:t>. Ellos difieren en varios aspectos, in</w:t>
            </w:r>
            <w:r w:rsidR="003D144B" w:rsidRPr="00D93AD2">
              <w:rPr>
                <w:sz w:val="20"/>
                <w:szCs w:val="20"/>
                <w:lang w:val="es-GT"/>
              </w:rPr>
              <w:t>cluyendo el lugar donde viven, el tamaño</w:t>
            </w:r>
            <w:r w:rsidRPr="00D93AD2">
              <w:rPr>
                <w:sz w:val="20"/>
                <w:szCs w:val="20"/>
                <w:lang w:val="es-GT"/>
              </w:rPr>
              <w:t>, cómo se mueven y caza</w:t>
            </w:r>
            <w:r w:rsidR="008E0E63" w:rsidRPr="00D93AD2">
              <w:rPr>
                <w:sz w:val="20"/>
                <w:szCs w:val="20"/>
                <w:lang w:val="es-GT"/>
              </w:rPr>
              <w:t xml:space="preserve">n, así como las manchas en su </w:t>
            </w:r>
            <w:r w:rsidR="003D144B" w:rsidRPr="00D93AD2">
              <w:rPr>
                <w:sz w:val="20"/>
                <w:szCs w:val="20"/>
                <w:lang w:val="es-GT"/>
              </w:rPr>
              <w:t>pelaje</w:t>
            </w:r>
            <w:r w:rsidRPr="00D93AD2">
              <w:rPr>
                <w:sz w:val="20"/>
                <w:szCs w:val="20"/>
                <w:lang w:val="es-GT"/>
              </w:rPr>
              <w:t xml:space="preserve">. </w:t>
            </w:r>
          </w:p>
          <w:p w:rsidR="00150AA7" w:rsidRPr="00D93AD2" w:rsidRDefault="00150AA7" w:rsidP="00150AA7">
            <w:pPr>
              <w:spacing w:before="120" w:after="120"/>
              <w:ind w:left="0"/>
              <w:rPr>
                <w:sz w:val="20"/>
                <w:szCs w:val="20"/>
                <w:lang w:val="es-GT"/>
              </w:rPr>
            </w:pPr>
            <w:r w:rsidRPr="00D93AD2">
              <w:rPr>
                <w:sz w:val="20"/>
                <w:szCs w:val="20"/>
                <w:lang w:val="es-GT"/>
              </w:rPr>
              <w:t xml:space="preserve">De todos los grandes felinos </w:t>
            </w:r>
            <w:r w:rsidR="00FD1F26" w:rsidRPr="00D93AD2">
              <w:rPr>
                <w:sz w:val="20"/>
                <w:szCs w:val="20"/>
                <w:lang w:val="es-GT"/>
              </w:rPr>
              <w:t>salvajes</w:t>
            </w:r>
            <w:r w:rsidRPr="00D93AD2">
              <w:rPr>
                <w:sz w:val="20"/>
                <w:szCs w:val="20"/>
                <w:lang w:val="es-GT"/>
              </w:rPr>
              <w:t xml:space="preserve">, </w:t>
            </w:r>
            <w:r w:rsidR="004D6E4A" w:rsidRPr="00D93AD2">
              <w:rPr>
                <w:sz w:val="20"/>
                <w:szCs w:val="20"/>
                <w:lang w:val="es-GT"/>
              </w:rPr>
              <w:t>el que se encuentra en la región más grande es</w:t>
            </w:r>
            <w:r w:rsidRPr="00D93AD2">
              <w:rPr>
                <w:sz w:val="20"/>
                <w:szCs w:val="20"/>
                <w:lang w:val="es-GT"/>
              </w:rPr>
              <w:t xml:space="preserve"> </w:t>
            </w:r>
            <w:r w:rsidR="004D6E4A" w:rsidRPr="00D93AD2">
              <w:rPr>
                <w:sz w:val="20"/>
                <w:szCs w:val="20"/>
                <w:lang w:val="es-GT"/>
              </w:rPr>
              <w:t xml:space="preserve">el </w:t>
            </w:r>
            <w:r w:rsidRPr="00D93AD2">
              <w:rPr>
                <w:sz w:val="20"/>
                <w:szCs w:val="20"/>
                <w:lang w:val="es-GT"/>
              </w:rPr>
              <w:t>v</w:t>
            </w:r>
            <w:r w:rsidR="00FD1F26" w:rsidRPr="00D93AD2">
              <w:rPr>
                <w:sz w:val="20"/>
                <w:szCs w:val="20"/>
                <w:lang w:val="es-GT"/>
              </w:rPr>
              <w:t>erdadero leopardo</w:t>
            </w:r>
            <w:r w:rsidRPr="00D93AD2">
              <w:rPr>
                <w:sz w:val="20"/>
                <w:szCs w:val="20"/>
                <w:lang w:val="es-GT"/>
              </w:rPr>
              <w:t>. L</w:t>
            </w:r>
            <w:r w:rsidR="00FD1F26" w:rsidRPr="00D93AD2">
              <w:rPr>
                <w:sz w:val="20"/>
                <w:szCs w:val="20"/>
                <w:lang w:val="es-GT"/>
              </w:rPr>
              <w:t>os l</w:t>
            </w:r>
            <w:r w:rsidRPr="00D93AD2">
              <w:rPr>
                <w:sz w:val="20"/>
                <w:szCs w:val="20"/>
                <w:lang w:val="es-GT"/>
              </w:rPr>
              <w:t xml:space="preserve">eopardos viven en gran parte de Asia y África. </w:t>
            </w:r>
            <w:r w:rsidR="004D6E4A" w:rsidRPr="00D93AD2">
              <w:rPr>
                <w:sz w:val="20"/>
                <w:szCs w:val="20"/>
                <w:lang w:val="es-GT"/>
              </w:rPr>
              <w:t>Crecen</w:t>
            </w:r>
            <w:r w:rsidR="00FD1F26" w:rsidRPr="00D93AD2">
              <w:rPr>
                <w:sz w:val="20"/>
                <w:szCs w:val="20"/>
                <w:lang w:val="es-GT"/>
              </w:rPr>
              <w:t xml:space="preserve"> hasta </w:t>
            </w:r>
            <w:r w:rsidR="003D144B" w:rsidRPr="00D93AD2">
              <w:rPr>
                <w:sz w:val="20"/>
                <w:szCs w:val="20"/>
                <w:lang w:val="es-GT"/>
              </w:rPr>
              <w:t xml:space="preserve"> ser de</w:t>
            </w:r>
            <w:r w:rsidR="00FD1F26" w:rsidRPr="00D93AD2">
              <w:rPr>
                <w:sz w:val="20"/>
                <w:szCs w:val="20"/>
                <w:lang w:val="es-GT"/>
              </w:rPr>
              <w:t xml:space="preserve"> 3 a 6 pies de largo</w:t>
            </w:r>
            <w:r w:rsidRPr="00D93AD2">
              <w:rPr>
                <w:sz w:val="20"/>
                <w:szCs w:val="20"/>
                <w:lang w:val="es-GT"/>
              </w:rPr>
              <w:t>, con un añadido de 3 pies de la cola. Los leopardos son escaladores expertos</w:t>
            </w:r>
            <w:r w:rsidR="003D144B" w:rsidRPr="00D93AD2">
              <w:rPr>
                <w:sz w:val="20"/>
                <w:szCs w:val="20"/>
                <w:lang w:val="es-GT"/>
              </w:rPr>
              <w:t xml:space="preserve">, por lo que </w:t>
            </w:r>
            <w:r w:rsidRPr="00D93AD2">
              <w:rPr>
                <w:sz w:val="20"/>
                <w:szCs w:val="20"/>
                <w:lang w:val="es-GT"/>
              </w:rPr>
              <w:t>pueden cazar monos en los árboles. También pueden acecha</w:t>
            </w:r>
            <w:r w:rsidR="00FD1F26" w:rsidRPr="00D93AD2">
              <w:rPr>
                <w:sz w:val="20"/>
                <w:szCs w:val="20"/>
                <w:lang w:val="es-GT"/>
              </w:rPr>
              <w:t>r y abalanzarse sobre sus</w:t>
            </w:r>
            <w:r w:rsidRPr="00D93AD2">
              <w:rPr>
                <w:sz w:val="20"/>
                <w:szCs w:val="20"/>
                <w:lang w:val="es-GT"/>
              </w:rPr>
              <w:t xml:space="preserve"> presa</w:t>
            </w:r>
            <w:r w:rsidR="00FD1F26" w:rsidRPr="00D93AD2">
              <w:rPr>
                <w:sz w:val="20"/>
                <w:szCs w:val="20"/>
                <w:lang w:val="es-GT"/>
              </w:rPr>
              <w:t>s</w:t>
            </w:r>
            <w:r w:rsidRPr="00D93AD2">
              <w:rPr>
                <w:sz w:val="20"/>
                <w:szCs w:val="20"/>
                <w:lang w:val="es-GT"/>
              </w:rPr>
              <w:t>. Cuando las</w:t>
            </w:r>
            <w:r w:rsidR="00FD1F26" w:rsidRPr="00D93AD2">
              <w:rPr>
                <w:sz w:val="20"/>
                <w:szCs w:val="20"/>
                <w:lang w:val="es-GT"/>
              </w:rPr>
              <w:t xml:space="preserve"> fuentes de alimentos son escasas, comen </w:t>
            </w:r>
            <w:r w:rsidRPr="00D93AD2">
              <w:rPr>
                <w:sz w:val="20"/>
                <w:szCs w:val="20"/>
                <w:lang w:val="es-GT"/>
              </w:rPr>
              <w:t xml:space="preserve">fruta, ratones de campo y grandes insectos. </w:t>
            </w:r>
            <w:r w:rsidR="00FD1F26" w:rsidRPr="00D93AD2">
              <w:rPr>
                <w:sz w:val="20"/>
                <w:szCs w:val="20"/>
                <w:lang w:val="es-GT"/>
              </w:rPr>
              <w:t>Las manchas de los leopardos no son figuras sólidas, sino que parecen círculos rotos</w:t>
            </w:r>
            <w:r w:rsidRPr="00D93AD2">
              <w:rPr>
                <w:sz w:val="20"/>
                <w:szCs w:val="20"/>
                <w:lang w:val="es-GT"/>
              </w:rPr>
              <w:t xml:space="preserve">. </w:t>
            </w:r>
          </w:p>
          <w:p w:rsidR="00150AA7" w:rsidRPr="00D93AD2" w:rsidRDefault="00150AA7" w:rsidP="00150AA7">
            <w:pPr>
              <w:spacing w:before="120" w:after="120"/>
              <w:ind w:left="0"/>
              <w:rPr>
                <w:sz w:val="20"/>
                <w:szCs w:val="20"/>
                <w:lang w:val="es-GT"/>
              </w:rPr>
            </w:pPr>
            <w:r w:rsidRPr="00D93AD2">
              <w:rPr>
                <w:sz w:val="20"/>
                <w:szCs w:val="20"/>
                <w:lang w:val="es-GT"/>
              </w:rPr>
              <w:t xml:space="preserve">El jaguar es nativo a las Américas. Su </w:t>
            </w:r>
            <w:r w:rsidR="00D93AD2" w:rsidRPr="00D93AD2">
              <w:rPr>
                <w:sz w:val="20"/>
                <w:szCs w:val="20"/>
                <w:lang w:val="es-GT"/>
              </w:rPr>
              <w:t>área</w:t>
            </w:r>
            <w:r w:rsidRPr="00D93AD2">
              <w:rPr>
                <w:sz w:val="20"/>
                <w:szCs w:val="20"/>
                <w:lang w:val="es-GT"/>
              </w:rPr>
              <w:t xml:space="preserve"> natural es desde el sur de Estados Unidos hasta el norte de Argentina, con la mayor con</w:t>
            </w:r>
            <w:r w:rsidR="00FD1F26" w:rsidRPr="00D93AD2">
              <w:rPr>
                <w:sz w:val="20"/>
                <w:szCs w:val="20"/>
                <w:lang w:val="es-GT"/>
              </w:rPr>
              <w:t>centración de jaguares se encuentra</w:t>
            </w:r>
            <w:r w:rsidRPr="00D93AD2">
              <w:rPr>
                <w:sz w:val="20"/>
                <w:szCs w:val="20"/>
                <w:lang w:val="es-GT"/>
              </w:rPr>
              <w:t xml:space="preserve"> en Brasil y Centroamérica. La belleza y el poder del jaguar</w:t>
            </w:r>
            <w:r w:rsidR="00FD1F26" w:rsidRPr="00D93AD2">
              <w:rPr>
                <w:sz w:val="20"/>
                <w:szCs w:val="20"/>
                <w:lang w:val="es-GT"/>
              </w:rPr>
              <w:t xml:space="preserve"> ha</w:t>
            </w:r>
            <w:r w:rsidRPr="00D93AD2">
              <w:rPr>
                <w:sz w:val="20"/>
                <w:szCs w:val="20"/>
                <w:lang w:val="es-GT"/>
              </w:rPr>
              <w:t xml:space="preserve"> inspirado culto entre los pueblos anti</w:t>
            </w:r>
            <w:r w:rsidR="00FD1F26" w:rsidRPr="00D93AD2">
              <w:rPr>
                <w:sz w:val="20"/>
                <w:szCs w:val="20"/>
                <w:lang w:val="es-GT"/>
              </w:rPr>
              <w:t>guos. Mide entre 3 y 6 pies de largo</w:t>
            </w:r>
            <w:r w:rsidRPr="00D93AD2">
              <w:rPr>
                <w:sz w:val="20"/>
                <w:szCs w:val="20"/>
                <w:lang w:val="es-GT"/>
              </w:rPr>
              <w:t xml:space="preserve"> sin</w:t>
            </w:r>
            <w:r w:rsidR="00FD1F26" w:rsidRPr="00D93AD2">
              <w:rPr>
                <w:sz w:val="20"/>
                <w:szCs w:val="20"/>
                <w:lang w:val="es-GT"/>
              </w:rPr>
              <w:t xml:space="preserve"> contar la cola, que añade de</w:t>
            </w:r>
            <w:r w:rsidRPr="00D93AD2">
              <w:rPr>
                <w:sz w:val="20"/>
                <w:szCs w:val="20"/>
                <w:lang w:val="es-GT"/>
              </w:rPr>
              <w:t xml:space="preserve"> 1 ½ a 2 ½ pies. </w:t>
            </w:r>
            <w:r w:rsidR="00FD1F26" w:rsidRPr="00D93AD2">
              <w:rPr>
                <w:sz w:val="20"/>
                <w:szCs w:val="20"/>
                <w:lang w:val="es-GT"/>
              </w:rPr>
              <w:t>Con la cabeza y cuerpo grandes, el</w:t>
            </w:r>
            <w:r w:rsidRPr="00D93AD2">
              <w:rPr>
                <w:sz w:val="20"/>
                <w:szCs w:val="20"/>
                <w:lang w:val="es-GT"/>
              </w:rPr>
              <w:t xml:space="preserve"> jaguar</w:t>
            </w:r>
            <w:r w:rsidR="00FD1F26" w:rsidRPr="00D93AD2">
              <w:rPr>
                <w:sz w:val="20"/>
                <w:szCs w:val="20"/>
                <w:lang w:val="es-GT"/>
              </w:rPr>
              <w:t xml:space="preserve"> tiene piernas que son más cortas y más gruesa</w:t>
            </w:r>
            <w:r w:rsidRPr="00D93AD2">
              <w:rPr>
                <w:sz w:val="20"/>
                <w:szCs w:val="20"/>
                <w:lang w:val="es-GT"/>
              </w:rPr>
              <w:t>s que</w:t>
            </w:r>
            <w:r w:rsidR="00FD1F26" w:rsidRPr="00D93AD2">
              <w:rPr>
                <w:sz w:val="20"/>
                <w:szCs w:val="20"/>
                <w:lang w:val="es-GT"/>
              </w:rPr>
              <w:t xml:space="preserve"> las de un leopardo</w:t>
            </w:r>
            <w:r w:rsidRPr="00D93AD2">
              <w:rPr>
                <w:sz w:val="20"/>
                <w:szCs w:val="20"/>
                <w:lang w:val="es-GT"/>
              </w:rPr>
              <w:t xml:space="preserve">. Los jaguares son excelentes trepadores y pueden nadar bien. </w:t>
            </w:r>
            <w:r w:rsidR="003D144B" w:rsidRPr="00D93AD2">
              <w:rPr>
                <w:sz w:val="20"/>
                <w:szCs w:val="20"/>
                <w:lang w:val="es-GT"/>
              </w:rPr>
              <w:t xml:space="preserve"> Se alimentan en</w:t>
            </w:r>
            <w:r w:rsidR="00E47EFD" w:rsidRPr="00D93AD2">
              <w:rPr>
                <w:sz w:val="20"/>
                <w:szCs w:val="20"/>
                <w:lang w:val="es-GT"/>
              </w:rPr>
              <w:t xml:space="preserve"> una</w:t>
            </w:r>
            <w:r w:rsidRPr="00D93AD2">
              <w:rPr>
                <w:sz w:val="20"/>
                <w:szCs w:val="20"/>
                <w:lang w:val="es-GT"/>
              </w:rPr>
              <w:t xml:space="preserve"> variedad de terrenos, árboles y </w:t>
            </w:r>
            <w:r w:rsidR="00E47EFD" w:rsidRPr="00D93AD2">
              <w:rPr>
                <w:sz w:val="20"/>
                <w:szCs w:val="20"/>
                <w:lang w:val="es-GT"/>
              </w:rPr>
              <w:t xml:space="preserve">criaturas que viven en el </w:t>
            </w:r>
            <w:r w:rsidRPr="00D93AD2">
              <w:rPr>
                <w:sz w:val="20"/>
                <w:szCs w:val="20"/>
                <w:lang w:val="es-GT"/>
              </w:rPr>
              <w:t xml:space="preserve">agua. Su </w:t>
            </w:r>
            <w:r w:rsidR="003D144B" w:rsidRPr="00D93AD2">
              <w:rPr>
                <w:sz w:val="20"/>
                <w:szCs w:val="20"/>
                <w:lang w:val="es-GT"/>
              </w:rPr>
              <w:t>pelaje</w:t>
            </w:r>
            <w:r w:rsidRPr="00D93AD2">
              <w:rPr>
                <w:sz w:val="20"/>
                <w:szCs w:val="20"/>
                <w:lang w:val="es-GT"/>
              </w:rPr>
              <w:t xml:space="preserve"> puede ser de color amarillo vivo o un tono oxidado. Sus "</w:t>
            </w:r>
            <w:r w:rsidR="00E47EFD" w:rsidRPr="00D93AD2">
              <w:rPr>
                <w:sz w:val="20"/>
                <w:szCs w:val="20"/>
                <w:lang w:val="es-GT"/>
              </w:rPr>
              <w:t>manchas</w:t>
            </w:r>
            <w:r w:rsidR="003D144B" w:rsidRPr="00D93AD2">
              <w:rPr>
                <w:sz w:val="20"/>
                <w:szCs w:val="20"/>
                <w:lang w:val="es-GT"/>
              </w:rPr>
              <w:t>" son llamada</w:t>
            </w:r>
            <w:r w:rsidRPr="00D93AD2">
              <w:rPr>
                <w:sz w:val="20"/>
                <w:szCs w:val="20"/>
                <w:lang w:val="es-GT"/>
              </w:rPr>
              <w:t>s roseta</w:t>
            </w:r>
            <w:r w:rsidR="003D144B" w:rsidRPr="00D93AD2">
              <w:rPr>
                <w:sz w:val="20"/>
                <w:szCs w:val="20"/>
                <w:lang w:val="es-GT"/>
              </w:rPr>
              <w:t>s. Cada roseta es grande y negra y consiste en un punto medio con un círculo de manchas a su alrededor.</w:t>
            </w:r>
          </w:p>
          <w:p w:rsidR="00150AA7" w:rsidRPr="00D93AD2" w:rsidRDefault="00150AA7" w:rsidP="00150AA7">
            <w:pPr>
              <w:spacing w:before="120" w:after="120"/>
              <w:ind w:left="0"/>
              <w:rPr>
                <w:sz w:val="20"/>
                <w:szCs w:val="20"/>
                <w:lang w:val="es-GT"/>
              </w:rPr>
            </w:pPr>
            <w:r w:rsidRPr="00D93AD2">
              <w:rPr>
                <w:sz w:val="20"/>
                <w:szCs w:val="20"/>
                <w:lang w:val="es-GT"/>
              </w:rPr>
              <w:t>La mayoría de los guepardos viven en las selvas de África. También hay algunos en Irán y el noroeste de Afganistán. La ca</w:t>
            </w:r>
            <w:r w:rsidR="003D144B" w:rsidRPr="00D93AD2">
              <w:rPr>
                <w:sz w:val="20"/>
                <w:szCs w:val="20"/>
                <w:lang w:val="es-GT"/>
              </w:rPr>
              <w:t>beza del guepardo es más pequeña que la del leopardo y su cuerpo es más largo. Este felino</w:t>
            </w:r>
            <w:r w:rsidRPr="00D93AD2">
              <w:rPr>
                <w:sz w:val="20"/>
                <w:szCs w:val="20"/>
                <w:lang w:val="es-GT"/>
              </w:rPr>
              <w:t xml:space="preserve"> está construido para la velocida</w:t>
            </w:r>
            <w:r w:rsidR="003D144B" w:rsidRPr="00D93AD2">
              <w:rPr>
                <w:sz w:val="20"/>
                <w:szCs w:val="20"/>
                <w:lang w:val="es-GT"/>
              </w:rPr>
              <w:t>d. Sus piernas son mucho más largas que las del leopardo</w:t>
            </w:r>
            <w:r w:rsidRPr="00D93AD2">
              <w:rPr>
                <w:sz w:val="20"/>
                <w:szCs w:val="20"/>
                <w:lang w:val="es-GT"/>
              </w:rPr>
              <w:t>, permitiendo que funcione a velocidades d</w:t>
            </w:r>
            <w:r w:rsidR="003D144B" w:rsidRPr="00D93AD2">
              <w:rPr>
                <w:sz w:val="20"/>
                <w:szCs w:val="20"/>
                <w:lang w:val="es-GT"/>
              </w:rPr>
              <w:t>e hasta 120 kilómetros por hora.</w:t>
            </w:r>
            <w:r w:rsidRPr="00D93AD2">
              <w:rPr>
                <w:sz w:val="20"/>
                <w:szCs w:val="20"/>
                <w:lang w:val="es-GT"/>
              </w:rPr>
              <w:t xml:space="preserve"> Esta increíble capacidad ayuda a los guepardos </w:t>
            </w:r>
            <w:r w:rsidR="003D144B" w:rsidRPr="00D93AD2">
              <w:rPr>
                <w:sz w:val="20"/>
                <w:szCs w:val="20"/>
                <w:lang w:val="es-GT"/>
              </w:rPr>
              <w:t xml:space="preserve">a </w:t>
            </w:r>
            <w:r w:rsidRPr="00D93AD2">
              <w:rPr>
                <w:sz w:val="20"/>
                <w:szCs w:val="20"/>
                <w:lang w:val="es-GT"/>
              </w:rPr>
              <w:t xml:space="preserve">atrapar su cena, que suele ser un desafortunado antílope. </w:t>
            </w:r>
            <w:r w:rsidR="003D144B" w:rsidRPr="00D93AD2">
              <w:rPr>
                <w:sz w:val="20"/>
                <w:szCs w:val="20"/>
                <w:lang w:val="es-GT"/>
              </w:rPr>
              <w:t>Las m</w:t>
            </w:r>
            <w:r w:rsidRPr="00D93AD2">
              <w:rPr>
                <w:sz w:val="20"/>
                <w:szCs w:val="20"/>
                <w:lang w:val="es-GT"/>
              </w:rPr>
              <w:t>anchas de un guepardo son simplem</w:t>
            </w:r>
            <w:r w:rsidR="003D144B" w:rsidRPr="00D93AD2">
              <w:rPr>
                <w:sz w:val="20"/>
                <w:szCs w:val="20"/>
                <w:lang w:val="es-GT"/>
              </w:rPr>
              <w:t>ente puntos negros, no rosetas ni</w:t>
            </w:r>
            <w:r w:rsidRPr="00D93AD2">
              <w:rPr>
                <w:sz w:val="20"/>
                <w:szCs w:val="20"/>
                <w:lang w:val="es-GT"/>
              </w:rPr>
              <w:t xml:space="preserve"> círculos. </w:t>
            </w:r>
          </w:p>
          <w:p w:rsidR="00150AA7" w:rsidRPr="00D93AD2" w:rsidRDefault="00150AA7" w:rsidP="00150AA7">
            <w:pPr>
              <w:spacing w:before="120" w:after="120"/>
              <w:ind w:left="0"/>
              <w:rPr>
                <w:sz w:val="20"/>
                <w:szCs w:val="20"/>
                <w:lang w:val="es-GT"/>
              </w:rPr>
            </w:pPr>
            <w:r w:rsidRPr="00D93AD2">
              <w:rPr>
                <w:sz w:val="20"/>
                <w:szCs w:val="20"/>
                <w:lang w:val="es-GT"/>
              </w:rPr>
              <w:t xml:space="preserve">Otros </w:t>
            </w:r>
            <w:r w:rsidR="003D144B" w:rsidRPr="00D93AD2">
              <w:rPr>
                <w:sz w:val="20"/>
                <w:szCs w:val="20"/>
                <w:lang w:val="es-GT"/>
              </w:rPr>
              <w:t>felinos</w:t>
            </w:r>
            <w:r w:rsidRPr="00D93AD2">
              <w:rPr>
                <w:sz w:val="20"/>
                <w:szCs w:val="20"/>
                <w:lang w:val="es-GT"/>
              </w:rPr>
              <w:t xml:space="preserve"> manchados incluyen el ocelote más pequeño, principalmente de América Central y del Sur, y el lince o gato montés, principalmente de América del Norte. Lo que todos estos </w:t>
            </w:r>
            <w:r w:rsidR="003D144B" w:rsidRPr="00D93AD2">
              <w:rPr>
                <w:sz w:val="20"/>
                <w:szCs w:val="20"/>
                <w:lang w:val="es-GT"/>
              </w:rPr>
              <w:t>felinos</w:t>
            </w:r>
            <w:r w:rsidRPr="00D93AD2">
              <w:rPr>
                <w:sz w:val="20"/>
                <w:szCs w:val="20"/>
                <w:lang w:val="es-GT"/>
              </w:rPr>
              <w:t xml:space="preserve"> tienen en común es que s</w:t>
            </w:r>
            <w:r w:rsidR="003D144B" w:rsidRPr="00D93AD2">
              <w:rPr>
                <w:sz w:val="20"/>
                <w:szCs w:val="20"/>
                <w:lang w:val="es-GT"/>
              </w:rPr>
              <w:t>on animales salvajes y poderosos,</w:t>
            </w:r>
            <w:r w:rsidRPr="00D93AD2">
              <w:rPr>
                <w:sz w:val="20"/>
                <w:szCs w:val="20"/>
                <w:lang w:val="es-GT"/>
              </w:rPr>
              <w:t xml:space="preserve"> de enorme gracia y belleza. </w:t>
            </w:r>
          </w:p>
          <w:p w:rsidR="00150AA7" w:rsidRPr="00D93AD2" w:rsidRDefault="00150AA7" w:rsidP="00150AA7">
            <w:pPr>
              <w:spacing w:before="120" w:after="120"/>
              <w:ind w:left="0"/>
              <w:rPr>
                <w:sz w:val="20"/>
                <w:szCs w:val="20"/>
                <w:lang w:val="es-GT"/>
              </w:rPr>
            </w:pPr>
            <w:r w:rsidRPr="00D93AD2">
              <w:rPr>
                <w:sz w:val="20"/>
                <w:szCs w:val="20"/>
                <w:lang w:val="es-GT"/>
              </w:rPr>
              <w:t xml:space="preserve">1. Todas estas son maneras de decir la diferencia entre los </w:t>
            </w:r>
            <w:r w:rsidR="003D144B" w:rsidRPr="00D93AD2">
              <w:rPr>
                <w:sz w:val="20"/>
                <w:szCs w:val="20"/>
                <w:lang w:val="es-GT"/>
              </w:rPr>
              <w:t>felinos</w:t>
            </w:r>
            <w:r w:rsidRPr="00D93AD2">
              <w:rPr>
                <w:sz w:val="20"/>
                <w:szCs w:val="20"/>
                <w:lang w:val="es-GT"/>
              </w:rPr>
              <w:t xml:space="preserve"> manchados, excepto: </w:t>
            </w:r>
          </w:p>
          <w:p w:rsidR="00150AA7" w:rsidRPr="00D93AD2" w:rsidRDefault="00150AA7" w:rsidP="004D6E4A">
            <w:pPr>
              <w:spacing w:before="120" w:after="120"/>
              <w:ind w:left="176"/>
              <w:rPr>
                <w:sz w:val="20"/>
                <w:szCs w:val="20"/>
                <w:lang w:val="es-GT"/>
              </w:rPr>
            </w:pPr>
            <w:r w:rsidRPr="00D93AD2">
              <w:rPr>
                <w:sz w:val="20"/>
                <w:szCs w:val="20"/>
                <w:lang w:val="es-GT"/>
              </w:rPr>
              <w:t xml:space="preserve">A. </w:t>
            </w:r>
            <w:r w:rsidR="004D6E4A" w:rsidRPr="00D93AD2">
              <w:rPr>
                <w:sz w:val="20"/>
                <w:szCs w:val="20"/>
                <w:lang w:val="es-GT"/>
              </w:rPr>
              <w:t>Tamaño</w:t>
            </w:r>
            <w:r w:rsidRPr="00D93AD2">
              <w:rPr>
                <w:sz w:val="20"/>
                <w:szCs w:val="20"/>
                <w:lang w:val="es-GT"/>
              </w:rPr>
              <w:t xml:space="preserve"> </w:t>
            </w:r>
          </w:p>
          <w:p w:rsidR="00150AA7" w:rsidRPr="00D93AD2" w:rsidRDefault="00150AA7" w:rsidP="004D6E4A">
            <w:pPr>
              <w:spacing w:before="120" w:after="120"/>
              <w:ind w:left="176"/>
              <w:rPr>
                <w:sz w:val="20"/>
                <w:szCs w:val="20"/>
                <w:lang w:val="es-GT"/>
              </w:rPr>
            </w:pPr>
            <w:r w:rsidRPr="00D93AD2">
              <w:rPr>
                <w:sz w:val="20"/>
                <w:szCs w:val="20"/>
                <w:lang w:val="es-GT"/>
              </w:rPr>
              <w:t xml:space="preserve">B. </w:t>
            </w:r>
            <w:r w:rsidR="004D6E4A" w:rsidRPr="00D93AD2">
              <w:rPr>
                <w:sz w:val="20"/>
                <w:szCs w:val="20"/>
                <w:lang w:val="es-GT"/>
              </w:rPr>
              <w:t>Forma de sus manchas</w:t>
            </w:r>
            <w:r w:rsidRPr="00D93AD2">
              <w:rPr>
                <w:sz w:val="20"/>
                <w:szCs w:val="20"/>
                <w:lang w:val="es-GT"/>
              </w:rPr>
              <w:t xml:space="preserve"> </w:t>
            </w:r>
          </w:p>
          <w:p w:rsidR="00150AA7" w:rsidRPr="00D93AD2" w:rsidRDefault="004D6E4A" w:rsidP="004D6E4A">
            <w:pPr>
              <w:spacing w:before="120" w:after="120"/>
              <w:ind w:left="176"/>
              <w:rPr>
                <w:sz w:val="20"/>
                <w:szCs w:val="20"/>
                <w:lang w:val="es-GT"/>
              </w:rPr>
            </w:pPr>
            <w:r w:rsidRPr="00D93AD2">
              <w:rPr>
                <w:sz w:val="20"/>
                <w:szCs w:val="20"/>
                <w:lang w:val="es-GT"/>
              </w:rPr>
              <w:t>C. Dónde viven</w:t>
            </w:r>
          </w:p>
          <w:p w:rsidR="00150AA7" w:rsidRPr="00D93AD2" w:rsidRDefault="00150AA7" w:rsidP="004D6E4A">
            <w:pPr>
              <w:spacing w:before="120" w:after="120"/>
              <w:ind w:left="176"/>
              <w:rPr>
                <w:sz w:val="20"/>
                <w:szCs w:val="20"/>
                <w:lang w:val="es-GT"/>
              </w:rPr>
            </w:pPr>
            <w:r w:rsidRPr="00D93AD2">
              <w:rPr>
                <w:sz w:val="20"/>
                <w:szCs w:val="20"/>
                <w:lang w:val="es-GT"/>
              </w:rPr>
              <w:t>D</w:t>
            </w:r>
            <w:r w:rsidR="004D6E4A" w:rsidRPr="00D93AD2">
              <w:rPr>
                <w:sz w:val="20"/>
                <w:szCs w:val="20"/>
                <w:lang w:val="es-GT"/>
              </w:rPr>
              <w:t>. Lo hermosos que son</w:t>
            </w:r>
            <w:r w:rsidRPr="00D93AD2">
              <w:rPr>
                <w:sz w:val="20"/>
                <w:szCs w:val="20"/>
                <w:lang w:val="es-GT"/>
              </w:rPr>
              <w:t xml:space="preserve"> </w:t>
            </w:r>
          </w:p>
          <w:p w:rsidR="00150AA7" w:rsidRPr="00D93AD2" w:rsidRDefault="00150AA7" w:rsidP="004D6E4A">
            <w:pPr>
              <w:spacing w:before="120" w:after="120"/>
              <w:ind w:left="176"/>
              <w:rPr>
                <w:b/>
                <w:sz w:val="20"/>
                <w:szCs w:val="20"/>
                <w:lang w:val="es-GT"/>
              </w:rPr>
            </w:pPr>
            <w:r w:rsidRPr="00D93AD2">
              <w:rPr>
                <w:b/>
                <w:sz w:val="20"/>
                <w:szCs w:val="20"/>
                <w:lang w:val="es-GT"/>
              </w:rPr>
              <w:t xml:space="preserve">Respuesta: D </w:t>
            </w:r>
          </w:p>
          <w:p w:rsidR="00150AA7" w:rsidRPr="00D93AD2" w:rsidRDefault="00150AA7" w:rsidP="00150AA7">
            <w:pPr>
              <w:spacing w:before="120" w:after="120"/>
              <w:ind w:left="0"/>
              <w:rPr>
                <w:sz w:val="20"/>
                <w:szCs w:val="20"/>
                <w:lang w:val="es-GT"/>
              </w:rPr>
            </w:pPr>
            <w:r w:rsidRPr="00D93AD2">
              <w:rPr>
                <w:sz w:val="20"/>
                <w:szCs w:val="20"/>
                <w:lang w:val="es-GT"/>
              </w:rPr>
              <w:t xml:space="preserve">2. </w:t>
            </w:r>
            <w:r w:rsidR="004D6E4A" w:rsidRPr="00D93AD2">
              <w:rPr>
                <w:sz w:val="20"/>
                <w:szCs w:val="20"/>
                <w:lang w:val="es-GT"/>
              </w:rPr>
              <w:t>¿</w:t>
            </w:r>
            <w:r w:rsidRPr="00D93AD2">
              <w:rPr>
                <w:sz w:val="20"/>
                <w:szCs w:val="20"/>
                <w:lang w:val="es-GT"/>
              </w:rPr>
              <w:t xml:space="preserve">Qué palabras del pasaje se </w:t>
            </w:r>
            <w:r w:rsidR="004D6E4A" w:rsidRPr="00D93AD2">
              <w:rPr>
                <w:sz w:val="20"/>
                <w:szCs w:val="20"/>
                <w:lang w:val="es-GT"/>
              </w:rPr>
              <w:t>para expresar</w:t>
            </w:r>
            <w:r w:rsidRPr="00D93AD2">
              <w:rPr>
                <w:sz w:val="20"/>
                <w:szCs w:val="20"/>
                <w:lang w:val="es-GT"/>
              </w:rPr>
              <w:t xml:space="preserve"> simpatía por los animales que son presa de los </w:t>
            </w:r>
            <w:r w:rsidR="003D144B" w:rsidRPr="00D93AD2">
              <w:rPr>
                <w:sz w:val="20"/>
                <w:szCs w:val="20"/>
                <w:lang w:val="es-GT"/>
              </w:rPr>
              <w:t>felinos</w:t>
            </w:r>
            <w:r w:rsidR="004D6E4A" w:rsidRPr="00D93AD2">
              <w:rPr>
                <w:sz w:val="20"/>
                <w:szCs w:val="20"/>
                <w:lang w:val="es-GT"/>
              </w:rPr>
              <w:t xml:space="preserve"> grandes?</w:t>
            </w:r>
            <w:r w:rsidRPr="00D93AD2">
              <w:rPr>
                <w:sz w:val="20"/>
                <w:szCs w:val="20"/>
                <w:lang w:val="es-GT"/>
              </w:rPr>
              <w:t xml:space="preserve"> </w:t>
            </w:r>
          </w:p>
          <w:p w:rsidR="00150AA7" w:rsidRPr="00D93AD2" w:rsidRDefault="00150AA7" w:rsidP="004D6E4A">
            <w:pPr>
              <w:spacing w:before="120" w:after="120"/>
              <w:ind w:left="176"/>
              <w:rPr>
                <w:sz w:val="20"/>
                <w:szCs w:val="20"/>
                <w:lang w:val="es-GT"/>
              </w:rPr>
            </w:pPr>
            <w:r w:rsidRPr="00D93AD2">
              <w:rPr>
                <w:sz w:val="20"/>
                <w:szCs w:val="20"/>
                <w:lang w:val="es-GT"/>
              </w:rPr>
              <w:t>A. "cómo se mueven y caza</w:t>
            </w:r>
            <w:r w:rsidR="004D6E4A" w:rsidRPr="00D93AD2">
              <w:rPr>
                <w:sz w:val="20"/>
                <w:szCs w:val="20"/>
                <w:lang w:val="es-GT"/>
              </w:rPr>
              <w:t>n</w:t>
            </w:r>
            <w:r w:rsidRPr="00D93AD2">
              <w:rPr>
                <w:sz w:val="20"/>
                <w:szCs w:val="20"/>
                <w:lang w:val="es-GT"/>
              </w:rPr>
              <w:t xml:space="preserve">" </w:t>
            </w:r>
          </w:p>
          <w:p w:rsidR="00150AA7" w:rsidRPr="00D93AD2" w:rsidRDefault="004D6E4A" w:rsidP="004D6E4A">
            <w:pPr>
              <w:spacing w:before="120" w:after="120"/>
              <w:ind w:left="176"/>
              <w:rPr>
                <w:sz w:val="20"/>
                <w:szCs w:val="20"/>
                <w:lang w:val="es-GT"/>
              </w:rPr>
            </w:pPr>
            <w:r w:rsidRPr="00D93AD2">
              <w:rPr>
                <w:sz w:val="20"/>
                <w:szCs w:val="20"/>
                <w:lang w:val="es-GT"/>
              </w:rPr>
              <w:t>B. "come</w:t>
            </w:r>
            <w:r w:rsidR="00150AA7" w:rsidRPr="00D93AD2">
              <w:rPr>
                <w:sz w:val="20"/>
                <w:szCs w:val="20"/>
                <w:lang w:val="es-GT"/>
              </w:rPr>
              <w:t xml:space="preserve"> fruta, ratones de campo y grandes insectos" </w:t>
            </w:r>
          </w:p>
          <w:p w:rsidR="00150AA7" w:rsidRPr="00D93AD2" w:rsidRDefault="00150AA7" w:rsidP="004D6E4A">
            <w:pPr>
              <w:spacing w:before="120" w:after="120"/>
              <w:ind w:left="176"/>
              <w:rPr>
                <w:sz w:val="20"/>
                <w:szCs w:val="20"/>
                <w:lang w:val="es-GT"/>
              </w:rPr>
            </w:pPr>
            <w:r w:rsidRPr="00D93AD2">
              <w:rPr>
                <w:sz w:val="20"/>
                <w:szCs w:val="20"/>
                <w:lang w:val="es-GT"/>
              </w:rPr>
              <w:t xml:space="preserve">C. "la cena, que suele ser un desafortunado antílope" </w:t>
            </w:r>
          </w:p>
          <w:p w:rsidR="00150AA7" w:rsidRPr="00D93AD2" w:rsidRDefault="004D6E4A" w:rsidP="004D6E4A">
            <w:pPr>
              <w:spacing w:before="120" w:after="120"/>
              <w:ind w:left="176"/>
              <w:rPr>
                <w:sz w:val="20"/>
                <w:szCs w:val="20"/>
                <w:lang w:val="es-GT"/>
              </w:rPr>
            </w:pPr>
            <w:r w:rsidRPr="00D93AD2">
              <w:rPr>
                <w:sz w:val="20"/>
                <w:szCs w:val="20"/>
                <w:lang w:val="es-GT"/>
              </w:rPr>
              <w:t>D. "que son animales salvajes y poderosos</w:t>
            </w:r>
            <w:r w:rsidR="00150AA7" w:rsidRPr="00D93AD2">
              <w:rPr>
                <w:sz w:val="20"/>
                <w:szCs w:val="20"/>
                <w:lang w:val="es-GT"/>
              </w:rPr>
              <w:t xml:space="preserve">" </w:t>
            </w:r>
          </w:p>
          <w:p w:rsidR="00150AA7" w:rsidRPr="00D93AD2" w:rsidRDefault="00150AA7" w:rsidP="004D6E4A">
            <w:pPr>
              <w:spacing w:before="120" w:after="120"/>
              <w:ind w:left="176"/>
              <w:rPr>
                <w:b/>
                <w:sz w:val="20"/>
                <w:szCs w:val="20"/>
                <w:lang w:val="es-GT"/>
              </w:rPr>
            </w:pPr>
            <w:r w:rsidRPr="00D93AD2">
              <w:rPr>
                <w:b/>
                <w:sz w:val="20"/>
                <w:szCs w:val="20"/>
                <w:lang w:val="es-GT"/>
              </w:rPr>
              <w:t xml:space="preserve">Respuesta: C </w:t>
            </w:r>
          </w:p>
          <w:p w:rsidR="00150AA7" w:rsidRPr="00D93AD2" w:rsidRDefault="00150AA7" w:rsidP="00150AA7">
            <w:pPr>
              <w:spacing w:before="120" w:after="120"/>
              <w:ind w:left="0"/>
              <w:rPr>
                <w:sz w:val="20"/>
                <w:szCs w:val="20"/>
                <w:lang w:val="es-GT"/>
              </w:rPr>
            </w:pPr>
            <w:r w:rsidRPr="00D93AD2">
              <w:rPr>
                <w:sz w:val="20"/>
                <w:szCs w:val="20"/>
                <w:lang w:val="es-GT"/>
              </w:rPr>
              <w:t xml:space="preserve">3. Cuál de estas afirmaciones resume mejor este pasaje? </w:t>
            </w:r>
          </w:p>
          <w:p w:rsidR="00150AA7" w:rsidRPr="00D93AD2" w:rsidRDefault="00150AA7" w:rsidP="004D6E4A">
            <w:pPr>
              <w:spacing w:before="120" w:after="120"/>
              <w:ind w:left="176"/>
              <w:rPr>
                <w:sz w:val="20"/>
                <w:szCs w:val="20"/>
                <w:lang w:val="es-GT"/>
              </w:rPr>
            </w:pPr>
            <w:r w:rsidRPr="00D93AD2">
              <w:rPr>
                <w:sz w:val="20"/>
                <w:szCs w:val="20"/>
                <w:lang w:val="es-GT"/>
              </w:rPr>
              <w:t xml:space="preserve">A. Todo vio </w:t>
            </w:r>
            <w:r w:rsidR="003D144B" w:rsidRPr="00D93AD2">
              <w:rPr>
                <w:sz w:val="20"/>
                <w:szCs w:val="20"/>
                <w:lang w:val="es-GT"/>
              </w:rPr>
              <w:t>felinos</w:t>
            </w:r>
            <w:r w:rsidRPr="00D93AD2">
              <w:rPr>
                <w:sz w:val="20"/>
                <w:szCs w:val="20"/>
                <w:lang w:val="es-GT"/>
              </w:rPr>
              <w:t xml:space="preserve"> son poderosos, hermosa y graciosa. </w:t>
            </w:r>
          </w:p>
          <w:p w:rsidR="00150AA7" w:rsidRPr="00D93AD2" w:rsidRDefault="00150AA7" w:rsidP="004D6E4A">
            <w:pPr>
              <w:spacing w:before="120" w:after="120"/>
              <w:ind w:left="176"/>
              <w:rPr>
                <w:sz w:val="20"/>
                <w:szCs w:val="20"/>
                <w:lang w:val="es-GT"/>
              </w:rPr>
            </w:pPr>
            <w:r w:rsidRPr="00D93AD2">
              <w:rPr>
                <w:sz w:val="20"/>
                <w:szCs w:val="20"/>
                <w:lang w:val="es-GT"/>
              </w:rPr>
              <w:t xml:space="preserve">B. </w:t>
            </w:r>
            <w:r w:rsidR="003D144B" w:rsidRPr="00D93AD2">
              <w:rPr>
                <w:sz w:val="20"/>
                <w:szCs w:val="20"/>
                <w:lang w:val="es-GT"/>
              </w:rPr>
              <w:t>felinos</w:t>
            </w:r>
            <w:r w:rsidRPr="00D93AD2">
              <w:rPr>
                <w:sz w:val="20"/>
                <w:szCs w:val="20"/>
                <w:lang w:val="es-GT"/>
              </w:rPr>
              <w:t xml:space="preserve"> manchados pueden parecer similares, pero son diferentes en muchos aspectos.</w:t>
            </w:r>
          </w:p>
          <w:p w:rsidR="00150AA7" w:rsidRPr="00D93AD2" w:rsidRDefault="00150AA7" w:rsidP="004D6E4A">
            <w:pPr>
              <w:spacing w:before="120" w:after="120"/>
              <w:ind w:left="176"/>
              <w:rPr>
                <w:sz w:val="20"/>
                <w:szCs w:val="20"/>
                <w:lang w:val="es-GT"/>
              </w:rPr>
            </w:pPr>
            <w:r w:rsidRPr="00D93AD2">
              <w:rPr>
                <w:sz w:val="20"/>
                <w:szCs w:val="20"/>
                <w:lang w:val="es-GT"/>
              </w:rPr>
              <w:t xml:space="preserve">C. Hay muchos diferentes </w:t>
            </w:r>
            <w:r w:rsidR="003D144B" w:rsidRPr="00D93AD2">
              <w:rPr>
                <w:sz w:val="20"/>
                <w:szCs w:val="20"/>
                <w:lang w:val="es-GT"/>
              </w:rPr>
              <w:t>felinos</w:t>
            </w:r>
            <w:r w:rsidRPr="00D93AD2">
              <w:rPr>
                <w:sz w:val="20"/>
                <w:szCs w:val="20"/>
                <w:lang w:val="es-GT"/>
              </w:rPr>
              <w:t xml:space="preserve"> manchados en el mundo. </w:t>
            </w:r>
          </w:p>
          <w:p w:rsidR="00150AA7" w:rsidRPr="00D93AD2" w:rsidRDefault="00150AA7" w:rsidP="004D6E4A">
            <w:pPr>
              <w:spacing w:before="120" w:after="120"/>
              <w:ind w:left="176"/>
              <w:rPr>
                <w:sz w:val="20"/>
                <w:szCs w:val="20"/>
                <w:lang w:val="es-GT"/>
              </w:rPr>
            </w:pPr>
            <w:r w:rsidRPr="00D93AD2">
              <w:rPr>
                <w:sz w:val="20"/>
                <w:szCs w:val="20"/>
                <w:lang w:val="es-GT"/>
              </w:rPr>
              <w:t xml:space="preserve">D. manchado </w:t>
            </w:r>
            <w:r w:rsidR="003D144B" w:rsidRPr="00D93AD2">
              <w:rPr>
                <w:sz w:val="20"/>
                <w:szCs w:val="20"/>
                <w:lang w:val="es-GT"/>
              </w:rPr>
              <w:t>felinos</w:t>
            </w:r>
            <w:r w:rsidRPr="00D93AD2">
              <w:rPr>
                <w:sz w:val="20"/>
                <w:szCs w:val="20"/>
                <w:lang w:val="es-GT"/>
              </w:rPr>
              <w:t xml:space="preserve"> en la caza salvaje de muchos tipos diferentes de animales. </w:t>
            </w:r>
          </w:p>
          <w:p w:rsidR="002A1B33" w:rsidRPr="00D93AD2" w:rsidRDefault="00150AA7" w:rsidP="004D6E4A">
            <w:pPr>
              <w:spacing w:before="120" w:after="120"/>
              <w:ind w:left="176"/>
              <w:rPr>
                <w:b/>
                <w:lang w:val="es-GT"/>
              </w:rPr>
            </w:pPr>
            <w:r w:rsidRPr="00D93AD2">
              <w:rPr>
                <w:b/>
                <w:sz w:val="20"/>
                <w:szCs w:val="20"/>
                <w:lang w:val="es-GT"/>
              </w:rPr>
              <w:t>Respuesta: B</w:t>
            </w:r>
          </w:p>
        </w:tc>
      </w:tr>
    </w:tbl>
    <w:p w:rsidR="004A03DD" w:rsidRPr="00D93AD2" w:rsidRDefault="0004725D" w:rsidP="00317BCB">
      <w:pPr>
        <w:pStyle w:val="Heading1"/>
        <w:rPr>
          <w:lang w:val="es-GT"/>
        </w:rPr>
      </w:pPr>
      <w:bookmarkStart w:id="1026" w:name="_Toc377943893"/>
      <w:bookmarkStart w:id="1027" w:name="_Toc387185687"/>
      <w:bookmarkStart w:id="1028" w:name="_Toc391845084"/>
      <w:bookmarkStart w:id="1029" w:name="_Toc397892069"/>
      <w:bookmarkEnd w:id="1024"/>
      <w:bookmarkEnd w:id="1025"/>
      <w:r>
        <w:rPr>
          <w:lang w:val="es-GT"/>
        </w:rPr>
        <w:t>A</w:t>
      </w:r>
      <w:r w:rsidR="0041566B" w:rsidRPr="00D93AD2">
        <w:rPr>
          <w:lang w:val="es-GT"/>
        </w:rPr>
        <w:t>NEXO</w:t>
      </w:r>
      <w:r w:rsidR="004A03DD" w:rsidRPr="00D93AD2">
        <w:rPr>
          <w:lang w:val="es-GT"/>
        </w:rPr>
        <w:t xml:space="preserve"> </w:t>
      </w:r>
      <w:r w:rsidR="00BD6032" w:rsidRPr="00D93AD2">
        <w:rPr>
          <w:lang w:val="es-GT"/>
        </w:rPr>
        <w:t>8</w:t>
      </w:r>
      <w:r w:rsidR="004A03DD" w:rsidRPr="00D93AD2">
        <w:rPr>
          <w:lang w:val="es-GT"/>
        </w:rPr>
        <w:t>:</w:t>
      </w:r>
      <w:r w:rsidR="0041566B" w:rsidRPr="00D93AD2">
        <w:rPr>
          <w:lang w:val="es-GT"/>
        </w:rPr>
        <w:t xml:space="preserve"> GRUPOS DE CUIDADO Y EL ENFOQUE DE PREVENCIÓN DE LA DESNUTRICIÓN EN NIÑOS MENORES DE DOS AÑOS </w:t>
      </w:r>
      <w:r w:rsidR="004A03DD" w:rsidRPr="00D93AD2">
        <w:rPr>
          <w:lang w:val="es-GT"/>
        </w:rPr>
        <w:t xml:space="preserve"> (PM2A)</w:t>
      </w:r>
      <w:bookmarkEnd w:id="1026"/>
      <w:bookmarkEnd w:id="1027"/>
      <w:bookmarkEnd w:id="1028"/>
      <w:bookmarkEnd w:id="1029"/>
    </w:p>
    <w:p w:rsidR="004D6E4A" w:rsidRPr="00D93AD2" w:rsidRDefault="0041566B" w:rsidP="004D6E4A">
      <w:pPr>
        <w:rPr>
          <w:lang w:val="es-GT"/>
        </w:rPr>
      </w:pPr>
      <w:r w:rsidRPr="00D93AD2">
        <w:rPr>
          <w:noProof/>
        </w:rPr>
        <mc:AlternateContent>
          <mc:Choice Requires="wps">
            <w:drawing>
              <wp:anchor distT="0" distB="0" distL="114300" distR="114300" simplePos="0" relativeHeight="251796480" behindDoc="0" locked="0" layoutInCell="1" allowOverlap="1" wp14:anchorId="1CE84EB5" wp14:editId="1720440F">
                <wp:simplePos x="0" y="0"/>
                <wp:positionH relativeFrom="column">
                  <wp:posOffset>3803015</wp:posOffset>
                </wp:positionH>
                <wp:positionV relativeFrom="paragraph">
                  <wp:posOffset>967740</wp:posOffset>
                </wp:positionV>
                <wp:extent cx="2193290" cy="1974215"/>
                <wp:effectExtent l="0" t="0" r="0" b="6985"/>
                <wp:wrapSquare wrapText="bothSides"/>
                <wp:docPr id="308" name="Text Box 308"/>
                <wp:cNvGraphicFramePr/>
                <a:graphic xmlns:a="http://schemas.openxmlformats.org/drawingml/2006/main">
                  <a:graphicData uri="http://schemas.microsoft.com/office/word/2010/wordprocessingShape">
                    <wps:wsp>
                      <wps:cNvSpPr txBox="1"/>
                      <wps:spPr>
                        <a:xfrm>
                          <a:off x="0" y="0"/>
                          <a:ext cx="2193290" cy="1974215"/>
                        </a:xfrm>
                        <a:prstGeom prst="rect">
                          <a:avLst/>
                        </a:prstGeom>
                        <a:solidFill>
                          <a:srgbClr val="E2C082"/>
                        </a:solidFill>
                        <a:ln w="6350">
                          <a:noFill/>
                        </a:ln>
                        <a:effectLst/>
                      </wps:spPr>
                      <wps:txbx>
                        <w:txbxContent>
                          <w:p w:rsidR="004019AF" w:rsidRPr="00683850" w:rsidRDefault="004019AF" w:rsidP="00683850">
                            <w:pPr>
                              <w:shd w:val="clear" w:color="auto" w:fill="E2C082"/>
                              <w:spacing w:before="120" w:after="120"/>
                              <w:ind w:left="0"/>
                              <w:rPr>
                                <w:b/>
                                <w:sz w:val="20"/>
                                <w:lang w:val="es-GT"/>
                              </w:rPr>
                            </w:pPr>
                            <w:r>
                              <w:rPr>
                                <w:b/>
                                <w:sz w:val="20"/>
                                <w:lang w:val="es-GT"/>
                              </w:rPr>
                              <w:t>Una nota sobre la d</w:t>
                            </w:r>
                            <w:r w:rsidRPr="00683850">
                              <w:rPr>
                                <w:b/>
                                <w:sz w:val="20"/>
                                <w:lang w:val="es-GT"/>
                              </w:rPr>
                              <w:t xml:space="preserve">istribución de </w:t>
                            </w:r>
                            <w:r>
                              <w:rPr>
                                <w:b/>
                                <w:sz w:val="20"/>
                                <w:lang w:val="es-GT"/>
                              </w:rPr>
                              <w:t>a</w:t>
                            </w:r>
                            <w:r w:rsidRPr="00683850">
                              <w:rPr>
                                <w:b/>
                                <w:sz w:val="20"/>
                                <w:lang w:val="es-GT"/>
                              </w:rPr>
                              <w:t xml:space="preserve">limentos </w:t>
                            </w:r>
                          </w:p>
                          <w:p w:rsidR="004019AF" w:rsidRPr="0041566B" w:rsidRDefault="004019AF" w:rsidP="00683850">
                            <w:pPr>
                              <w:shd w:val="clear" w:color="auto" w:fill="E2C082"/>
                              <w:spacing w:before="120" w:after="120"/>
                              <w:ind w:left="0"/>
                              <w:rPr>
                                <w:sz w:val="20"/>
                                <w:lang w:val="es-GT"/>
                              </w:rPr>
                            </w:pPr>
                            <w:r w:rsidRPr="0041566B">
                              <w:rPr>
                                <w:sz w:val="20"/>
                                <w:lang w:val="es-GT"/>
                              </w:rPr>
                              <w:t>Food for the Hungry (FH) recomienda que cuando un proyecto proporciona asistencia alimentaria directa y raciones familiares a las mujeres embarazadas y los niños, la distri</w:t>
                            </w:r>
                            <w:r>
                              <w:rPr>
                                <w:sz w:val="20"/>
                                <w:lang w:val="es-GT"/>
                              </w:rPr>
                              <w:t>bución de alimentos se realiza</w:t>
                            </w:r>
                            <w:r w:rsidRPr="0041566B">
                              <w:rPr>
                                <w:sz w:val="20"/>
                                <w:lang w:val="es-GT"/>
                              </w:rPr>
                              <w:t xml:space="preserve"> separada e independiente de las actividades de GC.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8" o:spid="_x0000_s1231" type="#_x0000_t202" style="position:absolute;left:0;text-align:left;margin-left:299.45pt;margin-top:76.2pt;width:172.7pt;height:155.4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" fillcolor="#e2c082" stroked="f" strokeweight=".5pt">
                <v:textbox>
                  <w:txbxContent>
                    <w:p w:rsidR="004019AF" w:rsidRPr="00683850" w:rsidRDefault="004019AF" w:rsidP="00683850">
                      <w:pPr>
                        <w:shd w:val="clear" w:color="auto" w:fill="E2C082"/>
                        <w:spacing w:before="120" w:after="120"/>
                        <w:ind w:left="0"/>
                        <w:rPr>
                          <w:b/>
                          <w:sz w:val="20"/>
                          <w:lang w:val="es-GT"/>
                        </w:rPr>
                      </w:pPr>
                      <w:r>
                        <w:rPr>
                          <w:b/>
                          <w:sz w:val="20"/>
                          <w:lang w:val="es-GT"/>
                        </w:rPr>
                        <w:t>Una nota sobre la d</w:t>
                      </w:r>
                      <w:r w:rsidRPr="00683850">
                        <w:rPr>
                          <w:b/>
                          <w:sz w:val="20"/>
                          <w:lang w:val="es-GT"/>
                        </w:rPr>
                        <w:t xml:space="preserve">istribución de </w:t>
                      </w:r>
                      <w:r>
                        <w:rPr>
                          <w:b/>
                          <w:sz w:val="20"/>
                          <w:lang w:val="es-GT"/>
                        </w:rPr>
                        <w:t>a</w:t>
                      </w:r>
                      <w:r w:rsidRPr="00683850">
                        <w:rPr>
                          <w:b/>
                          <w:sz w:val="20"/>
                          <w:lang w:val="es-GT"/>
                        </w:rPr>
                        <w:t xml:space="preserve">limentos </w:t>
                      </w:r>
                    </w:p>
                    <w:p w:rsidR="004019AF" w:rsidRPr="0041566B" w:rsidRDefault="004019AF" w:rsidP="00683850">
                      <w:pPr>
                        <w:shd w:val="clear" w:color="auto" w:fill="E2C082"/>
                        <w:spacing w:before="120" w:after="120"/>
                        <w:ind w:left="0"/>
                        <w:rPr>
                          <w:sz w:val="20"/>
                          <w:lang w:val="es-GT"/>
                        </w:rPr>
                      </w:pPr>
                      <w:r w:rsidRPr="0041566B">
                        <w:rPr>
                          <w:sz w:val="20"/>
                          <w:lang w:val="es-GT"/>
                        </w:rPr>
                        <w:t>Food for the Hungry (FH) recomienda que cuando un proyecto proporciona asistencia alimentaria directa y raciones familiares a las mujeres embarazadas y los niños, la distri</w:t>
                      </w:r>
                      <w:r>
                        <w:rPr>
                          <w:sz w:val="20"/>
                          <w:lang w:val="es-GT"/>
                        </w:rPr>
                        <w:t>bución de alimentos se realiza</w:t>
                      </w:r>
                      <w:r w:rsidRPr="0041566B">
                        <w:rPr>
                          <w:sz w:val="20"/>
                          <w:lang w:val="es-GT"/>
                        </w:rPr>
                        <w:t xml:space="preserve"> separada e independiente de las actividades de GC.</w:t>
                      </w:r>
                    </w:p>
                  </w:txbxContent>
                </v:textbox>
                <w10:wrap type="square"/>
              </v:shape>
            </w:pict>
          </mc:Fallback>
        </mc:AlternateContent>
      </w:r>
      <w:r w:rsidR="004D6E4A" w:rsidRPr="00D93AD2">
        <w:rPr>
          <w:lang w:val="es-GT"/>
        </w:rPr>
        <w:t>PM2A es una metodología utilizada para reducir la prevalencia de la desnutrición infantil apuntando</w:t>
      </w:r>
      <w:r w:rsidRPr="00D93AD2">
        <w:rPr>
          <w:lang w:val="es-GT"/>
        </w:rPr>
        <w:t xml:space="preserve"> a</w:t>
      </w:r>
      <w:r w:rsidR="004D6E4A" w:rsidRPr="00D93AD2">
        <w:rPr>
          <w:lang w:val="es-GT"/>
        </w:rPr>
        <w:t xml:space="preserve"> un conjunto de intervenciones de salud y nutrición, incluyendo la distribución de alimentos, a todas las mu</w:t>
      </w:r>
      <w:r w:rsidRPr="00D93AD2">
        <w:rPr>
          <w:lang w:val="es-GT"/>
        </w:rPr>
        <w:t>jeres embarazadas y lactantes (MEL</w:t>
      </w:r>
      <w:r w:rsidR="004D6E4A" w:rsidRPr="00D93AD2">
        <w:rPr>
          <w:lang w:val="es-GT"/>
        </w:rPr>
        <w:t>) y niños menores de 2 años de edad en las áreas del programa que padecen inseguridad alimentaria, independientemente del estado nu</w:t>
      </w:r>
      <w:r w:rsidRPr="00D93AD2">
        <w:rPr>
          <w:lang w:val="es-GT"/>
        </w:rPr>
        <w:t>tricional. PM2A requiere que la Comunicación para el Cambio de C</w:t>
      </w:r>
      <w:r w:rsidR="004D6E4A" w:rsidRPr="00D93AD2">
        <w:rPr>
          <w:lang w:val="es-GT"/>
        </w:rPr>
        <w:t>omportamiento (</w:t>
      </w:r>
      <w:r w:rsidRPr="00D93AD2">
        <w:rPr>
          <w:lang w:val="es-GT"/>
        </w:rPr>
        <w:t>C</w:t>
      </w:r>
      <w:r w:rsidR="004D6E4A" w:rsidRPr="00D93AD2">
        <w:rPr>
          <w:lang w:val="es-GT"/>
        </w:rPr>
        <w:t xml:space="preserve">CC) </w:t>
      </w:r>
      <w:r w:rsidRPr="00D93AD2">
        <w:rPr>
          <w:lang w:val="es-GT"/>
        </w:rPr>
        <w:t>sea programada para acompañar</w:t>
      </w:r>
      <w:r w:rsidR="004D6E4A" w:rsidRPr="00D93AD2">
        <w:rPr>
          <w:lang w:val="es-GT"/>
        </w:rPr>
        <w:t xml:space="preserve"> la distribución de raciones de alimentos, pero no especifica una metodología </w:t>
      </w:r>
      <w:r w:rsidRPr="00D93AD2">
        <w:rPr>
          <w:lang w:val="es-GT"/>
        </w:rPr>
        <w:t>determinada</w:t>
      </w:r>
      <w:r w:rsidR="004D6E4A" w:rsidRPr="00D93AD2">
        <w:rPr>
          <w:lang w:val="es-GT"/>
        </w:rPr>
        <w:t>. Debido a los éxitos de</w:t>
      </w:r>
      <w:r w:rsidRPr="00D93AD2">
        <w:rPr>
          <w:lang w:val="es-GT"/>
        </w:rPr>
        <w:t xml:space="preserve"> </w:t>
      </w:r>
      <w:r w:rsidR="004D6E4A" w:rsidRPr="00D93AD2">
        <w:rPr>
          <w:lang w:val="es-GT"/>
        </w:rPr>
        <w:t>l</w:t>
      </w:r>
      <w:r w:rsidRPr="00D93AD2">
        <w:rPr>
          <w:lang w:val="es-GT"/>
        </w:rPr>
        <w:t>os</w:t>
      </w:r>
      <w:r w:rsidR="004D6E4A" w:rsidRPr="00D93AD2">
        <w:rPr>
          <w:lang w:val="es-GT"/>
        </w:rPr>
        <w:t xml:space="preserve"> Grupo</w:t>
      </w:r>
      <w:r w:rsidRPr="00D93AD2">
        <w:rPr>
          <w:lang w:val="es-GT"/>
        </w:rPr>
        <w:t>s de Cuidado</w:t>
      </w:r>
      <w:r w:rsidR="004D6E4A" w:rsidRPr="00D93AD2">
        <w:rPr>
          <w:lang w:val="es-GT"/>
        </w:rPr>
        <w:t xml:space="preserve"> (GC) en la creación de un cambio de comportamiento, algunos programas han tratado de integrar los dos model</w:t>
      </w:r>
      <w:r w:rsidRPr="00D93AD2">
        <w:rPr>
          <w:lang w:val="es-GT"/>
        </w:rPr>
        <w:t>os mediante la modificación de la metodología GC para incluir a</w:t>
      </w:r>
      <w:r w:rsidR="004D6E4A" w:rsidRPr="00D93AD2">
        <w:rPr>
          <w:lang w:val="es-GT"/>
        </w:rPr>
        <w:t xml:space="preserve"> </w:t>
      </w:r>
      <w:r w:rsidRPr="00D93AD2">
        <w:rPr>
          <w:lang w:val="es-GT"/>
        </w:rPr>
        <w:t>MEL</w:t>
      </w:r>
      <w:r w:rsidR="004D6E4A" w:rsidRPr="00D93AD2">
        <w:rPr>
          <w:lang w:val="es-GT"/>
        </w:rPr>
        <w:t xml:space="preserve"> y niños menores de 2 años de edad. A continuación se describen algunas recomendaciones sobre el uso de ambos enfoques en el mismo proy</w:t>
      </w:r>
      <w:r w:rsidR="00D93AD2">
        <w:rPr>
          <w:lang w:val="es-GT"/>
        </w:rPr>
        <w:t>ecto, mientras se protege</w:t>
      </w:r>
      <w:r w:rsidR="00516C53" w:rsidRPr="00D93AD2">
        <w:rPr>
          <w:lang w:val="es-GT"/>
        </w:rPr>
        <w:t xml:space="preserve"> y mantienen </w:t>
      </w:r>
      <w:r w:rsidR="004D6E4A" w:rsidRPr="00D93AD2">
        <w:rPr>
          <w:lang w:val="es-GT"/>
        </w:rPr>
        <w:t xml:space="preserve">los elementos del enfoque de GC que lo hacen especialmente eficaz. </w:t>
      </w:r>
      <w:r w:rsidRPr="00D93AD2">
        <w:rPr>
          <w:lang w:val="es-GT"/>
        </w:rPr>
        <w:t xml:space="preserve"> </w:t>
      </w:r>
    </w:p>
    <w:p w:rsidR="004D6E4A" w:rsidRPr="00D93AD2" w:rsidRDefault="004D6E4A" w:rsidP="00516C53">
      <w:pPr>
        <w:ind w:left="993" w:hanging="284"/>
        <w:rPr>
          <w:b/>
          <w:lang w:val="es-GT"/>
        </w:rPr>
      </w:pPr>
      <w:r w:rsidRPr="00D93AD2">
        <w:rPr>
          <w:b/>
          <w:lang w:val="es-GT"/>
        </w:rPr>
        <w:t xml:space="preserve">1. </w:t>
      </w:r>
      <w:r w:rsidR="00516C53" w:rsidRPr="00D93AD2">
        <w:rPr>
          <w:b/>
          <w:lang w:val="es-GT"/>
        </w:rPr>
        <w:t xml:space="preserve"> </w:t>
      </w:r>
      <w:r w:rsidRPr="00D93AD2">
        <w:rPr>
          <w:b/>
          <w:lang w:val="es-GT"/>
        </w:rPr>
        <w:t xml:space="preserve">La participación en las actividades de GC no debe limitarse </w:t>
      </w:r>
      <w:r w:rsidR="00516C53" w:rsidRPr="00D93AD2">
        <w:rPr>
          <w:b/>
          <w:lang w:val="es-GT"/>
        </w:rPr>
        <w:t>solamente</w:t>
      </w:r>
      <w:r w:rsidRPr="00D93AD2">
        <w:rPr>
          <w:b/>
          <w:lang w:val="es-GT"/>
        </w:rPr>
        <w:t xml:space="preserve"> a los que recibieron la ración PM2A, pero se debe proporcionar</w:t>
      </w:r>
      <w:r w:rsidR="00516C53" w:rsidRPr="00D93AD2">
        <w:rPr>
          <w:b/>
          <w:lang w:val="es-GT"/>
        </w:rPr>
        <w:t>se</w:t>
      </w:r>
      <w:r w:rsidRPr="00D93AD2">
        <w:rPr>
          <w:b/>
          <w:lang w:val="es-GT"/>
        </w:rPr>
        <w:t xml:space="preserve"> a todas las mujeres en edad fértil (MEF) y las madres de niños menores de 5 años de edad. </w:t>
      </w:r>
    </w:p>
    <w:p w:rsidR="004D6E4A" w:rsidRPr="00D93AD2" w:rsidRDefault="004D6E4A" w:rsidP="004D6E4A">
      <w:pPr>
        <w:rPr>
          <w:lang w:val="es-GT"/>
        </w:rPr>
      </w:pPr>
      <w:r w:rsidRPr="00D93AD2">
        <w:rPr>
          <w:lang w:val="es-GT"/>
        </w:rPr>
        <w:t>Es importante tener en cuenta que los programas de</w:t>
      </w:r>
      <w:r w:rsidR="00516C53" w:rsidRPr="00D93AD2">
        <w:rPr>
          <w:lang w:val="es-GT"/>
        </w:rPr>
        <w:t xml:space="preserve"> GC originalmente eran dirigidos toda</w:t>
      </w:r>
      <w:r w:rsidRPr="00D93AD2">
        <w:rPr>
          <w:lang w:val="es-GT"/>
        </w:rPr>
        <w:t xml:space="preserve">s </w:t>
      </w:r>
      <w:r w:rsidR="00516C53" w:rsidRPr="00D93AD2">
        <w:rPr>
          <w:lang w:val="es-GT"/>
        </w:rPr>
        <w:t>las MEF</w:t>
      </w:r>
      <w:r w:rsidRPr="00D93AD2">
        <w:rPr>
          <w:lang w:val="es-GT"/>
        </w:rPr>
        <w:t xml:space="preserve"> y las mujeres con niños de 0-59 meses de edad. Mantener la población objetivo más amplio sigue siendo muy recomendable. Esto asegura que la mayoría de las mujeres en una comunidad que se encuen</w:t>
      </w:r>
      <w:r w:rsidR="00516C53" w:rsidRPr="00D93AD2">
        <w:rPr>
          <w:lang w:val="es-GT"/>
        </w:rPr>
        <w:t>tran actualmente (o que pronto estará) a</w:t>
      </w:r>
      <w:r w:rsidRPr="00D93AD2">
        <w:rPr>
          <w:lang w:val="es-GT"/>
        </w:rPr>
        <w:t>l cuidado de un niño menor de 2 año</w:t>
      </w:r>
      <w:r w:rsidR="00516C53" w:rsidRPr="00D93AD2">
        <w:rPr>
          <w:lang w:val="es-GT"/>
        </w:rPr>
        <w:t xml:space="preserve">s de edad reciben </w:t>
      </w:r>
      <w:r w:rsidRPr="00D93AD2">
        <w:rPr>
          <w:lang w:val="es-GT"/>
        </w:rPr>
        <w:t xml:space="preserve">mensajes </w:t>
      </w:r>
      <w:r w:rsidR="00516C53" w:rsidRPr="00D93AD2">
        <w:rPr>
          <w:lang w:val="es-GT"/>
        </w:rPr>
        <w:t>claves de salud y nutrición materno infantil antes que realmente necesiten la información.</w:t>
      </w:r>
      <w:r w:rsidRPr="00D93AD2">
        <w:rPr>
          <w:lang w:val="es-GT"/>
        </w:rPr>
        <w:t xml:space="preserve"> </w:t>
      </w:r>
    </w:p>
    <w:p w:rsidR="004D6E4A" w:rsidRPr="00D93AD2" w:rsidRDefault="004D6E4A" w:rsidP="004D6E4A">
      <w:pPr>
        <w:rPr>
          <w:lang w:val="es-GT"/>
        </w:rPr>
      </w:pPr>
      <w:r w:rsidRPr="00D93AD2">
        <w:rPr>
          <w:lang w:val="es-GT"/>
        </w:rPr>
        <w:t xml:space="preserve">Con PM2A, la cantidad máxima de tiempo que </w:t>
      </w:r>
      <w:r w:rsidR="00516C53" w:rsidRPr="00D93AD2">
        <w:rPr>
          <w:lang w:val="es-GT"/>
        </w:rPr>
        <w:t xml:space="preserve">una unidad madre-hijo </w:t>
      </w:r>
      <w:r w:rsidRPr="00D93AD2">
        <w:rPr>
          <w:lang w:val="es-GT"/>
        </w:rPr>
        <w:t>pueden recibir raciones es de 30 meses (6 meses de embarazo + 6 meses de lactancia materna exclusiva [LME</w:t>
      </w:r>
      <w:r w:rsidR="00516C53" w:rsidRPr="00D93AD2">
        <w:rPr>
          <w:lang w:val="es-GT"/>
        </w:rPr>
        <w:t>] + 18 meses para el niño). Sin embargo</w:t>
      </w:r>
      <w:r w:rsidRPr="00D93AD2">
        <w:rPr>
          <w:lang w:val="es-GT"/>
        </w:rPr>
        <w:t xml:space="preserve">, la mayoría de los programas PM2A limitan el registro inicial de las mujeres embarazadas en su segundo o tercer trimestre, </w:t>
      </w:r>
      <w:r w:rsidR="00516C53" w:rsidRPr="00D93AD2">
        <w:rPr>
          <w:lang w:val="es-GT"/>
        </w:rPr>
        <w:t xml:space="preserve">o a las mujeres en el segundo o tercer </w:t>
      </w:r>
      <w:r w:rsidR="00D93AD2" w:rsidRPr="00D93AD2">
        <w:rPr>
          <w:lang w:val="es-GT"/>
        </w:rPr>
        <w:t>trimestre</w:t>
      </w:r>
      <w:r w:rsidR="00516C53" w:rsidRPr="00D93AD2">
        <w:rPr>
          <w:lang w:val="es-GT"/>
        </w:rPr>
        <w:t xml:space="preserve"> y a madres de niños  </w:t>
      </w:r>
      <w:r w:rsidRPr="00D93AD2">
        <w:rPr>
          <w:lang w:val="es-GT"/>
        </w:rPr>
        <w:t xml:space="preserve">menores de 6 meses. Esto excluye a las mujeres con niños de 6-23 meses de edad </w:t>
      </w:r>
      <w:r w:rsidR="00516C53" w:rsidRPr="00D93AD2">
        <w:rPr>
          <w:lang w:val="es-GT"/>
        </w:rPr>
        <w:t xml:space="preserve">a poder inscritas a los </w:t>
      </w:r>
      <w:r w:rsidRPr="00D93AD2">
        <w:rPr>
          <w:lang w:val="es-GT"/>
        </w:rPr>
        <w:t>GC</w:t>
      </w:r>
      <w:r w:rsidR="00516C53" w:rsidRPr="00D93AD2">
        <w:rPr>
          <w:lang w:val="es-GT"/>
        </w:rPr>
        <w:t>,</w:t>
      </w:r>
      <w:r w:rsidRPr="00D93AD2">
        <w:rPr>
          <w:lang w:val="es-GT"/>
        </w:rPr>
        <w:t xml:space="preserve"> a menos que queden embarazadas durante el período</w:t>
      </w:r>
      <w:r w:rsidR="00516C53" w:rsidRPr="00D93AD2">
        <w:rPr>
          <w:lang w:val="es-GT"/>
        </w:rPr>
        <w:t xml:space="preserve"> de tiempo en que el proyecto</w:t>
      </w:r>
      <w:r w:rsidRPr="00D93AD2">
        <w:rPr>
          <w:lang w:val="es-GT"/>
        </w:rPr>
        <w:t xml:space="preserve"> inscribe </w:t>
      </w:r>
      <w:r w:rsidR="00516C53" w:rsidRPr="00D93AD2">
        <w:rPr>
          <w:lang w:val="es-GT"/>
        </w:rPr>
        <w:t xml:space="preserve">a </w:t>
      </w:r>
      <w:r w:rsidRPr="00D93AD2">
        <w:rPr>
          <w:lang w:val="es-GT"/>
        </w:rPr>
        <w:t xml:space="preserve">nuevas madres. </w:t>
      </w:r>
      <w:r w:rsidR="00C63EC8" w:rsidRPr="00D93AD2">
        <w:rPr>
          <w:lang w:val="es-GT"/>
        </w:rPr>
        <w:t xml:space="preserve">Esto puede causar también el desafortunado efecto de </w:t>
      </w:r>
      <w:r w:rsidR="00D93AD2" w:rsidRPr="00D93AD2">
        <w:rPr>
          <w:lang w:val="es-GT"/>
        </w:rPr>
        <w:t>limitar</w:t>
      </w:r>
      <w:r w:rsidR="00C63EC8" w:rsidRPr="00D93AD2">
        <w:rPr>
          <w:lang w:val="es-GT"/>
        </w:rPr>
        <w:t xml:space="preserve"> la cantidad de mujeres que pueden ser Voluntarias del Grupo de Cuidado o limita la cantidad de tiempo que puedan servir.</w:t>
      </w:r>
    </w:p>
    <w:p w:rsidR="004D6E4A" w:rsidRPr="00D93AD2" w:rsidRDefault="004D6E4A" w:rsidP="004D6E4A">
      <w:pPr>
        <w:rPr>
          <w:lang w:val="es-GT"/>
        </w:rPr>
      </w:pPr>
      <w:r w:rsidRPr="00D93AD2">
        <w:rPr>
          <w:b/>
          <w:lang w:val="es-GT"/>
        </w:rPr>
        <w:t>Recomendación:</w:t>
      </w:r>
      <w:r w:rsidRPr="00D93AD2">
        <w:rPr>
          <w:lang w:val="es-GT"/>
        </w:rPr>
        <w:t xml:space="preserve"> Registrar todas las MEF y las madres de niños de 0-59 meses para su inclusión en la actividad de los GC. Crear un registro separado para las personas elegibles para recibir la ración de alimentos. </w:t>
      </w:r>
      <w:r w:rsidR="00C63EC8" w:rsidRPr="00D93AD2">
        <w:rPr>
          <w:lang w:val="es-GT"/>
        </w:rPr>
        <w:t xml:space="preserve">Si hay más mujeres que se trasladan a vivir al área o </w:t>
      </w:r>
      <w:r w:rsidRPr="00D93AD2">
        <w:rPr>
          <w:lang w:val="es-GT"/>
        </w:rPr>
        <w:t xml:space="preserve">se convierten en elegibles para la inclusión (por ejemplo, </w:t>
      </w:r>
      <w:r w:rsidR="00C63EC8" w:rsidRPr="00D93AD2">
        <w:rPr>
          <w:lang w:val="es-GT"/>
        </w:rPr>
        <w:t xml:space="preserve">cumplen 15 años o quedan </w:t>
      </w:r>
      <w:r w:rsidRPr="00D93AD2">
        <w:rPr>
          <w:lang w:val="es-GT"/>
        </w:rPr>
        <w:t>embarazada</w:t>
      </w:r>
      <w:r w:rsidR="00C63EC8" w:rsidRPr="00D93AD2">
        <w:rPr>
          <w:lang w:val="es-GT"/>
        </w:rPr>
        <w:t>s</w:t>
      </w:r>
      <w:r w:rsidRPr="00D93AD2">
        <w:rPr>
          <w:lang w:val="es-GT"/>
        </w:rPr>
        <w:t xml:space="preserve">), </w:t>
      </w:r>
      <w:r w:rsidR="00C63EC8" w:rsidRPr="00D93AD2">
        <w:rPr>
          <w:lang w:val="es-GT"/>
        </w:rPr>
        <w:t>se registran</w:t>
      </w:r>
      <w:r w:rsidRPr="00D93AD2">
        <w:rPr>
          <w:lang w:val="es-GT"/>
        </w:rPr>
        <w:t xml:space="preserve"> en un </w:t>
      </w:r>
      <w:r w:rsidR="00C63EC8" w:rsidRPr="00D93AD2">
        <w:rPr>
          <w:lang w:val="es-GT"/>
        </w:rPr>
        <w:t>Grupo de Vecinas (GV</w:t>
      </w:r>
      <w:r w:rsidRPr="00D93AD2">
        <w:rPr>
          <w:lang w:val="es-GT"/>
        </w:rPr>
        <w:t xml:space="preserve">). </w:t>
      </w:r>
    </w:p>
    <w:p w:rsidR="00C63EC8" w:rsidRPr="00D93AD2" w:rsidRDefault="004D6E4A" w:rsidP="004D6E4A">
      <w:pPr>
        <w:rPr>
          <w:lang w:val="es-GT"/>
        </w:rPr>
      </w:pPr>
      <w:r w:rsidRPr="00D93AD2">
        <w:rPr>
          <w:b/>
          <w:lang w:val="es-GT"/>
        </w:rPr>
        <w:t>Punto a considerar:</w:t>
      </w:r>
      <w:r w:rsidRPr="00D93AD2">
        <w:rPr>
          <w:lang w:val="es-GT"/>
        </w:rPr>
        <w:t xml:space="preserve"> Para que este enfoque tenga éxito y para evitar conflictos dentro de los grupos en que algunas mu</w:t>
      </w:r>
      <w:r w:rsidR="00C63EC8" w:rsidRPr="00D93AD2">
        <w:rPr>
          <w:lang w:val="es-GT"/>
        </w:rPr>
        <w:t>jeres reciben raciones y algunas no</w:t>
      </w:r>
      <w:r w:rsidRPr="00D93AD2">
        <w:rPr>
          <w:lang w:val="es-GT"/>
        </w:rPr>
        <w:t xml:space="preserve">, los proyectos deben trabajar con los líderes de opinión de la comunidad para sensibilizar continuamente </w:t>
      </w:r>
      <w:r w:rsidR="00C63EC8" w:rsidRPr="00D93AD2">
        <w:rPr>
          <w:lang w:val="es-GT"/>
        </w:rPr>
        <w:t xml:space="preserve">a </w:t>
      </w:r>
      <w:r w:rsidRPr="00D93AD2">
        <w:rPr>
          <w:lang w:val="es-GT"/>
        </w:rPr>
        <w:t>los p</w:t>
      </w:r>
      <w:r w:rsidR="00C63EC8" w:rsidRPr="00D93AD2">
        <w:rPr>
          <w:lang w:val="es-GT"/>
        </w:rPr>
        <w:t>articipantes del proyecto acerca de las razones de entregar raciones a  mujeres embarazadas, madres lactantes y madres de niños menores de 2 años</w:t>
      </w:r>
      <w:r w:rsidRPr="00D93AD2">
        <w:rPr>
          <w:lang w:val="es-GT"/>
        </w:rPr>
        <w:t>, así como los beneficios de la participación en el GC, independienteme</w:t>
      </w:r>
      <w:r w:rsidR="00C63EC8" w:rsidRPr="00D93AD2">
        <w:rPr>
          <w:lang w:val="es-GT"/>
        </w:rPr>
        <w:t xml:space="preserve">nte de que reciban raciones. </w:t>
      </w:r>
    </w:p>
    <w:p w:rsidR="004D6E4A" w:rsidRPr="00D93AD2" w:rsidRDefault="004D6E4A" w:rsidP="00C63EC8">
      <w:pPr>
        <w:ind w:left="993" w:hanging="284"/>
        <w:rPr>
          <w:b/>
          <w:lang w:val="es-GT"/>
        </w:rPr>
      </w:pPr>
      <w:r w:rsidRPr="00D93AD2">
        <w:rPr>
          <w:b/>
          <w:lang w:val="es-GT"/>
        </w:rPr>
        <w:t>2.</w:t>
      </w:r>
      <w:r w:rsidR="00C63EC8" w:rsidRPr="00D93AD2">
        <w:rPr>
          <w:b/>
          <w:lang w:val="es-GT"/>
        </w:rPr>
        <w:t xml:space="preserve">  Los p</w:t>
      </w:r>
      <w:r w:rsidRPr="00D93AD2">
        <w:rPr>
          <w:b/>
          <w:lang w:val="es-GT"/>
        </w:rPr>
        <w:t>rogramas PM2A pueden requerir</w:t>
      </w:r>
      <w:r w:rsidR="00C63EC8" w:rsidRPr="00D93AD2">
        <w:rPr>
          <w:b/>
          <w:lang w:val="es-GT"/>
        </w:rPr>
        <w:t xml:space="preserve"> que los</w:t>
      </w:r>
      <w:r w:rsidRPr="00D93AD2">
        <w:rPr>
          <w:b/>
          <w:lang w:val="es-GT"/>
        </w:rPr>
        <w:t xml:space="preserve"> </w:t>
      </w:r>
      <w:r w:rsidR="00C63EC8" w:rsidRPr="00D93AD2">
        <w:rPr>
          <w:b/>
          <w:lang w:val="es-GT"/>
        </w:rPr>
        <w:t>Promotores y/</w:t>
      </w:r>
      <w:r w:rsidRPr="00D93AD2">
        <w:rPr>
          <w:b/>
          <w:lang w:val="es-GT"/>
        </w:rPr>
        <w:t xml:space="preserve">o </w:t>
      </w:r>
      <w:r w:rsidR="00516C53" w:rsidRPr="00D93AD2">
        <w:rPr>
          <w:b/>
          <w:lang w:val="es-GT"/>
        </w:rPr>
        <w:t>VGC</w:t>
      </w:r>
      <w:r w:rsidR="00C63EC8" w:rsidRPr="00D93AD2">
        <w:rPr>
          <w:b/>
          <w:lang w:val="es-GT"/>
        </w:rPr>
        <w:t xml:space="preserve"> ayuden</w:t>
      </w:r>
      <w:r w:rsidRPr="00D93AD2">
        <w:rPr>
          <w:b/>
          <w:lang w:val="es-GT"/>
        </w:rPr>
        <w:t xml:space="preserve"> con las actividades</w:t>
      </w:r>
      <w:r w:rsidR="00C63EC8" w:rsidRPr="00D93AD2">
        <w:rPr>
          <w:b/>
          <w:lang w:val="es-GT"/>
        </w:rPr>
        <w:t xml:space="preserve"> de distribución de alimentos, alejando</w:t>
      </w:r>
      <w:r w:rsidRPr="00D93AD2">
        <w:rPr>
          <w:b/>
          <w:lang w:val="es-GT"/>
        </w:rPr>
        <w:t xml:space="preserve"> su enfoque de</w:t>
      </w:r>
      <w:r w:rsidR="00C63EC8" w:rsidRPr="00D93AD2">
        <w:rPr>
          <w:b/>
          <w:lang w:val="es-GT"/>
        </w:rPr>
        <w:t>l C</w:t>
      </w:r>
      <w:r w:rsidRPr="00D93AD2">
        <w:rPr>
          <w:b/>
          <w:lang w:val="es-GT"/>
        </w:rPr>
        <w:t xml:space="preserve">ambio de </w:t>
      </w:r>
      <w:r w:rsidR="00C63EC8" w:rsidRPr="00D93AD2">
        <w:rPr>
          <w:b/>
          <w:lang w:val="es-GT"/>
        </w:rPr>
        <w:t>C</w:t>
      </w:r>
      <w:r w:rsidRPr="00D93AD2">
        <w:rPr>
          <w:b/>
          <w:lang w:val="es-GT"/>
        </w:rPr>
        <w:t xml:space="preserve">omportamiento. </w:t>
      </w:r>
    </w:p>
    <w:p w:rsidR="004D6E4A" w:rsidRPr="00D93AD2" w:rsidRDefault="00C63EC8" w:rsidP="004D6E4A">
      <w:pPr>
        <w:rPr>
          <w:lang w:val="es-GT"/>
        </w:rPr>
      </w:pPr>
      <w:r w:rsidRPr="00D93AD2">
        <w:rPr>
          <w:lang w:val="es-GT"/>
        </w:rPr>
        <w:t>Si los Promotores y/</w:t>
      </w:r>
      <w:r w:rsidR="004D6E4A" w:rsidRPr="00D93AD2">
        <w:rPr>
          <w:lang w:val="es-GT"/>
        </w:rPr>
        <w:t xml:space="preserve">o </w:t>
      </w:r>
      <w:r w:rsidR="00516C53" w:rsidRPr="00D93AD2">
        <w:rPr>
          <w:lang w:val="es-GT"/>
        </w:rPr>
        <w:t>VGC</w:t>
      </w:r>
      <w:r w:rsidR="004D6E4A" w:rsidRPr="00D93AD2">
        <w:rPr>
          <w:lang w:val="es-GT"/>
        </w:rPr>
        <w:t xml:space="preserve"> sirven </w:t>
      </w:r>
      <w:r w:rsidRPr="00D93AD2">
        <w:rPr>
          <w:lang w:val="es-GT"/>
        </w:rPr>
        <w:t xml:space="preserve">como el canal para que </w:t>
      </w:r>
      <w:r w:rsidR="00E11921" w:rsidRPr="00D93AD2">
        <w:rPr>
          <w:lang w:val="es-GT"/>
        </w:rPr>
        <w:t xml:space="preserve">las MV </w:t>
      </w:r>
      <w:r w:rsidRPr="00D93AD2">
        <w:rPr>
          <w:lang w:val="es-GT"/>
        </w:rPr>
        <w:t>reciba</w:t>
      </w:r>
      <w:r w:rsidR="00E11921" w:rsidRPr="00D93AD2">
        <w:rPr>
          <w:lang w:val="es-GT"/>
        </w:rPr>
        <w:t>n</w:t>
      </w:r>
      <w:r w:rsidR="004D6E4A" w:rsidRPr="00D93AD2">
        <w:rPr>
          <w:lang w:val="es-GT"/>
        </w:rPr>
        <w:t xml:space="preserve"> raciones de alimentos, los coloca en una posición de poder sobre sus vecinos. Esto puede cambiar la naturaleza de la relación de igual a igual y exponer</w:t>
      </w:r>
      <w:r w:rsidRPr="00D93AD2">
        <w:rPr>
          <w:lang w:val="es-GT"/>
        </w:rPr>
        <w:t xml:space="preserve"> a</w:t>
      </w:r>
      <w:r w:rsidR="004D6E4A" w:rsidRPr="00D93AD2">
        <w:rPr>
          <w:lang w:val="es-GT"/>
        </w:rPr>
        <w:t xml:space="preserve"> Promotores y </w:t>
      </w:r>
      <w:r w:rsidR="00516C53" w:rsidRPr="00D93AD2">
        <w:rPr>
          <w:lang w:val="es-GT"/>
        </w:rPr>
        <w:t>VGC</w:t>
      </w:r>
      <w:r w:rsidR="004D6E4A" w:rsidRPr="00D93AD2">
        <w:rPr>
          <w:lang w:val="es-GT"/>
        </w:rPr>
        <w:t xml:space="preserve"> a posible intimidación. Estas responsabilidades adicionales puede</w:t>
      </w:r>
      <w:r w:rsidRPr="00D93AD2">
        <w:rPr>
          <w:lang w:val="es-GT"/>
        </w:rPr>
        <w:t>n también disminuir el tiempo que un Promotor o VGC  dispone para</w:t>
      </w:r>
      <w:r w:rsidR="004D6E4A" w:rsidRPr="00D93AD2">
        <w:rPr>
          <w:lang w:val="es-GT"/>
        </w:rPr>
        <w:t xml:space="preserve"> dedicar</w:t>
      </w:r>
      <w:r w:rsidRPr="00D93AD2">
        <w:rPr>
          <w:lang w:val="es-GT"/>
        </w:rPr>
        <w:t>se a actividades de Cambio de C</w:t>
      </w:r>
      <w:r w:rsidR="004D6E4A" w:rsidRPr="00D93AD2">
        <w:rPr>
          <w:lang w:val="es-GT"/>
        </w:rPr>
        <w:t>omportamiento y el desarrollo de relaciones que promuevan</w:t>
      </w:r>
      <w:r w:rsidRPr="00D93AD2">
        <w:rPr>
          <w:lang w:val="es-GT"/>
        </w:rPr>
        <w:t xml:space="preserve"> dicho cambio. </w:t>
      </w:r>
      <w:r w:rsidR="004D6E4A" w:rsidRPr="00D93AD2">
        <w:rPr>
          <w:lang w:val="es-GT"/>
        </w:rPr>
        <w:t>Cuando el PM2A y GC se combina</w:t>
      </w:r>
      <w:r w:rsidRPr="00D93AD2">
        <w:rPr>
          <w:lang w:val="es-GT"/>
        </w:rPr>
        <w:t>n, los GC inevitablemente se convertirán segundos en prioridad, bajando la eficacia de su implementación</w:t>
      </w:r>
      <w:r w:rsidR="004D6E4A" w:rsidRPr="00D93AD2">
        <w:rPr>
          <w:lang w:val="es-GT"/>
        </w:rPr>
        <w:t xml:space="preserve">, porque la atención se centrará en la distribución de alimentos. Los </w:t>
      </w:r>
      <w:r w:rsidR="00A16431" w:rsidRPr="00D93AD2">
        <w:rPr>
          <w:lang w:val="es-GT"/>
        </w:rPr>
        <w:t>P</w:t>
      </w:r>
      <w:r w:rsidR="004D6E4A" w:rsidRPr="00D93AD2">
        <w:rPr>
          <w:lang w:val="es-GT"/>
        </w:rPr>
        <w:t xml:space="preserve">romotores, en particular, pueden encontrar </w:t>
      </w:r>
      <w:r w:rsidR="00A16431" w:rsidRPr="00D93AD2">
        <w:rPr>
          <w:lang w:val="es-GT"/>
        </w:rPr>
        <w:t xml:space="preserve">que </w:t>
      </w:r>
      <w:r w:rsidR="004D6E4A" w:rsidRPr="00D93AD2">
        <w:rPr>
          <w:lang w:val="es-GT"/>
        </w:rPr>
        <w:t xml:space="preserve">una parte importante de su día de trabajo </w:t>
      </w:r>
      <w:r w:rsidR="00A16431" w:rsidRPr="00D93AD2">
        <w:rPr>
          <w:lang w:val="es-GT"/>
        </w:rPr>
        <w:t>está dedicada</w:t>
      </w:r>
      <w:r w:rsidR="004D6E4A" w:rsidRPr="00D93AD2">
        <w:rPr>
          <w:lang w:val="es-GT"/>
        </w:rPr>
        <w:t xml:space="preserve"> a llenar las listas de distribución, preparar los lu</w:t>
      </w:r>
      <w:r w:rsidR="00A16431" w:rsidRPr="00D93AD2">
        <w:rPr>
          <w:lang w:val="es-GT"/>
        </w:rPr>
        <w:t>gares de distribución y a ayudar con la distribución</w:t>
      </w:r>
      <w:r w:rsidR="004D6E4A" w:rsidRPr="00D93AD2">
        <w:rPr>
          <w:lang w:val="es-GT"/>
        </w:rPr>
        <w:t xml:space="preserve">. Tener </w:t>
      </w:r>
      <w:r w:rsidR="00A16431" w:rsidRPr="00D93AD2">
        <w:rPr>
          <w:lang w:val="es-GT"/>
        </w:rPr>
        <w:t xml:space="preserve">un radio menor de Promotor a VGC y  de VGC  a </w:t>
      </w:r>
      <w:r w:rsidR="00E11921" w:rsidRPr="00D93AD2">
        <w:rPr>
          <w:lang w:val="es-GT"/>
        </w:rPr>
        <w:t>M</w:t>
      </w:r>
      <w:r w:rsidR="00A16431" w:rsidRPr="00D93AD2">
        <w:rPr>
          <w:lang w:val="es-GT"/>
        </w:rPr>
        <w:t>V puede ayudar a</w:t>
      </w:r>
      <w:r w:rsidR="004D6E4A" w:rsidRPr="00D93AD2">
        <w:rPr>
          <w:lang w:val="es-GT"/>
        </w:rPr>
        <w:t xml:space="preserve"> eliminar algunas de estas </w:t>
      </w:r>
      <w:r w:rsidR="00A16431" w:rsidRPr="00D93AD2">
        <w:rPr>
          <w:lang w:val="es-GT"/>
        </w:rPr>
        <w:t>desventajas, pero no todas</w:t>
      </w:r>
      <w:r w:rsidR="004D6E4A" w:rsidRPr="00D93AD2">
        <w:rPr>
          <w:lang w:val="es-GT"/>
        </w:rPr>
        <w:t xml:space="preserve"> (especialmente la diferencia de</w:t>
      </w:r>
      <w:r w:rsidR="00A16431" w:rsidRPr="00D93AD2">
        <w:rPr>
          <w:lang w:val="es-GT"/>
        </w:rPr>
        <w:t>l</w:t>
      </w:r>
      <w:r w:rsidR="004D6E4A" w:rsidRPr="00D93AD2">
        <w:rPr>
          <w:lang w:val="es-GT"/>
        </w:rPr>
        <w:t xml:space="preserve"> poder). </w:t>
      </w:r>
    </w:p>
    <w:p w:rsidR="004D6E4A" w:rsidRPr="00D93AD2" w:rsidRDefault="00E11921" w:rsidP="004D6E4A">
      <w:pPr>
        <w:rPr>
          <w:lang w:val="es-GT"/>
        </w:rPr>
      </w:pPr>
      <w:r w:rsidRPr="00D93AD2">
        <w:rPr>
          <w:b/>
          <w:noProof/>
        </w:rPr>
        <mc:AlternateContent>
          <mc:Choice Requires="wps">
            <w:drawing>
              <wp:anchor distT="0" distB="0" distL="114300" distR="114300" simplePos="0" relativeHeight="251798528" behindDoc="0" locked="0" layoutInCell="1" allowOverlap="1" wp14:anchorId="4BDF9FCE" wp14:editId="5D02900E">
                <wp:simplePos x="0" y="0"/>
                <wp:positionH relativeFrom="column">
                  <wp:posOffset>2362835</wp:posOffset>
                </wp:positionH>
                <wp:positionV relativeFrom="paragraph">
                  <wp:posOffset>443865</wp:posOffset>
                </wp:positionV>
                <wp:extent cx="3915410" cy="2431415"/>
                <wp:effectExtent l="0" t="0" r="8890" b="6985"/>
                <wp:wrapSquare wrapText="bothSides"/>
                <wp:docPr id="25" name="Text Box 25"/>
                <wp:cNvGraphicFramePr/>
                <a:graphic xmlns:a="http://schemas.openxmlformats.org/drawingml/2006/main">
                  <a:graphicData uri="http://schemas.microsoft.com/office/word/2010/wordprocessingShape">
                    <wps:wsp>
                      <wps:cNvSpPr txBox="1"/>
                      <wps:spPr>
                        <a:xfrm>
                          <a:off x="0" y="0"/>
                          <a:ext cx="3915410" cy="2431415"/>
                        </a:xfrm>
                        <a:prstGeom prst="rect">
                          <a:avLst/>
                        </a:prstGeom>
                        <a:solidFill>
                          <a:srgbClr val="E2C082"/>
                        </a:solidFill>
                        <a:ln w="6350">
                          <a:noFill/>
                        </a:ln>
                        <a:effectLst/>
                      </wps:spPr>
                      <wps:txbx>
                        <w:txbxContent>
                          <w:p w:rsidR="004019AF" w:rsidRPr="00516C53" w:rsidRDefault="004019AF" w:rsidP="00CF508A">
                            <w:pPr>
                              <w:shd w:val="clear" w:color="auto" w:fill="E2C082"/>
                              <w:spacing w:before="120" w:after="120"/>
                              <w:ind w:left="0"/>
                              <w:rPr>
                                <w:b/>
                                <w:sz w:val="20"/>
                                <w:lang w:val="es-GT"/>
                              </w:rPr>
                            </w:pPr>
                            <w:r>
                              <w:rPr>
                                <w:b/>
                                <w:sz w:val="20"/>
                                <w:lang w:val="es-GT"/>
                              </w:rPr>
                              <w:t>Motivadores sociales para VGC</w:t>
                            </w:r>
                          </w:p>
                          <w:p w:rsidR="004019AF" w:rsidRPr="00683850" w:rsidRDefault="004019AF" w:rsidP="00CF508A">
                            <w:pPr>
                              <w:shd w:val="clear" w:color="auto" w:fill="E2C082"/>
                              <w:spacing w:before="120" w:after="120"/>
                              <w:ind w:left="0"/>
                              <w:rPr>
                                <w:sz w:val="20"/>
                                <w:lang w:val="es-GT"/>
                              </w:rPr>
                            </w:pPr>
                            <w:r w:rsidRPr="00683850">
                              <w:rPr>
                                <w:sz w:val="20"/>
                                <w:lang w:val="es-GT"/>
                              </w:rPr>
                              <w:t>ACDI / VOCA ha encontrado que los mismos beneficios sociales que alentaron</w:t>
                            </w:r>
                            <w:r>
                              <w:rPr>
                                <w:sz w:val="20"/>
                                <w:lang w:val="es-GT"/>
                              </w:rPr>
                              <w:t xml:space="preserve"> a las</w:t>
                            </w:r>
                            <w:r w:rsidRPr="00683850">
                              <w:rPr>
                                <w:sz w:val="20"/>
                                <w:lang w:val="es-GT"/>
                              </w:rPr>
                              <w:t xml:space="preserve"> </w:t>
                            </w:r>
                            <w:r>
                              <w:rPr>
                                <w:sz w:val="20"/>
                                <w:lang w:val="es-GT"/>
                              </w:rPr>
                              <w:t>VGC</w:t>
                            </w:r>
                            <w:r w:rsidRPr="00683850">
                              <w:rPr>
                                <w:sz w:val="20"/>
                                <w:lang w:val="es-GT"/>
                              </w:rPr>
                              <w:t xml:space="preserve"> para continuar en sus funciones más allá del final de un proyecto de supervivencia infantil</w:t>
                            </w:r>
                            <w:r>
                              <w:rPr>
                                <w:sz w:val="20"/>
                                <w:lang w:val="es-GT"/>
                              </w:rPr>
                              <w:t>,</w:t>
                            </w:r>
                            <w:r w:rsidRPr="00683850">
                              <w:rPr>
                                <w:sz w:val="20"/>
                                <w:lang w:val="es-GT"/>
                              </w:rPr>
                              <w:t xml:space="preserve"> también son válidas en un proyecto PM2</w:t>
                            </w:r>
                            <w:r>
                              <w:rPr>
                                <w:sz w:val="20"/>
                                <w:lang w:val="es-GT"/>
                              </w:rPr>
                              <w:t xml:space="preserve">A. Las mujeres se han </w:t>
                            </w:r>
                            <w:r w:rsidRPr="00683850">
                              <w:rPr>
                                <w:sz w:val="20"/>
                                <w:lang w:val="es-GT"/>
                              </w:rPr>
                              <w:t xml:space="preserve"> demostrado su voluntad de</w:t>
                            </w:r>
                            <w:r>
                              <w:rPr>
                                <w:sz w:val="20"/>
                                <w:lang w:val="es-GT"/>
                              </w:rPr>
                              <w:t xml:space="preserve"> seguir actuando como voluntaria</w:t>
                            </w:r>
                            <w:r w:rsidRPr="00683850">
                              <w:rPr>
                                <w:sz w:val="20"/>
                                <w:lang w:val="es-GT"/>
                              </w:rPr>
                              <w:t>s después de que ya no reciben raciones de alimentos a causa de, por ejemplo, el aumento de su posición social y el respeto de la comunidad; viendo resultados probados en sus comunidades y la sensación de que es su deber de g</w:t>
                            </w:r>
                            <w:r>
                              <w:rPr>
                                <w:sz w:val="20"/>
                                <w:lang w:val="es-GT"/>
                              </w:rPr>
                              <w:t>arantizar que las mujeres sigan teniendo</w:t>
                            </w:r>
                            <w:r w:rsidRPr="00683850">
                              <w:rPr>
                                <w:sz w:val="20"/>
                                <w:lang w:val="es-GT"/>
                              </w:rPr>
                              <w:t xml:space="preserve"> mejores resultados de salud; y sintiendo que</w:t>
                            </w:r>
                            <w:r>
                              <w:rPr>
                                <w:sz w:val="20"/>
                                <w:lang w:val="es-GT"/>
                              </w:rPr>
                              <w:t xml:space="preserve"> las reuniones de GC construyen</w:t>
                            </w:r>
                            <w:r w:rsidRPr="00683850">
                              <w:rPr>
                                <w:sz w:val="20"/>
                                <w:lang w:val="es-GT"/>
                              </w:rPr>
                              <w:t xml:space="preserve"> la cohesión social y proporciona</w:t>
                            </w:r>
                            <w:r>
                              <w:rPr>
                                <w:sz w:val="20"/>
                                <w:lang w:val="es-GT"/>
                              </w:rPr>
                              <w:t>n</w:t>
                            </w:r>
                            <w:r w:rsidRPr="00683850">
                              <w:rPr>
                                <w:sz w:val="20"/>
                                <w:lang w:val="es-GT"/>
                              </w:rPr>
                              <w:t xml:space="preserve"> una base para otros tipos de grupos comunitarios, tales </w:t>
                            </w:r>
                            <w:r>
                              <w:rPr>
                                <w:sz w:val="20"/>
                                <w:lang w:val="es-GT"/>
                              </w:rPr>
                              <w:t xml:space="preserve">como </w:t>
                            </w:r>
                            <w:r w:rsidRPr="00683850">
                              <w:rPr>
                                <w:sz w:val="20"/>
                                <w:lang w:val="es-GT"/>
                              </w:rPr>
                              <w:t>asociaciones de ahorro y préstamo</w:t>
                            </w:r>
                            <w:r>
                              <w:rPr>
                                <w:sz w:val="20"/>
                                <w:lang w:val="es-GT"/>
                              </w:rPr>
                              <w:t>s</w:t>
                            </w:r>
                            <w:r w:rsidRPr="00683850">
                              <w:rPr>
                                <w:sz w:val="20"/>
                                <w:lang w:val="es-G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232" type="#_x0000_t202" style="position:absolute;left:0;text-align:left;margin-left:186.05pt;margin-top:34.95pt;width:308.3pt;height:191.4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" fillcolor="#e2c082" stroked="f" strokeweight=".5pt">
                <v:textbox>
                  <w:txbxContent>
                    <w:p w:rsidR="004019AF" w:rsidRPr="00516C53" w:rsidRDefault="004019AF" w:rsidP="00CF508A">
                      <w:pPr>
                        <w:shd w:val="clear" w:color="auto" w:fill="E2C082"/>
                        <w:spacing w:before="120" w:after="120"/>
                        <w:ind w:left="0"/>
                        <w:rPr>
                          <w:b/>
                          <w:sz w:val="20"/>
                          <w:lang w:val="es-GT"/>
                        </w:rPr>
                      </w:pPr>
                      <w:r>
                        <w:rPr>
                          <w:b/>
                          <w:sz w:val="20"/>
                          <w:lang w:val="es-GT"/>
                        </w:rPr>
                        <w:t>Motivadores sociales para VGC</w:t>
                      </w:r>
                    </w:p>
                    <w:p w:rsidR="004019AF" w:rsidRPr="00683850" w:rsidRDefault="004019AF" w:rsidP="00CF508A">
                      <w:pPr>
                        <w:shd w:val="clear" w:color="auto" w:fill="E2C082"/>
                        <w:spacing w:before="120" w:after="120"/>
                        <w:ind w:left="0"/>
                        <w:rPr>
                          <w:sz w:val="20"/>
                          <w:lang w:val="es-GT"/>
                        </w:rPr>
                      </w:pPr>
                      <w:r w:rsidRPr="00683850">
                        <w:rPr>
                          <w:sz w:val="20"/>
                          <w:lang w:val="es-GT"/>
                        </w:rPr>
                        <w:t>ACDI / VOCA ha encontrado que los mismos beneficios sociales que alentaron</w:t>
                      </w:r>
                      <w:r>
                        <w:rPr>
                          <w:sz w:val="20"/>
                          <w:lang w:val="es-GT"/>
                        </w:rPr>
                        <w:t xml:space="preserve"> a las</w:t>
                      </w:r>
                      <w:r w:rsidRPr="00683850">
                        <w:rPr>
                          <w:sz w:val="20"/>
                          <w:lang w:val="es-GT"/>
                        </w:rPr>
                        <w:t xml:space="preserve"> </w:t>
                      </w:r>
                      <w:r>
                        <w:rPr>
                          <w:sz w:val="20"/>
                          <w:lang w:val="es-GT"/>
                        </w:rPr>
                        <w:t>VGC</w:t>
                      </w:r>
                      <w:r w:rsidRPr="00683850">
                        <w:rPr>
                          <w:sz w:val="20"/>
                          <w:lang w:val="es-GT"/>
                        </w:rPr>
                        <w:t xml:space="preserve"> para continuar en sus funciones más allá del final de un proyecto de supervivencia infantil</w:t>
                      </w:r>
                      <w:r>
                        <w:rPr>
                          <w:sz w:val="20"/>
                          <w:lang w:val="es-GT"/>
                        </w:rPr>
                        <w:t>,</w:t>
                      </w:r>
                      <w:r w:rsidRPr="00683850">
                        <w:rPr>
                          <w:sz w:val="20"/>
                          <w:lang w:val="es-GT"/>
                        </w:rPr>
                        <w:t xml:space="preserve"> también son válidas en un proyecto PM2</w:t>
                      </w:r>
                      <w:r>
                        <w:rPr>
                          <w:sz w:val="20"/>
                          <w:lang w:val="es-GT"/>
                        </w:rPr>
                        <w:t xml:space="preserve">A. Las mujeres se han </w:t>
                      </w:r>
                      <w:r w:rsidRPr="00683850">
                        <w:rPr>
                          <w:sz w:val="20"/>
                          <w:lang w:val="es-GT"/>
                        </w:rPr>
                        <w:t xml:space="preserve"> demostrado su voluntad de</w:t>
                      </w:r>
                      <w:r>
                        <w:rPr>
                          <w:sz w:val="20"/>
                          <w:lang w:val="es-GT"/>
                        </w:rPr>
                        <w:t xml:space="preserve"> seguir actuando como voluntaria</w:t>
                      </w:r>
                      <w:r w:rsidRPr="00683850">
                        <w:rPr>
                          <w:sz w:val="20"/>
                          <w:lang w:val="es-GT"/>
                        </w:rPr>
                        <w:t>s después de que ya no reciben raciones de alimentos a causa de, por ejemplo, el aumento de su posición social y el respeto de la comunidad; viendo resultados probados en sus comunidades y la sensación de que es su deber de g</w:t>
                      </w:r>
                      <w:r>
                        <w:rPr>
                          <w:sz w:val="20"/>
                          <w:lang w:val="es-GT"/>
                        </w:rPr>
                        <w:t>arantizar que las mujeres sigan teniendo</w:t>
                      </w:r>
                      <w:r w:rsidRPr="00683850">
                        <w:rPr>
                          <w:sz w:val="20"/>
                          <w:lang w:val="es-GT"/>
                        </w:rPr>
                        <w:t xml:space="preserve"> mejores resultados de salud; y sintiendo que</w:t>
                      </w:r>
                      <w:r>
                        <w:rPr>
                          <w:sz w:val="20"/>
                          <w:lang w:val="es-GT"/>
                        </w:rPr>
                        <w:t xml:space="preserve"> las reuniones de GC construyen</w:t>
                      </w:r>
                      <w:r w:rsidRPr="00683850">
                        <w:rPr>
                          <w:sz w:val="20"/>
                          <w:lang w:val="es-GT"/>
                        </w:rPr>
                        <w:t xml:space="preserve"> la cohesión social y proporciona</w:t>
                      </w:r>
                      <w:r>
                        <w:rPr>
                          <w:sz w:val="20"/>
                          <w:lang w:val="es-GT"/>
                        </w:rPr>
                        <w:t>n</w:t>
                      </w:r>
                      <w:r w:rsidRPr="00683850">
                        <w:rPr>
                          <w:sz w:val="20"/>
                          <w:lang w:val="es-GT"/>
                        </w:rPr>
                        <w:t xml:space="preserve"> una base para otros tipos de grupos comunitarios, tales </w:t>
                      </w:r>
                      <w:r>
                        <w:rPr>
                          <w:sz w:val="20"/>
                          <w:lang w:val="es-GT"/>
                        </w:rPr>
                        <w:t xml:space="preserve">como </w:t>
                      </w:r>
                      <w:r w:rsidRPr="00683850">
                        <w:rPr>
                          <w:sz w:val="20"/>
                          <w:lang w:val="es-GT"/>
                        </w:rPr>
                        <w:t>asociaciones de ahorro y préstamo</w:t>
                      </w:r>
                      <w:r>
                        <w:rPr>
                          <w:sz w:val="20"/>
                          <w:lang w:val="es-GT"/>
                        </w:rPr>
                        <w:t>s</w:t>
                      </w:r>
                      <w:r w:rsidRPr="00683850">
                        <w:rPr>
                          <w:sz w:val="20"/>
                          <w:lang w:val="es-GT"/>
                        </w:rPr>
                        <w:t>.</w:t>
                      </w:r>
                    </w:p>
                  </w:txbxContent>
                </v:textbox>
                <w10:wrap type="square"/>
              </v:shape>
            </w:pict>
          </mc:Fallback>
        </mc:AlternateContent>
      </w:r>
      <w:r w:rsidR="004D6E4A" w:rsidRPr="00D93AD2">
        <w:rPr>
          <w:b/>
          <w:lang w:val="es-GT"/>
        </w:rPr>
        <w:t>Recomendaciones</w:t>
      </w:r>
      <w:r w:rsidR="004D6E4A" w:rsidRPr="00D93AD2">
        <w:rPr>
          <w:lang w:val="es-GT"/>
        </w:rPr>
        <w:t>: Los proyectos deben contar con personal independiente y separad</w:t>
      </w:r>
      <w:r w:rsidR="00A16431" w:rsidRPr="00D93AD2">
        <w:rPr>
          <w:lang w:val="es-GT"/>
        </w:rPr>
        <w:t>o</w:t>
      </w:r>
      <w:r w:rsidR="004D6E4A" w:rsidRPr="00D93AD2">
        <w:rPr>
          <w:lang w:val="es-GT"/>
        </w:rPr>
        <w:t>, pero vinculados, sistemas de gestión de datos para controlar la participación en las actividades de GC y</w:t>
      </w:r>
      <w:r w:rsidR="00A16431" w:rsidRPr="00D93AD2">
        <w:rPr>
          <w:lang w:val="es-GT"/>
        </w:rPr>
        <w:t xml:space="preserve"> distribución de raciones. Los P</w:t>
      </w:r>
      <w:r w:rsidR="004D6E4A" w:rsidRPr="00D93AD2">
        <w:rPr>
          <w:lang w:val="es-GT"/>
        </w:rPr>
        <w:t>romotores deben tener una porción significativa</w:t>
      </w:r>
      <w:r w:rsidR="004D6E4A" w:rsidRPr="00D93AD2">
        <w:rPr>
          <w:rStyle w:val="FootnoteReference"/>
          <w:lang w:val="es-GT"/>
        </w:rPr>
        <w:footnoteReference w:id="42"/>
      </w:r>
      <w:r w:rsidR="004D6E4A" w:rsidRPr="00D93AD2">
        <w:rPr>
          <w:lang w:val="es-GT"/>
        </w:rPr>
        <w:t xml:space="preserve">  (idealmente 100%) de su tiempo protegido para las actividades de GC</w:t>
      </w:r>
      <w:r w:rsidR="00A16431" w:rsidRPr="00D93AD2">
        <w:rPr>
          <w:lang w:val="es-GT"/>
        </w:rPr>
        <w:t>.</w:t>
      </w:r>
    </w:p>
    <w:p w:rsidR="004D6E4A" w:rsidRPr="00D93AD2" w:rsidRDefault="004D6E4A" w:rsidP="004D6E4A">
      <w:pPr>
        <w:rPr>
          <w:lang w:val="es-GT"/>
        </w:rPr>
      </w:pPr>
      <w:r w:rsidRPr="00D93AD2">
        <w:rPr>
          <w:b/>
          <w:lang w:val="es-GT"/>
        </w:rPr>
        <w:t xml:space="preserve">Punto a considerar: </w:t>
      </w:r>
      <w:r w:rsidRPr="00D93AD2">
        <w:rPr>
          <w:lang w:val="es-GT"/>
        </w:rPr>
        <w:t xml:space="preserve">Es mejor vincular </w:t>
      </w:r>
      <w:r w:rsidR="00E11921" w:rsidRPr="00D93AD2">
        <w:rPr>
          <w:lang w:val="es-GT"/>
        </w:rPr>
        <w:t>la información</w:t>
      </w:r>
      <w:r w:rsidRPr="00D93AD2">
        <w:rPr>
          <w:lang w:val="es-GT"/>
        </w:rPr>
        <w:t xml:space="preserve"> de la base de datos </w:t>
      </w:r>
      <w:r w:rsidR="00E11921" w:rsidRPr="00D93AD2">
        <w:rPr>
          <w:lang w:val="es-GT"/>
        </w:rPr>
        <w:t xml:space="preserve">de los alimentos </w:t>
      </w:r>
      <w:r w:rsidRPr="00D93AD2">
        <w:rPr>
          <w:lang w:val="es-GT"/>
        </w:rPr>
        <w:t>con</w:t>
      </w:r>
      <w:r w:rsidR="00E11921" w:rsidRPr="00D93AD2">
        <w:rPr>
          <w:lang w:val="es-GT"/>
        </w:rPr>
        <w:t xml:space="preserve"> la </w:t>
      </w:r>
      <w:r w:rsidRPr="00D93AD2">
        <w:rPr>
          <w:lang w:val="es-GT"/>
        </w:rPr>
        <w:t xml:space="preserve"> asistencia </w:t>
      </w:r>
      <w:r w:rsidR="00E11921" w:rsidRPr="00D93AD2">
        <w:rPr>
          <w:lang w:val="es-GT"/>
        </w:rPr>
        <w:t xml:space="preserve">al </w:t>
      </w:r>
      <w:r w:rsidRPr="00D93AD2">
        <w:rPr>
          <w:lang w:val="es-GT"/>
        </w:rPr>
        <w:t xml:space="preserve">GC </w:t>
      </w:r>
      <w:r w:rsidR="00BD302A" w:rsidRPr="00D93AD2">
        <w:rPr>
          <w:lang w:val="es-GT"/>
        </w:rPr>
        <w:t>para</w:t>
      </w:r>
      <w:r w:rsidRPr="00D93AD2">
        <w:rPr>
          <w:lang w:val="es-GT"/>
        </w:rPr>
        <w:t xml:space="preserve"> real</w:t>
      </w:r>
      <w:r w:rsidR="00E11921" w:rsidRPr="00D93AD2">
        <w:rPr>
          <w:lang w:val="es-GT"/>
        </w:rPr>
        <w:t>izar un seguimiento de cuántas MV recibieron</w:t>
      </w:r>
      <w:r w:rsidRPr="00D93AD2">
        <w:rPr>
          <w:lang w:val="es-GT"/>
        </w:rPr>
        <w:t xml:space="preserve"> tanto las raciones como mensajes de </w:t>
      </w:r>
      <w:r w:rsidR="00BD302A" w:rsidRPr="00D93AD2">
        <w:rPr>
          <w:lang w:val="es-GT"/>
        </w:rPr>
        <w:t>Cambio de C</w:t>
      </w:r>
      <w:r w:rsidRPr="00D93AD2">
        <w:rPr>
          <w:lang w:val="es-GT"/>
        </w:rPr>
        <w:t xml:space="preserve">omportamiento a través de actividades de GC. Esto es particularmente importante </w:t>
      </w:r>
      <w:r w:rsidR="00BD302A" w:rsidRPr="00D93AD2">
        <w:rPr>
          <w:lang w:val="es-GT"/>
        </w:rPr>
        <w:t>dado que los alimentos</w:t>
      </w:r>
      <w:r w:rsidRPr="00D93AD2">
        <w:rPr>
          <w:lang w:val="es-GT"/>
        </w:rPr>
        <w:t xml:space="preserve"> se debe</w:t>
      </w:r>
      <w:r w:rsidR="00BD302A" w:rsidRPr="00D93AD2">
        <w:rPr>
          <w:lang w:val="es-GT"/>
        </w:rPr>
        <w:t>n</w:t>
      </w:r>
      <w:r w:rsidRPr="00D93AD2">
        <w:rPr>
          <w:lang w:val="es-GT"/>
        </w:rPr>
        <w:t xml:space="preserve"> dar sin condiciones (que significa que no hay conexión de datos explícita entre los dos). La vinculación de </w:t>
      </w:r>
      <w:r w:rsidR="00BD302A" w:rsidRPr="00D93AD2">
        <w:rPr>
          <w:lang w:val="es-GT"/>
        </w:rPr>
        <w:t>los datos de los alimentos</w:t>
      </w:r>
      <w:r w:rsidRPr="00D93AD2">
        <w:rPr>
          <w:lang w:val="es-GT"/>
        </w:rPr>
        <w:t xml:space="preserve"> y </w:t>
      </w:r>
      <w:r w:rsidR="00BD302A" w:rsidRPr="00D93AD2">
        <w:rPr>
          <w:lang w:val="es-GT"/>
        </w:rPr>
        <w:t xml:space="preserve">el </w:t>
      </w:r>
      <w:r w:rsidRPr="00D93AD2">
        <w:rPr>
          <w:lang w:val="es-GT"/>
        </w:rPr>
        <w:t xml:space="preserve">GC ayudará a asegurar que los programas de </w:t>
      </w:r>
      <w:r w:rsidR="00516C53" w:rsidRPr="00D93AD2">
        <w:rPr>
          <w:lang w:val="es-GT"/>
        </w:rPr>
        <w:t>MEL</w:t>
      </w:r>
      <w:r w:rsidRPr="00D93AD2">
        <w:rPr>
          <w:lang w:val="es-GT"/>
        </w:rPr>
        <w:t xml:space="preserve"> y madres de niños de 2 años de edad que entran en el pr</w:t>
      </w:r>
      <w:r w:rsidR="00BD302A" w:rsidRPr="00D93AD2">
        <w:rPr>
          <w:lang w:val="es-GT"/>
        </w:rPr>
        <w:t xml:space="preserve">ograma a través de los GC </w:t>
      </w:r>
      <w:r w:rsidR="00340E91" w:rsidRPr="00D93AD2">
        <w:rPr>
          <w:lang w:val="es-GT"/>
        </w:rPr>
        <w:t>puedan tener la</w:t>
      </w:r>
      <w:r w:rsidRPr="00D93AD2">
        <w:rPr>
          <w:lang w:val="es-GT"/>
        </w:rPr>
        <w:t xml:space="preserve"> oportunidad de recibir las raciones y</w:t>
      </w:r>
      <w:r w:rsidR="00340E91" w:rsidRPr="00D93AD2">
        <w:rPr>
          <w:lang w:val="es-GT"/>
        </w:rPr>
        <w:t>, la</w:t>
      </w:r>
      <w:r w:rsidRPr="00D93AD2">
        <w:rPr>
          <w:lang w:val="es-GT"/>
        </w:rPr>
        <w:t xml:space="preserve">s que </w:t>
      </w:r>
      <w:r w:rsidR="00516C53" w:rsidRPr="00D93AD2">
        <w:rPr>
          <w:lang w:val="es-GT"/>
        </w:rPr>
        <w:t>solamente</w:t>
      </w:r>
      <w:r w:rsidR="00340E91" w:rsidRPr="00D93AD2">
        <w:rPr>
          <w:lang w:val="es-GT"/>
        </w:rPr>
        <w:t xml:space="preserve"> </w:t>
      </w:r>
      <w:r w:rsidRPr="00D93AD2">
        <w:rPr>
          <w:lang w:val="es-GT"/>
        </w:rPr>
        <w:t>estar</w:t>
      </w:r>
      <w:r w:rsidR="00340E91" w:rsidRPr="00D93AD2">
        <w:rPr>
          <w:lang w:val="es-GT"/>
        </w:rPr>
        <w:t>ían</w:t>
      </w:r>
      <w:r w:rsidRPr="00D93AD2">
        <w:rPr>
          <w:lang w:val="es-GT"/>
        </w:rPr>
        <w:t xml:space="preserve"> participan</w:t>
      </w:r>
      <w:r w:rsidR="00340E91" w:rsidRPr="00D93AD2">
        <w:rPr>
          <w:lang w:val="es-GT"/>
        </w:rPr>
        <w:t>do en el componente de alimentos, también tendrán</w:t>
      </w:r>
      <w:r w:rsidRPr="00D93AD2">
        <w:rPr>
          <w:lang w:val="es-GT"/>
        </w:rPr>
        <w:t xml:space="preserve"> la oportunidad de unirse</w:t>
      </w:r>
      <w:r w:rsidR="00340E91" w:rsidRPr="00D93AD2">
        <w:rPr>
          <w:lang w:val="es-GT"/>
        </w:rPr>
        <w:t xml:space="preserve"> a un</w:t>
      </w:r>
      <w:r w:rsidRPr="00D93AD2">
        <w:rPr>
          <w:lang w:val="es-GT"/>
        </w:rPr>
        <w:t xml:space="preserve"> GC. </w:t>
      </w:r>
    </w:p>
    <w:p w:rsidR="004D6E4A" w:rsidRPr="00D93AD2" w:rsidRDefault="004D6E4A" w:rsidP="00C63EC8">
      <w:pPr>
        <w:ind w:left="993" w:hanging="284"/>
        <w:rPr>
          <w:b/>
          <w:lang w:val="es-GT"/>
        </w:rPr>
      </w:pPr>
      <w:r w:rsidRPr="00D93AD2">
        <w:rPr>
          <w:b/>
          <w:lang w:val="es-GT"/>
        </w:rPr>
        <w:t xml:space="preserve">3. </w:t>
      </w:r>
      <w:r w:rsidR="00C63EC8" w:rsidRPr="00D93AD2">
        <w:rPr>
          <w:b/>
          <w:lang w:val="es-GT"/>
        </w:rPr>
        <w:t xml:space="preserve"> </w:t>
      </w:r>
      <w:r w:rsidR="00340E91" w:rsidRPr="00D93AD2">
        <w:rPr>
          <w:b/>
          <w:lang w:val="es-GT"/>
        </w:rPr>
        <w:t xml:space="preserve">El PM2A enlaza la participación del grupo en Cambio de Comportamiento con la asistencia (por ejemplo: la participación en los GC o en los GV) con un beneficio extrínseco. </w:t>
      </w:r>
    </w:p>
    <w:p w:rsidR="004D6E4A" w:rsidRPr="00D93AD2" w:rsidRDefault="004D6E4A" w:rsidP="004D6E4A">
      <w:pPr>
        <w:rPr>
          <w:lang w:val="es-GT"/>
        </w:rPr>
      </w:pPr>
      <w:r w:rsidRPr="00D93AD2">
        <w:rPr>
          <w:lang w:val="es-GT"/>
        </w:rPr>
        <w:t>Cuando termina el beneficio</w:t>
      </w:r>
      <w:r w:rsidR="00340E91" w:rsidRPr="00D93AD2">
        <w:rPr>
          <w:lang w:val="es-GT"/>
        </w:rPr>
        <w:t xml:space="preserve"> de</w:t>
      </w:r>
      <w:r w:rsidRPr="00D93AD2">
        <w:rPr>
          <w:lang w:val="es-GT"/>
        </w:rPr>
        <w:t xml:space="preserve"> ración de alimentos, la participación </w:t>
      </w:r>
      <w:r w:rsidR="00340E91" w:rsidRPr="00D93AD2">
        <w:rPr>
          <w:lang w:val="es-GT"/>
        </w:rPr>
        <w:t xml:space="preserve">en el </w:t>
      </w:r>
      <w:r w:rsidRPr="00D93AD2">
        <w:rPr>
          <w:lang w:val="es-GT"/>
        </w:rPr>
        <w:t xml:space="preserve">GC </w:t>
      </w:r>
      <w:r w:rsidR="00340E91" w:rsidRPr="00D93AD2">
        <w:rPr>
          <w:lang w:val="es-GT"/>
        </w:rPr>
        <w:t xml:space="preserve">podría parar </w:t>
      </w:r>
      <w:r w:rsidR="00D93AD2" w:rsidRPr="00D93AD2">
        <w:rPr>
          <w:lang w:val="es-GT"/>
        </w:rPr>
        <w:t>también</w:t>
      </w:r>
      <w:r w:rsidRPr="00D93AD2">
        <w:rPr>
          <w:lang w:val="es-GT"/>
        </w:rPr>
        <w:t>. Puesto qu</w:t>
      </w:r>
      <w:r w:rsidR="00340E91" w:rsidRPr="00D93AD2">
        <w:rPr>
          <w:lang w:val="es-GT"/>
        </w:rPr>
        <w:t xml:space="preserve">e la asistencia a las reuniones </w:t>
      </w:r>
      <w:r w:rsidRPr="00D93AD2">
        <w:rPr>
          <w:lang w:val="es-GT"/>
        </w:rPr>
        <w:t>del GC se percibe como (o es en realidad) una condición para recibir raciones de alimentos</w:t>
      </w:r>
      <w:r w:rsidR="0093110E" w:rsidRPr="00D93AD2">
        <w:rPr>
          <w:lang w:val="es-GT"/>
        </w:rPr>
        <w:t>, se teme que tan pronto como la</w:t>
      </w:r>
      <w:r w:rsidRPr="00D93AD2">
        <w:rPr>
          <w:lang w:val="es-GT"/>
        </w:rPr>
        <w:t xml:space="preserve">s </w:t>
      </w:r>
      <w:r w:rsidR="00516C53" w:rsidRPr="00D93AD2">
        <w:rPr>
          <w:lang w:val="es-GT"/>
        </w:rPr>
        <w:t>VGC</w:t>
      </w:r>
      <w:r w:rsidRPr="00D93AD2">
        <w:rPr>
          <w:lang w:val="es-GT"/>
        </w:rPr>
        <w:t xml:space="preserve"> o MV </w:t>
      </w:r>
      <w:r w:rsidR="0093110E" w:rsidRPr="00D93AD2">
        <w:rPr>
          <w:lang w:val="es-GT"/>
        </w:rPr>
        <w:t>no puedan ser</w:t>
      </w:r>
      <w:r w:rsidRPr="00D93AD2">
        <w:rPr>
          <w:lang w:val="es-GT"/>
        </w:rPr>
        <w:t xml:space="preserve"> elegible</w:t>
      </w:r>
      <w:r w:rsidR="0093110E" w:rsidRPr="00D93AD2">
        <w:rPr>
          <w:lang w:val="es-GT"/>
        </w:rPr>
        <w:t>s</w:t>
      </w:r>
      <w:r w:rsidRPr="00D93AD2">
        <w:rPr>
          <w:lang w:val="es-GT"/>
        </w:rPr>
        <w:t xml:space="preserve"> para recibir raciones de alimentos</w:t>
      </w:r>
      <w:r w:rsidR="0093110E" w:rsidRPr="00D93AD2">
        <w:rPr>
          <w:lang w:val="es-GT"/>
        </w:rPr>
        <w:t>, podrían</w:t>
      </w:r>
      <w:r w:rsidRPr="00D93AD2">
        <w:rPr>
          <w:lang w:val="es-GT"/>
        </w:rPr>
        <w:t xml:space="preserve"> dejar de asistir a las</w:t>
      </w:r>
      <w:r w:rsidR="0093110E" w:rsidRPr="00D93AD2">
        <w:rPr>
          <w:lang w:val="es-GT"/>
        </w:rPr>
        <w:t xml:space="preserve"> sesiones de GC (una </w:t>
      </w:r>
      <w:r w:rsidR="00D93AD2" w:rsidRPr="00D93AD2">
        <w:rPr>
          <w:lang w:val="es-GT"/>
        </w:rPr>
        <w:t>investigación</w:t>
      </w:r>
      <w:r w:rsidR="0093110E" w:rsidRPr="00D93AD2">
        <w:rPr>
          <w:lang w:val="es-GT"/>
        </w:rPr>
        <w:t xml:space="preserve"> acerca de la motivación confirma</w:t>
      </w:r>
      <w:r w:rsidRPr="00D93AD2">
        <w:rPr>
          <w:lang w:val="es-GT"/>
        </w:rPr>
        <w:t xml:space="preserve"> esta tendencia). El plan de estudios incluye cuatro GC</w:t>
      </w:r>
      <w:r w:rsidR="0093110E" w:rsidRPr="00D93AD2">
        <w:rPr>
          <w:lang w:val="es-GT"/>
        </w:rPr>
        <w:t>,</w:t>
      </w:r>
      <w:r w:rsidRPr="00D93AD2">
        <w:rPr>
          <w:lang w:val="es-GT"/>
        </w:rPr>
        <w:t xml:space="preserve"> ocho módulos que tienen 24 a </w:t>
      </w:r>
      <w:r w:rsidR="0093110E" w:rsidRPr="00D93AD2">
        <w:rPr>
          <w:lang w:val="es-GT"/>
        </w:rPr>
        <w:t>48 meses para enseñar completamente</w:t>
      </w:r>
      <w:r w:rsidRPr="00D93AD2">
        <w:rPr>
          <w:lang w:val="es-GT"/>
        </w:rPr>
        <w:t>. Para ser consistente con los principios del aprendizaje de adultos y para facilitar la enseñanza de alta calidad de las mujeres con educación li</w:t>
      </w:r>
      <w:r w:rsidR="0093110E" w:rsidRPr="00D93AD2">
        <w:rPr>
          <w:lang w:val="es-GT"/>
        </w:rPr>
        <w:t xml:space="preserve">mitada, creemos que este tiempo </w:t>
      </w:r>
      <w:r w:rsidRPr="00D93AD2">
        <w:rPr>
          <w:lang w:val="es-GT"/>
        </w:rPr>
        <w:t>de formación es esencial. Por lo tanto, para</w:t>
      </w:r>
      <w:r w:rsidR="0093110E" w:rsidRPr="00D93AD2">
        <w:rPr>
          <w:lang w:val="es-GT"/>
        </w:rPr>
        <w:t xml:space="preserve"> que las</w:t>
      </w:r>
      <w:r w:rsidRPr="00D93AD2">
        <w:rPr>
          <w:lang w:val="es-GT"/>
        </w:rPr>
        <w:t xml:space="preserve"> </w:t>
      </w:r>
      <w:r w:rsidR="00516C53" w:rsidRPr="00D93AD2">
        <w:rPr>
          <w:lang w:val="es-GT"/>
        </w:rPr>
        <w:t>VGC</w:t>
      </w:r>
      <w:r w:rsidR="0093110E" w:rsidRPr="00D93AD2">
        <w:rPr>
          <w:lang w:val="es-GT"/>
        </w:rPr>
        <w:t xml:space="preserve"> y MV reciban</w:t>
      </w:r>
      <w:r w:rsidRPr="00D93AD2">
        <w:rPr>
          <w:lang w:val="es-GT"/>
        </w:rPr>
        <w:t xml:space="preserve"> </w:t>
      </w:r>
      <w:r w:rsidR="0093110E" w:rsidRPr="00D93AD2">
        <w:rPr>
          <w:lang w:val="es-GT"/>
        </w:rPr>
        <w:t>todos los mensajes clave de salud y nutrición materno infantil, necesitan participar</w:t>
      </w:r>
      <w:r w:rsidRPr="00D93AD2">
        <w:rPr>
          <w:lang w:val="es-GT"/>
        </w:rPr>
        <w:t xml:space="preserve"> en</w:t>
      </w:r>
      <w:r w:rsidR="0093110E" w:rsidRPr="00D93AD2">
        <w:rPr>
          <w:lang w:val="es-GT"/>
        </w:rPr>
        <w:t xml:space="preserve"> un</w:t>
      </w:r>
      <w:r w:rsidRPr="00D93AD2">
        <w:rPr>
          <w:lang w:val="es-GT"/>
        </w:rPr>
        <w:t xml:space="preserve"> GC o </w:t>
      </w:r>
      <w:r w:rsidR="0093110E" w:rsidRPr="00D93AD2">
        <w:rPr>
          <w:lang w:val="es-GT"/>
        </w:rPr>
        <w:t xml:space="preserve">GV por el tiempo necesario, </w:t>
      </w:r>
      <w:r w:rsidRPr="00D93AD2">
        <w:rPr>
          <w:lang w:val="es-GT"/>
        </w:rPr>
        <w:t>pa</w:t>
      </w:r>
      <w:r w:rsidR="0093110E" w:rsidRPr="00D93AD2">
        <w:rPr>
          <w:lang w:val="es-GT"/>
        </w:rPr>
        <w:t>ra que todos los módulos se impartan</w:t>
      </w:r>
      <w:r w:rsidRPr="00D93AD2">
        <w:rPr>
          <w:lang w:val="es-GT"/>
        </w:rPr>
        <w:t>. Por esta razón, es importante fomentar</w:t>
      </w:r>
      <w:r w:rsidR="0093110E" w:rsidRPr="00D93AD2">
        <w:rPr>
          <w:lang w:val="es-GT"/>
        </w:rPr>
        <w:t xml:space="preserve"> los</w:t>
      </w:r>
      <w:r w:rsidRPr="00D93AD2">
        <w:rPr>
          <w:lang w:val="es-GT"/>
        </w:rPr>
        <w:t xml:space="preserve"> </w:t>
      </w:r>
      <w:r w:rsidR="00516C53" w:rsidRPr="00D93AD2">
        <w:rPr>
          <w:lang w:val="es-GT"/>
        </w:rPr>
        <w:t>VGC</w:t>
      </w:r>
      <w:r w:rsidR="0093110E" w:rsidRPr="00D93AD2">
        <w:rPr>
          <w:lang w:val="es-GT"/>
        </w:rPr>
        <w:t xml:space="preserve"> y G</w:t>
      </w:r>
      <w:r w:rsidRPr="00D93AD2">
        <w:rPr>
          <w:lang w:val="es-GT"/>
        </w:rPr>
        <w:t xml:space="preserve">V y permitirles participar en las reuniones de grupo, </w:t>
      </w:r>
      <w:r w:rsidR="0093110E" w:rsidRPr="00D93AD2">
        <w:rPr>
          <w:lang w:val="es-GT"/>
        </w:rPr>
        <w:t>incluso si su hijo sale del rango d</w:t>
      </w:r>
      <w:r w:rsidRPr="00D93AD2">
        <w:rPr>
          <w:lang w:val="es-GT"/>
        </w:rPr>
        <w:t xml:space="preserve">e edad. </w:t>
      </w:r>
    </w:p>
    <w:p w:rsidR="004D6E4A" w:rsidRPr="00D93AD2" w:rsidRDefault="004D6E4A" w:rsidP="004D6E4A">
      <w:pPr>
        <w:rPr>
          <w:lang w:val="es-GT"/>
        </w:rPr>
      </w:pPr>
      <w:r w:rsidRPr="00D93AD2">
        <w:rPr>
          <w:b/>
          <w:lang w:val="es-GT"/>
        </w:rPr>
        <w:t>Recomendación:</w:t>
      </w:r>
      <w:r w:rsidRPr="00D93AD2">
        <w:rPr>
          <w:lang w:val="es-GT"/>
        </w:rPr>
        <w:t xml:space="preserve"> Evite vincular la asistencia</w:t>
      </w:r>
      <w:r w:rsidR="0093110E" w:rsidRPr="00D93AD2">
        <w:rPr>
          <w:lang w:val="es-GT"/>
        </w:rPr>
        <w:t xml:space="preserve"> al</w:t>
      </w:r>
      <w:r w:rsidRPr="00D93AD2">
        <w:rPr>
          <w:lang w:val="es-GT"/>
        </w:rPr>
        <w:t xml:space="preserve"> GC o captación </w:t>
      </w:r>
      <w:r w:rsidR="0093110E" w:rsidRPr="00D93AD2">
        <w:rPr>
          <w:lang w:val="es-GT"/>
        </w:rPr>
        <w:t xml:space="preserve">del </w:t>
      </w:r>
      <w:r w:rsidRPr="00D93AD2">
        <w:rPr>
          <w:lang w:val="es-GT"/>
        </w:rPr>
        <w:t xml:space="preserve">comportamiento con la recepción de las raciones de alimentos. </w:t>
      </w:r>
    </w:p>
    <w:p w:rsidR="00CE7375" w:rsidRPr="00D93AD2" w:rsidRDefault="004D6E4A" w:rsidP="004D6E4A">
      <w:pPr>
        <w:rPr>
          <w:lang w:val="es-GT"/>
        </w:rPr>
        <w:sectPr w:rsidR="00CE7375" w:rsidRPr="00D93AD2" w:rsidSect="0004725D">
          <w:headerReference w:type="even" r:id="rId119"/>
          <w:headerReference w:type="default" r:id="rId120"/>
          <w:pgSz w:w="12240" w:h="15840"/>
          <w:pgMar w:top="1440" w:right="1440" w:bottom="1440" w:left="1440" w:header="720" w:footer="720" w:gutter="0"/>
          <w:cols w:space="720"/>
          <w:docGrid w:linePitch="360"/>
        </w:sectPr>
      </w:pPr>
      <w:r w:rsidRPr="00D93AD2">
        <w:rPr>
          <w:b/>
          <w:lang w:val="es-GT"/>
        </w:rPr>
        <w:t>Punto a considerar:</w:t>
      </w:r>
      <w:r w:rsidRPr="00D93AD2">
        <w:rPr>
          <w:lang w:val="es-GT"/>
        </w:rPr>
        <w:t xml:space="preserve"> A pesar de</w:t>
      </w:r>
      <w:r w:rsidR="0093110E" w:rsidRPr="00D93AD2">
        <w:rPr>
          <w:lang w:val="es-GT"/>
        </w:rPr>
        <w:t xml:space="preserve"> la decisión de un proyecto de</w:t>
      </w:r>
      <w:r w:rsidRPr="00D93AD2">
        <w:rPr>
          <w:lang w:val="es-GT"/>
        </w:rPr>
        <w:t xml:space="preserve"> desvincular las raciones y la participación GC, </w:t>
      </w:r>
      <w:r w:rsidR="0093110E" w:rsidRPr="00D93AD2">
        <w:rPr>
          <w:lang w:val="es-GT"/>
        </w:rPr>
        <w:t xml:space="preserve">las </w:t>
      </w:r>
      <w:r w:rsidR="00516C53" w:rsidRPr="00D93AD2">
        <w:rPr>
          <w:lang w:val="es-GT"/>
        </w:rPr>
        <w:t>MEL</w:t>
      </w:r>
      <w:r w:rsidRPr="00D93AD2">
        <w:rPr>
          <w:lang w:val="es-GT"/>
        </w:rPr>
        <w:t xml:space="preserve"> y niños menores de 2 a</w:t>
      </w:r>
      <w:r w:rsidR="0093110E" w:rsidRPr="00D93AD2">
        <w:rPr>
          <w:lang w:val="es-GT"/>
        </w:rPr>
        <w:t>ños pueden percibir que los dos componentes están</w:t>
      </w:r>
      <w:r w:rsidRPr="00D93AD2">
        <w:rPr>
          <w:lang w:val="es-GT"/>
        </w:rPr>
        <w:t xml:space="preserve"> unidos, por lo que e</w:t>
      </w:r>
      <w:r w:rsidR="0093110E" w:rsidRPr="00D93AD2">
        <w:rPr>
          <w:lang w:val="es-GT"/>
        </w:rPr>
        <w:t>l proyecto debe c</w:t>
      </w:r>
      <w:r w:rsidRPr="00D93AD2">
        <w:rPr>
          <w:lang w:val="es-GT"/>
        </w:rPr>
        <w:t xml:space="preserve">onstantemente </w:t>
      </w:r>
      <w:r w:rsidR="0093110E" w:rsidRPr="00D93AD2">
        <w:rPr>
          <w:lang w:val="es-GT"/>
        </w:rPr>
        <w:t xml:space="preserve">reforzar los beneficios </w:t>
      </w:r>
      <w:r w:rsidRPr="00D93AD2">
        <w:rPr>
          <w:lang w:val="es-GT"/>
        </w:rPr>
        <w:t>distintos, pero complementarios</w:t>
      </w:r>
      <w:r w:rsidR="0093110E" w:rsidRPr="00D93AD2">
        <w:rPr>
          <w:lang w:val="es-GT"/>
        </w:rPr>
        <w:t>,</w:t>
      </w:r>
      <w:r w:rsidRPr="00D93AD2">
        <w:rPr>
          <w:lang w:val="es-GT"/>
        </w:rPr>
        <w:t xml:space="preserve"> de cada actividad.</w:t>
      </w:r>
    </w:p>
    <w:p w:rsidR="00967E9E" w:rsidRPr="00D93AD2" w:rsidRDefault="00967E9E" w:rsidP="000C731E">
      <w:pPr>
        <w:pStyle w:val="Heading1"/>
        <w:spacing w:after="240"/>
        <w:rPr>
          <w:lang w:val="es-GT"/>
        </w:rPr>
      </w:pPr>
      <w:bookmarkStart w:id="1030" w:name="_Toc324777818"/>
      <w:bookmarkStart w:id="1031" w:name="_Toc325032207"/>
      <w:bookmarkStart w:id="1032" w:name="_Toc326767433"/>
      <w:bookmarkStart w:id="1033" w:name="_Toc377943894"/>
      <w:bookmarkStart w:id="1034" w:name="_Toc387185689"/>
      <w:bookmarkStart w:id="1035" w:name="_Toc391845085"/>
      <w:bookmarkStart w:id="1036" w:name="_Toc397892070"/>
      <w:r w:rsidRPr="00D93AD2">
        <w:rPr>
          <w:lang w:val="es-GT"/>
        </w:rPr>
        <w:t>A</w:t>
      </w:r>
      <w:r w:rsidR="00326D79" w:rsidRPr="00D93AD2">
        <w:rPr>
          <w:lang w:val="es-GT"/>
        </w:rPr>
        <w:t>NEX</w:t>
      </w:r>
      <w:r w:rsidR="0093110E" w:rsidRPr="00D93AD2">
        <w:rPr>
          <w:lang w:val="es-GT"/>
        </w:rPr>
        <w:t xml:space="preserve">O </w:t>
      </w:r>
      <w:r w:rsidR="00BD6032" w:rsidRPr="00D93AD2">
        <w:rPr>
          <w:lang w:val="es-GT"/>
        </w:rPr>
        <w:t>9</w:t>
      </w:r>
      <w:r w:rsidRPr="00D93AD2">
        <w:rPr>
          <w:lang w:val="es-GT"/>
        </w:rPr>
        <w:t>:</w:t>
      </w:r>
      <w:r w:rsidR="0093110E" w:rsidRPr="00D93AD2">
        <w:rPr>
          <w:lang w:val="es-GT"/>
        </w:rPr>
        <w:t xml:space="preserve"> MONITOREO DEL IMPACTO DE LOS PROYECTOS DE GRUPO DE CUIADO</w:t>
      </w:r>
      <w:bookmarkEnd w:id="1030"/>
      <w:bookmarkEnd w:id="1031"/>
      <w:bookmarkEnd w:id="1032"/>
      <w:r w:rsidRPr="00D93AD2">
        <w:rPr>
          <w:vertAlign w:val="superscript"/>
          <w:lang w:val="es-GT"/>
        </w:rPr>
        <w:footnoteReference w:id="43"/>
      </w:r>
      <w:bookmarkEnd w:id="1033"/>
      <w:bookmarkEnd w:id="1034"/>
      <w:bookmarkEnd w:id="1035"/>
      <w:bookmarkEnd w:id="1036"/>
    </w:p>
    <w:p w:rsidR="00967E9E" w:rsidRPr="00D93AD2" w:rsidRDefault="0093110E" w:rsidP="00326D79">
      <w:pPr>
        <w:pStyle w:val="Heading2"/>
        <w:ind w:left="284"/>
        <w:rPr>
          <w:lang w:val="es-GT"/>
        </w:rPr>
      </w:pPr>
      <w:bookmarkStart w:id="1037" w:name="_Toc385724134"/>
      <w:bookmarkStart w:id="1038" w:name="_Toc385724717"/>
      <w:bookmarkStart w:id="1039" w:name="_Toc387185397"/>
      <w:bookmarkStart w:id="1040" w:name="_Toc387185690"/>
      <w:bookmarkStart w:id="1041" w:name="_Toc390383113"/>
      <w:bookmarkStart w:id="1042" w:name="_Toc391845086"/>
      <w:bookmarkStart w:id="1043" w:name="_Toc397892071"/>
      <w:r w:rsidRPr="00D93AD2">
        <w:rPr>
          <w:lang w:val="es-GT"/>
        </w:rPr>
        <w:t xml:space="preserve">¿Qué son los </w:t>
      </w:r>
      <w:r w:rsidR="00967E9E" w:rsidRPr="00D93AD2">
        <w:rPr>
          <w:lang w:val="es-GT"/>
        </w:rPr>
        <w:t xml:space="preserve"> mini-</w:t>
      </w:r>
      <w:r w:rsidR="00D93AD2">
        <w:rPr>
          <w:lang w:val="es-GT"/>
        </w:rPr>
        <w:t>KPC</w:t>
      </w:r>
      <w:r w:rsidR="00967E9E" w:rsidRPr="00D93AD2">
        <w:rPr>
          <w:lang w:val="es-GT"/>
        </w:rPr>
        <w:t>?</w:t>
      </w:r>
      <w:bookmarkEnd w:id="1037"/>
      <w:bookmarkEnd w:id="1038"/>
      <w:bookmarkEnd w:id="1039"/>
      <w:bookmarkEnd w:id="1040"/>
      <w:bookmarkEnd w:id="1041"/>
      <w:bookmarkEnd w:id="1042"/>
      <w:bookmarkEnd w:id="1043"/>
    </w:p>
    <w:p w:rsidR="004D6E4A" w:rsidRPr="00D93AD2" w:rsidRDefault="00FF03DD" w:rsidP="00326D79">
      <w:pPr>
        <w:ind w:left="284"/>
        <w:rPr>
          <w:lang w:val="es-GT"/>
        </w:rPr>
      </w:pPr>
      <w:r w:rsidRPr="00D93AD2">
        <w:rPr>
          <w:lang w:val="es-GT"/>
        </w:rPr>
        <w:t xml:space="preserve">Las encuestas acerca del </w:t>
      </w:r>
      <w:r w:rsidR="004D6E4A" w:rsidRPr="00D93AD2">
        <w:rPr>
          <w:lang w:val="es-GT"/>
        </w:rPr>
        <w:t>Conoci</w:t>
      </w:r>
      <w:r w:rsidRPr="00D93AD2">
        <w:rPr>
          <w:lang w:val="es-GT"/>
        </w:rPr>
        <w:t>miento, Prácticas y Cobertura son conocidas como KPC por sus siglas en inglés.  Las mini-KPC</w:t>
      </w:r>
      <w:r w:rsidR="004D6E4A" w:rsidRPr="00D93AD2">
        <w:rPr>
          <w:lang w:val="es-GT"/>
        </w:rPr>
        <w:t xml:space="preserve"> son encuestas cortas de 12 a 20 p</w:t>
      </w:r>
      <w:r w:rsidRPr="00D93AD2">
        <w:rPr>
          <w:lang w:val="es-GT"/>
        </w:rPr>
        <w:t xml:space="preserve">reguntas que se realizan cada 4 a </w:t>
      </w:r>
      <w:r w:rsidR="004D6E4A" w:rsidRPr="00D93AD2">
        <w:rPr>
          <w:lang w:val="es-GT"/>
        </w:rPr>
        <w:t xml:space="preserve">6 meses. La encuesta puede ser fácilmente analizada por las oficinas de campo y los resultados obtenidos de forma rápida para informar las decisiones del programa. </w:t>
      </w:r>
      <w:r w:rsidRPr="00D93AD2">
        <w:rPr>
          <w:lang w:val="es-GT"/>
        </w:rPr>
        <w:t>Las prácticas locales pueden ser determinadas</w:t>
      </w:r>
      <w:r w:rsidR="004D6E4A" w:rsidRPr="00D93AD2">
        <w:rPr>
          <w:lang w:val="es-GT"/>
        </w:rPr>
        <w:t xml:space="preserve"> con una pequeña muestra (por ejemplo, 19 entrevistas por distrito) utilizando </w:t>
      </w:r>
      <w:r w:rsidRPr="00D93AD2">
        <w:rPr>
          <w:lang w:val="es-GT"/>
        </w:rPr>
        <w:t xml:space="preserve">una metodología de muestreo para control de calidad, llamada </w:t>
      </w:r>
      <w:r w:rsidR="00891BAA" w:rsidRPr="00D93AD2">
        <w:rPr>
          <w:lang w:val="es-GT"/>
        </w:rPr>
        <w:t>Aseguramiento de la calidad por lotes o LQAS, por sus siglas en inglés</w:t>
      </w:r>
      <w:r w:rsidRPr="00D93AD2">
        <w:rPr>
          <w:lang w:val="es-GT"/>
        </w:rPr>
        <w:t>.</w:t>
      </w:r>
    </w:p>
    <w:p w:rsidR="004D6E4A" w:rsidRPr="00D93AD2" w:rsidRDefault="004D6E4A" w:rsidP="00326D79">
      <w:pPr>
        <w:ind w:left="284"/>
        <w:rPr>
          <w:rFonts w:ascii="Californian FB" w:eastAsiaTheme="majorEastAsia" w:hAnsi="Californian FB" w:cstheme="majorBidi"/>
          <w:b/>
          <w:bCs/>
          <w:color w:val="237990"/>
          <w:sz w:val="24"/>
          <w:szCs w:val="26"/>
          <w:lang w:val="es-GT"/>
        </w:rPr>
      </w:pPr>
      <w:r w:rsidRPr="00D93AD2">
        <w:rPr>
          <w:rFonts w:ascii="Californian FB" w:eastAsiaTheme="majorEastAsia" w:hAnsi="Californian FB" w:cstheme="majorBidi"/>
          <w:b/>
          <w:bCs/>
          <w:color w:val="237990"/>
          <w:sz w:val="24"/>
          <w:szCs w:val="26"/>
          <w:lang w:val="es-GT"/>
        </w:rPr>
        <w:t xml:space="preserve">¿Por qué utilizar mini-KPC? </w:t>
      </w:r>
    </w:p>
    <w:p w:rsidR="004D6E4A" w:rsidRPr="00D93AD2" w:rsidRDefault="004D6E4A" w:rsidP="00326D79">
      <w:pPr>
        <w:ind w:left="284"/>
        <w:rPr>
          <w:lang w:val="es-GT"/>
        </w:rPr>
      </w:pPr>
      <w:r w:rsidRPr="00D93AD2">
        <w:rPr>
          <w:lang w:val="es-GT"/>
        </w:rPr>
        <w:t xml:space="preserve">Los proyectos de desarrollo suelen medir sus indicadores de impacto </w:t>
      </w:r>
      <w:r w:rsidR="00447BE6" w:rsidRPr="00D93AD2">
        <w:rPr>
          <w:lang w:val="es-GT"/>
        </w:rPr>
        <w:t>con una línea base y una investigación intermedia</w:t>
      </w:r>
      <w:r w:rsidRPr="00D93AD2">
        <w:rPr>
          <w:lang w:val="es-GT"/>
        </w:rPr>
        <w:t xml:space="preserve">, cuando </w:t>
      </w:r>
      <w:r w:rsidR="00516C53" w:rsidRPr="00D93AD2">
        <w:rPr>
          <w:lang w:val="es-GT"/>
        </w:rPr>
        <w:t>solamente</w:t>
      </w:r>
      <w:r w:rsidRPr="00D93AD2">
        <w:rPr>
          <w:lang w:val="es-GT"/>
        </w:rPr>
        <w:t xml:space="preserve"> </w:t>
      </w:r>
      <w:r w:rsidR="00FF03DD" w:rsidRPr="00D93AD2">
        <w:rPr>
          <w:lang w:val="es-GT"/>
        </w:rPr>
        <w:t xml:space="preserve">falta un 40% de tiempo para que se termine </w:t>
      </w:r>
      <w:r w:rsidRPr="00D93AD2">
        <w:rPr>
          <w:lang w:val="es-GT"/>
        </w:rPr>
        <w:t>el proyecto, lo que</w:t>
      </w:r>
      <w:r w:rsidR="00447BE6" w:rsidRPr="00D93AD2">
        <w:rPr>
          <w:lang w:val="es-GT"/>
        </w:rPr>
        <w:t xml:space="preserve"> deja poco espacio</w:t>
      </w:r>
      <w:r w:rsidRPr="00D93AD2">
        <w:rPr>
          <w:lang w:val="es-GT"/>
        </w:rPr>
        <w:t xml:space="preserve"> para ajustar la estrategia y centrarse en los com</w:t>
      </w:r>
      <w:r w:rsidR="00447BE6" w:rsidRPr="00D93AD2">
        <w:rPr>
          <w:lang w:val="es-GT"/>
        </w:rPr>
        <w:t>portamientos difíciles de ser cambiados</w:t>
      </w:r>
      <w:r w:rsidRPr="00D93AD2">
        <w:rPr>
          <w:lang w:val="es-GT"/>
        </w:rPr>
        <w:t xml:space="preserve">. Food for the Hungry (FH) ha utilizado </w:t>
      </w:r>
      <w:r w:rsidR="00447BE6" w:rsidRPr="00D93AD2">
        <w:rPr>
          <w:lang w:val="es-GT"/>
        </w:rPr>
        <w:t>los mini-KPC en los programas de</w:t>
      </w:r>
      <w:r w:rsidRPr="00D93AD2">
        <w:rPr>
          <w:lang w:val="es-GT"/>
        </w:rPr>
        <w:t xml:space="preserve"> Título II, </w:t>
      </w:r>
      <w:r w:rsidR="00447BE6" w:rsidRPr="00D93AD2">
        <w:rPr>
          <w:lang w:val="es-GT"/>
        </w:rPr>
        <w:t>así como en los</w:t>
      </w:r>
      <w:r w:rsidRPr="00D93AD2">
        <w:rPr>
          <w:lang w:val="es-GT"/>
        </w:rPr>
        <w:t xml:space="preserve"> Plan</w:t>
      </w:r>
      <w:r w:rsidR="00447BE6" w:rsidRPr="00D93AD2">
        <w:rPr>
          <w:lang w:val="es-GT"/>
        </w:rPr>
        <w:t>es</w:t>
      </w:r>
      <w:r w:rsidRPr="00D93AD2">
        <w:rPr>
          <w:lang w:val="es-GT"/>
        </w:rPr>
        <w:t xml:space="preserve"> de Emergencia</w:t>
      </w:r>
      <w:r w:rsidR="00447BE6" w:rsidRPr="00D93AD2">
        <w:rPr>
          <w:lang w:val="es-GT"/>
        </w:rPr>
        <w:t xml:space="preserve"> de los Presidentes de Estados Unidos</w:t>
      </w:r>
      <w:r w:rsidRPr="00D93AD2">
        <w:rPr>
          <w:lang w:val="es-GT"/>
        </w:rPr>
        <w:t xml:space="preserve"> </w:t>
      </w:r>
      <w:r w:rsidR="00447BE6" w:rsidRPr="00D93AD2">
        <w:rPr>
          <w:lang w:val="es-GT"/>
        </w:rPr>
        <w:t xml:space="preserve">para el Alivio del SIDA </w:t>
      </w:r>
      <w:r w:rsidRPr="00D93AD2">
        <w:rPr>
          <w:lang w:val="es-GT"/>
        </w:rPr>
        <w:t xml:space="preserve"> y los programas de supervivencia infantil para mejorar la efic</w:t>
      </w:r>
      <w:r w:rsidR="00447BE6" w:rsidRPr="00D93AD2">
        <w:rPr>
          <w:lang w:val="es-GT"/>
        </w:rPr>
        <w:t xml:space="preserve">acia del programa orientándose en </w:t>
      </w:r>
      <w:r w:rsidRPr="00D93AD2">
        <w:rPr>
          <w:lang w:val="es-GT"/>
        </w:rPr>
        <w:t xml:space="preserve"> indicadores que no están mejorando como se espera dentro de la</w:t>
      </w:r>
      <w:r w:rsidR="00447BE6" w:rsidRPr="00D93AD2">
        <w:rPr>
          <w:lang w:val="es-GT"/>
        </w:rPr>
        <w:t>s áreas de supervisión con apoyo.</w:t>
      </w:r>
      <w:r w:rsidR="00326D79" w:rsidRPr="00D93AD2">
        <w:rPr>
          <w:lang w:val="es-GT"/>
        </w:rPr>
        <w:t xml:space="preserve">  La </w:t>
      </w:r>
      <w:r w:rsidRPr="00D93AD2">
        <w:rPr>
          <w:b/>
          <w:color w:val="237990"/>
          <w:lang w:val="es-GT"/>
        </w:rPr>
        <w:t>Tabla 1</w:t>
      </w:r>
      <w:r w:rsidRPr="00D93AD2">
        <w:rPr>
          <w:lang w:val="es-GT"/>
        </w:rPr>
        <w:t xml:space="preserve"> explica las diferencias entre el uso de Mini-KPC y</w:t>
      </w:r>
      <w:r w:rsidR="00447BE6" w:rsidRPr="00D93AD2">
        <w:rPr>
          <w:lang w:val="es-GT"/>
        </w:rPr>
        <w:t xml:space="preserve"> los  KPC tradicionales/completos</w:t>
      </w:r>
      <w:r w:rsidR="00326D79" w:rsidRPr="00D93AD2">
        <w:rPr>
          <w:lang w:val="es-GT"/>
        </w:rPr>
        <w:t>.</w:t>
      </w:r>
    </w:p>
    <w:p w:rsidR="00385705" w:rsidRPr="00D93AD2" w:rsidRDefault="00326D79" w:rsidP="00326D79">
      <w:pPr>
        <w:spacing w:after="60"/>
        <w:ind w:left="0"/>
        <w:rPr>
          <w:b/>
          <w:color w:val="237990"/>
          <w:lang w:val="es-GT"/>
        </w:rPr>
      </w:pPr>
      <w:r w:rsidRPr="00D93AD2">
        <w:rPr>
          <w:b/>
          <w:color w:val="237990"/>
          <w:lang w:val="es-GT"/>
        </w:rPr>
        <w:t xml:space="preserve">      </w:t>
      </w:r>
    </w:p>
    <w:p w:rsidR="00385705" w:rsidRPr="00D93AD2" w:rsidRDefault="00385705" w:rsidP="00326D79">
      <w:pPr>
        <w:spacing w:after="60"/>
        <w:ind w:left="0"/>
        <w:rPr>
          <w:b/>
          <w:color w:val="237990"/>
          <w:lang w:val="es-GT"/>
        </w:rPr>
      </w:pPr>
    </w:p>
    <w:p w:rsidR="00385705" w:rsidRPr="00D93AD2" w:rsidRDefault="00385705" w:rsidP="00326D79">
      <w:pPr>
        <w:spacing w:after="60"/>
        <w:ind w:left="0"/>
        <w:rPr>
          <w:b/>
          <w:color w:val="237990"/>
          <w:lang w:val="es-GT"/>
        </w:rPr>
      </w:pPr>
    </w:p>
    <w:p w:rsidR="00385705" w:rsidRPr="00D93AD2" w:rsidRDefault="00385705" w:rsidP="00326D79">
      <w:pPr>
        <w:spacing w:after="60"/>
        <w:ind w:left="0"/>
        <w:rPr>
          <w:b/>
          <w:color w:val="237990"/>
          <w:lang w:val="es-GT"/>
        </w:rPr>
      </w:pPr>
    </w:p>
    <w:p w:rsidR="00385705" w:rsidRPr="00D93AD2" w:rsidRDefault="00385705" w:rsidP="00326D79">
      <w:pPr>
        <w:spacing w:after="60"/>
        <w:ind w:left="0"/>
        <w:rPr>
          <w:b/>
          <w:color w:val="237990"/>
          <w:lang w:val="es-GT"/>
        </w:rPr>
      </w:pPr>
    </w:p>
    <w:p w:rsidR="00385705" w:rsidRPr="00D93AD2" w:rsidRDefault="00385705" w:rsidP="00326D79">
      <w:pPr>
        <w:spacing w:after="60"/>
        <w:ind w:left="0"/>
        <w:rPr>
          <w:b/>
          <w:color w:val="237990"/>
          <w:lang w:val="es-GT"/>
        </w:rPr>
      </w:pPr>
    </w:p>
    <w:p w:rsidR="00385705" w:rsidRPr="00D93AD2" w:rsidRDefault="00385705" w:rsidP="00326D79">
      <w:pPr>
        <w:spacing w:after="60"/>
        <w:ind w:left="0"/>
        <w:rPr>
          <w:b/>
          <w:color w:val="237990"/>
          <w:lang w:val="es-GT"/>
        </w:rPr>
      </w:pPr>
    </w:p>
    <w:p w:rsidR="00385705" w:rsidRPr="00D93AD2" w:rsidRDefault="00385705" w:rsidP="00326D79">
      <w:pPr>
        <w:spacing w:after="60"/>
        <w:ind w:left="0"/>
        <w:rPr>
          <w:b/>
          <w:color w:val="237990"/>
          <w:lang w:val="es-GT"/>
        </w:rPr>
      </w:pPr>
    </w:p>
    <w:p w:rsidR="00385705" w:rsidRPr="00D93AD2" w:rsidRDefault="00385705" w:rsidP="00326D79">
      <w:pPr>
        <w:spacing w:after="60"/>
        <w:ind w:left="0"/>
        <w:rPr>
          <w:b/>
          <w:color w:val="237990"/>
          <w:lang w:val="es-GT"/>
        </w:rPr>
      </w:pPr>
    </w:p>
    <w:p w:rsidR="00385705" w:rsidRPr="00D93AD2" w:rsidRDefault="00385705" w:rsidP="00326D79">
      <w:pPr>
        <w:spacing w:after="60"/>
        <w:ind w:left="0"/>
        <w:rPr>
          <w:b/>
          <w:color w:val="237990"/>
          <w:lang w:val="es-GT"/>
        </w:rPr>
      </w:pPr>
    </w:p>
    <w:p w:rsidR="00385705" w:rsidRPr="00D93AD2" w:rsidRDefault="00385705" w:rsidP="00326D79">
      <w:pPr>
        <w:spacing w:after="60"/>
        <w:ind w:left="0"/>
        <w:rPr>
          <w:b/>
          <w:color w:val="237990"/>
          <w:lang w:val="es-GT"/>
        </w:rPr>
      </w:pPr>
    </w:p>
    <w:p w:rsidR="00385705" w:rsidRPr="00D93AD2" w:rsidRDefault="00385705" w:rsidP="00326D79">
      <w:pPr>
        <w:spacing w:after="60"/>
        <w:ind w:left="0"/>
        <w:rPr>
          <w:b/>
          <w:color w:val="237990"/>
          <w:lang w:val="es-GT"/>
        </w:rPr>
      </w:pPr>
    </w:p>
    <w:p w:rsidR="00385705" w:rsidRPr="00D93AD2" w:rsidRDefault="00385705" w:rsidP="00326D79">
      <w:pPr>
        <w:spacing w:after="60"/>
        <w:ind w:left="0"/>
        <w:rPr>
          <w:b/>
          <w:color w:val="237990"/>
          <w:lang w:val="es-GT"/>
        </w:rPr>
      </w:pPr>
    </w:p>
    <w:p w:rsidR="00385705" w:rsidRPr="00D93AD2" w:rsidRDefault="00385705" w:rsidP="00326D79">
      <w:pPr>
        <w:spacing w:after="60"/>
        <w:ind w:left="0"/>
        <w:rPr>
          <w:b/>
          <w:color w:val="237990"/>
          <w:lang w:val="es-GT"/>
        </w:rPr>
      </w:pPr>
    </w:p>
    <w:p w:rsidR="00385705" w:rsidRPr="00D93AD2" w:rsidRDefault="00385705" w:rsidP="00326D79">
      <w:pPr>
        <w:spacing w:after="60"/>
        <w:ind w:left="0"/>
        <w:rPr>
          <w:b/>
          <w:color w:val="237990"/>
          <w:lang w:val="es-GT"/>
        </w:rPr>
      </w:pPr>
    </w:p>
    <w:p w:rsidR="00967E9E" w:rsidRPr="00D93AD2" w:rsidRDefault="00D93AD2" w:rsidP="00326D79">
      <w:pPr>
        <w:spacing w:after="60"/>
        <w:ind w:left="0"/>
        <w:rPr>
          <w:b/>
          <w:color w:val="237990"/>
          <w:lang w:val="es-GT"/>
        </w:rPr>
      </w:pPr>
      <w:r>
        <w:rPr>
          <w:b/>
          <w:color w:val="237990"/>
          <w:lang w:val="es-GT"/>
        </w:rPr>
        <w:t>Tabla</w:t>
      </w:r>
      <w:r w:rsidR="00967E9E" w:rsidRPr="00D93AD2">
        <w:rPr>
          <w:b/>
          <w:color w:val="237990"/>
          <w:lang w:val="es-GT"/>
        </w:rPr>
        <w:t xml:space="preserve"> 1: </w:t>
      </w:r>
      <w:r w:rsidR="00447BE6" w:rsidRPr="00D93AD2">
        <w:rPr>
          <w:b/>
          <w:color w:val="237990"/>
          <w:lang w:val="es-GT"/>
        </w:rPr>
        <w:t>KPC tradicionales/completos versus Mini-KPC</w:t>
      </w:r>
    </w:p>
    <w:tbl>
      <w:tblPr>
        <w:tblStyle w:val="TableGrid"/>
        <w:tblW w:w="9540" w:type="dxa"/>
        <w:tblInd w:w="2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1584"/>
        <w:gridCol w:w="3816"/>
        <w:gridCol w:w="4140"/>
      </w:tblGrid>
      <w:tr w:rsidR="007A4992" w:rsidRPr="00D93AD2" w:rsidTr="00386B93">
        <w:tc>
          <w:tcPr>
            <w:tcW w:w="1584" w:type="dxa"/>
            <w:tcBorders>
              <w:top w:val="nil"/>
              <w:bottom w:val="nil"/>
              <w:right w:val="nil"/>
            </w:tcBorders>
          </w:tcPr>
          <w:p w:rsidR="007A4992" w:rsidRPr="00D93AD2" w:rsidRDefault="007A4992" w:rsidP="00D90B00">
            <w:pPr>
              <w:spacing w:before="40" w:after="40"/>
              <w:ind w:left="0"/>
              <w:rPr>
                <w:sz w:val="20"/>
                <w:lang w:val="es-GT"/>
              </w:rPr>
            </w:pPr>
          </w:p>
        </w:tc>
        <w:tc>
          <w:tcPr>
            <w:tcW w:w="3816" w:type="dxa"/>
            <w:tcBorders>
              <w:left w:val="nil"/>
            </w:tcBorders>
            <w:shd w:val="clear" w:color="auto" w:fill="A57926"/>
          </w:tcPr>
          <w:p w:rsidR="007A4992" w:rsidRPr="00D93AD2" w:rsidRDefault="00447BE6" w:rsidP="00447BE6">
            <w:pPr>
              <w:rPr>
                <w:b/>
                <w:lang w:val="es-GT"/>
              </w:rPr>
            </w:pPr>
            <w:r w:rsidRPr="00D93AD2">
              <w:rPr>
                <w:b/>
                <w:color w:val="FFFFFF" w:themeColor="background1"/>
                <w:lang w:val="es-GT"/>
              </w:rPr>
              <w:t>KPC tradicionales/completos</w:t>
            </w:r>
          </w:p>
        </w:tc>
        <w:tc>
          <w:tcPr>
            <w:tcW w:w="4140" w:type="dxa"/>
            <w:shd w:val="clear" w:color="auto" w:fill="A57926"/>
          </w:tcPr>
          <w:p w:rsidR="007A4992" w:rsidRPr="00D93AD2" w:rsidRDefault="007A4992" w:rsidP="00447BE6">
            <w:pPr>
              <w:spacing w:before="40" w:after="40"/>
              <w:ind w:left="0"/>
              <w:jc w:val="center"/>
              <w:rPr>
                <w:sz w:val="20"/>
                <w:lang w:val="es-GT"/>
              </w:rPr>
            </w:pPr>
            <w:r w:rsidRPr="00D93AD2">
              <w:rPr>
                <w:b/>
                <w:color w:val="FFFFFF" w:themeColor="background1"/>
                <w:sz w:val="20"/>
                <w:lang w:val="es-GT"/>
              </w:rPr>
              <w:t>Mini KPC</w:t>
            </w:r>
          </w:p>
        </w:tc>
      </w:tr>
      <w:tr w:rsidR="00683850" w:rsidRPr="00D93AD2" w:rsidTr="00386B93">
        <w:tc>
          <w:tcPr>
            <w:tcW w:w="1584" w:type="dxa"/>
            <w:tcBorders>
              <w:top w:val="nil"/>
            </w:tcBorders>
            <w:shd w:val="clear" w:color="auto" w:fill="E2C082"/>
          </w:tcPr>
          <w:p w:rsidR="00683850" w:rsidRPr="00D93AD2" w:rsidRDefault="00326D79" w:rsidP="00D90B00">
            <w:pPr>
              <w:spacing w:before="40" w:after="40"/>
              <w:ind w:left="0"/>
              <w:rPr>
                <w:sz w:val="20"/>
                <w:lang w:val="es-GT"/>
              </w:rPr>
            </w:pPr>
            <w:r w:rsidRPr="00D93AD2">
              <w:rPr>
                <w:lang w:val="es-GT"/>
              </w:rPr>
              <w:t xml:space="preserve"># de </w:t>
            </w:r>
            <w:r w:rsidR="00683850" w:rsidRPr="00D93AD2">
              <w:rPr>
                <w:lang w:val="es-GT"/>
              </w:rPr>
              <w:t xml:space="preserve">preguntas </w:t>
            </w:r>
          </w:p>
        </w:tc>
        <w:tc>
          <w:tcPr>
            <w:tcW w:w="3816" w:type="dxa"/>
          </w:tcPr>
          <w:p w:rsidR="00683850" w:rsidRPr="00D93AD2" w:rsidRDefault="00683850" w:rsidP="00D90B00">
            <w:pPr>
              <w:spacing w:before="40" w:after="40"/>
              <w:ind w:left="0"/>
              <w:rPr>
                <w:sz w:val="20"/>
                <w:lang w:val="es-GT"/>
              </w:rPr>
            </w:pPr>
            <w:r w:rsidRPr="00D93AD2">
              <w:rPr>
                <w:lang w:val="es-GT"/>
              </w:rPr>
              <w:t xml:space="preserve">Alrededor de 60 preguntas </w:t>
            </w:r>
          </w:p>
        </w:tc>
        <w:tc>
          <w:tcPr>
            <w:tcW w:w="4140" w:type="dxa"/>
          </w:tcPr>
          <w:p w:rsidR="00683850" w:rsidRPr="00D93AD2" w:rsidRDefault="00683850" w:rsidP="00D90B00">
            <w:pPr>
              <w:spacing w:before="40" w:after="40"/>
              <w:ind w:left="0"/>
              <w:rPr>
                <w:sz w:val="20"/>
                <w:lang w:val="es-GT"/>
              </w:rPr>
            </w:pPr>
            <w:r w:rsidRPr="00D93AD2">
              <w:rPr>
                <w:lang w:val="es-GT"/>
              </w:rPr>
              <w:t xml:space="preserve">12-20 preguntas </w:t>
            </w:r>
          </w:p>
        </w:tc>
      </w:tr>
      <w:tr w:rsidR="00683850" w:rsidRPr="00D93AD2" w:rsidTr="00386B93">
        <w:tc>
          <w:tcPr>
            <w:tcW w:w="1584" w:type="dxa"/>
            <w:shd w:val="clear" w:color="auto" w:fill="E2C082"/>
          </w:tcPr>
          <w:p w:rsidR="00683850" w:rsidRPr="00D93AD2" w:rsidRDefault="00447BE6" w:rsidP="00D90B00">
            <w:pPr>
              <w:spacing w:before="40" w:after="40"/>
              <w:ind w:left="0"/>
              <w:rPr>
                <w:sz w:val="20"/>
                <w:lang w:val="es-GT"/>
              </w:rPr>
            </w:pPr>
            <w:r w:rsidRPr="00D93AD2">
              <w:rPr>
                <w:lang w:val="es-GT"/>
              </w:rPr>
              <w:t>Tiempos</w:t>
            </w:r>
          </w:p>
        </w:tc>
        <w:tc>
          <w:tcPr>
            <w:tcW w:w="3816" w:type="dxa"/>
          </w:tcPr>
          <w:p w:rsidR="00683850" w:rsidRPr="00D93AD2" w:rsidRDefault="00717375" w:rsidP="00326D79">
            <w:pPr>
              <w:spacing w:before="40" w:after="40"/>
              <w:ind w:left="0"/>
              <w:rPr>
                <w:sz w:val="20"/>
                <w:lang w:val="es-GT"/>
              </w:rPr>
            </w:pPr>
            <w:r w:rsidRPr="00D93AD2">
              <w:rPr>
                <w:lang w:val="es-GT"/>
              </w:rPr>
              <w:t>Conducido al inicio</w:t>
            </w:r>
            <w:r w:rsidR="00326D79" w:rsidRPr="00D93AD2">
              <w:rPr>
                <w:lang w:val="es-GT"/>
              </w:rPr>
              <w:t xml:space="preserve">, mitad </w:t>
            </w:r>
            <w:r w:rsidR="00683850" w:rsidRPr="00D93AD2">
              <w:rPr>
                <w:lang w:val="es-GT"/>
              </w:rPr>
              <w:t xml:space="preserve">y </w:t>
            </w:r>
            <w:r w:rsidR="00326D79" w:rsidRPr="00D93AD2">
              <w:rPr>
                <w:lang w:val="es-GT"/>
              </w:rPr>
              <w:t xml:space="preserve">al </w:t>
            </w:r>
            <w:r w:rsidR="00683850" w:rsidRPr="00D93AD2">
              <w:rPr>
                <w:lang w:val="es-GT"/>
              </w:rPr>
              <w:t xml:space="preserve">final </w:t>
            </w:r>
          </w:p>
        </w:tc>
        <w:tc>
          <w:tcPr>
            <w:tcW w:w="4140" w:type="dxa"/>
          </w:tcPr>
          <w:p w:rsidR="00683850" w:rsidRPr="00D93AD2" w:rsidRDefault="00326D79" w:rsidP="00717375">
            <w:pPr>
              <w:spacing w:before="40" w:after="40"/>
              <w:ind w:left="0"/>
              <w:rPr>
                <w:sz w:val="20"/>
                <w:lang w:val="es-GT"/>
              </w:rPr>
            </w:pPr>
            <w:r w:rsidRPr="00D93AD2">
              <w:rPr>
                <w:lang w:val="es-GT"/>
              </w:rPr>
              <w:t>Con</w:t>
            </w:r>
            <w:r w:rsidR="00683850" w:rsidRPr="00D93AD2">
              <w:rPr>
                <w:lang w:val="es-GT"/>
              </w:rPr>
              <w:t xml:space="preserve"> frecuencia, cada 4-6 meses</w:t>
            </w:r>
            <w:r w:rsidR="00717375" w:rsidRPr="00D93AD2">
              <w:rPr>
                <w:lang w:val="es-GT"/>
              </w:rPr>
              <w:t>.</w:t>
            </w:r>
            <w:r w:rsidR="00683850" w:rsidRPr="00D93AD2">
              <w:rPr>
                <w:lang w:val="es-GT"/>
              </w:rPr>
              <w:t xml:space="preserve"> </w:t>
            </w:r>
          </w:p>
        </w:tc>
      </w:tr>
      <w:tr w:rsidR="00683850" w:rsidRPr="004019AF" w:rsidTr="00386B93">
        <w:tc>
          <w:tcPr>
            <w:tcW w:w="1584" w:type="dxa"/>
            <w:shd w:val="clear" w:color="auto" w:fill="E2C082"/>
          </w:tcPr>
          <w:p w:rsidR="00683850" w:rsidRPr="00D93AD2" w:rsidRDefault="00683850" w:rsidP="00D90B00">
            <w:pPr>
              <w:spacing w:before="40" w:after="40"/>
              <w:ind w:left="0"/>
              <w:rPr>
                <w:sz w:val="20"/>
                <w:lang w:val="es-GT"/>
              </w:rPr>
            </w:pPr>
            <w:r w:rsidRPr="00D93AD2">
              <w:rPr>
                <w:lang w:val="es-GT"/>
              </w:rPr>
              <w:t xml:space="preserve">Tamaño de la muestra necesaria </w:t>
            </w:r>
          </w:p>
        </w:tc>
        <w:tc>
          <w:tcPr>
            <w:tcW w:w="3816" w:type="dxa"/>
          </w:tcPr>
          <w:p w:rsidR="00683850" w:rsidRPr="00D93AD2" w:rsidRDefault="00683850" w:rsidP="00D90B00">
            <w:pPr>
              <w:spacing w:before="40" w:after="40"/>
              <w:ind w:left="0"/>
              <w:rPr>
                <w:sz w:val="20"/>
                <w:lang w:val="es-GT"/>
              </w:rPr>
            </w:pPr>
            <w:r w:rsidRPr="00D93AD2">
              <w:rPr>
                <w:lang w:val="es-GT"/>
              </w:rPr>
              <w:t xml:space="preserve">Normalmente cerca de 300 a 500 cuidadores de niños menores de 5 años de edad </w:t>
            </w:r>
          </w:p>
        </w:tc>
        <w:tc>
          <w:tcPr>
            <w:tcW w:w="4140" w:type="dxa"/>
          </w:tcPr>
          <w:p w:rsidR="00683850" w:rsidRPr="00D93AD2" w:rsidRDefault="00683850" w:rsidP="00D90B00">
            <w:pPr>
              <w:spacing w:before="40" w:after="40"/>
              <w:ind w:left="0"/>
              <w:rPr>
                <w:sz w:val="20"/>
                <w:lang w:val="es-GT"/>
              </w:rPr>
            </w:pPr>
            <w:r w:rsidRPr="00D93AD2">
              <w:rPr>
                <w:lang w:val="es-GT"/>
              </w:rPr>
              <w:t>Normalmente alrededor de 100 cuidadores de niños menores de 6 meses y alrededor de 100 cuidadores de niños de 6-24 meses</w:t>
            </w:r>
            <w:r w:rsidR="00717375" w:rsidRPr="00D93AD2">
              <w:rPr>
                <w:lang w:val="es-GT"/>
              </w:rPr>
              <w:t>.</w:t>
            </w:r>
            <w:r w:rsidRPr="00D93AD2">
              <w:rPr>
                <w:lang w:val="es-GT"/>
              </w:rPr>
              <w:t xml:space="preserve"> </w:t>
            </w:r>
          </w:p>
        </w:tc>
      </w:tr>
      <w:tr w:rsidR="00683850" w:rsidRPr="004019AF" w:rsidTr="00386B93">
        <w:tc>
          <w:tcPr>
            <w:tcW w:w="1584" w:type="dxa"/>
            <w:shd w:val="clear" w:color="auto" w:fill="E2C082"/>
          </w:tcPr>
          <w:p w:rsidR="00683850" w:rsidRPr="00D93AD2" w:rsidRDefault="00683850" w:rsidP="00326D79">
            <w:pPr>
              <w:spacing w:before="40" w:after="40"/>
              <w:ind w:left="0"/>
              <w:rPr>
                <w:sz w:val="20"/>
                <w:lang w:val="es-GT"/>
              </w:rPr>
            </w:pPr>
            <w:r w:rsidRPr="00D93AD2">
              <w:rPr>
                <w:lang w:val="es-GT"/>
              </w:rPr>
              <w:t>¿</w:t>
            </w:r>
            <w:r w:rsidR="00326D79" w:rsidRPr="00D93AD2">
              <w:rPr>
                <w:lang w:val="es-GT"/>
              </w:rPr>
              <w:t>A q</w:t>
            </w:r>
            <w:r w:rsidRPr="00D93AD2">
              <w:rPr>
                <w:lang w:val="es-GT"/>
              </w:rPr>
              <w:t>uién se encuestó</w:t>
            </w:r>
            <w:r w:rsidR="00326D79" w:rsidRPr="00D93AD2">
              <w:rPr>
                <w:lang w:val="es-GT"/>
              </w:rPr>
              <w:t>?</w:t>
            </w:r>
            <w:r w:rsidRPr="00D93AD2">
              <w:rPr>
                <w:lang w:val="es-GT"/>
              </w:rPr>
              <w:t xml:space="preserve"> </w:t>
            </w:r>
          </w:p>
        </w:tc>
        <w:tc>
          <w:tcPr>
            <w:tcW w:w="3816" w:type="dxa"/>
          </w:tcPr>
          <w:p w:rsidR="00683850" w:rsidRPr="00D93AD2" w:rsidRDefault="00683850" w:rsidP="00D90B00">
            <w:pPr>
              <w:spacing w:before="40" w:after="40"/>
              <w:ind w:left="0"/>
              <w:rPr>
                <w:sz w:val="20"/>
                <w:lang w:val="es-GT"/>
              </w:rPr>
            </w:pPr>
            <w:r w:rsidRPr="00D93AD2">
              <w:rPr>
                <w:lang w:val="es-GT"/>
              </w:rPr>
              <w:t xml:space="preserve">Muestra poblacional </w:t>
            </w:r>
          </w:p>
        </w:tc>
        <w:tc>
          <w:tcPr>
            <w:tcW w:w="4140" w:type="dxa"/>
          </w:tcPr>
          <w:p w:rsidR="00683850" w:rsidRPr="00D93AD2" w:rsidRDefault="00683850" w:rsidP="00D90B00">
            <w:pPr>
              <w:spacing w:before="40" w:after="40"/>
              <w:ind w:left="0"/>
              <w:rPr>
                <w:sz w:val="20"/>
                <w:lang w:val="es-GT"/>
              </w:rPr>
            </w:pPr>
            <w:r w:rsidRPr="00D93AD2">
              <w:rPr>
                <w:lang w:val="es-GT"/>
              </w:rPr>
              <w:t xml:space="preserve">Muestra basada en </w:t>
            </w:r>
            <w:r w:rsidR="00717375" w:rsidRPr="00D93AD2">
              <w:rPr>
                <w:lang w:val="es-GT"/>
              </w:rPr>
              <w:t xml:space="preserve">los </w:t>
            </w:r>
            <w:r w:rsidRPr="00D93AD2">
              <w:rPr>
                <w:lang w:val="es-GT"/>
              </w:rPr>
              <w:t>beneficiario</w:t>
            </w:r>
            <w:r w:rsidR="00717375" w:rsidRPr="00D93AD2">
              <w:rPr>
                <w:lang w:val="es-GT"/>
              </w:rPr>
              <w:t>s.</w:t>
            </w:r>
            <w:r w:rsidRPr="00D93AD2">
              <w:rPr>
                <w:lang w:val="es-GT"/>
              </w:rPr>
              <w:t xml:space="preserve"> </w:t>
            </w:r>
          </w:p>
        </w:tc>
      </w:tr>
      <w:tr w:rsidR="00683850" w:rsidRPr="004019AF" w:rsidTr="00386B93">
        <w:tc>
          <w:tcPr>
            <w:tcW w:w="1584" w:type="dxa"/>
            <w:shd w:val="clear" w:color="auto" w:fill="E2C082"/>
          </w:tcPr>
          <w:p w:rsidR="00683850" w:rsidRPr="00D93AD2" w:rsidRDefault="00447BE6" w:rsidP="00D90B00">
            <w:pPr>
              <w:spacing w:before="40" w:after="40"/>
              <w:ind w:left="0"/>
              <w:rPr>
                <w:sz w:val="20"/>
                <w:lang w:val="es-GT"/>
              </w:rPr>
            </w:pPr>
            <w:r w:rsidRPr="00D93AD2">
              <w:rPr>
                <w:lang w:val="es-GT"/>
              </w:rPr>
              <w:t>T</w:t>
            </w:r>
            <w:r w:rsidR="00683850" w:rsidRPr="00D93AD2">
              <w:rPr>
                <w:lang w:val="es-GT"/>
              </w:rPr>
              <w:t xml:space="preserve">iempo </w:t>
            </w:r>
            <w:r w:rsidRPr="00D93AD2">
              <w:rPr>
                <w:lang w:val="es-GT"/>
              </w:rPr>
              <w:t xml:space="preserve">requerido </w:t>
            </w:r>
            <w:r w:rsidR="00683850" w:rsidRPr="00D93AD2">
              <w:rPr>
                <w:lang w:val="es-GT"/>
              </w:rPr>
              <w:t xml:space="preserve">del personal </w:t>
            </w:r>
          </w:p>
        </w:tc>
        <w:tc>
          <w:tcPr>
            <w:tcW w:w="3816" w:type="dxa"/>
          </w:tcPr>
          <w:p w:rsidR="00683850" w:rsidRPr="00D93AD2" w:rsidRDefault="00683850" w:rsidP="00D90B00">
            <w:pPr>
              <w:spacing w:before="40" w:after="40"/>
              <w:ind w:left="0"/>
              <w:rPr>
                <w:sz w:val="20"/>
                <w:lang w:val="es-GT"/>
              </w:rPr>
            </w:pPr>
            <w:r w:rsidRPr="00D93AD2">
              <w:rPr>
                <w:lang w:val="es-GT"/>
              </w:rPr>
              <w:t xml:space="preserve">Requiere una gran cantidad de tiempo </w:t>
            </w:r>
            <w:r w:rsidR="00717375" w:rsidRPr="00D93AD2">
              <w:rPr>
                <w:lang w:val="es-GT"/>
              </w:rPr>
              <w:t>del personal para entrenamiento</w:t>
            </w:r>
            <w:r w:rsidRPr="00D93AD2">
              <w:rPr>
                <w:lang w:val="es-GT"/>
              </w:rPr>
              <w:t>, implementación y análisis</w:t>
            </w:r>
            <w:r w:rsidR="00717375" w:rsidRPr="00D93AD2">
              <w:rPr>
                <w:lang w:val="es-GT"/>
              </w:rPr>
              <w:t>.</w:t>
            </w:r>
            <w:r w:rsidRPr="00D93AD2">
              <w:rPr>
                <w:lang w:val="es-GT"/>
              </w:rPr>
              <w:t xml:space="preserve"> </w:t>
            </w:r>
          </w:p>
        </w:tc>
        <w:tc>
          <w:tcPr>
            <w:tcW w:w="4140" w:type="dxa"/>
          </w:tcPr>
          <w:p w:rsidR="00683850" w:rsidRPr="00D93AD2" w:rsidRDefault="00683850" w:rsidP="00717375">
            <w:pPr>
              <w:spacing w:before="40" w:after="40"/>
              <w:ind w:left="0"/>
              <w:rPr>
                <w:sz w:val="20"/>
                <w:lang w:val="es-GT"/>
              </w:rPr>
            </w:pPr>
            <w:r w:rsidRPr="00D93AD2">
              <w:rPr>
                <w:lang w:val="es-GT"/>
              </w:rPr>
              <w:t xml:space="preserve">Una vez que el personal está capacitado en la metodología, </w:t>
            </w:r>
            <w:r w:rsidR="00516C53" w:rsidRPr="00D93AD2">
              <w:rPr>
                <w:lang w:val="es-GT"/>
              </w:rPr>
              <w:t>solamente</w:t>
            </w:r>
            <w:r w:rsidRPr="00D93AD2">
              <w:rPr>
                <w:lang w:val="es-GT"/>
              </w:rPr>
              <w:t xml:space="preserve"> se necesitan cortos entrenamientos </w:t>
            </w:r>
            <w:r w:rsidR="00717375" w:rsidRPr="00D93AD2">
              <w:rPr>
                <w:lang w:val="es-GT"/>
              </w:rPr>
              <w:t xml:space="preserve">acerca de nuevos </w:t>
            </w:r>
            <w:r w:rsidRPr="00D93AD2">
              <w:rPr>
                <w:lang w:val="es-GT"/>
              </w:rPr>
              <w:t>cuestionario</w:t>
            </w:r>
            <w:r w:rsidR="00717375" w:rsidRPr="00D93AD2">
              <w:rPr>
                <w:lang w:val="es-GT"/>
              </w:rPr>
              <w:t>s.</w:t>
            </w:r>
          </w:p>
        </w:tc>
      </w:tr>
      <w:tr w:rsidR="00683850" w:rsidRPr="004019AF" w:rsidTr="00386B93">
        <w:tc>
          <w:tcPr>
            <w:tcW w:w="1584" w:type="dxa"/>
            <w:shd w:val="clear" w:color="auto" w:fill="E2C082"/>
          </w:tcPr>
          <w:p w:rsidR="00683850" w:rsidRPr="00D93AD2" w:rsidRDefault="00683850" w:rsidP="00447BE6">
            <w:pPr>
              <w:spacing w:before="40" w:after="40"/>
              <w:ind w:left="0"/>
              <w:rPr>
                <w:sz w:val="20"/>
                <w:lang w:val="es-GT"/>
              </w:rPr>
            </w:pPr>
            <w:r w:rsidRPr="00D93AD2">
              <w:rPr>
                <w:lang w:val="es-GT"/>
              </w:rPr>
              <w:t xml:space="preserve">Experiencia </w:t>
            </w:r>
            <w:r w:rsidR="00447BE6" w:rsidRPr="00D93AD2">
              <w:rPr>
                <w:lang w:val="es-GT"/>
              </w:rPr>
              <w:t xml:space="preserve">requerida del </w:t>
            </w:r>
            <w:r w:rsidRPr="00D93AD2">
              <w:rPr>
                <w:lang w:val="es-GT"/>
              </w:rPr>
              <w:t xml:space="preserve">personal </w:t>
            </w:r>
          </w:p>
        </w:tc>
        <w:tc>
          <w:tcPr>
            <w:tcW w:w="3816" w:type="dxa"/>
          </w:tcPr>
          <w:p w:rsidR="00683850" w:rsidRPr="00D93AD2" w:rsidRDefault="00717375" w:rsidP="00D90B00">
            <w:pPr>
              <w:spacing w:before="40" w:after="40"/>
              <w:ind w:left="0"/>
              <w:rPr>
                <w:sz w:val="20"/>
                <w:lang w:val="es-GT"/>
              </w:rPr>
            </w:pPr>
            <w:r w:rsidRPr="00D93AD2">
              <w:rPr>
                <w:lang w:val="es-GT"/>
              </w:rPr>
              <w:t xml:space="preserve">Requiere </w:t>
            </w:r>
            <w:r w:rsidR="00683850" w:rsidRPr="00D93AD2">
              <w:rPr>
                <w:lang w:val="es-GT"/>
              </w:rPr>
              <w:t>habilidades av</w:t>
            </w:r>
            <w:r w:rsidRPr="00D93AD2">
              <w:rPr>
                <w:lang w:val="es-GT"/>
              </w:rPr>
              <w:t>anzadas de análisis estadístico.</w:t>
            </w:r>
          </w:p>
        </w:tc>
        <w:tc>
          <w:tcPr>
            <w:tcW w:w="4140" w:type="dxa"/>
          </w:tcPr>
          <w:p w:rsidR="00683850" w:rsidRPr="00D93AD2" w:rsidRDefault="00683850" w:rsidP="00D90B00">
            <w:pPr>
              <w:spacing w:before="40" w:after="40"/>
              <w:ind w:left="0"/>
              <w:rPr>
                <w:lang w:val="es-GT"/>
              </w:rPr>
            </w:pPr>
            <w:r w:rsidRPr="00D93AD2">
              <w:rPr>
                <w:lang w:val="es-GT"/>
              </w:rPr>
              <w:t>El personal con poca capacitación en estadística puede hacer el análisis y rápidamente utilizar los resultados</w:t>
            </w:r>
            <w:r w:rsidR="00717375" w:rsidRPr="00D93AD2">
              <w:rPr>
                <w:lang w:val="es-GT"/>
              </w:rPr>
              <w:t>.</w:t>
            </w:r>
            <w:r w:rsidRPr="00D93AD2">
              <w:rPr>
                <w:lang w:val="es-GT"/>
              </w:rPr>
              <w:t xml:space="preserve"> </w:t>
            </w:r>
          </w:p>
          <w:p w:rsidR="00326D79" w:rsidRPr="00D93AD2" w:rsidRDefault="00326D79" w:rsidP="00D90B00">
            <w:pPr>
              <w:spacing w:before="40" w:after="40"/>
              <w:ind w:left="0"/>
              <w:rPr>
                <w:sz w:val="20"/>
                <w:lang w:val="es-GT"/>
              </w:rPr>
            </w:pPr>
          </w:p>
        </w:tc>
      </w:tr>
      <w:tr w:rsidR="00683850" w:rsidRPr="004019AF" w:rsidTr="00386B93">
        <w:tc>
          <w:tcPr>
            <w:tcW w:w="1584" w:type="dxa"/>
            <w:shd w:val="clear" w:color="auto" w:fill="E2C082"/>
          </w:tcPr>
          <w:p w:rsidR="00683850" w:rsidRPr="00D93AD2" w:rsidRDefault="00683850" w:rsidP="00D90B00">
            <w:pPr>
              <w:spacing w:before="40" w:after="40"/>
              <w:ind w:left="0"/>
              <w:rPr>
                <w:sz w:val="20"/>
                <w:lang w:val="es-GT"/>
              </w:rPr>
            </w:pPr>
            <w:r w:rsidRPr="00D93AD2">
              <w:rPr>
                <w:lang w:val="es-GT"/>
              </w:rPr>
              <w:t xml:space="preserve">Tipo de información suministrada </w:t>
            </w:r>
          </w:p>
        </w:tc>
        <w:tc>
          <w:tcPr>
            <w:tcW w:w="3816" w:type="dxa"/>
          </w:tcPr>
          <w:p w:rsidR="00683850" w:rsidRPr="00D93AD2" w:rsidRDefault="00717375" w:rsidP="00717375">
            <w:pPr>
              <w:spacing w:before="40" w:after="40"/>
              <w:ind w:left="0"/>
              <w:rPr>
                <w:sz w:val="20"/>
                <w:lang w:val="es-GT"/>
              </w:rPr>
            </w:pPr>
            <w:r w:rsidRPr="00D93AD2">
              <w:rPr>
                <w:lang w:val="es-GT"/>
              </w:rPr>
              <w:t>Intenta</w:t>
            </w:r>
            <w:r w:rsidR="00683850" w:rsidRPr="00D93AD2">
              <w:rPr>
                <w:lang w:val="es-GT"/>
              </w:rPr>
              <w:t xml:space="preserve"> proporcionar información que permita</w:t>
            </w:r>
            <w:r w:rsidRPr="00D93AD2">
              <w:rPr>
                <w:lang w:val="es-GT"/>
              </w:rPr>
              <w:t xml:space="preserve"> a</w:t>
            </w:r>
            <w:r w:rsidR="00683850" w:rsidRPr="00D93AD2">
              <w:rPr>
                <w:lang w:val="es-GT"/>
              </w:rPr>
              <w:t xml:space="preserve"> un pr</w:t>
            </w:r>
            <w:r w:rsidRPr="00D93AD2">
              <w:rPr>
                <w:lang w:val="es-GT"/>
              </w:rPr>
              <w:t xml:space="preserve">ograma (o área de programa) </w:t>
            </w:r>
            <w:r w:rsidR="00683850" w:rsidRPr="00D93AD2">
              <w:rPr>
                <w:lang w:val="es-GT"/>
              </w:rPr>
              <w:t xml:space="preserve"> ser completamente </w:t>
            </w:r>
            <w:r w:rsidRPr="00D93AD2">
              <w:rPr>
                <w:lang w:val="es-GT"/>
              </w:rPr>
              <w:t>evaluado.</w:t>
            </w:r>
            <w:r w:rsidR="00683850" w:rsidRPr="00D93AD2">
              <w:rPr>
                <w:lang w:val="es-GT"/>
              </w:rPr>
              <w:t xml:space="preserve"> </w:t>
            </w:r>
          </w:p>
        </w:tc>
        <w:tc>
          <w:tcPr>
            <w:tcW w:w="4140" w:type="dxa"/>
          </w:tcPr>
          <w:p w:rsidR="00683850" w:rsidRPr="00D93AD2" w:rsidRDefault="00717375" w:rsidP="00D90B00">
            <w:pPr>
              <w:spacing w:before="40" w:after="40"/>
              <w:ind w:left="0"/>
              <w:rPr>
                <w:sz w:val="20"/>
                <w:lang w:val="es-GT"/>
              </w:rPr>
            </w:pPr>
            <w:r w:rsidRPr="00D93AD2">
              <w:rPr>
                <w:lang w:val="es-GT"/>
              </w:rPr>
              <w:t>Intenta</w:t>
            </w:r>
            <w:r w:rsidR="00683850" w:rsidRPr="00D93AD2">
              <w:rPr>
                <w:lang w:val="es-GT"/>
              </w:rPr>
              <w:t xml:space="preserve"> proporcionar retroalimentación frecuente sobre aspectos específicos de un programa</w:t>
            </w:r>
            <w:r w:rsidRPr="00D93AD2">
              <w:rPr>
                <w:lang w:val="es-GT"/>
              </w:rPr>
              <w:t>.</w:t>
            </w:r>
            <w:r w:rsidR="00683850" w:rsidRPr="00D93AD2">
              <w:rPr>
                <w:lang w:val="es-GT"/>
              </w:rPr>
              <w:t xml:space="preserve"> </w:t>
            </w:r>
          </w:p>
        </w:tc>
      </w:tr>
      <w:tr w:rsidR="00683850" w:rsidRPr="004019AF" w:rsidTr="00386B93">
        <w:tc>
          <w:tcPr>
            <w:tcW w:w="1584" w:type="dxa"/>
            <w:shd w:val="clear" w:color="auto" w:fill="E2C082"/>
          </w:tcPr>
          <w:p w:rsidR="00683850" w:rsidRPr="00D93AD2" w:rsidRDefault="002D2801" w:rsidP="00D90B00">
            <w:pPr>
              <w:spacing w:before="40" w:after="40"/>
              <w:ind w:left="0"/>
              <w:rPr>
                <w:sz w:val="20"/>
                <w:lang w:val="es-GT"/>
              </w:rPr>
            </w:pPr>
            <w:r>
              <w:rPr>
                <w:lang w:val="es-GT"/>
              </w:rPr>
              <w:t>N</w:t>
            </w:r>
            <w:r w:rsidR="00683850" w:rsidRPr="00D93AD2">
              <w:rPr>
                <w:lang w:val="es-GT"/>
              </w:rPr>
              <w:t>ecesidades de personal</w:t>
            </w:r>
          </w:p>
        </w:tc>
        <w:tc>
          <w:tcPr>
            <w:tcW w:w="3816" w:type="dxa"/>
          </w:tcPr>
          <w:p w:rsidR="00683850" w:rsidRPr="00D93AD2" w:rsidRDefault="00683850" w:rsidP="00D90B00">
            <w:pPr>
              <w:spacing w:before="40" w:after="40"/>
              <w:ind w:left="0"/>
              <w:rPr>
                <w:sz w:val="20"/>
                <w:lang w:val="es-GT"/>
              </w:rPr>
            </w:pPr>
            <w:r w:rsidRPr="00D93AD2">
              <w:rPr>
                <w:lang w:val="es-GT"/>
              </w:rPr>
              <w:t>Requiere g</w:t>
            </w:r>
            <w:r w:rsidR="00717375" w:rsidRPr="00D93AD2">
              <w:rPr>
                <w:lang w:val="es-GT"/>
              </w:rPr>
              <w:t>ran equipo de personal que opere</w:t>
            </w:r>
            <w:r w:rsidRPr="00D93AD2">
              <w:rPr>
                <w:lang w:val="es-GT"/>
              </w:rPr>
              <w:t xml:space="preserve"> a tiempo completo durante varias semanas</w:t>
            </w:r>
            <w:r w:rsidR="00717375" w:rsidRPr="00D93AD2">
              <w:rPr>
                <w:lang w:val="es-GT"/>
              </w:rPr>
              <w:t>.</w:t>
            </w:r>
          </w:p>
        </w:tc>
        <w:tc>
          <w:tcPr>
            <w:tcW w:w="4140" w:type="dxa"/>
          </w:tcPr>
          <w:p w:rsidR="00683850" w:rsidRPr="00D93AD2" w:rsidRDefault="00717375" w:rsidP="00D90B00">
            <w:pPr>
              <w:spacing w:before="40" w:after="40"/>
              <w:ind w:left="0"/>
              <w:rPr>
                <w:sz w:val="20"/>
                <w:lang w:val="es-GT"/>
              </w:rPr>
            </w:pPr>
            <w:r w:rsidRPr="00D93AD2">
              <w:rPr>
                <w:lang w:val="es-GT"/>
              </w:rPr>
              <w:t xml:space="preserve">Después de un día de capacitación acerca </w:t>
            </w:r>
            <w:r w:rsidR="00683850" w:rsidRPr="00D93AD2">
              <w:rPr>
                <w:lang w:val="es-GT"/>
              </w:rPr>
              <w:t>de un nuevo cuestionario, el personal puede realizar las encuestas como parte de su trabajo normal de la comunidad</w:t>
            </w:r>
          </w:p>
        </w:tc>
      </w:tr>
    </w:tbl>
    <w:p w:rsidR="00E43BA6" w:rsidRPr="00D93AD2" w:rsidRDefault="009230FB" w:rsidP="00317BCB">
      <w:pPr>
        <w:pStyle w:val="Heading2"/>
        <w:rPr>
          <w:lang w:val="es-GT"/>
        </w:rPr>
      </w:pPr>
      <w:bookmarkStart w:id="1044" w:name="_Toc385724136"/>
      <w:bookmarkStart w:id="1045" w:name="_Toc385724719"/>
      <w:bookmarkStart w:id="1046" w:name="_Toc387185399"/>
      <w:bookmarkStart w:id="1047" w:name="_Toc387185692"/>
      <w:bookmarkStart w:id="1048" w:name="_Toc390383115"/>
      <w:bookmarkStart w:id="1049" w:name="_Toc391845088"/>
      <w:bookmarkStart w:id="1050" w:name="_Toc397892072"/>
      <w:r w:rsidRPr="00D93AD2">
        <w:rPr>
          <w:lang w:val="es-GT"/>
        </w:rPr>
        <w:t xml:space="preserve">Beneficios del </w:t>
      </w:r>
      <w:r w:rsidR="00E43BA6" w:rsidRPr="00D93AD2">
        <w:rPr>
          <w:lang w:val="es-GT"/>
        </w:rPr>
        <w:t>Mini-KPC</w:t>
      </w:r>
      <w:bookmarkEnd w:id="1044"/>
      <w:bookmarkEnd w:id="1045"/>
      <w:bookmarkEnd w:id="1046"/>
      <w:bookmarkEnd w:id="1047"/>
      <w:bookmarkEnd w:id="1048"/>
      <w:bookmarkEnd w:id="1049"/>
      <w:bookmarkEnd w:id="1050"/>
    </w:p>
    <w:p w:rsidR="00DA3023" w:rsidRPr="00D93AD2" w:rsidRDefault="00DA3023" w:rsidP="009B3975">
      <w:pPr>
        <w:pStyle w:val="ListParagraph"/>
        <w:numPr>
          <w:ilvl w:val="0"/>
          <w:numId w:val="297"/>
        </w:numPr>
        <w:overflowPunct/>
        <w:autoSpaceDE/>
        <w:autoSpaceDN/>
        <w:adjustRightInd/>
        <w:ind w:left="567"/>
        <w:rPr>
          <w:lang w:val="es-GT"/>
        </w:rPr>
      </w:pPr>
      <w:r w:rsidRPr="00D93AD2">
        <w:rPr>
          <w:lang w:val="es-GT"/>
        </w:rPr>
        <w:t>L</w:t>
      </w:r>
      <w:r w:rsidR="009230FB" w:rsidRPr="00D93AD2">
        <w:rPr>
          <w:lang w:val="es-GT"/>
        </w:rPr>
        <w:t>a metodología LQAS</w:t>
      </w:r>
      <w:r w:rsidRPr="00D93AD2">
        <w:rPr>
          <w:lang w:val="es-GT"/>
        </w:rPr>
        <w:t xml:space="preserve"> de la encuesta se utiliza para determinar el progreso en el ámb</w:t>
      </w:r>
      <w:r w:rsidR="009230FB" w:rsidRPr="00D93AD2">
        <w:rPr>
          <w:lang w:val="es-GT"/>
        </w:rPr>
        <w:t>ito de la zona de supervisión con</w:t>
      </w:r>
      <w:r w:rsidRPr="00D93AD2">
        <w:rPr>
          <w:lang w:val="es-GT"/>
        </w:rPr>
        <w:t xml:space="preserve"> apoyo, permitiendo que cada área de la</w:t>
      </w:r>
      <w:r w:rsidR="009230FB" w:rsidRPr="00D93AD2">
        <w:rPr>
          <w:lang w:val="es-GT"/>
        </w:rPr>
        <w:t xml:space="preserve"> supervisión con apoyo se centre en sus indicadores problemático</w:t>
      </w:r>
      <w:r w:rsidRPr="00D93AD2">
        <w:rPr>
          <w:lang w:val="es-GT"/>
        </w:rPr>
        <w:t xml:space="preserve">s. </w:t>
      </w:r>
    </w:p>
    <w:p w:rsidR="00DA3023" w:rsidRPr="00D93AD2" w:rsidRDefault="00DA3023" w:rsidP="009B3975">
      <w:pPr>
        <w:pStyle w:val="ListParagraph"/>
        <w:numPr>
          <w:ilvl w:val="0"/>
          <w:numId w:val="297"/>
        </w:numPr>
        <w:overflowPunct/>
        <w:autoSpaceDE/>
        <w:autoSpaceDN/>
        <w:adjustRightInd/>
        <w:ind w:left="567"/>
        <w:rPr>
          <w:lang w:val="es-GT"/>
        </w:rPr>
      </w:pPr>
      <w:r w:rsidRPr="00D93AD2">
        <w:rPr>
          <w:lang w:val="es-GT"/>
        </w:rPr>
        <w:t xml:space="preserve">El monitoreo regular </w:t>
      </w:r>
      <w:r w:rsidR="009230FB" w:rsidRPr="00D93AD2">
        <w:rPr>
          <w:lang w:val="es-GT"/>
        </w:rPr>
        <w:t>utilizando los LQAS y el uso de una</w:t>
      </w:r>
      <w:r w:rsidRPr="00D93AD2">
        <w:rPr>
          <w:lang w:val="es-GT"/>
        </w:rPr>
        <w:t xml:space="preserve"> hoja de cálculo</w:t>
      </w:r>
      <w:r w:rsidR="009230FB" w:rsidRPr="00D93AD2">
        <w:rPr>
          <w:lang w:val="es-GT"/>
        </w:rPr>
        <w:t xml:space="preserve"> sencilla de</w:t>
      </w:r>
      <w:r w:rsidRPr="00D93AD2">
        <w:rPr>
          <w:lang w:val="es-GT"/>
        </w:rPr>
        <w:t xml:space="preserve"> Microsoft Excel para análisis de datos permite el monitoreo </w:t>
      </w:r>
      <w:r w:rsidR="009230FB" w:rsidRPr="00D93AD2">
        <w:rPr>
          <w:lang w:val="es-GT"/>
        </w:rPr>
        <w:t>y la evaluación</w:t>
      </w:r>
      <w:r w:rsidRPr="00D93AD2">
        <w:rPr>
          <w:lang w:val="es-GT"/>
        </w:rPr>
        <w:t xml:space="preserve"> (M &amp; E)</w:t>
      </w:r>
      <w:r w:rsidR="009230FB" w:rsidRPr="00D93AD2">
        <w:rPr>
          <w:lang w:val="es-GT"/>
        </w:rPr>
        <w:t xml:space="preserve"> en el área de implementación</w:t>
      </w:r>
      <w:r w:rsidRPr="00D93AD2">
        <w:rPr>
          <w:lang w:val="es-GT"/>
        </w:rPr>
        <w:t xml:space="preserve">. Esto permite al personal, con </w:t>
      </w:r>
      <w:r w:rsidR="00516C53" w:rsidRPr="00D93AD2">
        <w:rPr>
          <w:lang w:val="es-GT"/>
        </w:rPr>
        <w:t>solamente</w:t>
      </w:r>
      <w:r w:rsidRPr="00D93AD2">
        <w:rPr>
          <w:lang w:val="es-GT"/>
        </w:rPr>
        <w:t xml:space="preserve"> un po</w:t>
      </w:r>
      <w:r w:rsidR="009230FB" w:rsidRPr="00D93AD2">
        <w:rPr>
          <w:lang w:val="es-GT"/>
        </w:rPr>
        <w:t xml:space="preserve">co de entrenamiento, </w:t>
      </w:r>
      <w:r w:rsidRPr="00D93AD2">
        <w:rPr>
          <w:lang w:val="es-GT"/>
        </w:rPr>
        <w:t xml:space="preserve"> analizar rápidamente los datos y proporcionar resultados de la en</w:t>
      </w:r>
      <w:r w:rsidR="009230FB" w:rsidRPr="00D93AD2">
        <w:rPr>
          <w:lang w:val="es-GT"/>
        </w:rPr>
        <w:t>cuesta a la gerencia del programa</w:t>
      </w:r>
      <w:r w:rsidRPr="00D93AD2">
        <w:rPr>
          <w:lang w:val="es-GT"/>
        </w:rPr>
        <w:t xml:space="preserve">. </w:t>
      </w:r>
    </w:p>
    <w:p w:rsidR="00DA3023" w:rsidRPr="00D93AD2" w:rsidRDefault="00DA3023" w:rsidP="009B3975">
      <w:pPr>
        <w:pStyle w:val="ListParagraph"/>
        <w:numPr>
          <w:ilvl w:val="0"/>
          <w:numId w:val="297"/>
        </w:numPr>
        <w:overflowPunct/>
        <w:autoSpaceDE/>
        <w:autoSpaceDN/>
        <w:adjustRightInd/>
        <w:ind w:left="567"/>
        <w:rPr>
          <w:lang w:val="es-GT"/>
        </w:rPr>
      </w:pPr>
      <w:r w:rsidRPr="00D93AD2">
        <w:rPr>
          <w:lang w:val="es-GT"/>
        </w:rPr>
        <w:t>Debido a que los resultados se obtienen de forma rápida a nivel de proyecto</w:t>
      </w:r>
      <w:r w:rsidR="009230FB" w:rsidRPr="00D93AD2">
        <w:rPr>
          <w:lang w:val="es-GT"/>
        </w:rPr>
        <w:t xml:space="preserve">, </w:t>
      </w:r>
      <w:r w:rsidRPr="00D93AD2">
        <w:rPr>
          <w:lang w:val="es-GT"/>
        </w:rPr>
        <w:t>se pueden utiliz</w:t>
      </w:r>
      <w:r w:rsidR="009230FB" w:rsidRPr="00D93AD2">
        <w:rPr>
          <w:lang w:val="es-GT"/>
        </w:rPr>
        <w:t>ar inmediatamente para respaldar las decisiones programáticas</w:t>
      </w:r>
      <w:r w:rsidRPr="00D93AD2">
        <w:rPr>
          <w:lang w:val="es-GT"/>
        </w:rPr>
        <w:t xml:space="preserve">. </w:t>
      </w:r>
    </w:p>
    <w:p w:rsidR="00DA3023" w:rsidRPr="00D93AD2" w:rsidRDefault="00DA3023" w:rsidP="009B3975">
      <w:pPr>
        <w:pStyle w:val="ListParagraph"/>
        <w:numPr>
          <w:ilvl w:val="0"/>
          <w:numId w:val="297"/>
        </w:numPr>
        <w:overflowPunct/>
        <w:autoSpaceDE/>
        <w:autoSpaceDN/>
        <w:adjustRightInd/>
        <w:ind w:left="567"/>
        <w:rPr>
          <w:lang w:val="es-GT"/>
        </w:rPr>
      </w:pPr>
      <w:r w:rsidRPr="00D93AD2">
        <w:rPr>
          <w:lang w:val="es-GT"/>
        </w:rPr>
        <w:t xml:space="preserve">El </w:t>
      </w:r>
      <w:r w:rsidR="009230FB" w:rsidRPr="00D93AD2">
        <w:rPr>
          <w:lang w:val="es-GT"/>
        </w:rPr>
        <w:t>monitoreo frecuente y regular de las</w:t>
      </w:r>
      <w:r w:rsidRPr="00D93AD2">
        <w:rPr>
          <w:lang w:val="es-GT"/>
        </w:rPr>
        <w:t xml:space="preserve"> zonas </w:t>
      </w:r>
      <w:r w:rsidR="009230FB" w:rsidRPr="00D93AD2">
        <w:rPr>
          <w:lang w:val="es-GT"/>
        </w:rPr>
        <w:t>de supervisión con</w:t>
      </w:r>
      <w:r w:rsidRPr="00D93AD2">
        <w:rPr>
          <w:lang w:val="es-GT"/>
        </w:rPr>
        <w:t xml:space="preserve"> apoyo permite a los a</w:t>
      </w:r>
      <w:r w:rsidR="009230FB" w:rsidRPr="00D93AD2">
        <w:rPr>
          <w:lang w:val="es-GT"/>
        </w:rPr>
        <w:t xml:space="preserve">dministradores de programas </w:t>
      </w:r>
      <w:r w:rsidRPr="00D93AD2">
        <w:rPr>
          <w:lang w:val="es-GT"/>
        </w:rPr>
        <w:t xml:space="preserve"> identificar los indicadores de movimiento lento y </w:t>
      </w:r>
      <w:r w:rsidR="009230FB" w:rsidRPr="00D93AD2">
        <w:rPr>
          <w:lang w:val="es-GT"/>
        </w:rPr>
        <w:t xml:space="preserve"> la confeccionar la </w:t>
      </w:r>
      <w:r w:rsidRPr="00D93AD2">
        <w:rPr>
          <w:lang w:val="es-GT"/>
        </w:rPr>
        <w:t xml:space="preserve">programación a </w:t>
      </w:r>
      <w:r w:rsidR="009230FB" w:rsidRPr="00D93AD2">
        <w:rPr>
          <w:lang w:val="es-GT"/>
        </w:rPr>
        <w:t xml:space="preserve">la </w:t>
      </w:r>
      <w:r w:rsidRPr="00D93AD2">
        <w:rPr>
          <w:lang w:val="es-GT"/>
        </w:rPr>
        <w:t>medida para centrarse en áreas problemáticas, tanto técnica</w:t>
      </w:r>
      <w:r w:rsidR="009230FB" w:rsidRPr="00D93AD2">
        <w:rPr>
          <w:lang w:val="es-GT"/>
        </w:rPr>
        <w:t xml:space="preserve"> </w:t>
      </w:r>
      <w:r w:rsidRPr="00D93AD2">
        <w:rPr>
          <w:lang w:val="es-GT"/>
        </w:rPr>
        <w:t xml:space="preserve">como geográficamente. </w:t>
      </w:r>
    </w:p>
    <w:p w:rsidR="00DA3023" w:rsidRPr="00D93AD2" w:rsidRDefault="00DA3023" w:rsidP="009230FB">
      <w:pPr>
        <w:pStyle w:val="Heading2"/>
        <w:rPr>
          <w:lang w:val="es-GT"/>
        </w:rPr>
      </w:pPr>
      <w:bookmarkStart w:id="1051" w:name="_Toc397892073"/>
      <w:r w:rsidRPr="00D93AD2">
        <w:rPr>
          <w:lang w:val="es-GT"/>
        </w:rPr>
        <w:t>La implementación de Mini-KPC</w:t>
      </w:r>
      <w:bookmarkEnd w:id="1051"/>
      <w:r w:rsidRPr="00D93AD2">
        <w:rPr>
          <w:lang w:val="es-GT"/>
        </w:rPr>
        <w:t xml:space="preserve"> </w:t>
      </w:r>
    </w:p>
    <w:p w:rsidR="00DA3023" w:rsidRPr="00D93AD2" w:rsidRDefault="009230FB" w:rsidP="009B3975">
      <w:pPr>
        <w:pStyle w:val="ListParagraph"/>
        <w:numPr>
          <w:ilvl w:val="0"/>
          <w:numId w:val="298"/>
        </w:numPr>
        <w:overflowPunct/>
        <w:autoSpaceDE/>
        <w:autoSpaceDN/>
        <w:adjustRightInd/>
        <w:ind w:left="567"/>
        <w:rPr>
          <w:lang w:val="es-GT"/>
        </w:rPr>
      </w:pPr>
      <w:r w:rsidRPr="00D93AD2">
        <w:rPr>
          <w:lang w:val="es-GT"/>
        </w:rPr>
        <w:t xml:space="preserve">Las </w:t>
      </w:r>
      <w:r w:rsidR="00DA3023" w:rsidRPr="00D93AD2">
        <w:rPr>
          <w:lang w:val="es-GT"/>
        </w:rPr>
        <w:t>Mini-KPC debe</w:t>
      </w:r>
      <w:r w:rsidRPr="00D93AD2">
        <w:rPr>
          <w:lang w:val="es-GT"/>
        </w:rPr>
        <w:t>n</w:t>
      </w:r>
      <w:r w:rsidR="00DA3023" w:rsidRPr="00D93AD2">
        <w:rPr>
          <w:lang w:val="es-GT"/>
        </w:rPr>
        <w:t xml:space="preserve"> programarse cada 4-6 meses, teniendo en cuenta el calendario de la línea de base, evaluación intermedia y </w:t>
      </w:r>
      <w:r w:rsidRPr="00D93AD2">
        <w:rPr>
          <w:lang w:val="es-GT"/>
        </w:rPr>
        <w:t xml:space="preserve">la </w:t>
      </w:r>
      <w:r w:rsidR="00DA3023" w:rsidRPr="00D93AD2">
        <w:rPr>
          <w:lang w:val="es-GT"/>
        </w:rPr>
        <w:t>final. Si se planifica una evaluación más am</w:t>
      </w:r>
      <w:r w:rsidRPr="00D93AD2">
        <w:rPr>
          <w:lang w:val="es-GT"/>
        </w:rPr>
        <w:t xml:space="preserve">plia, no hay necesidad de realizar </w:t>
      </w:r>
      <w:r w:rsidR="00DA3023" w:rsidRPr="00D93AD2">
        <w:rPr>
          <w:lang w:val="es-GT"/>
        </w:rPr>
        <w:t xml:space="preserve">un mini-KPC. </w:t>
      </w:r>
      <w:r w:rsidRPr="00D93AD2">
        <w:rPr>
          <w:lang w:val="es-GT"/>
        </w:rPr>
        <w:t xml:space="preserve">La </w:t>
      </w:r>
      <w:r w:rsidRPr="00D93AD2">
        <w:rPr>
          <w:rFonts w:ascii="Californian FB" w:eastAsiaTheme="majorEastAsia" w:hAnsi="Californian FB" w:cstheme="majorBidi"/>
          <w:b/>
          <w:bCs/>
          <w:color w:val="237990"/>
          <w:szCs w:val="26"/>
          <w:lang w:val="es-GT"/>
        </w:rPr>
        <w:t xml:space="preserve">Tabla </w:t>
      </w:r>
      <w:r w:rsidR="00DA3023" w:rsidRPr="00D93AD2">
        <w:rPr>
          <w:rFonts w:ascii="Californian FB" w:eastAsiaTheme="majorEastAsia" w:hAnsi="Californian FB" w:cstheme="majorBidi"/>
          <w:b/>
          <w:bCs/>
          <w:color w:val="237990"/>
          <w:szCs w:val="26"/>
          <w:lang w:val="es-GT"/>
        </w:rPr>
        <w:t>2</w:t>
      </w:r>
      <w:r w:rsidR="00DA3023" w:rsidRPr="00D93AD2">
        <w:rPr>
          <w:sz w:val="20"/>
          <w:lang w:val="es-GT"/>
        </w:rPr>
        <w:t xml:space="preserve"> </w:t>
      </w:r>
      <w:r w:rsidR="00DA3023" w:rsidRPr="00D93AD2">
        <w:rPr>
          <w:lang w:val="es-GT"/>
        </w:rPr>
        <w:t xml:space="preserve">presenta un desglose de cuando </w:t>
      </w:r>
      <w:r w:rsidRPr="00D93AD2">
        <w:rPr>
          <w:lang w:val="es-GT"/>
        </w:rPr>
        <w:t xml:space="preserve">las </w:t>
      </w:r>
      <w:r w:rsidR="00DA3023" w:rsidRPr="00D93AD2">
        <w:rPr>
          <w:lang w:val="es-GT"/>
        </w:rPr>
        <w:t>Mini-KPC y otras encuestas importantes podrían ser programadas durante todo e</w:t>
      </w:r>
      <w:r w:rsidRPr="00D93AD2">
        <w:rPr>
          <w:lang w:val="es-GT"/>
        </w:rPr>
        <w:t>l transcurso del programa, y cuáles serán los indicadores para colectar</w:t>
      </w:r>
      <w:r w:rsidR="00DA3023" w:rsidRPr="00D93AD2">
        <w:rPr>
          <w:lang w:val="es-GT"/>
        </w:rPr>
        <w:t xml:space="preserve"> en cada encuesta. </w:t>
      </w:r>
    </w:p>
    <w:p w:rsidR="00DA3023" w:rsidRPr="00D93AD2" w:rsidRDefault="00326D79" w:rsidP="009B3975">
      <w:pPr>
        <w:pStyle w:val="ListParagraph"/>
        <w:numPr>
          <w:ilvl w:val="0"/>
          <w:numId w:val="298"/>
        </w:numPr>
        <w:overflowPunct/>
        <w:autoSpaceDE/>
        <w:autoSpaceDN/>
        <w:adjustRightInd/>
        <w:ind w:left="567"/>
        <w:rPr>
          <w:lang w:val="es-GT"/>
        </w:rPr>
      </w:pPr>
      <w:r w:rsidRPr="00D93AD2">
        <w:rPr>
          <w:lang w:val="es-GT"/>
        </w:rPr>
        <w:t xml:space="preserve">Las </w:t>
      </w:r>
      <w:r w:rsidR="00DA3023" w:rsidRPr="00D93AD2">
        <w:rPr>
          <w:lang w:val="es-GT"/>
        </w:rPr>
        <w:t>Mini-KPC debe realizar un seguimiento de los indicadores que figuran en la propuesta de</w:t>
      </w:r>
      <w:r w:rsidRPr="00D93AD2">
        <w:rPr>
          <w:lang w:val="es-GT"/>
        </w:rPr>
        <w:t xml:space="preserve"> proyecto. Si durante el tiempo </w:t>
      </w:r>
      <w:r w:rsidR="00DA3023" w:rsidRPr="00D93AD2">
        <w:rPr>
          <w:lang w:val="es-GT"/>
        </w:rPr>
        <w:t>de activ</w:t>
      </w:r>
      <w:r w:rsidRPr="00D93AD2">
        <w:rPr>
          <w:lang w:val="es-GT"/>
        </w:rPr>
        <w:t xml:space="preserve">idad usted decide </w:t>
      </w:r>
      <w:r w:rsidR="00DA3023" w:rsidRPr="00D93AD2">
        <w:rPr>
          <w:lang w:val="es-GT"/>
        </w:rPr>
        <w:t xml:space="preserve"> rast</w:t>
      </w:r>
      <w:r w:rsidRPr="00D93AD2">
        <w:rPr>
          <w:lang w:val="es-GT"/>
        </w:rPr>
        <w:t xml:space="preserve">rear indicadores adicionales, </w:t>
      </w:r>
      <w:r w:rsidR="00DA3023" w:rsidRPr="00D93AD2">
        <w:rPr>
          <w:lang w:val="es-GT"/>
        </w:rPr>
        <w:t xml:space="preserve"> no tendrá datos de referencia</w:t>
      </w:r>
      <w:r w:rsidRPr="00D93AD2">
        <w:rPr>
          <w:lang w:val="es-GT"/>
        </w:rPr>
        <w:t xml:space="preserve"> con los</w:t>
      </w:r>
      <w:r w:rsidR="00DA3023" w:rsidRPr="00D93AD2">
        <w:rPr>
          <w:lang w:val="es-GT"/>
        </w:rPr>
        <w:t xml:space="preserve"> que comparar los resultados. </w:t>
      </w:r>
    </w:p>
    <w:p w:rsidR="00DA3023" w:rsidRPr="00D93AD2" w:rsidRDefault="00326D79" w:rsidP="009B3975">
      <w:pPr>
        <w:pStyle w:val="ListParagraph"/>
        <w:numPr>
          <w:ilvl w:val="0"/>
          <w:numId w:val="298"/>
        </w:numPr>
        <w:overflowPunct/>
        <w:autoSpaceDE/>
        <w:autoSpaceDN/>
        <w:adjustRightInd/>
        <w:ind w:left="567"/>
        <w:rPr>
          <w:lang w:val="es-GT"/>
        </w:rPr>
      </w:pPr>
      <w:r w:rsidRPr="00D93AD2">
        <w:rPr>
          <w:lang w:val="es-GT"/>
        </w:rPr>
        <w:t xml:space="preserve">Los </w:t>
      </w:r>
      <w:r w:rsidR="00DA3023" w:rsidRPr="00D93AD2">
        <w:rPr>
          <w:lang w:val="es-GT"/>
        </w:rPr>
        <w:t>cuestionarios d</w:t>
      </w:r>
      <w:r w:rsidRPr="00D93AD2">
        <w:rPr>
          <w:lang w:val="es-GT"/>
        </w:rPr>
        <w:t>e la encuesta deben ser diseñado</w:t>
      </w:r>
      <w:r w:rsidR="00DA3023" w:rsidRPr="00D93AD2">
        <w:rPr>
          <w:lang w:val="es-GT"/>
        </w:rPr>
        <w:t xml:space="preserve">s para medir </w:t>
      </w:r>
      <w:r w:rsidR="00516C53" w:rsidRPr="00D93AD2">
        <w:rPr>
          <w:lang w:val="es-GT"/>
        </w:rPr>
        <w:t>solamente</w:t>
      </w:r>
      <w:r w:rsidR="00DA3023" w:rsidRPr="00D93AD2">
        <w:rPr>
          <w:lang w:val="es-GT"/>
        </w:rPr>
        <w:t xml:space="preserve"> aquellos indicadores que figuran en la propuesta de proyecto (</w:t>
      </w:r>
      <w:r w:rsidRPr="00D93AD2">
        <w:rPr>
          <w:lang w:val="es-GT"/>
        </w:rPr>
        <w:t>los indicadores específicos a los cuales el p</w:t>
      </w:r>
      <w:r w:rsidR="00DA3023" w:rsidRPr="00D93AD2">
        <w:rPr>
          <w:lang w:val="es-GT"/>
        </w:rPr>
        <w:t>rograma está dirigido y</w:t>
      </w:r>
      <w:r w:rsidRPr="00D93AD2">
        <w:rPr>
          <w:lang w:val="es-GT"/>
        </w:rPr>
        <w:t xml:space="preserve"> espera para mejorar).</w:t>
      </w:r>
    </w:p>
    <w:p w:rsidR="00385705" w:rsidRPr="00D93AD2" w:rsidRDefault="00DA3023" w:rsidP="009B3975">
      <w:pPr>
        <w:pStyle w:val="ListParagraph"/>
        <w:numPr>
          <w:ilvl w:val="0"/>
          <w:numId w:val="298"/>
        </w:numPr>
        <w:overflowPunct/>
        <w:autoSpaceDE/>
        <w:autoSpaceDN/>
        <w:adjustRightInd/>
        <w:ind w:left="567"/>
        <w:rPr>
          <w:lang w:val="es-GT"/>
        </w:rPr>
      </w:pPr>
      <w:r w:rsidRPr="00D93AD2">
        <w:rPr>
          <w:lang w:val="es-GT"/>
        </w:rPr>
        <w:t xml:space="preserve">Tenga en cuenta que los Mini-KPC son las encuestas a </w:t>
      </w:r>
      <w:r w:rsidR="00326D79" w:rsidRPr="00D93AD2">
        <w:rPr>
          <w:lang w:val="es-GT"/>
        </w:rPr>
        <w:t>centradas en</w:t>
      </w:r>
      <w:r w:rsidRPr="00D93AD2">
        <w:rPr>
          <w:lang w:val="es-GT"/>
        </w:rPr>
        <w:t xml:space="preserve"> beneficiarios, no las encuestas basadas en la población. Los resultados de un tipo de encuesta no se pueden comparar con el otro. Por ejemplo, si su estudio de referencia fue basado en la pobla</w:t>
      </w:r>
      <w:r w:rsidR="00326D79" w:rsidRPr="00D93AD2">
        <w:rPr>
          <w:lang w:val="es-GT"/>
        </w:rPr>
        <w:t xml:space="preserve">ción y </w:t>
      </w:r>
      <w:r w:rsidRPr="00D93AD2">
        <w:rPr>
          <w:lang w:val="es-GT"/>
        </w:rPr>
        <w:t xml:space="preserve">encontró que el 35% de las madres estaban </w:t>
      </w:r>
      <w:r w:rsidR="00326D79" w:rsidRPr="00D93AD2">
        <w:rPr>
          <w:lang w:val="es-GT"/>
        </w:rPr>
        <w:t>dando lactancia materna exclusiva (LME)</w:t>
      </w:r>
      <w:r w:rsidRPr="00D93AD2">
        <w:rPr>
          <w:lang w:val="es-GT"/>
        </w:rPr>
        <w:t xml:space="preserve"> </w:t>
      </w:r>
      <w:r w:rsidR="00326D79" w:rsidRPr="00D93AD2">
        <w:rPr>
          <w:lang w:val="es-GT"/>
        </w:rPr>
        <w:t xml:space="preserve"> a sus</w:t>
      </w:r>
      <w:r w:rsidRPr="00D93AD2">
        <w:rPr>
          <w:lang w:val="es-GT"/>
        </w:rPr>
        <w:t xml:space="preserve"> hijos menores de 6 meses de edad, no se podía decir que la </w:t>
      </w:r>
      <w:r w:rsidR="00326D79" w:rsidRPr="00D93AD2">
        <w:rPr>
          <w:lang w:val="es-GT"/>
        </w:rPr>
        <w:t>LME</w:t>
      </w:r>
      <w:r w:rsidRPr="00D93AD2">
        <w:rPr>
          <w:lang w:val="es-GT"/>
        </w:rPr>
        <w:t xml:space="preserve"> </w:t>
      </w:r>
      <w:r w:rsidR="00326D79" w:rsidRPr="00D93AD2">
        <w:rPr>
          <w:lang w:val="es-GT"/>
        </w:rPr>
        <w:t xml:space="preserve">hubiese </w:t>
      </w:r>
      <w:r w:rsidRPr="00D93AD2">
        <w:rPr>
          <w:lang w:val="es-GT"/>
        </w:rPr>
        <w:t>mejorado si usted encontró que el 65% de sus beneficiarios estaban</w:t>
      </w:r>
      <w:r w:rsidR="00326D79" w:rsidRPr="00D93AD2">
        <w:rPr>
          <w:lang w:val="es-GT"/>
        </w:rPr>
        <w:t xml:space="preserve"> dando LME </w:t>
      </w:r>
      <w:r w:rsidRPr="00D93AD2">
        <w:rPr>
          <w:lang w:val="es-GT"/>
        </w:rPr>
        <w:t xml:space="preserve"> durante su primer mini-KPC. Los resultados </w:t>
      </w:r>
      <w:r w:rsidR="00326D79" w:rsidRPr="00D93AD2">
        <w:rPr>
          <w:lang w:val="es-GT"/>
        </w:rPr>
        <w:t xml:space="preserve">del </w:t>
      </w:r>
      <w:r w:rsidRPr="00D93AD2">
        <w:rPr>
          <w:lang w:val="es-GT"/>
        </w:rPr>
        <w:t>Mini-KPC indican que sus beneficiarios están practicando LME más que la población general de la zona, pero que aún no han medido los resultados del programa.</w:t>
      </w:r>
    </w:p>
    <w:p w:rsidR="00385705" w:rsidRPr="00D93AD2" w:rsidRDefault="00385705" w:rsidP="00385705">
      <w:pPr>
        <w:pStyle w:val="ListParagraph"/>
        <w:overflowPunct/>
        <w:autoSpaceDE/>
        <w:autoSpaceDN/>
        <w:adjustRightInd/>
        <w:ind w:left="567"/>
        <w:rPr>
          <w:lang w:val="es-GT"/>
        </w:rPr>
      </w:pPr>
    </w:p>
    <w:p w:rsidR="00385705" w:rsidRPr="00D93AD2" w:rsidRDefault="00385705" w:rsidP="00385705">
      <w:pPr>
        <w:pStyle w:val="ListParagraph"/>
        <w:overflowPunct/>
        <w:autoSpaceDE/>
        <w:autoSpaceDN/>
        <w:adjustRightInd/>
        <w:ind w:left="567"/>
        <w:rPr>
          <w:lang w:val="es-GT"/>
        </w:rPr>
      </w:pPr>
    </w:p>
    <w:p w:rsidR="00385705" w:rsidRPr="00D93AD2" w:rsidRDefault="00385705" w:rsidP="00385705">
      <w:pPr>
        <w:pStyle w:val="ListParagraph"/>
        <w:overflowPunct/>
        <w:autoSpaceDE/>
        <w:autoSpaceDN/>
        <w:adjustRightInd/>
        <w:ind w:left="567"/>
        <w:rPr>
          <w:lang w:val="es-GT"/>
        </w:rPr>
      </w:pPr>
    </w:p>
    <w:p w:rsidR="00385705" w:rsidRDefault="00385705" w:rsidP="00385705">
      <w:pPr>
        <w:pStyle w:val="ListParagraph"/>
        <w:overflowPunct/>
        <w:autoSpaceDE/>
        <w:autoSpaceDN/>
        <w:adjustRightInd/>
        <w:ind w:left="567"/>
        <w:rPr>
          <w:lang w:val="es-GT"/>
        </w:rPr>
      </w:pPr>
    </w:p>
    <w:p w:rsidR="00D93AD2" w:rsidRDefault="00D93AD2" w:rsidP="00385705">
      <w:pPr>
        <w:pStyle w:val="ListParagraph"/>
        <w:overflowPunct/>
        <w:autoSpaceDE/>
        <w:autoSpaceDN/>
        <w:adjustRightInd/>
        <w:ind w:left="567"/>
        <w:rPr>
          <w:lang w:val="es-GT"/>
        </w:rPr>
      </w:pPr>
    </w:p>
    <w:p w:rsidR="00D93AD2" w:rsidRPr="00D93AD2" w:rsidRDefault="00D93AD2" w:rsidP="00385705">
      <w:pPr>
        <w:pStyle w:val="ListParagraph"/>
        <w:overflowPunct/>
        <w:autoSpaceDE/>
        <w:autoSpaceDN/>
        <w:adjustRightInd/>
        <w:ind w:left="567"/>
        <w:rPr>
          <w:lang w:val="es-GT"/>
        </w:rPr>
      </w:pPr>
    </w:p>
    <w:p w:rsidR="00385705" w:rsidRPr="00D93AD2" w:rsidRDefault="00385705" w:rsidP="00385705">
      <w:pPr>
        <w:pStyle w:val="ListParagraph"/>
        <w:overflowPunct/>
        <w:autoSpaceDE/>
        <w:autoSpaceDN/>
        <w:adjustRightInd/>
        <w:ind w:left="567"/>
        <w:rPr>
          <w:lang w:val="es-GT"/>
        </w:rPr>
      </w:pPr>
    </w:p>
    <w:p w:rsidR="00385705" w:rsidRPr="00D93AD2" w:rsidRDefault="00385705" w:rsidP="00385705">
      <w:pPr>
        <w:pStyle w:val="ListParagraph"/>
        <w:overflowPunct/>
        <w:autoSpaceDE/>
        <w:autoSpaceDN/>
        <w:adjustRightInd/>
        <w:ind w:left="567"/>
        <w:rPr>
          <w:lang w:val="es-GT"/>
        </w:rPr>
      </w:pPr>
    </w:p>
    <w:p w:rsidR="00385705" w:rsidRPr="00D93AD2" w:rsidRDefault="00385705" w:rsidP="00385705">
      <w:pPr>
        <w:pStyle w:val="ListParagraph"/>
        <w:overflowPunct/>
        <w:autoSpaceDE/>
        <w:autoSpaceDN/>
        <w:adjustRightInd/>
        <w:ind w:left="567"/>
        <w:rPr>
          <w:lang w:val="es-GT"/>
        </w:rPr>
      </w:pPr>
    </w:p>
    <w:p w:rsidR="00385705" w:rsidRPr="00D93AD2" w:rsidRDefault="00385705" w:rsidP="00385705">
      <w:pPr>
        <w:pStyle w:val="ListParagraph"/>
        <w:overflowPunct/>
        <w:autoSpaceDE/>
        <w:autoSpaceDN/>
        <w:adjustRightInd/>
        <w:ind w:left="567"/>
        <w:rPr>
          <w:lang w:val="es-GT"/>
        </w:rPr>
      </w:pPr>
    </w:p>
    <w:p w:rsidR="00385705" w:rsidRPr="00D93AD2" w:rsidRDefault="00385705" w:rsidP="00385705">
      <w:pPr>
        <w:pStyle w:val="ListParagraph"/>
        <w:overflowPunct/>
        <w:autoSpaceDE/>
        <w:autoSpaceDN/>
        <w:adjustRightInd/>
        <w:ind w:left="567"/>
        <w:rPr>
          <w:lang w:val="es-GT"/>
        </w:rPr>
      </w:pPr>
    </w:p>
    <w:p w:rsidR="00385705" w:rsidRPr="00D93AD2" w:rsidRDefault="00385705" w:rsidP="00385705">
      <w:pPr>
        <w:pStyle w:val="ListParagraph"/>
        <w:overflowPunct/>
        <w:autoSpaceDE/>
        <w:autoSpaceDN/>
        <w:adjustRightInd/>
        <w:ind w:left="567"/>
        <w:rPr>
          <w:lang w:val="es-GT"/>
        </w:rPr>
      </w:pPr>
    </w:p>
    <w:p w:rsidR="00385705" w:rsidRPr="00D93AD2" w:rsidRDefault="00385705" w:rsidP="00385705">
      <w:pPr>
        <w:pStyle w:val="ListParagraph"/>
        <w:overflowPunct/>
        <w:autoSpaceDE/>
        <w:autoSpaceDN/>
        <w:adjustRightInd/>
        <w:ind w:left="567"/>
        <w:rPr>
          <w:lang w:val="es-GT"/>
        </w:rPr>
      </w:pPr>
    </w:p>
    <w:p w:rsidR="00E43BA6" w:rsidRPr="00D93AD2" w:rsidRDefault="00326D79" w:rsidP="00385705">
      <w:pPr>
        <w:overflowPunct/>
        <w:autoSpaceDE/>
        <w:autoSpaceDN/>
        <w:adjustRightInd/>
        <w:ind w:left="207"/>
        <w:rPr>
          <w:lang w:val="es-GT"/>
        </w:rPr>
      </w:pPr>
      <w:r w:rsidRPr="00D93AD2">
        <w:rPr>
          <w:b/>
          <w:color w:val="237990"/>
          <w:lang w:val="es-GT"/>
        </w:rPr>
        <w:t xml:space="preserve">Tabla </w:t>
      </w:r>
      <w:r w:rsidR="00E43BA6" w:rsidRPr="00D93AD2">
        <w:rPr>
          <w:b/>
          <w:color w:val="237990"/>
          <w:lang w:val="es-GT"/>
        </w:rPr>
        <w:t xml:space="preserve">2: </w:t>
      </w:r>
      <w:r w:rsidRPr="00D93AD2">
        <w:rPr>
          <w:b/>
          <w:color w:val="237990"/>
          <w:lang w:val="es-GT"/>
        </w:rPr>
        <w:t>Horario de Mini-KPC</w:t>
      </w:r>
      <w:r w:rsidR="00E43BA6" w:rsidRPr="00D93AD2">
        <w:rPr>
          <w:b/>
          <w:color w:val="237990"/>
          <w:lang w:val="es-GT"/>
        </w:rPr>
        <w:t xml:space="preserve"> (</w:t>
      </w:r>
      <w:r w:rsidRPr="00D93AD2">
        <w:rPr>
          <w:b/>
          <w:color w:val="237990"/>
          <w:lang w:val="es-GT"/>
        </w:rPr>
        <w:t>Ejemplo)</w:t>
      </w:r>
    </w:p>
    <w:tbl>
      <w:tblPr>
        <w:tblStyle w:val="TableGrid"/>
        <w:tblW w:w="10008" w:type="dxa"/>
        <w:tblInd w:w="-15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1368"/>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tblGrid>
      <w:tr w:rsidR="00E43BA6" w:rsidRPr="00D93AD2" w:rsidTr="00E43BA6">
        <w:tc>
          <w:tcPr>
            <w:tcW w:w="1368" w:type="dxa"/>
            <w:shd w:val="clear" w:color="auto" w:fill="A57926"/>
          </w:tcPr>
          <w:p w:rsidR="00E43BA6" w:rsidRPr="00D93AD2" w:rsidRDefault="00326D79" w:rsidP="00317BCB">
            <w:pPr>
              <w:spacing w:before="60" w:after="60"/>
              <w:ind w:left="0" w:right="-97"/>
              <w:rPr>
                <w:b/>
                <w:color w:val="FFFFFF" w:themeColor="background1"/>
                <w:sz w:val="20"/>
                <w:szCs w:val="20"/>
                <w:lang w:val="es-GT"/>
              </w:rPr>
            </w:pPr>
            <w:r w:rsidRPr="00D93AD2">
              <w:rPr>
                <w:b/>
                <w:color w:val="FFFFFF" w:themeColor="background1"/>
                <w:sz w:val="20"/>
                <w:szCs w:val="20"/>
                <w:lang w:val="es-GT"/>
              </w:rPr>
              <w:t>Año del programa</w:t>
            </w:r>
            <w:r w:rsidR="00E43BA6" w:rsidRPr="00D93AD2">
              <w:rPr>
                <w:b/>
                <w:color w:val="FFFFFF" w:themeColor="background1"/>
                <w:sz w:val="20"/>
                <w:szCs w:val="20"/>
                <w:lang w:val="es-GT"/>
              </w:rPr>
              <w:t>:</w:t>
            </w:r>
          </w:p>
        </w:tc>
        <w:tc>
          <w:tcPr>
            <w:tcW w:w="1728" w:type="dxa"/>
            <w:gridSpan w:val="4"/>
            <w:shd w:val="clear" w:color="auto" w:fill="A57926"/>
          </w:tcPr>
          <w:p w:rsidR="00E43BA6" w:rsidRPr="00D93AD2" w:rsidRDefault="00326D79" w:rsidP="00317BCB">
            <w:pPr>
              <w:spacing w:before="60" w:after="60"/>
              <w:ind w:left="0"/>
              <w:jc w:val="center"/>
              <w:rPr>
                <w:b/>
                <w:color w:val="FFFFFF" w:themeColor="background1"/>
                <w:sz w:val="20"/>
                <w:szCs w:val="20"/>
                <w:lang w:val="es-GT"/>
              </w:rPr>
            </w:pPr>
            <w:r w:rsidRPr="00D93AD2">
              <w:rPr>
                <w:b/>
                <w:color w:val="FFFFFF" w:themeColor="background1"/>
                <w:sz w:val="20"/>
                <w:szCs w:val="20"/>
                <w:lang w:val="es-GT"/>
              </w:rPr>
              <w:t xml:space="preserve">Año </w:t>
            </w:r>
            <w:r w:rsidR="00E43BA6" w:rsidRPr="00D93AD2">
              <w:rPr>
                <w:b/>
                <w:color w:val="FFFFFF" w:themeColor="background1"/>
                <w:sz w:val="20"/>
                <w:szCs w:val="20"/>
                <w:lang w:val="es-GT"/>
              </w:rPr>
              <w:t>1</w:t>
            </w:r>
          </w:p>
        </w:tc>
        <w:tc>
          <w:tcPr>
            <w:tcW w:w="1728" w:type="dxa"/>
            <w:gridSpan w:val="4"/>
            <w:shd w:val="clear" w:color="auto" w:fill="A57926"/>
          </w:tcPr>
          <w:p w:rsidR="00E43BA6" w:rsidRPr="00D93AD2" w:rsidRDefault="00326D79" w:rsidP="00317BCB">
            <w:pPr>
              <w:spacing w:before="60" w:after="60"/>
              <w:ind w:left="0"/>
              <w:jc w:val="center"/>
              <w:rPr>
                <w:b/>
                <w:color w:val="FFFFFF" w:themeColor="background1"/>
                <w:sz w:val="20"/>
                <w:szCs w:val="20"/>
                <w:lang w:val="es-GT"/>
              </w:rPr>
            </w:pPr>
            <w:r w:rsidRPr="00D93AD2">
              <w:rPr>
                <w:b/>
                <w:color w:val="FFFFFF" w:themeColor="background1"/>
                <w:sz w:val="20"/>
                <w:szCs w:val="20"/>
                <w:lang w:val="es-GT"/>
              </w:rPr>
              <w:t>Año</w:t>
            </w:r>
            <w:r w:rsidR="00E43BA6" w:rsidRPr="00D93AD2">
              <w:rPr>
                <w:b/>
                <w:color w:val="FFFFFF" w:themeColor="background1"/>
                <w:sz w:val="20"/>
                <w:szCs w:val="20"/>
                <w:lang w:val="es-GT"/>
              </w:rPr>
              <w:t xml:space="preserve"> 2</w:t>
            </w:r>
          </w:p>
        </w:tc>
        <w:tc>
          <w:tcPr>
            <w:tcW w:w="1728" w:type="dxa"/>
            <w:gridSpan w:val="4"/>
            <w:shd w:val="clear" w:color="auto" w:fill="A57926"/>
          </w:tcPr>
          <w:p w:rsidR="00E43BA6" w:rsidRPr="00D93AD2" w:rsidRDefault="00326D79" w:rsidP="00317BCB">
            <w:pPr>
              <w:spacing w:before="60" w:after="60"/>
              <w:ind w:left="0"/>
              <w:jc w:val="center"/>
              <w:rPr>
                <w:b/>
                <w:color w:val="FFFFFF" w:themeColor="background1"/>
                <w:sz w:val="20"/>
                <w:szCs w:val="20"/>
                <w:lang w:val="es-GT"/>
              </w:rPr>
            </w:pPr>
            <w:r w:rsidRPr="00D93AD2">
              <w:rPr>
                <w:b/>
                <w:color w:val="FFFFFF" w:themeColor="background1"/>
                <w:sz w:val="20"/>
                <w:szCs w:val="20"/>
                <w:lang w:val="es-GT"/>
              </w:rPr>
              <w:t xml:space="preserve">Año </w:t>
            </w:r>
            <w:r w:rsidR="00E43BA6" w:rsidRPr="00D93AD2">
              <w:rPr>
                <w:b/>
                <w:color w:val="FFFFFF" w:themeColor="background1"/>
                <w:sz w:val="20"/>
                <w:szCs w:val="20"/>
                <w:lang w:val="es-GT"/>
              </w:rPr>
              <w:t>3</w:t>
            </w:r>
          </w:p>
        </w:tc>
        <w:tc>
          <w:tcPr>
            <w:tcW w:w="1728" w:type="dxa"/>
            <w:gridSpan w:val="4"/>
            <w:shd w:val="clear" w:color="auto" w:fill="A57926"/>
          </w:tcPr>
          <w:p w:rsidR="00E43BA6" w:rsidRPr="00D93AD2" w:rsidRDefault="00326D79" w:rsidP="00317BCB">
            <w:pPr>
              <w:spacing w:before="60" w:after="60"/>
              <w:ind w:left="0"/>
              <w:jc w:val="center"/>
              <w:rPr>
                <w:b/>
                <w:color w:val="FFFFFF" w:themeColor="background1"/>
                <w:sz w:val="20"/>
                <w:szCs w:val="20"/>
                <w:lang w:val="es-GT"/>
              </w:rPr>
            </w:pPr>
            <w:r w:rsidRPr="00D93AD2">
              <w:rPr>
                <w:b/>
                <w:color w:val="FFFFFF" w:themeColor="background1"/>
                <w:sz w:val="20"/>
                <w:szCs w:val="20"/>
                <w:lang w:val="es-GT"/>
              </w:rPr>
              <w:t>Año</w:t>
            </w:r>
            <w:r w:rsidR="00E43BA6" w:rsidRPr="00D93AD2">
              <w:rPr>
                <w:b/>
                <w:color w:val="FFFFFF" w:themeColor="background1"/>
                <w:sz w:val="20"/>
                <w:szCs w:val="20"/>
                <w:lang w:val="es-GT"/>
              </w:rPr>
              <w:t xml:space="preserve"> 4</w:t>
            </w:r>
          </w:p>
        </w:tc>
        <w:tc>
          <w:tcPr>
            <w:tcW w:w="1728" w:type="dxa"/>
            <w:gridSpan w:val="4"/>
            <w:shd w:val="clear" w:color="auto" w:fill="A57926"/>
          </w:tcPr>
          <w:p w:rsidR="00E43BA6" w:rsidRPr="00D93AD2" w:rsidRDefault="00326D79" w:rsidP="00317BCB">
            <w:pPr>
              <w:spacing w:before="60" w:after="60"/>
              <w:ind w:left="0"/>
              <w:jc w:val="center"/>
              <w:rPr>
                <w:b/>
                <w:color w:val="FFFFFF" w:themeColor="background1"/>
                <w:sz w:val="20"/>
                <w:szCs w:val="20"/>
                <w:lang w:val="es-GT"/>
              </w:rPr>
            </w:pPr>
            <w:r w:rsidRPr="00D93AD2">
              <w:rPr>
                <w:b/>
                <w:color w:val="FFFFFF" w:themeColor="background1"/>
                <w:sz w:val="20"/>
                <w:szCs w:val="20"/>
                <w:lang w:val="es-GT"/>
              </w:rPr>
              <w:t xml:space="preserve">Año </w:t>
            </w:r>
            <w:r w:rsidR="00E43BA6" w:rsidRPr="00D93AD2">
              <w:rPr>
                <w:b/>
                <w:color w:val="FFFFFF" w:themeColor="background1"/>
                <w:sz w:val="20"/>
                <w:szCs w:val="20"/>
                <w:lang w:val="es-GT"/>
              </w:rPr>
              <w:t>5</w:t>
            </w:r>
          </w:p>
        </w:tc>
      </w:tr>
      <w:tr w:rsidR="00326D79" w:rsidRPr="00D93AD2" w:rsidTr="00E43BA6">
        <w:tc>
          <w:tcPr>
            <w:tcW w:w="1368" w:type="dxa"/>
            <w:shd w:val="clear" w:color="auto" w:fill="A57926"/>
          </w:tcPr>
          <w:p w:rsidR="00326D79" w:rsidRPr="00D93AD2" w:rsidRDefault="00326D79" w:rsidP="00317BCB">
            <w:pPr>
              <w:spacing w:before="60" w:after="60"/>
              <w:ind w:left="0"/>
              <w:rPr>
                <w:b/>
                <w:color w:val="FFFFFF" w:themeColor="background1"/>
                <w:sz w:val="20"/>
                <w:szCs w:val="20"/>
                <w:lang w:val="es-GT"/>
              </w:rPr>
            </w:pPr>
            <w:r w:rsidRPr="00D93AD2">
              <w:rPr>
                <w:b/>
                <w:color w:val="FFFFFF" w:themeColor="background1"/>
                <w:sz w:val="20"/>
                <w:szCs w:val="20"/>
                <w:lang w:val="es-GT"/>
              </w:rPr>
              <w:t>Trimestre:</w:t>
            </w:r>
          </w:p>
        </w:tc>
        <w:tc>
          <w:tcPr>
            <w:tcW w:w="432" w:type="dxa"/>
            <w:shd w:val="clear" w:color="auto" w:fill="A57926"/>
          </w:tcPr>
          <w:p w:rsidR="00326D79" w:rsidRPr="00D93AD2" w:rsidRDefault="00326D79" w:rsidP="00317BCB">
            <w:pPr>
              <w:spacing w:before="60" w:after="60"/>
              <w:ind w:left="-43" w:right="-25"/>
              <w:jc w:val="center"/>
              <w:rPr>
                <w:b/>
                <w:color w:val="FFFFFF" w:themeColor="background1"/>
                <w:sz w:val="20"/>
                <w:szCs w:val="20"/>
                <w:lang w:val="es-GT"/>
              </w:rPr>
            </w:pPr>
            <w:r w:rsidRPr="00D93AD2">
              <w:rPr>
                <w:b/>
                <w:color w:val="FFFFFF" w:themeColor="background1"/>
                <w:sz w:val="20"/>
                <w:szCs w:val="20"/>
                <w:lang w:val="es-GT"/>
              </w:rPr>
              <w:t>T1</w:t>
            </w:r>
          </w:p>
        </w:tc>
        <w:tc>
          <w:tcPr>
            <w:tcW w:w="432" w:type="dxa"/>
            <w:shd w:val="clear" w:color="auto" w:fill="A57926"/>
          </w:tcPr>
          <w:p w:rsidR="00326D79" w:rsidRPr="00D93AD2" w:rsidRDefault="00326D79" w:rsidP="00317BCB">
            <w:pPr>
              <w:spacing w:before="60" w:after="60"/>
              <w:ind w:left="-43" w:right="-25"/>
              <w:jc w:val="center"/>
              <w:rPr>
                <w:b/>
                <w:color w:val="FFFFFF" w:themeColor="background1"/>
                <w:sz w:val="20"/>
                <w:szCs w:val="20"/>
                <w:lang w:val="es-GT"/>
              </w:rPr>
            </w:pPr>
            <w:r w:rsidRPr="00D93AD2">
              <w:rPr>
                <w:b/>
                <w:color w:val="FFFFFF" w:themeColor="background1"/>
                <w:sz w:val="20"/>
                <w:szCs w:val="20"/>
                <w:lang w:val="es-GT"/>
              </w:rPr>
              <w:t>T2</w:t>
            </w:r>
          </w:p>
        </w:tc>
        <w:tc>
          <w:tcPr>
            <w:tcW w:w="432" w:type="dxa"/>
            <w:shd w:val="clear" w:color="auto" w:fill="A57926"/>
          </w:tcPr>
          <w:p w:rsidR="00326D79" w:rsidRPr="00D93AD2" w:rsidRDefault="00326D79" w:rsidP="00317BCB">
            <w:pPr>
              <w:spacing w:before="60" w:after="60"/>
              <w:ind w:left="-43" w:right="-25"/>
              <w:jc w:val="center"/>
              <w:rPr>
                <w:b/>
                <w:color w:val="FFFFFF" w:themeColor="background1"/>
                <w:sz w:val="20"/>
                <w:szCs w:val="20"/>
                <w:lang w:val="es-GT"/>
              </w:rPr>
            </w:pPr>
            <w:r w:rsidRPr="00D93AD2">
              <w:rPr>
                <w:b/>
                <w:color w:val="FFFFFF" w:themeColor="background1"/>
                <w:sz w:val="20"/>
                <w:szCs w:val="20"/>
                <w:lang w:val="es-GT"/>
              </w:rPr>
              <w:t>T3</w:t>
            </w:r>
          </w:p>
        </w:tc>
        <w:tc>
          <w:tcPr>
            <w:tcW w:w="432" w:type="dxa"/>
            <w:shd w:val="clear" w:color="auto" w:fill="A57926"/>
          </w:tcPr>
          <w:p w:rsidR="00326D79" w:rsidRPr="00D93AD2" w:rsidRDefault="00326D79" w:rsidP="00317BCB">
            <w:pPr>
              <w:spacing w:before="60" w:after="60"/>
              <w:ind w:left="-43" w:right="-25"/>
              <w:jc w:val="center"/>
              <w:rPr>
                <w:b/>
                <w:color w:val="FFFFFF" w:themeColor="background1"/>
                <w:sz w:val="20"/>
                <w:szCs w:val="20"/>
                <w:lang w:val="es-GT"/>
              </w:rPr>
            </w:pPr>
            <w:r w:rsidRPr="00D93AD2">
              <w:rPr>
                <w:b/>
                <w:color w:val="FFFFFF" w:themeColor="background1"/>
                <w:sz w:val="20"/>
                <w:szCs w:val="20"/>
                <w:lang w:val="es-GT"/>
              </w:rPr>
              <w:t>T4</w:t>
            </w:r>
          </w:p>
        </w:tc>
        <w:tc>
          <w:tcPr>
            <w:tcW w:w="432" w:type="dxa"/>
            <w:shd w:val="clear" w:color="auto" w:fill="A57926"/>
          </w:tcPr>
          <w:p w:rsidR="00326D79" w:rsidRPr="00D93AD2" w:rsidRDefault="00326D79" w:rsidP="00326D79">
            <w:pPr>
              <w:spacing w:before="60" w:after="60"/>
              <w:ind w:left="-43" w:right="-25"/>
              <w:jc w:val="center"/>
              <w:rPr>
                <w:b/>
                <w:color w:val="FFFFFF" w:themeColor="background1"/>
                <w:sz w:val="20"/>
                <w:szCs w:val="20"/>
                <w:lang w:val="es-GT"/>
              </w:rPr>
            </w:pPr>
            <w:r w:rsidRPr="00D93AD2">
              <w:rPr>
                <w:b/>
                <w:color w:val="FFFFFF" w:themeColor="background1"/>
                <w:sz w:val="20"/>
                <w:szCs w:val="20"/>
                <w:lang w:val="es-GT"/>
              </w:rPr>
              <w:t>T1</w:t>
            </w:r>
          </w:p>
        </w:tc>
        <w:tc>
          <w:tcPr>
            <w:tcW w:w="432" w:type="dxa"/>
            <w:shd w:val="clear" w:color="auto" w:fill="A57926"/>
          </w:tcPr>
          <w:p w:rsidR="00326D79" w:rsidRPr="00D93AD2" w:rsidRDefault="00326D79" w:rsidP="00317BCB">
            <w:pPr>
              <w:spacing w:before="60" w:after="60"/>
              <w:ind w:left="-43" w:right="-25"/>
              <w:jc w:val="center"/>
              <w:rPr>
                <w:b/>
                <w:color w:val="FFFFFF" w:themeColor="background1"/>
                <w:sz w:val="20"/>
                <w:szCs w:val="20"/>
                <w:lang w:val="es-GT"/>
              </w:rPr>
            </w:pPr>
            <w:r w:rsidRPr="00D93AD2">
              <w:rPr>
                <w:b/>
                <w:color w:val="FFFFFF" w:themeColor="background1"/>
                <w:sz w:val="20"/>
                <w:szCs w:val="20"/>
                <w:lang w:val="es-GT"/>
              </w:rPr>
              <w:t>T2</w:t>
            </w:r>
          </w:p>
        </w:tc>
        <w:tc>
          <w:tcPr>
            <w:tcW w:w="432" w:type="dxa"/>
            <w:shd w:val="clear" w:color="auto" w:fill="A57926"/>
          </w:tcPr>
          <w:p w:rsidR="00326D79" w:rsidRPr="00D93AD2" w:rsidRDefault="00326D79" w:rsidP="00317BCB">
            <w:pPr>
              <w:spacing w:before="60" w:after="60"/>
              <w:ind w:left="-43" w:right="-25"/>
              <w:jc w:val="center"/>
              <w:rPr>
                <w:b/>
                <w:color w:val="FFFFFF" w:themeColor="background1"/>
                <w:sz w:val="20"/>
                <w:szCs w:val="20"/>
                <w:lang w:val="es-GT"/>
              </w:rPr>
            </w:pPr>
            <w:r w:rsidRPr="00D93AD2">
              <w:rPr>
                <w:b/>
                <w:color w:val="FFFFFF" w:themeColor="background1"/>
                <w:sz w:val="20"/>
                <w:szCs w:val="20"/>
                <w:lang w:val="es-GT"/>
              </w:rPr>
              <w:t>T3</w:t>
            </w:r>
          </w:p>
        </w:tc>
        <w:tc>
          <w:tcPr>
            <w:tcW w:w="432" w:type="dxa"/>
            <w:shd w:val="clear" w:color="auto" w:fill="A57926"/>
          </w:tcPr>
          <w:p w:rsidR="00326D79" w:rsidRPr="00D93AD2" w:rsidRDefault="00326D79" w:rsidP="00317BCB">
            <w:pPr>
              <w:spacing w:before="60" w:after="60"/>
              <w:ind w:left="-43" w:right="-25"/>
              <w:jc w:val="center"/>
              <w:rPr>
                <w:b/>
                <w:color w:val="FFFFFF" w:themeColor="background1"/>
                <w:sz w:val="20"/>
                <w:szCs w:val="20"/>
                <w:lang w:val="es-GT"/>
              </w:rPr>
            </w:pPr>
            <w:r w:rsidRPr="00D93AD2">
              <w:rPr>
                <w:b/>
                <w:color w:val="FFFFFF" w:themeColor="background1"/>
                <w:sz w:val="20"/>
                <w:szCs w:val="20"/>
                <w:lang w:val="es-GT"/>
              </w:rPr>
              <w:t>T4</w:t>
            </w:r>
          </w:p>
        </w:tc>
        <w:tc>
          <w:tcPr>
            <w:tcW w:w="432" w:type="dxa"/>
            <w:shd w:val="clear" w:color="auto" w:fill="A57926"/>
          </w:tcPr>
          <w:p w:rsidR="00326D79" w:rsidRPr="00D93AD2" w:rsidRDefault="00326D79" w:rsidP="00317BCB">
            <w:pPr>
              <w:spacing w:before="60" w:after="60"/>
              <w:ind w:left="-43" w:right="-25"/>
              <w:jc w:val="center"/>
              <w:rPr>
                <w:b/>
                <w:color w:val="FFFFFF" w:themeColor="background1"/>
                <w:sz w:val="20"/>
                <w:szCs w:val="20"/>
                <w:lang w:val="es-GT"/>
              </w:rPr>
            </w:pPr>
            <w:r w:rsidRPr="00D93AD2">
              <w:rPr>
                <w:b/>
                <w:color w:val="FFFFFF" w:themeColor="background1"/>
                <w:sz w:val="20"/>
                <w:szCs w:val="20"/>
                <w:lang w:val="es-GT"/>
              </w:rPr>
              <w:t>T1</w:t>
            </w:r>
          </w:p>
        </w:tc>
        <w:tc>
          <w:tcPr>
            <w:tcW w:w="432" w:type="dxa"/>
            <w:shd w:val="clear" w:color="auto" w:fill="A57926"/>
          </w:tcPr>
          <w:p w:rsidR="00326D79" w:rsidRPr="00D93AD2" w:rsidRDefault="00326D79" w:rsidP="00317BCB">
            <w:pPr>
              <w:spacing w:before="60" w:after="60"/>
              <w:ind w:left="-43" w:right="-25"/>
              <w:jc w:val="center"/>
              <w:rPr>
                <w:b/>
                <w:color w:val="FFFFFF" w:themeColor="background1"/>
                <w:sz w:val="20"/>
                <w:szCs w:val="20"/>
                <w:lang w:val="es-GT"/>
              </w:rPr>
            </w:pPr>
            <w:r w:rsidRPr="00D93AD2">
              <w:rPr>
                <w:b/>
                <w:color w:val="FFFFFF" w:themeColor="background1"/>
                <w:sz w:val="20"/>
                <w:szCs w:val="20"/>
                <w:lang w:val="es-GT"/>
              </w:rPr>
              <w:t>T2</w:t>
            </w:r>
          </w:p>
        </w:tc>
        <w:tc>
          <w:tcPr>
            <w:tcW w:w="432" w:type="dxa"/>
            <w:shd w:val="clear" w:color="auto" w:fill="A57926"/>
          </w:tcPr>
          <w:p w:rsidR="00326D79" w:rsidRPr="00D93AD2" w:rsidRDefault="00326D79" w:rsidP="00317BCB">
            <w:pPr>
              <w:spacing w:before="60" w:after="60"/>
              <w:ind w:left="-43" w:right="-25"/>
              <w:jc w:val="center"/>
              <w:rPr>
                <w:b/>
                <w:color w:val="FFFFFF" w:themeColor="background1"/>
                <w:sz w:val="20"/>
                <w:szCs w:val="20"/>
                <w:lang w:val="es-GT"/>
              </w:rPr>
            </w:pPr>
            <w:r w:rsidRPr="00D93AD2">
              <w:rPr>
                <w:b/>
                <w:color w:val="FFFFFF" w:themeColor="background1"/>
                <w:sz w:val="20"/>
                <w:szCs w:val="20"/>
                <w:lang w:val="es-GT"/>
              </w:rPr>
              <w:t>T3</w:t>
            </w:r>
          </w:p>
        </w:tc>
        <w:tc>
          <w:tcPr>
            <w:tcW w:w="432" w:type="dxa"/>
            <w:shd w:val="clear" w:color="auto" w:fill="A57926"/>
          </w:tcPr>
          <w:p w:rsidR="00326D79" w:rsidRPr="00D93AD2" w:rsidRDefault="00326D79" w:rsidP="00317BCB">
            <w:pPr>
              <w:spacing w:before="60" w:after="60"/>
              <w:ind w:left="-43" w:right="-25"/>
              <w:jc w:val="center"/>
              <w:rPr>
                <w:b/>
                <w:color w:val="FFFFFF" w:themeColor="background1"/>
                <w:sz w:val="20"/>
                <w:szCs w:val="20"/>
                <w:lang w:val="es-GT"/>
              </w:rPr>
            </w:pPr>
            <w:r w:rsidRPr="00D93AD2">
              <w:rPr>
                <w:b/>
                <w:color w:val="FFFFFF" w:themeColor="background1"/>
                <w:sz w:val="20"/>
                <w:szCs w:val="20"/>
                <w:lang w:val="es-GT"/>
              </w:rPr>
              <w:t>T4</w:t>
            </w:r>
          </w:p>
        </w:tc>
        <w:tc>
          <w:tcPr>
            <w:tcW w:w="432" w:type="dxa"/>
            <w:shd w:val="clear" w:color="auto" w:fill="A57926"/>
          </w:tcPr>
          <w:p w:rsidR="00326D79" w:rsidRPr="00D93AD2" w:rsidRDefault="00326D79" w:rsidP="00317BCB">
            <w:pPr>
              <w:spacing w:before="60" w:after="60"/>
              <w:ind w:left="-43" w:right="-25"/>
              <w:jc w:val="center"/>
              <w:rPr>
                <w:b/>
                <w:color w:val="FFFFFF" w:themeColor="background1"/>
                <w:sz w:val="20"/>
                <w:szCs w:val="20"/>
                <w:lang w:val="es-GT"/>
              </w:rPr>
            </w:pPr>
            <w:r w:rsidRPr="00D93AD2">
              <w:rPr>
                <w:b/>
                <w:color w:val="FFFFFF" w:themeColor="background1"/>
                <w:sz w:val="20"/>
                <w:szCs w:val="20"/>
                <w:lang w:val="es-GT"/>
              </w:rPr>
              <w:t>T1</w:t>
            </w:r>
          </w:p>
        </w:tc>
        <w:tc>
          <w:tcPr>
            <w:tcW w:w="432" w:type="dxa"/>
            <w:shd w:val="clear" w:color="auto" w:fill="A57926"/>
          </w:tcPr>
          <w:p w:rsidR="00326D79" w:rsidRPr="00D93AD2" w:rsidRDefault="00326D79" w:rsidP="00317BCB">
            <w:pPr>
              <w:spacing w:before="60" w:after="60"/>
              <w:ind w:left="-43" w:right="-25"/>
              <w:jc w:val="center"/>
              <w:rPr>
                <w:b/>
                <w:color w:val="FFFFFF" w:themeColor="background1"/>
                <w:sz w:val="20"/>
                <w:szCs w:val="20"/>
                <w:lang w:val="es-GT"/>
              </w:rPr>
            </w:pPr>
            <w:r w:rsidRPr="00D93AD2">
              <w:rPr>
                <w:b/>
                <w:color w:val="FFFFFF" w:themeColor="background1"/>
                <w:sz w:val="20"/>
                <w:szCs w:val="20"/>
                <w:lang w:val="es-GT"/>
              </w:rPr>
              <w:t>T2</w:t>
            </w:r>
          </w:p>
        </w:tc>
        <w:tc>
          <w:tcPr>
            <w:tcW w:w="432" w:type="dxa"/>
            <w:shd w:val="clear" w:color="auto" w:fill="A57926"/>
          </w:tcPr>
          <w:p w:rsidR="00326D79" w:rsidRPr="00D93AD2" w:rsidRDefault="00326D79" w:rsidP="00317BCB">
            <w:pPr>
              <w:spacing w:before="60" w:after="60"/>
              <w:ind w:left="-43" w:right="-25"/>
              <w:jc w:val="center"/>
              <w:rPr>
                <w:b/>
                <w:color w:val="FFFFFF" w:themeColor="background1"/>
                <w:sz w:val="20"/>
                <w:szCs w:val="20"/>
                <w:lang w:val="es-GT"/>
              </w:rPr>
            </w:pPr>
            <w:r w:rsidRPr="00D93AD2">
              <w:rPr>
                <w:b/>
                <w:color w:val="FFFFFF" w:themeColor="background1"/>
                <w:sz w:val="20"/>
                <w:szCs w:val="20"/>
                <w:lang w:val="es-GT"/>
              </w:rPr>
              <w:t>T3</w:t>
            </w:r>
          </w:p>
        </w:tc>
        <w:tc>
          <w:tcPr>
            <w:tcW w:w="432" w:type="dxa"/>
            <w:shd w:val="clear" w:color="auto" w:fill="A57926"/>
          </w:tcPr>
          <w:p w:rsidR="00326D79" w:rsidRPr="00D93AD2" w:rsidRDefault="00326D79" w:rsidP="00317BCB">
            <w:pPr>
              <w:spacing w:before="60" w:after="60"/>
              <w:ind w:left="-43" w:right="-25"/>
              <w:jc w:val="center"/>
              <w:rPr>
                <w:b/>
                <w:color w:val="FFFFFF" w:themeColor="background1"/>
                <w:sz w:val="20"/>
                <w:szCs w:val="20"/>
                <w:lang w:val="es-GT"/>
              </w:rPr>
            </w:pPr>
            <w:r w:rsidRPr="00D93AD2">
              <w:rPr>
                <w:b/>
                <w:color w:val="FFFFFF" w:themeColor="background1"/>
                <w:sz w:val="20"/>
                <w:szCs w:val="20"/>
                <w:lang w:val="es-GT"/>
              </w:rPr>
              <w:t>T4</w:t>
            </w:r>
          </w:p>
        </w:tc>
        <w:tc>
          <w:tcPr>
            <w:tcW w:w="432" w:type="dxa"/>
            <w:shd w:val="clear" w:color="auto" w:fill="A57926"/>
          </w:tcPr>
          <w:p w:rsidR="00326D79" w:rsidRPr="00D93AD2" w:rsidRDefault="00326D79" w:rsidP="00317BCB">
            <w:pPr>
              <w:spacing w:before="60" w:after="60"/>
              <w:ind w:left="-43" w:right="-25"/>
              <w:jc w:val="center"/>
              <w:rPr>
                <w:b/>
                <w:color w:val="FFFFFF" w:themeColor="background1"/>
                <w:sz w:val="20"/>
                <w:szCs w:val="20"/>
                <w:lang w:val="es-GT"/>
              </w:rPr>
            </w:pPr>
            <w:r w:rsidRPr="00D93AD2">
              <w:rPr>
                <w:b/>
                <w:color w:val="FFFFFF" w:themeColor="background1"/>
                <w:sz w:val="20"/>
                <w:szCs w:val="20"/>
                <w:lang w:val="es-GT"/>
              </w:rPr>
              <w:t>T1</w:t>
            </w:r>
          </w:p>
        </w:tc>
        <w:tc>
          <w:tcPr>
            <w:tcW w:w="432" w:type="dxa"/>
            <w:shd w:val="clear" w:color="auto" w:fill="A57926"/>
          </w:tcPr>
          <w:p w:rsidR="00326D79" w:rsidRPr="00D93AD2" w:rsidRDefault="00326D79" w:rsidP="00317BCB">
            <w:pPr>
              <w:spacing w:before="60" w:after="60"/>
              <w:ind w:left="-43" w:right="-25"/>
              <w:jc w:val="center"/>
              <w:rPr>
                <w:b/>
                <w:color w:val="FFFFFF" w:themeColor="background1"/>
                <w:sz w:val="20"/>
                <w:szCs w:val="20"/>
                <w:lang w:val="es-GT"/>
              </w:rPr>
            </w:pPr>
            <w:r w:rsidRPr="00D93AD2">
              <w:rPr>
                <w:b/>
                <w:color w:val="FFFFFF" w:themeColor="background1"/>
                <w:sz w:val="20"/>
                <w:szCs w:val="20"/>
                <w:lang w:val="es-GT"/>
              </w:rPr>
              <w:t>T2</w:t>
            </w:r>
          </w:p>
        </w:tc>
        <w:tc>
          <w:tcPr>
            <w:tcW w:w="432" w:type="dxa"/>
            <w:shd w:val="clear" w:color="auto" w:fill="A57926"/>
          </w:tcPr>
          <w:p w:rsidR="00326D79" w:rsidRPr="00D93AD2" w:rsidRDefault="00326D79" w:rsidP="00317BCB">
            <w:pPr>
              <w:spacing w:before="60" w:after="60"/>
              <w:ind w:left="-43" w:right="-25"/>
              <w:jc w:val="center"/>
              <w:rPr>
                <w:b/>
                <w:color w:val="FFFFFF" w:themeColor="background1"/>
                <w:sz w:val="20"/>
                <w:szCs w:val="20"/>
                <w:lang w:val="es-GT"/>
              </w:rPr>
            </w:pPr>
            <w:r w:rsidRPr="00D93AD2">
              <w:rPr>
                <w:b/>
                <w:color w:val="FFFFFF" w:themeColor="background1"/>
                <w:sz w:val="20"/>
                <w:szCs w:val="20"/>
                <w:lang w:val="es-GT"/>
              </w:rPr>
              <w:t>T3</w:t>
            </w:r>
          </w:p>
        </w:tc>
        <w:tc>
          <w:tcPr>
            <w:tcW w:w="432" w:type="dxa"/>
            <w:shd w:val="clear" w:color="auto" w:fill="A57926"/>
          </w:tcPr>
          <w:p w:rsidR="00326D79" w:rsidRPr="00D93AD2" w:rsidRDefault="00326D79" w:rsidP="00317BCB">
            <w:pPr>
              <w:spacing w:before="60" w:after="60"/>
              <w:ind w:left="-43" w:right="-25"/>
              <w:jc w:val="center"/>
              <w:rPr>
                <w:b/>
                <w:color w:val="FFFFFF" w:themeColor="background1"/>
                <w:sz w:val="20"/>
                <w:szCs w:val="20"/>
                <w:lang w:val="es-GT"/>
              </w:rPr>
            </w:pPr>
            <w:r w:rsidRPr="00D93AD2">
              <w:rPr>
                <w:b/>
                <w:color w:val="FFFFFF" w:themeColor="background1"/>
                <w:sz w:val="20"/>
                <w:szCs w:val="20"/>
                <w:lang w:val="es-GT"/>
              </w:rPr>
              <w:t>T4</w:t>
            </w:r>
          </w:p>
        </w:tc>
      </w:tr>
      <w:tr w:rsidR="00E43BA6" w:rsidRPr="00D93AD2" w:rsidTr="00E43BA6">
        <w:trPr>
          <w:cantSplit/>
          <w:trHeight w:val="1259"/>
        </w:trPr>
        <w:tc>
          <w:tcPr>
            <w:tcW w:w="1368" w:type="dxa"/>
            <w:shd w:val="clear" w:color="auto" w:fill="A57926"/>
          </w:tcPr>
          <w:p w:rsidR="00E43BA6" w:rsidRPr="00D93AD2" w:rsidRDefault="00D93AD2" w:rsidP="00317BCB">
            <w:pPr>
              <w:spacing w:before="60" w:after="60"/>
              <w:ind w:left="0"/>
              <w:rPr>
                <w:b/>
                <w:color w:val="FFFFFF" w:themeColor="background1"/>
                <w:sz w:val="20"/>
                <w:szCs w:val="20"/>
                <w:lang w:val="es-GT"/>
              </w:rPr>
            </w:pPr>
            <w:r w:rsidRPr="00D93AD2">
              <w:rPr>
                <w:b/>
                <w:color w:val="FFFFFF" w:themeColor="background1"/>
                <w:sz w:val="20"/>
                <w:szCs w:val="20"/>
                <w:lang w:val="es-GT"/>
              </w:rPr>
              <w:t>Tipo de Encuesta:</w:t>
            </w:r>
            <w:r w:rsidR="00E43BA6" w:rsidRPr="00D93AD2">
              <w:rPr>
                <w:b/>
                <w:color w:val="FFFFFF" w:themeColor="background1"/>
                <w:sz w:val="20"/>
                <w:szCs w:val="20"/>
                <w:lang w:val="es-GT"/>
              </w:rPr>
              <w:t xml:space="preserve"> : </w:t>
            </w:r>
          </w:p>
          <w:p w:rsidR="00E43BA6" w:rsidRPr="00D93AD2" w:rsidRDefault="00E43BA6" w:rsidP="00317BCB">
            <w:pPr>
              <w:spacing w:before="60" w:after="60"/>
              <w:ind w:left="0"/>
              <w:rPr>
                <w:b/>
                <w:color w:val="FFFFFF" w:themeColor="background1"/>
                <w:sz w:val="20"/>
                <w:szCs w:val="20"/>
                <w:lang w:val="es-GT"/>
              </w:rPr>
            </w:pPr>
          </w:p>
          <w:p w:rsidR="00E43BA6" w:rsidRPr="00D93AD2" w:rsidRDefault="00E43BA6" w:rsidP="00317BCB">
            <w:pPr>
              <w:spacing w:before="60" w:after="60"/>
              <w:ind w:left="0"/>
              <w:rPr>
                <w:b/>
                <w:color w:val="FFFFFF" w:themeColor="background1"/>
                <w:sz w:val="20"/>
                <w:szCs w:val="20"/>
                <w:lang w:val="es-GT"/>
              </w:rPr>
            </w:pPr>
          </w:p>
          <w:p w:rsidR="00E43BA6" w:rsidRPr="00D93AD2" w:rsidRDefault="00D93AD2" w:rsidP="00317BCB">
            <w:pPr>
              <w:spacing w:before="60" w:after="60"/>
              <w:ind w:left="0" w:right="-97"/>
              <w:rPr>
                <w:color w:val="FFFFFF" w:themeColor="background1"/>
                <w:sz w:val="20"/>
                <w:szCs w:val="20"/>
                <w:lang w:val="es-GT"/>
              </w:rPr>
            </w:pPr>
            <w:r w:rsidRPr="00D93AD2">
              <w:rPr>
                <w:b/>
                <w:color w:val="FFFFFF" w:themeColor="background1"/>
                <w:sz w:val="20"/>
                <w:szCs w:val="20"/>
                <w:lang w:val="es-GT"/>
              </w:rPr>
              <w:t>Indicador</w:t>
            </w:r>
            <w:r w:rsidR="00E43BA6" w:rsidRPr="00D93AD2">
              <w:rPr>
                <w:b/>
                <w:color w:val="FFFFFF" w:themeColor="background1"/>
                <w:sz w:val="20"/>
                <w:szCs w:val="20"/>
                <w:lang w:val="es-GT"/>
              </w:rPr>
              <w:t xml:space="preserve"> No.:</w:t>
            </w:r>
          </w:p>
        </w:tc>
        <w:tc>
          <w:tcPr>
            <w:tcW w:w="432" w:type="dxa"/>
            <w:shd w:val="clear" w:color="auto" w:fill="E2C082"/>
            <w:textDirection w:val="btLr"/>
            <w:vAlign w:val="center"/>
          </w:tcPr>
          <w:p w:rsidR="00E43BA6" w:rsidRPr="00D93AD2" w:rsidRDefault="00326D79" w:rsidP="00326D79">
            <w:pPr>
              <w:spacing w:before="60" w:after="60"/>
              <w:ind w:left="0"/>
              <w:jc w:val="center"/>
              <w:rPr>
                <w:sz w:val="20"/>
                <w:szCs w:val="20"/>
                <w:lang w:val="es-GT"/>
              </w:rPr>
            </w:pPr>
            <w:r w:rsidRPr="00D93AD2">
              <w:rPr>
                <w:sz w:val="20"/>
                <w:szCs w:val="20"/>
                <w:lang w:val="es-GT"/>
              </w:rPr>
              <w:t>KPC de línea base</w:t>
            </w:r>
          </w:p>
        </w:tc>
        <w:tc>
          <w:tcPr>
            <w:tcW w:w="432" w:type="dxa"/>
            <w:shd w:val="clear" w:color="auto" w:fill="auto"/>
            <w:textDirection w:val="btLr"/>
            <w:vAlign w:val="center"/>
          </w:tcPr>
          <w:p w:rsidR="00E43BA6" w:rsidRPr="00D93AD2" w:rsidRDefault="00E43BA6" w:rsidP="00317BCB">
            <w:pPr>
              <w:spacing w:before="60" w:after="60"/>
              <w:ind w:left="0"/>
              <w:jc w:val="center"/>
              <w:rPr>
                <w:sz w:val="20"/>
                <w:szCs w:val="20"/>
                <w:lang w:val="es-GT"/>
              </w:rPr>
            </w:pPr>
          </w:p>
        </w:tc>
        <w:tc>
          <w:tcPr>
            <w:tcW w:w="432" w:type="dxa"/>
            <w:shd w:val="clear" w:color="auto" w:fill="E2C082"/>
            <w:textDirection w:val="btLr"/>
            <w:vAlign w:val="center"/>
          </w:tcPr>
          <w:p w:rsidR="00E43BA6" w:rsidRPr="00D93AD2" w:rsidRDefault="00E43BA6" w:rsidP="00317BCB">
            <w:pPr>
              <w:spacing w:before="60" w:after="60"/>
              <w:ind w:left="0"/>
              <w:jc w:val="center"/>
              <w:rPr>
                <w:sz w:val="20"/>
                <w:szCs w:val="20"/>
                <w:lang w:val="es-GT"/>
              </w:rPr>
            </w:pPr>
            <w:r w:rsidRPr="00D93AD2">
              <w:rPr>
                <w:sz w:val="20"/>
                <w:szCs w:val="20"/>
                <w:lang w:val="es-GT"/>
              </w:rPr>
              <w:t>Mini KPC 1</w:t>
            </w:r>
          </w:p>
        </w:tc>
        <w:tc>
          <w:tcPr>
            <w:tcW w:w="432" w:type="dxa"/>
            <w:shd w:val="clear" w:color="auto" w:fill="auto"/>
            <w:textDirection w:val="btLr"/>
            <w:vAlign w:val="center"/>
          </w:tcPr>
          <w:p w:rsidR="00E43BA6" w:rsidRPr="00D93AD2" w:rsidRDefault="00E43BA6" w:rsidP="00317BCB">
            <w:pPr>
              <w:spacing w:before="60" w:after="60"/>
              <w:ind w:left="0"/>
              <w:jc w:val="center"/>
              <w:rPr>
                <w:sz w:val="20"/>
                <w:szCs w:val="20"/>
                <w:lang w:val="es-GT"/>
              </w:rPr>
            </w:pPr>
          </w:p>
        </w:tc>
        <w:tc>
          <w:tcPr>
            <w:tcW w:w="432" w:type="dxa"/>
            <w:shd w:val="clear" w:color="auto" w:fill="auto"/>
            <w:textDirection w:val="btLr"/>
            <w:vAlign w:val="center"/>
          </w:tcPr>
          <w:p w:rsidR="00E43BA6" w:rsidRPr="00D93AD2" w:rsidRDefault="00E43BA6" w:rsidP="00317BCB">
            <w:pPr>
              <w:spacing w:before="60" w:after="60"/>
              <w:ind w:left="0"/>
              <w:jc w:val="center"/>
              <w:rPr>
                <w:sz w:val="20"/>
                <w:szCs w:val="20"/>
                <w:lang w:val="es-GT"/>
              </w:rPr>
            </w:pPr>
          </w:p>
        </w:tc>
        <w:tc>
          <w:tcPr>
            <w:tcW w:w="432" w:type="dxa"/>
            <w:shd w:val="clear" w:color="auto" w:fill="E2C082"/>
            <w:textDirection w:val="btLr"/>
            <w:vAlign w:val="center"/>
          </w:tcPr>
          <w:p w:rsidR="00E43BA6" w:rsidRPr="00D93AD2" w:rsidRDefault="00E43BA6" w:rsidP="00317BCB">
            <w:pPr>
              <w:spacing w:before="60" w:after="60"/>
              <w:ind w:left="0"/>
              <w:jc w:val="center"/>
              <w:rPr>
                <w:sz w:val="20"/>
                <w:szCs w:val="20"/>
                <w:lang w:val="es-GT"/>
              </w:rPr>
            </w:pPr>
            <w:r w:rsidRPr="00D93AD2">
              <w:rPr>
                <w:sz w:val="20"/>
                <w:szCs w:val="20"/>
                <w:lang w:val="es-GT"/>
              </w:rPr>
              <w:t>Mini K</w:t>
            </w:r>
            <w:r w:rsidRPr="00D93AD2">
              <w:rPr>
                <w:sz w:val="20"/>
                <w:szCs w:val="20"/>
                <w:shd w:val="clear" w:color="auto" w:fill="E2C082"/>
                <w:lang w:val="es-GT"/>
              </w:rPr>
              <w:t xml:space="preserve">PC </w:t>
            </w:r>
            <w:r w:rsidRPr="00D93AD2">
              <w:rPr>
                <w:sz w:val="20"/>
                <w:szCs w:val="20"/>
                <w:lang w:val="es-GT"/>
              </w:rPr>
              <w:t>2</w:t>
            </w:r>
          </w:p>
        </w:tc>
        <w:tc>
          <w:tcPr>
            <w:tcW w:w="432" w:type="dxa"/>
            <w:shd w:val="clear" w:color="auto" w:fill="auto"/>
            <w:textDirection w:val="btLr"/>
            <w:vAlign w:val="center"/>
          </w:tcPr>
          <w:p w:rsidR="00E43BA6" w:rsidRPr="00D93AD2" w:rsidRDefault="00E43BA6" w:rsidP="00317BCB">
            <w:pPr>
              <w:spacing w:before="60" w:after="60"/>
              <w:ind w:left="0"/>
              <w:jc w:val="center"/>
              <w:rPr>
                <w:sz w:val="20"/>
                <w:szCs w:val="20"/>
                <w:lang w:val="es-GT"/>
              </w:rPr>
            </w:pPr>
          </w:p>
        </w:tc>
        <w:tc>
          <w:tcPr>
            <w:tcW w:w="432" w:type="dxa"/>
            <w:shd w:val="clear" w:color="auto" w:fill="auto"/>
            <w:textDirection w:val="btLr"/>
            <w:vAlign w:val="center"/>
          </w:tcPr>
          <w:p w:rsidR="00E43BA6" w:rsidRPr="00D93AD2" w:rsidRDefault="00E43BA6" w:rsidP="00317BCB">
            <w:pPr>
              <w:spacing w:before="60" w:after="60"/>
              <w:ind w:left="0"/>
              <w:jc w:val="center"/>
              <w:rPr>
                <w:sz w:val="20"/>
                <w:szCs w:val="20"/>
                <w:lang w:val="es-GT"/>
              </w:rPr>
            </w:pPr>
          </w:p>
        </w:tc>
        <w:tc>
          <w:tcPr>
            <w:tcW w:w="432" w:type="dxa"/>
            <w:shd w:val="clear" w:color="auto" w:fill="E2C082"/>
            <w:textDirection w:val="btLr"/>
            <w:vAlign w:val="center"/>
          </w:tcPr>
          <w:p w:rsidR="00E43BA6" w:rsidRPr="00D93AD2" w:rsidRDefault="00E43BA6" w:rsidP="00317BCB">
            <w:pPr>
              <w:spacing w:before="60" w:after="60"/>
              <w:ind w:left="0"/>
              <w:jc w:val="center"/>
              <w:rPr>
                <w:sz w:val="20"/>
                <w:szCs w:val="20"/>
                <w:lang w:val="es-GT"/>
              </w:rPr>
            </w:pPr>
            <w:r w:rsidRPr="00D93AD2">
              <w:rPr>
                <w:sz w:val="20"/>
                <w:szCs w:val="20"/>
                <w:lang w:val="es-GT"/>
              </w:rPr>
              <w:t>KPC</w:t>
            </w:r>
            <w:r w:rsidR="00326D79" w:rsidRPr="00D93AD2">
              <w:rPr>
                <w:sz w:val="20"/>
                <w:szCs w:val="20"/>
                <w:lang w:val="es-GT"/>
              </w:rPr>
              <w:t xml:space="preserve"> intermedio</w:t>
            </w:r>
          </w:p>
        </w:tc>
        <w:tc>
          <w:tcPr>
            <w:tcW w:w="432" w:type="dxa"/>
            <w:shd w:val="clear" w:color="auto" w:fill="auto"/>
            <w:textDirection w:val="btLr"/>
            <w:vAlign w:val="center"/>
          </w:tcPr>
          <w:p w:rsidR="00E43BA6" w:rsidRPr="00D93AD2" w:rsidRDefault="00E43BA6" w:rsidP="00317BCB">
            <w:pPr>
              <w:spacing w:before="60" w:after="60"/>
              <w:ind w:left="0"/>
              <w:jc w:val="center"/>
              <w:rPr>
                <w:sz w:val="20"/>
                <w:szCs w:val="20"/>
                <w:lang w:val="es-GT"/>
              </w:rPr>
            </w:pPr>
          </w:p>
        </w:tc>
        <w:tc>
          <w:tcPr>
            <w:tcW w:w="432" w:type="dxa"/>
            <w:shd w:val="clear" w:color="auto" w:fill="auto"/>
            <w:textDirection w:val="btLr"/>
            <w:vAlign w:val="center"/>
          </w:tcPr>
          <w:p w:rsidR="00E43BA6" w:rsidRPr="00D93AD2" w:rsidRDefault="00E43BA6" w:rsidP="00317BCB">
            <w:pPr>
              <w:spacing w:before="60" w:after="60"/>
              <w:ind w:left="0"/>
              <w:jc w:val="center"/>
              <w:rPr>
                <w:sz w:val="20"/>
                <w:szCs w:val="20"/>
                <w:lang w:val="es-GT"/>
              </w:rPr>
            </w:pPr>
          </w:p>
        </w:tc>
        <w:tc>
          <w:tcPr>
            <w:tcW w:w="432" w:type="dxa"/>
            <w:shd w:val="clear" w:color="auto" w:fill="E2C082"/>
            <w:textDirection w:val="btLr"/>
            <w:vAlign w:val="center"/>
          </w:tcPr>
          <w:p w:rsidR="00E43BA6" w:rsidRPr="00D93AD2" w:rsidRDefault="00E43BA6" w:rsidP="00317BCB">
            <w:pPr>
              <w:spacing w:before="60" w:after="60"/>
              <w:ind w:left="0"/>
              <w:jc w:val="center"/>
              <w:rPr>
                <w:sz w:val="20"/>
                <w:szCs w:val="20"/>
                <w:lang w:val="es-GT"/>
              </w:rPr>
            </w:pPr>
            <w:r w:rsidRPr="00D93AD2">
              <w:rPr>
                <w:sz w:val="20"/>
                <w:szCs w:val="20"/>
                <w:lang w:val="es-GT"/>
              </w:rPr>
              <w:t>Mini KPC 3</w:t>
            </w:r>
          </w:p>
        </w:tc>
        <w:tc>
          <w:tcPr>
            <w:tcW w:w="432" w:type="dxa"/>
            <w:shd w:val="clear" w:color="auto" w:fill="auto"/>
            <w:textDirection w:val="btLr"/>
            <w:vAlign w:val="center"/>
          </w:tcPr>
          <w:p w:rsidR="00E43BA6" w:rsidRPr="00D93AD2" w:rsidRDefault="00E43BA6" w:rsidP="00317BCB">
            <w:pPr>
              <w:spacing w:before="60" w:after="60"/>
              <w:ind w:left="0"/>
              <w:jc w:val="center"/>
              <w:rPr>
                <w:sz w:val="20"/>
                <w:szCs w:val="20"/>
                <w:lang w:val="es-GT"/>
              </w:rPr>
            </w:pPr>
          </w:p>
        </w:tc>
        <w:tc>
          <w:tcPr>
            <w:tcW w:w="432" w:type="dxa"/>
            <w:shd w:val="clear" w:color="auto" w:fill="auto"/>
            <w:textDirection w:val="btLr"/>
            <w:vAlign w:val="center"/>
          </w:tcPr>
          <w:p w:rsidR="00E43BA6" w:rsidRPr="00D93AD2" w:rsidRDefault="00E43BA6" w:rsidP="00317BCB">
            <w:pPr>
              <w:spacing w:before="60" w:after="60"/>
              <w:ind w:left="0"/>
              <w:jc w:val="center"/>
              <w:rPr>
                <w:sz w:val="20"/>
                <w:szCs w:val="20"/>
                <w:lang w:val="es-GT"/>
              </w:rPr>
            </w:pPr>
          </w:p>
        </w:tc>
        <w:tc>
          <w:tcPr>
            <w:tcW w:w="432" w:type="dxa"/>
            <w:shd w:val="clear" w:color="auto" w:fill="E2C082"/>
            <w:textDirection w:val="btLr"/>
            <w:vAlign w:val="center"/>
          </w:tcPr>
          <w:p w:rsidR="00E43BA6" w:rsidRPr="00D93AD2" w:rsidRDefault="00E43BA6" w:rsidP="00317BCB">
            <w:pPr>
              <w:spacing w:before="60" w:after="60"/>
              <w:ind w:left="0"/>
              <w:jc w:val="center"/>
              <w:rPr>
                <w:sz w:val="20"/>
                <w:szCs w:val="20"/>
                <w:lang w:val="es-GT"/>
              </w:rPr>
            </w:pPr>
            <w:r w:rsidRPr="00D93AD2">
              <w:rPr>
                <w:sz w:val="20"/>
                <w:szCs w:val="20"/>
                <w:lang w:val="es-GT"/>
              </w:rPr>
              <w:t>Mini KPC 4</w:t>
            </w:r>
          </w:p>
        </w:tc>
        <w:tc>
          <w:tcPr>
            <w:tcW w:w="432" w:type="dxa"/>
            <w:shd w:val="clear" w:color="auto" w:fill="auto"/>
            <w:textDirection w:val="btLr"/>
            <w:vAlign w:val="center"/>
          </w:tcPr>
          <w:p w:rsidR="00E43BA6" w:rsidRPr="00D93AD2" w:rsidRDefault="00E43BA6" w:rsidP="00317BCB">
            <w:pPr>
              <w:spacing w:before="60" w:after="60"/>
              <w:ind w:left="0"/>
              <w:jc w:val="center"/>
              <w:rPr>
                <w:sz w:val="20"/>
                <w:szCs w:val="20"/>
                <w:lang w:val="es-GT"/>
              </w:rPr>
            </w:pPr>
          </w:p>
        </w:tc>
        <w:tc>
          <w:tcPr>
            <w:tcW w:w="432" w:type="dxa"/>
            <w:shd w:val="clear" w:color="auto" w:fill="auto"/>
            <w:textDirection w:val="btLr"/>
            <w:vAlign w:val="center"/>
          </w:tcPr>
          <w:p w:rsidR="00E43BA6" w:rsidRPr="00D93AD2" w:rsidRDefault="00E43BA6" w:rsidP="00317BCB">
            <w:pPr>
              <w:spacing w:before="60" w:after="60"/>
              <w:ind w:left="0"/>
              <w:jc w:val="center"/>
              <w:rPr>
                <w:sz w:val="20"/>
                <w:szCs w:val="20"/>
                <w:lang w:val="es-GT"/>
              </w:rPr>
            </w:pPr>
          </w:p>
        </w:tc>
        <w:tc>
          <w:tcPr>
            <w:tcW w:w="432" w:type="dxa"/>
            <w:shd w:val="clear" w:color="auto" w:fill="E2C082"/>
            <w:textDirection w:val="btLr"/>
            <w:vAlign w:val="center"/>
          </w:tcPr>
          <w:p w:rsidR="00E43BA6" w:rsidRPr="00D93AD2" w:rsidRDefault="00E43BA6" w:rsidP="00317BCB">
            <w:pPr>
              <w:spacing w:before="60" w:after="60"/>
              <w:ind w:left="0"/>
              <w:jc w:val="center"/>
              <w:rPr>
                <w:sz w:val="20"/>
                <w:szCs w:val="20"/>
                <w:lang w:val="es-GT"/>
              </w:rPr>
            </w:pPr>
            <w:r w:rsidRPr="00D93AD2">
              <w:rPr>
                <w:sz w:val="20"/>
                <w:szCs w:val="20"/>
                <w:lang w:val="es-GT"/>
              </w:rPr>
              <w:t>KPC</w:t>
            </w:r>
            <w:r w:rsidR="00326D79" w:rsidRPr="00D93AD2">
              <w:rPr>
                <w:sz w:val="20"/>
                <w:szCs w:val="20"/>
                <w:lang w:val="es-GT"/>
              </w:rPr>
              <w:t xml:space="preserve"> Final </w:t>
            </w:r>
          </w:p>
        </w:tc>
        <w:tc>
          <w:tcPr>
            <w:tcW w:w="432" w:type="dxa"/>
            <w:shd w:val="clear" w:color="auto" w:fill="auto"/>
            <w:textDirection w:val="btLr"/>
            <w:vAlign w:val="center"/>
          </w:tcPr>
          <w:p w:rsidR="00E43BA6" w:rsidRPr="00D93AD2" w:rsidRDefault="00E43BA6" w:rsidP="00317BCB">
            <w:pPr>
              <w:spacing w:before="60" w:after="60"/>
              <w:ind w:left="0"/>
              <w:jc w:val="center"/>
              <w:rPr>
                <w:sz w:val="20"/>
                <w:szCs w:val="20"/>
                <w:lang w:val="es-GT"/>
              </w:rPr>
            </w:pPr>
          </w:p>
        </w:tc>
        <w:tc>
          <w:tcPr>
            <w:tcW w:w="432" w:type="dxa"/>
            <w:shd w:val="clear" w:color="auto" w:fill="auto"/>
            <w:textDirection w:val="btLr"/>
            <w:vAlign w:val="center"/>
          </w:tcPr>
          <w:p w:rsidR="00E43BA6" w:rsidRPr="00D93AD2" w:rsidRDefault="00E43BA6" w:rsidP="00317BCB">
            <w:pPr>
              <w:spacing w:before="60" w:after="60"/>
              <w:ind w:left="0"/>
              <w:jc w:val="center"/>
              <w:rPr>
                <w:sz w:val="20"/>
                <w:szCs w:val="20"/>
                <w:lang w:val="es-GT"/>
              </w:rPr>
            </w:pPr>
          </w:p>
        </w:tc>
      </w:tr>
      <w:tr w:rsidR="001D75C9" w:rsidRPr="00D93AD2" w:rsidTr="00447BE6">
        <w:tc>
          <w:tcPr>
            <w:tcW w:w="1368" w:type="dxa"/>
            <w:shd w:val="clear" w:color="auto" w:fill="A57926"/>
          </w:tcPr>
          <w:p w:rsidR="001D75C9" w:rsidRPr="00D93AD2" w:rsidRDefault="001D75C9" w:rsidP="00317BCB">
            <w:pPr>
              <w:spacing w:before="60" w:after="60"/>
              <w:ind w:left="0"/>
              <w:rPr>
                <w:b/>
                <w:color w:val="FFFFFF" w:themeColor="background1"/>
                <w:sz w:val="20"/>
                <w:szCs w:val="20"/>
                <w:lang w:val="es-GT"/>
              </w:rPr>
            </w:pPr>
            <w:r w:rsidRPr="00D93AD2">
              <w:rPr>
                <w:b/>
                <w:color w:val="FFFFFF" w:themeColor="background1"/>
                <w:lang w:val="es-GT"/>
              </w:rPr>
              <w:t xml:space="preserve">Indicador 1 </w:t>
            </w: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r>
      <w:tr w:rsidR="001D75C9" w:rsidRPr="00D93AD2" w:rsidTr="00447BE6">
        <w:tc>
          <w:tcPr>
            <w:tcW w:w="1368" w:type="dxa"/>
            <w:shd w:val="clear" w:color="auto" w:fill="A57926"/>
          </w:tcPr>
          <w:p w:rsidR="001D75C9" w:rsidRPr="00D93AD2" w:rsidRDefault="001D75C9" w:rsidP="00317BCB">
            <w:pPr>
              <w:spacing w:before="60" w:after="60"/>
              <w:ind w:left="0"/>
              <w:rPr>
                <w:b/>
                <w:color w:val="FFFFFF" w:themeColor="background1"/>
                <w:sz w:val="20"/>
                <w:szCs w:val="20"/>
                <w:lang w:val="es-GT"/>
              </w:rPr>
            </w:pPr>
            <w:r w:rsidRPr="00D93AD2">
              <w:rPr>
                <w:b/>
                <w:color w:val="FFFFFF" w:themeColor="background1"/>
                <w:lang w:val="es-GT"/>
              </w:rPr>
              <w:t xml:space="preserve">Indicador 2 </w:t>
            </w: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shd w:val="clear" w:color="auto" w:fill="auto"/>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shd w:val="clear" w:color="auto" w:fill="auto"/>
          </w:tcPr>
          <w:p w:rsidR="001D75C9" w:rsidRPr="00D93AD2" w:rsidRDefault="001D75C9" w:rsidP="00317BCB">
            <w:pPr>
              <w:spacing w:before="60" w:after="60"/>
              <w:ind w:left="0"/>
              <w:jc w:val="center"/>
              <w:rPr>
                <w:sz w:val="20"/>
                <w:szCs w:val="20"/>
                <w:lang w:val="es-GT"/>
              </w:rPr>
            </w:pPr>
          </w:p>
        </w:tc>
        <w:tc>
          <w:tcPr>
            <w:tcW w:w="432" w:type="dxa"/>
            <w:shd w:val="clear" w:color="auto" w:fill="auto"/>
          </w:tcPr>
          <w:p w:rsidR="001D75C9" w:rsidRPr="00D93AD2" w:rsidRDefault="001D75C9" w:rsidP="00317BCB">
            <w:pPr>
              <w:spacing w:before="60" w:after="60"/>
              <w:ind w:left="0"/>
              <w:jc w:val="center"/>
              <w:rPr>
                <w:sz w:val="20"/>
                <w:szCs w:val="20"/>
                <w:lang w:val="es-GT"/>
              </w:rPr>
            </w:pPr>
          </w:p>
        </w:tc>
        <w:tc>
          <w:tcPr>
            <w:tcW w:w="432" w:type="dxa"/>
            <w:shd w:val="clear" w:color="auto" w:fill="auto"/>
          </w:tcPr>
          <w:p w:rsidR="001D75C9" w:rsidRPr="00D93AD2" w:rsidRDefault="001D75C9" w:rsidP="00317BCB">
            <w:pPr>
              <w:spacing w:before="60" w:after="60"/>
              <w:ind w:left="0"/>
              <w:jc w:val="center"/>
              <w:rPr>
                <w:sz w:val="20"/>
                <w:szCs w:val="20"/>
                <w:lang w:val="es-GT"/>
              </w:rPr>
            </w:pPr>
          </w:p>
        </w:tc>
        <w:tc>
          <w:tcPr>
            <w:tcW w:w="432" w:type="dxa"/>
            <w:shd w:val="clear" w:color="auto" w:fill="auto"/>
          </w:tcPr>
          <w:p w:rsidR="001D75C9" w:rsidRPr="00D93AD2" w:rsidRDefault="001D75C9" w:rsidP="00317BCB">
            <w:pPr>
              <w:spacing w:before="60" w:after="60"/>
              <w:ind w:left="0"/>
              <w:jc w:val="center"/>
              <w:rPr>
                <w:sz w:val="20"/>
                <w:szCs w:val="20"/>
                <w:lang w:val="es-GT"/>
              </w:rPr>
            </w:pPr>
          </w:p>
        </w:tc>
        <w:tc>
          <w:tcPr>
            <w:tcW w:w="432" w:type="dxa"/>
            <w:shd w:val="clear" w:color="auto" w:fill="auto"/>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shd w:val="clear" w:color="auto" w:fill="auto"/>
          </w:tcPr>
          <w:p w:rsidR="001D75C9" w:rsidRPr="00D93AD2" w:rsidRDefault="001D75C9" w:rsidP="00317BCB">
            <w:pPr>
              <w:spacing w:before="60" w:after="60"/>
              <w:ind w:left="0"/>
              <w:jc w:val="center"/>
              <w:rPr>
                <w:sz w:val="20"/>
                <w:szCs w:val="20"/>
                <w:lang w:val="es-GT"/>
              </w:rPr>
            </w:pPr>
          </w:p>
        </w:tc>
        <w:tc>
          <w:tcPr>
            <w:tcW w:w="432" w:type="dxa"/>
            <w:shd w:val="clear" w:color="auto" w:fill="auto"/>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shd w:val="clear" w:color="auto" w:fill="auto"/>
          </w:tcPr>
          <w:p w:rsidR="001D75C9" w:rsidRPr="00D93AD2" w:rsidRDefault="001D75C9" w:rsidP="00317BCB">
            <w:pPr>
              <w:spacing w:before="60" w:after="60"/>
              <w:ind w:left="0"/>
              <w:jc w:val="center"/>
              <w:rPr>
                <w:sz w:val="20"/>
                <w:szCs w:val="20"/>
                <w:lang w:val="es-GT"/>
              </w:rPr>
            </w:pPr>
          </w:p>
        </w:tc>
        <w:tc>
          <w:tcPr>
            <w:tcW w:w="432" w:type="dxa"/>
            <w:shd w:val="clear" w:color="auto" w:fill="auto"/>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shd w:val="clear" w:color="auto" w:fill="auto"/>
          </w:tcPr>
          <w:p w:rsidR="001D75C9" w:rsidRPr="00D93AD2" w:rsidRDefault="001D75C9" w:rsidP="00317BCB">
            <w:pPr>
              <w:spacing w:before="60" w:after="60"/>
              <w:ind w:left="0"/>
              <w:jc w:val="center"/>
              <w:rPr>
                <w:sz w:val="20"/>
                <w:szCs w:val="20"/>
                <w:lang w:val="es-GT"/>
              </w:rPr>
            </w:pPr>
          </w:p>
        </w:tc>
        <w:tc>
          <w:tcPr>
            <w:tcW w:w="432" w:type="dxa"/>
            <w:shd w:val="clear" w:color="auto" w:fill="auto"/>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shd w:val="clear" w:color="auto" w:fill="auto"/>
          </w:tcPr>
          <w:p w:rsidR="001D75C9" w:rsidRPr="00D93AD2" w:rsidRDefault="001D75C9" w:rsidP="00317BCB">
            <w:pPr>
              <w:spacing w:before="60" w:after="60"/>
              <w:ind w:left="0"/>
              <w:jc w:val="center"/>
              <w:rPr>
                <w:sz w:val="20"/>
                <w:szCs w:val="20"/>
                <w:lang w:val="es-GT"/>
              </w:rPr>
            </w:pPr>
          </w:p>
        </w:tc>
        <w:tc>
          <w:tcPr>
            <w:tcW w:w="432" w:type="dxa"/>
            <w:shd w:val="clear" w:color="auto" w:fill="auto"/>
          </w:tcPr>
          <w:p w:rsidR="001D75C9" w:rsidRPr="00D93AD2" w:rsidRDefault="001D75C9" w:rsidP="00317BCB">
            <w:pPr>
              <w:spacing w:before="60" w:after="60"/>
              <w:ind w:left="0"/>
              <w:jc w:val="center"/>
              <w:rPr>
                <w:sz w:val="20"/>
                <w:szCs w:val="20"/>
                <w:lang w:val="es-GT"/>
              </w:rPr>
            </w:pPr>
          </w:p>
        </w:tc>
      </w:tr>
      <w:tr w:rsidR="001D75C9" w:rsidRPr="00D93AD2" w:rsidTr="00447BE6">
        <w:tc>
          <w:tcPr>
            <w:tcW w:w="1368" w:type="dxa"/>
            <w:shd w:val="clear" w:color="auto" w:fill="A57926"/>
          </w:tcPr>
          <w:p w:rsidR="001D75C9" w:rsidRPr="00D93AD2" w:rsidRDefault="001D75C9" w:rsidP="00317BCB">
            <w:pPr>
              <w:spacing w:before="60" w:after="60"/>
              <w:ind w:left="0"/>
              <w:rPr>
                <w:b/>
                <w:color w:val="FFFFFF" w:themeColor="background1"/>
                <w:sz w:val="20"/>
                <w:szCs w:val="20"/>
                <w:lang w:val="es-GT"/>
              </w:rPr>
            </w:pPr>
            <w:r w:rsidRPr="00D93AD2">
              <w:rPr>
                <w:b/>
                <w:color w:val="FFFFFF" w:themeColor="background1"/>
                <w:lang w:val="es-GT"/>
              </w:rPr>
              <w:t xml:space="preserve">Indicador 3 </w:t>
            </w: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r>
      <w:tr w:rsidR="001D75C9" w:rsidRPr="00D93AD2" w:rsidTr="00447BE6">
        <w:tc>
          <w:tcPr>
            <w:tcW w:w="1368" w:type="dxa"/>
            <w:shd w:val="clear" w:color="auto" w:fill="A57926"/>
          </w:tcPr>
          <w:p w:rsidR="001D75C9" w:rsidRPr="00D93AD2" w:rsidRDefault="001D75C9" w:rsidP="00317BCB">
            <w:pPr>
              <w:spacing w:before="60" w:after="60"/>
              <w:ind w:left="0"/>
              <w:rPr>
                <w:b/>
                <w:color w:val="FFFFFF" w:themeColor="background1"/>
                <w:sz w:val="20"/>
                <w:szCs w:val="20"/>
                <w:lang w:val="es-GT"/>
              </w:rPr>
            </w:pPr>
            <w:r w:rsidRPr="00D93AD2">
              <w:rPr>
                <w:b/>
                <w:color w:val="FFFFFF" w:themeColor="background1"/>
                <w:lang w:val="es-GT"/>
              </w:rPr>
              <w:t xml:space="preserve">Indicador 4 </w:t>
            </w: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color w:val="FFFFFF" w:themeColor="background1"/>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r>
      <w:tr w:rsidR="001D75C9" w:rsidRPr="00D93AD2" w:rsidTr="00447BE6">
        <w:tc>
          <w:tcPr>
            <w:tcW w:w="1368" w:type="dxa"/>
            <w:shd w:val="clear" w:color="auto" w:fill="A57926"/>
          </w:tcPr>
          <w:p w:rsidR="001D75C9" w:rsidRPr="00D93AD2" w:rsidRDefault="001D75C9" w:rsidP="00317BCB">
            <w:pPr>
              <w:spacing w:before="60" w:after="60"/>
              <w:ind w:left="0"/>
              <w:rPr>
                <w:b/>
                <w:color w:val="FFFFFF" w:themeColor="background1"/>
                <w:sz w:val="20"/>
                <w:szCs w:val="20"/>
                <w:lang w:val="es-GT"/>
              </w:rPr>
            </w:pPr>
            <w:r w:rsidRPr="00D93AD2">
              <w:rPr>
                <w:b/>
                <w:color w:val="FFFFFF" w:themeColor="background1"/>
                <w:lang w:val="es-GT"/>
              </w:rPr>
              <w:t xml:space="preserve">Indicador 5 </w:t>
            </w: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color w:val="FFFFFF" w:themeColor="background1"/>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r>
      <w:tr w:rsidR="001D75C9" w:rsidRPr="00D93AD2" w:rsidTr="00447BE6">
        <w:tc>
          <w:tcPr>
            <w:tcW w:w="1368" w:type="dxa"/>
            <w:shd w:val="clear" w:color="auto" w:fill="A57926"/>
          </w:tcPr>
          <w:p w:rsidR="001D75C9" w:rsidRPr="00D93AD2" w:rsidRDefault="001D75C9" w:rsidP="00317BCB">
            <w:pPr>
              <w:spacing w:before="60" w:after="60"/>
              <w:ind w:left="0"/>
              <w:rPr>
                <w:b/>
                <w:color w:val="FFFFFF" w:themeColor="background1"/>
                <w:sz w:val="20"/>
                <w:szCs w:val="20"/>
                <w:lang w:val="es-GT"/>
              </w:rPr>
            </w:pPr>
            <w:r w:rsidRPr="00D93AD2">
              <w:rPr>
                <w:b/>
                <w:color w:val="FFFFFF" w:themeColor="background1"/>
                <w:lang w:val="es-GT"/>
              </w:rPr>
              <w:t xml:space="preserve">Indicador 6 </w:t>
            </w: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r>
      <w:tr w:rsidR="001D75C9" w:rsidRPr="00D93AD2" w:rsidTr="00447BE6">
        <w:tc>
          <w:tcPr>
            <w:tcW w:w="1368" w:type="dxa"/>
            <w:shd w:val="clear" w:color="auto" w:fill="A57926"/>
          </w:tcPr>
          <w:p w:rsidR="001D75C9" w:rsidRPr="00D93AD2" w:rsidRDefault="001D75C9" w:rsidP="00317BCB">
            <w:pPr>
              <w:spacing w:before="60" w:after="60"/>
              <w:ind w:left="0"/>
              <w:rPr>
                <w:b/>
                <w:color w:val="FFFFFF" w:themeColor="background1"/>
                <w:sz w:val="20"/>
                <w:szCs w:val="20"/>
                <w:lang w:val="es-GT"/>
              </w:rPr>
            </w:pPr>
            <w:r w:rsidRPr="00D93AD2">
              <w:rPr>
                <w:b/>
                <w:color w:val="FFFFFF" w:themeColor="background1"/>
                <w:lang w:val="es-GT"/>
              </w:rPr>
              <w:t xml:space="preserve">Indicador 7 </w:t>
            </w: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r>
      <w:tr w:rsidR="001D75C9" w:rsidRPr="00D93AD2" w:rsidTr="00447BE6">
        <w:tc>
          <w:tcPr>
            <w:tcW w:w="1368" w:type="dxa"/>
            <w:shd w:val="clear" w:color="auto" w:fill="A57926"/>
          </w:tcPr>
          <w:p w:rsidR="001D75C9" w:rsidRPr="00D93AD2" w:rsidRDefault="001D75C9" w:rsidP="00317BCB">
            <w:pPr>
              <w:spacing w:before="60" w:after="60"/>
              <w:ind w:left="0"/>
              <w:rPr>
                <w:b/>
                <w:color w:val="FFFFFF" w:themeColor="background1"/>
                <w:sz w:val="20"/>
                <w:szCs w:val="20"/>
                <w:lang w:val="es-GT"/>
              </w:rPr>
            </w:pPr>
            <w:r w:rsidRPr="00D93AD2">
              <w:rPr>
                <w:b/>
                <w:color w:val="FFFFFF" w:themeColor="background1"/>
                <w:lang w:val="es-GT"/>
              </w:rPr>
              <w:t xml:space="preserve">Indicador 8 </w:t>
            </w: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r>
      <w:tr w:rsidR="001D75C9" w:rsidRPr="00D93AD2" w:rsidTr="00447BE6">
        <w:tc>
          <w:tcPr>
            <w:tcW w:w="1368" w:type="dxa"/>
            <w:shd w:val="clear" w:color="auto" w:fill="A57926"/>
          </w:tcPr>
          <w:p w:rsidR="001D75C9" w:rsidRPr="00D93AD2" w:rsidRDefault="001D75C9" w:rsidP="00317BCB">
            <w:pPr>
              <w:spacing w:before="60" w:after="60"/>
              <w:ind w:left="0"/>
              <w:rPr>
                <w:b/>
                <w:color w:val="FFFFFF" w:themeColor="background1"/>
                <w:sz w:val="20"/>
                <w:szCs w:val="20"/>
                <w:lang w:val="es-GT"/>
              </w:rPr>
            </w:pPr>
            <w:r w:rsidRPr="00D93AD2">
              <w:rPr>
                <w:b/>
                <w:color w:val="FFFFFF" w:themeColor="background1"/>
                <w:lang w:val="es-GT"/>
              </w:rPr>
              <w:t xml:space="preserve">Indicador 9 </w:t>
            </w: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r>
      <w:tr w:rsidR="001D75C9" w:rsidRPr="00D93AD2" w:rsidTr="00447BE6">
        <w:tc>
          <w:tcPr>
            <w:tcW w:w="1368" w:type="dxa"/>
            <w:shd w:val="clear" w:color="auto" w:fill="A57926"/>
          </w:tcPr>
          <w:p w:rsidR="001D75C9" w:rsidRPr="00D93AD2" w:rsidRDefault="001D75C9" w:rsidP="00317BCB">
            <w:pPr>
              <w:spacing w:before="60" w:after="60"/>
              <w:ind w:left="0"/>
              <w:rPr>
                <w:b/>
                <w:color w:val="FFFFFF" w:themeColor="background1"/>
                <w:sz w:val="20"/>
                <w:szCs w:val="20"/>
                <w:lang w:val="es-GT"/>
              </w:rPr>
            </w:pPr>
            <w:r w:rsidRPr="00D93AD2">
              <w:rPr>
                <w:b/>
                <w:color w:val="FFFFFF" w:themeColor="background1"/>
                <w:lang w:val="es-GT"/>
              </w:rPr>
              <w:t xml:space="preserve">Indicador 10 </w:t>
            </w: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color w:val="FFFFFF" w:themeColor="background1"/>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r>
      <w:tr w:rsidR="001D75C9" w:rsidRPr="00D93AD2" w:rsidTr="00447BE6">
        <w:tc>
          <w:tcPr>
            <w:tcW w:w="1368" w:type="dxa"/>
            <w:shd w:val="clear" w:color="auto" w:fill="A57926"/>
          </w:tcPr>
          <w:p w:rsidR="001D75C9" w:rsidRPr="00D93AD2" w:rsidRDefault="001D75C9" w:rsidP="00317BCB">
            <w:pPr>
              <w:spacing w:before="60" w:after="60"/>
              <w:ind w:left="0"/>
              <w:rPr>
                <w:b/>
                <w:color w:val="FFFFFF" w:themeColor="background1"/>
                <w:sz w:val="20"/>
                <w:szCs w:val="20"/>
                <w:lang w:val="es-GT"/>
              </w:rPr>
            </w:pPr>
            <w:r w:rsidRPr="00D93AD2">
              <w:rPr>
                <w:b/>
                <w:color w:val="FFFFFF" w:themeColor="background1"/>
                <w:lang w:val="es-GT"/>
              </w:rPr>
              <w:t xml:space="preserve">Indicador 11 </w:t>
            </w: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color w:val="FFFFFF" w:themeColor="background1"/>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r>
      <w:tr w:rsidR="001D75C9" w:rsidRPr="00D93AD2" w:rsidTr="00447BE6">
        <w:tc>
          <w:tcPr>
            <w:tcW w:w="1368" w:type="dxa"/>
            <w:shd w:val="clear" w:color="auto" w:fill="A57926"/>
          </w:tcPr>
          <w:p w:rsidR="001D75C9" w:rsidRPr="00D93AD2" w:rsidRDefault="001D75C9" w:rsidP="00317BCB">
            <w:pPr>
              <w:spacing w:before="60" w:after="60"/>
              <w:ind w:left="0"/>
              <w:rPr>
                <w:b/>
                <w:color w:val="FFFFFF" w:themeColor="background1"/>
                <w:sz w:val="20"/>
                <w:szCs w:val="20"/>
                <w:lang w:val="es-GT"/>
              </w:rPr>
            </w:pPr>
            <w:r w:rsidRPr="00D93AD2">
              <w:rPr>
                <w:b/>
                <w:color w:val="FFFFFF" w:themeColor="background1"/>
                <w:lang w:val="es-GT"/>
              </w:rPr>
              <w:t xml:space="preserve">Indicador 12 </w:t>
            </w: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r>
      <w:tr w:rsidR="001D75C9" w:rsidRPr="00D93AD2" w:rsidTr="00447BE6">
        <w:tc>
          <w:tcPr>
            <w:tcW w:w="1368" w:type="dxa"/>
            <w:shd w:val="clear" w:color="auto" w:fill="A57926"/>
          </w:tcPr>
          <w:p w:rsidR="001D75C9" w:rsidRPr="00D93AD2" w:rsidRDefault="001D75C9" w:rsidP="00317BCB">
            <w:pPr>
              <w:spacing w:before="60" w:after="60"/>
              <w:ind w:left="0"/>
              <w:rPr>
                <w:b/>
                <w:color w:val="FFFFFF" w:themeColor="background1"/>
                <w:sz w:val="20"/>
                <w:szCs w:val="20"/>
                <w:lang w:val="es-GT"/>
              </w:rPr>
            </w:pPr>
            <w:r w:rsidRPr="00D93AD2">
              <w:rPr>
                <w:b/>
                <w:color w:val="FFFFFF" w:themeColor="background1"/>
                <w:lang w:val="es-GT"/>
              </w:rPr>
              <w:t xml:space="preserve">Indicador 13 </w:t>
            </w: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r>
      <w:tr w:rsidR="001D75C9" w:rsidRPr="00D93AD2" w:rsidTr="00447BE6">
        <w:tc>
          <w:tcPr>
            <w:tcW w:w="1368" w:type="dxa"/>
            <w:shd w:val="clear" w:color="auto" w:fill="A57926"/>
          </w:tcPr>
          <w:p w:rsidR="001D75C9" w:rsidRPr="00D93AD2" w:rsidRDefault="001D75C9" w:rsidP="00317BCB">
            <w:pPr>
              <w:spacing w:before="60" w:after="60"/>
              <w:ind w:left="0"/>
              <w:rPr>
                <w:b/>
                <w:color w:val="FFFFFF" w:themeColor="background1"/>
                <w:sz w:val="20"/>
                <w:szCs w:val="20"/>
                <w:lang w:val="es-GT"/>
              </w:rPr>
            </w:pPr>
            <w:r w:rsidRPr="00D93AD2">
              <w:rPr>
                <w:b/>
                <w:color w:val="FFFFFF" w:themeColor="background1"/>
                <w:lang w:val="es-GT"/>
              </w:rPr>
              <w:t xml:space="preserve">Indicador 14 </w:t>
            </w: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r>
      <w:tr w:rsidR="001D75C9" w:rsidRPr="00D93AD2" w:rsidTr="00447BE6">
        <w:tc>
          <w:tcPr>
            <w:tcW w:w="1368" w:type="dxa"/>
            <w:shd w:val="clear" w:color="auto" w:fill="A57926"/>
          </w:tcPr>
          <w:p w:rsidR="001D75C9" w:rsidRPr="00D93AD2" w:rsidRDefault="001D75C9" w:rsidP="00317BCB">
            <w:pPr>
              <w:spacing w:before="60" w:after="60"/>
              <w:ind w:left="0"/>
              <w:rPr>
                <w:b/>
                <w:color w:val="FFFFFF" w:themeColor="background1"/>
                <w:sz w:val="20"/>
                <w:szCs w:val="20"/>
                <w:lang w:val="es-GT"/>
              </w:rPr>
            </w:pPr>
            <w:r w:rsidRPr="00D93AD2">
              <w:rPr>
                <w:b/>
                <w:color w:val="FFFFFF" w:themeColor="background1"/>
                <w:lang w:val="es-GT"/>
              </w:rPr>
              <w:t xml:space="preserve">Indicador 15 </w:t>
            </w: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r>
      <w:tr w:rsidR="001D75C9" w:rsidRPr="00D93AD2" w:rsidTr="00447BE6">
        <w:tc>
          <w:tcPr>
            <w:tcW w:w="1368" w:type="dxa"/>
            <w:shd w:val="clear" w:color="auto" w:fill="A57926"/>
          </w:tcPr>
          <w:p w:rsidR="001D75C9" w:rsidRPr="00D93AD2" w:rsidRDefault="001D75C9" w:rsidP="00317BCB">
            <w:pPr>
              <w:spacing w:before="60" w:after="60"/>
              <w:ind w:left="0"/>
              <w:rPr>
                <w:b/>
                <w:color w:val="FFFFFF" w:themeColor="background1"/>
                <w:sz w:val="20"/>
                <w:szCs w:val="20"/>
                <w:lang w:val="es-GT"/>
              </w:rPr>
            </w:pPr>
            <w:r w:rsidRPr="00D93AD2">
              <w:rPr>
                <w:b/>
                <w:color w:val="FFFFFF" w:themeColor="background1"/>
                <w:lang w:val="es-GT"/>
              </w:rPr>
              <w:t xml:space="preserve">Indicador 16 </w:t>
            </w: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r>
      <w:tr w:rsidR="001D75C9" w:rsidRPr="00D93AD2" w:rsidTr="00447BE6">
        <w:tc>
          <w:tcPr>
            <w:tcW w:w="1368" w:type="dxa"/>
            <w:shd w:val="clear" w:color="auto" w:fill="A57926"/>
          </w:tcPr>
          <w:p w:rsidR="001D75C9" w:rsidRPr="00D93AD2" w:rsidRDefault="001D75C9" w:rsidP="00317BCB">
            <w:pPr>
              <w:spacing w:before="60" w:after="60"/>
              <w:ind w:left="0"/>
              <w:rPr>
                <w:b/>
                <w:color w:val="FFFFFF" w:themeColor="background1"/>
                <w:sz w:val="20"/>
                <w:szCs w:val="20"/>
                <w:lang w:val="es-GT"/>
              </w:rPr>
            </w:pPr>
            <w:r w:rsidRPr="00D93AD2">
              <w:rPr>
                <w:b/>
                <w:color w:val="FFFFFF" w:themeColor="background1"/>
                <w:lang w:val="es-GT"/>
              </w:rPr>
              <w:t xml:space="preserve">Indicador 17 </w:t>
            </w: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r>
      <w:tr w:rsidR="001D75C9" w:rsidRPr="00D93AD2" w:rsidTr="00447BE6">
        <w:tc>
          <w:tcPr>
            <w:tcW w:w="1368" w:type="dxa"/>
            <w:shd w:val="clear" w:color="auto" w:fill="A57926"/>
          </w:tcPr>
          <w:p w:rsidR="001D75C9" w:rsidRPr="00D93AD2" w:rsidRDefault="001D75C9" w:rsidP="00317BCB">
            <w:pPr>
              <w:spacing w:before="60" w:after="60"/>
              <w:ind w:left="0"/>
              <w:rPr>
                <w:b/>
                <w:color w:val="FFFFFF" w:themeColor="background1"/>
                <w:sz w:val="20"/>
                <w:szCs w:val="20"/>
                <w:lang w:val="es-GT"/>
              </w:rPr>
            </w:pPr>
            <w:r w:rsidRPr="00D93AD2">
              <w:rPr>
                <w:b/>
                <w:color w:val="FFFFFF" w:themeColor="background1"/>
                <w:lang w:val="es-GT"/>
              </w:rPr>
              <w:t xml:space="preserve">Indicador 18 </w:t>
            </w: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r>
      <w:tr w:rsidR="001D75C9" w:rsidRPr="00D93AD2" w:rsidTr="00447BE6">
        <w:tc>
          <w:tcPr>
            <w:tcW w:w="1368" w:type="dxa"/>
            <w:shd w:val="clear" w:color="auto" w:fill="A57926"/>
          </w:tcPr>
          <w:p w:rsidR="001D75C9" w:rsidRPr="00D93AD2" w:rsidRDefault="001D75C9" w:rsidP="00317BCB">
            <w:pPr>
              <w:spacing w:before="60" w:after="60"/>
              <w:ind w:left="0"/>
              <w:rPr>
                <w:b/>
                <w:color w:val="FFFFFF" w:themeColor="background1"/>
                <w:sz w:val="20"/>
                <w:szCs w:val="20"/>
                <w:lang w:val="es-GT"/>
              </w:rPr>
            </w:pPr>
            <w:r w:rsidRPr="00D93AD2">
              <w:rPr>
                <w:b/>
                <w:color w:val="FFFFFF" w:themeColor="background1"/>
                <w:lang w:val="es-GT"/>
              </w:rPr>
              <w:t xml:space="preserve">Indicador 19 </w:t>
            </w: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r>
      <w:tr w:rsidR="001D75C9" w:rsidRPr="00D93AD2" w:rsidTr="00447BE6">
        <w:tc>
          <w:tcPr>
            <w:tcW w:w="1368" w:type="dxa"/>
            <w:shd w:val="clear" w:color="auto" w:fill="A57926"/>
          </w:tcPr>
          <w:p w:rsidR="001D75C9" w:rsidRPr="00D93AD2" w:rsidRDefault="001D75C9" w:rsidP="00317BCB">
            <w:pPr>
              <w:spacing w:before="60" w:after="60"/>
              <w:ind w:left="0"/>
              <w:rPr>
                <w:b/>
                <w:color w:val="FFFFFF" w:themeColor="background1"/>
                <w:sz w:val="20"/>
                <w:szCs w:val="20"/>
                <w:lang w:val="es-GT"/>
              </w:rPr>
            </w:pPr>
            <w:r w:rsidRPr="00D93AD2">
              <w:rPr>
                <w:b/>
                <w:color w:val="FFFFFF" w:themeColor="background1"/>
                <w:lang w:val="es-GT"/>
              </w:rPr>
              <w:t>Indicador 20</w:t>
            </w: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r>
    </w:tbl>
    <w:p w:rsidR="004145FE" w:rsidRPr="00D93AD2" w:rsidRDefault="004145FE" w:rsidP="00317BCB">
      <w:pPr>
        <w:spacing w:after="0"/>
        <w:rPr>
          <w:lang w:val="es-GT"/>
        </w:rPr>
      </w:pPr>
    </w:p>
    <w:p w:rsidR="00457F5A" w:rsidRPr="00D93AD2" w:rsidRDefault="00457F5A" w:rsidP="00173ADC">
      <w:pPr>
        <w:keepNext/>
        <w:keepLines/>
        <w:spacing w:before="60"/>
        <w:ind w:left="0"/>
        <w:outlineLvl w:val="1"/>
        <w:rPr>
          <w:rFonts w:ascii="Californian FB" w:eastAsiaTheme="majorEastAsia" w:hAnsi="Californian FB" w:cstheme="majorBidi"/>
          <w:b/>
          <w:bCs/>
          <w:color w:val="237990"/>
          <w:sz w:val="24"/>
          <w:szCs w:val="26"/>
          <w:lang w:val="es-GT"/>
        </w:rPr>
      </w:pPr>
    </w:p>
    <w:p w:rsidR="00173ADC" w:rsidRPr="00D93AD2" w:rsidRDefault="00173ADC" w:rsidP="00173ADC">
      <w:pPr>
        <w:keepNext/>
        <w:keepLines/>
        <w:spacing w:before="60"/>
        <w:ind w:left="0"/>
        <w:outlineLvl w:val="1"/>
        <w:rPr>
          <w:rFonts w:ascii="Californian FB" w:eastAsiaTheme="majorEastAsia" w:hAnsi="Californian FB" w:cstheme="majorBidi"/>
          <w:b/>
          <w:bCs/>
          <w:color w:val="237990"/>
          <w:sz w:val="24"/>
          <w:szCs w:val="26"/>
          <w:lang w:val="es-GT"/>
        </w:rPr>
      </w:pPr>
      <w:bookmarkStart w:id="1052" w:name="_Toc397892074"/>
      <w:r w:rsidRPr="00D93AD2">
        <w:rPr>
          <w:rFonts w:ascii="Californian FB" w:eastAsiaTheme="majorEastAsia" w:hAnsi="Californian FB" w:cstheme="majorBidi"/>
          <w:b/>
          <w:bCs/>
          <w:color w:val="237990"/>
          <w:sz w:val="24"/>
          <w:szCs w:val="26"/>
          <w:lang w:val="es-GT"/>
        </w:rPr>
        <w:t>Usando las LQAS en el ámbito de los Grupos de Cuidado (GC) para seleccionar las personas a entrevistar</w:t>
      </w:r>
      <w:bookmarkEnd w:id="1052"/>
    </w:p>
    <w:p w:rsidR="00173ADC" w:rsidRPr="00D93AD2" w:rsidRDefault="00173ADC" w:rsidP="00173ADC">
      <w:pPr>
        <w:spacing w:after="120"/>
        <w:ind w:left="0"/>
        <w:rPr>
          <w:lang w:val="es-GT"/>
        </w:rPr>
      </w:pPr>
      <w:r w:rsidRPr="00D93AD2">
        <w:rPr>
          <w:b/>
          <w:lang w:val="es-GT"/>
        </w:rPr>
        <w:t>Nota:</w:t>
      </w:r>
      <w:r w:rsidRPr="00D93AD2">
        <w:rPr>
          <w:lang w:val="es-GT"/>
        </w:rPr>
        <w:t xml:space="preserve"> Esta sección no pretende ser un manual sobre LQAS, sino que pretender informar la manera de utilizar LQAS en una zona donde la población que desee entrevistar ya está organizada en GC. Para los manuales de capacitación sobre LQAS por favor vaya a </w:t>
      </w:r>
      <w:hyperlink r:id="rId121" w:history="1">
        <w:r w:rsidRPr="00D93AD2">
          <w:rPr>
            <w:rFonts w:cs="Times New Roman"/>
            <w:color w:val="237990"/>
            <w:lang w:val="es-GT"/>
          </w:rPr>
          <w:t>www.coregroup.org/our-technical-work/working-groups/monitoring-and-evaluation</w:t>
        </w:r>
      </w:hyperlink>
      <w:r w:rsidRPr="00D93AD2">
        <w:rPr>
          <w:rFonts w:cs="Times New Roman"/>
          <w:color w:val="237990"/>
          <w:lang w:val="es-GT"/>
        </w:rPr>
        <w:t>.</w:t>
      </w:r>
    </w:p>
    <w:p w:rsidR="00173ADC" w:rsidRPr="00D93AD2" w:rsidRDefault="00173ADC" w:rsidP="00173ADC">
      <w:pPr>
        <w:spacing w:after="120"/>
        <w:ind w:left="0"/>
        <w:rPr>
          <w:lang w:val="es-GT"/>
        </w:rPr>
      </w:pPr>
      <w:r w:rsidRPr="00D93AD2">
        <w:rPr>
          <w:lang w:val="es-GT"/>
        </w:rPr>
        <w:t xml:space="preserve">LQAS es el método de muestreo utilizado para realizar Mini-KPC por tres razones. </w:t>
      </w:r>
    </w:p>
    <w:p w:rsidR="00173ADC" w:rsidRPr="00D93AD2" w:rsidRDefault="00173ADC" w:rsidP="00173ADC">
      <w:pPr>
        <w:spacing w:after="120"/>
        <w:ind w:left="0"/>
        <w:rPr>
          <w:b/>
          <w:lang w:val="es-GT"/>
        </w:rPr>
      </w:pPr>
      <w:r w:rsidRPr="00D93AD2">
        <w:rPr>
          <w:b/>
          <w:lang w:val="es-GT"/>
        </w:rPr>
        <w:t xml:space="preserve">1. LQAS permite muestras pequeñas. </w:t>
      </w:r>
    </w:p>
    <w:p w:rsidR="00173ADC" w:rsidRPr="00D93AD2" w:rsidRDefault="00173ADC" w:rsidP="00173ADC">
      <w:pPr>
        <w:spacing w:after="120"/>
        <w:ind w:left="0"/>
        <w:rPr>
          <w:lang w:val="es-GT"/>
        </w:rPr>
      </w:pPr>
      <w:r w:rsidRPr="00D93AD2">
        <w:rPr>
          <w:lang w:val="es-GT"/>
        </w:rPr>
        <w:t xml:space="preserve">Proyectos de GC tratan de mantener el costo por beneficiario bajo, de tal forma que se pueda alcanzar a cuantas  personas sea posible para transferir la información que salva vidas. Es importante invertir tiempo y recursos en M&amp;E, pero la mayor parte del tiempo del personal y los recursos debe centrarse en la creación de un Cambio de Comportamiento. La metodología LQAS utiliza una muestra elegida al azar que se propaga a través de cada área de supervisión con apoyo, por lo que tiene un efecto de diseño de uno. Esto permite que se realice el estudio con una pequeña muestra para proporcionar resultados razonablemente específicos con una baja inversión en tiempo y dinero. </w:t>
      </w:r>
    </w:p>
    <w:p w:rsidR="00173ADC" w:rsidRPr="00D93AD2" w:rsidRDefault="00173ADC" w:rsidP="00173ADC">
      <w:pPr>
        <w:spacing w:after="120"/>
        <w:ind w:left="0"/>
        <w:rPr>
          <w:b/>
          <w:lang w:val="es-GT"/>
        </w:rPr>
      </w:pPr>
      <w:r w:rsidRPr="00D93AD2">
        <w:rPr>
          <w:b/>
          <w:lang w:val="es-GT"/>
        </w:rPr>
        <w:t xml:space="preserve">2. LQAS proporciona a la dirección información para alimentar las decisiones del programa. </w:t>
      </w:r>
    </w:p>
    <w:p w:rsidR="00173ADC" w:rsidRPr="00D93AD2" w:rsidRDefault="00173ADC" w:rsidP="00173ADC">
      <w:pPr>
        <w:spacing w:after="120"/>
        <w:ind w:left="0"/>
        <w:rPr>
          <w:lang w:val="es-GT"/>
        </w:rPr>
      </w:pPr>
      <w:r w:rsidRPr="00D93AD2">
        <w:rPr>
          <w:lang w:val="es-GT"/>
        </w:rPr>
        <w:t xml:space="preserve">LQAS divide a la población a muestrear en áreas de supervisión con apoyo. Una muestra en no menos   19 encuestados se toma de cada área de supervisión con apoyo, y los resultados de la encuesta indican si una región del proyecto se está desempeñando por debajo de la media aceptable por el programa, lo cual permite a la gerencia del programa saber dónde están los recursos y dónde los esfuerzos deben centrarse con el fin de llegar a las metas del programa. </w:t>
      </w:r>
    </w:p>
    <w:p w:rsidR="00173ADC" w:rsidRPr="00D93AD2" w:rsidRDefault="00173ADC" w:rsidP="00173ADC">
      <w:pPr>
        <w:spacing w:after="120"/>
        <w:ind w:left="0"/>
        <w:rPr>
          <w:b/>
          <w:lang w:val="es-GT"/>
        </w:rPr>
      </w:pPr>
      <w:r w:rsidRPr="00D93AD2">
        <w:rPr>
          <w:b/>
          <w:lang w:val="es-GT"/>
        </w:rPr>
        <w:t xml:space="preserve">3. LQAS permite medir el progreso del proyecto hacia un indicador a través de una estimación puntual para el área total del proyecto (no cada área de supervisión con apoyo). </w:t>
      </w:r>
    </w:p>
    <w:p w:rsidR="00173ADC" w:rsidRPr="00D93AD2" w:rsidRDefault="00173ADC" w:rsidP="00173ADC">
      <w:pPr>
        <w:spacing w:after="120"/>
        <w:ind w:left="0"/>
        <w:rPr>
          <w:lang w:val="es-GT"/>
        </w:rPr>
      </w:pPr>
      <w:r w:rsidRPr="00D93AD2">
        <w:rPr>
          <w:lang w:val="es-GT"/>
        </w:rPr>
        <w:t xml:space="preserve">Esto permite que la gerencia del programa dé seguimiento  al progreso del  indicador a nivel de proyecto. </w:t>
      </w:r>
    </w:p>
    <w:p w:rsidR="00173ADC" w:rsidRPr="00D93AD2" w:rsidRDefault="00173ADC" w:rsidP="00173ADC">
      <w:pPr>
        <w:spacing w:after="120"/>
        <w:ind w:left="0"/>
        <w:rPr>
          <w:lang w:val="es-GT"/>
        </w:rPr>
      </w:pPr>
      <w:r w:rsidRPr="00D93AD2">
        <w:rPr>
          <w:lang w:val="es-GT"/>
        </w:rPr>
        <w:t xml:space="preserve">Tenga en cuenta los siguientes criterios para determinar si debe usar LQAS en su proyecto de GC. </w:t>
      </w:r>
    </w:p>
    <w:p w:rsidR="00173ADC" w:rsidRPr="00D93AD2" w:rsidRDefault="00173ADC" w:rsidP="009B3975">
      <w:pPr>
        <w:numPr>
          <w:ilvl w:val="0"/>
          <w:numId w:val="299"/>
        </w:numPr>
        <w:overflowPunct/>
        <w:autoSpaceDE/>
        <w:autoSpaceDN/>
        <w:adjustRightInd/>
        <w:spacing w:after="120" w:line="276" w:lineRule="auto"/>
        <w:ind w:left="426"/>
        <w:rPr>
          <w:kern w:val="28"/>
          <w:lang w:val="es-GT"/>
        </w:rPr>
      </w:pPr>
      <w:r w:rsidRPr="00D93AD2">
        <w:rPr>
          <w:kern w:val="28"/>
          <w:lang w:val="es-GT"/>
        </w:rPr>
        <w:t xml:space="preserve">La población de la muestra demográfica de interés debe ser parte de los participantes del GC. Por ejemplo, si desea hacer un muestreo de las mujeres embarazadas, podría utilizar participantes del GC, debido a que este grupo demográfico está contenido dentro de los participantes del GC. Si desea realizar una muestra de todas las mujeres con niños de 6-23 meses de edad, también se puede utilizar participantes del GC. Sin embargo, si desea un muestreo de hombres de 18-55 años de edad, no puede utilizar los GC. </w:t>
      </w:r>
    </w:p>
    <w:p w:rsidR="00173ADC" w:rsidRPr="00D93AD2" w:rsidRDefault="00173ADC" w:rsidP="009B3975">
      <w:pPr>
        <w:numPr>
          <w:ilvl w:val="0"/>
          <w:numId w:val="299"/>
        </w:numPr>
        <w:overflowPunct/>
        <w:autoSpaceDE/>
        <w:autoSpaceDN/>
        <w:adjustRightInd/>
        <w:spacing w:after="120" w:line="276" w:lineRule="auto"/>
        <w:ind w:left="426"/>
        <w:rPr>
          <w:kern w:val="28"/>
          <w:lang w:val="es-GT"/>
        </w:rPr>
      </w:pPr>
      <w:r w:rsidRPr="00D93AD2">
        <w:rPr>
          <w:kern w:val="28"/>
          <w:lang w:val="es-GT"/>
        </w:rPr>
        <w:t xml:space="preserve">Los GC existentes deben incluir a todas las mujeres en un área geográfica que se ajustan a los criterios de inclusión. </w:t>
      </w:r>
    </w:p>
    <w:p w:rsidR="00173ADC" w:rsidRPr="00D93AD2" w:rsidRDefault="00173ADC" w:rsidP="009B3975">
      <w:pPr>
        <w:numPr>
          <w:ilvl w:val="0"/>
          <w:numId w:val="299"/>
        </w:numPr>
        <w:overflowPunct/>
        <w:autoSpaceDE/>
        <w:autoSpaceDN/>
        <w:adjustRightInd/>
        <w:spacing w:after="120" w:line="276" w:lineRule="auto"/>
        <w:ind w:left="426"/>
        <w:rPr>
          <w:b/>
          <w:color w:val="237990"/>
          <w:kern w:val="28"/>
          <w:lang w:val="es-GT"/>
        </w:rPr>
      </w:pPr>
      <w:r w:rsidRPr="00D93AD2">
        <w:rPr>
          <w:kern w:val="28"/>
          <w:lang w:val="es-GT"/>
        </w:rPr>
        <w:t xml:space="preserve">Se requiere una lista de todos los participantes del GC para que los beneficiarios pueden ser elegidos al azar adecuadamente para su inclusión en LQAS. Estas listas se deben hacer de acuerdo con el sistema de numeración descrito en la </w:t>
      </w:r>
      <w:r w:rsidRPr="00D93AD2">
        <w:rPr>
          <w:b/>
          <w:color w:val="237990"/>
          <w:kern w:val="28"/>
          <w:lang w:val="es-GT"/>
        </w:rPr>
        <w:t xml:space="preserve">Lección 5: Organizando comunidades  en Grupos de Cuidados y su sistema numérico. </w:t>
      </w:r>
    </w:p>
    <w:p w:rsidR="00173ADC" w:rsidRPr="00D93AD2" w:rsidRDefault="00173ADC" w:rsidP="00173ADC">
      <w:pPr>
        <w:spacing w:after="120"/>
        <w:ind w:left="0"/>
        <w:rPr>
          <w:lang w:val="es-GT"/>
        </w:rPr>
      </w:pPr>
      <w:r w:rsidRPr="00D93AD2">
        <w:rPr>
          <w:lang w:val="es-GT"/>
        </w:rPr>
        <w:t xml:space="preserve">Debe responder a las dos preguntas siguientes antes de configurar el marco de muestreo: </w:t>
      </w:r>
    </w:p>
    <w:p w:rsidR="00173ADC" w:rsidRPr="00D93AD2" w:rsidRDefault="00173ADC" w:rsidP="009B3975">
      <w:pPr>
        <w:numPr>
          <w:ilvl w:val="0"/>
          <w:numId w:val="300"/>
        </w:numPr>
        <w:overflowPunct/>
        <w:autoSpaceDE/>
        <w:autoSpaceDN/>
        <w:adjustRightInd/>
        <w:spacing w:after="120" w:line="276" w:lineRule="auto"/>
        <w:ind w:left="426" w:hanging="426"/>
        <w:rPr>
          <w:kern w:val="28"/>
          <w:lang w:val="es-GT"/>
        </w:rPr>
      </w:pPr>
      <w:r w:rsidRPr="00D93AD2">
        <w:rPr>
          <w:kern w:val="28"/>
          <w:lang w:val="es-GT"/>
        </w:rPr>
        <w:t xml:space="preserve">¿Cuál es el tamaño total de la muestra se quiere levantar? Normalmente, tener como objetivo el levantar una muestra total de 96.  Para permitir espacio para errores, intentar levantar un 10% más muestras de lo necesario. Por lo tanto, un tamaño total de muestra de 106, probablemente, resultará en no menos 96 buenas muestras. </w:t>
      </w:r>
    </w:p>
    <w:p w:rsidR="00173ADC" w:rsidRPr="00D93AD2" w:rsidRDefault="00173ADC" w:rsidP="009B3975">
      <w:pPr>
        <w:numPr>
          <w:ilvl w:val="0"/>
          <w:numId w:val="300"/>
        </w:numPr>
        <w:overflowPunct/>
        <w:autoSpaceDE/>
        <w:autoSpaceDN/>
        <w:adjustRightInd/>
        <w:spacing w:after="120" w:line="276" w:lineRule="auto"/>
        <w:ind w:left="426" w:hanging="426"/>
        <w:rPr>
          <w:kern w:val="28"/>
          <w:lang w:val="es-GT"/>
        </w:rPr>
      </w:pPr>
      <w:r w:rsidRPr="00D93AD2">
        <w:rPr>
          <w:kern w:val="28"/>
          <w:lang w:val="es-GT"/>
        </w:rPr>
        <w:t xml:space="preserve">¿En cuántas áreas de supervisión con apoyo tendrá que dividir su proyecto? Una muestra de entre 19 y 50 se debe recoger en cada área de la supervisión con apoyo. Por lo tanto, si su total de la muestra deseada es 96, usted debe considerar un mínimo de tres y un máximo de cinco áreas de supervisión con apoyo. </w:t>
      </w:r>
    </w:p>
    <w:p w:rsidR="00173ADC" w:rsidRPr="00D93AD2" w:rsidRDefault="00173ADC" w:rsidP="00173ADC">
      <w:pPr>
        <w:spacing w:after="120"/>
        <w:ind w:left="0"/>
        <w:rPr>
          <w:lang w:val="es-GT"/>
        </w:rPr>
      </w:pPr>
      <w:r w:rsidRPr="00D93AD2">
        <w:rPr>
          <w:lang w:val="es-GT"/>
        </w:rPr>
        <w:t xml:space="preserve">Siga los siguientes pasos para utilizar LQAS en un proyecto de GC. </w:t>
      </w:r>
    </w:p>
    <w:p w:rsidR="00173ADC" w:rsidRPr="00D93AD2" w:rsidRDefault="00173ADC" w:rsidP="009B3975">
      <w:pPr>
        <w:numPr>
          <w:ilvl w:val="0"/>
          <w:numId w:val="301"/>
        </w:numPr>
        <w:overflowPunct/>
        <w:autoSpaceDE/>
        <w:autoSpaceDN/>
        <w:adjustRightInd/>
        <w:spacing w:after="120" w:line="276" w:lineRule="auto"/>
        <w:ind w:left="426"/>
        <w:rPr>
          <w:kern w:val="28"/>
          <w:lang w:val="es-GT"/>
        </w:rPr>
      </w:pPr>
      <w:r w:rsidRPr="00D93AD2">
        <w:rPr>
          <w:kern w:val="28"/>
          <w:lang w:val="es-GT"/>
        </w:rPr>
        <w:t xml:space="preserve">Dividir el área del proyecto en las áreas de supervisión con apoyo. </w:t>
      </w:r>
    </w:p>
    <w:p w:rsidR="00173ADC" w:rsidRPr="00D93AD2" w:rsidRDefault="00173ADC" w:rsidP="009B3975">
      <w:pPr>
        <w:numPr>
          <w:ilvl w:val="0"/>
          <w:numId w:val="301"/>
        </w:numPr>
        <w:overflowPunct/>
        <w:autoSpaceDE/>
        <w:autoSpaceDN/>
        <w:adjustRightInd/>
        <w:spacing w:after="120" w:line="276" w:lineRule="auto"/>
        <w:ind w:left="426"/>
        <w:rPr>
          <w:kern w:val="28"/>
          <w:lang w:val="es-GT"/>
        </w:rPr>
      </w:pPr>
      <w:r w:rsidRPr="00D93AD2">
        <w:rPr>
          <w:kern w:val="28"/>
          <w:lang w:val="es-GT"/>
        </w:rPr>
        <w:t xml:space="preserve">Realizar una lista de todos los GC en cada distrito. </w:t>
      </w:r>
    </w:p>
    <w:p w:rsidR="00173ADC" w:rsidRPr="00D93AD2" w:rsidRDefault="00173ADC" w:rsidP="009B3975">
      <w:pPr>
        <w:numPr>
          <w:ilvl w:val="0"/>
          <w:numId w:val="301"/>
        </w:numPr>
        <w:overflowPunct/>
        <w:autoSpaceDE/>
        <w:autoSpaceDN/>
        <w:adjustRightInd/>
        <w:spacing w:after="120" w:line="276" w:lineRule="auto"/>
        <w:ind w:left="426"/>
        <w:rPr>
          <w:kern w:val="28"/>
          <w:lang w:val="es-GT"/>
        </w:rPr>
      </w:pPr>
      <w:r w:rsidRPr="00D93AD2">
        <w:rPr>
          <w:kern w:val="28"/>
          <w:lang w:val="es-GT"/>
        </w:rPr>
        <w:t xml:space="preserve">Dividir el número total de los GC en un distrito por el número de entrevistas programadas en cada distrito para obtener el intervalo de muestreo. </w:t>
      </w:r>
    </w:p>
    <w:p w:rsidR="00173ADC" w:rsidRPr="00D93AD2" w:rsidRDefault="00173ADC" w:rsidP="009B3975">
      <w:pPr>
        <w:numPr>
          <w:ilvl w:val="0"/>
          <w:numId w:val="301"/>
        </w:numPr>
        <w:overflowPunct/>
        <w:autoSpaceDE/>
        <w:autoSpaceDN/>
        <w:adjustRightInd/>
        <w:spacing w:after="120" w:line="276" w:lineRule="auto"/>
        <w:ind w:left="426"/>
        <w:rPr>
          <w:kern w:val="28"/>
          <w:lang w:val="es-GT"/>
        </w:rPr>
      </w:pPr>
      <w:r w:rsidRPr="00D93AD2">
        <w:rPr>
          <w:kern w:val="28"/>
          <w:lang w:val="es-GT"/>
        </w:rPr>
        <w:t xml:space="preserve">Seleccionar un número aleatorio entre 1 y el intervalo del muestreo. El primero GC con el número correspondiente será el primer GC seleccionado para el muestreo aleatorio. Añadir el intervalo de muestreo para este número aleatorio para seleccionar el segundo GC a muestrear al azar. A partir de ahora, solamente tiene que añadir el intervalo de muestreo al número de GC anterior para elegir cada GC a muestrear hasta que todos los GC donde se deben realizar entrevistas hayan sido identificados. </w:t>
      </w:r>
    </w:p>
    <w:p w:rsidR="00173ADC" w:rsidRPr="00D93AD2" w:rsidRDefault="00173ADC" w:rsidP="009B3975">
      <w:pPr>
        <w:numPr>
          <w:ilvl w:val="0"/>
          <w:numId w:val="301"/>
        </w:numPr>
        <w:overflowPunct/>
        <w:autoSpaceDE/>
        <w:autoSpaceDN/>
        <w:adjustRightInd/>
        <w:spacing w:after="120" w:line="276" w:lineRule="auto"/>
        <w:ind w:left="426"/>
        <w:rPr>
          <w:kern w:val="28"/>
          <w:lang w:val="es-GT"/>
        </w:rPr>
      </w:pPr>
      <w:r w:rsidRPr="00D93AD2">
        <w:rPr>
          <w:kern w:val="28"/>
          <w:lang w:val="es-GT"/>
        </w:rPr>
        <w:t xml:space="preserve">Para determinar el número de entrevistas necesarias en cada área, dividir el número total de muestras deseadas por el número de áreas de supervisión con apoyo en el proyecto. </w:t>
      </w:r>
    </w:p>
    <w:p w:rsidR="00173ADC" w:rsidRPr="00D93AD2" w:rsidRDefault="00173ADC" w:rsidP="009B3975">
      <w:pPr>
        <w:numPr>
          <w:ilvl w:val="0"/>
          <w:numId w:val="301"/>
        </w:numPr>
        <w:overflowPunct/>
        <w:autoSpaceDE/>
        <w:autoSpaceDN/>
        <w:adjustRightInd/>
        <w:spacing w:after="120" w:line="276" w:lineRule="auto"/>
        <w:ind w:left="426"/>
        <w:rPr>
          <w:kern w:val="28"/>
          <w:lang w:val="es-GT"/>
        </w:rPr>
      </w:pPr>
      <w:r w:rsidRPr="00D93AD2">
        <w:rPr>
          <w:b/>
          <w:color w:val="237990"/>
          <w:kern w:val="28"/>
          <w:lang w:val="es-GT"/>
        </w:rPr>
        <w:t>Tabla 3</w:t>
      </w:r>
      <w:r w:rsidRPr="00D93AD2">
        <w:rPr>
          <w:kern w:val="28"/>
          <w:lang w:val="es-GT"/>
        </w:rPr>
        <w:t xml:space="preserve"> proporciona ejemplos de cómo hacer las muestras en un proyecto de GC. El área A tiene 50 GC. Se determinó que 3</w:t>
      </w:r>
      <w:r w:rsidR="009E5BBB">
        <w:rPr>
          <w:kern w:val="28"/>
          <w:lang w:val="es-GT"/>
        </w:rPr>
        <w:t>6</w:t>
      </w:r>
      <w:r w:rsidRPr="00D93AD2">
        <w:rPr>
          <w:kern w:val="28"/>
          <w:lang w:val="es-GT"/>
        </w:rPr>
        <w:t xml:space="preserve"> entrevistas deben llevarse a cabo en esta área. Para el área A, el intervalo de muestreo se calculó dividiendo el número de </w:t>
      </w:r>
      <w:r w:rsidR="00D93AD2">
        <w:rPr>
          <w:kern w:val="28"/>
          <w:lang w:val="es-GT"/>
        </w:rPr>
        <w:t>GC</w:t>
      </w:r>
      <w:r w:rsidRPr="00D93AD2">
        <w:rPr>
          <w:kern w:val="28"/>
          <w:lang w:val="es-GT"/>
        </w:rPr>
        <w:t xml:space="preserve"> (50) por el tamaño de muestra necesaria para esta área de supervisión con apoyo (36). El número aleatorio elegido en este ejemplo fue 1, como puede verse, por el hecho de que el intervalo de muestreo es 1.38. Nótese que para el área C, más de una entrevista se hace en la primera, quinta, décima, etc., GC porque el número de entrevistas necesarias de esta área la supervisión con apoyo es mayor que el número de GC en esta área.</w:t>
      </w:r>
    </w:p>
    <w:p w:rsidR="00173ADC" w:rsidRPr="00D93AD2" w:rsidRDefault="00173ADC" w:rsidP="00173ADC">
      <w:pPr>
        <w:overflowPunct/>
        <w:autoSpaceDE/>
        <w:autoSpaceDN/>
        <w:adjustRightInd/>
        <w:spacing w:after="120"/>
        <w:ind w:left="0"/>
        <w:rPr>
          <w:b/>
          <w:color w:val="237990"/>
          <w:lang w:val="es-GT"/>
        </w:rPr>
      </w:pPr>
    </w:p>
    <w:p w:rsidR="00173ADC" w:rsidRPr="00D93AD2" w:rsidRDefault="00173ADC" w:rsidP="00173ADC">
      <w:pPr>
        <w:overflowPunct/>
        <w:autoSpaceDE/>
        <w:autoSpaceDN/>
        <w:adjustRightInd/>
        <w:spacing w:after="120"/>
        <w:ind w:left="0"/>
        <w:rPr>
          <w:b/>
          <w:color w:val="237990"/>
          <w:lang w:val="es-GT"/>
        </w:rPr>
      </w:pPr>
    </w:p>
    <w:p w:rsidR="00173ADC" w:rsidRPr="00D93AD2" w:rsidRDefault="00173ADC" w:rsidP="00173ADC">
      <w:pPr>
        <w:overflowPunct/>
        <w:autoSpaceDE/>
        <w:autoSpaceDN/>
        <w:adjustRightInd/>
        <w:spacing w:after="120"/>
        <w:ind w:left="0"/>
        <w:rPr>
          <w:b/>
          <w:color w:val="237990"/>
          <w:lang w:val="es-GT"/>
        </w:rPr>
      </w:pPr>
    </w:p>
    <w:p w:rsidR="00173ADC" w:rsidRPr="00D93AD2" w:rsidRDefault="00173ADC" w:rsidP="00173ADC">
      <w:pPr>
        <w:overflowPunct/>
        <w:autoSpaceDE/>
        <w:autoSpaceDN/>
        <w:adjustRightInd/>
        <w:spacing w:after="120"/>
        <w:ind w:left="0"/>
        <w:rPr>
          <w:b/>
          <w:color w:val="237990"/>
          <w:lang w:val="es-GT"/>
        </w:rPr>
      </w:pPr>
    </w:p>
    <w:p w:rsidR="00173ADC" w:rsidRPr="00D93AD2" w:rsidRDefault="00173ADC" w:rsidP="00173ADC">
      <w:pPr>
        <w:overflowPunct/>
        <w:autoSpaceDE/>
        <w:autoSpaceDN/>
        <w:adjustRightInd/>
        <w:spacing w:after="120"/>
        <w:ind w:left="0"/>
        <w:rPr>
          <w:b/>
          <w:color w:val="237990"/>
          <w:lang w:val="es-GT"/>
        </w:rPr>
      </w:pPr>
      <w:r w:rsidRPr="00D93AD2">
        <w:rPr>
          <w:b/>
          <w:color w:val="237990"/>
          <w:lang w:val="es-GT"/>
        </w:rPr>
        <w:t xml:space="preserve">Tabla 3: Seleccionar los Grupos de Cuidado para ser entrevistados en cada área. </w:t>
      </w:r>
    </w:p>
    <w:tbl>
      <w:tblPr>
        <w:tblStyle w:val="TableGrid6"/>
        <w:tblW w:w="10038" w:type="dxa"/>
        <w:tblLayout w:type="fixed"/>
        <w:tblCellMar>
          <w:left w:w="115" w:type="dxa"/>
          <w:right w:w="115" w:type="dxa"/>
        </w:tblCellMar>
        <w:tblLook w:val="04A0" w:firstRow="1" w:lastRow="0" w:firstColumn="1" w:lastColumn="0" w:noHBand="0" w:noVBand="1"/>
      </w:tblPr>
      <w:tblGrid>
        <w:gridCol w:w="798"/>
        <w:gridCol w:w="1018"/>
        <w:gridCol w:w="578"/>
        <w:gridCol w:w="798"/>
        <w:gridCol w:w="798"/>
        <w:gridCol w:w="945"/>
        <w:gridCol w:w="651"/>
        <w:gridCol w:w="908"/>
        <w:gridCol w:w="851"/>
        <w:gridCol w:w="992"/>
        <w:gridCol w:w="709"/>
        <w:gridCol w:w="992"/>
      </w:tblGrid>
      <w:tr w:rsidR="00173ADC" w:rsidRPr="00D93AD2" w:rsidTr="00173ADC">
        <w:trPr>
          <w:tblHeader/>
        </w:trPr>
        <w:tc>
          <w:tcPr>
            <w:tcW w:w="3192" w:type="dxa"/>
            <w:gridSpan w:val="4"/>
            <w:tcBorders>
              <w:top w:val="single" w:sz="18" w:space="0" w:color="auto"/>
              <w:left w:val="single" w:sz="18" w:space="0" w:color="auto"/>
              <w:bottom w:val="single" w:sz="6" w:space="0" w:color="auto"/>
              <w:right w:val="single" w:sz="18" w:space="0" w:color="auto"/>
            </w:tcBorders>
            <w:shd w:val="clear" w:color="auto" w:fill="A57926"/>
          </w:tcPr>
          <w:p w:rsidR="00173ADC" w:rsidRPr="00D93AD2" w:rsidRDefault="00173ADC" w:rsidP="00173ADC">
            <w:pPr>
              <w:spacing w:before="20" w:after="20"/>
              <w:ind w:left="0"/>
              <w:jc w:val="center"/>
              <w:rPr>
                <w:b/>
                <w:color w:val="FFFFFF" w:themeColor="background1"/>
                <w:sz w:val="20"/>
                <w:szCs w:val="20"/>
                <w:lang w:val="es-GT"/>
              </w:rPr>
            </w:pPr>
            <w:r w:rsidRPr="00D93AD2">
              <w:rPr>
                <w:b/>
                <w:color w:val="FFFFFF" w:themeColor="background1"/>
                <w:sz w:val="20"/>
                <w:szCs w:val="20"/>
                <w:lang w:val="es-GT"/>
              </w:rPr>
              <w:t>Área A</w:t>
            </w:r>
          </w:p>
        </w:tc>
        <w:tc>
          <w:tcPr>
            <w:tcW w:w="3302" w:type="dxa"/>
            <w:gridSpan w:val="4"/>
            <w:tcBorders>
              <w:top w:val="single" w:sz="18" w:space="0" w:color="auto"/>
              <w:left w:val="single" w:sz="18" w:space="0" w:color="auto"/>
              <w:bottom w:val="single" w:sz="6" w:space="0" w:color="auto"/>
              <w:right w:val="single" w:sz="18" w:space="0" w:color="auto"/>
            </w:tcBorders>
            <w:shd w:val="clear" w:color="auto" w:fill="E2C082"/>
          </w:tcPr>
          <w:p w:rsidR="00173ADC" w:rsidRPr="00D93AD2" w:rsidRDefault="00173ADC" w:rsidP="00173ADC">
            <w:pPr>
              <w:spacing w:before="20" w:after="20"/>
              <w:ind w:left="0"/>
              <w:jc w:val="center"/>
              <w:rPr>
                <w:b/>
                <w:color w:val="FFFFFF" w:themeColor="background1"/>
                <w:sz w:val="20"/>
                <w:szCs w:val="20"/>
                <w:lang w:val="es-GT"/>
              </w:rPr>
            </w:pPr>
            <w:r w:rsidRPr="00D93AD2">
              <w:rPr>
                <w:b/>
                <w:sz w:val="20"/>
                <w:szCs w:val="20"/>
                <w:lang w:val="es-GT"/>
              </w:rPr>
              <w:t>Área B</w:t>
            </w:r>
          </w:p>
        </w:tc>
        <w:tc>
          <w:tcPr>
            <w:tcW w:w="3544" w:type="dxa"/>
            <w:gridSpan w:val="4"/>
            <w:tcBorders>
              <w:top w:val="single" w:sz="18" w:space="0" w:color="auto"/>
              <w:left w:val="single" w:sz="18" w:space="0" w:color="auto"/>
              <w:bottom w:val="single" w:sz="6" w:space="0" w:color="auto"/>
              <w:right w:val="single" w:sz="18" w:space="0" w:color="auto"/>
            </w:tcBorders>
            <w:shd w:val="clear" w:color="auto" w:fill="237990"/>
          </w:tcPr>
          <w:p w:rsidR="00173ADC" w:rsidRPr="00D93AD2" w:rsidRDefault="00173ADC" w:rsidP="00173ADC">
            <w:pPr>
              <w:spacing w:before="20" w:after="20"/>
              <w:ind w:left="0"/>
              <w:jc w:val="center"/>
              <w:rPr>
                <w:b/>
                <w:color w:val="FFFFFF" w:themeColor="background1"/>
                <w:sz w:val="20"/>
                <w:szCs w:val="20"/>
                <w:lang w:val="es-GT"/>
              </w:rPr>
            </w:pPr>
            <w:r w:rsidRPr="00D93AD2">
              <w:rPr>
                <w:b/>
                <w:color w:val="FFFFFF" w:themeColor="background1"/>
                <w:sz w:val="20"/>
                <w:szCs w:val="20"/>
                <w:lang w:val="es-GT"/>
              </w:rPr>
              <w:t>Área C</w:t>
            </w:r>
          </w:p>
        </w:tc>
      </w:tr>
      <w:tr w:rsidR="00173ADC" w:rsidRPr="00D93AD2" w:rsidTr="00173ADC">
        <w:tc>
          <w:tcPr>
            <w:tcW w:w="1816" w:type="dxa"/>
            <w:gridSpan w:val="2"/>
            <w:tcBorders>
              <w:top w:val="single" w:sz="6" w:space="0" w:color="auto"/>
              <w:left w:val="single" w:sz="18" w:space="0" w:color="auto"/>
              <w:bottom w:val="single" w:sz="6" w:space="0" w:color="auto"/>
              <w:right w:val="single" w:sz="6" w:space="0" w:color="auto"/>
            </w:tcBorders>
            <w:vAlign w:val="center"/>
          </w:tcPr>
          <w:p w:rsidR="00173ADC" w:rsidRPr="00D93AD2" w:rsidRDefault="00173ADC" w:rsidP="00173ADC">
            <w:pPr>
              <w:spacing w:before="20" w:after="20"/>
              <w:ind w:left="0"/>
              <w:jc w:val="center"/>
              <w:rPr>
                <w:color w:val="000000"/>
                <w:sz w:val="20"/>
                <w:szCs w:val="20"/>
                <w:lang w:val="es-GT"/>
              </w:rPr>
            </w:pPr>
            <w:r w:rsidRPr="00D93AD2">
              <w:rPr>
                <w:color w:val="000000"/>
                <w:sz w:val="20"/>
                <w:szCs w:val="20"/>
                <w:lang w:val="es-GT"/>
              </w:rPr>
              <w:t>Grupos de Cuidado</w:t>
            </w:r>
          </w:p>
        </w:tc>
        <w:tc>
          <w:tcPr>
            <w:tcW w:w="1376" w:type="dxa"/>
            <w:gridSpan w:val="2"/>
            <w:tcBorders>
              <w:top w:val="single" w:sz="6" w:space="0" w:color="auto"/>
              <w:left w:val="single" w:sz="6" w:space="0" w:color="auto"/>
              <w:bottom w:val="single" w:sz="6" w:space="0" w:color="auto"/>
              <w:right w:val="single" w:sz="18" w:space="0" w:color="auto"/>
            </w:tcBorders>
            <w:vAlign w:val="center"/>
          </w:tcPr>
          <w:p w:rsidR="00173ADC" w:rsidRPr="00D93AD2" w:rsidRDefault="00173ADC" w:rsidP="00173ADC">
            <w:pPr>
              <w:spacing w:before="20" w:after="20"/>
              <w:ind w:left="0"/>
              <w:jc w:val="center"/>
              <w:rPr>
                <w:color w:val="000000"/>
                <w:sz w:val="20"/>
                <w:szCs w:val="20"/>
                <w:lang w:val="es-GT"/>
              </w:rPr>
            </w:pPr>
            <w:r w:rsidRPr="00D93AD2">
              <w:rPr>
                <w:color w:val="000000"/>
                <w:sz w:val="20"/>
                <w:szCs w:val="20"/>
                <w:lang w:val="es-GT"/>
              </w:rPr>
              <w:t>50</w:t>
            </w:r>
          </w:p>
        </w:tc>
        <w:tc>
          <w:tcPr>
            <w:tcW w:w="1743" w:type="dxa"/>
            <w:gridSpan w:val="2"/>
            <w:tcBorders>
              <w:top w:val="single" w:sz="6" w:space="0" w:color="auto"/>
              <w:left w:val="single" w:sz="18" w:space="0" w:color="auto"/>
              <w:bottom w:val="single" w:sz="6" w:space="0" w:color="auto"/>
              <w:right w:val="single" w:sz="6" w:space="0" w:color="auto"/>
            </w:tcBorders>
            <w:vAlign w:val="center"/>
          </w:tcPr>
          <w:p w:rsidR="00173ADC" w:rsidRPr="00D93AD2" w:rsidRDefault="00173ADC" w:rsidP="00173ADC">
            <w:pPr>
              <w:spacing w:before="20" w:after="20"/>
              <w:ind w:left="0"/>
              <w:jc w:val="center"/>
              <w:rPr>
                <w:color w:val="000000"/>
                <w:sz w:val="20"/>
                <w:szCs w:val="20"/>
                <w:lang w:val="es-GT"/>
              </w:rPr>
            </w:pPr>
            <w:r w:rsidRPr="00D93AD2">
              <w:rPr>
                <w:color w:val="000000"/>
                <w:sz w:val="20"/>
                <w:szCs w:val="20"/>
                <w:lang w:val="es-GT"/>
              </w:rPr>
              <w:t>Grupos de Cuidado</w:t>
            </w:r>
          </w:p>
        </w:tc>
        <w:tc>
          <w:tcPr>
            <w:tcW w:w="1559" w:type="dxa"/>
            <w:gridSpan w:val="2"/>
            <w:tcBorders>
              <w:top w:val="single" w:sz="6" w:space="0" w:color="auto"/>
              <w:left w:val="single" w:sz="6" w:space="0" w:color="auto"/>
              <w:bottom w:val="single" w:sz="6" w:space="0" w:color="auto"/>
              <w:right w:val="single" w:sz="18" w:space="0" w:color="auto"/>
            </w:tcBorders>
            <w:vAlign w:val="center"/>
          </w:tcPr>
          <w:p w:rsidR="00173ADC" w:rsidRPr="00D93AD2" w:rsidRDefault="00173ADC" w:rsidP="00173ADC">
            <w:pPr>
              <w:spacing w:before="20" w:after="20"/>
              <w:ind w:left="0"/>
              <w:jc w:val="center"/>
              <w:rPr>
                <w:color w:val="000000"/>
                <w:sz w:val="20"/>
                <w:szCs w:val="20"/>
                <w:lang w:val="es-GT"/>
              </w:rPr>
            </w:pPr>
            <w:r w:rsidRPr="00D93AD2">
              <w:rPr>
                <w:color w:val="000000"/>
                <w:sz w:val="20"/>
                <w:szCs w:val="20"/>
                <w:lang w:val="es-GT"/>
              </w:rPr>
              <w:t>40</w:t>
            </w:r>
          </w:p>
        </w:tc>
        <w:tc>
          <w:tcPr>
            <w:tcW w:w="1843" w:type="dxa"/>
            <w:gridSpan w:val="2"/>
            <w:tcBorders>
              <w:top w:val="single" w:sz="6" w:space="0" w:color="auto"/>
              <w:left w:val="single" w:sz="18" w:space="0" w:color="auto"/>
              <w:bottom w:val="single" w:sz="6" w:space="0" w:color="auto"/>
              <w:right w:val="single" w:sz="6" w:space="0" w:color="auto"/>
            </w:tcBorders>
            <w:vAlign w:val="center"/>
          </w:tcPr>
          <w:p w:rsidR="00173ADC" w:rsidRPr="00D93AD2" w:rsidRDefault="00173ADC" w:rsidP="00173ADC">
            <w:pPr>
              <w:spacing w:before="20" w:after="20"/>
              <w:ind w:left="0"/>
              <w:jc w:val="center"/>
              <w:rPr>
                <w:color w:val="000000"/>
                <w:sz w:val="20"/>
                <w:szCs w:val="20"/>
                <w:lang w:val="es-GT"/>
              </w:rPr>
            </w:pPr>
            <w:r w:rsidRPr="00D93AD2">
              <w:rPr>
                <w:color w:val="000000"/>
                <w:sz w:val="20"/>
                <w:szCs w:val="20"/>
                <w:lang w:val="es-GT"/>
              </w:rPr>
              <w:t>Grupos de Cuidado</w:t>
            </w:r>
          </w:p>
        </w:tc>
        <w:tc>
          <w:tcPr>
            <w:tcW w:w="1701" w:type="dxa"/>
            <w:gridSpan w:val="2"/>
            <w:tcBorders>
              <w:top w:val="single" w:sz="6" w:space="0" w:color="auto"/>
              <w:left w:val="single" w:sz="6" w:space="0" w:color="auto"/>
              <w:bottom w:val="single" w:sz="6" w:space="0" w:color="auto"/>
              <w:right w:val="single" w:sz="18" w:space="0" w:color="auto"/>
            </w:tcBorders>
            <w:vAlign w:val="center"/>
          </w:tcPr>
          <w:p w:rsidR="00173ADC" w:rsidRPr="00D93AD2" w:rsidRDefault="00173ADC" w:rsidP="00173ADC">
            <w:pPr>
              <w:spacing w:before="20" w:after="20"/>
              <w:ind w:left="0"/>
              <w:jc w:val="center"/>
              <w:rPr>
                <w:color w:val="000000"/>
                <w:sz w:val="20"/>
                <w:szCs w:val="20"/>
                <w:lang w:val="es-GT"/>
              </w:rPr>
            </w:pPr>
            <w:r w:rsidRPr="00D93AD2">
              <w:rPr>
                <w:color w:val="000000"/>
                <w:sz w:val="20"/>
                <w:szCs w:val="20"/>
                <w:lang w:val="es-GT"/>
              </w:rPr>
              <w:t>30</w:t>
            </w:r>
          </w:p>
        </w:tc>
      </w:tr>
      <w:tr w:rsidR="00173ADC" w:rsidRPr="00D93AD2" w:rsidTr="00173ADC">
        <w:tc>
          <w:tcPr>
            <w:tcW w:w="1816" w:type="dxa"/>
            <w:gridSpan w:val="2"/>
            <w:tcBorders>
              <w:top w:val="single" w:sz="6" w:space="0" w:color="auto"/>
              <w:left w:val="single" w:sz="18" w:space="0" w:color="auto"/>
              <w:bottom w:val="single" w:sz="6" w:space="0" w:color="auto"/>
              <w:right w:val="single" w:sz="6" w:space="0" w:color="auto"/>
            </w:tcBorders>
            <w:vAlign w:val="center"/>
          </w:tcPr>
          <w:p w:rsidR="00173ADC" w:rsidRPr="00D93AD2" w:rsidRDefault="00173ADC" w:rsidP="00173ADC">
            <w:pPr>
              <w:spacing w:before="20" w:after="20"/>
              <w:ind w:left="0"/>
              <w:jc w:val="center"/>
              <w:rPr>
                <w:color w:val="000000"/>
                <w:sz w:val="20"/>
                <w:szCs w:val="20"/>
                <w:lang w:val="es-GT"/>
              </w:rPr>
            </w:pPr>
            <w:r w:rsidRPr="00D93AD2">
              <w:rPr>
                <w:color w:val="000000"/>
                <w:sz w:val="20"/>
                <w:szCs w:val="20"/>
                <w:lang w:val="es-GT"/>
              </w:rPr>
              <w:t>Entrevistas por área</w:t>
            </w:r>
          </w:p>
        </w:tc>
        <w:tc>
          <w:tcPr>
            <w:tcW w:w="1376" w:type="dxa"/>
            <w:gridSpan w:val="2"/>
            <w:tcBorders>
              <w:top w:val="single" w:sz="6" w:space="0" w:color="auto"/>
              <w:left w:val="single" w:sz="6" w:space="0" w:color="auto"/>
              <w:bottom w:val="single" w:sz="6" w:space="0" w:color="auto"/>
              <w:right w:val="single" w:sz="18" w:space="0" w:color="auto"/>
            </w:tcBorders>
            <w:vAlign w:val="center"/>
          </w:tcPr>
          <w:p w:rsidR="00173ADC" w:rsidRPr="00D93AD2" w:rsidRDefault="00173ADC" w:rsidP="00173ADC">
            <w:pPr>
              <w:spacing w:before="20" w:after="20"/>
              <w:ind w:left="0"/>
              <w:jc w:val="center"/>
              <w:rPr>
                <w:color w:val="000000"/>
                <w:sz w:val="20"/>
                <w:szCs w:val="20"/>
                <w:lang w:val="es-GT"/>
              </w:rPr>
            </w:pPr>
            <w:r w:rsidRPr="00D93AD2">
              <w:rPr>
                <w:color w:val="000000"/>
                <w:sz w:val="20"/>
                <w:szCs w:val="20"/>
                <w:lang w:val="es-GT"/>
              </w:rPr>
              <w:t>36</w:t>
            </w:r>
          </w:p>
        </w:tc>
        <w:tc>
          <w:tcPr>
            <w:tcW w:w="1743" w:type="dxa"/>
            <w:gridSpan w:val="2"/>
            <w:tcBorders>
              <w:top w:val="single" w:sz="6" w:space="0" w:color="auto"/>
              <w:left w:val="single" w:sz="18" w:space="0" w:color="auto"/>
              <w:bottom w:val="single" w:sz="6" w:space="0" w:color="auto"/>
              <w:right w:val="single" w:sz="6" w:space="0" w:color="auto"/>
            </w:tcBorders>
            <w:vAlign w:val="center"/>
          </w:tcPr>
          <w:p w:rsidR="00173ADC" w:rsidRPr="00D93AD2" w:rsidRDefault="00173ADC" w:rsidP="00173ADC">
            <w:pPr>
              <w:spacing w:before="20" w:after="20"/>
              <w:ind w:left="0"/>
              <w:jc w:val="center"/>
              <w:rPr>
                <w:color w:val="000000"/>
                <w:sz w:val="20"/>
                <w:szCs w:val="20"/>
                <w:lang w:val="es-GT"/>
              </w:rPr>
            </w:pPr>
            <w:r w:rsidRPr="00D93AD2">
              <w:rPr>
                <w:color w:val="000000"/>
                <w:sz w:val="20"/>
                <w:szCs w:val="20"/>
                <w:lang w:val="es-GT"/>
              </w:rPr>
              <w:t>Entrevistas por área</w:t>
            </w:r>
          </w:p>
        </w:tc>
        <w:tc>
          <w:tcPr>
            <w:tcW w:w="1559" w:type="dxa"/>
            <w:gridSpan w:val="2"/>
            <w:tcBorders>
              <w:top w:val="single" w:sz="6" w:space="0" w:color="auto"/>
              <w:left w:val="single" w:sz="6" w:space="0" w:color="auto"/>
              <w:bottom w:val="single" w:sz="6" w:space="0" w:color="auto"/>
              <w:right w:val="single" w:sz="18" w:space="0" w:color="auto"/>
            </w:tcBorders>
            <w:vAlign w:val="center"/>
          </w:tcPr>
          <w:p w:rsidR="00173ADC" w:rsidRPr="00D93AD2" w:rsidRDefault="00173ADC" w:rsidP="00173ADC">
            <w:pPr>
              <w:spacing w:before="20" w:after="20"/>
              <w:ind w:left="0"/>
              <w:jc w:val="center"/>
              <w:rPr>
                <w:color w:val="000000"/>
                <w:sz w:val="20"/>
                <w:szCs w:val="20"/>
                <w:lang w:val="es-GT"/>
              </w:rPr>
            </w:pPr>
            <w:r w:rsidRPr="00D93AD2">
              <w:rPr>
                <w:color w:val="000000"/>
                <w:sz w:val="20"/>
                <w:szCs w:val="20"/>
                <w:lang w:val="es-GT"/>
              </w:rPr>
              <w:t>36</w:t>
            </w:r>
          </w:p>
        </w:tc>
        <w:tc>
          <w:tcPr>
            <w:tcW w:w="1843" w:type="dxa"/>
            <w:gridSpan w:val="2"/>
            <w:tcBorders>
              <w:top w:val="single" w:sz="6" w:space="0" w:color="auto"/>
              <w:left w:val="single" w:sz="18" w:space="0" w:color="auto"/>
              <w:bottom w:val="single" w:sz="6" w:space="0" w:color="auto"/>
              <w:right w:val="single" w:sz="6" w:space="0" w:color="auto"/>
            </w:tcBorders>
            <w:vAlign w:val="center"/>
          </w:tcPr>
          <w:p w:rsidR="00173ADC" w:rsidRPr="00D93AD2" w:rsidRDefault="00173ADC" w:rsidP="00173ADC">
            <w:pPr>
              <w:spacing w:before="20" w:after="20"/>
              <w:ind w:left="0"/>
              <w:jc w:val="center"/>
              <w:rPr>
                <w:color w:val="000000"/>
                <w:sz w:val="20"/>
                <w:szCs w:val="20"/>
                <w:lang w:val="es-GT"/>
              </w:rPr>
            </w:pPr>
            <w:r w:rsidRPr="00D93AD2">
              <w:rPr>
                <w:color w:val="000000"/>
                <w:sz w:val="20"/>
                <w:szCs w:val="20"/>
                <w:lang w:val="es-GT"/>
              </w:rPr>
              <w:t>Entrevistas por área</w:t>
            </w:r>
          </w:p>
        </w:tc>
        <w:tc>
          <w:tcPr>
            <w:tcW w:w="1701" w:type="dxa"/>
            <w:gridSpan w:val="2"/>
            <w:tcBorders>
              <w:top w:val="single" w:sz="6" w:space="0" w:color="auto"/>
              <w:left w:val="single" w:sz="6" w:space="0" w:color="auto"/>
              <w:bottom w:val="single" w:sz="6" w:space="0" w:color="auto"/>
              <w:right w:val="single" w:sz="18" w:space="0" w:color="auto"/>
            </w:tcBorders>
            <w:vAlign w:val="center"/>
          </w:tcPr>
          <w:p w:rsidR="00173ADC" w:rsidRPr="00D93AD2" w:rsidRDefault="00173ADC" w:rsidP="00173ADC">
            <w:pPr>
              <w:spacing w:before="20" w:after="20"/>
              <w:ind w:left="0"/>
              <w:jc w:val="center"/>
              <w:rPr>
                <w:color w:val="000000"/>
                <w:sz w:val="20"/>
                <w:szCs w:val="20"/>
                <w:lang w:val="es-GT"/>
              </w:rPr>
            </w:pPr>
            <w:r w:rsidRPr="00D93AD2">
              <w:rPr>
                <w:color w:val="000000"/>
                <w:sz w:val="20"/>
                <w:szCs w:val="20"/>
                <w:lang w:val="es-GT"/>
              </w:rPr>
              <w:t>36</w:t>
            </w:r>
          </w:p>
        </w:tc>
      </w:tr>
      <w:tr w:rsidR="00173ADC" w:rsidRPr="00D93AD2" w:rsidTr="00173ADC">
        <w:tc>
          <w:tcPr>
            <w:tcW w:w="1816" w:type="dxa"/>
            <w:gridSpan w:val="2"/>
            <w:tcBorders>
              <w:top w:val="single" w:sz="6" w:space="0" w:color="auto"/>
              <w:left w:val="single" w:sz="18" w:space="0" w:color="auto"/>
              <w:bottom w:val="single" w:sz="6" w:space="0" w:color="auto"/>
              <w:right w:val="single" w:sz="6" w:space="0" w:color="auto"/>
            </w:tcBorders>
            <w:vAlign w:val="center"/>
          </w:tcPr>
          <w:p w:rsidR="00173ADC" w:rsidRPr="00D93AD2" w:rsidRDefault="00173ADC" w:rsidP="00173ADC">
            <w:pPr>
              <w:spacing w:before="20" w:after="20"/>
              <w:ind w:left="0"/>
              <w:jc w:val="center"/>
              <w:rPr>
                <w:color w:val="000000"/>
                <w:sz w:val="20"/>
                <w:szCs w:val="20"/>
                <w:lang w:val="es-GT"/>
              </w:rPr>
            </w:pPr>
            <w:r w:rsidRPr="00D93AD2">
              <w:rPr>
                <w:color w:val="000000"/>
                <w:sz w:val="20"/>
                <w:szCs w:val="20"/>
                <w:lang w:val="es-GT"/>
              </w:rPr>
              <w:t>Intervalo de muestra</w:t>
            </w:r>
          </w:p>
        </w:tc>
        <w:tc>
          <w:tcPr>
            <w:tcW w:w="1376" w:type="dxa"/>
            <w:gridSpan w:val="2"/>
            <w:tcBorders>
              <w:top w:val="single" w:sz="6" w:space="0" w:color="auto"/>
              <w:left w:val="single" w:sz="6" w:space="0" w:color="auto"/>
              <w:bottom w:val="single" w:sz="6" w:space="0" w:color="auto"/>
              <w:right w:val="single" w:sz="18" w:space="0" w:color="auto"/>
            </w:tcBorders>
            <w:vAlign w:val="center"/>
          </w:tcPr>
          <w:p w:rsidR="00173ADC" w:rsidRPr="00D93AD2" w:rsidRDefault="00173ADC" w:rsidP="00173ADC">
            <w:pPr>
              <w:spacing w:before="20" w:after="20"/>
              <w:ind w:left="0"/>
              <w:jc w:val="center"/>
              <w:rPr>
                <w:color w:val="000000"/>
                <w:sz w:val="20"/>
                <w:szCs w:val="20"/>
                <w:lang w:val="es-GT"/>
              </w:rPr>
            </w:pPr>
            <w:r w:rsidRPr="00D93AD2">
              <w:rPr>
                <w:color w:val="000000"/>
                <w:sz w:val="20"/>
                <w:szCs w:val="20"/>
                <w:lang w:val="es-GT"/>
              </w:rPr>
              <w:t>1.38</w:t>
            </w:r>
          </w:p>
        </w:tc>
        <w:tc>
          <w:tcPr>
            <w:tcW w:w="1743" w:type="dxa"/>
            <w:gridSpan w:val="2"/>
            <w:tcBorders>
              <w:top w:val="single" w:sz="6" w:space="0" w:color="auto"/>
              <w:left w:val="single" w:sz="18" w:space="0" w:color="auto"/>
              <w:bottom w:val="single" w:sz="6" w:space="0" w:color="auto"/>
              <w:right w:val="single" w:sz="6" w:space="0" w:color="auto"/>
            </w:tcBorders>
            <w:vAlign w:val="center"/>
          </w:tcPr>
          <w:p w:rsidR="00173ADC" w:rsidRPr="00D93AD2" w:rsidRDefault="00173ADC" w:rsidP="00173ADC">
            <w:pPr>
              <w:spacing w:before="20" w:after="20"/>
              <w:ind w:left="0"/>
              <w:jc w:val="center"/>
              <w:rPr>
                <w:color w:val="000000"/>
                <w:sz w:val="20"/>
                <w:szCs w:val="20"/>
                <w:lang w:val="es-GT"/>
              </w:rPr>
            </w:pPr>
            <w:r w:rsidRPr="00D93AD2">
              <w:rPr>
                <w:color w:val="000000"/>
                <w:sz w:val="20"/>
                <w:szCs w:val="20"/>
                <w:lang w:val="es-GT"/>
              </w:rPr>
              <w:t>Intervalo de muestra</w:t>
            </w:r>
          </w:p>
        </w:tc>
        <w:tc>
          <w:tcPr>
            <w:tcW w:w="1559" w:type="dxa"/>
            <w:gridSpan w:val="2"/>
            <w:tcBorders>
              <w:top w:val="single" w:sz="6" w:space="0" w:color="auto"/>
              <w:left w:val="single" w:sz="6" w:space="0" w:color="auto"/>
              <w:bottom w:val="single" w:sz="6" w:space="0" w:color="auto"/>
              <w:right w:val="single" w:sz="18" w:space="0" w:color="auto"/>
            </w:tcBorders>
            <w:vAlign w:val="center"/>
          </w:tcPr>
          <w:p w:rsidR="00173ADC" w:rsidRPr="00D93AD2" w:rsidRDefault="00173ADC" w:rsidP="00173ADC">
            <w:pPr>
              <w:spacing w:before="20" w:after="20"/>
              <w:ind w:left="0"/>
              <w:jc w:val="center"/>
              <w:rPr>
                <w:color w:val="000000"/>
                <w:sz w:val="20"/>
                <w:szCs w:val="20"/>
                <w:lang w:val="es-GT"/>
              </w:rPr>
            </w:pPr>
            <w:r w:rsidRPr="00D93AD2">
              <w:rPr>
                <w:color w:val="000000"/>
                <w:sz w:val="20"/>
                <w:szCs w:val="20"/>
                <w:lang w:val="es-GT"/>
              </w:rPr>
              <w:t>1.10</w:t>
            </w:r>
          </w:p>
        </w:tc>
        <w:tc>
          <w:tcPr>
            <w:tcW w:w="1843" w:type="dxa"/>
            <w:gridSpan w:val="2"/>
            <w:tcBorders>
              <w:top w:val="single" w:sz="6" w:space="0" w:color="auto"/>
              <w:left w:val="single" w:sz="18" w:space="0" w:color="auto"/>
              <w:bottom w:val="single" w:sz="6" w:space="0" w:color="auto"/>
              <w:right w:val="single" w:sz="6" w:space="0" w:color="auto"/>
            </w:tcBorders>
            <w:vAlign w:val="center"/>
          </w:tcPr>
          <w:p w:rsidR="00173ADC" w:rsidRPr="00D93AD2" w:rsidRDefault="00173ADC" w:rsidP="00173ADC">
            <w:pPr>
              <w:spacing w:before="20" w:after="20"/>
              <w:ind w:left="0"/>
              <w:jc w:val="center"/>
              <w:rPr>
                <w:color w:val="000000"/>
                <w:sz w:val="20"/>
                <w:szCs w:val="20"/>
                <w:lang w:val="es-GT"/>
              </w:rPr>
            </w:pPr>
            <w:r w:rsidRPr="00D93AD2">
              <w:rPr>
                <w:color w:val="000000"/>
                <w:sz w:val="20"/>
                <w:szCs w:val="20"/>
                <w:lang w:val="es-GT"/>
              </w:rPr>
              <w:t>Intervalo de muestra</w:t>
            </w:r>
          </w:p>
        </w:tc>
        <w:tc>
          <w:tcPr>
            <w:tcW w:w="1701" w:type="dxa"/>
            <w:gridSpan w:val="2"/>
            <w:tcBorders>
              <w:top w:val="single" w:sz="6" w:space="0" w:color="auto"/>
              <w:left w:val="single" w:sz="6" w:space="0" w:color="auto"/>
              <w:bottom w:val="single" w:sz="6" w:space="0" w:color="auto"/>
              <w:right w:val="single" w:sz="18" w:space="0" w:color="auto"/>
            </w:tcBorders>
            <w:vAlign w:val="center"/>
          </w:tcPr>
          <w:p w:rsidR="00173ADC" w:rsidRPr="00D93AD2" w:rsidRDefault="00173ADC" w:rsidP="00173ADC">
            <w:pPr>
              <w:spacing w:before="20" w:after="20"/>
              <w:ind w:left="0"/>
              <w:jc w:val="center"/>
              <w:rPr>
                <w:color w:val="000000"/>
                <w:sz w:val="20"/>
                <w:szCs w:val="20"/>
                <w:lang w:val="es-GT"/>
              </w:rPr>
            </w:pPr>
            <w:r w:rsidRPr="00D93AD2">
              <w:rPr>
                <w:color w:val="000000"/>
                <w:sz w:val="20"/>
                <w:szCs w:val="20"/>
                <w:lang w:val="es-GT"/>
              </w:rPr>
              <w:t>0.83</w:t>
            </w:r>
          </w:p>
        </w:tc>
      </w:tr>
      <w:tr w:rsidR="00173ADC" w:rsidRPr="00D93AD2" w:rsidTr="00173ADC">
        <w:tc>
          <w:tcPr>
            <w:tcW w:w="1816" w:type="dxa"/>
            <w:gridSpan w:val="2"/>
            <w:tcBorders>
              <w:top w:val="single" w:sz="6" w:space="0" w:color="auto"/>
              <w:left w:val="single" w:sz="18" w:space="0" w:color="auto"/>
              <w:bottom w:val="single" w:sz="6" w:space="0" w:color="auto"/>
              <w:right w:val="single" w:sz="6" w:space="0" w:color="auto"/>
            </w:tcBorders>
            <w:vAlign w:val="center"/>
          </w:tcPr>
          <w:p w:rsidR="00173ADC" w:rsidRPr="00D93AD2" w:rsidRDefault="00173ADC" w:rsidP="00173ADC">
            <w:pPr>
              <w:spacing w:before="20" w:after="20"/>
              <w:ind w:left="0"/>
              <w:jc w:val="center"/>
              <w:rPr>
                <w:color w:val="000000"/>
                <w:sz w:val="20"/>
                <w:szCs w:val="20"/>
                <w:lang w:val="es-GT"/>
              </w:rPr>
            </w:pPr>
            <w:r w:rsidRPr="00D93AD2">
              <w:rPr>
                <w:color w:val="000000"/>
                <w:sz w:val="20"/>
                <w:szCs w:val="20"/>
                <w:lang w:val="es-GT"/>
              </w:rPr>
              <w:t xml:space="preserve"> # aleatorio </w:t>
            </w:r>
          </w:p>
        </w:tc>
        <w:tc>
          <w:tcPr>
            <w:tcW w:w="1376" w:type="dxa"/>
            <w:gridSpan w:val="2"/>
            <w:tcBorders>
              <w:top w:val="single" w:sz="6" w:space="0" w:color="auto"/>
              <w:left w:val="single" w:sz="6" w:space="0" w:color="auto"/>
              <w:bottom w:val="single" w:sz="6" w:space="0" w:color="auto"/>
              <w:right w:val="single" w:sz="18" w:space="0" w:color="auto"/>
            </w:tcBorders>
            <w:vAlign w:val="center"/>
          </w:tcPr>
          <w:p w:rsidR="00173ADC" w:rsidRPr="00D93AD2" w:rsidRDefault="00173ADC" w:rsidP="00173ADC">
            <w:pPr>
              <w:spacing w:before="20" w:after="20"/>
              <w:ind w:left="0"/>
              <w:jc w:val="center"/>
              <w:rPr>
                <w:color w:val="000000"/>
                <w:sz w:val="20"/>
                <w:szCs w:val="20"/>
                <w:lang w:val="es-GT"/>
              </w:rPr>
            </w:pPr>
            <w:r w:rsidRPr="00D93AD2">
              <w:rPr>
                <w:color w:val="000000"/>
                <w:sz w:val="20"/>
                <w:szCs w:val="20"/>
                <w:lang w:val="es-GT"/>
              </w:rPr>
              <w:t>1</w:t>
            </w:r>
          </w:p>
        </w:tc>
        <w:tc>
          <w:tcPr>
            <w:tcW w:w="1743" w:type="dxa"/>
            <w:gridSpan w:val="2"/>
            <w:tcBorders>
              <w:top w:val="single" w:sz="6" w:space="0" w:color="auto"/>
              <w:left w:val="single" w:sz="18" w:space="0" w:color="auto"/>
              <w:bottom w:val="single" w:sz="6" w:space="0" w:color="auto"/>
              <w:right w:val="single" w:sz="6" w:space="0" w:color="auto"/>
            </w:tcBorders>
            <w:vAlign w:val="center"/>
          </w:tcPr>
          <w:p w:rsidR="00173ADC" w:rsidRPr="00D93AD2" w:rsidRDefault="00173ADC" w:rsidP="00173ADC">
            <w:pPr>
              <w:spacing w:before="20" w:after="20"/>
              <w:ind w:left="0"/>
              <w:jc w:val="center"/>
              <w:rPr>
                <w:color w:val="000000"/>
                <w:sz w:val="20"/>
                <w:szCs w:val="20"/>
                <w:lang w:val="es-GT"/>
              </w:rPr>
            </w:pPr>
            <w:r w:rsidRPr="00D93AD2">
              <w:rPr>
                <w:color w:val="000000"/>
                <w:sz w:val="20"/>
                <w:szCs w:val="20"/>
                <w:lang w:val="es-GT"/>
              </w:rPr>
              <w:t xml:space="preserve"> # aleatorio </w:t>
            </w:r>
          </w:p>
        </w:tc>
        <w:tc>
          <w:tcPr>
            <w:tcW w:w="1559" w:type="dxa"/>
            <w:gridSpan w:val="2"/>
            <w:tcBorders>
              <w:top w:val="single" w:sz="6" w:space="0" w:color="auto"/>
              <w:left w:val="single" w:sz="6" w:space="0" w:color="auto"/>
              <w:bottom w:val="single" w:sz="6" w:space="0" w:color="auto"/>
              <w:right w:val="single" w:sz="18" w:space="0" w:color="auto"/>
            </w:tcBorders>
            <w:vAlign w:val="center"/>
          </w:tcPr>
          <w:p w:rsidR="00173ADC" w:rsidRPr="00D93AD2" w:rsidRDefault="00173ADC" w:rsidP="00173ADC">
            <w:pPr>
              <w:spacing w:before="20" w:after="20"/>
              <w:ind w:left="0"/>
              <w:jc w:val="center"/>
              <w:rPr>
                <w:color w:val="000000"/>
                <w:sz w:val="20"/>
                <w:szCs w:val="20"/>
                <w:lang w:val="es-GT"/>
              </w:rPr>
            </w:pPr>
            <w:r w:rsidRPr="00D93AD2">
              <w:rPr>
                <w:color w:val="000000"/>
                <w:sz w:val="20"/>
                <w:szCs w:val="20"/>
                <w:lang w:val="es-GT"/>
              </w:rPr>
              <w:t>1</w:t>
            </w:r>
          </w:p>
        </w:tc>
        <w:tc>
          <w:tcPr>
            <w:tcW w:w="1843" w:type="dxa"/>
            <w:gridSpan w:val="2"/>
            <w:tcBorders>
              <w:top w:val="single" w:sz="6" w:space="0" w:color="auto"/>
              <w:left w:val="single" w:sz="18" w:space="0" w:color="auto"/>
              <w:bottom w:val="single" w:sz="6" w:space="0" w:color="auto"/>
              <w:right w:val="single" w:sz="6" w:space="0" w:color="auto"/>
            </w:tcBorders>
            <w:vAlign w:val="center"/>
          </w:tcPr>
          <w:p w:rsidR="00173ADC" w:rsidRPr="00D93AD2" w:rsidRDefault="00173ADC" w:rsidP="00173ADC">
            <w:pPr>
              <w:spacing w:before="20" w:after="20"/>
              <w:ind w:left="0"/>
              <w:jc w:val="center"/>
              <w:rPr>
                <w:color w:val="000000"/>
                <w:sz w:val="20"/>
                <w:szCs w:val="20"/>
                <w:lang w:val="es-GT"/>
              </w:rPr>
            </w:pPr>
            <w:r w:rsidRPr="00D93AD2">
              <w:rPr>
                <w:color w:val="000000"/>
                <w:sz w:val="20"/>
                <w:szCs w:val="20"/>
                <w:lang w:val="es-GT"/>
              </w:rPr>
              <w:t xml:space="preserve"> # aleatorio </w:t>
            </w:r>
          </w:p>
        </w:tc>
        <w:tc>
          <w:tcPr>
            <w:tcW w:w="1701" w:type="dxa"/>
            <w:gridSpan w:val="2"/>
            <w:tcBorders>
              <w:top w:val="single" w:sz="6" w:space="0" w:color="auto"/>
              <w:left w:val="single" w:sz="6" w:space="0" w:color="auto"/>
              <w:bottom w:val="single" w:sz="6" w:space="0" w:color="auto"/>
              <w:right w:val="single" w:sz="18" w:space="0" w:color="auto"/>
            </w:tcBorders>
            <w:vAlign w:val="center"/>
          </w:tcPr>
          <w:p w:rsidR="00173ADC" w:rsidRPr="00D93AD2" w:rsidRDefault="00173ADC" w:rsidP="00173ADC">
            <w:pPr>
              <w:spacing w:before="20" w:after="20"/>
              <w:ind w:left="0"/>
              <w:jc w:val="center"/>
              <w:rPr>
                <w:color w:val="000000"/>
                <w:sz w:val="20"/>
                <w:szCs w:val="20"/>
                <w:lang w:val="es-GT"/>
              </w:rPr>
            </w:pPr>
            <w:r w:rsidRPr="00D93AD2">
              <w:rPr>
                <w:color w:val="000000"/>
                <w:sz w:val="20"/>
                <w:szCs w:val="20"/>
                <w:lang w:val="es-GT"/>
              </w:rPr>
              <w:t>1</w:t>
            </w:r>
          </w:p>
        </w:tc>
      </w:tr>
      <w:tr w:rsidR="00173ADC" w:rsidRPr="00D93AD2" w:rsidTr="00173ADC">
        <w:tc>
          <w:tcPr>
            <w:tcW w:w="798" w:type="dxa"/>
            <w:tcBorders>
              <w:top w:val="single" w:sz="6" w:space="0" w:color="auto"/>
              <w:left w:val="single" w:sz="18" w:space="0" w:color="auto"/>
              <w:bottom w:val="single" w:sz="6" w:space="0" w:color="auto"/>
              <w:right w:val="single" w:sz="6" w:space="0" w:color="auto"/>
            </w:tcBorders>
            <w:vAlign w:val="bottom"/>
          </w:tcPr>
          <w:p w:rsidR="00173ADC" w:rsidRPr="00D93AD2" w:rsidRDefault="00173ADC" w:rsidP="00173ADC">
            <w:pPr>
              <w:spacing w:before="20" w:after="20"/>
              <w:ind w:left="-72" w:right="-72"/>
              <w:jc w:val="center"/>
              <w:rPr>
                <w:rFonts w:ascii="Arial Narrow" w:hAnsi="Arial Narrow"/>
                <w:sz w:val="16"/>
                <w:szCs w:val="16"/>
                <w:lang w:val="es-GT"/>
              </w:rPr>
            </w:pPr>
            <w:r w:rsidRPr="00D93AD2">
              <w:rPr>
                <w:rFonts w:ascii="Arial Narrow" w:hAnsi="Arial Narrow"/>
                <w:sz w:val="16"/>
                <w:szCs w:val="16"/>
                <w:lang w:val="es-GT"/>
              </w:rPr>
              <w:t>Muestras necesarias</w:t>
            </w:r>
          </w:p>
        </w:tc>
        <w:tc>
          <w:tcPr>
            <w:tcW w:w="1018" w:type="dxa"/>
            <w:tcBorders>
              <w:top w:val="single" w:sz="6" w:space="0" w:color="auto"/>
              <w:left w:val="single" w:sz="6" w:space="0" w:color="auto"/>
              <w:bottom w:val="single" w:sz="6" w:space="0" w:color="auto"/>
              <w:right w:val="single" w:sz="6" w:space="0" w:color="auto"/>
            </w:tcBorders>
            <w:vAlign w:val="bottom"/>
          </w:tcPr>
          <w:p w:rsidR="00173ADC" w:rsidRPr="00D93AD2" w:rsidRDefault="00173ADC" w:rsidP="00173ADC">
            <w:pPr>
              <w:spacing w:before="20" w:after="20"/>
              <w:ind w:left="-72" w:right="-72"/>
              <w:jc w:val="center"/>
              <w:rPr>
                <w:rFonts w:ascii="Arial Narrow" w:hAnsi="Arial Narrow"/>
                <w:sz w:val="16"/>
                <w:szCs w:val="16"/>
                <w:lang w:val="es-GT"/>
              </w:rPr>
            </w:pPr>
            <w:r w:rsidRPr="00D93AD2">
              <w:rPr>
                <w:rFonts w:ascii="Arial Narrow" w:hAnsi="Arial Narrow"/>
                <w:sz w:val="16"/>
                <w:szCs w:val="16"/>
                <w:lang w:val="es-GT"/>
              </w:rPr>
              <w:t xml:space="preserve">Grupos seleccionados  (siempre redondeado hacia abajo)  </w:t>
            </w:r>
          </w:p>
        </w:tc>
        <w:tc>
          <w:tcPr>
            <w:tcW w:w="578" w:type="dxa"/>
            <w:tcBorders>
              <w:top w:val="single" w:sz="6" w:space="0" w:color="auto"/>
              <w:left w:val="single" w:sz="6" w:space="0" w:color="auto"/>
              <w:bottom w:val="single" w:sz="6" w:space="0" w:color="auto"/>
              <w:right w:val="single" w:sz="6" w:space="0" w:color="auto"/>
            </w:tcBorders>
            <w:vAlign w:val="bottom"/>
          </w:tcPr>
          <w:p w:rsidR="00173ADC" w:rsidRPr="00D93AD2" w:rsidRDefault="00173ADC" w:rsidP="00173ADC">
            <w:pPr>
              <w:spacing w:before="20" w:after="20"/>
              <w:ind w:left="-72" w:right="-72"/>
              <w:jc w:val="center"/>
              <w:rPr>
                <w:rFonts w:ascii="Arial Narrow" w:hAnsi="Arial Narrow"/>
                <w:sz w:val="16"/>
                <w:szCs w:val="16"/>
                <w:lang w:val="es-GT"/>
              </w:rPr>
            </w:pPr>
            <w:r w:rsidRPr="00D93AD2">
              <w:rPr>
                <w:rFonts w:ascii="Arial Narrow" w:hAnsi="Arial Narrow"/>
                <w:sz w:val="16"/>
                <w:szCs w:val="16"/>
                <w:lang w:val="es-GT"/>
              </w:rPr>
              <w:t>Número de Grupo de Cuidado</w:t>
            </w:r>
          </w:p>
        </w:tc>
        <w:tc>
          <w:tcPr>
            <w:tcW w:w="798" w:type="dxa"/>
            <w:tcBorders>
              <w:top w:val="single" w:sz="6" w:space="0" w:color="auto"/>
              <w:left w:val="single" w:sz="6" w:space="0" w:color="auto"/>
              <w:bottom w:val="single" w:sz="6" w:space="0" w:color="auto"/>
              <w:right w:val="single" w:sz="18" w:space="0" w:color="auto"/>
            </w:tcBorders>
            <w:vAlign w:val="bottom"/>
          </w:tcPr>
          <w:p w:rsidR="00173ADC" w:rsidRPr="00D93AD2" w:rsidRDefault="00173ADC" w:rsidP="00173ADC">
            <w:pPr>
              <w:spacing w:before="20" w:after="20"/>
              <w:ind w:left="-72" w:right="-72"/>
              <w:jc w:val="center"/>
              <w:rPr>
                <w:rFonts w:ascii="Arial Narrow" w:hAnsi="Arial Narrow"/>
                <w:sz w:val="16"/>
                <w:szCs w:val="16"/>
                <w:lang w:val="es-GT"/>
              </w:rPr>
            </w:pPr>
            <w:r w:rsidRPr="00D93AD2">
              <w:rPr>
                <w:rFonts w:ascii="Arial Narrow" w:hAnsi="Arial Narrow"/>
                <w:sz w:val="16"/>
                <w:szCs w:val="16"/>
                <w:lang w:val="es-GT"/>
              </w:rPr>
              <w:t>Grupo seleccionado para muestra</w:t>
            </w:r>
          </w:p>
        </w:tc>
        <w:tc>
          <w:tcPr>
            <w:tcW w:w="798" w:type="dxa"/>
            <w:tcBorders>
              <w:top w:val="single" w:sz="6" w:space="0" w:color="auto"/>
              <w:left w:val="single" w:sz="18" w:space="0" w:color="auto"/>
              <w:bottom w:val="single" w:sz="6" w:space="0" w:color="auto"/>
              <w:right w:val="single" w:sz="6" w:space="0" w:color="auto"/>
            </w:tcBorders>
            <w:vAlign w:val="bottom"/>
          </w:tcPr>
          <w:p w:rsidR="00173ADC" w:rsidRPr="00D93AD2" w:rsidRDefault="00173ADC" w:rsidP="00173ADC">
            <w:pPr>
              <w:spacing w:before="20" w:after="20"/>
              <w:ind w:left="-72" w:right="-72"/>
              <w:jc w:val="center"/>
              <w:rPr>
                <w:sz w:val="18"/>
                <w:szCs w:val="20"/>
                <w:lang w:val="es-GT"/>
              </w:rPr>
            </w:pPr>
            <w:r w:rsidRPr="00D93AD2">
              <w:rPr>
                <w:rFonts w:ascii="Arial Narrow" w:hAnsi="Arial Narrow"/>
                <w:sz w:val="16"/>
                <w:szCs w:val="16"/>
                <w:lang w:val="es-GT"/>
              </w:rPr>
              <w:t>Muestras necesarias</w:t>
            </w:r>
          </w:p>
        </w:tc>
        <w:tc>
          <w:tcPr>
            <w:tcW w:w="945" w:type="dxa"/>
            <w:tcBorders>
              <w:top w:val="single" w:sz="6" w:space="0" w:color="auto"/>
              <w:left w:val="single" w:sz="6" w:space="0" w:color="auto"/>
              <w:bottom w:val="single" w:sz="6" w:space="0" w:color="auto"/>
              <w:right w:val="single" w:sz="6" w:space="0" w:color="auto"/>
            </w:tcBorders>
            <w:vAlign w:val="bottom"/>
          </w:tcPr>
          <w:p w:rsidR="00173ADC" w:rsidRPr="00D93AD2" w:rsidRDefault="00173ADC" w:rsidP="00173ADC">
            <w:pPr>
              <w:spacing w:before="20" w:after="20"/>
              <w:ind w:left="-72" w:right="-72"/>
              <w:jc w:val="center"/>
              <w:rPr>
                <w:sz w:val="18"/>
                <w:szCs w:val="20"/>
                <w:lang w:val="es-GT"/>
              </w:rPr>
            </w:pPr>
            <w:r w:rsidRPr="00D93AD2">
              <w:rPr>
                <w:rFonts w:ascii="Arial Narrow" w:hAnsi="Arial Narrow"/>
                <w:sz w:val="16"/>
                <w:szCs w:val="16"/>
                <w:lang w:val="es-GT"/>
              </w:rPr>
              <w:t xml:space="preserve">Grupos seleccionados  (siempre redondeado hacia abajo)  </w:t>
            </w:r>
          </w:p>
        </w:tc>
        <w:tc>
          <w:tcPr>
            <w:tcW w:w="651" w:type="dxa"/>
            <w:tcBorders>
              <w:top w:val="single" w:sz="6" w:space="0" w:color="auto"/>
              <w:left w:val="single" w:sz="6" w:space="0" w:color="auto"/>
              <w:bottom w:val="single" w:sz="6" w:space="0" w:color="auto"/>
              <w:right w:val="single" w:sz="6" w:space="0" w:color="auto"/>
            </w:tcBorders>
            <w:vAlign w:val="bottom"/>
          </w:tcPr>
          <w:p w:rsidR="00173ADC" w:rsidRPr="00D93AD2" w:rsidRDefault="00173ADC" w:rsidP="00173ADC">
            <w:pPr>
              <w:spacing w:before="20" w:after="20"/>
              <w:ind w:left="-72" w:right="-72"/>
              <w:jc w:val="center"/>
              <w:rPr>
                <w:sz w:val="18"/>
                <w:szCs w:val="20"/>
                <w:lang w:val="es-GT"/>
              </w:rPr>
            </w:pPr>
            <w:r w:rsidRPr="00D93AD2">
              <w:rPr>
                <w:rFonts w:ascii="Arial Narrow" w:hAnsi="Arial Narrow"/>
                <w:sz w:val="16"/>
                <w:szCs w:val="16"/>
                <w:lang w:val="es-GT"/>
              </w:rPr>
              <w:t>Número de Grupo de Cuidado</w:t>
            </w:r>
          </w:p>
        </w:tc>
        <w:tc>
          <w:tcPr>
            <w:tcW w:w="908" w:type="dxa"/>
            <w:tcBorders>
              <w:top w:val="single" w:sz="6" w:space="0" w:color="auto"/>
              <w:left w:val="single" w:sz="6" w:space="0" w:color="auto"/>
              <w:bottom w:val="single" w:sz="6" w:space="0" w:color="auto"/>
              <w:right w:val="single" w:sz="18" w:space="0" w:color="auto"/>
            </w:tcBorders>
            <w:vAlign w:val="bottom"/>
          </w:tcPr>
          <w:p w:rsidR="00173ADC" w:rsidRPr="00D93AD2" w:rsidRDefault="00173ADC" w:rsidP="00173ADC">
            <w:pPr>
              <w:spacing w:before="20" w:after="20"/>
              <w:ind w:left="-72" w:right="-72"/>
              <w:jc w:val="center"/>
              <w:rPr>
                <w:sz w:val="18"/>
                <w:szCs w:val="20"/>
                <w:lang w:val="es-GT"/>
              </w:rPr>
            </w:pPr>
            <w:r w:rsidRPr="00D93AD2">
              <w:rPr>
                <w:rFonts w:ascii="Arial Narrow" w:hAnsi="Arial Narrow"/>
                <w:sz w:val="16"/>
                <w:szCs w:val="16"/>
                <w:lang w:val="es-GT"/>
              </w:rPr>
              <w:t>Grupo seleccionado para muestra</w:t>
            </w:r>
          </w:p>
        </w:tc>
        <w:tc>
          <w:tcPr>
            <w:tcW w:w="851" w:type="dxa"/>
            <w:tcBorders>
              <w:top w:val="single" w:sz="6" w:space="0" w:color="auto"/>
              <w:left w:val="single" w:sz="18" w:space="0" w:color="auto"/>
              <w:bottom w:val="single" w:sz="6" w:space="0" w:color="auto"/>
              <w:right w:val="single" w:sz="6" w:space="0" w:color="auto"/>
            </w:tcBorders>
            <w:vAlign w:val="bottom"/>
          </w:tcPr>
          <w:p w:rsidR="00173ADC" w:rsidRPr="00D93AD2" w:rsidRDefault="00173ADC" w:rsidP="00173ADC">
            <w:pPr>
              <w:spacing w:before="20" w:after="20"/>
              <w:ind w:left="-72" w:right="-72"/>
              <w:jc w:val="center"/>
              <w:rPr>
                <w:sz w:val="18"/>
                <w:szCs w:val="20"/>
                <w:lang w:val="es-GT"/>
              </w:rPr>
            </w:pPr>
            <w:r w:rsidRPr="00D93AD2">
              <w:rPr>
                <w:rFonts w:ascii="Arial Narrow" w:hAnsi="Arial Narrow"/>
                <w:sz w:val="16"/>
                <w:szCs w:val="16"/>
                <w:lang w:val="es-GT"/>
              </w:rPr>
              <w:t>Muestras necesarias</w:t>
            </w:r>
          </w:p>
        </w:tc>
        <w:tc>
          <w:tcPr>
            <w:tcW w:w="992" w:type="dxa"/>
            <w:tcBorders>
              <w:top w:val="single" w:sz="6" w:space="0" w:color="auto"/>
              <w:left w:val="single" w:sz="6" w:space="0" w:color="auto"/>
              <w:bottom w:val="single" w:sz="6" w:space="0" w:color="auto"/>
              <w:right w:val="single" w:sz="6" w:space="0" w:color="auto"/>
            </w:tcBorders>
            <w:vAlign w:val="bottom"/>
          </w:tcPr>
          <w:p w:rsidR="00173ADC" w:rsidRPr="00D93AD2" w:rsidRDefault="00173ADC" w:rsidP="00173ADC">
            <w:pPr>
              <w:spacing w:before="20" w:after="20"/>
              <w:ind w:left="-72" w:right="-72"/>
              <w:jc w:val="center"/>
              <w:rPr>
                <w:sz w:val="18"/>
                <w:szCs w:val="20"/>
                <w:lang w:val="es-GT"/>
              </w:rPr>
            </w:pPr>
            <w:r w:rsidRPr="00D93AD2">
              <w:rPr>
                <w:rFonts w:ascii="Arial Narrow" w:hAnsi="Arial Narrow"/>
                <w:sz w:val="16"/>
                <w:szCs w:val="16"/>
                <w:lang w:val="es-GT"/>
              </w:rPr>
              <w:t xml:space="preserve">Grupos seleccionados  (siempre redondeado hacia abajo)  </w:t>
            </w:r>
          </w:p>
        </w:tc>
        <w:tc>
          <w:tcPr>
            <w:tcW w:w="709" w:type="dxa"/>
            <w:tcBorders>
              <w:top w:val="single" w:sz="6" w:space="0" w:color="auto"/>
              <w:left w:val="single" w:sz="6" w:space="0" w:color="auto"/>
              <w:bottom w:val="single" w:sz="6" w:space="0" w:color="auto"/>
              <w:right w:val="single" w:sz="6" w:space="0" w:color="auto"/>
            </w:tcBorders>
            <w:vAlign w:val="bottom"/>
          </w:tcPr>
          <w:p w:rsidR="00173ADC" w:rsidRPr="00D93AD2" w:rsidRDefault="00173ADC" w:rsidP="00173ADC">
            <w:pPr>
              <w:spacing w:before="20" w:after="20"/>
              <w:ind w:left="-72" w:right="-72"/>
              <w:jc w:val="center"/>
              <w:rPr>
                <w:sz w:val="18"/>
                <w:szCs w:val="20"/>
                <w:lang w:val="es-GT"/>
              </w:rPr>
            </w:pPr>
            <w:r w:rsidRPr="00D93AD2">
              <w:rPr>
                <w:rFonts w:ascii="Arial Narrow" w:hAnsi="Arial Narrow"/>
                <w:sz w:val="16"/>
                <w:szCs w:val="16"/>
                <w:lang w:val="es-GT"/>
              </w:rPr>
              <w:t>Número de Grupo de Cuidado</w:t>
            </w:r>
          </w:p>
        </w:tc>
        <w:tc>
          <w:tcPr>
            <w:tcW w:w="992" w:type="dxa"/>
            <w:tcBorders>
              <w:top w:val="single" w:sz="6" w:space="0" w:color="auto"/>
              <w:left w:val="single" w:sz="6" w:space="0" w:color="auto"/>
              <w:bottom w:val="single" w:sz="6" w:space="0" w:color="auto"/>
              <w:right w:val="single" w:sz="18" w:space="0" w:color="auto"/>
            </w:tcBorders>
            <w:vAlign w:val="bottom"/>
          </w:tcPr>
          <w:p w:rsidR="00173ADC" w:rsidRPr="00D93AD2" w:rsidRDefault="00173ADC" w:rsidP="00173ADC">
            <w:pPr>
              <w:spacing w:before="20" w:after="20"/>
              <w:ind w:left="-72" w:right="-72"/>
              <w:jc w:val="center"/>
              <w:rPr>
                <w:sz w:val="18"/>
                <w:szCs w:val="20"/>
                <w:lang w:val="es-GT"/>
              </w:rPr>
            </w:pPr>
            <w:r w:rsidRPr="00D93AD2">
              <w:rPr>
                <w:rFonts w:ascii="Arial Narrow" w:hAnsi="Arial Narrow"/>
                <w:sz w:val="16"/>
                <w:szCs w:val="16"/>
                <w:lang w:val="es-GT"/>
              </w:rPr>
              <w:t>Grupo seleccionado para muestra</w:t>
            </w:r>
          </w:p>
        </w:tc>
      </w:tr>
      <w:tr w:rsidR="00173ADC" w:rsidRPr="00D93AD2" w:rsidTr="00173AD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w:t>
            </w:r>
          </w:p>
        </w:tc>
        <w:tc>
          <w:tcPr>
            <w:tcW w:w="101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1.00</w:t>
            </w:r>
          </w:p>
        </w:tc>
        <w:tc>
          <w:tcPr>
            <w:tcW w:w="57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w:t>
            </w:r>
          </w:p>
        </w:tc>
        <w:tc>
          <w:tcPr>
            <w:tcW w:w="945"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1.00</w:t>
            </w:r>
          </w:p>
        </w:tc>
        <w:tc>
          <w:tcPr>
            <w:tcW w:w="651"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8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w:t>
            </w:r>
          </w:p>
        </w:tc>
        <w:tc>
          <w:tcPr>
            <w:tcW w:w="992"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1.00</w:t>
            </w:r>
          </w:p>
        </w:tc>
        <w:tc>
          <w:tcPr>
            <w:tcW w:w="709"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w:t>
            </w:r>
          </w:p>
        </w:tc>
        <w:tc>
          <w:tcPr>
            <w:tcW w:w="992"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X,X</w:t>
            </w:r>
          </w:p>
        </w:tc>
      </w:tr>
      <w:tr w:rsidR="00173ADC" w:rsidRPr="00D93AD2" w:rsidTr="00173AD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w:t>
            </w:r>
          </w:p>
        </w:tc>
        <w:tc>
          <w:tcPr>
            <w:tcW w:w="101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2.38</w:t>
            </w:r>
          </w:p>
        </w:tc>
        <w:tc>
          <w:tcPr>
            <w:tcW w:w="57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w:t>
            </w:r>
          </w:p>
        </w:tc>
        <w:tc>
          <w:tcPr>
            <w:tcW w:w="945"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2.10</w:t>
            </w:r>
          </w:p>
        </w:tc>
        <w:tc>
          <w:tcPr>
            <w:tcW w:w="651"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8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w:t>
            </w:r>
          </w:p>
        </w:tc>
        <w:tc>
          <w:tcPr>
            <w:tcW w:w="992"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1.83</w:t>
            </w:r>
          </w:p>
        </w:tc>
        <w:tc>
          <w:tcPr>
            <w:tcW w:w="709"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w:t>
            </w:r>
          </w:p>
        </w:tc>
        <w:tc>
          <w:tcPr>
            <w:tcW w:w="992"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r>
      <w:tr w:rsidR="00173ADC" w:rsidRPr="00D93AD2" w:rsidTr="00173AD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w:t>
            </w:r>
          </w:p>
        </w:tc>
        <w:tc>
          <w:tcPr>
            <w:tcW w:w="101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3.75</w:t>
            </w:r>
          </w:p>
        </w:tc>
        <w:tc>
          <w:tcPr>
            <w:tcW w:w="57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w:t>
            </w:r>
          </w:p>
        </w:tc>
        <w:tc>
          <w:tcPr>
            <w:tcW w:w="945"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3.20</w:t>
            </w:r>
          </w:p>
        </w:tc>
        <w:tc>
          <w:tcPr>
            <w:tcW w:w="651"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8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w:t>
            </w:r>
          </w:p>
        </w:tc>
        <w:tc>
          <w:tcPr>
            <w:tcW w:w="992"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2.65</w:t>
            </w:r>
          </w:p>
        </w:tc>
        <w:tc>
          <w:tcPr>
            <w:tcW w:w="709"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w:t>
            </w:r>
          </w:p>
        </w:tc>
        <w:tc>
          <w:tcPr>
            <w:tcW w:w="992"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r>
      <w:tr w:rsidR="00173ADC" w:rsidRPr="00D93AD2" w:rsidTr="00173AD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4</w:t>
            </w:r>
          </w:p>
        </w:tc>
        <w:tc>
          <w:tcPr>
            <w:tcW w:w="101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5.13</w:t>
            </w:r>
          </w:p>
        </w:tc>
        <w:tc>
          <w:tcPr>
            <w:tcW w:w="57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4</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p>
        </w:t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4</w:t>
            </w:r>
          </w:p>
        </w:tc>
        <w:tc>
          <w:tcPr>
            <w:tcW w:w="945"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4.30</w:t>
            </w:r>
          </w:p>
        </w:tc>
        <w:tc>
          <w:tcPr>
            <w:tcW w:w="651"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4</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8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4</w:t>
            </w:r>
          </w:p>
        </w:tc>
        <w:tc>
          <w:tcPr>
            <w:tcW w:w="992"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3.48</w:t>
            </w:r>
          </w:p>
        </w:tc>
        <w:tc>
          <w:tcPr>
            <w:tcW w:w="709"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4</w:t>
            </w:r>
          </w:p>
        </w:tc>
        <w:tc>
          <w:tcPr>
            <w:tcW w:w="992"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r>
      <w:tr w:rsidR="00173ADC" w:rsidRPr="00D93AD2" w:rsidTr="00173AD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5</w:t>
            </w:r>
          </w:p>
        </w:tc>
        <w:tc>
          <w:tcPr>
            <w:tcW w:w="101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6.50</w:t>
            </w:r>
          </w:p>
        </w:tc>
        <w:tc>
          <w:tcPr>
            <w:tcW w:w="57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5</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5</w:t>
            </w:r>
          </w:p>
        </w:tc>
        <w:tc>
          <w:tcPr>
            <w:tcW w:w="945"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5.40</w:t>
            </w:r>
          </w:p>
        </w:tc>
        <w:tc>
          <w:tcPr>
            <w:tcW w:w="651"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5</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8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5</w:t>
            </w:r>
          </w:p>
        </w:tc>
        <w:tc>
          <w:tcPr>
            <w:tcW w:w="992"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4.30</w:t>
            </w:r>
          </w:p>
        </w:tc>
        <w:tc>
          <w:tcPr>
            <w:tcW w:w="709"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5</w:t>
            </w:r>
          </w:p>
        </w:tc>
        <w:tc>
          <w:tcPr>
            <w:tcW w:w="992"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X,X</w:t>
            </w:r>
          </w:p>
        </w:tc>
      </w:tr>
      <w:tr w:rsidR="00173ADC" w:rsidRPr="00D93AD2" w:rsidTr="00173AD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6</w:t>
            </w:r>
          </w:p>
        </w:tc>
        <w:tc>
          <w:tcPr>
            <w:tcW w:w="101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7.88</w:t>
            </w:r>
          </w:p>
        </w:tc>
        <w:tc>
          <w:tcPr>
            <w:tcW w:w="57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6</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6</w:t>
            </w:r>
          </w:p>
        </w:tc>
        <w:tc>
          <w:tcPr>
            <w:tcW w:w="945"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6.50</w:t>
            </w:r>
          </w:p>
        </w:tc>
        <w:tc>
          <w:tcPr>
            <w:tcW w:w="651"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6</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8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6</w:t>
            </w:r>
          </w:p>
        </w:tc>
        <w:tc>
          <w:tcPr>
            <w:tcW w:w="992"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5.13</w:t>
            </w:r>
          </w:p>
        </w:tc>
        <w:tc>
          <w:tcPr>
            <w:tcW w:w="709"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6</w:t>
            </w:r>
          </w:p>
        </w:tc>
        <w:tc>
          <w:tcPr>
            <w:tcW w:w="992"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r>
      <w:tr w:rsidR="00173ADC" w:rsidRPr="00D93AD2" w:rsidTr="00173AD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7</w:t>
            </w:r>
          </w:p>
        </w:tc>
        <w:tc>
          <w:tcPr>
            <w:tcW w:w="101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9.26</w:t>
            </w:r>
          </w:p>
        </w:tc>
        <w:tc>
          <w:tcPr>
            <w:tcW w:w="57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7</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7</w:t>
            </w:r>
          </w:p>
        </w:tc>
        <w:tc>
          <w:tcPr>
            <w:tcW w:w="945"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7.61</w:t>
            </w:r>
          </w:p>
        </w:tc>
        <w:tc>
          <w:tcPr>
            <w:tcW w:w="651"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7</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8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7</w:t>
            </w:r>
          </w:p>
        </w:tc>
        <w:tc>
          <w:tcPr>
            <w:tcW w:w="992"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5.95</w:t>
            </w:r>
          </w:p>
        </w:tc>
        <w:tc>
          <w:tcPr>
            <w:tcW w:w="709"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7</w:t>
            </w:r>
          </w:p>
        </w:tc>
        <w:tc>
          <w:tcPr>
            <w:tcW w:w="992"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r>
      <w:tr w:rsidR="00173ADC" w:rsidRPr="00D93AD2" w:rsidTr="00173AD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8</w:t>
            </w:r>
          </w:p>
        </w:tc>
        <w:tc>
          <w:tcPr>
            <w:tcW w:w="101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10.63</w:t>
            </w:r>
          </w:p>
        </w:tc>
        <w:tc>
          <w:tcPr>
            <w:tcW w:w="57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8</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p>
        </w:t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8</w:t>
            </w:r>
          </w:p>
        </w:tc>
        <w:tc>
          <w:tcPr>
            <w:tcW w:w="945"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8.71</w:t>
            </w:r>
          </w:p>
        </w:tc>
        <w:tc>
          <w:tcPr>
            <w:tcW w:w="651"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8</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8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8</w:t>
            </w:r>
          </w:p>
        </w:tc>
        <w:tc>
          <w:tcPr>
            <w:tcW w:w="992"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6.78</w:t>
            </w:r>
          </w:p>
        </w:tc>
        <w:tc>
          <w:tcPr>
            <w:tcW w:w="709"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8</w:t>
            </w:r>
          </w:p>
        </w:tc>
        <w:tc>
          <w:tcPr>
            <w:tcW w:w="992"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r>
      <w:tr w:rsidR="00173ADC" w:rsidRPr="00D93AD2" w:rsidTr="00173AD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9</w:t>
            </w:r>
          </w:p>
        </w:tc>
        <w:tc>
          <w:tcPr>
            <w:tcW w:w="101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12.01</w:t>
            </w:r>
          </w:p>
        </w:tc>
        <w:tc>
          <w:tcPr>
            <w:tcW w:w="57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9</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9</w:t>
            </w:r>
          </w:p>
        </w:tc>
        <w:tc>
          <w:tcPr>
            <w:tcW w:w="945"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9.81</w:t>
            </w:r>
          </w:p>
        </w:tc>
        <w:tc>
          <w:tcPr>
            <w:tcW w:w="651"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9</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8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9</w:t>
            </w:r>
          </w:p>
        </w:tc>
        <w:tc>
          <w:tcPr>
            <w:tcW w:w="992"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7.61</w:t>
            </w:r>
          </w:p>
        </w:tc>
        <w:tc>
          <w:tcPr>
            <w:tcW w:w="709"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9</w:t>
            </w:r>
          </w:p>
        </w:tc>
        <w:tc>
          <w:tcPr>
            <w:tcW w:w="992"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r>
      <w:tr w:rsidR="00173ADC" w:rsidRPr="00D93AD2" w:rsidTr="00173AD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10</w:t>
            </w:r>
          </w:p>
        </w:tc>
        <w:tc>
          <w:tcPr>
            <w:tcW w:w="101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13.39</w:t>
            </w:r>
          </w:p>
        </w:tc>
        <w:tc>
          <w:tcPr>
            <w:tcW w:w="57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10</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10</w:t>
            </w:r>
          </w:p>
        </w:tc>
        <w:tc>
          <w:tcPr>
            <w:tcW w:w="945"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10.91</w:t>
            </w:r>
          </w:p>
        </w:tc>
        <w:tc>
          <w:tcPr>
            <w:tcW w:w="651"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10</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8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10</w:t>
            </w:r>
          </w:p>
        </w:tc>
        <w:tc>
          <w:tcPr>
            <w:tcW w:w="992"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8.43</w:t>
            </w:r>
          </w:p>
        </w:tc>
        <w:tc>
          <w:tcPr>
            <w:tcW w:w="709"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10</w:t>
            </w:r>
          </w:p>
        </w:tc>
        <w:tc>
          <w:tcPr>
            <w:tcW w:w="992"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X,X</w:t>
            </w:r>
          </w:p>
        </w:tc>
      </w:tr>
      <w:tr w:rsidR="00173ADC" w:rsidRPr="00D93AD2" w:rsidTr="00173AD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11</w:t>
            </w:r>
          </w:p>
        </w:tc>
        <w:tc>
          <w:tcPr>
            <w:tcW w:w="101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14.76</w:t>
            </w:r>
          </w:p>
        </w:tc>
        <w:tc>
          <w:tcPr>
            <w:tcW w:w="57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11</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p>
        </w:t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11</w:t>
            </w:r>
          </w:p>
        </w:tc>
        <w:tc>
          <w:tcPr>
            <w:tcW w:w="945"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12.01</w:t>
            </w:r>
          </w:p>
        </w:tc>
        <w:tc>
          <w:tcPr>
            <w:tcW w:w="651"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11</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p>
        </w:tc>
        <w:tc>
          <w:tcPr>
            <w:tcW w:w="8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11</w:t>
            </w:r>
          </w:p>
        </w:tc>
        <w:tc>
          <w:tcPr>
            <w:tcW w:w="992"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9.26</w:t>
            </w:r>
          </w:p>
        </w:tc>
        <w:tc>
          <w:tcPr>
            <w:tcW w:w="709"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11</w:t>
            </w:r>
          </w:p>
        </w:tc>
        <w:tc>
          <w:tcPr>
            <w:tcW w:w="992"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r>
      <w:tr w:rsidR="00173ADC" w:rsidRPr="00D93AD2" w:rsidTr="00173AD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12</w:t>
            </w:r>
          </w:p>
        </w:tc>
        <w:tc>
          <w:tcPr>
            <w:tcW w:w="101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16.14</w:t>
            </w:r>
          </w:p>
        </w:tc>
        <w:tc>
          <w:tcPr>
            <w:tcW w:w="57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12</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12</w:t>
            </w:r>
          </w:p>
        </w:tc>
        <w:tc>
          <w:tcPr>
            <w:tcW w:w="945"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13.11</w:t>
            </w:r>
          </w:p>
        </w:tc>
        <w:tc>
          <w:tcPr>
            <w:tcW w:w="651"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12</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8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12</w:t>
            </w:r>
          </w:p>
        </w:tc>
        <w:tc>
          <w:tcPr>
            <w:tcW w:w="992"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10.08</w:t>
            </w:r>
          </w:p>
        </w:tc>
        <w:tc>
          <w:tcPr>
            <w:tcW w:w="709"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12</w:t>
            </w:r>
          </w:p>
        </w:tc>
        <w:tc>
          <w:tcPr>
            <w:tcW w:w="992"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r>
      <w:tr w:rsidR="00173ADC" w:rsidRPr="00D93AD2" w:rsidTr="00173AD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13</w:t>
            </w:r>
          </w:p>
        </w:tc>
        <w:tc>
          <w:tcPr>
            <w:tcW w:w="101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17.51</w:t>
            </w:r>
          </w:p>
        </w:tc>
        <w:tc>
          <w:tcPr>
            <w:tcW w:w="57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13</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13</w:t>
            </w:r>
          </w:p>
        </w:tc>
        <w:tc>
          <w:tcPr>
            <w:tcW w:w="945"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14.21</w:t>
            </w:r>
          </w:p>
        </w:tc>
        <w:tc>
          <w:tcPr>
            <w:tcW w:w="651"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13</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8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13</w:t>
            </w:r>
          </w:p>
        </w:tc>
        <w:tc>
          <w:tcPr>
            <w:tcW w:w="992"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10.91</w:t>
            </w:r>
          </w:p>
        </w:tc>
        <w:tc>
          <w:tcPr>
            <w:tcW w:w="709"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13</w:t>
            </w:r>
          </w:p>
        </w:tc>
        <w:tc>
          <w:tcPr>
            <w:tcW w:w="992"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r>
      <w:tr w:rsidR="00173ADC" w:rsidRPr="00D93AD2" w:rsidTr="00173AD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14</w:t>
            </w:r>
          </w:p>
        </w:tc>
        <w:tc>
          <w:tcPr>
            <w:tcW w:w="101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18.89</w:t>
            </w:r>
          </w:p>
        </w:tc>
        <w:tc>
          <w:tcPr>
            <w:tcW w:w="57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14</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14</w:t>
            </w:r>
          </w:p>
        </w:tc>
        <w:tc>
          <w:tcPr>
            <w:tcW w:w="945"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15.31</w:t>
            </w:r>
          </w:p>
        </w:tc>
        <w:tc>
          <w:tcPr>
            <w:tcW w:w="651"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14</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8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14</w:t>
            </w:r>
          </w:p>
        </w:tc>
        <w:tc>
          <w:tcPr>
            <w:tcW w:w="992"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11.73</w:t>
            </w:r>
          </w:p>
        </w:tc>
        <w:tc>
          <w:tcPr>
            <w:tcW w:w="709"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14</w:t>
            </w:r>
          </w:p>
        </w:tc>
        <w:tc>
          <w:tcPr>
            <w:tcW w:w="992"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r>
      <w:tr w:rsidR="00173ADC" w:rsidRPr="00D93AD2" w:rsidTr="00173AD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15</w:t>
            </w:r>
          </w:p>
        </w:tc>
        <w:tc>
          <w:tcPr>
            <w:tcW w:w="101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20.27</w:t>
            </w:r>
          </w:p>
        </w:tc>
        <w:tc>
          <w:tcPr>
            <w:tcW w:w="57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15</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p>
        </w:t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15</w:t>
            </w:r>
          </w:p>
        </w:tc>
        <w:tc>
          <w:tcPr>
            <w:tcW w:w="945"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16.41</w:t>
            </w:r>
          </w:p>
        </w:tc>
        <w:tc>
          <w:tcPr>
            <w:tcW w:w="651"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15</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8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15</w:t>
            </w:r>
          </w:p>
        </w:tc>
        <w:tc>
          <w:tcPr>
            <w:tcW w:w="992"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12.56</w:t>
            </w:r>
          </w:p>
        </w:tc>
        <w:tc>
          <w:tcPr>
            <w:tcW w:w="709"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15</w:t>
            </w:r>
          </w:p>
        </w:tc>
        <w:tc>
          <w:tcPr>
            <w:tcW w:w="992"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X,X</w:t>
            </w:r>
          </w:p>
        </w:tc>
      </w:tr>
      <w:tr w:rsidR="00173ADC" w:rsidRPr="00D93AD2" w:rsidTr="00173AD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16</w:t>
            </w:r>
          </w:p>
        </w:tc>
        <w:tc>
          <w:tcPr>
            <w:tcW w:w="101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21.64</w:t>
            </w:r>
          </w:p>
        </w:tc>
        <w:tc>
          <w:tcPr>
            <w:tcW w:w="57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16</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16</w:t>
            </w:r>
          </w:p>
        </w:tc>
        <w:tc>
          <w:tcPr>
            <w:tcW w:w="945"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17.51</w:t>
            </w:r>
          </w:p>
        </w:tc>
        <w:tc>
          <w:tcPr>
            <w:tcW w:w="651"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16</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8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16</w:t>
            </w:r>
          </w:p>
        </w:tc>
        <w:tc>
          <w:tcPr>
            <w:tcW w:w="992"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13.39</w:t>
            </w:r>
          </w:p>
        </w:tc>
        <w:tc>
          <w:tcPr>
            <w:tcW w:w="709"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16</w:t>
            </w:r>
          </w:p>
        </w:tc>
        <w:tc>
          <w:tcPr>
            <w:tcW w:w="992"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r>
      <w:tr w:rsidR="00173ADC" w:rsidRPr="00D93AD2" w:rsidTr="00173AD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17</w:t>
            </w:r>
          </w:p>
        </w:tc>
        <w:tc>
          <w:tcPr>
            <w:tcW w:w="101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23.02</w:t>
            </w:r>
          </w:p>
        </w:tc>
        <w:tc>
          <w:tcPr>
            <w:tcW w:w="57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17</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17</w:t>
            </w:r>
          </w:p>
        </w:tc>
        <w:tc>
          <w:tcPr>
            <w:tcW w:w="945"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18.61</w:t>
            </w:r>
          </w:p>
        </w:tc>
        <w:tc>
          <w:tcPr>
            <w:tcW w:w="651"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17</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8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17</w:t>
            </w:r>
          </w:p>
        </w:tc>
        <w:tc>
          <w:tcPr>
            <w:tcW w:w="992"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14.21</w:t>
            </w:r>
          </w:p>
        </w:tc>
        <w:tc>
          <w:tcPr>
            <w:tcW w:w="709"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17</w:t>
            </w:r>
          </w:p>
        </w:tc>
        <w:tc>
          <w:tcPr>
            <w:tcW w:w="992"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r>
      <w:tr w:rsidR="00173ADC" w:rsidRPr="00D93AD2" w:rsidTr="00173AD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18</w:t>
            </w:r>
          </w:p>
        </w:tc>
        <w:tc>
          <w:tcPr>
            <w:tcW w:w="101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24.39</w:t>
            </w:r>
          </w:p>
        </w:tc>
        <w:tc>
          <w:tcPr>
            <w:tcW w:w="57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18</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18</w:t>
            </w:r>
          </w:p>
        </w:tc>
        <w:tc>
          <w:tcPr>
            <w:tcW w:w="945"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19.72</w:t>
            </w:r>
          </w:p>
        </w:tc>
        <w:tc>
          <w:tcPr>
            <w:tcW w:w="651"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18</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8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18</w:t>
            </w:r>
          </w:p>
        </w:tc>
        <w:tc>
          <w:tcPr>
            <w:tcW w:w="992"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15.04</w:t>
            </w:r>
          </w:p>
        </w:tc>
        <w:tc>
          <w:tcPr>
            <w:tcW w:w="709"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18</w:t>
            </w:r>
          </w:p>
        </w:tc>
        <w:tc>
          <w:tcPr>
            <w:tcW w:w="992"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r>
      <w:tr w:rsidR="00173ADC" w:rsidRPr="00D93AD2" w:rsidTr="00173AD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19</w:t>
            </w:r>
          </w:p>
        </w:tc>
        <w:tc>
          <w:tcPr>
            <w:tcW w:w="101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25.77</w:t>
            </w:r>
          </w:p>
        </w:tc>
        <w:tc>
          <w:tcPr>
            <w:tcW w:w="57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19</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p>
        </w:t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19</w:t>
            </w:r>
          </w:p>
        </w:tc>
        <w:tc>
          <w:tcPr>
            <w:tcW w:w="945"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20.82</w:t>
            </w:r>
          </w:p>
        </w:tc>
        <w:tc>
          <w:tcPr>
            <w:tcW w:w="651"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19</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8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19</w:t>
            </w:r>
          </w:p>
        </w:tc>
        <w:tc>
          <w:tcPr>
            <w:tcW w:w="992"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15.86</w:t>
            </w:r>
          </w:p>
        </w:tc>
        <w:tc>
          <w:tcPr>
            <w:tcW w:w="709"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19</w:t>
            </w:r>
          </w:p>
        </w:tc>
        <w:tc>
          <w:tcPr>
            <w:tcW w:w="992"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X,X</w:t>
            </w:r>
          </w:p>
        </w:tc>
      </w:tr>
      <w:tr w:rsidR="00173ADC" w:rsidRPr="00D93AD2" w:rsidTr="00173AD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20</w:t>
            </w:r>
          </w:p>
        </w:tc>
        <w:tc>
          <w:tcPr>
            <w:tcW w:w="101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27.15</w:t>
            </w:r>
          </w:p>
        </w:tc>
        <w:tc>
          <w:tcPr>
            <w:tcW w:w="57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20</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20</w:t>
            </w:r>
          </w:p>
        </w:tc>
        <w:tc>
          <w:tcPr>
            <w:tcW w:w="945"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21.92</w:t>
            </w:r>
          </w:p>
        </w:tc>
        <w:tc>
          <w:tcPr>
            <w:tcW w:w="651"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20</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8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20</w:t>
            </w:r>
          </w:p>
        </w:tc>
        <w:tc>
          <w:tcPr>
            <w:tcW w:w="992"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16.69</w:t>
            </w:r>
          </w:p>
        </w:tc>
        <w:tc>
          <w:tcPr>
            <w:tcW w:w="709"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20</w:t>
            </w:r>
          </w:p>
        </w:tc>
        <w:tc>
          <w:tcPr>
            <w:tcW w:w="992"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r>
      <w:tr w:rsidR="00173ADC" w:rsidRPr="00D93AD2" w:rsidTr="00173AD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21</w:t>
            </w:r>
          </w:p>
        </w:tc>
        <w:tc>
          <w:tcPr>
            <w:tcW w:w="101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28.52</w:t>
            </w:r>
          </w:p>
        </w:tc>
        <w:tc>
          <w:tcPr>
            <w:tcW w:w="57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21</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21</w:t>
            </w:r>
          </w:p>
        </w:tc>
        <w:tc>
          <w:tcPr>
            <w:tcW w:w="945"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23.02</w:t>
            </w:r>
          </w:p>
        </w:tc>
        <w:tc>
          <w:tcPr>
            <w:tcW w:w="651"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21</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8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21</w:t>
            </w:r>
          </w:p>
        </w:tc>
        <w:tc>
          <w:tcPr>
            <w:tcW w:w="992"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17.51</w:t>
            </w:r>
          </w:p>
        </w:tc>
        <w:tc>
          <w:tcPr>
            <w:tcW w:w="709"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21</w:t>
            </w:r>
          </w:p>
        </w:tc>
        <w:tc>
          <w:tcPr>
            <w:tcW w:w="992"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r>
      <w:tr w:rsidR="00173ADC" w:rsidRPr="00D93AD2" w:rsidTr="00173AD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22</w:t>
            </w:r>
          </w:p>
        </w:tc>
        <w:tc>
          <w:tcPr>
            <w:tcW w:w="101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29.90</w:t>
            </w:r>
          </w:p>
        </w:tc>
        <w:tc>
          <w:tcPr>
            <w:tcW w:w="57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22</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p>
        </w:t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22</w:t>
            </w:r>
          </w:p>
        </w:tc>
        <w:tc>
          <w:tcPr>
            <w:tcW w:w="945"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24.12</w:t>
            </w:r>
          </w:p>
        </w:tc>
        <w:tc>
          <w:tcPr>
            <w:tcW w:w="651"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22</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p>
        </w:tc>
        <w:tc>
          <w:tcPr>
            <w:tcW w:w="8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22</w:t>
            </w:r>
          </w:p>
        </w:tc>
        <w:tc>
          <w:tcPr>
            <w:tcW w:w="992"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18.34</w:t>
            </w:r>
          </w:p>
        </w:tc>
        <w:tc>
          <w:tcPr>
            <w:tcW w:w="709"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22</w:t>
            </w:r>
          </w:p>
        </w:tc>
        <w:tc>
          <w:tcPr>
            <w:tcW w:w="992"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r>
      <w:tr w:rsidR="00173ADC" w:rsidRPr="00D93AD2" w:rsidTr="00173AD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23</w:t>
            </w:r>
          </w:p>
        </w:tc>
        <w:tc>
          <w:tcPr>
            <w:tcW w:w="101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31.28</w:t>
            </w:r>
          </w:p>
        </w:tc>
        <w:tc>
          <w:tcPr>
            <w:tcW w:w="57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23</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23</w:t>
            </w:r>
          </w:p>
        </w:tc>
        <w:tc>
          <w:tcPr>
            <w:tcW w:w="945"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25.22</w:t>
            </w:r>
          </w:p>
        </w:tc>
        <w:tc>
          <w:tcPr>
            <w:tcW w:w="651"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23</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8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23</w:t>
            </w:r>
          </w:p>
        </w:tc>
        <w:tc>
          <w:tcPr>
            <w:tcW w:w="992"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19.17</w:t>
            </w:r>
          </w:p>
        </w:tc>
        <w:tc>
          <w:tcPr>
            <w:tcW w:w="709"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23</w:t>
            </w:r>
          </w:p>
        </w:tc>
        <w:tc>
          <w:tcPr>
            <w:tcW w:w="992"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r>
      <w:tr w:rsidR="00173ADC" w:rsidRPr="00D93AD2" w:rsidTr="00173AD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24</w:t>
            </w:r>
          </w:p>
        </w:tc>
        <w:tc>
          <w:tcPr>
            <w:tcW w:w="101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32.65</w:t>
            </w:r>
          </w:p>
        </w:tc>
        <w:tc>
          <w:tcPr>
            <w:tcW w:w="57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24</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24</w:t>
            </w:r>
          </w:p>
        </w:tc>
        <w:tc>
          <w:tcPr>
            <w:tcW w:w="945"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26.32</w:t>
            </w:r>
          </w:p>
        </w:tc>
        <w:tc>
          <w:tcPr>
            <w:tcW w:w="651"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24</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8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24</w:t>
            </w:r>
          </w:p>
        </w:tc>
        <w:tc>
          <w:tcPr>
            <w:tcW w:w="992"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19.99</w:t>
            </w:r>
          </w:p>
        </w:tc>
        <w:tc>
          <w:tcPr>
            <w:tcW w:w="709"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24</w:t>
            </w:r>
          </w:p>
        </w:tc>
        <w:tc>
          <w:tcPr>
            <w:tcW w:w="992"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X,X</w:t>
            </w:r>
          </w:p>
        </w:tc>
      </w:tr>
      <w:tr w:rsidR="00173ADC" w:rsidRPr="00D93AD2" w:rsidTr="00173AD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25</w:t>
            </w:r>
          </w:p>
        </w:tc>
        <w:tc>
          <w:tcPr>
            <w:tcW w:w="101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34.03</w:t>
            </w:r>
          </w:p>
        </w:tc>
        <w:tc>
          <w:tcPr>
            <w:tcW w:w="57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25</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25</w:t>
            </w:r>
          </w:p>
        </w:tc>
        <w:tc>
          <w:tcPr>
            <w:tcW w:w="945"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27.42</w:t>
            </w:r>
          </w:p>
        </w:tc>
        <w:tc>
          <w:tcPr>
            <w:tcW w:w="651"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25</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8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25</w:t>
            </w:r>
          </w:p>
        </w:tc>
        <w:tc>
          <w:tcPr>
            <w:tcW w:w="992"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20.82</w:t>
            </w:r>
          </w:p>
        </w:tc>
        <w:tc>
          <w:tcPr>
            <w:tcW w:w="709"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25</w:t>
            </w:r>
          </w:p>
        </w:tc>
        <w:tc>
          <w:tcPr>
            <w:tcW w:w="992"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r>
      <w:tr w:rsidR="00173ADC" w:rsidRPr="00D93AD2" w:rsidTr="00173AD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26</w:t>
            </w:r>
          </w:p>
        </w:tc>
        <w:tc>
          <w:tcPr>
            <w:tcW w:w="101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35.40</w:t>
            </w:r>
          </w:p>
        </w:tc>
        <w:tc>
          <w:tcPr>
            <w:tcW w:w="57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26</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p>
        </w:t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26</w:t>
            </w:r>
          </w:p>
        </w:tc>
        <w:tc>
          <w:tcPr>
            <w:tcW w:w="945"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28.52</w:t>
            </w:r>
          </w:p>
        </w:tc>
        <w:tc>
          <w:tcPr>
            <w:tcW w:w="651"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26</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8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26</w:t>
            </w:r>
          </w:p>
        </w:tc>
        <w:tc>
          <w:tcPr>
            <w:tcW w:w="992"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21.64</w:t>
            </w:r>
          </w:p>
        </w:tc>
        <w:tc>
          <w:tcPr>
            <w:tcW w:w="709"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26</w:t>
            </w:r>
          </w:p>
        </w:tc>
        <w:tc>
          <w:tcPr>
            <w:tcW w:w="992"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r>
      <w:tr w:rsidR="00173ADC" w:rsidRPr="00D93AD2" w:rsidTr="00173AD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27</w:t>
            </w:r>
          </w:p>
        </w:tc>
        <w:tc>
          <w:tcPr>
            <w:tcW w:w="101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36.78</w:t>
            </w:r>
          </w:p>
        </w:tc>
        <w:tc>
          <w:tcPr>
            <w:tcW w:w="57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27</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27</w:t>
            </w:r>
          </w:p>
        </w:tc>
        <w:tc>
          <w:tcPr>
            <w:tcW w:w="945"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29.62</w:t>
            </w:r>
          </w:p>
        </w:tc>
        <w:tc>
          <w:tcPr>
            <w:tcW w:w="651"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27</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8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27</w:t>
            </w:r>
          </w:p>
        </w:tc>
        <w:tc>
          <w:tcPr>
            <w:tcW w:w="992"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22.47</w:t>
            </w:r>
          </w:p>
        </w:tc>
        <w:tc>
          <w:tcPr>
            <w:tcW w:w="709"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27</w:t>
            </w:r>
          </w:p>
        </w:tc>
        <w:tc>
          <w:tcPr>
            <w:tcW w:w="992"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r>
      <w:tr w:rsidR="00173ADC" w:rsidRPr="00D93AD2" w:rsidTr="00173AD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28</w:t>
            </w:r>
          </w:p>
        </w:tc>
        <w:tc>
          <w:tcPr>
            <w:tcW w:w="101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38.16</w:t>
            </w:r>
          </w:p>
        </w:tc>
        <w:tc>
          <w:tcPr>
            <w:tcW w:w="57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28</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28</w:t>
            </w:r>
          </w:p>
        </w:tc>
        <w:tc>
          <w:tcPr>
            <w:tcW w:w="945"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30.72</w:t>
            </w:r>
          </w:p>
        </w:tc>
        <w:tc>
          <w:tcPr>
            <w:tcW w:w="651"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28</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8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28</w:t>
            </w:r>
          </w:p>
        </w:tc>
        <w:tc>
          <w:tcPr>
            <w:tcW w:w="992"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23.29</w:t>
            </w:r>
          </w:p>
        </w:tc>
        <w:tc>
          <w:tcPr>
            <w:tcW w:w="709"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28</w:t>
            </w:r>
          </w:p>
        </w:tc>
        <w:tc>
          <w:tcPr>
            <w:tcW w:w="992"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r>
      <w:tr w:rsidR="00173ADC" w:rsidRPr="00D93AD2" w:rsidTr="00173AD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29</w:t>
            </w:r>
          </w:p>
        </w:tc>
        <w:tc>
          <w:tcPr>
            <w:tcW w:w="101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39.53</w:t>
            </w:r>
          </w:p>
        </w:tc>
        <w:tc>
          <w:tcPr>
            <w:tcW w:w="57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29</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29</w:t>
            </w:r>
          </w:p>
        </w:tc>
        <w:tc>
          <w:tcPr>
            <w:tcW w:w="945"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31.83</w:t>
            </w:r>
          </w:p>
        </w:tc>
        <w:tc>
          <w:tcPr>
            <w:tcW w:w="651"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29</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8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29</w:t>
            </w:r>
          </w:p>
        </w:tc>
        <w:tc>
          <w:tcPr>
            <w:tcW w:w="992"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24.12</w:t>
            </w:r>
          </w:p>
        </w:tc>
        <w:tc>
          <w:tcPr>
            <w:tcW w:w="709"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29</w:t>
            </w:r>
          </w:p>
        </w:tc>
        <w:tc>
          <w:tcPr>
            <w:tcW w:w="992"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r>
      <w:tr w:rsidR="00173ADC" w:rsidRPr="00D93AD2" w:rsidTr="00173AD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30</w:t>
            </w:r>
          </w:p>
        </w:tc>
        <w:tc>
          <w:tcPr>
            <w:tcW w:w="101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40.91</w:t>
            </w:r>
          </w:p>
        </w:tc>
        <w:tc>
          <w:tcPr>
            <w:tcW w:w="57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30</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p>
        </w:t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30</w:t>
            </w:r>
          </w:p>
        </w:tc>
        <w:tc>
          <w:tcPr>
            <w:tcW w:w="945"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32.93</w:t>
            </w:r>
          </w:p>
        </w:tc>
        <w:tc>
          <w:tcPr>
            <w:tcW w:w="651"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30</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8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30</w:t>
            </w:r>
          </w:p>
        </w:tc>
        <w:tc>
          <w:tcPr>
            <w:tcW w:w="992" w:type="dxa"/>
            <w:tcBorders>
              <w:top w:val="single" w:sz="6" w:space="0" w:color="auto"/>
              <w:left w:val="single" w:sz="6" w:space="0" w:color="auto"/>
              <w:bottom w:val="single" w:sz="6" w:space="0" w:color="auto"/>
              <w:right w:val="single" w:sz="8"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24.94</w:t>
            </w:r>
          </w:p>
        </w:tc>
        <w:tc>
          <w:tcPr>
            <w:tcW w:w="709" w:type="dxa"/>
            <w:tcBorders>
              <w:top w:val="single" w:sz="6" w:space="0" w:color="auto"/>
              <w:left w:val="single" w:sz="8" w:space="0" w:color="auto"/>
              <w:bottom w:val="single" w:sz="18"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30</w:t>
            </w:r>
          </w:p>
        </w:tc>
        <w:tc>
          <w:tcPr>
            <w:tcW w:w="992" w:type="dxa"/>
            <w:tcBorders>
              <w:top w:val="single" w:sz="6" w:space="0" w:color="auto"/>
              <w:left w:val="single" w:sz="6" w:space="0" w:color="auto"/>
              <w:bottom w:val="single" w:sz="18"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r>
      <w:tr w:rsidR="00173ADC" w:rsidRPr="00D93AD2" w:rsidTr="00173AD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31</w:t>
            </w:r>
          </w:p>
        </w:tc>
        <w:tc>
          <w:tcPr>
            <w:tcW w:w="101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42.28</w:t>
            </w:r>
          </w:p>
        </w:tc>
        <w:tc>
          <w:tcPr>
            <w:tcW w:w="57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31</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31</w:t>
            </w:r>
          </w:p>
        </w:tc>
        <w:tc>
          <w:tcPr>
            <w:tcW w:w="945"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34.03</w:t>
            </w:r>
          </w:p>
        </w:tc>
        <w:tc>
          <w:tcPr>
            <w:tcW w:w="651"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31</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8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31</w:t>
            </w:r>
          </w:p>
        </w:tc>
        <w:tc>
          <w:tcPr>
            <w:tcW w:w="992"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25.77</w:t>
            </w:r>
          </w:p>
        </w:tc>
        <w:tc>
          <w:tcPr>
            <w:tcW w:w="709" w:type="dxa"/>
            <w:tcBorders>
              <w:top w:val="single" w:sz="18" w:space="0" w:color="auto"/>
              <w:left w:val="single" w:sz="18" w:space="0" w:color="auto"/>
              <w:bottom w:val="nil"/>
              <w:right w:val="nil"/>
            </w:tcBorders>
          </w:tcPr>
          <w:p w:rsidR="00173ADC" w:rsidRPr="00D93AD2" w:rsidRDefault="00173ADC" w:rsidP="00173ADC">
            <w:pPr>
              <w:spacing w:before="20" w:after="20"/>
              <w:ind w:left="0"/>
              <w:jc w:val="center"/>
              <w:rPr>
                <w:sz w:val="20"/>
                <w:szCs w:val="20"/>
                <w:lang w:val="es-GT"/>
              </w:rPr>
            </w:pPr>
          </w:p>
        </w:tc>
        <w:tc>
          <w:tcPr>
            <w:tcW w:w="992" w:type="dxa"/>
            <w:tcBorders>
              <w:top w:val="single" w:sz="18" w:space="0" w:color="auto"/>
              <w:left w:val="nil"/>
              <w:bottom w:val="nil"/>
              <w:right w:val="nil"/>
            </w:tcBorders>
          </w:tcPr>
          <w:p w:rsidR="00173ADC" w:rsidRPr="00D93AD2" w:rsidRDefault="00173ADC" w:rsidP="00173ADC">
            <w:pPr>
              <w:spacing w:before="20" w:after="20"/>
              <w:ind w:left="0"/>
              <w:jc w:val="center"/>
              <w:rPr>
                <w:sz w:val="20"/>
                <w:szCs w:val="20"/>
                <w:lang w:val="es-GT"/>
              </w:rPr>
            </w:pPr>
          </w:p>
        </w:tc>
      </w:tr>
      <w:tr w:rsidR="00173ADC" w:rsidRPr="00D93AD2" w:rsidTr="00173AD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32</w:t>
            </w:r>
          </w:p>
        </w:tc>
        <w:tc>
          <w:tcPr>
            <w:tcW w:w="101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43.66</w:t>
            </w:r>
          </w:p>
        </w:tc>
        <w:tc>
          <w:tcPr>
            <w:tcW w:w="57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32</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32</w:t>
            </w:r>
          </w:p>
        </w:tc>
        <w:tc>
          <w:tcPr>
            <w:tcW w:w="945"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35.13</w:t>
            </w:r>
          </w:p>
        </w:tc>
        <w:tc>
          <w:tcPr>
            <w:tcW w:w="651"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32</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8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32</w:t>
            </w:r>
          </w:p>
        </w:tc>
        <w:tc>
          <w:tcPr>
            <w:tcW w:w="992"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26.60</w:t>
            </w:r>
          </w:p>
        </w:tc>
        <w:tc>
          <w:tcPr>
            <w:tcW w:w="709" w:type="dxa"/>
            <w:tcBorders>
              <w:top w:val="nil"/>
              <w:left w:val="single" w:sz="18" w:space="0" w:color="auto"/>
              <w:bottom w:val="nil"/>
              <w:right w:val="nil"/>
            </w:tcBorders>
          </w:tcPr>
          <w:p w:rsidR="00173ADC" w:rsidRPr="00D93AD2" w:rsidRDefault="00173ADC" w:rsidP="00173ADC">
            <w:pPr>
              <w:spacing w:before="20" w:after="20"/>
              <w:ind w:left="0"/>
              <w:jc w:val="center"/>
              <w:rPr>
                <w:sz w:val="20"/>
                <w:szCs w:val="20"/>
                <w:lang w:val="es-GT"/>
              </w:rPr>
            </w:pPr>
          </w:p>
        </w:tc>
        <w:tc>
          <w:tcPr>
            <w:tcW w:w="992"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r>
      <w:tr w:rsidR="00173ADC" w:rsidRPr="00D93AD2" w:rsidTr="00173AD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33</w:t>
            </w:r>
          </w:p>
        </w:tc>
        <w:tc>
          <w:tcPr>
            <w:tcW w:w="101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45.04</w:t>
            </w:r>
          </w:p>
        </w:tc>
        <w:tc>
          <w:tcPr>
            <w:tcW w:w="57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33</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p>
        </w:t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33</w:t>
            </w:r>
          </w:p>
        </w:tc>
        <w:tc>
          <w:tcPr>
            <w:tcW w:w="945"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36.23</w:t>
            </w:r>
          </w:p>
        </w:tc>
        <w:tc>
          <w:tcPr>
            <w:tcW w:w="651"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33</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p>
        </w:tc>
        <w:tc>
          <w:tcPr>
            <w:tcW w:w="8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33</w:t>
            </w:r>
          </w:p>
        </w:tc>
        <w:tc>
          <w:tcPr>
            <w:tcW w:w="992"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27.42</w:t>
            </w:r>
          </w:p>
        </w:tc>
        <w:tc>
          <w:tcPr>
            <w:tcW w:w="709" w:type="dxa"/>
            <w:tcBorders>
              <w:top w:val="nil"/>
              <w:left w:val="single" w:sz="18" w:space="0" w:color="auto"/>
              <w:bottom w:val="nil"/>
              <w:right w:val="nil"/>
            </w:tcBorders>
          </w:tcPr>
          <w:p w:rsidR="00173ADC" w:rsidRPr="00D93AD2" w:rsidRDefault="00173ADC" w:rsidP="00173ADC">
            <w:pPr>
              <w:spacing w:before="20" w:after="20"/>
              <w:ind w:left="0"/>
              <w:jc w:val="center"/>
              <w:rPr>
                <w:sz w:val="20"/>
                <w:szCs w:val="20"/>
                <w:lang w:val="es-GT"/>
              </w:rPr>
            </w:pPr>
          </w:p>
        </w:tc>
        <w:tc>
          <w:tcPr>
            <w:tcW w:w="992"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r>
      <w:tr w:rsidR="00173ADC" w:rsidRPr="00D93AD2" w:rsidTr="00173AD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34</w:t>
            </w:r>
          </w:p>
        </w:tc>
        <w:tc>
          <w:tcPr>
            <w:tcW w:w="101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46.41</w:t>
            </w:r>
          </w:p>
        </w:tc>
        <w:tc>
          <w:tcPr>
            <w:tcW w:w="57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34</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34</w:t>
            </w:r>
          </w:p>
        </w:tc>
        <w:tc>
          <w:tcPr>
            <w:tcW w:w="945"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37.33</w:t>
            </w:r>
          </w:p>
        </w:tc>
        <w:tc>
          <w:tcPr>
            <w:tcW w:w="651"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34</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8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34</w:t>
            </w:r>
          </w:p>
        </w:tc>
        <w:tc>
          <w:tcPr>
            <w:tcW w:w="992"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28.25</w:t>
            </w:r>
          </w:p>
        </w:tc>
        <w:tc>
          <w:tcPr>
            <w:tcW w:w="709" w:type="dxa"/>
            <w:tcBorders>
              <w:top w:val="nil"/>
              <w:left w:val="single" w:sz="18" w:space="0" w:color="auto"/>
              <w:bottom w:val="nil"/>
              <w:right w:val="nil"/>
            </w:tcBorders>
          </w:tcPr>
          <w:p w:rsidR="00173ADC" w:rsidRPr="00D93AD2" w:rsidRDefault="00173ADC" w:rsidP="00173ADC">
            <w:pPr>
              <w:spacing w:before="20" w:after="20"/>
              <w:ind w:left="0"/>
              <w:jc w:val="center"/>
              <w:rPr>
                <w:sz w:val="20"/>
                <w:szCs w:val="20"/>
                <w:lang w:val="es-GT"/>
              </w:rPr>
            </w:pPr>
          </w:p>
        </w:tc>
        <w:tc>
          <w:tcPr>
            <w:tcW w:w="992"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r>
      <w:tr w:rsidR="00173ADC" w:rsidRPr="00D93AD2" w:rsidTr="00173AD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35</w:t>
            </w:r>
          </w:p>
        </w:tc>
        <w:tc>
          <w:tcPr>
            <w:tcW w:w="101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47.79</w:t>
            </w:r>
          </w:p>
        </w:tc>
        <w:tc>
          <w:tcPr>
            <w:tcW w:w="57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35</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35</w:t>
            </w:r>
          </w:p>
        </w:tc>
        <w:tc>
          <w:tcPr>
            <w:tcW w:w="945"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38.43</w:t>
            </w:r>
          </w:p>
        </w:tc>
        <w:tc>
          <w:tcPr>
            <w:tcW w:w="651"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35</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8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35</w:t>
            </w:r>
          </w:p>
        </w:tc>
        <w:tc>
          <w:tcPr>
            <w:tcW w:w="992"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29.07</w:t>
            </w:r>
          </w:p>
        </w:tc>
        <w:tc>
          <w:tcPr>
            <w:tcW w:w="709" w:type="dxa"/>
            <w:tcBorders>
              <w:top w:val="nil"/>
              <w:left w:val="single" w:sz="18" w:space="0" w:color="auto"/>
              <w:bottom w:val="nil"/>
              <w:right w:val="nil"/>
            </w:tcBorders>
          </w:tcPr>
          <w:p w:rsidR="00173ADC" w:rsidRPr="00D93AD2" w:rsidRDefault="00173ADC" w:rsidP="00173ADC">
            <w:pPr>
              <w:spacing w:before="20" w:after="20"/>
              <w:ind w:left="0"/>
              <w:jc w:val="center"/>
              <w:rPr>
                <w:sz w:val="20"/>
                <w:szCs w:val="20"/>
                <w:lang w:val="es-GT"/>
              </w:rPr>
            </w:pPr>
          </w:p>
        </w:tc>
        <w:tc>
          <w:tcPr>
            <w:tcW w:w="992"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r>
      <w:tr w:rsidR="00173ADC" w:rsidRPr="00D93AD2" w:rsidTr="00173ADC">
        <w:tc>
          <w:tcPr>
            <w:tcW w:w="798" w:type="dxa"/>
            <w:tcBorders>
              <w:top w:val="single" w:sz="6" w:space="0" w:color="auto"/>
              <w:left w:val="single" w:sz="18" w:space="0" w:color="auto"/>
              <w:bottom w:val="single" w:sz="18"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36</w:t>
            </w:r>
          </w:p>
        </w:tc>
        <w:tc>
          <w:tcPr>
            <w:tcW w:w="1018" w:type="dxa"/>
            <w:tcBorders>
              <w:top w:val="single" w:sz="6" w:space="0" w:color="auto"/>
              <w:left w:val="single" w:sz="6" w:space="0" w:color="auto"/>
              <w:bottom w:val="single" w:sz="18"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49.17</w:t>
            </w:r>
          </w:p>
        </w:tc>
        <w:tc>
          <w:tcPr>
            <w:tcW w:w="57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36</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798" w:type="dxa"/>
            <w:tcBorders>
              <w:top w:val="single" w:sz="6" w:space="0" w:color="auto"/>
              <w:left w:val="single" w:sz="18" w:space="0" w:color="auto"/>
              <w:bottom w:val="single" w:sz="18"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36</w:t>
            </w:r>
          </w:p>
        </w:tc>
        <w:tc>
          <w:tcPr>
            <w:tcW w:w="945" w:type="dxa"/>
            <w:tcBorders>
              <w:top w:val="single" w:sz="6" w:space="0" w:color="auto"/>
              <w:left w:val="single" w:sz="6" w:space="0" w:color="auto"/>
              <w:bottom w:val="single" w:sz="18" w:space="0" w:color="auto"/>
              <w:right w:val="single" w:sz="8"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39.53</w:t>
            </w:r>
          </w:p>
        </w:tc>
        <w:tc>
          <w:tcPr>
            <w:tcW w:w="651" w:type="dxa"/>
            <w:tcBorders>
              <w:top w:val="single" w:sz="6" w:space="0" w:color="auto"/>
              <w:left w:val="single" w:sz="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36</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851" w:type="dxa"/>
            <w:tcBorders>
              <w:top w:val="single" w:sz="6" w:space="0" w:color="auto"/>
              <w:left w:val="single" w:sz="18" w:space="0" w:color="auto"/>
              <w:bottom w:val="single" w:sz="18"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36</w:t>
            </w:r>
          </w:p>
        </w:tc>
        <w:tc>
          <w:tcPr>
            <w:tcW w:w="992" w:type="dxa"/>
            <w:tcBorders>
              <w:top w:val="single" w:sz="6" w:space="0" w:color="auto"/>
              <w:left w:val="single" w:sz="6" w:space="0" w:color="auto"/>
              <w:bottom w:val="single" w:sz="18"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29.90</w:t>
            </w:r>
          </w:p>
        </w:tc>
        <w:tc>
          <w:tcPr>
            <w:tcW w:w="709" w:type="dxa"/>
            <w:tcBorders>
              <w:top w:val="nil"/>
              <w:left w:val="single" w:sz="18" w:space="0" w:color="auto"/>
              <w:bottom w:val="nil"/>
              <w:right w:val="nil"/>
            </w:tcBorders>
          </w:tcPr>
          <w:p w:rsidR="00173ADC" w:rsidRPr="00D93AD2" w:rsidRDefault="00173ADC" w:rsidP="00173ADC">
            <w:pPr>
              <w:spacing w:before="20" w:after="20"/>
              <w:ind w:left="0"/>
              <w:jc w:val="center"/>
              <w:rPr>
                <w:sz w:val="20"/>
                <w:szCs w:val="20"/>
                <w:lang w:val="es-GT"/>
              </w:rPr>
            </w:pPr>
          </w:p>
        </w:tc>
        <w:tc>
          <w:tcPr>
            <w:tcW w:w="992"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r>
      <w:tr w:rsidR="00173ADC" w:rsidRPr="00D93AD2" w:rsidTr="00173ADC">
        <w:tc>
          <w:tcPr>
            <w:tcW w:w="798" w:type="dxa"/>
            <w:tcBorders>
              <w:top w:val="single" w:sz="18" w:space="0" w:color="auto"/>
              <w:left w:val="nil"/>
              <w:bottom w:val="nil"/>
              <w:right w:val="nil"/>
            </w:tcBorders>
          </w:tcPr>
          <w:p w:rsidR="00173ADC" w:rsidRPr="00D93AD2" w:rsidRDefault="00173ADC" w:rsidP="00173ADC">
            <w:pPr>
              <w:spacing w:before="20" w:after="20"/>
              <w:ind w:left="0"/>
              <w:jc w:val="center"/>
              <w:rPr>
                <w:sz w:val="20"/>
                <w:szCs w:val="20"/>
                <w:lang w:val="es-GT"/>
              </w:rPr>
            </w:pPr>
          </w:p>
        </w:tc>
        <w:tc>
          <w:tcPr>
            <w:tcW w:w="1018" w:type="dxa"/>
            <w:tcBorders>
              <w:top w:val="single" w:sz="18" w:space="0" w:color="auto"/>
              <w:left w:val="nil"/>
              <w:bottom w:val="nil"/>
              <w:right w:val="single" w:sz="18" w:space="0" w:color="auto"/>
            </w:tcBorders>
          </w:tcPr>
          <w:p w:rsidR="00173ADC" w:rsidRPr="00D93AD2" w:rsidRDefault="00173ADC" w:rsidP="00173ADC">
            <w:pPr>
              <w:spacing w:before="20" w:after="20"/>
              <w:ind w:left="0"/>
              <w:jc w:val="center"/>
              <w:rPr>
                <w:sz w:val="20"/>
                <w:szCs w:val="20"/>
                <w:lang w:val="es-GT"/>
              </w:rPr>
            </w:pPr>
          </w:p>
        </w:tc>
        <w:tc>
          <w:tcPr>
            <w:tcW w:w="57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37</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p>
        </w:tc>
        <w:tc>
          <w:tcPr>
            <w:tcW w:w="798" w:type="dxa"/>
            <w:tcBorders>
              <w:top w:val="single" w:sz="18" w:space="0" w:color="auto"/>
              <w:left w:val="single" w:sz="18" w:space="0" w:color="auto"/>
              <w:bottom w:val="nil"/>
              <w:right w:val="nil"/>
            </w:tcBorders>
          </w:tcPr>
          <w:p w:rsidR="00173ADC" w:rsidRPr="00D93AD2" w:rsidRDefault="00173ADC" w:rsidP="00173ADC">
            <w:pPr>
              <w:spacing w:before="20" w:after="20"/>
              <w:ind w:left="0"/>
              <w:jc w:val="center"/>
              <w:rPr>
                <w:sz w:val="20"/>
                <w:szCs w:val="20"/>
                <w:lang w:val="es-GT"/>
              </w:rPr>
            </w:pPr>
          </w:p>
        </w:tc>
        <w:tc>
          <w:tcPr>
            <w:tcW w:w="945" w:type="dxa"/>
            <w:tcBorders>
              <w:top w:val="single" w:sz="18" w:space="0" w:color="auto"/>
              <w:left w:val="nil"/>
              <w:bottom w:val="nil"/>
              <w:right w:val="single" w:sz="18" w:space="0" w:color="auto"/>
            </w:tcBorders>
          </w:tcPr>
          <w:p w:rsidR="00173ADC" w:rsidRPr="00D93AD2" w:rsidRDefault="00173ADC" w:rsidP="00173ADC">
            <w:pPr>
              <w:spacing w:before="20" w:after="20"/>
              <w:ind w:left="0"/>
              <w:jc w:val="center"/>
              <w:rPr>
                <w:sz w:val="20"/>
                <w:szCs w:val="20"/>
                <w:lang w:val="es-GT"/>
              </w:rPr>
            </w:pPr>
          </w:p>
        </w:tc>
        <w:tc>
          <w:tcPr>
            <w:tcW w:w="6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37</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851" w:type="dxa"/>
            <w:tcBorders>
              <w:top w:val="single" w:sz="18" w:space="0" w:color="auto"/>
              <w:left w:val="single" w:sz="18" w:space="0" w:color="auto"/>
              <w:bottom w:val="nil"/>
              <w:right w:val="nil"/>
            </w:tcBorders>
          </w:tcPr>
          <w:p w:rsidR="00173ADC" w:rsidRPr="00D93AD2" w:rsidRDefault="00173ADC" w:rsidP="00173ADC">
            <w:pPr>
              <w:spacing w:before="20" w:after="20"/>
              <w:ind w:left="0"/>
              <w:jc w:val="center"/>
              <w:rPr>
                <w:sz w:val="20"/>
                <w:szCs w:val="20"/>
                <w:lang w:val="es-GT"/>
              </w:rPr>
            </w:pPr>
          </w:p>
        </w:tc>
        <w:tc>
          <w:tcPr>
            <w:tcW w:w="992" w:type="dxa"/>
            <w:tcBorders>
              <w:top w:val="single" w:sz="18" w:space="0" w:color="auto"/>
              <w:left w:val="nil"/>
              <w:bottom w:val="nil"/>
              <w:right w:val="nil"/>
            </w:tcBorders>
          </w:tcPr>
          <w:p w:rsidR="00173ADC" w:rsidRPr="00D93AD2" w:rsidRDefault="00173ADC" w:rsidP="00173ADC">
            <w:pPr>
              <w:spacing w:before="20" w:after="20"/>
              <w:ind w:left="0"/>
              <w:jc w:val="center"/>
              <w:rPr>
                <w:sz w:val="20"/>
                <w:szCs w:val="20"/>
                <w:lang w:val="es-GT"/>
              </w:rPr>
            </w:pPr>
          </w:p>
        </w:tc>
        <w:tc>
          <w:tcPr>
            <w:tcW w:w="709"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992"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r>
      <w:tr w:rsidR="00173ADC" w:rsidRPr="00D93AD2" w:rsidTr="00173ADC">
        <w:tc>
          <w:tcPr>
            <w:tcW w:w="798"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1018" w:type="dxa"/>
            <w:tcBorders>
              <w:top w:val="nil"/>
              <w:left w:val="nil"/>
              <w:bottom w:val="nil"/>
              <w:right w:val="single" w:sz="18" w:space="0" w:color="auto"/>
            </w:tcBorders>
          </w:tcPr>
          <w:p w:rsidR="00173ADC" w:rsidRPr="00D93AD2" w:rsidRDefault="00173ADC" w:rsidP="00173ADC">
            <w:pPr>
              <w:spacing w:before="20" w:after="20"/>
              <w:ind w:left="0"/>
              <w:jc w:val="center"/>
              <w:rPr>
                <w:sz w:val="20"/>
                <w:szCs w:val="20"/>
                <w:lang w:val="es-GT"/>
              </w:rPr>
            </w:pPr>
          </w:p>
        </w:tc>
        <w:tc>
          <w:tcPr>
            <w:tcW w:w="57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38</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798" w:type="dxa"/>
            <w:tcBorders>
              <w:top w:val="nil"/>
              <w:left w:val="single" w:sz="18" w:space="0" w:color="auto"/>
              <w:bottom w:val="nil"/>
              <w:right w:val="nil"/>
            </w:tcBorders>
          </w:tcPr>
          <w:p w:rsidR="00173ADC" w:rsidRPr="00D93AD2" w:rsidRDefault="00173ADC" w:rsidP="00173ADC">
            <w:pPr>
              <w:spacing w:before="20" w:after="20"/>
              <w:ind w:left="0"/>
              <w:jc w:val="center"/>
              <w:rPr>
                <w:sz w:val="20"/>
                <w:szCs w:val="20"/>
                <w:lang w:val="es-GT"/>
              </w:rPr>
            </w:pPr>
          </w:p>
        </w:tc>
        <w:tc>
          <w:tcPr>
            <w:tcW w:w="945" w:type="dxa"/>
            <w:tcBorders>
              <w:top w:val="nil"/>
              <w:left w:val="nil"/>
              <w:bottom w:val="nil"/>
              <w:right w:val="single" w:sz="18" w:space="0" w:color="auto"/>
            </w:tcBorders>
          </w:tcPr>
          <w:p w:rsidR="00173ADC" w:rsidRPr="00D93AD2" w:rsidRDefault="00173ADC" w:rsidP="00173ADC">
            <w:pPr>
              <w:spacing w:before="20" w:after="20"/>
              <w:ind w:left="0"/>
              <w:jc w:val="center"/>
              <w:rPr>
                <w:sz w:val="20"/>
                <w:szCs w:val="20"/>
                <w:lang w:val="es-GT"/>
              </w:rPr>
            </w:pPr>
          </w:p>
        </w:tc>
        <w:tc>
          <w:tcPr>
            <w:tcW w:w="6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38</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851" w:type="dxa"/>
            <w:tcBorders>
              <w:top w:val="nil"/>
              <w:left w:val="single" w:sz="18" w:space="0" w:color="auto"/>
              <w:bottom w:val="nil"/>
              <w:right w:val="nil"/>
            </w:tcBorders>
          </w:tcPr>
          <w:p w:rsidR="00173ADC" w:rsidRPr="00D93AD2" w:rsidRDefault="00173ADC" w:rsidP="00173ADC">
            <w:pPr>
              <w:spacing w:before="20" w:after="20"/>
              <w:ind w:left="0"/>
              <w:jc w:val="center"/>
              <w:rPr>
                <w:sz w:val="20"/>
                <w:szCs w:val="20"/>
                <w:lang w:val="es-GT"/>
              </w:rPr>
            </w:pPr>
          </w:p>
        </w:tc>
        <w:tc>
          <w:tcPr>
            <w:tcW w:w="992"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709"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992"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r>
      <w:tr w:rsidR="00173ADC" w:rsidRPr="00D93AD2" w:rsidTr="00173ADC">
        <w:tc>
          <w:tcPr>
            <w:tcW w:w="798"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1018" w:type="dxa"/>
            <w:tcBorders>
              <w:top w:val="nil"/>
              <w:left w:val="nil"/>
              <w:bottom w:val="nil"/>
              <w:right w:val="single" w:sz="18" w:space="0" w:color="auto"/>
            </w:tcBorders>
          </w:tcPr>
          <w:p w:rsidR="00173ADC" w:rsidRPr="00D93AD2" w:rsidRDefault="00173ADC" w:rsidP="00173ADC">
            <w:pPr>
              <w:spacing w:before="20" w:after="20"/>
              <w:ind w:left="0"/>
              <w:jc w:val="center"/>
              <w:rPr>
                <w:sz w:val="20"/>
                <w:szCs w:val="20"/>
                <w:lang w:val="es-GT"/>
              </w:rPr>
            </w:pPr>
          </w:p>
        </w:tc>
        <w:tc>
          <w:tcPr>
            <w:tcW w:w="57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39</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798" w:type="dxa"/>
            <w:tcBorders>
              <w:top w:val="nil"/>
              <w:left w:val="single" w:sz="18" w:space="0" w:color="auto"/>
              <w:bottom w:val="nil"/>
              <w:right w:val="nil"/>
            </w:tcBorders>
          </w:tcPr>
          <w:p w:rsidR="00173ADC" w:rsidRPr="00D93AD2" w:rsidRDefault="00173ADC" w:rsidP="00173ADC">
            <w:pPr>
              <w:spacing w:before="20" w:after="20"/>
              <w:ind w:left="0"/>
              <w:jc w:val="center"/>
              <w:rPr>
                <w:sz w:val="20"/>
                <w:szCs w:val="20"/>
                <w:lang w:val="es-GT"/>
              </w:rPr>
            </w:pPr>
          </w:p>
        </w:tc>
        <w:tc>
          <w:tcPr>
            <w:tcW w:w="945" w:type="dxa"/>
            <w:tcBorders>
              <w:top w:val="nil"/>
              <w:left w:val="nil"/>
              <w:bottom w:val="nil"/>
              <w:right w:val="single" w:sz="18" w:space="0" w:color="auto"/>
            </w:tcBorders>
          </w:tcPr>
          <w:p w:rsidR="00173ADC" w:rsidRPr="00D93AD2" w:rsidRDefault="00173ADC" w:rsidP="00173ADC">
            <w:pPr>
              <w:spacing w:before="20" w:after="20"/>
              <w:ind w:left="0"/>
              <w:jc w:val="center"/>
              <w:rPr>
                <w:sz w:val="20"/>
                <w:szCs w:val="20"/>
                <w:lang w:val="es-GT"/>
              </w:rPr>
            </w:pPr>
          </w:p>
        </w:tc>
        <w:tc>
          <w:tcPr>
            <w:tcW w:w="6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39</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851" w:type="dxa"/>
            <w:tcBorders>
              <w:top w:val="nil"/>
              <w:left w:val="single" w:sz="18" w:space="0" w:color="auto"/>
              <w:bottom w:val="nil"/>
              <w:right w:val="nil"/>
            </w:tcBorders>
          </w:tcPr>
          <w:p w:rsidR="00173ADC" w:rsidRPr="00D93AD2" w:rsidRDefault="00173ADC" w:rsidP="00173ADC">
            <w:pPr>
              <w:spacing w:before="20" w:after="20"/>
              <w:ind w:left="0"/>
              <w:jc w:val="center"/>
              <w:rPr>
                <w:sz w:val="20"/>
                <w:szCs w:val="20"/>
                <w:lang w:val="es-GT"/>
              </w:rPr>
            </w:pPr>
          </w:p>
        </w:tc>
        <w:tc>
          <w:tcPr>
            <w:tcW w:w="992"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709"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992"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r>
      <w:tr w:rsidR="00173ADC" w:rsidRPr="00D93AD2" w:rsidTr="00173ADC">
        <w:tc>
          <w:tcPr>
            <w:tcW w:w="798"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1018" w:type="dxa"/>
            <w:tcBorders>
              <w:top w:val="nil"/>
              <w:left w:val="nil"/>
              <w:bottom w:val="nil"/>
              <w:right w:val="single" w:sz="18" w:space="0" w:color="auto"/>
            </w:tcBorders>
          </w:tcPr>
          <w:p w:rsidR="00173ADC" w:rsidRPr="00D93AD2" w:rsidRDefault="00173ADC" w:rsidP="00173ADC">
            <w:pPr>
              <w:spacing w:before="20" w:after="20"/>
              <w:ind w:left="0"/>
              <w:jc w:val="center"/>
              <w:rPr>
                <w:sz w:val="20"/>
                <w:szCs w:val="20"/>
                <w:lang w:val="es-GT"/>
              </w:rPr>
            </w:pPr>
          </w:p>
        </w:tc>
        <w:tc>
          <w:tcPr>
            <w:tcW w:w="57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40</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798" w:type="dxa"/>
            <w:tcBorders>
              <w:top w:val="nil"/>
              <w:left w:val="single" w:sz="18" w:space="0" w:color="auto"/>
              <w:bottom w:val="nil"/>
              <w:right w:val="nil"/>
            </w:tcBorders>
          </w:tcPr>
          <w:p w:rsidR="00173ADC" w:rsidRPr="00D93AD2" w:rsidRDefault="00173ADC" w:rsidP="00173ADC">
            <w:pPr>
              <w:spacing w:before="20" w:after="20"/>
              <w:ind w:left="0"/>
              <w:jc w:val="center"/>
              <w:rPr>
                <w:sz w:val="20"/>
                <w:szCs w:val="20"/>
                <w:lang w:val="es-GT"/>
              </w:rPr>
            </w:pPr>
          </w:p>
        </w:tc>
        <w:tc>
          <w:tcPr>
            <w:tcW w:w="945" w:type="dxa"/>
            <w:tcBorders>
              <w:top w:val="nil"/>
              <w:left w:val="nil"/>
              <w:bottom w:val="nil"/>
              <w:right w:val="single" w:sz="18" w:space="0" w:color="auto"/>
            </w:tcBorders>
          </w:tcPr>
          <w:p w:rsidR="00173ADC" w:rsidRPr="00D93AD2" w:rsidRDefault="00173ADC" w:rsidP="00173ADC">
            <w:pPr>
              <w:spacing w:before="20" w:after="20"/>
              <w:ind w:left="0"/>
              <w:jc w:val="center"/>
              <w:rPr>
                <w:sz w:val="20"/>
                <w:szCs w:val="20"/>
                <w:lang w:val="es-GT"/>
              </w:rPr>
            </w:pPr>
          </w:p>
        </w:tc>
        <w:tc>
          <w:tcPr>
            <w:tcW w:w="651" w:type="dxa"/>
            <w:tcBorders>
              <w:top w:val="single" w:sz="6" w:space="0" w:color="auto"/>
              <w:left w:val="single" w:sz="18" w:space="0" w:color="auto"/>
              <w:bottom w:val="single" w:sz="18"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40</w:t>
            </w:r>
          </w:p>
        </w:tc>
        <w:tc>
          <w:tcPr>
            <w:tcW w:w="908" w:type="dxa"/>
            <w:tcBorders>
              <w:top w:val="single" w:sz="6" w:space="0" w:color="auto"/>
              <w:left w:val="single" w:sz="6" w:space="0" w:color="auto"/>
              <w:bottom w:val="single" w:sz="18" w:space="0" w:color="auto"/>
              <w:right w:val="single" w:sz="18" w:space="0" w:color="auto"/>
            </w:tcBorders>
          </w:tcPr>
          <w:p w:rsidR="00173ADC" w:rsidRPr="00D93AD2" w:rsidRDefault="00173ADC" w:rsidP="00173ADC">
            <w:pPr>
              <w:spacing w:before="20" w:after="20"/>
              <w:ind w:left="0"/>
              <w:jc w:val="center"/>
              <w:rPr>
                <w:sz w:val="20"/>
                <w:szCs w:val="20"/>
                <w:lang w:val="es-GT"/>
              </w:rPr>
            </w:pPr>
          </w:p>
        </w:tc>
        <w:tc>
          <w:tcPr>
            <w:tcW w:w="851" w:type="dxa"/>
            <w:tcBorders>
              <w:top w:val="nil"/>
              <w:left w:val="single" w:sz="18" w:space="0" w:color="auto"/>
              <w:bottom w:val="nil"/>
              <w:right w:val="nil"/>
            </w:tcBorders>
          </w:tcPr>
          <w:p w:rsidR="00173ADC" w:rsidRPr="00D93AD2" w:rsidRDefault="00173ADC" w:rsidP="00173ADC">
            <w:pPr>
              <w:spacing w:before="20" w:after="20"/>
              <w:ind w:left="0"/>
              <w:jc w:val="center"/>
              <w:rPr>
                <w:sz w:val="20"/>
                <w:szCs w:val="20"/>
                <w:lang w:val="es-GT"/>
              </w:rPr>
            </w:pPr>
          </w:p>
        </w:tc>
        <w:tc>
          <w:tcPr>
            <w:tcW w:w="992"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709"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992"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r>
      <w:tr w:rsidR="00173ADC" w:rsidRPr="00D93AD2" w:rsidTr="00173ADC">
        <w:tc>
          <w:tcPr>
            <w:tcW w:w="798"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1018" w:type="dxa"/>
            <w:tcBorders>
              <w:top w:val="nil"/>
              <w:left w:val="nil"/>
              <w:bottom w:val="nil"/>
              <w:right w:val="single" w:sz="18" w:space="0" w:color="auto"/>
            </w:tcBorders>
          </w:tcPr>
          <w:p w:rsidR="00173ADC" w:rsidRPr="00D93AD2" w:rsidRDefault="00173ADC" w:rsidP="00173ADC">
            <w:pPr>
              <w:spacing w:before="20" w:after="20"/>
              <w:ind w:left="0"/>
              <w:jc w:val="center"/>
              <w:rPr>
                <w:sz w:val="20"/>
                <w:szCs w:val="20"/>
                <w:lang w:val="es-GT"/>
              </w:rPr>
            </w:pPr>
          </w:p>
        </w:tc>
        <w:tc>
          <w:tcPr>
            <w:tcW w:w="57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41</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p>
        </w:tc>
        <w:tc>
          <w:tcPr>
            <w:tcW w:w="798" w:type="dxa"/>
            <w:tcBorders>
              <w:top w:val="nil"/>
              <w:left w:val="single" w:sz="18" w:space="0" w:color="auto"/>
              <w:bottom w:val="nil"/>
              <w:right w:val="nil"/>
            </w:tcBorders>
          </w:tcPr>
          <w:p w:rsidR="00173ADC" w:rsidRPr="00D93AD2" w:rsidRDefault="00173ADC" w:rsidP="00173ADC">
            <w:pPr>
              <w:spacing w:before="20" w:after="20"/>
              <w:ind w:left="0"/>
              <w:jc w:val="center"/>
              <w:rPr>
                <w:sz w:val="20"/>
                <w:szCs w:val="20"/>
                <w:lang w:val="es-GT"/>
              </w:rPr>
            </w:pPr>
          </w:p>
        </w:tc>
        <w:tc>
          <w:tcPr>
            <w:tcW w:w="945"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651" w:type="dxa"/>
            <w:tcBorders>
              <w:top w:val="single" w:sz="18" w:space="0" w:color="auto"/>
              <w:left w:val="nil"/>
              <w:bottom w:val="nil"/>
              <w:right w:val="nil"/>
            </w:tcBorders>
          </w:tcPr>
          <w:p w:rsidR="00173ADC" w:rsidRPr="00D93AD2" w:rsidRDefault="00173ADC" w:rsidP="00173ADC">
            <w:pPr>
              <w:spacing w:before="20" w:after="20"/>
              <w:ind w:left="0"/>
              <w:jc w:val="center"/>
              <w:rPr>
                <w:sz w:val="20"/>
                <w:szCs w:val="20"/>
                <w:lang w:val="es-GT"/>
              </w:rPr>
            </w:pPr>
          </w:p>
        </w:tc>
        <w:tc>
          <w:tcPr>
            <w:tcW w:w="908" w:type="dxa"/>
            <w:tcBorders>
              <w:top w:val="single" w:sz="18" w:space="0" w:color="auto"/>
              <w:left w:val="nil"/>
              <w:bottom w:val="nil"/>
              <w:right w:val="nil"/>
            </w:tcBorders>
          </w:tcPr>
          <w:p w:rsidR="00173ADC" w:rsidRPr="00D93AD2" w:rsidRDefault="00173ADC" w:rsidP="00173ADC">
            <w:pPr>
              <w:spacing w:before="20" w:after="20"/>
              <w:ind w:left="0"/>
              <w:jc w:val="center"/>
              <w:rPr>
                <w:sz w:val="20"/>
                <w:szCs w:val="20"/>
                <w:lang w:val="es-GT"/>
              </w:rPr>
            </w:pPr>
          </w:p>
        </w:tc>
        <w:tc>
          <w:tcPr>
            <w:tcW w:w="851"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992"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709"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992"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r>
      <w:tr w:rsidR="00173ADC" w:rsidRPr="00D93AD2" w:rsidTr="00173ADC">
        <w:tc>
          <w:tcPr>
            <w:tcW w:w="798"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1018" w:type="dxa"/>
            <w:tcBorders>
              <w:top w:val="nil"/>
              <w:left w:val="nil"/>
              <w:bottom w:val="nil"/>
              <w:right w:val="single" w:sz="18" w:space="0" w:color="auto"/>
            </w:tcBorders>
          </w:tcPr>
          <w:p w:rsidR="00173ADC" w:rsidRPr="00D93AD2" w:rsidRDefault="00173ADC" w:rsidP="00173ADC">
            <w:pPr>
              <w:spacing w:before="20" w:after="20"/>
              <w:ind w:left="0"/>
              <w:jc w:val="center"/>
              <w:rPr>
                <w:sz w:val="20"/>
                <w:szCs w:val="20"/>
                <w:lang w:val="es-GT"/>
              </w:rPr>
            </w:pPr>
          </w:p>
        </w:tc>
        <w:tc>
          <w:tcPr>
            <w:tcW w:w="57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42</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798" w:type="dxa"/>
            <w:tcBorders>
              <w:top w:val="nil"/>
              <w:left w:val="single" w:sz="18" w:space="0" w:color="auto"/>
              <w:bottom w:val="nil"/>
              <w:right w:val="nil"/>
            </w:tcBorders>
          </w:tcPr>
          <w:p w:rsidR="00173ADC" w:rsidRPr="00D93AD2" w:rsidRDefault="00173ADC" w:rsidP="00173ADC">
            <w:pPr>
              <w:spacing w:before="20" w:after="20"/>
              <w:ind w:left="0"/>
              <w:jc w:val="center"/>
              <w:rPr>
                <w:sz w:val="20"/>
                <w:szCs w:val="20"/>
                <w:lang w:val="es-GT"/>
              </w:rPr>
            </w:pPr>
          </w:p>
        </w:tc>
        <w:tc>
          <w:tcPr>
            <w:tcW w:w="945"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651"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908"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851"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992"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709"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992"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r>
      <w:tr w:rsidR="00173ADC" w:rsidRPr="00D93AD2" w:rsidTr="00173ADC">
        <w:tc>
          <w:tcPr>
            <w:tcW w:w="798"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1018" w:type="dxa"/>
            <w:tcBorders>
              <w:top w:val="nil"/>
              <w:left w:val="nil"/>
              <w:bottom w:val="nil"/>
              <w:right w:val="single" w:sz="18" w:space="0" w:color="auto"/>
            </w:tcBorders>
          </w:tcPr>
          <w:p w:rsidR="00173ADC" w:rsidRPr="00D93AD2" w:rsidRDefault="00173ADC" w:rsidP="00173ADC">
            <w:pPr>
              <w:spacing w:before="20" w:after="20"/>
              <w:ind w:left="0"/>
              <w:jc w:val="center"/>
              <w:rPr>
                <w:sz w:val="20"/>
                <w:szCs w:val="20"/>
                <w:lang w:val="es-GT"/>
              </w:rPr>
            </w:pPr>
          </w:p>
        </w:tc>
        <w:tc>
          <w:tcPr>
            <w:tcW w:w="57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43</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798" w:type="dxa"/>
            <w:tcBorders>
              <w:top w:val="nil"/>
              <w:left w:val="single" w:sz="18" w:space="0" w:color="auto"/>
              <w:bottom w:val="nil"/>
              <w:right w:val="nil"/>
            </w:tcBorders>
          </w:tcPr>
          <w:p w:rsidR="00173ADC" w:rsidRPr="00D93AD2" w:rsidRDefault="00173ADC" w:rsidP="00173ADC">
            <w:pPr>
              <w:spacing w:before="20" w:after="20"/>
              <w:ind w:left="0"/>
              <w:jc w:val="center"/>
              <w:rPr>
                <w:sz w:val="20"/>
                <w:szCs w:val="20"/>
                <w:lang w:val="es-GT"/>
              </w:rPr>
            </w:pPr>
          </w:p>
        </w:tc>
        <w:tc>
          <w:tcPr>
            <w:tcW w:w="945"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651"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908"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851"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992"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709"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992"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r>
      <w:tr w:rsidR="00173ADC" w:rsidRPr="00D93AD2" w:rsidTr="00173ADC">
        <w:tc>
          <w:tcPr>
            <w:tcW w:w="798"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1018" w:type="dxa"/>
            <w:tcBorders>
              <w:top w:val="nil"/>
              <w:left w:val="nil"/>
              <w:bottom w:val="nil"/>
              <w:right w:val="single" w:sz="18" w:space="0" w:color="auto"/>
            </w:tcBorders>
          </w:tcPr>
          <w:p w:rsidR="00173ADC" w:rsidRPr="00D93AD2" w:rsidRDefault="00173ADC" w:rsidP="00173ADC">
            <w:pPr>
              <w:spacing w:before="20" w:after="20"/>
              <w:ind w:left="0"/>
              <w:jc w:val="center"/>
              <w:rPr>
                <w:sz w:val="20"/>
                <w:szCs w:val="20"/>
                <w:lang w:val="es-GT"/>
              </w:rPr>
            </w:pPr>
          </w:p>
        </w:tc>
        <w:tc>
          <w:tcPr>
            <w:tcW w:w="57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44</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p>
        </w:tc>
        <w:tc>
          <w:tcPr>
            <w:tcW w:w="798" w:type="dxa"/>
            <w:tcBorders>
              <w:top w:val="nil"/>
              <w:left w:val="single" w:sz="18" w:space="0" w:color="auto"/>
              <w:bottom w:val="nil"/>
              <w:right w:val="nil"/>
            </w:tcBorders>
          </w:tcPr>
          <w:p w:rsidR="00173ADC" w:rsidRPr="00D93AD2" w:rsidRDefault="00173ADC" w:rsidP="00173ADC">
            <w:pPr>
              <w:spacing w:before="20" w:after="20"/>
              <w:ind w:left="0"/>
              <w:jc w:val="center"/>
              <w:rPr>
                <w:sz w:val="20"/>
                <w:szCs w:val="20"/>
                <w:lang w:val="es-GT"/>
              </w:rPr>
            </w:pPr>
          </w:p>
        </w:tc>
        <w:tc>
          <w:tcPr>
            <w:tcW w:w="945"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651"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908"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851"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992"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709"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992"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r>
      <w:tr w:rsidR="00173ADC" w:rsidRPr="00D93AD2" w:rsidTr="00173ADC">
        <w:tc>
          <w:tcPr>
            <w:tcW w:w="798"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1018" w:type="dxa"/>
            <w:tcBorders>
              <w:top w:val="nil"/>
              <w:left w:val="nil"/>
              <w:bottom w:val="nil"/>
              <w:right w:val="single" w:sz="18" w:space="0" w:color="auto"/>
            </w:tcBorders>
          </w:tcPr>
          <w:p w:rsidR="00173ADC" w:rsidRPr="00D93AD2" w:rsidRDefault="00173ADC" w:rsidP="00173ADC">
            <w:pPr>
              <w:spacing w:before="20" w:after="20"/>
              <w:ind w:left="0"/>
              <w:jc w:val="center"/>
              <w:rPr>
                <w:sz w:val="20"/>
                <w:szCs w:val="20"/>
                <w:lang w:val="es-GT"/>
              </w:rPr>
            </w:pPr>
          </w:p>
        </w:tc>
        <w:tc>
          <w:tcPr>
            <w:tcW w:w="57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45</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798" w:type="dxa"/>
            <w:tcBorders>
              <w:top w:val="nil"/>
              <w:left w:val="single" w:sz="18" w:space="0" w:color="auto"/>
              <w:bottom w:val="nil"/>
              <w:right w:val="nil"/>
            </w:tcBorders>
          </w:tcPr>
          <w:p w:rsidR="00173ADC" w:rsidRPr="00D93AD2" w:rsidRDefault="00173ADC" w:rsidP="00173ADC">
            <w:pPr>
              <w:spacing w:before="20" w:after="20"/>
              <w:ind w:left="0"/>
              <w:jc w:val="center"/>
              <w:rPr>
                <w:sz w:val="20"/>
                <w:szCs w:val="20"/>
                <w:lang w:val="es-GT"/>
              </w:rPr>
            </w:pPr>
          </w:p>
        </w:tc>
        <w:tc>
          <w:tcPr>
            <w:tcW w:w="945"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651"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908"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851"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992"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709"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992"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r>
      <w:tr w:rsidR="00173ADC" w:rsidRPr="00D93AD2" w:rsidTr="00173ADC">
        <w:tc>
          <w:tcPr>
            <w:tcW w:w="798"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1018" w:type="dxa"/>
            <w:tcBorders>
              <w:top w:val="nil"/>
              <w:left w:val="nil"/>
              <w:bottom w:val="nil"/>
              <w:right w:val="single" w:sz="18" w:space="0" w:color="auto"/>
            </w:tcBorders>
          </w:tcPr>
          <w:p w:rsidR="00173ADC" w:rsidRPr="00D93AD2" w:rsidRDefault="00173ADC" w:rsidP="00173ADC">
            <w:pPr>
              <w:spacing w:before="20" w:after="20"/>
              <w:ind w:left="0"/>
              <w:jc w:val="center"/>
              <w:rPr>
                <w:sz w:val="20"/>
                <w:szCs w:val="20"/>
                <w:lang w:val="es-GT"/>
              </w:rPr>
            </w:pPr>
          </w:p>
        </w:tc>
        <w:tc>
          <w:tcPr>
            <w:tcW w:w="57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46</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798" w:type="dxa"/>
            <w:tcBorders>
              <w:top w:val="nil"/>
              <w:left w:val="single" w:sz="18" w:space="0" w:color="auto"/>
              <w:bottom w:val="nil"/>
              <w:right w:val="nil"/>
            </w:tcBorders>
          </w:tcPr>
          <w:p w:rsidR="00173ADC" w:rsidRPr="00D93AD2" w:rsidRDefault="00173ADC" w:rsidP="00173ADC">
            <w:pPr>
              <w:spacing w:before="20" w:after="20"/>
              <w:ind w:left="0"/>
              <w:jc w:val="center"/>
              <w:rPr>
                <w:sz w:val="20"/>
                <w:szCs w:val="20"/>
                <w:lang w:val="es-GT"/>
              </w:rPr>
            </w:pPr>
          </w:p>
        </w:tc>
        <w:tc>
          <w:tcPr>
            <w:tcW w:w="945"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651"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908"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851"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992"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709"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992"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r>
      <w:tr w:rsidR="00173ADC" w:rsidRPr="00D93AD2" w:rsidTr="00173ADC">
        <w:tc>
          <w:tcPr>
            <w:tcW w:w="798"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1018" w:type="dxa"/>
            <w:tcBorders>
              <w:top w:val="nil"/>
              <w:left w:val="nil"/>
              <w:bottom w:val="nil"/>
              <w:right w:val="single" w:sz="18" w:space="0" w:color="auto"/>
            </w:tcBorders>
          </w:tcPr>
          <w:p w:rsidR="00173ADC" w:rsidRPr="00D93AD2" w:rsidRDefault="00173ADC" w:rsidP="00173ADC">
            <w:pPr>
              <w:spacing w:before="20" w:after="20"/>
              <w:ind w:left="0"/>
              <w:jc w:val="center"/>
              <w:rPr>
                <w:sz w:val="20"/>
                <w:szCs w:val="20"/>
                <w:lang w:val="es-GT"/>
              </w:rPr>
            </w:pPr>
          </w:p>
        </w:tc>
        <w:tc>
          <w:tcPr>
            <w:tcW w:w="57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47</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798" w:type="dxa"/>
            <w:tcBorders>
              <w:top w:val="nil"/>
              <w:left w:val="single" w:sz="18" w:space="0" w:color="auto"/>
              <w:bottom w:val="nil"/>
              <w:right w:val="nil"/>
            </w:tcBorders>
          </w:tcPr>
          <w:p w:rsidR="00173ADC" w:rsidRPr="00D93AD2" w:rsidRDefault="00173ADC" w:rsidP="00173ADC">
            <w:pPr>
              <w:spacing w:before="20" w:after="20"/>
              <w:ind w:left="0"/>
              <w:jc w:val="center"/>
              <w:rPr>
                <w:sz w:val="20"/>
                <w:szCs w:val="20"/>
                <w:lang w:val="es-GT"/>
              </w:rPr>
            </w:pPr>
          </w:p>
        </w:tc>
        <w:tc>
          <w:tcPr>
            <w:tcW w:w="945"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651"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908"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851"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992"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709"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992"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r>
      <w:tr w:rsidR="00173ADC" w:rsidRPr="00D93AD2" w:rsidTr="00173ADC">
        <w:tc>
          <w:tcPr>
            <w:tcW w:w="798"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1018" w:type="dxa"/>
            <w:tcBorders>
              <w:top w:val="nil"/>
              <w:left w:val="nil"/>
              <w:bottom w:val="nil"/>
              <w:right w:val="single" w:sz="18" w:space="0" w:color="auto"/>
            </w:tcBorders>
          </w:tcPr>
          <w:p w:rsidR="00173ADC" w:rsidRPr="00D93AD2" w:rsidRDefault="00173ADC" w:rsidP="00173ADC">
            <w:pPr>
              <w:spacing w:before="20" w:after="20"/>
              <w:ind w:left="0"/>
              <w:jc w:val="center"/>
              <w:rPr>
                <w:sz w:val="20"/>
                <w:szCs w:val="20"/>
                <w:lang w:val="es-GT"/>
              </w:rPr>
            </w:pPr>
          </w:p>
        </w:tc>
        <w:tc>
          <w:tcPr>
            <w:tcW w:w="57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48</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p>
        </w:tc>
        <w:tc>
          <w:tcPr>
            <w:tcW w:w="798" w:type="dxa"/>
            <w:tcBorders>
              <w:top w:val="nil"/>
              <w:left w:val="single" w:sz="18" w:space="0" w:color="auto"/>
              <w:bottom w:val="nil"/>
              <w:right w:val="nil"/>
            </w:tcBorders>
          </w:tcPr>
          <w:p w:rsidR="00173ADC" w:rsidRPr="00D93AD2" w:rsidRDefault="00173ADC" w:rsidP="00173ADC">
            <w:pPr>
              <w:spacing w:before="20" w:after="20"/>
              <w:ind w:left="0"/>
              <w:jc w:val="center"/>
              <w:rPr>
                <w:sz w:val="20"/>
                <w:szCs w:val="20"/>
                <w:lang w:val="es-GT"/>
              </w:rPr>
            </w:pPr>
          </w:p>
        </w:tc>
        <w:tc>
          <w:tcPr>
            <w:tcW w:w="945"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651"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908"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851"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992"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709"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992"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r>
      <w:tr w:rsidR="00173ADC" w:rsidRPr="00D93AD2" w:rsidTr="00173ADC">
        <w:tc>
          <w:tcPr>
            <w:tcW w:w="798"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1018" w:type="dxa"/>
            <w:tcBorders>
              <w:top w:val="nil"/>
              <w:left w:val="nil"/>
              <w:bottom w:val="nil"/>
              <w:right w:val="single" w:sz="18" w:space="0" w:color="auto"/>
            </w:tcBorders>
          </w:tcPr>
          <w:p w:rsidR="00173ADC" w:rsidRPr="00D93AD2" w:rsidRDefault="00173ADC" w:rsidP="00173ADC">
            <w:pPr>
              <w:spacing w:before="20" w:after="20"/>
              <w:ind w:left="0"/>
              <w:jc w:val="center"/>
              <w:rPr>
                <w:sz w:val="20"/>
                <w:szCs w:val="20"/>
                <w:lang w:val="es-GT"/>
              </w:rPr>
            </w:pPr>
          </w:p>
        </w:tc>
        <w:tc>
          <w:tcPr>
            <w:tcW w:w="57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49</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798" w:type="dxa"/>
            <w:tcBorders>
              <w:top w:val="nil"/>
              <w:left w:val="single" w:sz="18" w:space="0" w:color="auto"/>
              <w:bottom w:val="nil"/>
              <w:right w:val="nil"/>
            </w:tcBorders>
          </w:tcPr>
          <w:p w:rsidR="00173ADC" w:rsidRPr="00D93AD2" w:rsidRDefault="00173ADC" w:rsidP="00173ADC">
            <w:pPr>
              <w:spacing w:before="20" w:after="20"/>
              <w:ind w:left="0"/>
              <w:jc w:val="center"/>
              <w:rPr>
                <w:sz w:val="20"/>
                <w:szCs w:val="20"/>
                <w:lang w:val="es-GT"/>
              </w:rPr>
            </w:pPr>
          </w:p>
        </w:tc>
        <w:tc>
          <w:tcPr>
            <w:tcW w:w="945"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651"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908"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851"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992"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709"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992"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r>
      <w:tr w:rsidR="00173ADC" w:rsidRPr="00D93AD2" w:rsidTr="00173ADC">
        <w:tc>
          <w:tcPr>
            <w:tcW w:w="798"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1018" w:type="dxa"/>
            <w:tcBorders>
              <w:top w:val="nil"/>
              <w:left w:val="nil"/>
              <w:bottom w:val="nil"/>
              <w:right w:val="single" w:sz="18" w:space="0" w:color="auto"/>
            </w:tcBorders>
          </w:tcPr>
          <w:p w:rsidR="00173ADC" w:rsidRPr="00D93AD2" w:rsidRDefault="00173ADC" w:rsidP="00173ADC">
            <w:pPr>
              <w:spacing w:before="20" w:after="20"/>
              <w:ind w:left="0"/>
              <w:jc w:val="center"/>
              <w:rPr>
                <w:sz w:val="20"/>
                <w:szCs w:val="20"/>
                <w:lang w:val="es-GT"/>
              </w:rPr>
            </w:pPr>
          </w:p>
        </w:tc>
        <w:tc>
          <w:tcPr>
            <w:tcW w:w="578" w:type="dxa"/>
            <w:tcBorders>
              <w:top w:val="single" w:sz="6" w:space="0" w:color="auto"/>
              <w:left w:val="single" w:sz="18" w:space="0" w:color="auto"/>
              <w:bottom w:val="single" w:sz="18"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50</w:t>
            </w:r>
          </w:p>
        </w:tc>
        <w:tc>
          <w:tcPr>
            <w:tcW w:w="798" w:type="dxa"/>
            <w:tcBorders>
              <w:top w:val="single" w:sz="6" w:space="0" w:color="auto"/>
              <w:left w:val="single" w:sz="6" w:space="0" w:color="auto"/>
              <w:bottom w:val="single" w:sz="18" w:space="0" w:color="auto"/>
              <w:right w:val="single" w:sz="18" w:space="0" w:color="auto"/>
            </w:tcBorders>
          </w:tcPr>
          <w:p w:rsidR="00173ADC" w:rsidRPr="00D93AD2" w:rsidRDefault="00173ADC" w:rsidP="00173ADC">
            <w:pPr>
              <w:spacing w:before="20" w:after="20"/>
              <w:ind w:left="0"/>
              <w:jc w:val="center"/>
              <w:rPr>
                <w:sz w:val="20"/>
                <w:szCs w:val="20"/>
                <w:lang w:val="es-GT"/>
              </w:rPr>
            </w:pPr>
          </w:p>
        </w:tc>
        <w:tc>
          <w:tcPr>
            <w:tcW w:w="798" w:type="dxa"/>
            <w:tcBorders>
              <w:top w:val="nil"/>
              <w:left w:val="single" w:sz="18" w:space="0" w:color="auto"/>
              <w:bottom w:val="nil"/>
              <w:right w:val="nil"/>
            </w:tcBorders>
          </w:tcPr>
          <w:p w:rsidR="00173ADC" w:rsidRPr="00D93AD2" w:rsidRDefault="00173ADC" w:rsidP="00173ADC">
            <w:pPr>
              <w:spacing w:before="20" w:after="20"/>
              <w:ind w:left="0"/>
              <w:jc w:val="center"/>
              <w:rPr>
                <w:sz w:val="20"/>
                <w:szCs w:val="20"/>
                <w:lang w:val="es-GT"/>
              </w:rPr>
            </w:pPr>
          </w:p>
        </w:tc>
        <w:tc>
          <w:tcPr>
            <w:tcW w:w="945"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651"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908"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851"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992"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709"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992"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r>
    </w:tbl>
    <w:p w:rsidR="00173ADC" w:rsidRPr="00D93AD2" w:rsidRDefault="00173ADC" w:rsidP="00173ADC">
      <w:pPr>
        <w:ind w:left="0"/>
        <w:rPr>
          <w:lang w:val="es-GT"/>
        </w:rPr>
      </w:pPr>
    </w:p>
    <w:p w:rsidR="00173ADC" w:rsidRPr="00D93AD2" w:rsidRDefault="00173ADC" w:rsidP="00173ADC">
      <w:pPr>
        <w:ind w:left="0"/>
        <w:rPr>
          <w:lang w:val="es-GT"/>
        </w:rPr>
      </w:pPr>
      <w:r w:rsidRPr="00D93AD2">
        <w:rPr>
          <w:lang w:val="es-GT"/>
        </w:rPr>
        <w:t xml:space="preserve">En cada GC seleccionado para una o más entrevistas, un número aleatorio se utiliza para determinar cuáles Voluntarias del Grupo de Cuidado (VGC) serán entrevistadas. Entonces se produce una lista de las VGC seleccionadas y todas su  Mujeres Vecinas (MV), y un número aleatorio se utiliza para determinar qué MV será entrevistada. Si  la primera mujer seleccionada tenía un niño menor de 6 meses de edad, luego otro número aleatorio se dibuja hasta que una madre con un niño de 6-23 meses de edad sea seleccionada. La </w:t>
      </w:r>
      <w:r w:rsidRPr="00D93AD2">
        <w:rPr>
          <w:b/>
          <w:color w:val="237990"/>
          <w:lang w:val="es-GT"/>
        </w:rPr>
        <w:t>Tabla 4</w:t>
      </w:r>
      <w:r w:rsidRPr="00D93AD2">
        <w:rPr>
          <w:lang w:val="es-GT"/>
        </w:rPr>
        <w:t xml:space="preserve"> ilustra un proceso para la selección de las mujeres a ser entrevistadas.</w:t>
      </w:r>
    </w:p>
    <w:p w:rsidR="00173ADC" w:rsidRPr="00D93AD2" w:rsidRDefault="00173ADC" w:rsidP="00173ADC">
      <w:pPr>
        <w:rPr>
          <w:b/>
          <w:color w:val="237990"/>
          <w:lang w:val="es-GT"/>
        </w:rPr>
      </w:pPr>
    </w:p>
    <w:p w:rsidR="00173ADC" w:rsidRPr="00D93AD2" w:rsidRDefault="00173ADC" w:rsidP="00173ADC">
      <w:pPr>
        <w:rPr>
          <w:b/>
          <w:color w:val="237990"/>
          <w:lang w:val="es-GT"/>
        </w:rPr>
      </w:pPr>
    </w:p>
    <w:p w:rsidR="00173ADC" w:rsidRPr="00D93AD2" w:rsidRDefault="00173ADC" w:rsidP="00173ADC">
      <w:pPr>
        <w:rPr>
          <w:b/>
          <w:color w:val="237990"/>
          <w:lang w:val="es-GT"/>
        </w:rPr>
      </w:pPr>
    </w:p>
    <w:p w:rsidR="00173ADC" w:rsidRPr="00D93AD2" w:rsidRDefault="00173ADC" w:rsidP="00173ADC">
      <w:pPr>
        <w:rPr>
          <w:b/>
          <w:color w:val="237990"/>
          <w:lang w:val="es-GT"/>
        </w:rPr>
      </w:pPr>
    </w:p>
    <w:p w:rsidR="00173ADC" w:rsidRPr="00D93AD2" w:rsidRDefault="00173ADC" w:rsidP="00173ADC">
      <w:pPr>
        <w:rPr>
          <w:b/>
          <w:color w:val="237990"/>
          <w:lang w:val="es-GT"/>
        </w:rPr>
      </w:pPr>
    </w:p>
    <w:p w:rsidR="00173ADC" w:rsidRPr="00D93AD2" w:rsidRDefault="00173ADC" w:rsidP="00173ADC">
      <w:pPr>
        <w:rPr>
          <w:b/>
          <w:color w:val="237990"/>
          <w:lang w:val="es-GT"/>
        </w:rPr>
      </w:pPr>
    </w:p>
    <w:p w:rsidR="00173ADC" w:rsidRPr="00D93AD2" w:rsidRDefault="00173ADC" w:rsidP="00173ADC">
      <w:pPr>
        <w:rPr>
          <w:b/>
          <w:color w:val="237990"/>
          <w:lang w:val="es-GT"/>
        </w:rPr>
      </w:pPr>
      <w:r w:rsidRPr="00D93AD2">
        <w:rPr>
          <w:b/>
          <w:color w:val="237990"/>
          <w:lang w:val="es-GT"/>
        </w:rPr>
        <w:t xml:space="preserve">Tabla 4: Selección de mujeres para ser entrevistadas en los GC identificados al azar. </w:t>
      </w:r>
    </w:p>
    <w:tbl>
      <w:tblPr>
        <w:tblStyle w:val="TableGrid6"/>
        <w:tblW w:w="8676" w:type="dxa"/>
        <w:tblInd w:w="828" w:type="dxa"/>
        <w:tblLook w:val="04A0" w:firstRow="1" w:lastRow="0" w:firstColumn="1" w:lastColumn="0" w:noHBand="0" w:noVBand="1"/>
      </w:tblPr>
      <w:tblGrid>
        <w:gridCol w:w="1074"/>
        <w:gridCol w:w="1371"/>
        <w:gridCol w:w="939"/>
        <w:gridCol w:w="1079"/>
        <w:gridCol w:w="1080"/>
        <w:gridCol w:w="1008"/>
        <w:gridCol w:w="1046"/>
        <w:gridCol w:w="1079"/>
      </w:tblGrid>
      <w:tr w:rsidR="00173ADC" w:rsidRPr="00D93AD2" w:rsidTr="00173ADC">
        <w:trPr>
          <w:trHeight w:val="462"/>
        </w:trPr>
        <w:tc>
          <w:tcPr>
            <w:tcW w:w="1090" w:type="dxa"/>
            <w:vMerge w:val="restart"/>
            <w:tcBorders>
              <w:top w:val="single" w:sz="18" w:space="0" w:color="auto"/>
              <w:left w:val="single" w:sz="18" w:space="0" w:color="auto"/>
              <w:bottom w:val="single" w:sz="6" w:space="0" w:color="auto"/>
              <w:right w:val="single" w:sz="6" w:space="0" w:color="auto"/>
            </w:tcBorders>
            <w:shd w:val="clear" w:color="auto" w:fill="A57926"/>
            <w:vAlign w:val="bottom"/>
          </w:tcPr>
          <w:p w:rsidR="00173ADC" w:rsidRPr="00D93AD2" w:rsidRDefault="00173ADC" w:rsidP="00173ADC">
            <w:pPr>
              <w:spacing w:before="20" w:after="20"/>
              <w:ind w:left="0"/>
              <w:jc w:val="center"/>
              <w:rPr>
                <w:b/>
                <w:color w:val="FFFFFF" w:themeColor="background1"/>
                <w:sz w:val="20"/>
                <w:szCs w:val="20"/>
                <w:lang w:val="es-GT"/>
              </w:rPr>
            </w:pPr>
            <w:r w:rsidRPr="00D93AD2">
              <w:rPr>
                <w:b/>
                <w:color w:val="FFFFFF" w:themeColor="background1"/>
                <w:sz w:val="20"/>
                <w:szCs w:val="20"/>
                <w:lang w:val="es-GT"/>
              </w:rPr>
              <w:t>Número de GC</w:t>
            </w:r>
          </w:p>
        </w:tc>
        <w:tc>
          <w:tcPr>
            <w:tcW w:w="1093" w:type="dxa"/>
            <w:vMerge w:val="restart"/>
            <w:tcBorders>
              <w:top w:val="single" w:sz="18" w:space="0" w:color="auto"/>
              <w:left w:val="single" w:sz="6" w:space="0" w:color="auto"/>
              <w:bottom w:val="single" w:sz="6" w:space="0" w:color="auto"/>
              <w:right w:val="single" w:sz="18" w:space="0" w:color="auto"/>
            </w:tcBorders>
            <w:shd w:val="clear" w:color="auto" w:fill="A57926"/>
            <w:vAlign w:val="bottom"/>
          </w:tcPr>
          <w:p w:rsidR="00173ADC" w:rsidRPr="00D93AD2" w:rsidRDefault="00173ADC" w:rsidP="00173ADC">
            <w:pPr>
              <w:spacing w:before="20" w:after="20"/>
              <w:ind w:left="0"/>
              <w:jc w:val="center"/>
              <w:rPr>
                <w:b/>
                <w:color w:val="FFFFFF" w:themeColor="background1"/>
                <w:sz w:val="20"/>
                <w:szCs w:val="20"/>
                <w:lang w:val="es-GT"/>
              </w:rPr>
            </w:pPr>
            <w:r w:rsidRPr="00D93AD2">
              <w:rPr>
                <w:b/>
                <w:color w:val="FFFFFF" w:themeColor="background1"/>
                <w:sz w:val="20"/>
                <w:szCs w:val="20"/>
                <w:lang w:val="es-GT"/>
              </w:rPr>
              <w:t xml:space="preserve">Grupos seleccionados para el muestreo </w:t>
            </w:r>
          </w:p>
        </w:tc>
        <w:tc>
          <w:tcPr>
            <w:tcW w:w="1008" w:type="dxa"/>
            <w:vMerge w:val="restart"/>
            <w:tcBorders>
              <w:top w:val="nil"/>
              <w:left w:val="single" w:sz="18" w:space="0" w:color="auto"/>
              <w:right w:val="single" w:sz="18" w:space="0" w:color="auto"/>
            </w:tcBorders>
            <w:vAlign w:val="bottom"/>
          </w:tcPr>
          <w:p w:rsidR="00173ADC" w:rsidRPr="00D93AD2" w:rsidRDefault="00173ADC" w:rsidP="00173ADC">
            <w:pPr>
              <w:spacing w:before="20" w:after="20"/>
              <w:ind w:left="0"/>
              <w:jc w:val="center"/>
              <w:rPr>
                <w:sz w:val="20"/>
                <w:szCs w:val="20"/>
                <w:lang w:val="es-GT"/>
              </w:rPr>
            </w:pPr>
          </w:p>
        </w:tc>
        <w:tc>
          <w:tcPr>
            <w:tcW w:w="2219" w:type="dxa"/>
            <w:gridSpan w:val="2"/>
            <w:tcBorders>
              <w:top w:val="single" w:sz="18" w:space="0" w:color="auto"/>
              <w:left w:val="single" w:sz="18" w:space="0" w:color="auto"/>
              <w:bottom w:val="single" w:sz="6" w:space="0" w:color="auto"/>
              <w:right w:val="single" w:sz="18" w:space="0" w:color="auto"/>
            </w:tcBorders>
            <w:shd w:val="clear" w:color="auto" w:fill="A57926"/>
            <w:vAlign w:val="bottom"/>
          </w:tcPr>
          <w:p w:rsidR="00173ADC" w:rsidRPr="00D93AD2" w:rsidRDefault="00173ADC" w:rsidP="00173ADC">
            <w:pPr>
              <w:spacing w:before="20" w:after="20"/>
              <w:ind w:left="0"/>
              <w:jc w:val="center"/>
              <w:rPr>
                <w:b/>
                <w:color w:val="FFFFFF" w:themeColor="background1"/>
                <w:sz w:val="20"/>
                <w:szCs w:val="20"/>
                <w:lang w:val="es-GT"/>
              </w:rPr>
            </w:pPr>
            <w:r w:rsidRPr="00D93AD2">
              <w:rPr>
                <w:b/>
                <w:color w:val="FFFFFF" w:themeColor="background1"/>
                <w:sz w:val="20"/>
                <w:szCs w:val="20"/>
                <w:lang w:val="es-GT"/>
              </w:rPr>
              <w:t>Grupo de Cuidado 1</w:t>
            </w:r>
          </w:p>
        </w:tc>
        <w:tc>
          <w:tcPr>
            <w:tcW w:w="1084" w:type="dxa"/>
            <w:vMerge w:val="restart"/>
            <w:tcBorders>
              <w:top w:val="nil"/>
              <w:left w:val="single" w:sz="18" w:space="0" w:color="auto"/>
              <w:right w:val="single" w:sz="18" w:space="0" w:color="auto"/>
            </w:tcBorders>
            <w:vAlign w:val="bottom"/>
          </w:tcPr>
          <w:p w:rsidR="00173ADC" w:rsidRPr="00D93AD2" w:rsidRDefault="00173ADC" w:rsidP="00173ADC">
            <w:pPr>
              <w:spacing w:before="20" w:after="20"/>
              <w:ind w:left="0"/>
              <w:jc w:val="center"/>
              <w:rPr>
                <w:sz w:val="20"/>
                <w:szCs w:val="20"/>
                <w:lang w:val="es-GT"/>
              </w:rPr>
            </w:pPr>
          </w:p>
        </w:tc>
        <w:tc>
          <w:tcPr>
            <w:tcW w:w="2182" w:type="dxa"/>
            <w:gridSpan w:val="2"/>
            <w:tcBorders>
              <w:top w:val="single" w:sz="18" w:space="0" w:color="auto"/>
              <w:left w:val="single" w:sz="18" w:space="0" w:color="auto"/>
              <w:right w:val="single" w:sz="18" w:space="0" w:color="auto"/>
            </w:tcBorders>
            <w:shd w:val="clear" w:color="auto" w:fill="A57926"/>
            <w:vAlign w:val="bottom"/>
          </w:tcPr>
          <w:p w:rsidR="00173ADC" w:rsidRPr="00D93AD2" w:rsidRDefault="00173ADC" w:rsidP="00173ADC">
            <w:pPr>
              <w:spacing w:before="20" w:after="20"/>
              <w:ind w:left="0"/>
              <w:jc w:val="center"/>
              <w:rPr>
                <w:b/>
                <w:color w:val="FFFFFF" w:themeColor="background1"/>
                <w:sz w:val="20"/>
                <w:szCs w:val="20"/>
                <w:lang w:val="es-GT"/>
              </w:rPr>
            </w:pPr>
            <w:r w:rsidRPr="00D93AD2">
              <w:rPr>
                <w:b/>
                <w:color w:val="FFFFFF" w:themeColor="background1"/>
                <w:sz w:val="20"/>
                <w:szCs w:val="20"/>
                <w:lang w:val="es-GT"/>
              </w:rPr>
              <w:t>Grupo de Cuidado 3</w:t>
            </w:r>
          </w:p>
        </w:tc>
      </w:tr>
      <w:tr w:rsidR="00173ADC" w:rsidRPr="00D93AD2" w:rsidTr="00173ADC">
        <w:trPr>
          <w:trHeight w:val="462"/>
        </w:trPr>
        <w:tc>
          <w:tcPr>
            <w:tcW w:w="1090" w:type="dxa"/>
            <w:vMerge/>
            <w:tcBorders>
              <w:top w:val="single" w:sz="6" w:space="0" w:color="auto"/>
              <w:left w:val="single" w:sz="18" w:space="0" w:color="auto"/>
              <w:bottom w:val="single" w:sz="6" w:space="0" w:color="auto"/>
              <w:right w:val="single" w:sz="6" w:space="0" w:color="auto"/>
            </w:tcBorders>
            <w:shd w:val="clear" w:color="auto" w:fill="A57926"/>
            <w:vAlign w:val="bottom"/>
          </w:tcPr>
          <w:p w:rsidR="00173ADC" w:rsidRPr="00D93AD2" w:rsidRDefault="00173ADC" w:rsidP="00173ADC">
            <w:pPr>
              <w:spacing w:before="20" w:after="20"/>
              <w:ind w:left="0"/>
              <w:jc w:val="center"/>
              <w:rPr>
                <w:sz w:val="20"/>
                <w:szCs w:val="20"/>
                <w:lang w:val="es-GT"/>
              </w:rPr>
            </w:pPr>
          </w:p>
        </w:tc>
        <w:tc>
          <w:tcPr>
            <w:tcW w:w="1093" w:type="dxa"/>
            <w:vMerge/>
            <w:tcBorders>
              <w:top w:val="single" w:sz="6" w:space="0" w:color="auto"/>
              <w:left w:val="single" w:sz="6" w:space="0" w:color="auto"/>
              <w:bottom w:val="single" w:sz="6" w:space="0" w:color="auto"/>
              <w:right w:val="single" w:sz="18" w:space="0" w:color="auto"/>
            </w:tcBorders>
            <w:shd w:val="clear" w:color="auto" w:fill="A57926"/>
            <w:vAlign w:val="bottom"/>
          </w:tcPr>
          <w:p w:rsidR="00173ADC" w:rsidRPr="00D93AD2" w:rsidRDefault="00173ADC" w:rsidP="00173ADC">
            <w:pPr>
              <w:spacing w:before="20" w:after="20"/>
              <w:ind w:left="0"/>
              <w:jc w:val="center"/>
              <w:rPr>
                <w:sz w:val="20"/>
                <w:szCs w:val="20"/>
                <w:lang w:val="es-GT"/>
              </w:rPr>
            </w:pPr>
          </w:p>
        </w:tc>
        <w:tc>
          <w:tcPr>
            <w:tcW w:w="1008" w:type="dxa"/>
            <w:vMerge/>
            <w:tcBorders>
              <w:left w:val="single" w:sz="18" w:space="0" w:color="auto"/>
              <w:bottom w:val="nil"/>
              <w:right w:val="single" w:sz="18" w:space="0" w:color="auto"/>
            </w:tcBorders>
            <w:vAlign w:val="bottom"/>
          </w:tcPr>
          <w:p w:rsidR="00173ADC" w:rsidRPr="00D93AD2" w:rsidRDefault="00173ADC" w:rsidP="00173ADC">
            <w:pPr>
              <w:spacing w:before="20" w:after="20"/>
              <w:ind w:left="0"/>
              <w:jc w:val="center"/>
              <w:rPr>
                <w:sz w:val="20"/>
                <w:szCs w:val="20"/>
                <w:lang w:val="es-GT"/>
              </w:rPr>
            </w:pPr>
          </w:p>
        </w:tc>
        <w:tc>
          <w:tcPr>
            <w:tcW w:w="1128" w:type="dxa"/>
            <w:tcBorders>
              <w:top w:val="single" w:sz="6" w:space="0" w:color="auto"/>
              <w:left w:val="single" w:sz="18" w:space="0" w:color="auto"/>
              <w:bottom w:val="single" w:sz="6" w:space="0" w:color="auto"/>
              <w:right w:val="single" w:sz="6" w:space="0" w:color="auto"/>
            </w:tcBorders>
            <w:shd w:val="clear" w:color="auto" w:fill="A57926"/>
            <w:vAlign w:val="bottom"/>
          </w:tcPr>
          <w:p w:rsidR="00173ADC" w:rsidRPr="00D93AD2" w:rsidRDefault="00173ADC" w:rsidP="00173ADC">
            <w:pPr>
              <w:spacing w:before="20" w:after="20"/>
              <w:ind w:left="0"/>
              <w:jc w:val="center"/>
              <w:rPr>
                <w:b/>
                <w:color w:val="FFFFFF" w:themeColor="background1"/>
                <w:sz w:val="20"/>
                <w:szCs w:val="20"/>
                <w:lang w:val="es-GT"/>
              </w:rPr>
            </w:pPr>
            <w:r w:rsidRPr="00D93AD2">
              <w:rPr>
                <w:b/>
                <w:color w:val="FFFFFF" w:themeColor="background1"/>
                <w:sz w:val="20"/>
                <w:szCs w:val="20"/>
                <w:lang w:val="es-GT"/>
              </w:rPr>
              <w:t>VGC</w:t>
            </w:r>
          </w:p>
        </w:tc>
        <w:tc>
          <w:tcPr>
            <w:tcW w:w="1091" w:type="dxa"/>
            <w:tcBorders>
              <w:top w:val="single" w:sz="6" w:space="0" w:color="auto"/>
              <w:left w:val="single" w:sz="6" w:space="0" w:color="auto"/>
              <w:bottom w:val="single" w:sz="6" w:space="0" w:color="auto"/>
              <w:right w:val="single" w:sz="18" w:space="0" w:color="auto"/>
            </w:tcBorders>
            <w:shd w:val="clear" w:color="auto" w:fill="A57926"/>
            <w:vAlign w:val="bottom"/>
          </w:tcPr>
          <w:p w:rsidR="00173ADC" w:rsidRPr="00D93AD2" w:rsidRDefault="00173ADC" w:rsidP="00173ADC">
            <w:pPr>
              <w:spacing w:before="20" w:after="20"/>
              <w:ind w:left="0"/>
              <w:jc w:val="center"/>
              <w:rPr>
                <w:b/>
                <w:color w:val="FFFFFF" w:themeColor="background1"/>
                <w:sz w:val="20"/>
                <w:szCs w:val="20"/>
                <w:lang w:val="es-GT"/>
              </w:rPr>
            </w:pPr>
            <w:r w:rsidRPr="00D93AD2">
              <w:rPr>
                <w:b/>
                <w:color w:val="FFFFFF" w:themeColor="background1"/>
                <w:sz w:val="20"/>
                <w:szCs w:val="20"/>
                <w:lang w:val="es-GT"/>
              </w:rPr>
              <w:t>Número aleatorio</w:t>
            </w:r>
          </w:p>
        </w:tc>
        <w:tc>
          <w:tcPr>
            <w:tcW w:w="1084" w:type="dxa"/>
            <w:vMerge/>
            <w:tcBorders>
              <w:left w:val="single" w:sz="18" w:space="0" w:color="auto"/>
              <w:bottom w:val="nil"/>
              <w:right w:val="single" w:sz="18" w:space="0" w:color="auto"/>
            </w:tcBorders>
            <w:vAlign w:val="bottom"/>
          </w:tcPr>
          <w:p w:rsidR="00173ADC" w:rsidRPr="00D93AD2" w:rsidRDefault="00173ADC" w:rsidP="00173ADC">
            <w:pPr>
              <w:spacing w:before="20" w:after="20"/>
              <w:ind w:left="0"/>
              <w:jc w:val="center"/>
              <w:rPr>
                <w:sz w:val="20"/>
                <w:szCs w:val="20"/>
                <w:lang w:val="es-GT"/>
              </w:rPr>
            </w:pPr>
          </w:p>
        </w:tc>
        <w:tc>
          <w:tcPr>
            <w:tcW w:w="1092" w:type="dxa"/>
            <w:tcBorders>
              <w:left w:val="single" w:sz="18" w:space="0" w:color="auto"/>
            </w:tcBorders>
            <w:shd w:val="clear" w:color="auto" w:fill="A57926"/>
            <w:vAlign w:val="bottom"/>
          </w:tcPr>
          <w:p w:rsidR="00173ADC" w:rsidRPr="00D93AD2" w:rsidRDefault="00173ADC" w:rsidP="00173ADC">
            <w:pPr>
              <w:spacing w:before="20" w:after="20"/>
              <w:ind w:left="0"/>
              <w:jc w:val="center"/>
              <w:rPr>
                <w:b/>
                <w:color w:val="FFFFFF" w:themeColor="background1"/>
                <w:sz w:val="20"/>
                <w:szCs w:val="20"/>
                <w:lang w:val="es-GT"/>
              </w:rPr>
            </w:pPr>
            <w:r w:rsidRPr="00D93AD2">
              <w:rPr>
                <w:b/>
                <w:color w:val="FFFFFF" w:themeColor="background1"/>
                <w:sz w:val="20"/>
                <w:szCs w:val="20"/>
                <w:lang w:val="es-GT"/>
              </w:rPr>
              <w:t>VGC y MV</w:t>
            </w:r>
          </w:p>
        </w:tc>
        <w:tc>
          <w:tcPr>
            <w:tcW w:w="1090" w:type="dxa"/>
            <w:tcBorders>
              <w:right w:val="single" w:sz="18" w:space="0" w:color="auto"/>
            </w:tcBorders>
            <w:shd w:val="clear" w:color="auto" w:fill="A57926"/>
            <w:vAlign w:val="bottom"/>
          </w:tcPr>
          <w:p w:rsidR="00173ADC" w:rsidRPr="00D93AD2" w:rsidRDefault="00173ADC" w:rsidP="00173ADC">
            <w:pPr>
              <w:spacing w:before="20" w:after="20"/>
              <w:ind w:left="0"/>
              <w:jc w:val="center"/>
              <w:rPr>
                <w:b/>
                <w:color w:val="FFFFFF" w:themeColor="background1"/>
                <w:sz w:val="20"/>
                <w:szCs w:val="20"/>
                <w:lang w:val="es-GT"/>
              </w:rPr>
            </w:pPr>
            <w:r w:rsidRPr="00D93AD2">
              <w:rPr>
                <w:b/>
                <w:color w:val="FFFFFF" w:themeColor="background1"/>
                <w:sz w:val="20"/>
                <w:szCs w:val="20"/>
                <w:lang w:val="es-GT"/>
              </w:rPr>
              <w:t>Número aleatorio</w:t>
            </w:r>
          </w:p>
        </w:tc>
      </w:tr>
      <w:tr w:rsidR="00173ADC" w:rsidRPr="00D93AD2" w:rsidTr="00173ADC">
        <w:tc>
          <w:tcPr>
            <w:tcW w:w="1090" w:type="dxa"/>
            <w:tcBorders>
              <w:top w:val="single" w:sz="6" w:space="0" w:color="auto"/>
              <w:left w:val="single" w:sz="18" w:space="0" w:color="auto"/>
              <w:bottom w:val="single" w:sz="18" w:space="0" w:color="auto"/>
              <w:right w:val="single" w:sz="6" w:space="0" w:color="auto"/>
            </w:tcBorders>
            <w:shd w:val="clear" w:color="auto" w:fill="E2C082"/>
          </w:tcPr>
          <w:p w:rsidR="00173ADC" w:rsidRPr="00D93AD2" w:rsidRDefault="00173ADC" w:rsidP="00173ADC">
            <w:pPr>
              <w:spacing w:before="20" w:after="20"/>
              <w:ind w:left="0"/>
              <w:jc w:val="center"/>
              <w:rPr>
                <w:sz w:val="20"/>
                <w:szCs w:val="20"/>
                <w:lang w:val="es-GT"/>
              </w:rPr>
            </w:pPr>
            <w:r w:rsidRPr="00D93AD2">
              <w:rPr>
                <w:sz w:val="20"/>
                <w:szCs w:val="20"/>
                <w:lang w:val="es-GT"/>
              </w:rPr>
              <w:t>1</w:t>
            </w:r>
          </w:p>
        </w:tc>
        <w:tc>
          <w:tcPr>
            <w:tcW w:w="1093" w:type="dxa"/>
            <w:tcBorders>
              <w:top w:val="single" w:sz="6" w:space="0" w:color="auto"/>
              <w:left w:val="single" w:sz="6" w:space="0" w:color="auto"/>
              <w:bottom w:val="single" w:sz="18" w:space="0" w:color="auto"/>
              <w:right w:val="single" w:sz="18" w:space="0" w:color="auto"/>
            </w:tcBorders>
            <w:shd w:val="clear" w:color="auto" w:fill="E2C082"/>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1008" w:type="dxa"/>
            <w:tcBorders>
              <w:top w:val="nil"/>
              <w:left w:val="single" w:sz="18" w:space="0" w:color="auto"/>
              <w:bottom w:val="nil"/>
              <w:right w:val="single" w:sz="18" w:space="0" w:color="auto"/>
            </w:tcBorders>
          </w:tcPr>
          <w:p w:rsidR="00173ADC" w:rsidRPr="00D93AD2" w:rsidRDefault="00173ADC" w:rsidP="00173ADC">
            <w:pPr>
              <w:spacing w:before="20" w:after="20"/>
              <w:ind w:left="0"/>
              <w:rPr>
                <w:sz w:val="20"/>
                <w:szCs w:val="20"/>
                <w:lang w:val="es-GT"/>
              </w:rPr>
            </w:pPr>
          </w:p>
        </w:tc>
        <w:tc>
          <w:tcPr>
            <w:tcW w:w="112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w:t>
            </w:r>
          </w:p>
        </w:tc>
        <w:tc>
          <w:tcPr>
            <w:tcW w:w="1091"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p>
        </w:tc>
        <w:tc>
          <w:tcPr>
            <w:tcW w:w="1084" w:type="dxa"/>
            <w:tcBorders>
              <w:top w:val="nil"/>
              <w:left w:val="single" w:sz="18" w:space="0" w:color="auto"/>
              <w:bottom w:val="nil"/>
              <w:right w:val="single" w:sz="18" w:space="0" w:color="auto"/>
            </w:tcBorders>
          </w:tcPr>
          <w:p w:rsidR="00173ADC" w:rsidRPr="00D93AD2" w:rsidRDefault="00173ADC" w:rsidP="00173ADC">
            <w:pPr>
              <w:spacing w:before="20" w:after="20"/>
              <w:ind w:left="0"/>
              <w:rPr>
                <w:sz w:val="20"/>
                <w:szCs w:val="20"/>
                <w:lang w:val="es-GT"/>
              </w:rPr>
            </w:pPr>
          </w:p>
        </w:tc>
        <w:tc>
          <w:tcPr>
            <w:tcW w:w="1092" w:type="dxa"/>
            <w:tcBorders>
              <w:lef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w:t>
            </w:r>
          </w:p>
        </w:tc>
        <w:tc>
          <w:tcPr>
            <w:tcW w:w="1090" w:type="dxa"/>
            <w:tcBorders>
              <w:right w:val="single" w:sz="18" w:space="0" w:color="auto"/>
            </w:tcBorders>
          </w:tcPr>
          <w:p w:rsidR="00173ADC" w:rsidRPr="00D93AD2" w:rsidRDefault="00173ADC" w:rsidP="00173ADC">
            <w:pPr>
              <w:spacing w:before="20" w:after="20"/>
              <w:ind w:left="0"/>
              <w:jc w:val="center"/>
              <w:rPr>
                <w:sz w:val="20"/>
                <w:szCs w:val="20"/>
                <w:lang w:val="es-GT"/>
              </w:rPr>
            </w:pPr>
          </w:p>
        </w:tc>
      </w:tr>
      <w:tr w:rsidR="00173ADC" w:rsidRPr="00D93AD2" w:rsidTr="00173ADC">
        <w:tc>
          <w:tcPr>
            <w:tcW w:w="1090" w:type="dxa"/>
            <w:tcBorders>
              <w:top w:val="single" w:sz="18" w:space="0" w:color="auto"/>
              <w:left w:val="nil"/>
              <w:bottom w:val="nil"/>
              <w:right w:val="nil"/>
            </w:tcBorders>
          </w:tcPr>
          <w:p w:rsidR="00173ADC" w:rsidRPr="00D93AD2" w:rsidRDefault="00173ADC" w:rsidP="00173ADC">
            <w:pPr>
              <w:spacing w:before="20" w:after="20"/>
              <w:ind w:left="0"/>
              <w:rPr>
                <w:sz w:val="20"/>
                <w:szCs w:val="20"/>
                <w:lang w:val="es-GT"/>
              </w:rPr>
            </w:pPr>
          </w:p>
        </w:tc>
        <w:tc>
          <w:tcPr>
            <w:tcW w:w="1093" w:type="dxa"/>
            <w:tcBorders>
              <w:top w:val="single" w:sz="18" w:space="0" w:color="auto"/>
              <w:left w:val="nil"/>
              <w:bottom w:val="nil"/>
              <w:right w:val="nil"/>
            </w:tcBorders>
          </w:tcPr>
          <w:p w:rsidR="00173ADC" w:rsidRPr="00D93AD2" w:rsidRDefault="00173ADC" w:rsidP="00173ADC">
            <w:pPr>
              <w:spacing w:before="20" w:after="20"/>
              <w:ind w:left="0"/>
              <w:rPr>
                <w:sz w:val="20"/>
                <w:szCs w:val="20"/>
                <w:lang w:val="es-GT"/>
              </w:rPr>
            </w:pPr>
          </w:p>
        </w:tc>
        <w:tc>
          <w:tcPr>
            <w:tcW w:w="1008" w:type="dxa"/>
            <w:tcBorders>
              <w:top w:val="nil"/>
              <w:left w:val="nil"/>
              <w:bottom w:val="nil"/>
              <w:right w:val="single" w:sz="18" w:space="0" w:color="auto"/>
            </w:tcBorders>
          </w:tcPr>
          <w:p w:rsidR="00173ADC" w:rsidRPr="00D93AD2" w:rsidRDefault="00173ADC" w:rsidP="00173ADC">
            <w:pPr>
              <w:spacing w:before="20" w:after="20"/>
              <w:ind w:left="0"/>
              <w:rPr>
                <w:sz w:val="20"/>
                <w:szCs w:val="20"/>
                <w:lang w:val="es-GT"/>
              </w:rPr>
            </w:pPr>
          </w:p>
        </w:tc>
        <w:tc>
          <w:tcPr>
            <w:tcW w:w="112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w:t>
            </w:r>
          </w:p>
        </w:tc>
        <w:tc>
          <w:tcPr>
            <w:tcW w:w="1091"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p>
        </w:tc>
        <w:tc>
          <w:tcPr>
            <w:tcW w:w="1084" w:type="dxa"/>
            <w:tcBorders>
              <w:top w:val="nil"/>
              <w:left w:val="single" w:sz="18" w:space="0" w:color="auto"/>
              <w:bottom w:val="nil"/>
              <w:right w:val="single" w:sz="18" w:space="0" w:color="auto"/>
            </w:tcBorders>
          </w:tcPr>
          <w:p w:rsidR="00173ADC" w:rsidRPr="00D93AD2" w:rsidRDefault="00173ADC" w:rsidP="00173ADC">
            <w:pPr>
              <w:spacing w:before="20" w:after="20"/>
              <w:ind w:left="0"/>
              <w:rPr>
                <w:sz w:val="20"/>
                <w:szCs w:val="20"/>
                <w:lang w:val="es-GT"/>
              </w:rPr>
            </w:pPr>
          </w:p>
        </w:tc>
        <w:tc>
          <w:tcPr>
            <w:tcW w:w="1092" w:type="dxa"/>
            <w:tcBorders>
              <w:lef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w:t>
            </w:r>
          </w:p>
        </w:tc>
        <w:tc>
          <w:tcPr>
            <w:tcW w:w="1090" w:type="dxa"/>
            <w:tcBorders>
              <w:right w:val="single" w:sz="18" w:space="0" w:color="auto"/>
            </w:tcBorders>
          </w:tcPr>
          <w:p w:rsidR="00173ADC" w:rsidRPr="00D93AD2" w:rsidRDefault="00173ADC" w:rsidP="00173ADC">
            <w:pPr>
              <w:spacing w:before="20" w:after="20"/>
              <w:ind w:left="0"/>
              <w:jc w:val="center"/>
              <w:rPr>
                <w:sz w:val="20"/>
                <w:szCs w:val="20"/>
                <w:lang w:val="es-GT"/>
              </w:rPr>
            </w:pPr>
          </w:p>
        </w:tc>
      </w:tr>
      <w:tr w:rsidR="00173ADC" w:rsidRPr="00D93AD2" w:rsidTr="00173ADC">
        <w:tc>
          <w:tcPr>
            <w:tcW w:w="1090" w:type="dxa"/>
            <w:tcBorders>
              <w:top w:val="nil"/>
              <w:left w:val="nil"/>
              <w:bottom w:val="nil"/>
              <w:right w:val="nil"/>
            </w:tcBorders>
          </w:tcPr>
          <w:p w:rsidR="00173ADC" w:rsidRPr="00D93AD2" w:rsidRDefault="00173ADC" w:rsidP="00173ADC">
            <w:pPr>
              <w:spacing w:before="20" w:after="20"/>
              <w:ind w:left="0"/>
              <w:rPr>
                <w:sz w:val="20"/>
                <w:szCs w:val="20"/>
                <w:lang w:val="es-GT"/>
              </w:rPr>
            </w:pPr>
          </w:p>
        </w:tc>
        <w:tc>
          <w:tcPr>
            <w:tcW w:w="1093" w:type="dxa"/>
            <w:tcBorders>
              <w:top w:val="nil"/>
              <w:left w:val="nil"/>
              <w:bottom w:val="nil"/>
              <w:right w:val="nil"/>
            </w:tcBorders>
          </w:tcPr>
          <w:p w:rsidR="00173ADC" w:rsidRPr="00D93AD2" w:rsidRDefault="00173ADC" w:rsidP="00173ADC">
            <w:pPr>
              <w:spacing w:before="20" w:after="20"/>
              <w:ind w:left="0"/>
              <w:rPr>
                <w:sz w:val="20"/>
                <w:szCs w:val="20"/>
                <w:lang w:val="es-GT"/>
              </w:rPr>
            </w:pPr>
          </w:p>
        </w:tc>
        <w:tc>
          <w:tcPr>
            <w:tcW w:w="1008" w:type="dxa"/>
            <w:tcBorders>
              <w:top w:val="nil"/>
              <w:left w:val="nil"/>
              <w:bottom w:val="nil"/>
              <w:right w:val="single" w:sz="18" w:space="0" w:color="auto"/>
            </w:tcBorders>
          </w:tcPr>
          <w:p w:rsidR="00173ADC" w:rsidRPr="00D93AD2" w:rsidRDefault="00173ADC" w:rsidP="00173ADC">
            <w:pPr>
              <w:spacing w:before="20" w:after="20"/>
              <w:ind w:left="0"/>
              <w:rPr>
                <w:sz w:val="20"/>
                <w:szCs w:val="20"/>
                <w:lang w:val="es-GT"/>
              </w:rPr>
            </w:pPr>
          </w:p>
        </w:tc>
        <w:tc>
          <w:tcPr>
            <w:tcW w:w="1128" w:type="dxa"/>
            <w:tcBorders>
              <w:top w:val="single" w:sz="6" w:space="0" w:color="auto"/>
              <w:left w:val="single" w:sz="18" w:space="0" w:color="auto"/>
              <w:bottom w:val="single" w:sz="6" w:space="0" w:color="auto"/>
              <w:right w:val="single" w:sz="6" w:space="0" w:color="auto"/>
            </w:tcBorders>
            <w:shd w:val="clear" w:color="auto" w:fill="E2C082"/>
          </w:tcPr>
          <w:p w:rsidR="00173ADC" w:rsidRPr="00D93AD2" w:rsidRDefault="00173ADC" w:rsidP="00173ADC">
            <w:pPr>
              <w:spacing w:before="20" w:after="20"/>
              <w:ind w:left="0"/>
              <w:jc w:val="center"/>
              <w:rPr>
                <w:sz w:val="20"/>
                <w:szCs w:val="20"/>
                <w:lang w:val="es-GT"/>
              </w:rPr>
            </w:pPr>
            <w:r w:rsidRPr="00D93AD2">
              <w:rPr>
                <w:sz w:val="20"/>
                <w:szCs w:val="20"/>
                <w:lang w:val="es-GT"/>
              </w:rPr>
              <w:t>3</w:t>
            </w:r>
          </w:p>
        </w:tc>
        <w:tc>
          <w:tcPr>
            <w:tcW w:w="1091" w:type="dxa"/>
            <w:tcBorders>
              <w:top w:val="single" w:sz="6" w:space="0" w:color="auto"/>
              <w:left w:val="single" w:sz="6" w:space="0" w:color="auto"/>
              <w:bottom w:val="single" w:sz="6" w:space="0" w:color="auto"/>
              <w:right w:val="single" w:sz="18" w:space="0" w:color="auto"/>
            </w:tcBorders>
            <w:shd w:val="clear" w:color="auto" w:fill="E2C082"/>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1084" w:type="dxa"/>
            <w:tcBorders>
              <w:top w:val="nil"/>
              <w:left w:val="single" w:sz="18" w:space="0" w:color="auto"/>
              <w:bottom w:val="nil"/>
              <w:right w:val="single" w:sz="18" w:space="0" w:color="auto"/>
            </w:tcBorders>
          </w:tcPr>
          <w:p w:rsidR="00173ADC" w:rsidRPr="00D93AD2" w:rsidRDefault="00173ADC" w:rsidP="00173ADC">
            <w:pPr>
              <w:spacing w:before="20" w:after="20"/>
              <w:ind w:left="0"/>
              <w:rPr>
                <w:sz w:val="20"/>
                <w:szCs w:val="20"/>
                <w:lang w:val="es-GT"/>
              </w:rPr>
            </w:pPr>
          </w:p>
        </w:tc>
        <w:tc>
          <w:tcPr>
            <w:tcW w:w="1092" w:type="dxa"/>
            <w:tcBorders>
              <w:lef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w:t>
            </w:r>
          </w:p>
        </w:tc>
        <w:tc>
          <w:tcPr>
            <w:tcW w:w="1090" w:type="dxa"/>
            <w:tcBorders>
              <w:right w:val="single" w:sz="18" w:space="0" w:color="auto"/>
            </w:tcBorders>
          </w:tcPr>
          <w:p w:rsidR="00173ADC" w:rsidRPr="00D93AD2" w:rsidRDefault="00173ADC" w:rsidP="00173ADC">
            <w:pPr>
              <w:spacing w:before="20" w:after="20"/>
              <w:ind w:left="0"/>
              <w:jc w:val="center"/>
              <w:rPr>
                <w:sz w:val="20"/>
                <w:szCs w:val="20"/>
                <w:lang w:val="es-GT"/>
              </w:rPr>
            </w:pPr>
          </w:p>
        </w:tc>
      </w:tr>
      <w:tr w:rsidR="00173ADC" w:rsidRPr="00D93AD2" w:rsidTr="00173ADC">
        <w:tc>
          <w:tcPr>
            <w:tcW w:w="1090" w:type="dxa"/>
            <w:tcBorders>
              <w:top w:val="nil"/>
              <w:left w:val="nil"/>
              <w:bottom w:val="nil"/>
              <w:right w:val="nil"/>
            </w:tcBorders>
          </w:tcPr>
          <w:p w:rsidR="00173ADC" w:rsidRPr="00D93AD2" w:rsidRDefault="00173ADC" w:rsidP="00173ADC">
            <w:pPr>
              <w:spacing w:before="20" w:after="20"/>
              <w:ind w:left="0"/>
              <w:rPr>
                <w:sz w:val="20"/>
                <w:szCs w:val="20"/>
                <w:lang w:val="es-GT"/>
              </w:rPr>
            </w:pPr>
          </w:p>
        </w:tc>
        <w:tc>
          <w:tcPr>
            <w:tcW w:w="1093" w:type="dxa"/>
            <w:tcBorders>
              <w:top w:val="nil"/>
              <w:left w:val="nil"/>
              <w:bottom w:val="nil"/>
              <w:right w:val="nil"/>
            </w:tcBorders>
          </w:tcPr>
          <w:p w:rsidR="00173ADC" w:rsidRPr="00D93AD2" w:rsidRDefault="00173ADC" w:rsidP="00173ADC">
            <w:pPr>
              <w:spacing w:before="20" w:after="20"/>
              <w:ind w:left="0"/>
              <w:rPr>
                <w:sz w:val="20"/>
                <w:szCs w:val="20"/>
                <w:lang w:val="es-GT"/>
              </w:rPr>
            </w:pPr>
          </w:p>
        </w:tc>
        <w:tc>
          <w:tcPr>
            <w:tcW w:w="1008" w:type="dxa"/>
            <w:tcBorders>
              <w:top w:val="nil"/>
              <w:left w:val="nil"/>
              <w:bottom w:val="nil"/>
              <w:right w:val="single" w:sz="18" w:space="0" w:color="auto"/>
            </w:tcBorders>
          </w:tcPr>
          <w:p w:rsidR="00173ADC" w:rsidRPr="00D93AD2" w:rsidRDefault="00173ADC" w:rsidP="00173ADC">
            <w:pPr>
              <w:spacing w:before="20" w:after="20"/>
              <w:ind w:left="0"/>
              <w:rPr>
                <w:sz w:val="20"/>
                <w:szCs w:val="20"/>
                <w:lang w:val="es-GT"/>
              </w:rPr>
            </w:pPr>
          </w:p>
        </w:tc>
        <w:tc>
          <w:tcPr>
            <w:tcW w:w="112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4</w:t>
            </w:r>
          </w:p>
        </w:tc>
        <w:tc>
          <w:tcPr>
            <w:tcW w:w="1091"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p>
        </w:tc>
        <w:tc>
          <w:tcPr>
            <w:tcW w:w="1084" w:type="dxa"/>
            <w:tcBorders>
              <w:top w:val="nil"/>
              <w:left w:val="single" w:sz="18" w:space="0" w:color="auto"/>
              <w:bottom w:val="nil"/>
              <w:right w:val="single" w:sz="18" w:space="0" w:color="auto"/>
            </w:tcBorders>
          </w:tcPr>
          <w:p w:rsidR="00173ADC" w:rsidRPr="00D93AD2" w:rsidRDefault="00173ADC" w:rsidP="00173ADC">
            <w:pPr>
              <w:spacing w:before="20" w:after="20"/>
              <w:ind w:left="0"/>
              <w:rPr>
                <w:sz w:val="20"/>
                <w:szCs w:val="20"/>
                <w:lang w:val="es-GT"/>
              </w:rPr>
            </w:pPr>
          </w:p>
        </w:tc>
        <w:tc>
          <w:tcPr>
            <w:tcW w:w="1092" w:type="dxa"/>
            <w:tcBorders>
              <w:lef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4</w:t>
            </w:r>
          </w:p>
        </w:tc>
        <w:tc>
          <w:tcPr>
            <w:tcW w:w="1090" w:type="dxa"/>
            <w:tcBorders>
              <w:right w:val="single" w:sz="18" w:space="0" w:color="auto"/>
            </w:tcBorders>
          </w:tcPr>
          <w:p w:rsidR="00173ADC" w:rsidRPr="00D93AD2" w:rsidRDefault="00173ADC" w:rsidP="00173ADC">
            <w:pPr>
              <w:spacing w:before="20" w:after="20"/>
              <w:ind w:left="0"/>
              <w:jc w:val="center"/>
              <w:rPr>
                <w:sz w:val="20"/>
                <w:szCs w:val="20"/>
                <w:lang w:val="es-GT"/>
              </w:rPr>
            </w:pPr>
          </w:p>
        </w:tc>
      </w:tr>
      <w:tr w:rsidR="00173ADC" w:rsidRPr="00D93AD2" w:rsidTr="00173ADC">
        <w:tc>
          <w:tcPr>
            <w:tcW w:w="1090" w:type="dxa"/>
            <w:tcBorders>
              <w:top w:val="nil"/>
              <w:left w:val="nil"/>
              <w:bottom w:val="nil"/>
              <w:right w:val="nil"/>
            </w:tcBorders>
          </w:tcPr>
          <w:p w:rsidR="00173ADC" w:rsidRPr="00D93AD2" w:rsidRDefault="00173ADC" w:rsidP="00173ADC">
            <w:pPr>
              <w:spacing w:before="20" w:after="20"/>
              <w:ind w:left="0"/>
              <w:rPr>
                <w:sz w:val="20"/>
                <w:szCs w:val="20"/>
                <w:lang w:val="es-GT"/>
              </w:rPr>
            </w:pPr>
          </w:p>
        </w:tc>
        <w:tc>
          <w:tcPr>
            <w:tcW w:w="1093" w:type="dxa"/>
            <w:tcBorders>
              <w:top w:val="nil"/>
              <w:left w:val="nil"/>
              <w:bottom w:val="nil"/>
              <w:right w:val="nil"/>
            </w:tcBorders>
          </w:tcPr>
          <w:p w:rsidR="00173ADC" w:rsidRPr="00D93AD2" w:rsidRDefault="00173ADC" w:rsidP="00173ADC">
            <w:pPr>
              <w:spacing w:before="20" w:after="20"/>
              <w:ind w:left="0"/>
              <w:rPr>
                <w:sz w:val="20"/>
                <w:szCs w:val="20"/>
                <w:lang w:val="es-GT"/>
              </w:rPr>
            </w:pPr>
          </w:p>
        </w:tc>
        <w:tc>
          <w:tcPr>
            <w:tcW w:w="1008" w:type="dxa"/>
            <w:tcBorders>
              <w:top w:val="nil"/>
              <w:left w:val="nil"/>
              <w:bottom w:val="nil"/>
              <w:right w:val="single" w:sz="18" w:space="0" w:color="auto"/>
            </w:tcBorders>
          </w:tcPr>
          <w:p w:rsidR="00173ADC" w:rsidRPr="00D93AD2" w:rsidRDefault="00173ADC" w:rsidP="00173ADC">
            <w:pPr>
              <w:spacing w:before="20" w:after="20"/>
              <w:ind w:left="0"/>
              <w:rPr>
                <w:sz w:val="20"/>
                <w:szCs w:val="20"/>
                <w:lang w:val="es-GT"/>
              </w:rPr>
            </w:pPr>
          </w:p>
        </w:tc>
        <w:tc>
          <w:tcPr>
            <w:tcW w:w="112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5</w:t>
            </w:r>
          </w:p>
        </w:tc>
        <w:tc>
          <w:tcPr>
            <w:tcW w:w="1091"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p>
        </w:tc>
        <w:tc>
          <w:tcPr>
            <w:tcW w:w="1084" w:type="dxa"/>
            <w:tcBorders>
              <w:top w:val="nil"/>
              <w:left w:val="single" w:sz="18" w:space="0" w:color="auto"/>
              <w:bottom w:val="nil"/>
              <w:right w:val="single" w:sz="18" w:space="0" w:color="auto"/>
            </w:tcBorders>
          </w:tcPr>
          <w:p w:rsidR="00173ADC" w:rsidRPr="00D93AD2" w:rsidRDefault="00173ADC" w:rsidP="00173ADC">
            <w:pPr>
              <w:spacing w:before="20" w:after="20"/>
              <w:ind w:left="0"/>
              <w:rPr>
                <w:sz w:val="20"/>
                <w:szCs w:val="20"/>
                <w:lang w:val="es-GT"/>
              </w:rPr>
            </w:pPr>
          </w:p>
        </w:tc>
        <w:tc>
          <w:tcPr>
            <w:tcW w:w="1092" w:type="dxa"/>
            <w:tcBorders>
              <w:lef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5</w:t>
            </w:r>
          </w:p>
        </w:tc>
        <w:tc>
          <w:tcPr>
            <w:tcW w:w="1090" w:type="dxa"/>
            <w:tcBorders>
              <w:right w:val="single" w:sz="18" w:space="0" w:color="auto"/>
            </w:tcBorders>
          </w:tcPr>
          <w:p w:rsidR="00173ADC" w:rsidRPr="00D93AD2" w:rsidRDefault="00173ADC" w:rsidP="00173ADC">
            <w:pPr>
              <w:spacing w:before="20" w:after="20"/>
              <w:ind w:left="0"/>
              <w:jc w:val="center"/>
              <w:rPr>
                <w:sz w:val="20"/>
                <w:szCs w:val="20"/>
                <w:lang w:val="es-GT"/>
              </w:rPr>
            </w:pPr>
          </w:p>
        </w:tc>
      </w:tr>
      <w:tr w:rsidR="00173ADC" w:rsidRPr="00D93AD2" w:rsidTr="00173ADC">
        <w:tc>
          <w:tcPr>
            <w:tcW w:w="1090" w:type="dxa"/>
            <w:tcBorders>
              <w:top w:val="nil"/>
              <w:left w:val="nil"/>
              <w:bottom w:val="nil"/>
              <w:right w:val="nil"/>
            </w:tcBorders>
          </w:tcPr>
          <w:p w:rsidR="00173ADC" w:rsidRPr="00D93AD2" w:rsidRDefault="00173ADC" w:rsidP="00173ADC">
            <w:pPr>
              <w:spacing w:before="20" w:after="20"/>
              <w:ind w:left="0"/>
              <w:rPr>
                <w:sz w:val="20"/>
                <w:szCs w:val="20"/>
                <w:lang w:val="es-GT"/>
              </w:rPr>
            </w:pPr>
          </w:p>
        </w:tc>
        <w:tc>
          <w:tcPr>
            <w:tcW w:w="1093" w:type="dxa"/>
            <w:tcBorders>
              <w:top w:val="nil"/>
              <w:left w:val="nil"/>
              <w:bottom w:val="nil"/>
              <w:right w:val="nil"/>
            </w:tcBorders>
          </w:tcPr>
          <w:p w:rsidR="00173ADC" w:rsidRPr="00D93AD2" w:rsidRDefault="00173ADC" w:rsidP="00173ADC">
            <w:pPr>
              <w:spacing w:before="20" w:after="20"/>
              <w:ind w:left="0"/>
              <w:rPr>
                <w:sz w:val="20"/>
                <w:szCs w:val="20"/>
                <w:lang w:val="es-GT"/>
              </w:rPr>
            </w:pPr>
          </w:p>
        </w:tc>
        <w:tc>
          <w:tcPr>
            <w:tcW w:w="1008" w:type="dxa"/>
            <w:tcBorders>
              <w:top w:val="nil"/>
              <w:left w:val="nil"/>
              <w:bottom w:val="nil"/>
              <w:right w:val="single" w:sz="18" w:space="0" w:color="auto"/>
            </w:tcBorders>
          </w:tcPr>
          <w:p w:rsidR="00173ADC" w:rsidRPr="00D93AD2" w:rsidRDefault="00173ADC" w:rsidP="00173ADC">
            <w:pPr>
              <w:spacing w:before="20" w:after="20"/>
              <w:ind w:left="0"/>
              <w:rPr>
                <w:sz w:val="20"/>
                <w:szCs w:val="20"/>
                <w:lang w:val="es-GT"/>
              </w:rPr>
            </w:pPr>
          </w:p>
        </w:tc>
        <w:tc>
          <w:tcPr>
            <w:tcW w:w="112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6</w:t>
            </w:r>
          </w:p>
        </w:tc>
        <w:tc>
          <w:tcPr>
            <w:tcW w:w="1091"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p>
        </w:tc>
        <w:tc>
          <w:tcPr>
            <w:tcW w:w="1084" w:type="dxa"/>
            <w:tcBorders>
              <w:top w:val="nil"/>
              <w:left w:val="single" w:sz="18" w:space="0" w:color="auto"/>
              <w:bottom w:val="nil"/>
              <w:right w:val="single" w:sz="18" w:space="0" w:color="auto"/>
            </w:tcBorders>
          </w:tcPr>
          <w:p w:rsidR="00173ADC" w:rsidRPr="00D93AD2" w:rsidRDefault="00173ADC" w:rsidP="00173ADC">
            <w:pPr>
              <w:spacing w:before="20" w:after="20"/>
              <w:ind w:left="0"/>
              <w:rPr>
                <w:sz w:val="20"/>
                <w:szCs w:val="20"/>
                <w:lang w:val="es-GT"/>
              </w:rPr>
            </w:pPr>
          </w:p>
        </w:tc>
        <w:tc>
          <w:tcPr>
            <w:tcW w:w="1092" w:type="dxa"/>
            <w:tcBorders>
              <w:lef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6</w:t>
            </w:r>
          </w:p>
        </w:tc>
        <w:tc>
          <w:tcPr>
            <w:tcW w:w="1090" w:type="dxa"/>
            <w:tcBorders>
              <w:right w:val="single" w:sz="18" w:space="0" w:color="auto"/>
            </w:tcBorders>
          </w:tcPr>
          <w:p w:rsidR="00173ADC" w:rsidRPr="00D93AD2" w:rsidRDefault="00173ADC" w:rsidP="00173ADC">
            <w:pPr>
              <w:spacing w:before="20" w:after="20"/>
              <w:ind w:left="0"/>
              <w:jc w:val="center"/>
              <w:rPr>
                <w:sz w:val="20"/>
                <w:szCs w:val="20"/>
                <w:lang w:val="es-GT"/>
              </w:rPr>
            </w:pPr>
          </w:p>
        </w:tc>
      </w:tr>
      <w:tr w:rsidR="00173ADC" w:rsidRPr="00D93AD2" w:rsidTr="00173ADC">
        <w:tc>
          <w:tcPr>
            <w:tcW w:w="1090" w:type="dxa"/>
            <w:tcBorders>
              <w:top w:val="nil"/>
              <w:left w:val="nil"/>
              <w:bottom w:val="nil"/>
              <w:right w:val="nil"/>
            </w:tcBorders>
          </w:tcPr>
          <w:p w:rsidR="00173ADC" w:rsidRPr="00D93AD2" w:rsidRDefault="00173ADC" w:rsidP="00173ADC">
            <w:pPr>
              <w:spacing w:before="20" w:after="20"/>
              <w:ind w:left="0"/>
              <w:rPr>
                <w:sz w:val="20"/>
                <w:szCs w:val="20"/>
                <w:lang w:val="es-GT"/>
              </w:rPr>
            </w:pPr>
          </w:p>
        </w:tc>
        <w:tc>
          <w:tcPr>
            <w:tcW w:w="1093" w:type="dxa"/>
            <w:tcBorders>
              <w:top w:val="nil"/>
              <w:left w:val="nil"/>
              <w:bottom w:val="nil"/>
              <w:right w:val="nil"/>
            </w:tcBorders>
          </w:tcPr>
          <w:p w:rsidR="00173ADC" w:rsidRPr="00D93AD2" w:rsidRDefault="00173ADC" w:rsidP="00173ADC">
            <w:pPr>
              <w:spacing w:before="20" w:after="20"/>
              <w:ind w:left="0"/>
              <w:rPr>
                <w:sz w:val="20"/>
                <w:szCs w:val="20"/>
                <w:lang w:val="es-GT"/>
              </w:rPr>
            </w:pPr>
          </w:p>
        </w:tc>
        <w:tc>
          <w:tcPr>
            <w:tcW w:w="1008" w:type="dxa"/>
            <w:tcBorders>
              <w:top w:val="nil"/>
              <w:left w:val="nil"/>
              <w:bottom w:val="nil"/>
              <w:right w:val="single" w:sz="18" w:space="0" w:color="auto"/>
            </w:tcBorders>
          </w:tcPr>
          <w:p w:rsidR="00173ADC" w:rsidRPr="00D93AD2" w:rsidRDefault="00173ADC" w:rsidP="00173ADC">
            <w:pPr>
              <w:spacing w:before="20" w:after="20"/>
              <w:ind w:left="0"/>
              <w:rPr>
                <w:sz w:val="20"/>
                <w:szCs w:val="20"/>
                <w:lang w:val="es-GT"/>
              </w:rPr>
            </w:pPr>
          </w:p>
        </w:tc>
        <w:tc>
          <w:tcPr>
            <w:tcW w:w="112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7</w:t>
            </w:r>
          </w:p>
        </w:tc>
        <w:tc>
          <w:tcPr>
            <w:tcW w:w="1091"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p>
        </w:tc>
        <w:tc>
          <w:tcPr>
            <w:tcW w:w="1084" w:type="dxa"/>
            <w:tcBorders>
              <w:top w:val="nil"/>
              <w:left w:val="single" w:sz="18" w:space="0" w:color="auto"/>
              <w:bottom w:val="nil"/>
              <w:right w:val="single" w:sz="18" w:space="0" w:color="auto"/>
            </w:tcBorders>
          </w:tcPr>
          <w:p w:rsidR="00173ADC" w:rsidRPr="00D93AD2" w:rsidRDefault="00173ADC" w:rsidP="00173ADC">
            <w:pPr>
              <w:spacing w:before="20" w:after="20"/>
              <w:ind w:left="0"/>
              <w:rPr>
                <w:sz w:val="20"/>
                <w:szCs w:val="20"/>
                <w:lang w:val="es-GT"/>
              </w:rPr>
            </w:pPr>
          </w:p>
        </w:tc>
        <w:tc>
          <w:tcPr>
            <w:tcW w:w="1092" w:type="dxa"/>
            <w:tcBorders>
              <w:lef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7</w:t>
            </w:r>
          </w:p>
        </w:tc>
        <w:tc>
          <w:tcPr>
            <w:tcW w:w="1090" w:type="dxa"/>
            <w:tcBorders>
              <w:right w:val="single" w:sz="18" w:space="0" w:color="auto"/>
            </w:tcBorders>
          </w:tcPr>
          <w:p w:rsidR="00173ADC" w:rsidRPr="00D93AD2" w:rsidRDefault="00173ADC" w:rsidP="00173ADC">
            <w:pPr>
              <w:spacing w:before="20" w:after="20"/>
              <w:ind w:left="0"/>
              <w:jc w:val="center"/>
              <w:rPr>
                <w:sz w:val="20"/>
                <w:szCs w:val="20"/>
                <w:lang w:val="es-GT"/>
              </w:rPr>
            </w:pPr>
          </w:p>
        </w:tc>
      </w:tr>
      <w:tr w:rsidR="00173ADC" w:rsidRPr="00D93AD2" w:rsidTr="00173ADC">
        <w:tc>
          <w:tcPr>
            <w:tcW w:w="1090" w:type="dxa"/>
            <w:tcBorders>
              <w:top w:val="nil"/>
              <w:left w:val="nil"/>
              <w:bottom w:val="nil"/>
              <w:right w:val="nil"/>
            </w:tcBorders>
          </w:tcPr>
          <w:p w:rsidR="00173ADC" w:rsidRPr="00D93AD2" w:rsidRDefault="00173ADC" w:rsidP="00173ADC">
            <w:pPr>
              <w:spacing w:before="20" w:after="20"/>
              <w:ind w:left="0"/>
              <w:rPr>
                <w:sz w:val="20"/>
                <w:szCs w:val="20"/>
                <w:lang w:val="es-GT"/>
              </w:rPr>
            </w:pPr>
          </w:p>
        </w:tc>
        <w:tc>
          <w:tcPr>
            <w:tcW w:w="1093" w:type="dxa"/>
            <w:tcBorders>
              <w:top w:val="nil"/>
              <w:left w:val="nil"/>
              <w:bottom w:val="nil"/>
              <w:right w:val="nil"/>
            </w:tcBorders>
          </w:tcPr>
          <w:p w:rsidR="00173ADC" w:rsidRPr="00D93AD2" w:rsidRDefault="00173ADC" w:rsidP="00173ADC">
            <w:pPr>
              <w:spacing w:before="20" w:after="20"/>
              <w:ind w:left="0"/>
              <w:rPr>
                <w:sz w:val="20"/>
                <w:szCs w:val="20"/>
                <w:lang w:val="es-GT"/>
              </w:rPr>
            </w:pPr>
          </w:p>
        </w:tc>
        <w:tc>
          <w:tcPr>
            <w:tcW w:w="1008" w:type="dxa"/>
            <w:tcBorders>
              <w:top w:val="nil"/>
              <w:left w:val="nil"/>
              <w:bottom w:val="nil"/>
              <w:right w:val="single" w:sz="18" w:space="0" w:color="auto"/>
            </w:tcBorders>
          </w:tcPr>
          <w:p w:rsidR="00173ADC" w:rsidRPr="00D93AD2" w:rsidRDefault="00173ADC" w:rsidP="00173ADC">
            <w:pPr>
              <w:spacing w:before="20" w:after="20"/>
              <w:ind w:left="0"/>
              <w:rPr>
                <w:sz w:val="20"/>
                <w:szCs w:val="20"/>
                <w:lang w:val="es-GT"/>
              </w:rPr>
            </w:pPr>
          </w:p>
        </w:tc>
        <w:tc>
          <w:tcPr>
            <w:tcW w:w="112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8</w:t>
            </w:r>
          </w:p>
        </w:tc>
        <w:tc>
          <w:tcPr>
            <w:tcW w:w="1091"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p>
        </w:tc>
        <w:tc>
          <w:tcPr>
            <w:tcW w:w="1084" w:type="dxa"/>
            <w:tcBorders>
              <w:top w:val="nil"/>
              <w:left w:val="single" w:sz="18" w:space="0" w:color="auto"/>
              <w:bottom w:val="nil"/>
              <w:right w:val="single" w:sz="18" w:space="0" w:color="auto"/>
            </w:tcBorders>
          </w:tcPr>
          <w:p w:rsidR="00173ADC" w:rsidRPr="00D93AD2" w:rsidRDefault="00173ADC" w:rsidP="00173ADC">
            <w:pPr>
              <w:spacing w:before="20" w:after="20"/>
              <w:ind w:left="0"/>
              <w:rPr>
                <w:sz w:val="20"/>
                <w:szCs w:val="20"/>
                <w:lang w:val="es-GT"/>
              </w:rPr>
            </w:pPr>
          </w:p>
        </w:tc>
        <w:tc>
          <w:tcPr>
            <w:tcW w:w="1092" w:type="dxa"/>
            <w:tcBorders>
              <w:lef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8</w:t>
            </w:r>
          </w:p>
        </w:tc>
        <w:tc>
          <w:tcPr>
            <w:tcW w:w="1090" w:type="dxa"/>
            <w:tcBorders>
              <w:right w:val="single" w:sz="18" w:space="0" w:color="auto"/>
            </w:tcBorders>
          </w:tcPr>
          <w:p w:rsidR="00173ADC" w:rsidRPr="00D93AD2" w:rsidRDefault="00173ADC" w:rsidP="00173ADC">
            <w:pPr>
              <w:spacing w:before="20" w:after="20"/>
              <w:ind w:left="0"/>
              <w:jc w:val="center"/>
              <w:rPr>
                <w:sz w:val="20"/>
                <w:szCs w:val="20"/>
                <w:lang w:val="es-GT"/>
              </w:rPr>
            </w:pPr>
          </w:p>
        </w:tc>
      </w:tr>
      <w:tr w:rsidR="00173ADC" w:rsidRPr="00D93AD2" w:rsidTr="00173ADC">
        <w:tc>
          <w:tcPr>
            <w:tcW w:w="1090" w:type="dxa"/>
            <w:tcBorders>
              <w:top w:val="nil"/>
              <w:left w:val="nil"/>
              <w:bottom w:val="nil"/>
              <w:right w:val="nil"/>
            </w:tcBorders>
          </w:tcPr>
          <w:p w:rsidR="00173ADC" w:rsidRPr="00D93AD2" w:rsidRDefault="00173ADC" w:rsidP="00173ADC">
            <w:pPr>
              <w:spacing w:before="20" w:after="20"/>
              <w:ind w:left="0"/>
              <w:rPr>
                <w:sz w:val="20"/>
                <w:szCs w:val="20"/>
                <w:lang w:val="es-GT"/>
              </w:rPr>
            </w:pPr>
          </w:p>
        </w:tc>
        <w:tc>
          <w:tcPr>
            <w:tcW w:w="1093" w:type="dxa"/>
            <w:tcBorders>
              <w:top w:val="nil"/>
              <w:left w:val="nil"/>
              <w:bottom w:val="nil"/>
              <w:right w:val="nil"/>
            </w:tcBorders>
          </w:tcPr>
          <w:p w:rsidR="00173ADC" w:rsidRPr="00D93AD2" w:rsidRDefault="00173ADC" w:rsidP="00173ADC">
            <w:pPr>
              <w:spacing w:before="20" w:after="20"/>
              <w:ind w:left="0"/>
              <w:rPr>
                <w:sz w:val="20"/>
                <w:szCs w:val="20"/>
                <w:lang w:val="es-GT"/>
              </w:rPr>
            </w:pPr>
          </w:p>
        </w:tc>
        <w:tc>
          <w:tcPr>
            <w:tcW w:w="1008" w:type="dxa"/>
            <w:tcBorders>
              <w:top w:val="nil"/>
              <w:left w:val="nil"/>
              <w:bottom w:val="nil"/>
              <w:right w:val="single" w:sz="18" w:space="0" w:color="auto"/>
            </w:tcBorders>
          </w:tcPr>
          <w:p w:rsidR="00173ADC" w:rsidRPr="00D93AD2" w:rsidRDefault="00173ADC" w:rsidP="00173ADC">
            <w:pPr>
              <w:spacing w:before="20" w:after="20"/>
              <w:ind w:left="0"/>
              <w:rPr>
                <w:sz w:val="20"/>
                <w:szCs w:val="20"/>
                <w:lang w:val="es-GT"/>
              </w:rPr>
            </w:pPr>
          </w:p>
        </w:tc>
        <w:tc>
          <w:tcPr>
            <w:tcW w:w="112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9</w:t>
            </w:r>
          </w:p>
        </w:tc>
        <w:tc>
          <w:tcPr>
            <w:tcW w:w="1091"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p>
        </w:tc>
        <w:tc>
          <w:tcPr>
            <w:tcW w:w="1084" w:type="dxa"/>
            <w:tcBorders>
              <w:top w:val="nil"/>
              <w:left w:val="single" w:sz="18" w:space="0" w:color="auto"/>
              <w:bottom w:val="nil"/>
              <w:right w:val="single" w:sz="18" w:space="0" w:color="auto"/>
            </w:tcBorders>
          </w:tcPr>
          <w:p w:rsidR="00173ADC" w:rsidRPr="00D93AD2" w:rsidRDefault="00173ADC" w:rsidP="00173ADC">
            <w:pPr>
              <w:spacing w:before="20" w:after="20"/>
              <w:ind w:left="0"/>
              <w:rPr>
                <w:sz w:val="20"/>
                <w:szCs w:val="20"/>
                <w:lang w:val="es-GT"/>
              </w:rPr>
            </w:pPr>
          </w:p>
        </w:tc>
        <w:tc>
          <w:tcPr>
            <w:tcW w:w="1092" w:type="dxa"/>
            <w:tcBorders>
              <w:lef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9</w:t>
            </w:r>
          </w:p>
        </w:tc>
        <w:tc>
          <w:tcPr>
            <w:tcW w:w="1090" w:type="dxa"/>
            <w:tcBorders>
              <w:right w:val="single" w:sz="18" w:space="0" w:color="auto"/>
            </w:tcBorders>
          </w:tcPr>
          <w:p w:rsidR="00173ADC" w:rsidRPr="00D93AD2" w:rsidRDefault="00173ADC" w:rsidP="00173ADC">
            <w:pPr>
              <w:spacing w:before="20" w:after="20"/>
              <w:ind w:left="0"/>
              <w:jc w:val="center"/>
              <w:rPr>
                <w:sz w:val="20"/>
                <w:szCs w:val="20"/>
                <w:lang w:val="es-GT"/>
              </w:rPr>
            </w:pPr>
          </w:p>
        </w:tc>
      </w:tr>
      <w:tr w:rsidR="00173ADC" w:rsidRPr="00D93AD2" w:rsidTr="00173ADC">
        <w:tc>
          <w:tcPr>
            <w:tcW w:w="1090" w:type="dxa"/>
            <w:tcBorders>
              <w:top w:val="nil"/>
              <w:left w:val="nil"/>
              <w:bottom w:val="nil"/>
              <w:right w:val="nil"/>
            </w:tcBorders>
          </w:tcPr>
          <w:p w:rsidR="00173ADC" w:rsidRPr="00D93AD2" w:rsidRDefault="00173ADC" w:rsidP="00173ADC">
            <w:pPr>
              <w:spacing w:before="20" w:after="20"/>
              <w:ind w:left="0"/>
              <w:rPr>
                <w:sz w:val="20"/>
                <w:szCs w:val="20"/>
                <w:lang w:val="es-GT"/>
              </w:rPr>
            </w:pPr>
          </w:p>
        </w:tc>
        <w:tc>
          <w:tcPr>
            <w:tcW w:w="1093" w:type="dxa"/>
            <w:tcBorders>
              <w:top w:val="nil"/>
              <w:left w:val="nil"/>
              <w:bottom w:val="nil"/>
              <w:right w:val="nil"/>
            </w:tcBorders>
          </w:tcPr>
          <w:p w:rsidR="00173ADC" w:rsidRPr="00D93AD2" w:rsidRDefault="00173ADC" w:rsidP="00173ADC">
            <w:pPr>
              <w:spacing w:before="20" w:after="20"/>
              <w:ind w:left="0"/>
              <w:rPr>
                <w:sz w:val="20"/>
                <w:szCs w:val="20"/>
                <w:lang w:val="es-GT"/>
              </w:rPr>
            </w:pPr>
          </w:p>
        </w:tc>
        <w:tc>
          <w:tcPr>
            <w:tcW w:w="1008" w:type="dxa"/>
            <w:tcBorders>
              <w:top w:val="nil"/>
              <w:left w:val="nil"/>
              <w:bottom w:val="nil"/>
              <w:right w:val="single" w:sz="18" w:space="0" w:color="auto"/>
            </w:tcBorders>
          </w:tcPr>
          <w:p w:rsidR="00173ADC" w:rsidRPr="00D93AD2" w:rsidRDefault="00173ADC" w:rsidP="00173ADC">
            <w:pPr>
              <w:spacing w:before="20" w:after="20"/>
              <w:ind w:left="0"/>
              <w:rPr>
                <w:sz w:val="20"/>
                <w:szCs w:val="20"/>
                <w:lang w:val="es-GT"/>
              </w:rPr>
            </w:pPr>
          </w:p>
        </w:tc>
        <w:tc>
          <w:tcPr>
            <w:tcW w:w="112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10</w:t>
            </w:r>
          </w:p>
        </w:tc>
        <w:tc>
          <w:tcPr>
            <w:tcW w:w="1091"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p>
        </w:tc>
        <w:tc>
          <w:tcPr>
            <w:tcW w:w="1084" w:type="dxa"/>
            <w:tcBorders>
              <w:top w:val="nil"/>
              <w:left w:val="single" w:sz="18" w:space="0" w:color="auto"/>
              <w:bottom w:val="nil"/>
              <w:right w:val="single" w:sz="18" w:space="0" w:color="auto"/>
            </w:tcBorders>
          </w:tcPr>
          <w:p w:rsidR="00173ADC" w:rsidRPr="00D93AD2" w:rsidRDefault="00173ADC" w:rsidP="00173ADC">
            <w:pPr>
              <w:spacing w:before="20" w:after="20"/>
              <w:ind w:left="0"/>
              <w:rPr>
                <w:sz w:val="20"/>
                <w:szCs w:val="20"/>
                <w:lang w:val="es-GT"/>
              </w:rPr>
            </w:pPr>
          </w:p>
        </w:tc>
        <w:tc>
          <w:tcPr>
            <w:tcW w:w="1092" w:type="dxa"/>
            <w:tcBorders>
              <w:lef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10</w:t>
            </w:r>
          </w:p>
        </w:tc>
        <w:tc>
          <w:tcPr>
            <w:tcW w:w="1090" w:type="dxa"/>
            <w:tcBorders>
              <w:right w:val="single" w:sz="18" w:space="0" w:color="auto"/>
            </w:tcBorders>
          </w:tcPr>
          <w:p w:rsidR="00173ADC" w:rsidRPr="00D93AD2" w:rsidRDefault="00173ADC" w:rsidP="00173ADC">
            <w:pPr>
              <w:spacing w:before="20" w:after="20"/>
              <w:ind w:left="0"/>
              <w:jc w:val="center"/>
              <w:rPr>
                <w:sz w:val="20"/>
                <w:szCs w:val="20"/>
                <w:lang w:val="es-GT"/>
              </w:rPr>
            </w:pPr>
          </w:p>
        </w:tc>
      </w:tr>
      <w:tr w:rsidR="00173ADC" w:rsidRPr="00D93AD2" w:rsidTr="00173ADC">
        <w:tc>
          <w:tcPr>
            <w:tcW w:w="1090" w:type="dxa"/>
            <w:tcBorders>
              <w:top w:val="nil"/>
              <w:left w:val="nil"/>
              <w:bottom w:val="nil"/>
              <w:right w:val="nil"/>
            </w:tcBorders>
          </w:tcPr>
          <w:p w:rsidR="00173ADC" w:rsidRPr="00D93AD2" w:rsidRDefault="00173ADC" w:rsidP="00173ADC">
            <w:pPr>
              <w:spacing w:before="20" w:after="20"/>
              <w:ind w:left="0"/>
              <w:rPr>
                <w:sz w:val="20"/>
                <w:szCs w:val="20"/>
                <w:lang w:val="es-GT"/>
              </w:rPr>
            </w:pPr>
          </w:p>
        </w:tc>
        <w:tc>
          <w:tcPr>
            <w:tcW w:w="1093" w:type="dxa"/>
            <w:tcBorders>
              <w:top w:val="nil"/>
              <w:left w:val="nil"/>
              <w:bottom w:val="nil"/>
              <w:right w:val="nil"/>
            </w:tcBorders>
          </w:tcPr>
          <w:p w:rsidR="00173ADC" w:rsidRPr="00D93AD2" w:rsidRDefault="00173ADC" w:rsidP="00173ADC">
            <w:pPr>
              <w:spacing w:before="20" w:after="20"/>
              <w:ind w:left="0"/>
              <w:rPr>
                <w:sz w:val="20"/>
                <w:szCs w:val="20"/>
                <w:lang w:val="es-GT"/>
              </w:rPr>
            </w:pPr>
          </w:p>
        </w:tc>
        <w:tc>
          <w:tcPr>
            <w:tcW w:w="1008" w:type="dxa"/>
            <w:tcBorders>
              <w:top w:val="nil"/>
              <w:left w:val="nil"/>
              <w:bottom w:val="nil"/>
              <w:right w:val="single" w:sz="18" w:space="0" w:color="auto"/>
            </w:tcBorders>
          </w:tcPr>
          <w:p w:rsidR="00173ADC" w:rsidRPr="00D93AD2" w:rsidRDefault="00173ADC" w:rsidP="00173ADC">
            <w:pPr>
              <w:spacing w:before="20" w:after="20"/>
              <w:ind w:left="0"/>
              <w:rPr>
                <w:sz w:val="20"/>
                <w:szCs w:val="20"/>
                <w:lang w:val="es-GT"/>
              </w:rPr>
            </w:pPr>
          </w:p>
        </w:tc>
        <w:tc>
          <w:tcPr>
            <w:tcW w:w="112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11</w:t>
            </w:r>
          </w:p>
        </w:tc>
        <w:tc>
          <w:tcPr>
            <w:tcW w:w="1091"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p>
        </w:tc>
        <w:tc>
          <w:tcPr>
            <w:tcW w:w="1084" w:type="dxa"/>
            <w:tcBorders>
              <w:top w:val="nil"/>
              <w:left w:val="single" w:sz="18" w:space="0" w:color="auto"/>
              <w:bottom w:val="nil"/>
              <w:right w:val="single" w:sz="18" w:space="0" w:color="auto"/>
            </w:tcBorders>
          </w:tcPr>
          <w:p w:rsidR="00173ADC" w:rsidRPr="00D93AD2" w:rsidRDefault="00173ADC" w:rsidP="00173ADC">
            <w:pPr>
              <w:spacing w:before="20" w:after="20"/>
              <w:ind w:left="0"/>
              <w:rPr>
                <w:sz w:val="20"/>
                <w:szCs w:val="20"/>
                <w:lang w:val="es-GT"/>
              </w:rPr>
            </w:pPr>
          </w:p>
        </w:tc>
        <w:tc>
          <w:tcPr>
            <w:tcW w:w="1092" w:type="dxa"/>
            <w:tcBorders>
              <w:lef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11</w:t>
            </w:r>
          </w:p>
        </w:tc>
        <w:tc>
          <w:tcPr>
            <w:tcW w:w="1090" w:type="dxa"/>
            <w:tcBorders>
              <w:right w:val="single" w:sz="18" w:space="0" w:color="auto"/>
            </w:tcBorders>
          </w:tcPr>
          <w:p w:rsidR="00173ADC" w:rsidRPr="00D93AD2" w:rsidRDefault="00173ADC" w:rsidP="00173ADC">
            <w:pPr>
              <w:spacing w:before="20" w:after="20"/>
              <w:ind w:left="0"/>
              <w:jc w:val="center"/>
              <w:rPr>
                <w:sz w:val="20"/>
                <w:szCs w:val="20"/>
                <w:lang w:val="es-GT"/>
              </w:rPr>
            </w:pPr>
          </w:p>
        </w:tc>
      </w:tr>
      <w:tr w:rsidR="00173ADC" w:rsidRPr="00D93AD2" w:rsidTr="00173ADC">
        <w:tc>
          <w:tcPr>
            <w:tcW w:w="1090" w:type="dxa"/>
            <w:tcBorders>
              <w:top w:val="nil"/>
              <w:left w:val="nil"/>
              <w:bottom w:val="nil"/>
              <w:right w:val="nil"/>
            </w:tcBorders>
          </w:tcPr>
          <w:p w:rsidR="00173ADC" w:rsidRPr="00D93AD2" w:rsidRDefault="00173ADC" w:rsidP="00173ADC">
            <w:pPr>
              <w:spacing w:before="20" w:after="20"/>
              <w:ind w:left="0"/>
              <w:rPr>
                <w:sz w:val="20"/>
                <w:szCs w:val="20"/>
                <w:lang w:val="es-GT"/>
              </w:rPr>
            </w:pPr>
          </w:p>
        </w:tc>
        <w:tc>
          <w:tcPr>
            <w:tcW w:w="1093" w:type="dxa"/>
            <w:tcBorders>
              <w:top w:val="nil"/>
              <w:left w:val="nil"/>
              <w:bottom w:val="nil"/>
              <w:right w:val="nil"/>
            </w:tcBorders>
          </w:tcPr>
          <w:p w:rsidR="00173ADC" w:rsidRPr="00D93AD2" w:rsidRDefault="00173ADC" w:rsidP="00173ADC">
            <w:pPr>
              <w:spacing w:before="20" w:after="20"/>
              <w:ind w:left="0"/>
              <w:rPr>
                <w:sz w:val="20"/>
                <w:szCs w:val="20"/>
                <w:lang w:val="es-GT"/>
              </w:rPr>
            </w:pPr>
          </w:p>
        </w:tc>
        <w:tc>
          <w:tcPr>
            <w:tcW w:w="1008" w:type="dxa"/>
            <w:tcBorders>
              <w:top w:val="nil"/>
              <w:left w:val="nil"/>
              <w:bottom w:val="nil"/>
              <w:right w:val="single" w:sz="18" w:space="0" w:color="auto"/>
            </w:tcBorders>
          </w:tcPr>
          <w:p w:rsidR="00173ADC" w:rsidRPr="00D93AD2" w:rsidRDefault="00173ADC" w:rsidP="00173ADC">
            <w:pPr>
              <w:spacing w:before="20" w:after="20"/>
              <w:ind w:left="0"/>
              <w:rPr>
                <w:sz w:val="20"/>
                <w:szCs w:val="20"/>
                <w:lang w:val="es-GT"/>
              </w:rPr>
            </w:pPr>
          </w:p>
        </w:tc>
        <w:tc>
          <w:tcPr>
            <w:tcW w:w="1128" w:type="dxa"/>
            <w:tcBorders>
              <w:top w:val="single" w:sz="6" w:space="0" w:color="auto"/>
              <w:left w:val="single" w:sz="18" w:space="0" w:color="auto"/>
              <w:bottom w:val="single" w:sz="18"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12</w:t>
            </w:r>
          </w:p>
        </w:tc>
        <w:tc>
          <w:tcPr>
            <w:tcW w:w="1091" w:type="dxa"/>
            <w:tcBorders>
              <w:top w:val="single" w:sz="6" w:space="0" w:color="auto"/>
              <w:left w:val="single" w:sz="6" w:space="0" w:color="auto"/>
              <w:bottom w:val="single" w:sz="18" w:space="0" w:color="auto"/>
              <w:right w:val="single" w:sz="18" w:space="0" w:color="auto"/>
            </w:tcBorders>
          </w:tcPr>
          <w:p w:rsidR="00173ADC" w:rsidRPr="00D93AD2" w:rsidRDefault="00173ADC" w:rsidP="00173ADC">
            <w:pPr>
              <w:spacing w:before="20" w:after="20"/>
              <w:ind w:left="0"/>
              <w:jc w:val="center"/>
              <w:rPr>
                <w:sz w:val="20"/>
                <w:szCs w:val="20"/>
                <w:lang w:val="es-GT"/>
              </w:rPr>
            </w:pPr>
          </w:p>
        </w:tc>
        <w:tc>
          <w:tcPr>
            <w:tcW w:w="1084" w:type="dxa"/>
            <w:tcBorders>
              <w:top w:val="nil"/>
              <w:left w:val="single" w:sz="18" w:space="0" w:color="auto"/>
              <w:bottom w:val="nil"/>
              <w:right w:val="single" w:sz="18" w:space="0" w:color="auto"/>
            </w:tcBorders>
          </w:tcPr>
          <w:p w:rsidR="00173ADC" w:rsidRPr="00D93AD2" w:rsidRDefault="00173ADC" w:rsidP="00173ADC">
            <w:pPr>
              <w:spacing w:before="20" w:after="20"/>
              <w:ind w:left="0"/>
              <w:rPr>
                <w:sz w:val="20"/>
                <w:szCs w:val="20"/>
                <w:lang w:val="es-GT"/>
              </w:rPr>
            </w:pPr>
          </w:p>
        </w:tc>
        <w:tc>
          <w:tcPr>
            <w:tcW w:w="1092" w:type="dxa"/>
            <w:tcBorders>
              <w:lef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12</w:t>
            </w:r>
          </w:p>
        </w:tc>
        <w:tc>
          <w:tcPr>
            <w:tcW w:w="1090" w:type="dxa"/>
            <w:tcBorders>
              <w:right w:val="single" w:sz="18" w:space="0" w:color="auto"/>
            </w:tcBorders>
          </w:tcPr>
          <w:p w:rsidR="00173ADC" w:rsidRPr="00D93AD2" w:rsidRDefault="00173ADC" w:rsidP="00173ADC">
            <w:pPr>
              <w:spacing w:before="20" w:after="20"/>
              <w:ind w:left="0"/>
              <w:jc w:val="center"/>
              <w:rPr>
                <w:sz w:val="20"/>
                <w:szCs w:val="20"/>
                <w:lang w:val="es-GT"/>
              </w:rPr>
            </w:pPr>
          </w:p>
        </w:tc>
      </w:tr>
      <w:tr w:rsidR="00173ADC" w:rsidRPr="00D93AD2" w:rsidTr="00173ADC">
        <w:tc>
          <w:tcPr>
            <w:tcW w:w="1090" w:type="dxa"/>
            <w:tcBorders>
              <w:top w:val="nil"/>
              <w:left w:val="nil"/>
              <w:bottom w:val="nil"/>
              <w:right w:val="nil"/>
            </w:tcBorders>
          </w:tcPr>
          <w:p w:rsidR="00173ADC" w:rsidRPr="00D93AD2" w:rsidRDefault="00173ADC" w:rsidP="00173ADC">
            <w:pPr>
              <w:spacing w:before="20" w:after="20"/>
              <w:ind w:left="0"/>
              <w:rPr>
                <w:sz w:val="20"/>
                <w:szCs w:val="20"/>
                <w:lang w:val="es-GT"/>
              </w:rPr>
            </w:pPr>
          </w:p>
        </w:tc>
        <w:tc>
          <w:tcPr>
            <w:tcW w:w="1093" w:type="dxa"/>
            <w:tcBorders>
              <w:top w:val="nil"/>
              <w:left w:val="nil"/>
              <w:bottom w:val="nil"/>
              <w:right w:val="nil"/>
            </w:tcBorders>
          </w:tcPr>
          <w:p w:rsidR="00173ADC" w:rsidRPr="00D93AD2" w:rsidRDefault="00173ADC" w:rsidP="00173ADC">
            <w:pPr>
              <w:spacing w:before="20" w:after="20"/>
              <w:ind w:left="0"/>
              <w:rPr>
                <w:sz w:val="20"/>
                <w:szCs w:val="20"/>
                <w:lang w:val="es-GT"/>
              </w:rPr>
            </w:pPr>
          </w:p>
        </w:tc>
        <w:tc>
          <w:tcPr>
            <w:tcW w:w="1008" w:type="dxa"/>
            <w:tcBorders>
              <w:top w:val="nil"/>
              <w:left w:val="nil"/>
              <w:bottom w:val="nil"/>
              <w:right w:val="nil"/>
            </w:tcBorders>
          </w:tcPr>
          <w:p w:rsidR="00173ADC" w:rsidRPr="00D93AD2" w:rsidRDefault="00173ADC" w:rsidP="00173ADC">
            <w:pPr>
              <w:spacing w:before="20" w:after="20"/>
              <w:ind w:left="0"/>
              <w:rPr>
                <w:sz w:val="20"/>
                <w:szCs w:val="20"/>
                <w:lang w:val="es-GT"/>
              </w:rPr>
            </w:pPr>
          </w:p>
        </w:tc>
        <w:tc>
          <w:tcPr>
            <w:tcW w:w="2219" w:type="dxa"/>
            <w:gridSpan w:val="2"/>
            <w:vMerge w:val="restart"/>
            <w:tcBorders>
              <w:top w:val="single" w:sz="18" w:space="0" w:color="auto"/>
              <w:left w:val="nil"/>
              <w:bottom w:val="nil"/>
              <w:right w:val="nil"/>
            </w:tcBorders>
          </w:tcPr>
          <w:p w:rsidR="00173ADC" w:rsidRPr="00D93AD2" w:rsidRDefault="00AC1B7E" w:rsidP="00AC1B7E">
            <w:pPr>
              <w:spacing w:before="20" w:after="20"/>
              <w:ind w:left="0"/>
              <w:rPr>
                <w:color w:val="000000"/>
                <w:sz w:val="20"/>
                <w:szCs w:val="20"/>
                <w:lang w:val="es-GT"/>
              </w:rPr>
            </w:pPr>
            <w:r w:rsidRPr="00D93AD2">
              <w:rPr>
                <w:color w:val="000000"/>
                <w:sz w:val="20"/>
                <w:szCs w:val="20"/>
                <w:lang w:val="es-GT"/>
              </w:rPr>
              <w:t>El GC #1 es seleccionado para una entrevista. Se enumeran todas las VGC. Debido a que hay 12 VGC, se selecciona un número aleatorio entre 1 y 12. En este ejemplo, se selecciona la VGC 3.</w:t>
            </w:r>
          </w:p>
        </w:tc>
        <w:tc>
          <w:tcPr>
            <w:tcW w:w="1084" w:type="dxa"/>
            <w:tcBorders>
              <w:top w:val="nil"/>
              <w:left w:val="nil"/>
              <w:bottom w:val="nil"/>
              <w:right w:val="single" w:sz="18" w:space="0" w:color="auto"/>
            </w:tcBorders>
          </w:tcPr>
          <w:p w:rsidR="00173ADC" w:rsidRPr="00D93AD2" w:rsidRDefault="00173ADC" w:rsidP="00173ADC">
            <w:pPr>
              <w:spacing w:before="20" w:after="20"/>
              <w:ind w:left="0"/>
              <w:rPr>
                <w:sz w:val="20"/>
                <w:szCs w:val="20"/>
                <w:lang w:val="es-GT"/>
              </w:rPr>
            </w:pPr>
          </w:p>
        </w:tc>
        <w:tc>
          <w:tcPr>
            <w:tcW w:w="1092" w:type="dxa"/>
            <w:tcBorders>
              <w:left w:val="single" w:sz="18" w:space="0" w:color="auto"/>
              <w:bottom w:val="single" w:sz="18" w:space="0" w:color="auto"/>
            </w:tcBorders>
            <w:shd w:val="clear" w:color="auto" w:fill="E2C082"/>
          </w:tcPr>
          <w:p w:rsidR="00173ADC" w:rsidRPr="00D93AD2" w:rsidRDefault="00173ADC" w:rsidP="00173ADC">
            <w:pPr>
              <w:spacing w:before="20" w:after="20"/>
              <w:ind w:left="0"/>
              <w:jc w:val="center"/>
              <w:rPr>
                <w:sz w:val="20"/>
                <w:szCs w:val="20"/>
                <w:lang w:val="es-GT"/>
              </w:rPr>
            </w:pPr>
            <w:r w:rsidRPr="00D93AD2">
              <w:rPr>
                <w:sz w:val="20"/>
                <w:szCs w:val="20"/>
                <w:lang w:val="es-GT"/>
              </w:rPr>
              <w:t>13</w:t>
            </w:r>
          </w:p>
        </w:tc>
        <w:tc>
          <w:tcPr>
            <w:tcW w:w="1090" w:type="dxa"/>
            <w:tcBorders>
              <w:bottom w:val="single" w:sz="18" w:space="0" w:color="auto"/>
              <w:right w:val="single" w:sz="18" w:space="0" w:color="auto"/>
            </w:tcBorders>
            <w:shd w:val="clear" w:color="auto" w:fill="E2C082"/>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r>
      <w:tr w:rsidR="00173ADC" w:rsidRPr="004019AF" w:rsidTr="00173ADC">
        <w:tc>
          <w:tcPr>
            <w:tcW w:w="1090" w:type="dxa"/>
            <w:tcBorders>
              <w:top w:val="nil"/>
              <w:left w:val="nil"/>
              <w:bottom w:val="nil"/>
              <w:right w:val="nil"/>
            </w:tcBorders>
          </w:tcPr>
          <w:p w:rsidR="00173ADC" w:rsidRPr="00D93AD2" w:rsidRDefault="00173ADC" w:rsidP="00173ADC">
            <w:pPr>
              <w:spacing w:before="20" w:after="20"/>
              <w:ind w:left="0"/>
              <w:rPr>
                <w:sz w:val="20"/>
                <w:szCs w:val="20"/>
                <w:lang w:val="es-GT"/>
              </w:rPr>
            </w:pPr>
          </w:p>
        </w:tc>
        <w:tc>
          <w:tcPr>
            <w:tcW w:w="1093" w:type="dxa"/>
            <w:tcBorders>
              <w:top w:val="nil"/>
              <w:left w:val="nil"/>
              <w:bottom w:val="nil"/>
              <w:right w:val="nil"/>
            </w:tcBorders>
          </w:tcPr>
          <w:p w:rsidR="00173ADC" w:rsidRPr="00D93AD2" w:rsidRDefault="00173ADC" w:rsidP="00173ADC">
            <w:pPr>
              <w:spacing w:before="20" w:after="20"/>
              <w:ind w:left="0"/>
              <w:rPr>
                <w:sz w:val="20"/>
                <w:szCs w:val="20"/>
                <w:lang w:val="es-GT"/>
              </w:rPr>
            </w:pPr>
          </w:p>
        </w:tc>
        <w:tc>
          <w:tcPr>
            <w:tcW w:w="1008" w:type="dxa"/>
            <w:tcBorders>
              <w:top w:val="nil"/>
              <w:left w:val="nil"/>
              <w:bottom w:val="nil"/>
              <w:right w:val="nil"/>
            </w:tcBorders>
          </w:tcPr>
          <w:p w:rsidR="00173ADC" w:rsidRPr="00D93AD2" w:rsidRDefault="00173ADC" w:rsidP="00173ADC">
            <w:pPr>
              <w:spacing w:before="20" w:after="20"/>
              <w:ind w:left="0"/>
              <w:rPr>
                <w:sz w:val="20"/>
                <w:szCs w:val="20"/>
                <w:lang w:val="es-GT"/>
              </w:rPr>
            </w:pPr>
          </w:p>
        </w:tc>
        <w:tc>
          <w:tcPr>
            <w:tcW w:w="2219" w:type="dxa"/>
            <w:gridSpan w:val="2"/>
            <w:vMerge/>
            <w:tcBorders>
              <w:left w:val="nil"/>
              <w:bottom w:val="nil"/>
              <w:right w:val="nil"/>
            </w:tcBorders>
          </w:tcPr>
          <w:p w:rsidR="00173ADC" w:rsidRPr="00D93AD2" w:rsidRDefault="00173ADC" w:rsidP="00173ADC">
            <w:pPr>
              <w:spacing w:before="20" w:after="20"/>
              <w:ind w:left="0"/>
              <w:rPr>
                <w:sz w:val="20"/>
                <w:szCs w:val="20"/>
                <w:lang w:val="es-GT"/>
              </w:rPr>
            </w:pPr>
          </w:p>
        </w:tc>
        <w:tc>
          <w:tcPr>
            <w:tcW w:w="1084" w:type="dxa"/>
            <w:tcBorders>
              <w:top w:val="nil"/>
              <w:left w:val="nil"/>
              <w:bottom w:val="nil"/>
              <w:right w:val="nil"/>
            </w:tcBorders>
          </w:tcPr>
          <w:p w:rsidR="00173ADC" w:rsidRPr="00D93AD2" w:rsidRDefault="00173ADC" w:rsidP="00173ADC">
            <w:pPr>
              <w:spacing w:before="20" w:after="20"/>
              <w:ind w:left="0"/>
              <w:rPr>
                <w:sz w:val="20"/>
                <w:szCs w:val="20"/>
                <w:lang w:val="es-GT"/>
              </w:rPr>
            </w:pPr>
          </w:p>
        </w:tc>
        <w:tc>
          <w:tcPr>
            <w:tcW w:w="2182" w:type="dxa"/>
            <w:gridSpan w:val="2"/>
            <w:tcBorders>
              <w:top w:val="single" w:sz="18" w:space="0" w:color="auto"/>
              <w:left w:val="nil"/>
              <w:bottom w:val="nil"/>
              <w:right w:val="nil"/>
            </w:tcBorders>
          </w:tcPr>
          <w:p w:rsidR="00173ADC" w:rsidRPr="00D93AD2" w:rsidRDefault="00AC1B7E" w:rsidP="00173ADC">
            <w:pPr>
              <w:spacing w:before="20" w:after="20"/>
              <w:ind w:left="0"/>
              <w:rPr>
                <w:sz w:val="20"/>
                <w:szCs w:val="20"/>
                <w:lang w:val="es-GT"/>
              </w:rPr>
            </w:pPr>
            <w:r w:rsidRPr="00D93AD2">
              <w:rPr>
                <w:sz w:val="20"/>
                <w:szCs w:val="20"/>
                <w:lang w:val="es-GT"/>
              </w:rPr>
              <w:t>La VGC #3 aparece con todas sus MV. Debido a que  hay 13 MV, se elige un número aleatorio entre 1 y 13. En este ejemplo, la MV# 13 está seleccionada y el VGC es elegido para realizar entrevista.</w:t>
            </w:r>
          </w:p>
        </w:tc>
      </w:tr>
    </w:tbl>
    <w:p w:rsidR="00173ADC" w:rsidRPr="00D93AD2" w:rsidRDefault="00173ADC" w:rsidP="00173ADC">
      <w:pPr>
        <w:rPr>
          <w:sz w:val="24"/>
          <w:lang w:val="es-GT"/>
        </w:rPr>
      </w:pPr>
    </w:p>
    <w:p w:rsidR="00173ADC" w:rsidRPr="00D93AD2" w:rsidRDefault="00173ADC" w:rsidP="00173ADC">
      <w:pPr>
        <w:keepNext/>
        <w:keepLines/>
        <w:spacing w:before="60"/>
        <w:ind w:left="0"/>
        <w:outlineLvl w:val="1"/>
        <w:rPr>
          <w:rFonts w:ascii="Californian FB" w:eastAsiaTheme="majorEastAsia" w:hAnsi="Californian FB" w:cstheme="majorBidi"/>
          <w:b/>
          <w:bCs/>
          <w:color w:val="237990"/>
          <w:sz w:val="24"/>
          <w:szCs w:val="26"/>
          <w:lang w:val="es-GT"/>
        </w:rPr>
      </w:pPr>
      <w:bookmarkStart w:id="1053" w:name="_Toc397892075"/>
      <w:r w:rsidRPr="00D93AD2">
        <w:rPr>
          <w:rFonts w:ascii="Californian FB" w:eastAsiaTheme="majorEastAsia" w:hAnsi="Californian FB" w:cstheme="majorBidi"/>
          <w:b/>
          <w:bCs/>
          <w:color w:val="237990"/>
          <w:sz w:val="24"/>
          <w:szCs w:val="26"/>
          <w:lang w:val="es-GT"/>
        </w:rPr>
        <w:t>Realizando entrevistas en el campo</w:t>
      </w:r>
      <w:bookmarkEnd w:id="1053"/>
    </w:p>
    <w:p w:rsidR="00173ADC" w:rsidRPr="00D93AD2" w:rsidRDefault="00173ADC" w:rsidP="009B3975">
      <w:pPr>
        <w:numPr>
          <w:ilvl w:val="0"/>
          <w:numId w:val="302"/>
        </w:numPr>
        <w:overflowPunct/>
        <w:autoSpaceDE/>
        <w:autoSpaceDN/>
        <w:adjustRightInd/>
        <w:spacing w:line="276" w:lineRule="auto"/>
        <w:rPr>
          <w:kern w:val="28"/>
          <w:lang w:val="es-GT"/>
        </w:rPr>
      </w:pPr>
      <w:r w:rsidRPr="00D93AD2">
        <w:rPr>
          <w:kern w:val="28"/>
          <w:lang w:val="es-GT"/>
        </w:rPr>
        <w:t xml:space="preserve">Antes de la encuesta, establezca un protocolo para el número de veces que regresará a buscar a las VGC que no están en la reunión o MV que no están en sus hogares. Solamente después de regresar el número de veces determinado a intentar entrevistar a esta VGC o MV y no tener éxito,  puede elegir a otra VGC o MV. También, un sesgo de selección se puede introducir si solamente decide entrevistar a las  VGC que llegan al lugar de reunión central o las MV que están en su hogar, por ejemplo, de 12:00 a 17:00 horas. </w:t>
      </w:r>
    </w:p>
    <w:p w:rsidR="00173ADC" w:rsidRPr="00D93AD2" w:rsidRDefault="00173ADC" w:rsidP="009B3975">
      <w:pPr>
        <w:numPr>
          <w:ilvl w:val="0"/>
          <w:numId w:val="302"/>
        </w:numPr>
        <w:overflowPunct/>
        <w:autoSpaceDE/>
        <w:autoSpaceDN/>
        <w:adjustRightInd/>
        <w:spacing w:line="276" w:lineRule="auto"/>
        <w:rPr>
          <w:kern w:val="28"/>
          <w:lang w:val="es-GT"/>
        </w:rPr>
      </w:pPr>
      <w:r w:rsidRPr="00D93AD2">
        <w:rPr>
          <w:kern w:val="28"/>
          <w:lang w:val="es-GT"/>
        </w:rPr>
        <w:t xml:space="preserve">Determinar cuáles  GC y VGC se seleccionarán  para entrevistas en cada área. Luego, llamar a los VGC seleccionados y usar sus registros para elegir el MV para entrevistar al seleccionar otro número al azar, que determinará la MV para entrevistar. (Recuerde que debe asignar a la VGC un número al azar, de tal manera que le permita tener igual oportunidad de ser seleccionada, así  como a su MV). Entonces, solicitar a la VGC que le lleve hacia la MV seleccionada al azar. </w:t>
      </w:r>
    </w:p>
    <w:p w:rsidR="00173ADC" w:rsidRPr="00D93AD2" w:rsidRDefault="00173ADC" w:rsidP="009B3975">
      <w:pPr>
        <w:numPr>
          <w:ilvl w:val="0"/>
          <w:numId w:val="302"/>
        </w:numPr>
        <w:overflowPunct/>
        <w:autoSpaceDE/>
        <w:autoSpaceDN/>
        <w:adjustRightInd/>
        <w:spacing w:line="276" w:lineRule="auto"/>
        <w:rPr>
          <w:kern w:val="28"/>
          <w:lang w:val="es-GT"/>
        </w:rPr>
      </w:pPr>
      <w:r w:rsidRPr="00D93AD2">
        <w:rPr>
          <w:kern w:val="28"/>
          <w:lang w:val="es-GT"/>
        </w:rPr>
        <w:t xml:space="preserve">Las entrevistas deben ser realizadas por el personal del proyecto que no supervisa directamente el trabajo del Promotor de GC, la VGC o MV, pero que hablan el idioma de los entrevistados con fluidez. Los encuestadores pueden ser contratados, pero, por ejemplo, FH por lo general cambia el personal de GC de un área de proyecto hacia otra. </w:t>
      </w:r>
    </w:p>
    <w:p w:rsidR="00173ADC" w:rsidRPr="00D93AD2" w:rsidRDefault="00173ADC" w:rsidP="009B3975">
      <w:pPr>
        <w:numPr>
          <w:ilvl w:val="0"/>
          <w:numId w:val="302"/>
        </w:numPr>
        <w:overflowPunct/>
        <w:autoSpaceDE/>
        <w:autoSpaceDN/>
        <w:adjustRightInd/>
        <w:spacing w:line="276" w:lineRule="auto"/>
        <w:rPr>
          <w:kern w:val="28"/>
          <w:lang w:val="es-GT"/>
        </w:rPr>
      </w:pPr>
      <w:r w:rsidRPr="00D93AD2">
        <w:rPr>
          <w:kern w:val="28"/>
          <w:lang w:val="es-GT"/>
        </w:rPr>
        <w:t>Es importante que el supervisor revise las encuestas antes de que el equipo salga hacia la comunidad donde se llevarán a cabo las entrevistas. Muchos errores pueden ser detectados y corregidos si se revisan en el campo.</w:t>
      </w:r>
    </w:p>
    <w:p w:rsidR="00173ADC" w:rsidRPr="00D93AD2" w:rsidRDefault="00173ADC" w:rsidP="00173ADC">
      <w:pPr>
        <w:ind w:left="360"/>
        <w:rPr>
          <w:lang w:val="es-GT"/>
        </w:rPr>
        <w:sectPr w:rsidR="00173ADC" w:rsidRPr="00D93AD2">
          <w:headerReference w:type="even" r:id="rId122"/>
          <w:headerReference w:type="default" r:id="rId123"/>
          <w:pgSz w:w="12240" w:h="15840"/>
          <w:pgMar w:top="1440" w:right="1440" w:bottom="1440" w:left="1440" w:header="720" w:footer="720" w:gutter="0"/>
          <w:cols w:space="720"/>
          <w:docGrid w:linePitch="360"/>
        </w:sectPr>
      </w:pPr>
      <w:r w:rsidRPr="00D93AD2">
        <w:rPr>
          <w:lang w:val="es-GT"/>
        </w:rPr>
        <w:t xml:space="preserve">Para más información sobre la realización de encuestas de LQAS, incluyendo LQAS utilizando el muestreo paralelo visite </w:t>
      </w:r>
      <w:hyperlink r:id="rId124" w:history="1">
        <w:r w:rsidRPr="00D93AD2">
          <w:rPr>
            <w:color w:val="237990"/>
            <w:lang w:val="es-GT"/>
          </w:rPr>
          <w:t>http://www.coregroup.org/our-technical-work/working-groups/monitoring-and-evaluation</w:t>
        </w:r>
      </w:hyperlink>
    </w:p>
    <w:p w:rsidR="00173ADC" w:rsidRPr="00D93AD2" w:rsidRDefault="00173ADC" w:rsidP="00173ADC">
      <w:pPr>
        <w:keepNext/>
        <w:keepLines/>
        <w:spacing w:before="60" w:after="360"/>
        <w:ind w:left="0"/>
        <w:outlineLvl w:val="0"/>
        <w:rPr>
          <w:rFonts w:ascii="Californian FB" w:eastAsiaTheme="majorEastAsia" w:hAnsi="Californian FB" w:cstheme="majorBidi"/>
          <w:b/>
          <w:bCs/>
          <w:caps/>
          <w:color w:val="237990"/>
          <w:sz w:val="28"/>
          <w:szCs w:val="28"/>
          <w:lang w:val="es-GT"/>
        </w:rPr>
      </w:pPr>
      <w:bookmarkStart w:id="1054" w:name="_Toc377943896"/>
      <w:bookmarkStart w:id="1055" w:name="_Toc387185696"/>
      <w:bookmarkStart w:id="1056" w:name="_Toc391845092"/>
      <w:bookmarkStart w:id="1057" w:name="_Toc397892076"/>
      <w:r w:rsidRPr="00D93AD2">
        <w:rPr>
          <w:rFonts w:ascii="Californian FB" w:eastAsiaTheme="majorEastAsia" w:hAnsi="Californian FB" w:cstheme="majorBidi"/>
          <w:b/>
          <w:bCs/>
          <w:caps/>
          <w:color w:val="237990"/>
          <w:sz w:val="28"/>
          <w:szCs w:val="28"/>
          <w:lang w:val="es-GT"/>
        </w:rPr>
        <w:t xml:space="preserve">ANEXO 10: LOS GrupoS de Cuidado y el ámbito de bajo capital social: el ejemplo de  </w:t>
      </w:r>
      <w:r w:rsidR="00AC1B7E" w:rsidRPr="00D93AD2">
        <w:rPr>
          <w:rFonts w:ascii="Californian FB" w:eastAsiaTheme="majorEastAsia" w:hAnsi="Californian FB" w:cstheme="majorBidi"/>
          <w:b/>
          <w:bCs/>
          <w:caps/>
          <w:color w:val="237990"/>
          <w:sz w:val="28"/>
          <w:szCs w:val="28"/>
          <w:lang w:val="es-GT"/>
        </w:rPr>
        <w:t>Curaméricas</w:t>
      </w:r>
      <w:r w:rsidRPr="00D93AD2">
        <w:rPr>
          <w:rFonts w:ascii="Californian FB" w:eastAsiaTheme="majorEastAsia" w:hAnsi="Californian FB" w:cstheme="majorBidi"/>
          <w:b/>
          <w:bCs/>
          <w:caps/>
          <w:color w:val="237990"/>
          <w:sz w:val="28"/>
          <w:szCs w:val="28"/>
          <w:lang w:val="es-GT"/>
        </w:rPr>
        <w:t xml:space="preserve"> en Guatemala</w:t>
      </w:r>
      <w:r w:rsidRPr="00D93AD2">
        <w:rPr>
          <w:rFonts w:ascii="Californian FB" w:eastAsiaTheme="majorEastAsia" w:hAnsi="Californian FB" w:cstheme="majorBidi"/>
          <w:b/>
          <w:bCs/>
          <w:caps/>
          <w:color w:val="237990"/>
          <w:sz w:val="28"/>
          <w:szCs w:val="28"/>
          <w:vertAlign w:val="superscript"/>
          <w:lang w:val="es-GT"/>
        </w:rPr>
        <w:footnoteReference w:id="44"/>
      </w:r>
      <w:bookmarkEnd w:id="1054"/>
      <w:bookmarkEnd w:id="1055"/>
      <w:bookmarkEnd w:id="1056"/>
      <w:bookmarkEnd w:id="1057"/>
    </w:p>
    <w:p w:rsidR="00173ADC" w:rsidRPr="00D93AD2" w:rsidRDefault="00173ADC" w:rsidP="00AC1B7E">
      <w:pPr>
        <w:ind w:left="0"/>
        <w:rPr>
          <w:lang w:val="es-GT"/>
        </w:rPr>
      </w:pPr>
      <w:r w:rsidRPr="00D93AD2">
        <w:rPr>
          <w:b/>
          <w:lang w:val="es-GT"/>
        </w:rPr>
        <w:t>El capital social</w:t>
      </w:r>
      <w:r w:rsidRPr="00D93AD2">
        <w:rPr>
          <w:lang w:val="es-GT"/>
        </w:rPr>
        <w:t xml:space="preserve"> ha sido conceptualizado de diversas maneras. Ichiro Kawachi líder de la </w:t>
      </w:r>
      <w:r w:rsidR="00D93AD2" w:rsidRPr="00D93AD2">
        <w:rPr>
          <w:lang w:val="es-GT"/>
        </w:rPr>
        <w:t>epidemiología</w:t>
      </w:r>
      <w:r w:rsidRPr="00D93AD2">
        <w:rPr>
          <w:lang w:val="es-GT"/>
        </w:rPr>
        <w:t xml:space="preserve"> social contemporánea define el capital social como "el acceso a los recursos basados ​​en red, tales como la confianza, las normas, y los intercambios de reciprocidad"</w:t>
      </w:r>
      <w:r w:rsidRPr="00D93AD2">
        <w:rPr>
          <w:rFonts w:cs="Tahoma"/>
          <w:vertAlign w:val="superscript"/>
          <w:lang w:val="es-GT"/>
        </w:rPr>
        <w:footnoteReference w:id="45"/>
      </w:r>
      <w:r w:rsidRPr="00D93AD2">
        <w:rPr>
          <w:lang w:val="es-GT"/>
        </w:rPr>
        <w:t xml:space="preserve">  .  Asimismo, incluye las características de las relaciones sociales -tales como los niveles de dependencia interpersonal y normas de ayuda mutua que promueven una acción colectiva para beneficio compartido</w:t>
      </w:r>
      <w:r w:rsidRPr="00D93AD2">
        <w:rPr>
          <w:rFonts w:eastAsia="Times New Roman" w:cs="Tahoma"/>
          <w:color w:val="000000"/>
          <w:vertAlign w:val="superscript"/>
          <w:lang w:val="es-GT"/>
        </w:rPr>
        <w:footnoteReference w:id="46"/>
      </w:r>
      <w:r w:rsidRPr="00D93AD2">
        <w:rPr>
          <w:lang w:val="es-GT"/>
        </w:rPr>
        <w:t>. Una base creciente de literatura indica que el capital social desempeña un papel importante en la participación de la comunidad a través de una variedad de dominios, que van desde la salud individual (por ejemplo, el capital social se ha asociado con el estado nutricional de los niños en cuatro países</w:t>
      </w:r>
      <w:r w:rsidRPr="00D93AD2">
        <w:rPr>
          <w:rFonts w:cs="Tahoma"/>
          <w:vertAlign w:val="superscript"/>
          <w:lang w:val="es-GT"/>
        </w:rPr>
        <w:footnoteReference w:id="47"/>
      </w:r>
      <w:r w:rsidRPr="00D93AD2">
        <w:rPr>
          <w:lang w:val="es-GT"/>
        </w:rPr>
        <w:t>) a las variables de estado de salud de la comunidad a través de mecanismos tales como la promoción de prácticas de salud, la educación sanitaria y el aumento de la responsabilidad por el bienestar de otros</w:t>
      </w:r>
      <w:r w:rsidRPr="00D93AD2">
        <w:rPr>
          <w:rFonts w:cs="Tahoma"/>
          <w:vertAlign w:val="superscript"/>
          <w:lang w:val="es-GT"/>
        </w:rPr>
        <w:footnoteReference w:id="48"/>
      </w:r>
      <w:r w:rsidRPr="00D93AD2">
        <w:rPr>
          <w:lang w:val="es-GT"/>
        </w:rPr>
        <w:t xml:space="preserve">. Aunque el bienestar individual y de la comunidad debe ser contextualizado un entorno político, histórico, social y cultural más amplio, la cohesión y la conectividad de las personas dentro de una comunidad facilitan el logro de los objetivos de salud de la comunidad a través de mecanismos de confianza, cooperación, conectividad y reciprocidad. Los científicos sociales saben que las comunidades que poseen grandes reservas de capital social pueden mejorar el éxito de los proyectos diseñados para empoderar a las poblaciones vulnerables. </w:t>
      </w:r>
    </w:p>
    <w:p w:rsidR="00173ADC" w:rsidRPr="00D93AD2" w:rsidRDefault="00173ADC" w:rsidP="00AC1B7E">
      <w:pPr>
        <w:ind w:left="0"/>
        <w:rPr>
          <w:lang w:val="es-GT"/>
        </w:rPr>
      </w:pPr>
      <w:r w:rsidRPr="00D93AD2">
        <w:rPr>
          <w:lang w:val="es-GT"/>
        </w:rPr>
        <w:t xml:space="preserve">La experiencia de campo con el Grupo de Cuidados (GC) sugiere que un alto capital social es favorable para el éxito del enfoque de GC. La experiencia en situaciones posteriores a conflictos, también ha demostrado que este puede ser un resultado ventajoso del enfoque, ya que los GC aumentan la reconstrucción del capital social en las zonas de destrucción social y hacen que las comunidades sean más resistentes frente a los retos del futuro. </w:t>
      </w:r>
    </w:p>
    <w:p w:rsidR="00173ADC" w:rsidRPr="00D93AD2" w:rsidRDefault="00173ADC" w:rsidP="00AC1B7E">
      <w:pPr>
        <w:ind w:left="0"/>
        <w:rPr>
          <w:lang w:val="es-GT"/>
        </w:rPr>
      </w:pPr>
      <w:r w:rsidRPr="00D93AD2">
        <w:rPr>
          <w:lang w:val="es-GT"/>
        </w:rPr>
        <w:t xml:space="preserve">Por ejemplo, la población indígena maya en Guatemala es uno de esos grupos con antecedentes de capital social destruido (y, en las zonas del proyecto GC, reconstruido). El siglo pasado, en Guatemala, se caracterizó por el autoritarismo, la violencia y la inestabilidad. Más recientemente, la guerra civil que duró 36 años, que incluyó violaciones de derechos humanos inimaginables, trajo la destrucción física y humana generalizada, lo que dio lugar a la fragmentación social y a una cultura de la desconfianza profunda duradera. 440 aldeas fueron completamente aniquiladas, y cerca de 200.000 hombres, mujeres y niños mayas fueron masacrados, ya sea directamente o arrojados desde helicópteros en el Océano Pacífico. Muchas familias vivieron durante décadas como refugiados en el norte de México, desplazadas de sus tierras y hogares tradicionales. En medio de ataques violentos, las comunidades mayas fueron dispersas, las redes sociales se fracturaron y la confianza se abolió. Miembros de la comunidad estaban traumatizados por más de 30 años de violencia y desplazamiento y regresaron como refugiados sin poder confiar en sus propios vecinos y eran vistos como forasteros profundamente temidos. La experiencia de </w:t>
      </w:r>
      <w:r w:rsidR="00AC1B7E" w:rsidRPr="00D93AD2">
        <w:rPr>
          <w:lang w:val="es-GT"/>
        </w:rPr>
        <w:t>Curaméricas</w:t>
      </w:r>
      <w:r w:rsidRPr="00D93AD2">
        <w:rPr>
          <w:lang w:val="es-GT"/>
        </w:rPr>
        <w:t xml:space="preserve"> Global y su socio implementador, </w:t>
      </w:r>
      <w:r w:rsidR="00AC1B7E" w:rsidRPr="00D93AD2">
        <w:rPr>
          <w:lang w:val="es-GT"/>
        </w:rPr>
        <w:t>Curaméricas</w:t>
      </w:r>
      <w:r w:rsidRPr="00D93AD2">
        <w:rPr>
          <w:lang w:val="es-GT"/>
        </w:rPr>
        <w:t>/Guatemala efectuaron GC en  este contexto de bajo capital social es ahora compartida para alentar y ayudar a otros implementadores que se ocupan de problemas similares.</w:t>
      </w:r>
    </w:p>
    <w:p w:rsidR="00173ADC" w:rsidRPr="00D93AD2" w:rsidRDefault="00173ADC" w:rsidP="00AC1B7E">
      <w:pPr>
        <w:overflowPunct/>
        <w:autoSpaceDE/>
        <w:autoSpaceDN/>
        <w:adjustRightInd/>
        <w:spacing w:line="276" w:lineRule="auto"/>
        <w:ind w:left="0"/>
        <w:rPr>
          <w:lang w:val="es-GT"/>
        </w:rPr>
      </w:pPr>
      <w:r w:rsidRPr="00D93AD2">
        <w:rPr>
          <w:lang w:val="es-GT"/>
        </w:rPr>
        <w:t xml:space="preserve">La primera experiencia de </w:t>
      </w:r>
      <w:r w:rsidR="00AC1B7E" w:rsidRPr="00D93AD2">
        <w:rPr>
          <w:lang w:val="es-GT"/>
        </w:rPr>
        <w:t>Curaméricas</w:t>
      </w:r>
      <w:r w:rsidRPr="00D93AD2">
        <w:rPr>
          <w:lang w:val="es-GT"/>
        </w:rPr>
        <w:t xml:space="preserve">/Guatemala con GC (2002-2007) se encontraba en un área de proyecto en tres municipios aislados de las tierras altas de Huehuetenango como parte de un proyecto financiado por la Agencia de Estados Unidos para el Desarrollo Internacional (USAID) para la supervivencia infantil. La zona era tan difícil de trabajar porque varias otras organizaciones no gubernamentales (ONG) trataron de trabajar en el área del proyecto con anterioridad, pero se rindieron y abandonaron la zona después del rechazo persistente de las comunidades. Incluso los intentos de entregar ayuda alimentaria y médica básica fueron negaron a causa de la desconfianza de los habitantes. </w:t>
      </w:r>
    </w:p>
    <w:p w:rsidR="00173ADC" w:rsidRPr="00D93AD2" w:rsidRDefault="00AC1B7E" w:rsidP="00AC1B7E">
      <w:pPr>
        <w:overflowPunct/>
        <w:autoSpaceDE/>
        <w:autoSpaceDN/>
        <w:adjustRightInd/>
        <w:spacing w:line="276" w:lineRule="auto"/>
        <w:ind w:left="0"/>
        <w:rPr>
          <w:lang w:val="es-GT"/>
        </w:rPr>
      </w:pPr>
      <w:r w:rsidRPr="00D93AD2">
        <w:rPr>
          <w:lang w:val="es-GT"/>
        </w:rPr>
        <w:t>Curaméricas</w:t>
      </w:r>
      <w:r w:rsidR="00173ADC" w:rsidRPr="00D93AD2">
        <w:rPr>
          <w:lang w:val="es-GT"/>
        </w:rPr>
        <w:t xml:space="preserve">/Guatemala tenía como objetivo utilizar el enfoque de GC para empoderar a las mujeres y reconstruir la conexión social que se había desintegrado. La falta de confianza hacía que fuera extremadamente difícil reclutar Voluntarias del Grupo de Cuidado (VGC). El personal de campo señaló que los hombres con frecuencia prohibían a sus esposas que participaban, suponiendo que nada bueno podía venir de una reunión con gente extraña. Las proyecciones incluían reclutar a 400 VGC, pero hubo resistencia continua incluso cuando las propias mujeres comenzaron a expresar interés. El director del proyecto se encargó de contratar a personal que hablaba los idiomas mayas locales y, cuando era posible, se contrataban personas dentro del área del proyecto, lo que ayudó enormemente en la obtención de la confianza. Al final del proyecto, había más de 300 grupos activos, cada uno dirigido por una VGC. </w:t>
      </w:r>
    </w:p>
    <w:p w:rsidR="00173ADC" w:rsidRPr="00D93AD2" w:rsidRDefault="00173ADC" w:rsidP="00AC1B7E">
      <w:pPr>
        <w:overflowPunct/>
        <w:autoSpaceDE/>
        <w:autoSpaceDN/>
        <w:adjustRightInd/>
        <w:spacing w:line="276" w:lineRule="auto"/>
        <w:ind w:left="0"/>
        <w:rPr>
          <w:lang w:val="es-GT"/>
        </w:rPr>
      </w:pPr>
      <w:r w:rsidRPr="00D93AD2">
        <w:rPr>
          <w:lang w:val="es-GT"/>
        </w:rPr>
        <w:t xml:space="preserve">Conforme pasaba el tiempo, la confianza aumentó a través de reuniones y movilización de la comunidad. Las VGC mantuvieron reuniones con las Mujeres Vecinas (MV) en su grupo y realizaban visitas domiciliarias. Muchos de los grupos siguieron activos y aún satisfacen las necesidades de información y apoyo de las nuevas madres. Las madres entrevistadas en discusiones de grupos focales afirmaron, "Esta es una gran ayuda para nosotros. Es difícil llegar al puesto de salud. Ellas [las VGC] vienen a visitarnos y ahora las conocemos y tenemos confianza en ellas." Dos años más tarde, durante la evaluación de medio término del proyecto, se encontró una "creciente confianza " entre las comunidades. El personal del proyecto declaró: "En la actualidad se forman Grupos de Cuidado. Una de las fortalezas que tenemos con ellos es que ahora hay mujeres líderes en la comunidad." A medida que el proyecto llegaba a su fin, había un sentido visible de entusiasmo y una impresionante movilización de las mujeres, incluso en las comunidades más inaccesibles. Gran parte de este interés y la participación puede ser directamente relacionado con el uso de las redes de GC. </w:t>
      </w:r>
    </w:p>
    <w:p w:rsidR="00173ADC" w:rsidRPr="00D93AD2" w:rsidRDefault="00173ADC" w:rsidP="00173ADC">
      <w:pPr>
        <w:overflowPunct/>
        <w:autoSpaceDE/>
        <w:autoSpaceDN/>
        <w:adjustRightInd/>
        <w:spacing w:line="276" w:lineRule="auto"/>
        <w:ind w:left="0"/>
        <w:rPr>
          <w:lang w:val="es-GT"/>
        </w:rPr>
      </w:pPr>
      <w:r w:rsidRPr="00D93AD2">
        <w:rPr>
          <w:lang w:val="es-GT"/>
        </w:rPr>
        <w:t xml:space="preserve">El avance en la confianza de la comunidad a través de GC fue tremendo, pero el proceso fue lento y arduo. </w:t>
      </w:r>
      <w:r w:rsidR="00AC1B7E" w:rsidRPr="00D93AD2">
        <w:rPr>
          <w:lang w:val="es-GT"/>
        </w:rPr>
        <w:t>Curaméricas</w:t>
      </w:r>
      <w:r w:rsidRPr="00D93AD2">
        <w:rPr>
          <w:lang w:val="es-GT"/>
        </w:rPr>
        <w:t xml:space="preserve">/Guatemala está poniendo en marcha otro proyecto de capital social incluyendo el enfoque de GC y ahora sabe que debe esperar, ya que la construcción de capital social puede tomar tiempo y paciencia. Algunas comunidades respondieron más rápidamente que otras. El diferente grado de confianza y experiencia con actividades basadas en la comunidad en los tres municipios del proyecto en el pasado demostró que se necesita tiempo para ganar confianza y llegar al punto en el que la mayoría de los miembros de la comunidad aceptan los servicios y participar. </w:t>
      </w:r>
    </w:p>
    <w:p w:rsidR="00173ADC" w:rsidRPr="00D93AD2" w:rsidRDefault="00173ADC" w:rsidP="00173ADC">
      <w:pPr>
        <w:overflowPunct/>
        <w:autoSpaceDE/>
        <w:autoSpaceDN/>
        <w:adjustRightInd/>
        <w:spacing w:line="276" w:lineRule="auto"/>
        <w:ind w:left="0"/>
        <w:rPr>
          <w:lang w:val="es-GT"/>
        </w:rPr>
      </w:pPr>
      <w:r w:rsidRPr="00D93AD2">
        <w:rPr>
          <w:lang w:val="es-GT"/>
        </w:rPr>
        <w:t xml:space="preserve">La experiencia de Guatemala utilizando GC nos dejó varias lecciones aprendidas. Algunas condiciones generales que favorecen la aplicación de GC incluyen: </w:t>
      </w:r>
    </w:p>
    <w:p w:rsidR="00173ADC" w:rsidRPr="00D93AD2" w:rsidRDefault="00173ADC" w:rsidP="009B3975">
      <w:pPr>
        <w:numPr>
          <w:ilvl w:val="0"/>
          <w:numId w:val="303"/>
        </w:numPr>
        <w:overflowPunct/>
        <w:autoSpaceDE/>
        <w:autoSpaceDN/>
        <w:adjustRightInd/>
        <w:spacing w:line="276" w:lineRule="auto"/>
        <w:ind w:left="284" w:hanging="284"/>
        <w:rPr>
          <w:kern w:val="28"/>
          <w:lang w:val="es-GT"/>
        </w:rPr>
      </w:pPr>
      <w:r w:rsidRPr="00D93AD2">
        <w:rPr>
          <w:kern w:val="28"/>
          <w:lang w:val="es-GT"/>
        </w:rPr>
        <w:t xml:space="preserve">Una comunidad socialmente enlazada: es decir, una comunidad que es razonablemente estable, con mecanismos de apoyo social establecidos y la resolución de problemas, y tiene una cultura y un idioma común y compartido. </w:t>
      </w:r>
    </w:p>
    <w:p w:rsidR="00173ADC" w:rsidRPr="00D93AD2" w:rsidRDefault="00173ADC" w:rsidP="009B3975">
      <w:pPr>
        <w:numPr>
          <w:ilvl w:val="0"/>
          <w:numId w:val="303"/>
        </w:numPr>
        <w:overflowPunct/>
        <w:autoSpaceDE/>
        <w:autoSpaceDN/>
        <w:adjustRightInd/>
        <w:spacing w:line="276" w:lineRule="auto"/>
        <w:ind w:left="284" w:hanging="284"/>
        <w:rPr>
          <w:kern w:val="28"/>
          <w:lang w:val="es-GT"/>
        </w:rPr>
      </w:pPr>
      <w:r w:rsidRPr="00D93AD2">
        <w:rPr>
          <w:kern w:val="28"/>
          <w:lang w:val="es-GT"/>
        </w:rPr>
        <w:t xml:space="preserve">Una población que es relativamente estable, con patrones de migración predecibles o reducidos al mínimo. </w:t>
      </w:r>
    </w:p>
    <w:p w:rsidR="00173ADC" w:rsidRPr="00D93AD2" w:rsidRDefault="00173ADC" w:rsidP="00173ADC">
      <w:pPr>
        <w:overflowPunct/>
        <w:autoSpaceDE/>
        <w:autoSpaceDN/>
        <w:adjustRightInd/>
        <w:spacing w:line="276" w:lineRule="auto"/>
        <w:ind w:left="0"/>
        <w:rPr>
          <w:lang w:val="es-GT"/>
        </w:rPr>
      </w:pPr>
      <w:r w:rsidRPr="00D93AD2">
        <w:rPr>
          <w:lang w:val="es-GT"/>
        </w:rPr>
        <w:t xml:space="preserve">Las condiciones que hacen que la implementación de GC sea más difícil introducir son cuando: </w:t>
      </w:r>
    </w:p>
    <w:p w:rsidR="00173ADC" w:rsidRPr="00D93AD2" w:rsidRDefault="00173ADC" w:rsidP="009B3975">
      <w:pPr>
        <w:numPr>
          <w:ilvl w:val="0"/>
          <w:numId w:val="304"/>
        </w:numPr>
        <w:overflowPunct/>
        <w:autoSpaceDE/>
        <w:autoSpaceDN/>
        <w:adjustRightInd/>
        <w:spacing w:line="276" w:lineRule="auto"/>
        <w:ind w:left="284"/>
        <w:rPr>
          <w:kern w:val="28"/>
          <w:lang w:val="es-GT"/>
        </w:rPr>
      </w:pPr>
      <w:r w:rsidRPr="00D93AD2">
        <w:rPr>
          <w:kern w:val="28"/>
          <w:lang w:val="es-GT"/>
        </w:rPr>
        <w:t xml:space="preserve">Una comunidad es inestable debido a graves trastornos sociales, políticos o económicos. </w:t>
      </w:r>
    </w:p>
    <w:p w:rsidR="00173ADC" w:rsidRPr="00D93AD2" w:rsidRDefault="00173ADC" w:rsidP="009B3975">
      <w:pPr>
        <w:numPr>
          <w:ilvl w:val="0"/>
          <w:numId w:val="304"/>
        </w:numPr>
        <w:overflowPunct/>
        <w:autoSpaceDE/>
        <w:autoSpaceDN/>
        <w:adjustRightInd/>
        <w:spacing w:line="276" w:lineRule="auto"/>
        <w:ind w:left="284"/>
        <w:rPr>
          <w:kern w:val="28"/>
          <w:lang w:val="es-GT"/>
        </w:rPr>
      </w:pPr>
      <w:r w:rsidRPr="00D93AD2">
        <w:rPr>
          <w:kern w:val="28"/>
          <w:lang w:val="es-GT"/>
        </w:rPr>
        <w:t>La cohesión social ha sido destruida, el capital social es bajo y falta una cultura de confianza recíproca.</w:t>
      </w:r>
    </w:p>
    <w:p w:rsidR="00173ADC" w:rsidRPr="00D93AD2" w:rsidRDefault="00173ADC" w:rsidP="00173ADC">
      <w:pPr>
        <w:overflowPunct/>
        <w:autoSpaceDE/>
        <w:autoSpaceDN/>
        <w:adjustRightInd/>
        <w:spacing w:line="276" w:lineRule="auto"/>
        <w:ind w:left="284" w:hanging="284"/>
        <w:rPr>
          <w:lang w:val="es-GT"/>
        </w:rPr>
      </w:pPr>
      <w:r w:rsidRPr="00D93AD2">
        <w:rPr>
          <w:lang w:val="es-GT"/>
        </w:rPr>
        <w:t xml:space="preserve">Para superar las difíciles condiciones de bajo capital social, </w:t>
      </w:r>
      <w:r w:rsidR="00AC1B7E" w:rsidRPr="00D93AD2">
        <w:rPr>
          <w:lang w:val="es-GT"/>
        </w:rPr>
        <w:t>Curaméricas</w:t>
      </w:r>
      <w:r w:rsidRPr="00D93AD2">
        <w:rPr>
          <w:lang w:val="es-GT"/>
        </w:rPr>
        <w:t xml:space="preserve">/Guatemala utiliza los siguientes pasos para la construcción de la confianza social y la cohesión: </w:t>
      </w:r>
    </w:p>
    <w:p w:rsidR="00173ADC" w:rsidRPr="00D93AD2" w:rsidRDefault="00173ADC" w:rsidP="009B3975">
      <w:pPr>
        <w:numPr>
          <w:ilvl w:val="0"/>
          <w:numId w:val="305"/>
        </w:numPr>
        <w:overflowPunct/>
        <w:autoSpaceDE/>
        <w:autoSpaceDN/>
        <w:adjustRightInd/>
        <w:spacing w:line="276" w:lineRule="auto"/>
        <w:ind w:left="284" w:hanging="284"/>
        <w:rPr>
          <w:kern w:val="28"/>
          <w:lang w:val="es-GT"/>
        </w:rPr>
      </w:pPr>
      <w:r w:rsidRPr="00D93AD2">
        <w:rPr>
          <w:kern w:val="28"/>
          <w:lang w:val="es-GT"/>
        </w:rPr>
        <w:t xml:space="preserve">Desarrollar una relación entre el programa de salud y el potencial previsto de la población de la zona a través de una serie de reuniones, discusiones y visitas entre el personal del proyecto y los líderes comunitarios tradicionales y formales. La confianza mutua es requisitos previos para el progreso, y esto se obtiene mejor a través del diálogo paciente y respetuoso siguiendo el ritmo de los líderes comunitarios. </w:t>
      </w:r>
    </w:p>
    <w:p w:rsidR="00173ADC" w:rsidRPr="00D93AD2" w:rsidRDefault="00173ADC" w:rsidP="009B3975">
      <w:pPr>
        <w:numPr>
          <w:ilvl w:val="0"/>
          <w:numId w:val="305"/>
        </w:numPr>
        <w:overflowPunct/>
        <w:autoSpaceDE/>
        <w:autoSpaceDN/>
        <w:adjustRightInd/>
        <w:spacing w:line="276" w:lineRule="auto"/>
        <w:ind w:left="284" w:hanging="284"/>
        <w:rPr>
          <w:kern w:val="28"/>
          <w:lang w:val="es-GT"/>
        </w:rPr>
      </w:pPr>
      <w:r w:rsidRPr="00D93AD2">
        <w:rPr>
          <w:kern w:val="28"/>
          <w:lang w:val="es-GT"/>
        </w:rPr>
        <w:t xml:space="preserve">Durante las primeras reuniones exploratorias, cuidarse de generar falsas expectativas, que pueden conducir a consecuencias negativas a largo plazo entre el programa y las comunidades. Una auto-evaluación continua y sincera de lo que los GC puede ofrecer a las comunidades, junto con una respuesta claramente positiva a esta pregunta de los representantes clave de la comunidad, será esencial para el desarrollo del programa. </w:t>
      </w:r>
    </w:p>
    <w:p w:rsidR="00173ADC" w:rsidRPr="00D93AD2" w:rsidRDefault="00173ADC" w:rsidP="009B3975">
      <w:pPr>
        <w:numPr>
          <w:ilvl w:val="0"/>
          <w:numId w:val="305"/>
        </w:numPr>
        <w:overflowPunct/>
        <w:autoSpaceDE/>
        <w:autoSpaceDN/>
        <w:adjustRightInd/>
        <w:spacing w:line="276" w:lineRule="auto"/>
        <w:ind w:left="284" w:hanging="284"/>
        <w:rPr>
          <w:kern w:val="28"/>
          <w:lang w:val="es-GT"/>
        </w:rPr>
      </w:pPr>
      <w:r w:rsidRPr="00D93AD2">
        <w:rPr>
          <w:kern w:val="28"/>
          <w:lang w:val="es-GT"/>
        </w:rPr>
        <w:t xml:space="preserve">Uno de los medios para desarrollar buenas relaciones de trabajo, sobre todo si la entidad ejecutora es externa a las comunidades en las que tiene la intención de trabajar, es la identificación de una necesidad de salud percibida con alta prioridad por la comunidad, la cual puede ser abordada mediante los GC y llegar a un acuerdo para llevarlo a cabo este trabajando conjuntamente hasta que se logre un éxito medible. Esta actividad debe desarrollar más la relación de confianza entre el personal del programa de salud y miembros de la comunidad. </w:t>
      </w:r>
    </w:p>
    <w:p w:rsidR="00173ADC" w:rsidRPr="00D93AD2" w:rsidRDefault="00173ADC" w:rsidP="009B3975">
      <w:pPr>
        <w:numPr>
          <w:ilvl w:val="0"/>
          <w:numId w:val="305"/>
        </w:numPr>
        <w:overflowPunct/>
        <w:autoSpaceDE/>
        <w:autoSpaceDN/>
        <w:adjustRightInd/>
        <w:spacing w:line="276" w:lineRule="auto"/>
        <w:ind w:left="284" w:hanging="284"/>
        <w:rPr>
          <w:kern w:val="28"/>
          <w:lang w:val="es-GT"/>
        </w:rPr>
      </w:pPr>
      <w:r w:rsidRPr="00D93AD2">
        <w:rPr>
          <w:kern w:val="28"/>
          <w:lang w:val="es-GT"/>
        </w:rPr>
        <w:t xml:space="preserve">Asegurarse que el personal esté preparado para dar mensajes claros y consistentes sobre el propósito y diseño del proyecto GC (ver </w:t>
      </w:r>
      <w:r w:rsidRPr="00D93AD2">
        <w:rPr>
          <w:b/>
          <w:color w:val="237990"/>
          <w:kern w:val="28"/>
          <w:lang w:val="es-GT"/>
        </w:rPr>
        <w:t>Lección 18: Presentación del enfoque Grupo de Cuidado a otros</w:t>
      </w:r>
      <w:r w:rsidRPr="00D93AD2">
        <w:rPr>
          <w:kern w:val="28"/>
          <w:lang w:val="es-GT"/>
        </w:rPr>
        <w:t xml:space="preserve">). </w:t>
      </w:r>
    </w:p>
    <w:p w:rsidR="00173ADC" w:rsidRPr="00D93AD2" w:rsidRDefault="00173ADC" w:rsidP="00173ADC">
      <w:pPr>
        <w:overflowPunct/>
        <w:autoSpaceDE/>
        <w:autoSpaceDN/>
        <w:adjustRightInd/>
        <w:spacing w:line="276" w:lineRule="auto"/>
        <w:ind w:left="0"/>
        <w:rPr>
          <w:lang w:val="es-GT"/>
        </w:rPr>
      </w:pPr>
      <w:r w:rsidRPr="00D93AD2">
        <w:rPr>
          <w:lang w:val="es-GT"/>
        </w:rPr>
        <w:t xml:space="preserve">El contexto post-conflicto de Guatemala requirió un gran esfuerzo, sobre todo teniendo en cuenta el aislamiento y difícil terreno de la zona del proyecto y de la desconfianza inicial y la sospecha que se encontraron en las comunidades. Sin embargo el modelo GC se mostró a sí mismo como un método eficaz para la construcción de la cohesión social. Ahora la gente sabe y confía en sus vecinos y personal de otros proyectos y existen comités de salud en las comunidades activas. Aunque es un resultado más difícil de medir, esto es claramente un resultado valioso, no solo en reducciones en la desnutrición infantil y la muerte, sino el hecho de que los GC  fueron  un gran éxito en la reconstrucción del capital social que estaba perdido en esta área de la comunidad en donde se unen para  hacer frente a una variedad de desafíos y desastres naturales, ya que las comunidades siguen movilizarse para formar comités locales y abogar por los recursos de los gobiernos locales, así como también los grupos continúan reuniéndose y apoyan a las nuevas madres mucho después de haber finalizado el proyecto de capital social. </w:t>
      </w:r>
    </w:p>
    <w:p w:rsidR="00173ADC" w:rsidRPr="00D93AD2" w:rsidRDefault="00173ADC" w:rsidP="00173ADC">
      <w:pPr>
        <w:overflowPunct/>
        <w:autoSpaceDE/>
        <w:autoSpaceDN/>
        <w:adjustRightInd/>
        <w:spacing w:line="276" w:lineRule="auto"/>
        <w:ind w:left="0"/>
        <w:rPr>
          <w:lang w:val="es-GT"/>
        </w:rPr>
      </w:pPr>
      <w:r w:rsidRPr="00D93AD2">
        <w:rPr>
          <w:lang w:val="es-GT"/>
        </w:rPr>
        <w:t>La construcción de la resiliencia al fortalecer el capital social como un mecanismo para mejorar la recuperación después de los desastres, también fue apoyada fuertemente por los resultados de investigaciones recientes. Daniel Aldrich</w:t>
      </w:r>
      <w:r w:rsidR="00AC1B7E" w:rsidRPr="00D93AD2">
        <w:rPr>
          <w:vertAlign w:val="superscript"/>
          <w:lang w:val="es-GT"/>
        </w:rPr>
        <w:footnoteReference w:id="49"/>
      </w:r>
      <w:r w:rsidRPr="00D93AD2">
        <w:rPr>
          <w:lang w:val="es-GT"/>
        </w:rPr>
        <w:t xml:space="preserve">, un investigador de la Universidad de Purdue, estudió cuatro desastres en los países desarrollados y en desarrollo en los últimos 100 años y encontró que el capital social es el mayor predictor de la recuperación frente a desastres. Estos resultados contradicen las teorías que comúnmente creen que el aumento de los niveles de ayuda y reconstrucción de la infraestructura física son los factores más críticos en el proceso de recuperación. En otras palabras, la investigación de Aldrich encontró que la reconstrucción de la infraestructura social era mucho más importante que la reconstrucción de la infraestructura física durante la etapa post-desastre y la recuperación de la población. </w:t>
      </w:r>
    </w:p>
    <w:p w:rsidR="00173ADC" w:rsidRPr="00D93AD2" w:rsidRDefault="00173ADC" w:rsidP="00173ADC">
      <w:pPr>
        <w:overflowPunct/>
        <w:autoSpaceDE/>
        <w:autoSpaceDN/>
        <w:adjustRightInd/>
        <w:spacing w:line="276" w:lineRule="auto"/>
        <w:ind w:left="0"/>
        <w:rPr>
          <w:lang w:val="es-GT"/>
        </w:rPr>
      </w:pPr>
      <w:r w:rsidRPr="00D93AD2">
        <w:rPr>
          <w:lang w:val="es-GT"/>
        </w:rPr>
        <w:t>La estrategia de movilización de las VGC reconstruye la infraestructura social fortaleciendo lazos de capital social entre los amigos y la familia y entre los diferentes grupos religiosos y étnicos y mediante el enlace de las madres marginadas con la gente en el poder, dándoles una voz más fuerte con los tomadores de decisiones locales. La estructura de GC también moviliza a la "acción colectiva" para superar las barreras y obstáculos para tener acceso a servicios de salud materno-infantil y practicar los comportamientos. La acción colectiva también se encontró que se es fuertemente asociada con mayores niveles de confianza y las redes sociales más profundas. El efecto del enfoque de GC en la reconstrucción del capital social tiene un enorme potencial y debe ser medido y estudiado en el futuro, no solamente como un mecanismo para mejorar la recuperación después de los desastres, sino también como una medida de protección para mitigar los desastres en el futuro.</w:t>
      </w:r>
    </w:p>
    <w:p w:rsidR="00516C53" w:rsidRPr="00D93AD2" w:rsidRDefault="00516C53" w:rsidP="00173ADC">
      <w:pPr>
        <w:pStyle w:val="Heading2"/>
        <w:rPr>
          <w:lang w:val="es-GT"/>
        </w:rPr>
      </w:pPr>
    </w:p>
    <w:sectPr w:rsidR="00516C53" w:rsidRPr="00D93AD2">
      <w:headerReference w:type="even" r:id="rId125"/>
      <w:headerReference w:type="default" r:id="rId1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1826" w:rsidRDefault="00401826" w:rsidP="00D423DD">
      <w:pPr>
        <w:spacing w:after="0" w:line="240" w:lineRule="auto"/>
      </w:pPr>
      <w:r>
        <w:separator/>
      </w:r>
    </w:p>
  </w:endnote>
  <w:endnote w:type="continuationSeparator" w:id="0">
    <w:p w:rsidR="00401826" w:rsidRDefault="00401826" w:rsidP="00D423DD">
      <w:pPr>
        <w:spacing w:after="0" w:line="240" w:lineRule="auto"/>
      </w:pPr>
      <w:r>
        <w:continuationSeparator/>
      </w:r>
    </w:p>
  </w:endnote>
  <w:endnote w:type="continuationNotice" w:id="1">
    <w:p w:rsidR="00401826" w:rsidRDefault="004018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Tw Cen MT">
    <w:panose1 w:val="020B0602020104020603"/>
    <w:charset w:val="00"/>
    <w:family w:val="swiss"/>
    <w:pitch w:val="variable"/>
    <w:sig w:usb0="00000007" w:usb1="00000000" w:usb2="00000000" w:usb3="00000000" w:csb0="00000003" w:csb1="00000000"/>
  </w:font>
  <w:font w:name="Californian FB">
    <w:panose1 w:val="0207040306080B03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Lucida Handwriting">
    <w:panose1 w:val="03010101010101010101"/>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Default="004019AF" w:rsidP="00A639AD">
    <w:pPr>
      <w:pStyle w:val="Footer"/>
      <w:ind w:left="0"/>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0277542"/>
      <w:docPartObj>
        <w:docPartGallery w:val="Page Numbers (Bottom of Page)"/>
        <w:docPartUnique/>
      </w:docPartObj>
    </w:sdtPr>
    <w:sdtEndPr>
      <w:rPr>
        <w:noProof/>
      </w:rPr>
    </w:sdtEndPr>
    <w:sdtContent>
      <w:p w:rsidR="004019AF" w:rsidRDefault="004019AF">
        <w:pPr>
          <w:pStyle w:val="Footer"/>
          <w:jc w:val="center"/>
        </w:pPr>
        <w:r>
          <w:fldChar w:fldCharType="begin"/>
        </w:r>
        <w:r>
          <w:instrText xml:space="preserve"> PAGE   \* MERGEFORMAT </w:instrText>
        </w:r>
        <w:r>
          <w:fldChar w:fldCharType="separate"/>
        </w:r>
        <w:r w:rsidR="00515B4F">
          <w:rPr>
            <w:noProof/>
          </w:rPr>
          <w:t>239</w:t>
        </w:r>
        <w:r>
          <w:rPr>
            <w:noProof/>
          </w:rPr>
          <w:fldChar w:fldCharType="end"/>
        </w:r>
      </w:p>
    </w:sdtContent>
  </w:sdt>
  <w:p w:rsidR="004019AF" w:rsidRPr="00F33FA9" w:rsidRDefault="004019AF" w:rsidP="00F33FA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959399"/>
      <w:docPartObj>
        <w:docPartGallery w:val="Page Numbers (Bottom of Page)"/>
        <w:docPartUnique/>
      </w:docPartObj>
    </w:sdtPr>
    <w:sdtEndPr>
      <w:rPr>
        <w:noProof/>
      </w:rPr>
    </w:sdtEndPr>
    <w:sdtContent>
      <w:p w:rsidR="004019AF" w:rsidRDefault="004019AF" w:rsidP="00A639AD">
        <w:pPr>
          <w:pStyle w:val="Footer"/>
          <w:ind w:left="0"/>
          <w:jc w:val="center"/>
        </w:pPr>
        <w:r>
          <w:fldChar w:fldCharType="begin"/>
        </w:r>
        <w:r>
          <w:instrText xml:space="preserve"> PAGE   \* MERGEFORMAT </w:instrText>
        </w:r>
        <w:r>
          <w:fldChar w:fldCharType="separate"/>
        </w:r>
        <w:r>
          <w:rPr>
            <w:noProof/>
          </w:rPr>
          <w:t>ii</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1849140"/>
      <w:docPartObj>
        <w:docPartGallery w:val="Page Numbers (Bottom of Page)"/>
        <w:docPartUnique/>
      </w:docPartObj>
    </w:sdtPr>
    <w:sdtEndPr>
      <w:rPr>
        <w:noProof/>
      </w:rPr>
    </w:sdtEndPr>
    <w:sdtContent>
      <w:p w:rsidR="004019AF" w:rsidRDefault="004019AF" w:rsidP="00A639AD">
        <w:pPr>
          <w:pStyle w:val="Footer"/>
          <w:ind w:left="0"/>
          <w:jc w:val="center"/>
        </w:pPr>
        <w:r>
          <w:fldChar w:fldCharType="begin"/>
        </w:r>
        <w:r>
          <w:instrText xml:space="preserve"> PAGE   \* MERGEFORMAT </w:instrText>
        </w:r>
        <w:r>
          <w:fldChar w:fldCharType="separate"/>
        </w:r>
        <w:r w:rsidR="00515B4F">
          <w:rPr>
            <w:noProof/>
          </w:rPr>
          <w:t>i</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8891609"/>
      <w:docPartObj>
        <w:docPartGallery w:val="Page Numbers (Bottom of Page)"/>
        <w:docPartUnique/>
      </w:docPartObj>
    </w:sdtPr>
    <w:sdtEndPr>
      <w:rPr>
        <w:noProof/>
      </w:rPr>
    </w:sdtEndPr>
    <w:sdtContent>
      <w:p w:rsidR="004019AF" w:rsidRDefault="004019AF" w:rsidP="00A639AD">
        <w:pPr>
          <w:pStyle w:val="Footer"/>
          <w:ind w:left="0"/>
          <w:jc w:val="center"/>
        </w:pPr>
        <w:r>
          <w:fldChar w:fldCharType="begin"/>
        </w:r>
        <w:r>
          <w:instrText xml:space="preserve"> PAGE   \* MERGEFORMAT </w:instrText>
        </w:r>
        <w:r>
          <w:fldChar w:fldCharType="separate"/>
        </w:r>
        <w:r w:rsidR="00515B4F">
          <w:rPr>
            <w:noProof/>
          </w:rPr>
          <w:t>52</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Default="004019AF">
    <w:pPr>
      <w:pStyle w:val="Footer"/>
      <w:jc w:val="right"/>
    </w:pPr>
  </w:p>
  <w:p w:rsidR="004019AF" w:rsidRDefault="004019A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2386233"/>
      <w:docPartObj>
        <w:docPartGallery w:val="Page Numbers (Bottom of Page)"/>
        <w:docPartUnique/>
      </w:docPartObj>
    </w:sdtPr>
    <w:sdtEndPr>
      <w:rPr>
        <w:noProof/>
      </w:rPr>
    </w:sdtEndPr>
    <w:sdtContent>
      <w:p w:rsidR="004019AF" w:rsidRDefault="004019AF" w:rsidP="00A639AD">
        <w:pPr>
          <w:pStyle w:val="Footer"/>
          <w:ind w:left="0"/>
          <w:jc w:val="center"/>
        </w:pPr>
        <w:r>
          <w:fldChar w:fldCharType="begin"/>
        </w:r>
        <w:r>
          <w:instrText xml:space="preserve"> PAGE   \* MERGEFORMAT </w:instrText>
        </w:r>
        <w:r>
          <w:fldChar w:fldCharType="separate"/>
        </w:r>
        <w:r w:rsidR="00515B4F">
          <w:rPr>
            <w:noProof/>
          </w:rPr>
          <w:t>53</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9452872"/>
      <w:docPartObj>
        <w:docPartGallery w:val="Page Numbers (Bottom of Page)"/>
        <w:docPartUnique/>
      </w:docPartObj>
    </w:sdtPr>
    <w:sdtEndPr>
      <w:rPr>
        <w:noProof/>
      </w:rPr>
    </w:sdtEndPr>
    <w:sdtContent>
      <w:p w:rsidR="004019AF" w:rsidRDefault="004019AF">
        <w:pPr>
          <w:pStyle w:val="Footer"/>
          <w:jc w:val="center"/>
        </w:pPr>
        <w:r>
          <w:fldChar w:fldCharType="begin"/>
        </w:r>
        <w:r>
          <w:instrText xml:space="preserve"> PAGE   \* MERGEFORMAT </w:instrText>
        </w:r>
        <w:r>
          <w:fldChar w:fldCharType="separate"/>
        </w:r>
        <w:r w:rsidR="00515B4F">
          <w:rPr>
            <w:noProof/>
          </w:rPr>
          <w:t>162</w:t>
        </w:r>
        <w:r>
          <w:rPr>
            <w:noProof/>
          </w:rPr>
          <w:fldChar w:fldCharType="end"/>
        </w:r>
      </w:p>
    </w:sdtContent>
  </w:sdt>
  <w:p w:rsidR="004019AF" w:rsidRDefault="004019AF" w:rsidP="00A639AD">
    <w:pPr>
      <w:pStyle w:val="Footer"/>
      <w:ind w:left="0"/>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9016589"/>
      <w:docPartObj>
        <w:docPartGallery w:val="Page Numbers (Bottom of Page)"/>
        <w:docPartUnique/>
      </w:docPartObj>
    </w:sdtPr>
    <w:sdtEndPr>
      <w:rPr>
        <w:noProof/>
      </w:rPr>
    </w:sdtEndPr>
    <w:sdtContent>
      <w:p w:rsidR="004019AF" w:rsidRDefault="004019AF">
        <w:pPr>
          <w:pStyle w:val="Footer"/>
          <w:jc w:val="center"/>
        </w:pPr>
        <w:r>
          <w:fldChar w:fldCharType="begin"/>
        </w:r>
        <w:r>
          <w:instrText xml:space="preserve"> PAGE   \* MERGEFORMAT </w:instrText>
        </w:r>
        <w:r>
          <w:fldChar w:fldCharType="separate"/>
        </w:r>
        <w:r w:rsidR="00515B4F">
          <w:rPr>
            <w:noProof/>
          </w:rPr>
          <w:t>163</w:t>
        </w:r>
        <w:r>
          <w:rPr>
            <w:noProof/>
          </w:rPr>
          <w:fldChar w:fldCharType="end"/>
        </w:r>
      </w:p>
    </w:sdtContent>
  </w:sdt>
  <w:p w:rsidR="004019AF" w:rsidRDefault="004019AF">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F33FA9" w:rsidRDefault="004019AF" w:rsidP="00F33F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1826" w:rsidRDefault="00401826" w:rsidP="00EB644A">
      <w:pPr>
        <w:spacing w:after="0" w:line="240" w:lineRule="auto"/>
        <w:ind w:left="0"/>
      </w:pPr>
      <w:r>
        <w:separator/>
      </w:r>
    </w:p>
  </w:footnote>
  <w:footnote w:type="continuationSeparator" w:id="0">
    <w:p w:rsidR="00401826" w:rsidRDefault="00401826" w:rsidP="00D423DD">
      <w:pPr>
        <w:spacing w:after="0" w:line="240" w:lineRule="auto"/>
      </w:pPr>
      <w:r>
        <w:continuationSeparator/>
      </w:r>
    </w:p>
  </w:footnote>
  <w:footnote w:type="continuationNotice" w:id="1">
    <w:p w:rsidR="00401826" w:rsidRDefault="00401826">
      <w:pPr>
        <w:spacing w:after="0" w:line="240" w:lineRule="auto"/>
      </w:pPr>
    </w:p>
  </w:footnote>
  <w:footnote w:id="2">
    <w:p w:rsidR="004019AF" w:rsidRPr="00897B60" w:rsidRDefault="004019AF" w:rsidP="00A639AD">
      <w:pPr>
        <w:pStyle w:val="FootnoteText"/>
        <w:rPr>
          <w:lang w:val="es-GT"/>
        </w:rPr>
      </w:pPr>
      <w:r>
        <w:rPr>
          <w:rStyle w:val="FootnoteReference"/>
        </w:rPr>
        <w:footnoteRef/>
      </w:r>
      <w:r w:rsidRPr="00243441">
        <w:rPr>
          <w:lang w:val="es-GT"/>
        </w:rPr>
        <w:t xml:space="preserve"> </w:t>
      </w:r>
      <w:r w:rsidRPr="00897B60">
        <w:rPr>
          <w:lang w:val="es-GT"/>
        </w:rPr>
        <w:t>Los indicadores “Rapid CATCH” son un set de indicadores de priorización</w:t>
      </w:r>
      <w:r>
        <w:rPr>
          <w:lang w:val="es-GT"/>
        </w:rPr>
        <w:t xml:space="preserve"> de salud,  definidos por USAID para el portafolio de sus programas de Sobrevivencia y Salud Infantil</w:t>
      </w:r>
    </w:p>
  </w:footnote>
  <w:footnote w:id="3">
    <w:p w:rsidR="004019AF" w:rsidRPr="00BD3D61" w:rsidRDefault="004019AF" w:rsidP="00A639AD">
      <w:pPr>
        <w:pStyle w:val="FootnoteText"/>
        <w:spacing w:after="0"/>
        <w:rPr>
          <w:lang w:val="es-GT"/>
        </w:rPr>
      </w:pPr>
      <w:r>
        <w:rPr>
          <w:rStyle w:val="FootnoteReference"/>
        </w:rPr>
        <w:footnoteRef/>
      </w:r>
      <w:r w:rsidRPr="00BD3D61">
        <w:rPr>
          <w:lang w:val="es-GT"/>
        </w:rPr>
        <w:t xml:space="preserve"> </w:t>
      </w:r>
      <w:r w:rsidRPr="00BD3D61">
        <w:rPr>
          <w:rFonts w:cs="Calibri"/>
          <w:lang w:val="es-GT"/>
        </w:rPr>
        <w:t xml:space="preserve">Esta información proviene de la iniciativa </w:t>
      </w:r>
      <w:r w:rsidRPr="00BD3D61">
        <w:rPr>
          <w:rFonts w:cs="Calibri"/>
          <w:i/>
          <w:lang w:val="es-GT"/>
        </w:rPr>
        <w:t>The First 1000 Days</w:t>
      </w:r>
      <w:r w:rsidRPr="00BD3D61">
        <w:rPr>
          <w:rFonts w:cs="Calibri"/>
          <w:lang w:val="es-GT"/>
        </w:rPr>
        <w:t xml:space="preserve"> (</w:t>
      </w:r>
      <w:hyperlink r:id="rId1" w:history="1">
        <w:r w:rsidRPr="00BD3D61">
          <w:rPr>
            <w:rStyle w:val="Hyperlink"/>
            <w:rFonts w:cs="Calibri"/>
            <w:lang w:val="es-GT"/>
          </w:rPr>
          <w:t>http://www.thousanddays.org/about/</w:t>
        </w:r>
      </w:hyperlink>
      <w:r w:rsidRPr="00BD3D61">
        <w:rPr>
          <w:rFonts w:cs="Calibri"/>
          <w:lang w:val="es-GT"/>
        </w:rPr>
        <w:t>).</w:t>
      </w:r>
    </w:p>
  </w:footnote>
  <w:footnote w:id="4">
    <w:p w:rsidR="004019AF" w:rsidRPr="00A639AD" w:rsidRDefault="004019AF" w:rsidP="00A639AD">
      <w:pPr>
        <w:rPr>
          <w:sz w:val="18"/>
          <w:szCs w:val="18"/>
          <w:lang w:val="es-GT"/>
        </w:rPr>
      </w:pPr>
      <w:r w:rsidRPr="00834CBB">
        <w:rPr>
          <w:rStyle w:val="FootnoteReference"/>
          <w:sz w:val="18"/>
          <w:szCs w:val="18"/>
        </w:rPr>
        <w:footnoteRef/>
      </w:r>
      <w:r w:rsidRPr="00E955B3">
        <w:rPr>
          <w:sz w:val="18"/>
          <w:szCs w:val="18"/>
        </w:rPr>
        <w:t xml:space="preserve"> C. Wetzel and T. Davis, Jr. </w:t>
      </w:r>
      <w:r w:rsidRPr="00A639AD">
        <w:rPr>
          <w:sz w:val="18"/>
          <w:szCs w:val="18"/>
          <w:lang w:val="es-GT"/>
        </w:rPr>
        <w:t xml:space="preserve">Resultados de la investigación operacional de los Grupos de Cuidado realizada de abril a mayo  como parte del Proyecto: Alcanzando equidad, cobertura e impacto a través de las redes de Grupos de Cuidado, el cual fue financiado por USAID, según acuerdo de cooperación: GHS-A-00-05-00014-00. La Investigación operacional fue realizada en la provincia Sofala, Mozambique. Muestreo de pequeños lotes para asegurar calidad fue utilizado para la muestra de VGC. El cuestionario fue diseñado por </w:t>
      </w:r>
      <w:r w:rsidRPr="00A639AD">
        <w:rPr>
          <w:i/>
          <w:sz w:val="18"/>
          <w:szCs w:val="18"/>
          <w:lang w:val="es-GT"/>
        </w:rPr>
        <w:t>Food for the Hungry</w:t>
      </w:r>
      <w:r w:rsidRPr="00A639AD">
        <w:rPr>
          <w:sz w:val="18"/>
          <w:szCs w:val="18"/>
          <w:lang w:val="es-GT"/>
        </w:rPr>
        <w:t xml:space="preserve"> para recolectar data sobre la motivación para voluntariado.</w:t>
      </w:r>
    </w:p>
  </w:footnote>
  <w:footnote w:id="5">
    <w:p w:rsidR="004019AF" w:rsidRDefault="004019AF" w:rsidP="00A639AD">
      <w:pPr>
        <w:pStyle w:val="FootnoteText"/>
      </w:pPr>
      <w:r>
        <w:rPr>
          <w:rStyle w:val="FootnoteReference"/>
        </w:rPr>
        <w:footnoteRef/>
      </w:r>
      <w:r w:rsidRPr="004B7AB2">
        <w:rPr>
          <w:lang w:val="es-GT"/>
        </w:rPr>
        <w:t xml:space="preserve"> Roger Shrimpton, Cesar G. Victora, Mercedes de Onis, Rosângela </w:t>
      </w:r>
      <w:r>
        <w:rPr>
          <w:lang w:val="es-GT"/>
        </w:rPr>
        <w:t xml:space="preserve">Costa Lima, Monika Blössner,  and </w:t>
      </w:r>
      <w:r w:rsidRPr="004B7AB2">
        <w:rPr>
          <w:lang w:val="es-GT"/>
        </w:rPr>
        <w:t xml:space="preserve">Graeme Clugston. </w:t>
      </w:r>
      <w:r w:rsidRPr="000669D4">
        <w:t xml:space="preserve">2001. </w:t>
      </w:r>
      <w:r>
        <w:t xml:space="preserve">Worldwide Timing of Growth Faltering: Implications for Nutritional Interventions. </w:t>
      </w:r>
      <w:r w:rsidRPr="002B0C08">
        <w:rPr>
          <w:i/>
        </w:rPr>
        <w:t>Pediatrics</w:t>
      </w:r>
      <w:r w:rsidRPr="000669D4">
        <w:t>, Vol. 107</w:t>
      </w:r>
      <w:r>
        <w:t>,</w:t>
      </w:r>
      <w:r w:rsidRPr="000669D4">
        <w:t xml:space="preserve"> No. 5</w:t>
      </w:r>
      <w:r>
        <w:t xml:space="preserve">. Available at </w:t>
      </w:r>
      <w:hyperlink r:id="rId2" w:history="1">
        <w:r w:rsidRPr="00A81C0F">
          <w:rPr>
            <w:rStyle w:val="Hyperlink"/>
          </w:rPr>
          <w:t>http://www.who.int/nutgrowthdb/publications/growth_faltering.pdf</w:t>
        </w:r>
      </w:hyperlink>
      <w:r>
        <w:t xml:space="preserve">. </w:t>
      </w:r>
    </w:p>
  </w:footnote>
  <w:footnote w:id="6">
    <w:p w:rsidR="004019AF" w:rsidRPr="00515B4F" w:rsidRDefault="004019AF" w:rsidP="00A639AD">
      <w:pPr>
        <w:pStyle w:val="FootnoteText"/>
      </w:pPr>
      <w:r>
        <w:rPr>
          <w:rStyle w:val="FootnoteReference"/>
        </w:rPr>
        <w:footnoteRef/>
      </w:r>
      <w:r>
        <w:t xml:space="preserve"> G. Jones, R. Steketee, Z. Bhutta, S. Morris, and the Bellagio Child Survival Study Group. 2003. How many child deaths did we prevent this year? </w:t>
      </w:r>
      <w:r w:rsidRPr="00515B4F">
        <w:rPr>
          <w:i/>
        </w:rPr>
        <w:t>The Lancet</w:t>
      </w:r>
      <w:r w:rsidRPr="00515B4F">
        <w:t xml:space="preserve"> 362: 65–71.</w:t>
      </w:r>
      <w:r w:rsidRPr="00515B4F">
        <w:rPr>
          <w:noProof/>
          <w:lang w:eastAsia="es-GT"/>
        </w:rPr>
        <w:t xml:space="preserve"> </w:t>
      </w:r>
    </w:p>
  </w:footnote>
  <w:footnote w:id="7">
    <w:p w:rsidR="004019AF" w:rsidRPr="00206BC1" w:rsidRDefault="004019AF" w:rsidP="00A639AD">
      <w:pPr>
        <w:pStyle w:val="FootnoteText"/>
        <w:rPr>
          <w:szCs w:val="18"/>
          <w:lang w:val="es-GT"/>
        </w:rPr>
      </w:pPr>
      <w:r w:rsidRPr="00B30F8D">
        <w:rPr>
          <w:rStyle w:val="FootnoteReference"/>
          <w:szCs w:val="18"/>
        </w:rPr>
        <w:footnoteRef/>
      </w:r>
      <w:r w:rsidRPr="00206BC1">
        <w:rPr>
          <w:szCs w:val="18"/>
          <w:lang w:val="es-GT"/>
        </w:rPr>
        <w:t xml:space="preserve"> Los criterios del Grupo de Cuidado y esta hoja de trabajo fueron creados por </w:t>
      </w:r>
      <w:r w:rsidRPr="005A1A6F">
        <w:rPr>
          <w:szCs w:val="18"/>
          <w:lang w:val="es-GT"/>
        </w:rPr>
        <w:t>Alyssa Davis, MSP</w:t>
      </w:r>
      <w:r w:rsidRPr="00206BC1">
        <w:rPr>
          <w:szCs w:val="18"/>
          <w:lang w:val="es-GT"/>
        </w:rPr>
        <w:t xml:space="preserve"> y </w:t>
      </w:r>
      <w:r>
        <w:rPr>
          <w:szCs w:val="18"/>
          <w:lang w:val="es-GT"/>
        </w:rPr>
        <w:t xml:space="preserve"> Muriel Elmer, Dr,</w:t>
      </w:r>
      <w:r w:rsidRPr="00206BC1">
        <w:rPr>
          <w:szCs w:val="18"/>
          <w:lang w:val="es-GT"/>
        </w:rPr>
        <w:t>, quienes trabajaron en WR; Pieter E</w:t>
      </w:r>
      <w:r>
        <w:rPr>
          <w:szCs w:val="18"/>
          <w:lang w:val="es-GT"/>
        </w:rPr>
        <w:t>rnst, MD, Rachel Hower, MSP</w:t>
      </w:r>
      <w:r w:rsidRPr="00206BC1">
        <w:rPr>
          <w:szCs w:val="18"/>
          <w:lang w:val="es-GT"/>
        </w:rPr>
        <w:t xml:space="preserve">, y </w:t>
      </w:r>
      <w:r>
        <w:rPr>
          <w:szCs w:val="18"/>
          <w:lang w:val="es-GT"/>
        </w:rPr>
        <w:t xml:space="preserve"> Melanie Morrow, MSP, de WR; y </w:t>
      </w:r>
      <w:r w:rsidRPr="00206BC1">
        <w:rPr>
          <w:szCs w:val="18"/>
          <w:lang w:val="es-GT"/>
        </w:rPr>
        <w:t>Tom Davi</w:t>
      </w:r>
      <w:r>
        <w:rPr>
          <w:szCs w:val="18"/>
          <w:lang w:val="es-GT"/>
        </w:rPr>
        <w:t>s, MSP, Carolyn Wetzel, MPH, y Sarah Borger, MSP, de</w:t>
      </w:r>
      <w:r w:rsidRPr="00206BC1">
        <w:rPr>
          <w:szCs w:val="18"/>
          <w:lang w:val="es-GT"/>
        </w:rPr>
        <w:t xml:space="preserve"> FH. </w:t>
      </w:r>
      <w:r>
        <w:rPr>
          <w:szCs w:val="18"/>
          <w:lang w:val="es-GT"/>
        </w:rPr>
        <w:t xml:space="preserve">Este documento fue revisado por última vez el 12 de noviembre del 2010. </w:t>
      </w:r>
    </w:p>
  </w:footnote>
  <w:footnote w:id="8">
    <w:p w:rsidR="004019AF" w:rsidRPr="000C685E" w:rsidRDefault="004019AF" w:rsidP="00A639AD">
      <w:pPr>
        <w:pStyle w:val="FootnoteText"/>
        <w:rPr>
          <w:lang w:val="es-GT"/>
        </w:rPr>
      </w:pPr>
      <w:r>
        <w:rPr>
          <w:rStyle w:val="FootnoteReference"/>
        </w:rPr>
        <w:footnoteRef/>
      </w:r>
      <w:r w:rsidRPr="005C132A">
        <w:rPr>
          <w:lang w:val="es-GT"/>
        </w:rPr>
        <w:t xml:space="preserve"> S.M. </w:t>
      </w:r>
      <w:r w:rsidRPr="005C132A">
        <w:rPr>
          <w:szCs w:val="18"/>
          <w:lang w:val="es-GT"/>
        </w:rPr>
        <w:t xml:space="preserve">Burn. 1991. </w:t>
      </w:r>
      <w:r w:rsidRPr="000C685E">
        <w:rPr>
          <w:szCs w:val="18"/>
          <w:lang w:val="es-GT"/>
        </w:rPr>
        <w:t xml:space="preserve">Psicología Social y la estimulación de reciclar comportamientos: </w:t>
      </w:r>
      <w:r>
        <w:rPr>
          <w:szCs w:val="18"/>
          <w:lang w:val="es-GT"/>
        </w:rPr>
        <w:t>El enfoque de líder del vecindario</w:t>
      </w:r>
      <w:r w:rsidRPr="000C685E">
        <w:rPr>
          <w:szCs w:val="18"/>
          <w:lang w:val="es-GT"/>
        </w:rPr>
        <w:t xml:space="preserve">. </w:t>
      </w:r>
      <w:r w:rsidRPr="000C685E">
        <w:rPr>
          <w:i/>
          <w:szCs w:val="18"/>
          <w:lang w:val="es-GT"/>
        </w:rPr>
        <w:t>Journal of Applied Social Psychology</w:t>
      </w:r>
      <w:r w:rsidRPr="000C685E">
        <w:rPr>
          <w:szCs w:val="18"/>
          <w:lang w:val="es-GT"/>
        </w:rPr>
        <w:t xml:space="preserve">, 21, 611–629.  </w:t>
      </w:r>
    </w:p>
  </w:footnote>
  <w:footnote w:id="9">
    <w:p w:rsidR="004019AF" w:rsidRPr="000C685E" w:rsidRDefault="004019AF" w:rsidP="00A639AD">
      <w:pPr>
        <w:pStyle w:val="FootnoteText"/>
        <w:rPr>
          <w:lang w:val="es-GT"/>
        </w:rPr>
      </w:pPr>
      <w:r>
        <w:rPr>
          <w:rStyle w:val="FootnoteReference"/>
        </w:rPr>
        <w:footnoteRef/>
      </w:r>
      <w:r w:rsidRPr="000C685E">
        <w:rPr>
          <w:lang w:val="es-GT"/>
        </w:rPr>
        <w:t xml:space="preserve"> </w:t>
      </w:r>
      <w:r w:rsidRPr="000C685E">
        <w:rPr>
          <w:szCs w:val="18"/>
          <w:lang w:val="es-GT"/>
        </w:rPr>
        <w:t>Investigación formative en GC en  Sofala, Mozambique, demostró que las VGC escogidas por las madres de la propia comunidad, est</w:t>
      </w:r>
      <w:r>
        <w:rPr>
          <w:szCs w:val="18"/>
          <w:lang w:val="es-GT"/>
        </w:rPr>
        <w:t>á</w:t>
      </w:r>
      <w:r w:rsidRPr="000C685E">
        <w:rPr>
          <w:szCs w:val="18"/>
          <w:lang w:val="es-GT"/>
        </w:rPr>
        <w:t xml:space="preserve">n </w:t>
      </w:r>
      <w:r>
        <w:rPr>
          <w:szCs w:val="18"/>
          <w:lang w:val="es-GT"/>
        </w:rPr>
        <w:t xml:space="preserve">2.7 veces más </w:t>
      </w:r>
      <w:r w:rsidRPr="000C685E">
        <w:rPr>
          <w:szCs w:val="18"/>
          <w:lang w:val="es-GT"/>
        </w:rPr>
        <w:t xml:space="preserve">dispuestas a </w:t>
      </w:r>
      <w:r>
        <w:rPr>
          <w:szCs w:val="18"/>
          <w:lang w:val="es-GT"/>
        </w:rPr>
        <w:t xml:space="preserve">servir durante toda la vida del proyecto </w:t>
      </w:r>
      <w:r w:rsidRPr="000C685E">
        <w:rPr>
          <w:szCs w:val="18"/>
          <w:lang w:val="es-GT"/>
        </w:rPr>
        <w:t xml:space="preserve">(p=0.009).  </w:t>
      </w:r>
    </w:p>
  </w:footnote>
  <w:footnote w:id="10">
    <w:p w:rsidR="004019AF" w:rsidRDefault="004019AF" w:rsidP="00A639AD">
      <w:pPr>
        <w:pStyle w:val="FootnoteText"/>
      </w:pPr>
      <w:r>
        <w:rPr>
          <w:rStyle w:val="FootnoteReference"/>
        </w:rPr>
        <w:footnoteRef/>
      </w:r>
      <w:r>
        <w:t xml:space="preserve"> </w:t>
      </w:r>
      <w:r>
        <w:rPr>
          <w:szCs w:val="18"/>
        </w:rPr>
        <w:t xml:space="preserve">Ver M. Gladwell. 2002. </w:t>
      </w:r>
      <w:r w:rsidRPr="000C731E">
        <w:rPr>
          <w:i/>
          <w:szCs w:val="18"/>
        </w:rPr>
        <w:t>The tipping point</w:t>
      </w:r>
      <w:r>
        <w:rPr>
          <w:szCs w:val="18"/>
        </w:rPr>
        <w:t>, Little, Brown, &amp; Co publishers, pp. 175–181.</w:t>
      </w:r>
    </w:p>
  </w:footnote>
  <w:footnote w:id="11">
    <w:p w:rsidR="004019AF" w:rsidRPr="00A639AD" w:rsidRDefault="004019AF" w:rsidP="00A639AD">
      <w:pPr>
        <w:pStyle w:val="FootnoteText"/>
        <w:rPr>
          <w:lang w:val="es-GT"/>
        </w:rPr>
      </w:pPr>
      <w:r>
        <w:rPr>
          <w:rStyle w:val="FootnoteReference"/>
        </w:rPr>
        <w:footnoteRef/>
      </w:r>
      <w:r>
        <w:t xml:space="preserve"> Megan Laughlin and the World Relief Health Team. 2010. </w:t>
      </w:r>
      <w:r>
        <w:rPr>
          <w:i/>
        </w:rPr>
        <w:t>A Guide to Mobilizing Community-Based Volunteer Health Educators: The Care Group Difference.</w:t>
      </w:r>
      <w:r>
        <w:t xml:space="preserve"> </w:t>
      </w:r>
      <w:r w:rsidRPr="00A639AD">
        <w:rPr>
          <w:lang w:val="es-GT"/>
        </w:rPr>
        <w:t>MD: World Relief.</w:t>
      </w:r>
    </w:p>
  </w:footnote>
  <w:footnote w:id="12">
    <w:p w:rsidR="004019AF" w:rsidRPr="00090E83" w:rsidRDefault="004019AF" w:rsidP="00090E83">
      <w:pPr>
        <w:pStyle w:val="FootnoteText"/>
        <w:rPr>
          <w:lang w:val="es-GT"/>
        </w:rPr>
      </w:pPr>
      <w:r>
        <w:rPr>
          <w:rStyle w:val="FootnoteReference"/>
        </w:rPr>
        <w:footnoteRef/>
      </w:r>
      <w:r w:rsidRPr="00090E83">
        <w:rPr>
          <w:lang w:val="es-GT"/>
        </w:rPr>
        <w:t xml:space="preserve"> Esta hoja de trabajo está basada en la hoja de trabajo del document de TOPS llamado “Barrier Analysis: A Food Security and Nutrition Network SBC Task Force Endorsed Method/Tool.”</w:t>
      </w:r>
    </w:p>
  </w:footnote>
  <w:footnote w:id="13">
    <w:p w:rsidR="004019AF" w:rsidRPr="00673119" w:rsidRDefault="004019AF" w:rsidP="003D11B7">
      <w:pPr>
        <w:spacing w:after="60"/>
        <w:ind w:left="0"/>
        <w:rPr>
          <w:color w:val="237990"/>
          <w:sz w:val="16"/>
          <w:szCs w:val="16"/>
          <w:shd w:val="clear" w:color="auto" w:fill="FFFFFF"/>
        </w:rPr>
      </w:pPr>
      <w:r w:rsidRPr="009A5D9C">
        <w:rPr>
          <w:rStyle w:val="FootnoteReference"/>
          <w:sz w:val="18"/>
          <w:szCs w:val="18"/>
        </w:rPr>
        <w:footnoteRef/>
      </w:r>
      <w:r w:rsidRPr="00673119">
        <w:rPr>
          <w:sz w:val="18"/>
          <w:szCs w:val="18"/>
        </w:rPr>
        <w:t xml:space="preserve"> Davis, Thomas. 2004. </w:t>
      </w:r>
      <w:r w:rsidRPr="00673119">
        <w:rPr>
          <w:i/>
          <w:sz w:val="18"/>
          <w:szCs w:val="18"/>
        </w:rPr>
        <w:t>Barrier Analysis Facilitator’s Guide</w:t>
      </w:r>
      <w:r w:rsidRPr="00673119">
        <w:rPr>
          <w:sz w:val="18"/>
          <w:szCs w:val="18"/>
        </w:rPr>
        <w:t xml:space="preserve">. </w:t>
      </w:r>
      <w:hyperlink r:id="rId3" w:history="1">
        <w:r w:rsidRPr="00673119">
          <w:rPr>
            <w:rStyle w:val="Hyperlink"/>
            <w:rFonts w:cs="Tw Cen MT"/>
            <w:sz w:val="18"/>
            <w:szCs w:val="18"/>
          </w:rPr>
          <w:t>http://barrieranalysis.fhi.net/annex/Barrier_Analysis_Facilitator_Guide.pdf</w:t>
        </w:r>
      </w:hyperlink>
      <w:r w:rsidRPr="00673119">
        <w:rPr>
          <w:color w:val="237990"/>
          <w:sz w:val="18"/>
          <w:szCs w:val="18"/>
        </w:rPr>
        <w:t xml:space="preserve"> </w:t>
      </w:r>
    </w:p>
  </w:footnote>
  <w:footnote w:id="14">
    <w:p w:rsidR="004019AF" w:rsidRPr="00673119" w:rsidRDefault="004019AF" w:rsidP="00090E83">
      <w:pPr>
        <w:pStyle w:val="FootnoteText"/>
      </w:pPr>
      <w:r w:rsidRPr="00D8660B">
        <w:rPr>
          <w:rStyle w:val="FootnoteReference"/>
        </w:rPr>
        <w:footnoteRef/>
      </w:r>
      <w:r w:rsidRPr="00673119">
        <w:rPr>
          <w:vertAlign w:val="superscript"/>
        </w:rPr>
        <w:t xml:space="preserve"> </w:t>
      </w:r>
      <w:r w:rsidRPr="00673119">
        <w:t xml:space="preserve">The MS Excel file can be downloaded </w:t>
      </w:r>
      <w:hyperlink r:id="rId4" w:history="1">
        <w:r w:rsidRPr="00673119">
          <w:rPr>
            <w:rStyle w:val="Hyperlink"/>
          </w:rPr>
          <w:t>www.caregroupinfo.org/docs/BA_Tab_Table_Eng_9_30_10.xls</w:t>
        </w:r>
      </w:hyperlink>
      <w:r w:rsidRPr="00673119">
        <w:t xml:space="preserve">. An instruction sheet for use of the BA Tabulation Table is available at </w:t>
      </w:r>
      <w:hyperlink r:id="rId5" w:history="1">
        <w:r w:rsidRPr="00673119">
          <w:rPr>
            <w:rStyle w:val="Hyperlink"/>
          </w:rPr>
          <w:t>www.caregroupinfo.org/docs/BA_Analysis_Excel_Sheet_Tab_Sheet_Explanation_Sept_2010.doc</w:t>
        </w:r>
      </w:hyperlink>
      <w:r w:rsidRPr="00673119">
        <w:rPr>
          <w:rStyle w:val="Hyperlink"/>
        </w:rPr>
        <w:t>.</w:t>
      </w:r>
      <w:r w:rsidRPr="00673119">
        <w:t xml:space="preserve"> </w:t>
      </w:r>
    </w:p>
  </w:footnote>
  <w:footnote w:id="15">
    <w:p w:rsidR="004019AF" w:rsidRPr="00673119" w:rsidRDefault="004019AF" w:rsidP="00090E83">
      <w:pPr>
        <w:pStyle w:val="FootnoteText"/>
      </w:pPr>
      <w:r w:rsidRPr="00D8660B">
        <w:rPr>
          <w:rStyle w:val="FootnoteReference"/>
        </w:rPr>
        <w:footnoteRef/>
      </w:r>
      <w:r w:rsidRPr="00673119">
        <w:rPr>
          <w:vertAlign w:val="superscript"/>
        </w:rPr>
        <w:t xml:space="preserve"> </w:t>
      </w:r>
      <w:r w:rsidRPr="00673119">
        <w:t xml:space="preserve">For an example, see </w:t>
      </w:r>
      <w:hyperlink r:id="rId6" w:history="1">
        <w:r w:rsidRPr="00673119">
          <w:rPr>
            <w:rStyle w:val="Hyperlink"/>
          </w:rPr>
          <w:t>http://www.coregroup.org/storage/Social_Behavior_Change/EBF_Final_Report_and_Annex.pdf</w:t>
        </w:r>
      </w:hyperlink>
      <w:r w:rsidRPr="00673119">
        <w:rPr>
          <w:rStyle w:val="Hyperlink"/>
        </w:rPr>
        <w:t>.</w:t>
      </w:r>
      <w:r w:rsidRPr="00673119">
        <w:t xml:space="preserve"> </w:t>
      </w:r>
    </w:p>
  </w:footnote>
  <w:footnote w:id="16">
    <w:p w:rsidR="004019AF" w:rsidRPr="00DB05E4" w:rsidRDefault="004019AF" w:rsidP="00DB05E4">
      <w:pPr>
        <w:pStyle w:val="FootnoteText"/>
        <w:rPr>
          <w:lang w:val="es-GT"/>
        </w:rPr>
      </w:pPr>
      <w:r>
        <w:rPr>
          <w:rStyle w:val="FootnoteReference"/>
        </w:rPr>
        <w:footnoteRef/>
      </w:r>
      <w:r w:rsidRPr="00DB05E4">
        <w:rPr>
          <w:lang w:val="es-GT"/>
        </w:rPr>
        <w:t xml:space="preserve"> Los subtítulos en negrillas pueden ser escritos en un rotafolio. </w:t>
      </w:r>
    </w:p>
  </w:footnote>
  <w:footnote w:id="17">
    <w:p w:rsidR="004019AF" w:rsidRPr="00DB05E4" w:rsidRDefault="004019AF" w:rsidP="00DB05E4">
      <w:pPr>
        <w:pStyle w:val="FootnoteText"/>
        <w:rPr>
          <w:lang w:val="es-GT"/>
        </w:rPr>
      </w:pPr>
      <w:r>
        <w:rPr>
          <w:rStyle w:val="FootnoteReference"/>
        </w:rPr>
        <w:footnoteRef/>
      </w:r>
      <w:r w:rsidRPr="00DB05E4">
        <w:rPr>
          <w:lang w:val="es-GT"/>
        </w:rPr>
        <w:t xml:space="preserve">. Solamente los subtítulos marcados en negrillas deben ir en el rotafolio. </w:t>
      </w:r>
    </w:p>
  </w:footnote>
  <w:footnote w:id="18">
    <w:p w:rsidR="004019AF" w:rsidRPr="005F17A1" w:rsidRDefault="004019AF" w:rsidP="005F17A1">
      <w:pPr>
        <w:pStyle w:val="FootnoteText"/>
        <w:rPr>
          <w:lang w:val="es-GT"/>
        </w:rPr>
      </w:pPr>
      <w:r>
        <w:rPr>
          <w:rStyle w:val="FootnoteReference"/>
        </w:rPr>
        <w:footnoteRef/>
      </w:r>
      <w:r w:rsidRPr="005F17A1">
        <w:rPr>
          <w:lang w:val="es-GT"/>
        </w:rPr>
        <w:t xml:space="preserve"> Se espera que en un futuro cercano exista un video de la reunión del GC.  Cuando esté disponible, se deberá incorporar a esta lección como una manera de demostrar los pasos y la calidad de la reunión de Cambio de Comportamiento. </w:t>
      </w:r>
    </w:p>
  </w:footnote>
  <w:footnote w:id="19">
    <w:p w:rsidR="004019AF" w:rsidRPr="005F17A1" w:rsidRDefault="004019AF" w:rsidP="005F17A1">
      <w:pPr>
        <w:pStyle w:val="FootnoteText"/>
        <w:rPr>
          <w:lang w:val="es-GT"/>
        </w:rPr>
      </w:pPr>
      <w:r>
        <w:rPr>
          <w:rStyle w:val="FootnoteReference"/>
        </w:rPr>
        <w:footnoteRef/>
      </w:r>
      <w:r w:rsidRPr="005F17A1">
        <w:rPr>
          <w:lang w:val="es-GT"/>
        </w:rPr>
        <w:t xml:space="preserve"> Mitzi Hanold, Food for the Hunger, presentación de PowerPoint acerca de señales para la enseñanza, disponible en inglés en el link: </w:t>
      </w:r>
      <w:hyperlink r:id="rId7" w:history="1">
        <w:r w:rsidRPr="005F17A1">
          <w:rPr>
            <w:rStyle w:val="Hyperlink"/>
            <w:color w:val="237990"/>
            <w:lang w:val="es-GT"/>
          </w:rPr>
          <w:t>http://www.caregroupinfo.org/vids/GCFacilitation/story.html</w:t>
        </w:r>
      </w:hyperlink>
      <w:r w:rsidRPr="005F17A1">
        <w:rPr>
          <w:lang w:val="es-GT"/>
        </w:rPr>
        <w:t>.</w:t>
      </w:r>
    </w:p>
  </w:footnote>
  <w:footnote w:id="20">
    <w:p w:rsidR="004019AF" w:rsidRPr="005F17A1" w:rsidRDefault="004019AF" w:rsidP="005F17A1">
      <w:pPr>
        <w:pStyle w:val="FootnoteText"/>
        <w:rPr>
          <w:lang w:val="es-GT"/>
        </w:rPr>
      </w:pPr>
      <w:r>
        <w:rPr>
          <w:rStyle w:val="FootnoteReference"/>
        </w:rPr>
        <w:footnoteRef/>
      </w:r>
      <w:r w:rsidRPr="005F17A1">
        <w:rPr>
          <w:lang w:val="es-GT"/>
        </w:rPr>
        <w:t xml:space="preserve"> </w:t>
      </w:r>
      <w:hyperlink r:id="rId8" w:history="1">
        <w:r w:rsidRPr="005F17A1">
          <w:rPr>
            <w:rStyle w:val="Hyperlink"/>
            <w:rFonts w:cs="Arial"/>
            <w:color w:val="237990"/>
            <w:lang w:val="es-GT"/>
          </w:rPr>
          <w:t>http://www.caregroupinfo.org/blog/narrated-presentations-on-care-groups-and-care-group-tools/care-group-curricula</w:t>
        </w:r>
      </w:hyperlink>
    </w:p>
  </w:footnote>
  <w:footnote w:id="21">
    <w:p w:rsidR="004019AF" w:rsidRDefault="004019AF" w:rsidP="00005F1A">
      <w:pPr>
        <w:pStyle w:val="FootnoteText"/>
      </w:pPr>
      <w:r>
        <w:rPr>
          <w:rStyle w:val="FootnoteReference"/>
        </w:rPr>
        <w:footnoteRef/>
      </w:r>
      <w:r>
        <w:t xml:space="preserve"> Many programs refer to these meetings as “trainings”. However, since many people associate remuneration with training, some programs have opted to call them meetings or behavior change meetings. In these meetings the participants learn about the behaviors to be promoted. </w:t>
      </w:r>
    </w:p>
  </w:footnote>
  <w:footnote w:id="22">
    <w:p w:rsidR="004019AF" w:rsidRPr="009242DB" w:rsidRDefault="004019AF" w:rsidP="001107D9">
      <w:pPr>
        <w:pStyle w:val="FootnoteText"/>
        <w:rPr>
          <w:lang w:val="es-GT"/>
        </w:rPr>
      </w:pPr>
      <w:r>
        <w:rPr>
          <w:rStyle w:val="FootnoteReference"/>
        </w:rPr>
        <w:footnoteRef/>
      </w:r>
      <w:r w:rsidRPr="001107D9">
        <w:rPr>
          <w:lang w:val="es-GT"/>
        </w:rPr>
        <w:t xml:space="preserve"> Ver la Lección 10, Rotafolio 1 para las respuestas del rompecabezas. </w:t>
      </w:r>
    </w:p>
  </w:footnote>
  <w:footnote w:id="23">
    <w:p w:rsidR="004019AF" w:rsidRPr="00895C8C" w:rsidRDefault="004019AF" w:rsidP="00005F1A">
      <w:pPr>
        <w:pStyle w:val="FootnoteText"/>
        <w:rPr>
          <w:szCs w:val="18"/>
          <w:lang w:val="es-GT"/>
        </w:rPr>
      </w:pPr>
      <w:r w:rsidRPr="008610FE">
        <w:rPr>
          <w:rStyle w:val="FootnoteReference"/>
          <w:szCs w:val="18"/>
        </w:rPr>
        <w:footnoteRef/>
      </w:r>
      <w:r>
        <w:rPr>
          <w:szCs w:val="18"/>
          <w:lang w:val="es-GT"/>
        </w:rPr>
        <w:t xml:space="preserve"> Cad</w:t>
      </w:r>
      <w:r w:rsidRPr="00E81458">
        <w:rPr>
          <w:szCs w:val="18"/>
          <w:lang w:val="es-GT"/>
        </w:rPr>
        <w:t xml:space="preserve">a Promotor es supervisado dos veces al mes. </w:t>
      </w:r>
      <w:r>
        <w:rPr>
          <w:szCs w:val="18"/>
          <w:lang w:val="es-GT"/>
        </w:rPr>
        <w:t xml:space="preserve"> Esta lista de cotejo es usada durante el trimestre y entregada al finalizar los tres meses.  </w:t>
      </w:r>
      <w:r w:rsidRPr="00895C8C">
        <w:rPr>
          <w:szCs w:val="18"/>
          <w:lang w:val="es-GT"/>
        </w:rPr>
        <w:t xml:space="preserve">Se usa una nueva lista cada trimestre. </w:t>
      </w:r>
    </w:p>
  </w:footnote>
  <w:footnote w:id="24">
    <w:p w:rsidR="004019AF" w:rsidRPr="00EF6336" w:rsidRDefault="004019AF" w:rsidP="00005F1A">
      <w:pPr>
        <w:pStyle w:val="FootnoteText"/>
        <w:spacing w:after="0"/>
        <w:rPr>
          <w:szCs w:val="18"/>
          <w:lang w:val="es-GT"/>
        </w:rPr>
      </w:pPr>
      <w:r w:rsidRPr="008610FE">
        <w:rPr>
          <w:rStyle w:val="FootnoteReference"/>
          <w:szCs w:val="18"/>
        </w:rPr>
        <w:footnoteRef/>
      </w:r>
      <w:r w:rsidRPr="00E81458">
        <w:rPr>
          <w:szCs w:val="18"/>
          <w:lang w:val="es-GT"/>
        </w:rPr>
        <w:t xml:space="preserve"> </w:t>
      </w:r>
      <w:r w:rsidRPr="00E81458">
        <w:rPr>
          <w:rFonts w:cs="Calibri"/>
          <w:bCs/>
          <w:szCs w:val="18"/>
          <w:lang w:val="es-GT"/>
        </w:rPr>
        <w:t>Nota: algunos de los elementos en esta</w:t>
      </w:r>
      <w:r>
        <w:rPr>
          <w:rFonts w:cs="Calibri"/>
          <w:bCs/>
          <w:szCs w:val="18"/>
          <w:lang w:val="es-GT"/>
        </w:rPr>
        <w:t xml:space="preserve"> </w:t>
      </w:r>
      <w:r w:rsidRPr="00E81458">
        <w:rPr>
          <w:rFonts w:cs="Calibri"/>
          <w:bCs/>
          <w:szCs w:val="18"/>
          <w:lang w:val="es-GT"/>
        </w:rPr>
        <w:t xml:space="preserve">lista de cotejo podrían ser evaluados por otras personas del equipo. </w:t>
      </w:r>
      <w:r w:rsidRPr="00EF6336">
        <w:rPr>
          <w:rFonts w:cs="Calibri"/>
          <w:bCs/>
          <w:szCs w:val="18"/>
          <w:lang w:val="es-GT"/>
        </w:rPr>
        <w:t>Ejemplo: Monitoreo y Evaluación o encargado de logística.</w:t>
      </w:r>
    </w:p>
  </w:footnote>
  <w:footnote w:id="25">
    <w:p w:rsidR="004019AF" w:rsidRPr="00895C8C" w:rsidRDefault="004019AF" w:rsidP="00005F1A">
      <w:pPr>
        <w:pStyle w:val="FootnoteText"/>
        <w:rPr>
          <w:lang w:val="es-GT"/>
        </w:rPr>
      </w:pPr>
      <w:r w:rsidRPr="00D37684">
        <w:rPr>
          <w:rStyle w:val="FootnoteReference"/>
        </w:rPr>
        <w:footnoteRef/>
      </w:r>
      <w:r w:rsidRPr="00EF6336">
        <w:rPr>
          <w:lang w:val="es-GT"/>
        </w:rPr>
        <w:t xml:space="preserve"> </w:t>
      </w:r>
      <w:r>
        <w:rPr>
          <w:lang w:val="es-GT"/>
        </w:rPr>
        <w:t>Tod</w:t>
      </w:r>
      <w:r w:rsidRPr="00EF6336">
        <w:rPr>
          <w:lang w:val="es-GT"/>
        </w:rPr>
        <w:t>as las actividades listadas aquí deben ser</w:t>
      </w:r>
      <w:r>
        <w:rPr>
          <w:lang w:val="es-GT"/>
        </w:rPr>
        <w:t xml:space="preserve"> completadas trimestralmente para</w:t>
      </w:r>
      <w:r w:rsidRPr="00EF6336">
        <w:rPr>
          <w:lang w:val="es-GT"/>
        </w:rPr>
        <w:t xml:space="preserve"> cada Supervisor</w:t>
      </w:r>
      <w:r>
        <w:rPr>
          <w:lang w:val="es-GT"/>
        </w:rPr>
        <w:t xml:space="preserve">, quien debe ser visitado al menos tres veces cada trimestre, siendo la tercera  una visita sorpresa.  Marcar cada aspecto evaluado e iniciar una hoja nueva cada trimestre. </w:t>
      </w:r>
    </w:p>
  </w:footnote>
  <w:footnote w:id="26">
    <w:p w:rsidR="004019AF" w:rsidRPr="00895C8C" w:rsidRDefault="004019AF" w:rsidP="00005F1A">
      <w:pPr>
        <w:pStyle w:val="FootnoteText"/>
        <w:rPr>
          <w:lang w:val="es-GT"/>
        </w:rPr>
      </w:pPr>
      <w:r>
        <w:rPr>
          <w:rStyle w:val="FootnoteReference"/>
        </w:rPr>
        <w:footnoteRef/>
      </w:r>
      <w:r w:rsidRPr="00B92A66">
        <w:rPr>
          <w:lang w:val="es-GT"/>
        </w:rPr>
        <w:t xml:space="preserve"> </w:t>
      </w:r>
      <w:r>
        <w:rPr>
          <w:lang w:val="es-GT"/>
        </w:rPr>
        <w:t>Tod</w:t>
      </w:r>
      <w:r w:rsidRPr="00EF6336">
        <w:rPr>
          <w:lang w:val="es-GT"/>
        </w:rPr>
        <w:t>as las actividades listadas aquí deben ser</w:t>
      </w:r>
      <w:r>
        <w:rPr>
          <w:lang w:val="es-GT"/>
        </w:rPr>
        <w:t xml:space="preserve"> completadas trimestralmente para cada Coordinado</w:t>
      </w:r>
      <w:r w:rsidRPr="00EF6336">
        <w:rPr>
          <w:lang w:val="es-GT"/>
        </w:rPr>
        <w:t>r</w:t>
      </w:r>
      <w:r>
        <w:rPr>
          <w:lang w:val="es-GT"/>
        </w:rPr>
        <w:t xml:space="preserve">, quien debe ser visitado una o dos veces cada trimestre, más una visita sorpresa.  Marcar cada aspecto evaluado e iniciar una hoja nueva cada trimestre. </w:t>
      </w:r>
    </w:p>
  </w:footnote>
  <w:footnote w:id="27">
    <w:p w:rsidR="004019AF" w:rsidRDefault="004019AF" w:rsidP="00BD7D06">
      <w:pPr>
        <w:pStyle w:val="FootnoteText"/>
      </w:pPr>
      <w:r w:rsidRPr="002B0C08">
        <w:rPr>
          <w:vertAlign w:val="superscript"/>
        </w:rPr>
        <w:footnoteRef/>
      </w:r>
      <w:r>
        <w:rPr>
          <w:vertAlign w:val="superscript"/>
        </w:rPr>
        <w:t xml:space="preserve"> </w:t>
      </w:r>
      <w:r>
        <w:t xml:space="preserve">T. </w:t>
      </w:r>
      <w:r w:rsidRPr="004603D3">
        <w:t>Davis</w:t>
      </w:r>
      <w:r>
        <w:t xml:space="preserve">, </w:t>
      </w:r>
      <w:r w:rsidRPr="004603D3">
        <w:t xml:space="preserve">1991. </w:t>
      </w:r>
      <w:r w:rsidRPr="002B0C08">
        <w:rPr>
          <w:i/>
        </w:rPr>
        <w:t>Report data, International Child Care (1992)</w:t>
      </w:r>
      <w:r w:rsidRPr="004603D3">
        <w:t>.</w:t>
      </w:r>
    </w:p>
  </w:footnote>
  <w:footnote w:id="28">
    <w:p w:rsidR="004019AF" w:rsidRPr="00453A8A" w:rsidRDefault="004019AF" w:rsidP="00453A8A">
      <w:pPr>
        <w:pStyle w:val="FootnoteText"/>
        <w:rPr>
          <w:lang w:val="es-GT"/>
        </w:rPr>
      </w:pPr>
      <w:r>
        <w:rPr>
          <w:rStyle w:val="FootnoteReference"/>
        </w:rPr>
        <w:footnoteRef/>
      </w:r>
      <w:r w:rsidRPr="00453A8A">
        <w:rPr>
          <w:lang w:val="es-GT"/>
        </w:rPr>
        <w:t xml:space="preserve"> Esta lección ha sido orientada específicamente para los Grupos de Cuidado.  Para instrucción adicional acerca de sostenibilidad en programas de salud comunitaria, por favor referirse a la publicación: Eric Sarriot, Jim Ricca, Jennifer Yourkavitch, Leo Ryan y  el grupo Sustained Health Outcomes (SHOUT) Group. </w:t>
      </w:r>
      <w:r w:rsidRPr="005049F3">
        <w:t xml:space="preserve">2008. </w:t>
      </w:r>
      <w:r w:rsidRPr="005049F3">
        <w:rPr>
          <w:i/>
        </w:rPr>
        <w:t>Taking the Long View: A Practical Guide to Sustainability Planning and Measurement in Community-Oriented Health Programming</w:t>
      </w:r>
      <w:r w:rsidRPr="005049F3">
        <w:t xml:space="preserve">. </w:t>
      </w:r>
      <w:r w:rsidRPr="00564194">
        <w:rPr>
          <w:lang w:val="es-GT"/>
        </w:rPr>
        <w:t xml:space="preserve">Calverton, MD: Macro International, Inc. </w:t>
      </w:r>
      <w:r w:rsidRPr="00453A8A">
        <w:rPr>
          <w:lang w:val="es-GT"/>
        </w:rPr>
        <w:t xml:space="preserve">Este manual puede ser obtenido de los enlaces: </w:t>
      </w:r>
      <w:hyperlink r:id="rId9" w:history="1">
        <w:r w:rsidRPr="00453A8A">
          <w:rPr>
            <w:rStyle w:val="Hyperlink"/>
            <w:rFonts w:cs="Calibri"/>
            <w:bCs/>
            <w:lang w:val="es-GT"/>
          </w:rPr>
          <w:t>http://mchipngo.net/lib/components/documents/susManualnoAnoC.pdf</w:t>
        </w:r>
      </w:hyperlink>
      <w:r w:rsidRPr="00453A8A">
        <w:rPr>
          <w:rStyle w:val="Hyperlink"/>
          <w:rFonts w:cs="Calibri"/>
          <w:bCs/>
          <w:lang w:val="es-GT"/>
        </w:rPr>
        <w:t>,</w:t>
      </w:r>
      <w:r w:rsidRPr="00453A8A">
        <w:rPr>
          <w:lang w:val="es-GT"/>
        </w:rPr>
        <w:t xml:space="preserve"> y los anexos en: </w:t>
      </w:r>
      <w:hyperlink r:id="rId10" w:history="1">
        <w:r w:rsidRPr="00453A8A">
          <w:rPr>
            <w:rStyle w:val="Hyperlink"/>
            <w:rFonts w:cs="Calibri"/>
            <w:bCs/>
            <w:color w:val="237990"/>
            <w:lang w:val="es-GT"/>
          </w:rPr>
          <w:t>http://mchipngo.net/lib/components/documents/susAnnex.pdf</w:t>
        </w:r>
      </w:hyperlink>
      <w:r w:rsidRPr="00453A8A">
        <w:rPr>
          <w:rStyle w:val="Hyperlink"/>
          <w:rFonts w:cs="Calibri"/>
          <w:bCs/>
          <w:lang w:val="es-GT"/>
        </w:rPr>
        <w:t>.</w:t>
      </w:r>
    </w:p>
  </w:footnote>
  <w:footnote w:id="29">
    <w:p w:rsidR="004019AF" w:rsidRPr="00453A8A" w:rsidRDefault="004019AF" w:rsidP="00453A8A">
      <w:pPr>
        <w:pStyle w:val="FootnoteText"/>
        <w:rPr>
          <w:lang w:val="es-GT"/>
        </w:rPr>
      </w:pPr>
      <w:r>
        <w:rPr>
          <w:rStyle w:val="FootnoteReference"/>
        </w:rPr>
        <w:footnoteRef/>
      </w:r>
      <w:r w:rsidRPr="005049F3">
        <w:t xml:space="preserve"> Tomado de: Eric Sarriot, Jim Ricca, Jennifer Yourkavitch, Leo Ryan y el grupo  Sustained Health Outcomes (SHOUT). 2008. </w:t>
      </w:r>
      <w:r w:rsidRPr="005049F3">
        <w:rPr>
          <w:i/>
        </w:rPr>
        <w:t>Taking the Long View: A Practical Guide to Sustainability Planning and Measurement in Community-Oriented Health Programming</w:t>
      </w:r>
      <w:r w:rsidRPr="005049F3">
        <w:t xml:space="preserve">. </w:t>
      </w:r>
      <w:r w:rsidRPr="00515B4F">
        <w:t xml:space="preserve">Calverton, MD: Macro International, Inc. </w:t>
      </w:r>
      <w:r w:rsidRPr="00453A8A">
        <w:rPr>
          <w:lang w:val="es-GT"/>
        </w:rPr>
        <w:t xml:space="preserve">Disponible en:  </w:t>
      </w:r>
      <w:hyperlink r:id="rId11" w:history="1">
        <w:r w:rsidRPr="00453A8A">
          <w:rPr>
            <w:rStyle w:val="Hyperlink"/>
            <w:rFonts w:cs="Calibri"/>
            <w:bCs/>
            <w:color w:val="237990"/>
            <w:lang w:val="es-GT"/>
          </w:rPr>
          <w:t>http://mchipngo.net/lib/components/documents/susManualnoAnoC.pdf</w:t>
        </w:r>
      </w:hyperlink>
      <w:r w:rsidRPr="00453A8A">
        <w:rPr>
          <w:rStyle w:val="Hyperlink"/>
          <w:rFonts w:cs="Calibri"/>
          <w:bCs/>
          <w:lang w:val="es-GT"/>
        </w:rPr>
        <w:t>.</w:t>
      </w:r>
    </w:p>
  </w:footnote>
  <w:footnote w:id="30">
    <w:p w:rsidR="004019AF" w:rsidRPr="00374280" w:rsidRDefault="004019AF" w:rsidP="00453A8A">
      <w:pPr>
        <w:ind w:left="0"/>
        <w:rPr>
          <w:sz w:val="18"/>
          <w:lang w:val="es-GT"/>
        </w:rPr>
      </w:pPr>
      <w:r w:rsidRPr="00DB0A9F">
        <w:rPr>
          <w:rStyle w:val="FootnoteReference"/>
          <w:sz w:val="18"/>
        </w:rPr>
        <w:footnoteRef/>
      </w:r>
      <w:r w:rsidRPr="00374280">
        <w:rPr>
          <w:sz w:val="18"/>
          <w:lang w:val="es-GT"/>
        </w:rPr>
        <w:t xml:space="preserve"> Si puede darse el lujo de tener el currículo complete disponible,</w:t>
      </w:r>
      <w:r>
        <w:rPr>
          <w:sz w:val="18"/>
          <w:lang w:val="es-GT"/>
        </w:rPr>
        <w:t xml:space="preserve"> podría funcionar  entrenar a los Coordinadores y Supervisores de programas SNMI en todos los materiales del programa.</w:t>
      </w:r>
    </w:p>
    <w:p w:rsidR="004019AF" w:rsidRPr="00374280" w:rsidRDefault="004019AF" w:rsidP="00453A8A">
      <w:pPr>
        <w:pStyle w:val="FootnoteText"/>
        <w:rPr>
          <w:lang w:val="es-GT"/>
        </w:rPr>
      </w:pPr>
    </w:p>
  </w:footnote>
  <w:footnote w:id="31">
    <w:p w:rsidR="004019AF" w:rsidRPr="008727E1" w:rsidRDefault="004019AF" w:rsidP="007426B6">
      <w:pPr>
        <w:pStyle w:val="FootnoteText"/>
        <w:rPr>
          <w:szCs w:val="18"/>
          <w:lang w:val="es-GT"/>
        </w:rPr>
      </w:pPr>
      <w:r w:rsidRPr="0018390D">
        <w:rPr>
          <w:rStyle w:val="FootnoteReference"/>
          <w:szCs w:val="18"/>
        </w:rPr>
        <w:footnoteRef/>
      </w:r>
      <w:r w:rsidRPr="008727E1">
        <w:rPr>
          <w:szCs w:val="18"/>
          <w:lang w:val="es-GT"/>
        </w:rPr>
        <w:t xml:space="preserve"> Para una lista detallada de los criterios, puede visitar el siguiente enlace: visit </w:t>
      </w:r>
      <w:hyperlink r:id="rId12" w:tgtFrame="_blank" w:history="1">
        <w:r w:rsidRPr="008727E1">
          <w:rPr>
            <w:rStyle w:val="Hyperlink"/>
            <w:rFonts w:cs="Arial"/>
            <w:szCs w:val="18"/>
            <w:shd w:val="clear" w:color="auto" w:fill="FFFFFF"/>
            <w:lang w:val="es-GT"/>
          </w:rPr>
          <w:t>http://www.caregroupinfo.org/blog/criteria</w:t>
        </w:r>
      </w:hyperlink>
      <w:r w:rsidRPr="008727E1">
        <w:rPr>
          <w:rStyle w:val="Hyperlink"/>
          <w:rFonts w:cs="Arial"/>
          <w:szCs w:val="18"/>
          <w:shd w:val="clear" w:color="auto" w:fill="FFFFFF"/>
          <w:lang w:val="es-GT"/>
        </w:rPr>
        <w:t>.</w:t>
      </w:r>
    </w:p>
  </w:footnote>
  <w:footnote w:id="32">
    <w:p w:rsidR="004019AF" w:rsidRPr="000C685E" w:rsidRDefault="004019AF" w:rsidP="007426B6">
      <w:pPr>
        <w:pStyle w:val="FootnoteText"/>
        <w:rPr>
          <w:lang w:val="es-GT"/>
        </w:rPr>
      </w:pPr>
      <w:r>
        <w:rPr>
          <w:rStyle w:val="FootnoteReference"/>
        </w:rPr>
        <w:footnoteRef/>
      </w:r>
      <w:r w:rsidRPr="005C132A">
        <w:rPr>
          <w:lang w:val="es-GT"/>
        </w:rPr>
        <w:t xml:space="preserve"> S.M. </w:t>
      </w:r>
      <w:r w:rsidRPr="005C132A">
        <w:rPr>
          <w:szCs w:val="18"/>
          <w:lang w:val="es-GT"/>
        </w:rPr>
        <w:t xml:space="preserve">Burn. 1991. </w:t>
      </w:r>
      <w:r w:rsidRPr="000C685E">
        <w:rPr>
          <w:szCs w:val="18"/>
          <w:lang w:val="es-GT"/>
        </w:rPr>
        <w:t xml:space="preserve">Psicología Social y la estimulación de reciclar comportamientos: </w:t>
      </w:r>
      <w:r>
        <w:rPr>
          <w:szCs w:val="18"/>
          <w:lang w:val="es-GT"/>
        </w:rPr>
        <w:t>El enfoque de líder del vecindario</w:t>
      </w:r>
      <w:r w:rsidRPr="000C685E">
        <w:rPr>
          <w:szCs w:val="18"/>
          <w:lang w:val="es-GT"/>
        </w:rPr>
        <w:t xml:space="preserve">. </w:t>
      </w:r>
      <w:r w:rsidRPr="000C685E">
        <w:rPr>
          <w:i/>
          <w:szCs w:val="18"/>
          <w:lang w:val="es-GT"/>
        </w:rPr>
        <w:t>Journal of Applied Social Psychology</w:t>
      </w:r>
      <w:r w:rsidRPr="000C685E">
        <w:rPr>
          <w:szCs w:val="18"/>
          <w:lang w:val="es-GT"/>
        </w:rPr>
        <w:t xml:space="preserve">, 21, 611–629.  </w:t>
      </w:r>
    </w:p>
  </w:footnote>
  <w:footnote w:id="33">
    <w:p w:rsidR="004019AF" w:rsidRPr="000C685E" w:rsidRDefault="004019AF" w:rsidP="007426B6">
      <w:pPr>
        <w:pStyle w:val="FootnoteText"/>
        <w:rPr>
          <w:lang w:val="es-GT"/>
        </w:rPr>
      </w:pPr>
      <w:r>
        <w:rPr>
          <w:rStyle w:val="FootnoteReference"/>
        </w:rPr>
        <w:footnoteRef/>
      </w:r>
      <w:r w:rsidRPr="000C685E">
        <w:rPr>
          <w:lang w:val="es-GT"/>
        </w:rPr>
        <w:t xml:space="preserve"> </w:t>
      </w:r>
      <w:r w:rsidRPr="000C685E">
        <w:rPr>
          <w:szCs w:val="18"/>
          <w:lang w:val="es-GT"/>
        </w:rPr>
        <w:t xml:space="preserve">Investigación </w:t>
      </w:r>
      <w:r>
        <w:rPr>
          <w:szCs w:val="18"/>
          <w:lang w:val="es-GT"/>
        </w:rPr>
        <w:t xml:space="preserve">Formativa </w:t>
      </w:r>
      <w:r w:rsidRPr="000C685E">
        <w:rPr>
          <w:szCs w:val="18"/>
          <w:lang w:val="es-GT"/>
        </w:rPr>
        <w:t>en GC en  Sofala, Mozambique, demostró que las VGC escogidas por las madres de la propia comunidad, est</w:t>
      </w:r>
      <w:r>
        <w:rPr>
          <w:szCs w:val="18"/>
          <w:lang w:val="es-GT"/>
        </w:rPr>
        <w:t>á</w:t>
      </w:r>
      <w:r w:rsidRPr="000C685E">
        <w:rPr>
          <w:szCs w:val="18"/>
          <w:lang w:val="es-GT"/>
        </w:rPr>
        <w:t xml:space="preserve">n </w:t>
      </w:r>
      <w:r>
        <w:rPr>
          <w:szCs w:val="18"/>
          <w:lang w:val="es-GT"/>
        </w:rPr>
        <w:t xml:space="preserve">2.7 veces más </w:t>
      </w:r>
      <w:r w:rsidRPr="000C685E">
        <w:rPr>
          <w:szCs w:val="18"/>
          <w:lang w:val="es-GT"/>
        </w:rPr>
        <w:t xml:space="preserve">dispuestas a </w:t>
      </w:r>
      <w:r>
        <w:rPr>
          <w:szCs w:val="18"/>
          <w:lang w:val="es-GT"/>
        </w:rPr>
        <w:t xml:space="preserve">servir durante toda la vida del proyecto </w:t>
      </w:r>
      <w:r w:rsidRPr="000C685E">
        <w:rPr>
          <w:szCs w:val="18"/>
          <w:lang w:val="es-GT"/>
        </w:rPr>
        <w:t xml:space="preserve">(p=0.009).  </w:t>
      </w:r>
    </w:p>
  </w:footnote>
  <w:footnote w:id="34">
    <w:p w:rsidR="004019AF" w:rsidRDefault="004019AF" w:rsidP="007426B6">
      <w:pPr>
        <w:pStyle w:val="FootnoteText"/>
      </w:pPr>
      <w:r>
        <w:rPr>
          <w:rStyle w:val="FootnoteReference"/>
        </w:rPr>
        <w:footnoteRef/>
      </w:r>
      <w:r>
        <w:t xml:space="preserve"> </w:t>
      </w:r>
      <w:r>
        <w:rPr>
          <w:szCs w:val="18"/>
        </w:rPr>
        <w:t xml:space="preserve">Ver M. Gladwell. 2002. </w:t>
      </w:r>
      <w:r w:rsidRPr="000C731E">
        <w:rPr>
          <w:i/>
          <w:szCs w:val="18"/>
        </w:rPr>
        <w:t>The tipping point</w:t>
      </w:r>
      <w:r>
        <w:rPr>
          <w:szCs w:val="18"/>
        </w:rPr>
        <w:t>, Little, Brown, &amp; Co publishers, pp. 175–181.</w:t>
      </w:r>
    </w:p>
  </w:footnote>
  <w:footnote w:id="35">
    <w:p w:rsidR="004019AF" w:rsidRPr="00494D2A" w:rsidRDefault="004019AF" w:rsidP="007426B6">
      <w:pPr>
        <w:pStyle w:val="FootnoteText"/>
        <w:rPr>
          <w:lang w:val="es-GT"/>
        </w:rPr>
      </w:pPr>
      <w:r>
        <w:rPr>
          <w:rStyle w:val="FootnoteReference"/>
        </w:rPr>
        <w:footnoteRef/>
      </w:r>
      <w:r w:rsidRPr="00494D2A">
        <w:rPr>
          <w:lang w:val="es-GT"/>
        </w:rPr>
        <w:t xml:space="preserve"> </w:t>
      </w:r>
      <w:r>
        <w:rPr>
          <w:lang w:val="es-GT"/>
        </w:rPr>
        <w:t>Revisado el 30 de noviembre 2012</w:t>
      </w:r>
    </w:p>
  </w:footnote>
  <w:footnote w:id="36">
    <w:p w:rsidR="004019AF" w:rsidRPr="00DB74AB" w:rsidRDefault="004019AF" w:rsidP="007426B6">
      <w:pPr>
        <w:pStyle w:val="FootnoteText"/>
        <w:rPr>
          <w:lang w:val="es-GT"/>
        </w:rPr>
      </w:pPr>
      <w:r>
        <w:rPr>
          <w:rStyle w:val="FootnoteReference"/>
        </w:rPr>
        <w:footnoteRef/>
      </w:r>
      <w:r w:rsidRPr="00DB74AB">
        <w:rPr>
          <w:lang w:val="es-GT"/>
        </w:rPr>
        <w:t xml:space="preserve"> </w:t>
      </w:r>
      <w:r>
        <w:rPr>
          <w:lang w:val="es-GT"/>
        </w:rPr>
        <w:t>Si no llena este criterio, pero llena todos los demás, se debe usar un término alternativo (por ejemplo: Grupos en Cascada) en lugar de Grupo de Cuidado.</w:t>
      </w:r>
    </w:p>
  </w:footnote>
  <w:footnote w:id="37">
    <w:p w:rsidR="004019AF" w:rsidRPr="006220EA" w:rsidRDefault="004019AF" w:rsidP="007426B6">
      <w:pPr>
        <w:pStyle w:val="FootnoteText"/>
        <w:rPr>
          <w:rFonts w:asciiTheme="minorHAnsi" w:hAnsiTheme="minorHAnsi" w:cstheme="minorHAnsi"/>
          <w:szCs w:val="18"/>
          <w:lang w:val="es-GT"/>
        </w:rPr>
      </w:pPr>
      <w:r w:rsidRPr="003B7AD9">
        <w:rPr>
          <w:rStyle w:val="FootnoteReference"/>
          <w:rFonts w:asciiTheme="minorHAnsi" w:hAnsiTheme="minorHAnsi" w:cstheme="minorHAnsi"/>
          <w:szCs w:val="18"/>
        </w:rPr>
        <w:footnoteRef/>
      </w:r>
      <w:r w:rsidRPr="00D60A6F">
        <w:rPr>
          <w:rFonts w:asciiTheme="minorHAnsi" w:hAnsiTheme="minorHAnsi" w:cstheme="minorHAnsi"/>
          <w:szCs w:val="18"/>
          <w:lang w:val="es-GT"/>
        </w:rPr>
        <w:t xml:space="preserve"> Una opción para comprobar el nivel de lectura para los materiales finalizados es el test llamado SMOG. </w:t>
      </w:r>
      <w:r>
        <w:rPr>
          <w:rFonts w:asciiTheme="minorHAnsi" w:hAnsiTheme="minorHAnsi" w:cstheme="minorHAnsi"/>
          <w:szCs w:val="18"/>
          <w:lang w:val="es-GT"/>
        </w:rPr>
        <w:t xml:space="preserve"> </w:t>
      </w:r>
      <w:r w:rsidRPr="00D60A6F">
        <w:rPr>
          <w:rFonts w:asciiTheme="minorHAnsi" w:hAnsiTheme="minorHAnsi" w:cstheme="minorHAnsi"/>
          <w:szCs w:val="18"/>
          <w:lang w:val="es-GT"/>
        </w:rPr>
        <w:t xml:space="preserve">Para más información consultar las páginas </w:t>
      </w:r>
      <w:r>
        <w:rPr>
          <w:rFonts w:asciiTheme="minorHAnsi" w:hAnsiTheme="minorHAnsi" w:cstheme="minorHAnsi"/>
          <w:szCs w:val="18"/>
          <w:lang w:val="es-GT"/>
        </w:rPr>
        <w:t>145–146 de la publicación en inglés</w:t>
      </w:r>
      <w:r w:rsidRPr="00D60A6F">
        <w:rPr>
          <w:rFonts w:asciiTheme="minorHAnsi" w:hAnsiTheme="minorHAnsi" w:cstheme="minorHAnsi"/>
          <w:szCs w:val="18"/>
          <w:lang w:val="es-GT"/>
        </w:rPr>
        <w:t xml:space="preserve">: </w:t>
      </w:r>
      <w:r w:rsidRPr="00D60A6F">
        <w:rPr>
          <w:rFonts w:asciiTheme="minorHAnsi" w:eastAsia="Times New Roman" w:hAnsiTheme="minorHAnsi" w:cstheme="minorHAnsi"/>
          <w:szCs w:val="18"/>
          <w:lang w:val="es-GT"/>
        </w:rPr>
        <w:t xml:space="preserve">Family Health International. </w:t>
      </w:r>
      <w:r w:rsidRPr="003B7AD9">
        <w:rPr>
          <w:rFonts w:asciiTheme="minorHAnsi" w:eastAsia="Times New Roman" w:hAnsiTheme="minorHAnsi" w:cstheme="minorHAnsi"/>
          <w:szCs w:val="18"/>
        </w:rPr>
        <w:t>2002</w:t>
      </w:r>
      <w:r>
        <w:rPr>
          <w:rFonts w:asciiTheme="minorHAnsi" w:eastAsia="Times New Roman" w:hAnsiTheme="minorHAnsi" w:cstheme="minorHAnsi"/>
          <w:szCs w:val="18"/>
        </w:rPr>
        <w:t>.</w:t>
      </w:r>
      <w:r w:rsidRPr="003B7AD9">
        <w:rPr>
          <w:rFonts w:asciiTheme="minorHAnsi" w:eastAsia="Times New Roman" w:hAnsiTheme="minorHAnsi" w:cstheme="minorHAnsi"/>
          <w:szCs w:val="18"/>
        </w:rPr>
        <w:t xml:space="preserve"> </w:t>
      </w:r>
      <w:r w:rsidRPr="001C4047">
        <w:rPr>
          <w:rFonts w:asciiTheme="minorHAnsi" w:eastAsia="Times New Roman" w:hAnsiTheme="minorHAnsi" w:cstheme="minorHAnsi"/>
          <w:i/>
          <w:szCs w:val="18"/>
        </w:rPr>
        <w:t>Developing Materials on HIV/AIDS/STIs for Low-Literate</w:t>
      </w:r>
      <w:r w:rsidRPr="001C4047">
        <w:rPr>
          <w:rFonts w:asciiTheme="minorHAnsi" w:hAnsiTheme="minorHAnsi" w:cstheme="minorHAnsi"/>
          <w:i/>
          <w:szCs w:val="18"/>
        </w:rPr>
        <w:t xml:space="preserve"> </w:t>
      </w:r>
      <w:r w:rsidRPr="001C4047">
        <w:rPr>
          <w:rFonts w:asciiTheme="minorHAnsi" w:eastAsia="Times New Roman" w:hAnsiTheme="minorHAnsi" w:cstheme="minorHAnsi"/>
          <w:i/>
          <w:szCs w:val="18"/>
        </w:rPr>
        <w:t>Audiences</w:t>
      </w:r>
      <w:r w:rsidRPr="003B7AD9">
        <w:rPr>
          <w:rFonts w:asciiTheme="minorHAnsi" w:eastAsia="Times New Roman" w:hAnsiTheme="minorHAnsi" w:cstheme="minorHAnsi"/>
          <w:szCs w:val="18"/>
        </w:rPr>
        <w:t xml:space="preserve">. </w:t>
      </w:r>
      <w:r w:rsidRPr="006220EA">
        <w:rPr>
          <w:rFonts w:asciiTheme="minorHAnsi" w:eastAsia="Times New Roman" w:hAnsiTheme="minorHAnsi" w:cstheme="minorHAnsi"/>
          <w:szCs w:val="18"/>
          <w:lang w:val="es-GT"/>
        </w:rPr>
        <w:t>Arlington, VA: FHI.</w:t>
      </w:r>
    </w:p>
  </w:footnote>
  <w:footnote w:id="38">
    <w:p w:rsidR="004019AF" w:rsidRPr="00B6533E" w:rsidRDefault="004019AF" w:rsidP="007426B6">
      <w:pPr>
        <w:pStyle w:val="FootnoteText"/>
        <w:rPr>
          <w:rFonts w:asciiTheme="minorHAnsi" w:hAnsiTheme="minorHAnsi" w:cstheme="minorHAnsi"/>
          <w:szCs w:val="18"/>
          <w:lang w:val="es-GT"/>
        </w:rPr>
      </w:pPr>
      <w:r w:rsidRPr="003B7AD9">
        <w:rPr>
          <w:rStyle w:val="FootnoteReference"/>
          <w:rFonts w:asciiTheme="minorHAnsi" w:hAnsiTheme="minorHAnsi" w:cstheme="minorHAnsi"/>
          <w:szCs w:val="18"/>
        </w:rPr>
        <w:footnoteRef/>
      </w:r>
      <w:r w:rsidRPr="00B6533E">
        <w:rPr>
          <w:rFonts w:asciiTheme="minorHAnsi" w:hAnsiTheme="minorHAnsi" w:cstheme="minorHAnsi"/>
          <w:szCs w:val="18"/>
          <w:lang w:val="es-GT"/>
        </w:rPr>
        <w:t xml:space="preserve"> Para más información en temas sobre la realización de estudios KPV, se recomienda accesar la serie de herramientas y recursos que están disponibles</w:t>
      </w:r>
      <w:r>
        <w:rPr>
          <w:rFonts w:asciiTheme="minorHAnsi" w:hAnsiTheme="minorHAnsi" w:cstheme="minorHAnsi"/>
          <w:szCs w:val="18"/>
          <w:lang w:val="es-GT"/>
        </w:rPr>
        <w:t xml:space="preserve"> en inglés</w:t>
      </w:r>
      <w:r w:rsidRPr="00B6533E">
        <w:rPr>
          <w:rFonts w:asciiTheme="minorHAnsi" w:hAnsiTheme="minorHAnsi" w:cstheme="minorHAnsi"/>
          <w:szCs w:val="18"/>
          <w:lang w:val="es-GT"/>
        </w:rPr>
        <w:t xml:space="preserve"> en la página web: </w:t>
      </w:r>
      <w:hyperlink r:id="rId13" w:history="1">
        <w:r w:rsidRPr="00B6533E">
          <w:rPr>
            <w:rStyle w:val="Hyperlink"/>
            <w:rFonts w:asciiTheme="minorHAnsi" w:hAnsiTheme="minorHAnsi" w:cstheme="minorHAnsi"/>
            <w:szCs w:val="18"/>
            <w:lang w:val="es-GT"/>
          </w:rPr>
          <w:t>http://mchipngo.net/</w:t>
        </w:r>
      </w:hyperlink>
      <w:r w:rsidRPr="00B6533E">
        <w:rPr>
          <w:rStyle w:val="Hyperlink"/>
          <w:rFonts w:asciiTheme="minorHAnsi" w:hAnsiTheme="minorHAnsi" w:cstheme="minorHAnsi"/>
          <w:szCs w:val="18"/>
          <w:lang w:val="es-GT"/>
        </w:rPr>
        <w:t>,  t</w:t>
      </w:r>
      <w:r>
        <w:rPr>
          <w:rStyle w:val="Hyperlink"/>
          <w:rFonts w:asciiTheme="minorHAnsi" w:hAnsiTheme="minorHAnsi" w:cstheme="minorHAnsi"/>
          <w:szCs w:val="18"/>
          <w:lang w:val="es-GT"/>
        </w:rPr>
        <w:t xml:space="preserve">precionar en “herramientas” y luego seleccionar </w:t>
      </w:r>
      <w:r w:rsidRPr="00B6533E">
        <w:rPr>
          <w:rStyle w:val="Hyperlink"/>
          <w:rFonts w:asciiTheme="minorHAnsi" w:hAnsiTheme="minorHAnsi" w:cstheme="minorHAnsi"/>
          <w:szCs w:val="18"/>
          <w:lang w:val="es-GT"/>
        </w:rPr>
        <w:t>select “Project Monitoring &amp; Evaluation (M&amp;E)”.</w:t>
      </w:r>
    </w:p>
  </w:footnote>
  <w:footnote w:id="39">
    <w:p w:rsidR="004019AF" w:rsidRPr="00B6533E" w:rsidRDefault="004019AF" w:rsidP="007426B6">
      <w:pPr>
        <w:pStyle w:val="FootnoteText"/>
        <w:rPr>
          <w:rFonts w:asciiTheme="minorHAnsi" w:hAnsiTheme="minorHAnsi" w:cstheme="minorHAnsi"/>
          <w:szCs w:val="18"/>
          <w:lang w:val="es-GT"/>
        </w:rPr>
      </w:pPr>
      <w:r w:rsidRPr="003B7AD9">
        <w:rPr>
          <w:rStyle w:val="FootnoteReference"/>
          <w:rFonts w:asciiTheme="minorHAnsi" w:hAnsiTheme="minorHAnsi" w:cstheme="minorHAnsi"/>
          <w:szCs w:val="18"/>
        </w:rPr>
        <w:footnoteRef/>
      </w:r>
      <w:r w:rsidRPr="00B6533E">
        <w:rPr>
          <w:rFonts w:asciiTheme="minorHAnsi" w:hAnsiTheme="minorHAnsi" w:cstheme="minorHAnsi"/>
          <w:szCs w:val="18"/>
          <w:lang w:val="es-GT"/>
        </w:rPr>
        <w:t xml:space="preserve"> Para más información acerca del Análsis de Barreraras, ver la </w:t>
      </w:r>
      <w:r>
        <w:rPr>
          <w:rFonts w:asciiTheme="minorHAnsi" w:hAnsiTheme="minorHAnsi" w:cstheme="minorHAnsi"/>
          <w:szCs w:val="18"/>
          <w:lang w:val="es-GT"/>
        </w:rPr>
        <w:t xml:space="preserve">Guia práctica para conducir un Análisis de Barreras, versión en español, </w:t>
      </w:r>
      <w:r w:rsidRPr="00173ADC">
        <w:rPr>
          <w:rFonts w:asciiTheme="minorHAnsi" w:hAnsiTheme="minorHAnsi" w:cstheme="minorHAnsi"/>
          <w:szCs w:val="18"/>
          <w:lang w:val="es-GT"/>
        </w:rPr>
        <w:t xml:space="preserve">disponible en: </w:t>
      </w:r>
      <w:hyperlink r:id="rId14" w:history="1">
        <w:r w:rsidRPr="00173ADC">
          <w:rPr>
            <w:rStyle w:val="Hyperlink"/>
            <w:lang w:val="es-GT"/>
          </w:rPr>
          <w:t> http://fsnnetwork.org/practical-guide-conducting-barrier-analysis</w:t>
        </w:r>
      </w:hyperlink>
    </w:p>
  </w:footnote>
  <w:footnote w:id="40">
    <w:p w:rsidR="004019AF" w:rsidRPr="001D60C0" w:rsidRDefault="004019AF" w:rsidP="007426B6">
      <w:pPr>
        <w:pStyle w:val="FootnoteText"/>
        <w:rPr>
          <w:rFonts w:asciiTheme="minorHAnsi" w:hAnsiTheme="minorHAnsi"/>
          <w:szCs w:val="18"/>
          <w:lang w:val="es-GT"/>
        </w:rPr>
      </w:pPr>
      <w:r w:rsidRPr="003B7AD9">
        <w:rPr>
          <w:rStyle w:val="FootnoteReference"/>
          <w:rFonts w:asciiTheme="minorHAnsi" w:hAnsiTheme="minorHAnsi" w:cstheme="minorHAnsi"/>
          <w:szCs w:val="18"/>
        </w:rPr>
        <w:footnoteRef/>
      </w:r>
      <w:r w:rsidRPr="001D60C0">
        <w:rPr>
          <w:rFonts w:asciiTheme="minorHAnsi" w:hAnsiTheme="minorHAnsi" w:cstheme="minorHAnsi"/>
          <w:szCs w:val="18"/>
          <w:lang w:val="es-GT"/>
        </w:rPr>
        <w:t xml:space="preserve"> El Estudio de los Determinantes Locales de la Desnutrici</w:t>
      </w:r>
      <w:r>
        <w:rPr>
          <w:rFonts w:asciiTheme="minorHAnsi" w:hAnsiTheme="minorHAnsi" w:cstheme="minorHAnsi"/>
          <w:szCs w:val="18"/>
          <w:lang w:val="es-GT"/>
        </w:rPr>
        <w:t xml:space="preserve">ón es un extensión del enfoque de Desviación Positiva, desarrollado por Food for the Hungry para identificar asociaciones locales entre los comportamientos y la desnutrición.  Actualmente se está desarrollando un manual acerca de este tema. </w:t>
      </w:r>
    </w:p>
  </w:footnote>
  <w:footnote w:id="41">
    <w:p w:rsidR="004019AF" w:rsidRPr="001D60C0" w:rsidRDefault="004019AF" w:rsidP="007426B6">
      <w:pPr>
        <w:pStyle w:val="FootnoteText"/>
        <w:rPr>
          <w:lang w:val="es-GT"/>
        </w:rPr>
      </w:pPr>
      <w:r w:rsidRPr="00515B4F">
        <w:rPr>
          <w:rStyle w:val="FootnoteReference"/>
          <w:rFonts w:asciiTheme="minorHAnsi" w:hAnsiTheme="minorHAnsi" w:cstheme="minorHAnsi"/>
          <w:szCs w:val="18"/>
        </w:rPr>
        <w:footnoteRef/>
      </w:r>
      <w:r w:rsidRPr="00515B4F">
        <w:rPr>
          <w:rFonts w:asciiTheme="minorHAnsi" w:hAnsiTheme="minorHAnsi" w:cstheme="minorHAnsi"/>
          <w:szCs w:val="18"/>
          <w:lang w:val="es-GT"/>
        </w:rPr>
        <w:t xml:space="preserve"> La version del año 2013 del manual </w:t>
      </w:r>
      <w:r w:rsidRPr="00515B4F">
        <w:rPr>
          <w:rFonts w:asciiTheme="minorHAnsi" w:hAnsiTheme="minorHAnsi" w:cstheme="minorHAnsi"/>
          <w:i/>
          <w:szCs w:val="18"/>
          <w:lang w:val="es-GT"/>
        </w:rPr>
        <w:t>Diseñando para el cambio de comportamiento para Agricultura, Recursos Naturales y Salud y Nutrición</w:t>
      </w:r>
      <w:r w:rsidRPr="00515B4F">
        <w:rPr>
          <w:rFonts w:asciiTheme="minorHAnsi" w:hAnsiTheme="minorHAnsi" w:cstheme="minorHAnsi"/>
          <w:szCs w:val="18"/>
          <w:lang w:val="es-GT"/>
        </w:rPr>
        <w:t xml:space="preserve"> está disponible en el siguiente enlace:  </w:t>
      </w:r>
      <w:hyperlink r:id="rId15" w:history="1">
        <w:r w:rsidRPr="00515B4F">
          <w:rPr>
            <w:rStyle w:val="Hyperlink"/>
            <w:rFonts w:asciiTheme="minorHAnsi" w:hAnsiTheme="minorHAnsi"/>
            <w:szCs w:val="18"/>
            <w:lang w:val="es-GT"/>
          </w:rPr>
          <w:t>http://www.fsnnetwork.org/sites/default/files/combineddbc_curriculum_final.pdf</w:t>
        </w:r>
      </w:hyperlink>
      <w:r w:rsidRPr="00515B4F">
        <w:rPr>
          <w:lang w:val="es-GT"/>
        </w:rPr>
        <w:t>.</w:t>
      </w:r>
      <w:r w:rsidRPr="001D60C0">
        <w:rPr>
          <w:lang w:val="es-GT"/>
        </w:rPr>
        <w:t xml:space="preserve"> </w:t>
      </w:r>
    </w:p>
  </w:footnote>
  <w:footnote w:id="42">
    <w:p w:rsidR="004019AF" w:rsidRPr="00A16431" w:rsidRDefault="004019AF" w:rsidP="004D6E4A">
      <w:pPr>
        <w:pStyle w:val="FootnoteText"/>
        <w:rPr>
          <w:szCs w:val="18"/>
          <w:lang w:val="es-GT"/>
        </w:rPr>
      </w:pPr>
      <w:r w:rsidRPr="000652BE">
        <w:rPr>
          <w:rStyle w:val="FootnoteReference"/>
          <w:szCs w:val="18"/>
        </w:rPr>
        <w:footnoteRef/>
      </w:r>
      <w:r w:rsidRPr="00A16431">
        <w:rPr>
          <w:szCs w:val="18"/>
          <w:lang w:val="es-GT"/>
        </w:rPr>
        <w:t xml:space="preserve"> Nota:  si los Promotores no estan 100% dedicados a las actividades del GC, el n</w:t>
      </w:r>
      <w:r>
        <w:rPr>
          <w:szCs w:val="18"/>
          <w:lang w:val="es-GT"/>
        </w:rPr>
        <w:t xml:space="preserve">úmero total de GC que supervisas debe ser ajustado proporcionalmente. </w:t>
      </w:r>
    </w:p>
  </w:footnote>
  <w:footnote w:id="43">
    <w:p w:rsidR="004019AF" w:rsidRPr="00447BE6" w:rsidRDefault="004019AF" w:rsidP="00967E9E">
      <w:pPr>
        <w:pStyle w:val="FootnoteText"/>
        <w:ind w:firstLine="7"/>
        <w:rPr>
          <w:lang w:val="es-GT"/>
        </w:rPr>
      </w:pPr>
      <w:r w:rsidRPr="000710B6">
        <w:rPr>
          <w:rStyle w:val="FootnoteReference"/>
        </w:rPr>
        <w:footnoteRef/>
      </w:r>
      <w:r w:rsidRPr="00447BE6">
        <w:rPr>
          <w:lang w:val="es-GT"/>
        </w:rPr>
        <w:t xml:space="preserve"> Ver el </w:t>
      </w:r>
      <w:r>
        <w:rPr>
          <w:lang w:val="es-GT"/>
        </w:rPr>
        <w:t xml:space="preserve">archivo </w:t>
      </w:r>
      <w:r w:rsidRPr="00447BE6">
        <w:rPr>
          <w:lang w:val="es-GT"/>
        </w:rPr>
        <w:t>de Microsoft Excel en blanco que se utiliz</w:t>
      </w:r>
      <w:r>
        <w:rPr>
          <w:lang w:val="es-GT"/>
        </w:rPr>
        <w:t xml:space="preserve">ó para preparar este plan en: </w:t>
      </w:r>
      <w:r w:rsidRPr="00447BE6">
        <w:rPr>
          <w:lang w:val="es-GT"/>
        </w:rPr>
        <w:t xml:space="preserve"> </w:t>
      </w:r>
      <w:r w:rsidRPr="00447BE6">
        <w:rPr>
          <w:color w:val="237990"/>
          <w:lang w:val="es-GT"/>
        </w:rPr>
        <w:t>http://www.caregroupinfo.org/blog/narrated-presentations-on-care-groups-and-care-group-tools/planning-m-e-tools</w:t>
      </w:r>
      <w:r w:rsidRPr="00447BE6">
        <w:rPr>
          <w:lang w:val="es-GT"/>
        </w:rPr>
        <w:t>.</w:t>
      </w:r>
    </w:p>
  </w:footnote>
  <w:footnote w:id="44">
    <w:p w:rsidR="004019AF" w:rsidRPr="00BE3B3B" w:rsidRDefault="004019AF" w:rsidP="00173ADC">
      <w:pPr>
        <w:pStyle w:val="FootnoteText"/>
        <w:rPr>
          <w:lang w:val="es-GT"/>
        </w:rPr>
      </w:pPr>
      <w:r w:rsidRPr="00187420">
        <w:rPr>
          <w:rStyle w:val="FootnoteReference"/>
        </w:rPr>
        <w:footnoteRef/>
      </w:r>
      <w:r w:rsidRPr="00BE3B3B">
        <w:rPr>
          <w:lang w:val="es-GT"/>
        </w:rPr>
        <w:t xml:space="preserve"> Este anexo fue autorizado por Erin Pfeiffer (Food for the Hungry [FH],  quien en el pasado perteneci</w:t>
      </w:r>
      <w:r>
        <w:rPr>
          <w:lang w:val="es-GT"/>
        </w:rPr>
        <w:t>ó a Curaméricas</w:t>
      </w:r>
      <w:r w:rsidRPr="00BE3B3B">
        <w:rPr>
          <w:lang w:val="es-GT"/>
        </w:rPr>
        <w:t xml:space="preserve"> Global; </w:t>
      </w:r>
      <w:r w:rsidRPr="00BE3B3B">
        <w:rPr>
          <w:color w:val="237990"/>
          <w:lang w:val="es-GT"/>
        </w:rPr>
        <w:t>epfeiffer@fh.org</w:t>
      </w:r>
      <w:r w:rsidRPr="00BE3B3B">
        <w:rPr>
          <w:lang w:val="es-GT"/>
        </w:rPr>
        <w:t>), Sarah Bauler (FH, f</w:t>
      </w:r>
      <w:r>
        <w:rPr>
          <w:lang w:val="es-GT"/>
        </w:rPr>
        <w:t xml:space="preserve">antes </w:t>
      </w:r>
      <w:r w:rsidRPr="00BE3B3B">
        <w:rPr>
          <w:lang w:val="es-GT"/>
        </w:rPr>
        <w:t xml:space="preserve">Samaritans Purse; </w:t>
      </w:r>
      <w:hyperlink r:id="rId16" w:history="1">
        <w:r w:rsidRPr="00BE3B3B">
          <w:rPr>
            <w:rStyle w:val="Hyperlink"/>
            <w:rFonts w:cs="Tahoma"/>
            <w:lang w:val="es-GT"/>
          </w:rPr>
          <w:t>sbauler@fh.org</w:t>
        </w:r>
      </w:hyperlink>
      <w:r>
        <w:rPr>
          <w:lang w:val="es-GT"/>
        </w:rPr>
        <w:t xml:space="preserve">) y </w:t>
      </w:r>
      <w:r w:rsidRPr="00BE3B3B">
        <w:rPr>
          <w:lang w:val="es-GT"/>
        </w:rPr>
        <w:t>Mary DeCoster (FH</w:t>
      </w:r>
      <w:r>
        <w:rPr>
          <w:lang w:val="es-GT"/>
        </w:rPr>
        <w:t>, antes Curaméricas</w:t>
      </w:r>
      <w:r w:rsidRPr="00BE3B3B">
        <w:rPr>
          <w:lang w:val="es-GT"/>
        </w:rPr>
        <w:t xml:space="preserve"> Global; </w:t>
      </w:r>
      <w:hyperlink r:id="rId17" w:history="1">
        <w:r w:rsidRPr="00BE3B3B">
          <w:rPr>
            <w:rStyle w:val="Hyperlink"/>
            <w:rFonts w:cs="Tahoma"/>
            <w:lang w:val="es-GT"/>
          </w:rPr>
          <w:t>mdecoster@fh.org</w:t>
        </w:r>
      </w:hyperlink>
      <w:r w:rsidRPr="00BE3B3B">
        <w:rPr>
          <w:lang w:val="es-GT"/>
        </w:rPr>
        <w:t xml:space="preserve">). </w:t>
      </w:r>
    </w:p>
  </w:footnote>
  <w:footnote w:id="45">
    <w:p w:rsidR="004019AF" w:rsidRPr="00AE0306" w:rsidRDefault="004019AF" w:rsidP="00173ADC">
      <w:pPr>
        <w:pStyle w:val="FootnoteText"/>
        <w:rPr>
          <w:szCs w:val="18"/>
        </w:rPr>
      </w:pPr>
      <w:r w:rsidRPr="00AE0306">
        <w:rPr>
          <w:rStyle w:val="FootnoteReference"/>
          <w:szCs w:val="18"/>
        </w:rPr>
        <w:footnoteRef/>
      </w:r>
      <w:r w:rsidRPr="00AE0306">
        <w:rPr>
          <w:szCs w:val="18"/>
        </w:rPr>
        <w:t xml:space="preserve"> </w:t>
      </w:r>
      <w:r>
        <w:rPr>
          <w:szCs w:val="18"/>
        </w:rPr>
        <w:t xml:space="preserve">I. </w:t>
      </w:r>
      <w:r w:rsidRPr="00AE0306">
        <w:rPr>
          <w:szCs w:val="18"/>
        </w:rPr>
        <w:t xml:space="preserve">Kawachi, </w:t>
      </w:r>
      <w:r>
        <w:rPr>
          <w:szCs w:val="18"/>
        </w:rPr>
        <w:t xml:space="preserve">S.V. </w:t>
      </w:r>
      <w:r w:rsidRPr="00AE0306">
        <w:rPr>
          <w:szCs w:val="18"/>
        </w:rPr>
        <w:t xml:space="preserve">Subramanian </w:t>
      </w:r>
      <w:r>
        <w:rPr>
          <w:szCs w:val="18"/>
        </w:rPr>
        <w:t xml:space="preserve">and D. </w:t>
      </w:r>
      <w:r w:rsidRPr="00AE0306">
        <w:rPr>
          <w:szCs w:val="18"/>
        </w:rPr>
        <w:t xml:space="preserve">Kim. 2007. </w:t>
      </w:r>
      <w:r w:rsidRPr="00AE0306">
        <w:rPr>
          <w:i/>
          <w:szCs w:val="18"/>
        </w:rPr>
        <w:t>Social Capital and Health</w:t>
      </w:r>
      <w:r w:rsidRPr="00AE0306">
        <w:rPr>
          <w:szCs w:val="18"/>
        </w:rPr>
        <w:t>. Springer.</w:t>
      </w:r>
    </w:p>
  </w:footnote>
  <w:footnote w:id="46">
    <w:p w:rsidR="004019AF" w:rsidRPr="00AE0306" w:rsidRDefault="004019AF" w:rsidP="00173ADC">
      <w:pPr>
        <w:pStyle w:val="FootnoteText"/>
        <w:rPr>
          <w:szCs w:val="18"/>
        </w:rPr>
      </w:pPr>
      <w:r w:rsidRPr="00AE0306">
        <w:rPr>
          <w:rStyle w:val="FootnoteReference"/>
          <w:szCs w:val="18"/>
        </w:rPr>
        <w:footnoteRef/>
      </w:r>
      <w:r w:rsidRPr="00AE0306">
        <w:rPr>
          <w:szCs w:val="18"/>
        </w:rPr>
        <w:t xml:space="preserve"> </w:t>
      </w:r>
      <w:r>
        <w:rPr>
          <w:szCs w:val="18"/>
        </w:rPr>
        <w:t xml:space="preserve">I. </w:t>
      </w:r>
      <w:r w:rsidRPr="00AE0306">
        <w:rPr>
          <w:szCs w:val="18"/>
        </w:rPr>
        <w:t xml:space="preserve">Kawachi. 1999. </w:t>
      </w:r>
      <w:r w:rsidRPr="00037CAC">
        <w:rPr>
          <w:szCs w:val="18"/>
        </w:rPr>
        <w:t>Social Capital and Community Effects on Population and Individual Health</w:t>
      </w:r>
      <w:r w:rsidRPr="00AE0306">
        <w:rPr>
          <w:szCs w:val="18"/>
        </w:rPr>
        <w:t xml:space="preserve">. </w:t>
      </w:r>
      <w:r w:rsidRPr="00037CAC">
        <w:rPr>
          <w:i/>
          <w:szCs w:val="18"/>
        </w:rPr>
        <w:t>Annals of the New York Academy of Science</w:t>
      </w:r>
      <w:r>
        <w:rPr>
          <w:szCs w:val="18"/>
        </w:rPr>
        <w:t>,</w:t>
      </w:r>
      <w:r w:rsidRPr="00AE0306">
        <w:rPr>
          <w:szCs w:val="18"/>
        </w:rPr>
        <w:t xml:space="preserve"> 896:</w:t>
      </w:r>
      <w:r>
        <w:rPr>
          <w:szCs w:val="18"/>
        </w:rPr>
        <w:t xml:space="preserve"> </w:t>
      </w:r>
      <w:r w:rsidRPr="00AE0306">
        <w:rPr>
          <w:szCs w:val="18"/>
        </w:rPr>
        <w:t>120</w:t>
      </w:r>
      <w:r>
        <w:rPr>
          <w:szCs w:val="18"/>
        </w:rPr>
        <w:t>–</w:t>
      </w:r>
      <w:r w:rsidRPr="00AE0306">
        <w:rPr>
          <w:szCs w:val="18"/>
        </w:rPr>
        <w:t>130.</w:t>
      </w:r>
    </w:p>
  </w:footnote>
  <w:footnote w:id="47">
    <w:p w:rsidR="004019AF" w:rsidRPr="00AE0306" w:rsidRDefault="004019AF" w:rsidP="00173ADC">
      <w:pPr>
        <w:pStyle w:val="FootnoteText"/>
        <w:rPr>
          <w:szCs w:val="18"/>
        </w:rPr>
      </w:pPr>
      <w:r w:rsidRPr="00AE0306">
        <w:rPr>
          <w:rStyle w:val="FootnoteReference"/>
          <w:szCs w:val="18"/>
        </w:rPr>
        <w:footnoteRef/>
      </w:r>
      <w:r w:rsidRPr="00AE0306">
        <w:rPr>
          <w:szCs w:val="18"/>
        </w:rPr>
        <w:t xml:space="preserve"> </w:t>
      </w:r>
      <w:r>
        <w:rPr>
          <w:szCs w:val="18"/>
        </w:rPr>
        <w:t xml:space="preserve">M.J. </w:t>
      </w:r>
      <w:r w:rsidRPr="00AE0306">
        <w:rPr>
          <w:szCs w:val="18"/>
        </w:rPr>
        <w:t xml:space="preserve">DeSilva and </w:t>
      </w:r>
      <w:r>
        <w:rPr>
          <w:szCs w:val="18"/>
        </w:rPr>
        <w:t xml:space="preserve">T. </w:t>
      </w:r>
      <w:r w:rsidRPr="00AE0306">
        <w:rPr>
          <w:szCs w:val="18"/>
        </w:rPr>
        <w:t xml:space="preserve">Harpham. 2007. Maternal social capital and child nutritional status in four developing countries. </w:t>
      </w:r>
      <w:r w:rsidRPr="00037CAC">
        <w:rPr>
          <w:i/>
          <w:szCs w:val="18"/>
        </w:rPr>
        <w:t>Health and Place</w:t>
      </w:r>
      <w:r w:rsidRPr="00AE0306">
        <w:rPr>
          <w:szCs w:val="18"/>
        </w:rPr>
        <w:t xml:space="preserve"> 13</w:t>
      </w:r>
      <w:r>
        <w:rPr>
          <w:szCs w:val="18"/>
        </w:rPr>
        <w:t>:</w:t>
      </w:r>
      <w:r w:rsidRPr="00AE0306">
        <w:rPr>
          <w:szCs w:val="18"/>
        </w:rPr>
        <w:t xml:space="preserve"> 341</w:t>
      </w:r>
      <w:r>
        <w:rPr>
          <w:szCs w:val="18"/>
        </w:rPr>
        <w:t>–</w:t>
      </w:r>
      <w:r w:rsidRPr="00AE0306">
        <w:rPr>
          <w:szCs w:val="18"/>
        </w:rPr>
        <w:t xml:space="preserve">355. </w:t>
      </w:r>
    </w:p>
  </w:footnote>
  <w:footnote w:id="48">
    <w:p w:rsidR="004019AF" w:rsidRPr="00AE0306" w:rsidRDefault="004019AF" w:rsidP="00173ADC">
      <w:pPr>
        <w:pStyle w:val="FootnoteText"/>
        <w:rPr>
          <w:szCs w:val="18"/>
        </w:rPr>
      </w:pPr>
      <w:r w:rsidRPr="00AE0306">
        <w:rPr>
          <w:rStyle w:val="FootnoteReference"/>
          <w:szCs w:val="18"/>
        </w:rPr>
        <w:footnoteRef/>
      </w:r>
      <w:r w:rsidRPr="00AE0306">
        <w:rPr>
          <w:szCs w:val="18"/>
        </w:rPr>
        <w:t xml:space="preserve"> </w:t>
      </w:r>
      <w:r>
        <w:rPr>
          <w:szCs w:val="18"/>
        </w:rPr>
        <w:t xml:space="preserve">S. </w:t>
      </w:r>
      <w:r w:rsidRPr="00AE0306">
        <w:rPr>
          <w:szCs w:val="18"/>
        </w:rPr>
        <w:t xml:space="preserve">Folland. 2007. Does “community social capital” contribute to population health? </w:t>
      </w:r>
      <w:r w:rsidRPr="00037CAC">
        <w:rPr>
          <w:i/>
          <w:szCs w:val="18"/>
        </w:rPr>
        <w:t>Social Science Medicine</w:t>
      </w:r>
      <w:r w:rsidRPr="00AE0306">
        <w:rPr>
          <w:szCs w:val="18"/>
        </w:rPr>
        <w:t xml:space="preserve"> 64</w:t>
      </w:r>
      <w:r>
        <w:rPr>
          <w:szCs w:val="18"/>
        </w:rPr>
        <w:t>:</w:t>
      </w:r>
      <w:r w:rsidRPr="00AE0306">
        <w:rPr>
          <w:szCs w:val="18"/>
        </w:rPr>
        <w:t xml:space="preserve"> 2342–2354.</w:t>
      </w:r>
    </w:p>
  </w:footnote>
  <w:footnote w:id="49">
    <w:p w:rsidR="004019AF" w:rsidRPr="00AE0306" w:rsidRDefault="004019AF" w:rsidP="00AC1B7E">
      <w:pPr>
        <w:pStyle w:val="FootnoteText"/>
      </w:pPr>
      <w:r w:rsidRPr="00AE0306">
        <w:rPr>
          <w:rStyle w:val="FootnoteReference"/>
        </w:rPr>
        <w:footnoteRef/>
      </w:r>
      <w:r w:rsidRPr="00AE0306">
        <w:t xml:space="preserve"> D</w:t>
      </w:r>
      <w:r>
        <w:t>.</w:t>
      </w:r>
      <w:r w:rsidRPr="00AE0306">
        <w:t xml:space="preserve"> Aldrich. 2012. </w:t>
      </w:r>
      <w:r w:rsidRPr="00AE0306">
        <w:rPr>
          <w:i/>
        </w:rPr>
        <w:t xml:space="preserve">Building </w:t>
      </w:r>
      <w:r>
        <w:rPr>
          <w:i/>
        </w:rPr>
        <w:t>r</w:t>
      </w:r>
      <w:r w:rsidRPr="00AE0306">
        <w:rPr>
          <w:i/>
        </w:rPr>
        <w:t xml:space="preserve">esilience: Social capital in post-disaster recovery.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Default="004019AF" w:rsidP="00A639AD">
    <w:pPr>
      <w:pStyle w:val="Header"/>
      <w:ind w:left="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0714A8" w:rsidRDefault="004019AF" w:rsidP="00A639AD">
    <w:pPr>
      <w:pStyle w:val="Header"/>
      <w:spacing w:after="0"/>
      <w:ind w:left="0"/>
      <w:rPr>
        <w:sz w:val="14"/>
        <w:lang w:val="es-GT"/>
      </w:rPr>
    </w:pPr>
    <w:r w:rsidRPr="000714A8">
      <w:rPr>
        <w:sz w:val="18"/>
        <w:lang w:val="es-GT"/>
      </w:rPr>
      <w:t>Grupos de Cuidado: Manual de entrenamiento para diseño e implementaci</w:t>
    </w:r>
    <w:r>
      <w:rPr>
        <w:sz w:val="18"/>
        <w:lang w:val="es-GT"/>
      </w:rPr>
      <w:t xml:space="preserve">ón de programas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EB64C5" w:rsidRDefault="004019AF" w:rsidP="00E47935">
    <w:pPr>
      <w:pStyle w:val="Header"/>
      <w:spacing w:after="0"/>
      <w:ind w:left="0"/>
      <w:jc w:val="right"/>
      <w:rPr>
        <w:sz w:val="18"/>
        <w:lang w:val="es-GT"/>
      </w:rPr>
    </w:pPr>
    <w:r w:rsidRPr="00EB64C5">
      <w:rPr>
        <w:sz w:val="18"/>
        <w:lang w:val="es-GT"/>
      </w:rPr>
      <w:t>Lección 2: Introducción a los Grupos de Cuidado</w:t>
    </w:r>
  </w:p>
  <w:p w:rsidR="004019AF" w:rsidRPr="00EB64C5" w:rsidRDefault="004019AF" w:rsidP="00E47935">
    <w:pPr>
      <w:pStyle w:val="Header"/>
      <w:rPr>
        <w:lang w:val="es-GT"/>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0714A8" w:rsidRDefault="004019AF" w:rsidP="00932EC2">
    <w:pPr>
      <w:pStyle w:val="Header"/>
      <w:spacing w:after="0"/>
      <w:ind w:left="0"/>
      <w:rPr>
        <w:sz w:val="14"/>
        <w:lang w:val="es-GT"/>
      </w:rPr>
    </w:pPr>
    <w:r w:rsidRPr="000714A8">
      <w:rPr>
        <w:sz w:val="18"/>
        <w:lang w:val="es-GT"/>
      </w:rPr>
      <w:t>Grupos de Cuidado: Manual de entrenamiento para diseño e implementaci</w:t>
    </w:r>
    <w:r>
      <w:rPr>
        <w:sz w:val="18"/>
        <w:lang w:val="es-GT"/>
      </w:rPr>
      <w:t xml:space="preserve">ón de programas </w:t>
    </w:r>
  </w:p>
  <w:p w:rsidR="004019AF" w:rsidRPr="00932EC2" w:rsidRDefault="004019AF" w:rsidP="00932EC2">
    <w:pPr>
      <w:pStyle w:val="Header"/>
      <w:rPr>
        <w:lang w:val="es-GT"/>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5A1A6F" w:rsidRDefault="004019AF" w:rsidP="005A1A6F">
    <w:pPr>
      <w:pStyle w:val="Header"/>
      <w:spacing w:after="0"/>
      <w:ind w:left="0"/>
      <w:jc w:val="right"/>
      <w:rPr>
        <w:sz w:val="18"/>
        <w:lang w:val="es-GT"/>
      </w:rPr>
    </w:pPr>
    <w:r w:rsidRPr="005A5546">
      <w:rPr>
        <w:sz w:val="18"/>
        <w:lang w:val="es-GT"/>
      </w:rPr>
      <w:t xml:space="preserve">Lección 3: Criterios </w:t>
    </w:r>
    <w:r>
      <w:rPr>
        <w:sz w:val="18"/>
        <w:lang w:val="es-GT"/>
      </w:rPr>
      <w:t>para los</w:t>
    </w:r>
    <w:r w:rsidRPr="005A5546">
      <w:rPr>
        <w:sz w:val="18"/>
        <w:lang w:val="es-GT"/>
      </w:rPr>
      <w:t xml:space="preserve"> Grupos de Cuidado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382623" w:rsidRDefault="004019AF" w:rsidP="00E47935">
    <w:pPr>
      <w:pStyle w:val="Header"/>
      <w:spacing w:after="0"/>
      <w:ind w:left="0"/>
      <w:rPr>
        <w:sz w:val="14"/>
        <w:lang w:val="es-GT"/>
      </w:rPr>
    </w:pPr>
    <w:r w:rsidRPr="00382623">
      <w:rPr>
        <w:sz w:val="18"/>
        <w:lang w:val="es-GT"/>
      </w:rPr>
      <w:t>Grupos de Cuidado: Manual de entrenamiento para el diseño e implementaci</w:t>
    </w:r>
    <w:r>
      <w:rPr>
        <w:sz w:val="18"/>
        <w:lang w:val="es-GT"/>
      </w:rPr>
      <w:t xml:space="preserve">ón de programas </w:t>
    </w:r>
  </w:p>
  <w:p w:rsidR="004019AF" w:rsidRPr="00382623" w:rsidRDefault="004019AF" w:rsidP="00D16365">
    <w:pPr>
      <w:pStyle w:val="Header"/>
      <w:spacing w:after="0"/>
      <w:ind w:left="0"/>
      <w:jc w:val="right"/>
      <w:rPr>
        <w:sz w:val="18"/>
        <w:lang w:val="es-GT"/>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067520" w:rsidRDefault="004019AF" w:rsidP="00E47935">
    <w:pPr>
      <w:pStyle w:val="Header"/>
      <w:spacing w:after="0"/>
      <w:ind w:left="0"/>
      <w:jc w:val="right"/>
      <w:rPr>
        <w:sz w:val="18"/>
        <w:lang w:val="es-GT"/>
      </w:rPr>
    </w:pPr>
    <w:r w:rsidRPr="00067520">
      <w:rPr>
        <w:sz w:val="18"/>
        <w:lang w:val="es-GT"/>
      </w:rPr>
      <w:t xml:space="preserve">Lección 4: Usar la investigación </w:t>
    </w:r>
    <w:r>
      <w:rPr>
        <w:sz w:val="18"/>
        <w:lang w:val="es-GT"/>
      </w:rPr>
      <w:t xml:space="preserve">formativa para </w:t>
    </w:r>
    <w:r w:rsidRPr="00067520">
      <w:rPr>
        <w:sz w:val="18"/>
        <w:lang w:val="es-GT"/>
      </w:rPr>
      <w:t>reforzar los Grupos de Cuidado</w:t>
    </w:r>
  </w:p>
  <w:p w:rsidR="004019AF" w:rsidRPr="00067520" w:rsidRDefault="004019AF" w:rsidP="00E47935">
    <w:pPr>
      <w:pStyle w:val="Header"/>
      <w:rPr>
        <w:lang w:val="es-GT"/>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751688" w:rsidRDefault="004019AF" w:rsidP="00E47935">
    <w:pPr>
      <w:pStyle w:val="Header"/>
      <w:spacing w:after="0"/>
      <w:ind w:left="0"/>
      <w:rPr>
        <w:sz w:val="14"/>
        <w:lang w:val="es-GT"/>
      </w:rPr>
    </w:pPr>
    <w:r w:rsidRPr="00751688">
      <w:rPr>
        <w:sz w:val="18"/>
        <w:lang w:val="es-GT"/>
      </w:rPr>
      <w:t>Grupos de Cuidado: Manual para talleres de diseño e implementación de programas</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0F3ED1" w:rsidRDefault="004019AF" w:rsidP="00E47935">
    <w:pPr>
      <w:pStyle w:val="Header"/>
      <w:spacing w:after="0"/>
      <w:ind w:left="0"/>
      <w:jc w:val="right"/>
      <w:rPr>
        <w:sz w:val="18"/>
        <w:lang w:val="es-GT"/>
      </w:rPr>
    </w:pPr>
    <w:r>
      <w:rPr>
        <w:sz w:val="18"/>
        <w:lang w:val="es-GT"/>
      </w:rPr>
      <w:t xml:space="preserve"> </w:t>
    </w:r>
    <w:r w:rsidRPr="000F3ED1">
      <w:rPr>
        <w:sz w:val="18"/>
        <w:lang w:val="es-GT"/>
      </w:rPr>
      <w:t>Lección 5: Organizar las comunidades en Grupos de Cuidado y el Sistema num</w:t>
    </w:r>
    <w:r>
      <w:rPr>
        <w:sz w:val="18"/>
        <w:lang w:val="es-GT"/>
      </w:rPr>
      <w:t>érico</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65351F" w:rsidRDefault="004019AF" w:rsidP="00E47935">
    <w:pPr>
      <w:pStyle w:val="Header"/>
      <w:spacing w:after="0"/>
      <w:ind w:left="0"/>
      <w:rPr>
        <w:sz w:val="14"/>
        <w:lang w:val="es-GT"/>
      </w:rPr>
    </w:pPr>
    <w:r w:rsidRPr="0065351F">
      <w:rPr>
        <w:sz w:val="18"/>
        <w:lang w:val="es-GT"/>
      </w:rPr>
      <w:t xml:space="preserve">Grupos de Cuidado: Manual </w:t>
    </w:r>
    <w:r>
      <w:rPr>
        <w:sz w:val="18"/>
        <w:lang w:val="es-GT"/>
      </w:rPr>
      <w:t xml:space="preserve">de entrenamiento </w:t>
    </w:r>
    <w:r w:rsidRPr="0065351F">
      <w:rPr>
        <w:sz w:val="18"/>
        <w:lang w:val="es-GT"/>
      </w:rPr>
      <w:t>para diseño e implementaci</w:t>
    </w:r>
    <w:r>
      <w:rPr>
        <w:sz w:val="18"/>
        <w:lang w:val="es-GT"/>
      </w:rPr>
      <w:t>ón de programas</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233979" w:rsidRDefault="004019AF" w:rsidP="00E47935">
    <w:pPr>
      <w:pStyle w:val="Header"/>
      <w:spacing w:after="0"/>
      <w:ind w:left="0"/>
      <w:jc w:val="right"/>
      <w:rPr>
        <w:sz w:val="18"/>
        <w:lang w:val="es-GT"/>
      </w:rPr>
    </w:pPr>
    <w:r w:rsidRPr="00233979">
      <w:rPr>
        <w:sz w:val="18"/>
        <w:lang w:val="es-GT"/>
      </w:rPr>
      <w:t>Lección 6: Roles, responsabilidades y descripciones de puesto</w:t>
    </w:r>
    <w:r>
      <w:rPr>
        <w:sz w:val="18"/>
        <w:lang w:val="es-GT"/>
      </w:rPr>
      <w:t xml:space="preserve"> de los Grupos de Cuidado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06583E" w:rsidRDefault="004019AF" w:rsidP="00A639AD">
    <w:pPr>
      <w:pStyle w:val="Header"/>
      <w:spacing w:after="0"/>
      <w:ind w:left="0"/>
      <w:rPr>
        <w:sz w:val="14"/>
        <w:lang w:val="es-GT"/>
      </w:rPr>
    </w:pPr>
    <w:r w:rsidRPr="0006583E">
      <w:rPr>
        <w:sz w:val="18"/>
        <w:lang w:val="es-GT"/>
      </w:rPr>
      <w:t>Grupos de Cuidado: Manual de entrenami</w:t>
    </w:r>
    <w:r>
      <w:rPr>
        <w:sz w:val="18"/>
        <w:lang w:val="es-GT"/>
      </w:rPr>
      <w:t>ento para diseño e implementació</w:t>
    </w:r>
    <w:r w:rsidRPr="0006583E">
      <w:rPr>
        <w:sz w:val="18"/>
        <w:lang w:val="es-GT"/>
      </w:rPr>
      <w:t xml:space="preserve">n de programas </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353375" w:rsidRDefault="004019AF" w:rsidP="00E47935">
    <w:pPr>
      <w:pStyle w:val="Header"/>
      <w:spacing w:after="0"/>
      <w:ind w:left="0"/>
      <w:rPr>
        <w:sz w:val="14"/>
        <w:lang w:val="es-GT"/>
      </w:rPr>
    </w:pPr>
    <w:r w:rsidRPr="00353375">
      <w:rPr>
        <w:sz w:val="18"/>
        <w:lang w:val="es-GT"/>
      </w:rPr>
      <w:t>Grupos de Cuidado: Manual de capacitación para el diseño e implementaci</w:t>
    </w:r>
    <w:r>
      <w:rPr>
        <w:sz w:val="18"/>
        <w:lang w:val="es-GT"/>
      </w:rPr>
      <w:t>ón de programas</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BD7041" w:rsidRDefault="004019AF" w:rsidP="00E47935">
    <w:pPr>
      <w:pStyle w:val="Header"/>
      <w:jc w:val="right"/>
      <w:rPr>
        <w:lang w:val="es-GT"/>
      </w:rPr>
    </w:pPr>
    <w:r w:rsidRPr="00BD7041">
      <w:rPr>
        <w:sz w:val="18"/>
        <w:lang w:val="es-GT"/>
      </w:rPr>
      <w:t xml:space="preserve">Lección 7: Motivación e incentivos para </w:t>
    </w:r>
    <w:r>
      <w:rPr>
        <w:sz w:val="18"/>
        <w:lang w:val="es-GT"/>
      </w:rPr>
      <w:t>Voluntarias</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BD7041" w:rsidRDefault="004019AF" w:rsidP="00E47935">
    <w:pPr>
      <w:pStyle w:val="Header"/>
      <w:spacing w:after="0"/>
      <w:ind w:left="0"/>
      <w:rPr>
        <w:sz w:val="18"/>
        <w:lang w:val="es-GT"/>
      </w:rPr>
    </w:pPr>
    <w:r>
      <w:rPr>
        <w:sz w:val="18"/>
        <w:lang w:val="es-GT"/>
      </w:rPr>
      <w:t>Grupos</w:t>
    </w:r>
    <w:r w:rsidRPr="00BD7041">
      <w:rPr>
        <w:sz w:val="18"/>
        <w:lang w:val="es-GT"/>
      </w:rPr>
      <w:t xml:space="preserve"> de Cuidado: Manual de entrenamiento para diseño e implementaci</w:t>
    </w:r>
    <w:r>
      <w:rPr>
        <w:sz w:val="18"/>
        <w:lang w:val="es-GT"/>
      </w:rPr>
      <w:t>ón de programas.</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5F17A1" w:rsidRDefault="004019AF" w:rsidP="005C5B60">
    <w:pPr>
      <w:pStyle w:val="Header"/>
      <w:spacing w:after="0"/>
      <w:jc w:val="right"/>
      <w:rPr>
        <w:sz w:val="18"/>
        <w:lang w:val="es-GT"/>
      </w:rPr>
    </w:pPr>
    <w:r w:rsidRPr="005F17A1">
      <w:rPr>
        <w:sz w:val="18"/>
        <w:lang w:val="es-GT"/>
      </w:rPr>
      <w:t xml:space="preserve">Lección 8: Cambio de Comportamiento y  Grupo de Cuidados: </w:t>
    </w:r>
  </w:p>
  <w:p w:rsidR="004019AF" w:rsidRPr="005F17A1" w:rsidRDefault="004019AF" w:rsidP="005C5B60">
    <w:pPr>
      <w:pStyle w:val="Header"/>
      <w:spacing w:after="0"/>
      <w:jc w:val="right"/>
      <w:rPr>
        <w:sz w:val="18"/>
        <w:lang w:val="es-GT"/>
      </w:rPr>
    </w:pPr>
    <w:r w:rsidRPr="005F17A1">
      <w:rPr>
        <w:sz w:val="18"/>
        <w:lang w:val="es-GT"/>
      </w:rPr>
      <w:t xml:space="preserve">Lo que ocurre en las reuniones de Grupo de Cuidado, Grupos de Vecinas y Visitas domiciliares </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5F17A1" w:rsidRDefault="004019AF" w:rsidP="003009FC">
    <w:pPr>
      <w:pStyle w:val="Header"/>
      <w:ind w:left="0"/>
      <w:rPr>
        <w:sz w:val="18"/>
        <w:lang w:val="es-GT"/>
      </w:rPr>
    </w:pPr>
    <w:r w:rsidRPr="005F17A1">
      <w:rPr>
        <w:sz w:val="18"/>
        <w:lang w:val="es-GT"/>
      </w:rPr>
      <w:t>Grupos de Cuidado: Manual de entrenamiento para diseño e implementación de programas.</w:t>
    </w:r>
  </w:p>
  <w:p w:rsidR="004019AF" w:rsidRPr="005F17A1" w:rsidRDefault="004019AF" w:rsidP="00167C98">
    <w:pPr>
      <w:pStyle w:val="Header"/>
      <w:rPr>
        <w:lang w:val="es-GT"/>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772BC2" w:rsidRDefault="004019AF" w:rsidP="00E47935">
    <w:pPr>
      <w:pStyle w:val="Header"/>
      <w:spacing w:after="0"/>
      <w:ind w:left="0"/>
      <w:jc w:val="right"/>
      <w:rPr>
        <w:sz w:val="18"/>
        <w:lang w:val="es-GT"/>
      </w:rPr>
    </w:pPr>
    <w:r w:rsidRPr="00772BC2">
      <w:rPr>
        <w:sz w:val="18"/>
        <w:lang w:val="es-GT"/>
      </w:rPr>
      <w:t xml:space="preserve">Lección 9: Visitas domiciliares: Audiencia, horarios y contenidos </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865CE0" w:rsidRDefault="004019AF" w:rsidP="00B91EFE">
    <w:pPr>
      <w:pStyle w:val="Header"/>
      <w:spacing w:after="0"/>
      <w:ind w:left="0"/>
      <w:jc w:val="right"/>
      <w:rPr>
        <w:sz w:val="18"/>
        <w:lang w:val="es-GT"/>
      </w:rPr>
    </w:pPr>
    <w:r w:rsidRPr="00865CE0">
      <w:rPr>
        <w:sz w:val="18"/>
        <w:lang w:val="es-GT"/>
      </w:rPr>
      <w:t xml:space="preserve">Lección 10: Horario de la reunión </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E64B7F" w:rsidRDefault="004019AF" w:rsidP="0003046F">
    <w:pPr>
      <w:pStyle w:val="Header"/>
      <w:spacing w:after="0"/>
      <w:ind w:left="0"/>
      <w:jc w:val="right"/>
      <w:rPr>
        <w:sz w:val="18"/>
        <w:lang w:val="es-GT"/>
      </w:rPr>
    </w:pPr>
    <w:r w:rsidRPr="00E64B7F">
      <w:rPr>
        <w:sz w:val="18"/>
        <w:lang w:val="es-GT"/>
      </w:rPr>
      <w:t xml:space="preserve">Lección 11: Supervisión con apoyo: Lista de cotejo y planes de trabajo supervisados </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E64B7F" w:rsidRDefault="004019AF" w:rsidP="00B91EFE">
    <w:pPr>
      <w:pStyle w:val="Header"/>
      <w:spacing w:after="0"/>
      <w:ind w:left="0"/>
      <w:jc w:val="right"/>
      <w:rPr>
        <w:sz w:val="18"/>
        <w:lang w:val="es-GT"/>
      </w:rPr>
    </w:pPr>
    <w:r w:rsidRPr="00E64B7F">
      <w:rPr>
        <w:sz w:val="18"/>
        <w:lang w:val="es-GT"/>
      </w:rPr>
      <w:t xml:space="preserve">Lección 11: Supervisión con apoyo: Lista de cotejo y planes de trabajo supervisados </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Default="004019AF" w:rsidP="007C5374">
    <w:pPr>
      <w:pStyle w:val="Header"/>
      <w:spacing w:after="0" w:line="240" w:lineRule="auto"/>
      <w:ind w:left="0"/>
      <w:jc w:val="right"/>
      <w:rPr>
        <w:sz w:val="18"/>
        <w:lang w:val="es-GT"/>
      </w:rPr>
    </w:pPr>
    <w:r w:rsidRPr="007C5374">
      <w:rPr>
        <w:sz w:val="18"/>
        <w:lang w:val="es-GT"/>
      </w:rPr>
      <w:t xml:space="preserve">Lección 12: Lista de verificación y mejora de la calidad </w:t>
    </w:r>
    <w:r>
      <w:rPr>
        <w:sz w:val="18"/>
        <w:lang w:val="es-GT"/>
      </w:rPr>
      <w:t>(LVMC</w:t>
    </w:r>
    <w:r w:rsidRPr="007C5374">
      <w:rPr>
        <w:sz w:val="18"/>
        <w:lang w:val="es-GT"/>
      </w:rPr>
      <w:t>)</w:t>
    </w:r>
    <w:r>
      <w:rPr>
        <w:sz w:val="18"/>
        <w:lang w:val="es-GT"/>
      </w:rPr>
      <w:t xml:space="preserve"> </w:t>
    </w:r>
  </w:p>
  <w:p w:rsidR="004019AF" w:rsidRPr="007C5374" w:rsidRDefault="004019AF" w:rsidP="007C5374">
    <w:pPr>
      <w:pStyle w:val="Header"/>
      <w:spacing w:after="0" w:line="240" w:lineRule="auto"/>
      <w:ind w:left="0"/>
      <w:jc w:val="right"/>
      <w:rPr>
        <w:lang w:val="es-GT"/>
      </w:rPr>
    </w:pPr>
    <w:r>
      <w:rPr>
        <w:sz w:val="18"/>
        <w:lang w:val="es-GT"/>
      </w:rPr>
      <w:t xml:space="preserve"> para facilitar una reunión y dar retroalimentación</w:t>
    </w:r>
    <w:r w:rsidRPr="007C5374">
      <w:rPr>
        <w:sz w:val="18"/>
        <w:lang w:val="es-GT"/>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06583E" w:rsidRDefault="004019AF" w:rsidP="00A639AD">
    <w:pPr>
      <w:pStyle w:val="Header"/>
      <w:ind w:left="0"/>
      <w:jc w:val="right"/>
      <w:rPr>
        <w:sz w:val="18"/>
        <w:lang w:val="es-GT"/>
      </w:rPr>
    </w:pPr>
    <w:r>
      <w:rPr>
        <w:sz w:val="18"/>
        <w:lang w:val="es-GT"/>
      </w:rPr>
      <w:t>Índice</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4548E3" w:rsidRDefault="004019AF" w:rsidP="00893B9B">
    <w:pPr>
      <w:pStyle w:val="Header"/>
      <w:spacing w:after="0"/>
      <w:ind w:left="0"/>
      <w:jc w:val="right"/>
      <w:rPr>
        <w:sz w:val="18"/>
        <w:lang w:val="es-GT"/>
      </w:rPr>
    </w:pPr>
    <w:r w:rsidRPr="004548E3">
      <w:rPr>
        <w:sz w:val="18"/>
        <w:lang w:val="es-GT"/>
      </w:rPr>
      <w:t xml:space="preserve">Lección 13: Calcular las puntuaciones y usar los datos de las Listas de Verificación de mejora de la calidad </w:t>
    </w:r>
    <w:r>
      <w:rPr>
        <w:sz w:val="18"/>
        <w:lang w:val="es-GT"/>
      </w:rPr>
      <w:t>(LVMC</w:t>
    </w:r>
    <w:r w:rsidRPr="004548E3">
      <w:rPr>
        <w:sz w:val="18"/>
        <w:lang w:val="es-GT"/>
      </w:rPr>
      <w:t>)</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F62C01" w:rsidRDefault="004019AF" w:rsidP="00725527">
    <w:pPr>
      <w:pStyle w:val="Header"/>
      <w:spacing w:after="0"/>
      <w:ind w:left="0"/>
      <w:jc w:val="right"/>
      <w:rPr>
        <w:sz w:val="18"/>
        <w:lang w:val="es-GT"/>
      </w:rPr>
    </w:pPr>
    <w:r w:rsidRPr="00F62C01">
      <w:rPr>
        <w:sz w:val="18"/>
        <w:lang w:val="es-GT"/>
      </w:rPr>
      <w:t>Lección 14: Sistema de Manejo de Informaci</w:t>
    </w:r>
    <w:r>
      <w:rPr>
        <w:sz w:val="18"/>
        <w:lang w:val="es-GT"/>
      </w:rPr>
      <w:t>ón del Grupo de Cuidado: Introducción a los registros</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036F59" w:rsidRDefault="004019AF" w:rsidP="00882E60">
    <w:pPr>
      <w:pStyle w:val="Header"/>
      <w:spacing w:after="0"/>
      <w:ind w:left="0"/>
      <w:rPr>
        <w:sz w:val="18"/>
        <w:lang w:val="es-GT"/>
      </w:rPr>
    </w:pPr>
    <w:r>
      <w:rPr>
        <w:sz w:val="18"/>
        <w:lang w:val="es-GT"/>
      </w:rPr>
      <w:t xml:space="preserve">Lección </w:t>
    </w:r>
    <w:r w:rsidRPr="00036F59">
      <w:rPr>
        <w:sz w:val="18"/>
        <w:lang w:val="es-GT"/>
      </w:rPr>
      <w:t xml:space="preserve"> 15: Manejo de Sistema de Información del Grupo de Cuidado</w:t>
    </w:r>
    <w:r>
      <w:rPr>
        <w:sz w:val="18"/>
        <w:lang w:val="es-GT"/>
      </w:rPr>
      <w:t>: Reportes del Promotor, Supervisor y Coordinador</w:t>
    </w:r>
    <w:r w:rsidRPr="00036F59">
      <w:rPr>
        <w:sz w:val="18"/>
        <w:lang w:val="es-GT"/>
      </w:rPr>
      <w:t xml:space="preserve"> </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083F19" w:rsidRDefault="004019AF" w:rsidP="00E10C61">
    <w:pPr>
      <w:pStyle w:val="Header"/>
      <w:spacing w:after="0"/>
      <w:ind w:left="0"/>
      <w:rPr>
        <w:sz w:val="14"/>
        <w:lang w:val="es-GT"/>
      </w:rPr>
    </w:pPr>
    <w:r w:rsidRPr="00083F19">
      <w:rPr>
        <w:sz w:val="18"/>
        <w:lang w:val="es-GT"/>
      </w:rPr>
      <w:t>Grupos de Cuidado: Manual de entrenamiento</w:t>
    </w:r>
    <w:r>
      <w:rPr>
        <w:sz w:val="18"/>
        <w:lang w:val="es-GT"/>
      </w:rPr>
      <w:t xml:space="preserve"> para diseño</w:t>
    </w:r>
    <w:r w:rsidRPr="00083F19">
      <w:rPr>
        <w:sz w:val="18"/>
        <w:lang w:val="es-GT"/>
      </w:rPr>
      <w:t xml:space="preserve"> e</w:t>
    </w:r>
    <w:r>
      <w:rPr>
        <w:sz w:val="18"/>
        <w:lang w:val="es-GT"/>
      </w:rPr>
      <w:t xml:space="preserve"> </w:t>
    </w:r>
    <w:r w:rsidRPr="00083F19">
      <w:rPr>
        <w:sz w:val="18"/>
        <w:lang w:val="es-GT"/>
      </w:rPr>
      <w:t>implementación de programas</w:t>
    </w:r>
  </w:p>
  <w:p w:rsidR="004019AF" w:rsidRPr="00E10C61" w:rsidRDefault="004019AF" w:rsidP="00E10C61">
    <w:pPr>
      <w:pStyle w:val="Header"/>
      <w:rPr>
        <w:lang w:val="es-GT"/>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Default="004019AF" w:rsidP="00E10C61">
    <w:pPr>
      <w:pStyle w:val="Header"/>
      <w:spacing w:after="0"/>
      <w:jc w:val="right"/>
      <w:rPr>
        <w:sz w:val="18"/>
        <w:lang w:val="es-GT"/>
      </w:rPr>
    </w:pPr>
    <w:r w:rsidRPr="00E10C61">
      <w:rPr>
        <w:sz w:val="18"/>
        <w:lang w:val="es-GT"/>
      </w:rPr>
      <w:t>Lección 1</w:t>
    </w:r>
    <w:r>
      <w:rPr>
        <w:sz w:val="18"/>
        <w:lang w:val="es-GT"/>
      </w:rPr>
      <w:t>6</w:t>
    </w:r>
    <w:r w:rsidRPr="00E10C61">
      <w:rPr>
        <w:sz w:val="18"/>
        <w:lang w:val="es-GT"/>
      </w:rPr>
      <w:t xml:space="preserve">: </w:t>
    </w:r>
    <w:r>
      <w:rPr>
        <w:sz w:val="18"/>
        <w:lang w:val="es-GT"/>
      </w:rPr>
      <w:t>Planificar para la sostenibilidad</w:t>
    </w:r>
  </w:p>
  <w:p w:rsidR="004019AF" w:rsidRPr="00E10C61" w:rsidRDefault="004019AF" w:rsidP="00E10C61">
    <w:pPr>
      <w:pStyle w:val="Header"/>
      <w:spacing w:after="0"/>
      <w:jc w:val="right"/>
      <w:rPr>
        <w:sz w:val="18"/>
        <w:lang w:val="es-GT"/>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34035F" w:rsidRDefault="004019AF" w:rsidP="00BC3A7B">
    <w:pPr>
      <w:pStyle w:val="Header"/>
      <w:spacing w:after="0"/>
      <w:ind w:left="0"/>
      <w:jc w:val="right"/>
      <w:rPr>
        <w:sz w:val="18"/>
        <w:lang w:val="es-GT"/>
      </w:rPr>
    </w:pPr>
    <w:r>
      <w:rPr>
        <w:sz w:val="18"/>
        <w:lang w:val="es-GT"/>
      </w:rPr>
      <w:t xml:space="preserve">Lección 17: </w:t>
    </w:r>
    <w:r w:rsidRPr="0034035F">
      <w:rPr>
        <w:sz w:val="18"/>
        <w:lang w:val="es-GT"/>
      </w:rPr>
      <w:t xml:space="preserve"> </w:t>
    </w:r>
    <w:r>
      <w:rPr>
        <w:sz w:val="18"/>
        <w:lang w:val="es-GT"/>
      </w:rPr>
      <w:t xml:space="preserve">Planificar para el </w:t>
    </w:r>
    <w:r w:rsidRPr="0034035F">
      <w:rPr>
        <w:sz w:val="18"/>
        <w:lang w:val="es-GT"/>
      </w:rPr>
      <w:t>Grupo de Cuidados</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3D6951" w:rsidRDefault="004019AF" w:rsidP="00BC3A7B">
    <w:pPr>
      <w:pStyle w:val="Header"/>
      <w:spacing w:after="0"/>
      <w:ind w:left="0"/>
      <w:jc w:val="right"/>
      <w:rPr>
        <w:sz w:val="18"/>
        <w:lang w:val="es-GT"/>
      </w:rPr>
    </w:pPr>
    <w:r w:rsidRPr="003D6951">
      <w:rPr>
        <w:sz w:val="18"/>
        <w:lang w:val="es-GT"/>
      </w:rPr>
      <w:t xml:space="preserve">Lección 18: Introducción al enfoque del Grupo de Cuidado a otros  </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083F19" w:rsidRDefault="004019AF" w:rsidP="006F24BA">
    <w:pPr>
      <w:pStyle w:val="Header"/>
      <w:spacing w:after="0"/>
      <w:ind w:left="0"/>
      <w:rPr>
        <w:sz w:val="14"/>
        <w:lang w:val="es-GT"/>
      </w:rPr>
    </w:pPr>
    <w:r w:rsidRPr="00083F19">
      <w:rPr>
        <w:sz w:val="18"/>
        <w:lang w:val="es-GT"/>
      </w:rPr>
      <w:t>Grupos de Cuidado: Manual de entrenamiento</w:t>
    </w:r>
    <w:r>
      <w:rPr>
        <w:sz w:val="18"/>
        <w:lang w:val="es-GT"/>
      </w:rPr>
      <w:t xml:space="preserve"> para diseño</w:t>
    </w:r>
    <w:r w:rsidRPr="00083F19">
      <w:rPr>
        <w:sz w:val="18"/>
        <w:lang w:val="es-GT"/>
      </w:rPr>
      <w:t xml:space="preserve"> e</w:t>
    </w:r>
    <w:r>
      <w:rPr>
        <w:sz w:val="18"/>
        <w:lang w:val="es-GT"/>
      </w:rPr>
      <w:t xml:space="preserve"> </w:t>
    </w:r>
    <w:r w:rsidRPr="00083F19">
      <w:rPr>
        <w:sz w:val="18"/>
        <w:lang w:val="es-GT"/>
      </w:rPr>
      <w:t>implementación de prog</w:t>
    </w:r>
    <w:r>
      <w:rPr>
        <w:sz w:val="18"/>
        <w:lang w:val="es-GT"/>
      </w:rPr>
      <w:t>ramas</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BC3A7B" w:rsidRDefault="004019AF" w:rsidP="00BC3A7B">
    <w:pPr>
      <w:pStyle w:val="Header"/>
      <w:spacing w:after="0"/>
      <w:ind w:left="0"/>
      <w:jc w:val="right"/>
      <w:rPr>
        <w:sz w:val="18"/>
      </w:rPr>
    </w:pPr>
    <w:r>
      <w:rPr>
        <w:sz w:val="18"/>
      </w:rPr>
      <w:t>Lesson 19: Training Closing</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A74F79" w:rsidRDefault="004019AF" w:rsidP="00BC3A7B">
    <w:pPr>
      <w:pStyle w:val="Header"/>
      <w:spacing w:after="0"/>
      <w:ind w:left="0"/>
      <w:jc w:val="right"/>
      <w:rPr>
        <w:sz w:val="18"/>
        <w:lang w:val="es-GT"/>
      </w:rPr>
    </w:pPr>
    <w:r w:rsidRPr="00A74F79">
      <w:rPr>
        <w:sz w:val="18"/>
        <w:lang w:val="es-GT"/>
      </w:rPr>
      <w:t>Anexo 1: Evaluación para antes y despu</w:t>
    </w:r>
    <w:r>
      <w:rPr>
        <w:sz w:val="18"/>
        <w:lang w:val="es-GT"/>
      </w:rPr>
      <w:t>és del taller</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06583E" w:rsidRDefault="004019AF" w:rsidP="00A639AD">
    <w:pPr>
      <w:pStyle w:val="Header"/>
      <w:ind w:left="0"/>
      <w:jc w:val="right"/>
      <w:rPr>
        <w:sz w:val="18"/>
        <w:lang w:val="es-GT"/>
      </w:rPr>
    </w:pPr>
    <w:r>
      <w:rPr>
        <w:sz w:val="18"/>
        <w:lang w:val="es-GT"/>
      </w:rPr>
      <w:t>Abreviaciones y Acrónimos</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323979" w:rsidRDefault="004019AF" w:rsidP="00BC3A7B">
    <w:pPr>
      <w:pStyle w:val="Header"/>
      <w:spacing w:after="0"/>
      <w:ind w:left="0"/>
      <w:jc w:val="right"/>
      <w:rPr>
        <w:sz w:val="18"/>
        <w:lang w:val="es-GT"/>
      </w:rPr>
    </w:pPr>
    <w:r w:rsidRPr="00323979">
      <w:rPr>
        <w:sz w:val="18"/>
        <w:lang w:val="es-GT"/>
      </w:rPr>
      <w:t xml:space="preserve">Anexo 2: Recursos de aprendizaje y evaluación de necesidades </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BC3A7B" w:rsidRDefault="004019AF" w:rsidP="00BC3A7B">
    <w:pPr>
      <w:pStyle w:val="Header"/>
      <w:spacing w:after="0"/>
      <w:ind w:left="0"/>
      <w:jc w:val="right"/>
      <w:rPr>
        <w:sz w:val="18"/>
      </w:rPr>
    </w:pPr>
    <w:r>
      <w:rPr>
        <w:sz w:val="18"/>
      </w:rPr>
      <w:t>Appendix 3: Training Feedback Forms</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34035F" w:rsidRDefault="004019AF" w:rsidP="003D4A7D">
    <w:pPr>
      <w:pStyle w:val="Header"/>
      <w:spacing w:after="0"/>
      <w:ind w:left="0"/>
      <w:jc w:val="right"/>
      <w:rPr>
        <w:sz w:val="18"/>
        <w:lang w:val="es-GT"/>
      </w:rPr>
    </w:pPr>
    <w:r>
      <w:rPr>
        <w:sz w:val="18"/>
        <w:lang w:val="es-GT"/>
      </w:rPr>
      <w:t xml:space="preserve">Anexo 4: Definición y criterios del Grupo de Cuidado </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CB64D6" w:rsidRDefault="004019AF" w:rsidP="006619BE">
    <w:pPr>
      <w:pStyle w:val="Header"/>
      <w:spacing w:after="0"/>
      <w:ind w:left="0"/>
      <w:jc w:val="right"/>
      <w:rPr>
        <w:sz w:val="18"/>
        <w:lang w:val="es-GT"/>
      </w:rPr>
    </w:pPr>
    <w:r>
      <w:rPr>
        <w:sz w:val="18"/>
        <w:lang w:val="es-GT"/>
      </w:rPr>
      <w:t>Anexo 6: Desarrollo y revisión del currículum</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E11921" w:rsidRDefault="004019AF" w:rsidP="006619BE">
    <w:pPr>
      <w:pStyle w:val="Header"/>
      <w:spacing w:after="0"/>
      <w:ind w:left="0"/>
      <w:jc w:val="right"/>
      <w:rPr>
        <w:sz w:val="18"/>
        <w:lang w:val="es-GT"/>
      </w:rPr>
    </w:pPr>
    <w:r w:rsidRPr="00E11921">
      <w:rPr>
        <w:sz w:val="18"/>
        <w:lang w:val="es-GT"/>
      </w:rPr>
      <w:t>A</w:t>
    </w:r>
    <w:r>
      <w:rPr>
        <w:sz w:val="18"/>
        <w:lang w:val="es-GT"/>
      </w:rPr>
      <w:t>ne</w:t>
    </w:r>
    <w:r w:rsidRPr="00E11921">
      <w:rPr>
        <w:sz w:val="18"/>
        <w:lang w:val="es-GT"/>
      </w:rPr>
      <w:t>x</w:t>
    </w:r>
    <w:r>
      <w:rPr>
        <w:sz w:val="18"/>
        <w:lang w:val="es-GT"/>
      </w:rPr>
      <w:t>o</w:t>
    </w:r>
    <w:r w:rsidRPr="00E11921">
      <w:rPr>
        <w:sz w:val="18"/>
        <w:lang w:val="es-GT"/>
      </w:rPr>
      <w:t xml:space="preserve"> </w:t>
    </w:r>
    <w:r w:rsidR="00FD469D">
      <w:rPr>
        <w:sz w:val="18"/>
        <w:lang w:val="es-GT"/>
      </w:rPr>
      <w:t xml:space="preserve">7 ¿Cómo contratar a los Promotores del Grupo de Cuidado? </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083F19" w:rsidRDefault="004019AF" w:rsidP="006F24BA">
    <w:pPr>
      <w:pStyle w:val="Header"/>
      <w:spacing w:after="0"/>
      <w:ind w:left="0"/>
      <w:rPr>
        <w:sz w:val="14"/>
        <w:lang w:val="es-GT"/>
      </w:rPr>
    </w:pPr>
    <w:r w:rsidRPr="00083F19">
      <w:rPr>
        <w:sz w:val="18"/>
        <w:lang w:val="es-GT"/>
      </w:rPr>
      <w:t>Grupos de Cuidado: Manual de entrenamiento</w:t>
    </w:r>
    <w:r>
      <w:rPr>
        <w:sz w:val="18"/>
        <w:lang w:val="es-GT"/>
      </w:rPr>
      <w:t xml:space="preserve"> para diseño</w:t>
    </w:r>
    <w:r w:rsidRPr="00083F19">
      <w:rPr>
        <w:sz w:val="18"/>
        <w:lang w:val="es-GT"/>
      </w:rPr>
      <w:t xml:space="preserve"> e</w:t>
    </w:r>
    <w:r>
      <w:rPr>
        <w:sz w:val="18"/>
        <w:lang w:val="es-GT"/>
      </w:rPr>
      <w:t xml:space="preserve"> </w:t>
    </w:r>
    <w:r w:rsidRPr="00083F19">
      <w:rPr>
        <w:sz w:val="18"/>
        <w:lang w:val="es-GT"/>
      </w:rPr>
      <w:t>implementación de programas</w:t>
    </w:r>
  </w:p>
  <w:p w:rsidR="004019AF" w:rsidRPr="00457F5A" w:rsidRDefault="004019AF" w:rsidP="00457F5A">
    <w:pPr>
      <w:pStyle w:val="Header"/>
      <w:rPr>
        <w:lang w:val="es-GT"/>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C03881" w:rsidRDefault="004019AF" w:rsidP="006619BE">
    <w:pPr>
      <w:pStyle w:val="Header"/>
      <w:spacing w:after="0"/>
      <w:ind w:left="0"/>
      <w:jc w:val="right"/>
      <w:rPr>
        <w:sz w:val="18"/>
        <w:lang w:val="es-GT"/>
      </w:rPr>
    </w:pPr>
    <w:r w:rsidRPr="00C03881">
      <w:rPr>
        <w:sz w:val="18"/>
        <w:lang w:val="es-GT"/>
      </w:rPr>
      <w:t xml:space="preserve">Anexo 9: Monitoreo del impacto del los proyectos del Grupo de Cuidado </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083F19" w:rsidRDefault="004019AF" w:rsidP="006F24BA">
    <w:pPr>
      <w:pStyle w:val="Header"/>
      <w:spacing w:after="0"/>
      <w:ind w:left="0"/>
      <w:rPr>
        <w:sz w:val="14"/>
        <w:lang w:val="es-GT"/>
      </w:rPr>
    </w:pPr>
    <w:r w:rsidRPr="00083F19">
      <w:rPr>
        <w:sz w:val="18"/>
        <w:lang w:val="es-GT"/>
      </w:rPr>
      <w:t>Grupos de Cuidado: Manual de entrenamiento</w:t>
    </w:r>
    <w:r>
      <w:rPr>
        <w:sz w:val="18"/>
        <w:lang w:val="es-GT"/>
      </w:rPr>
      <w:t xml:space="preserve"> para diseño</w:t>
    </w:r>
    <w:r w:rsidRPr="00083F19">
      <w:rPr>
        <w:sz w:val="18"/>
        <w:lang w:val="es-GT"/>
      </w:rPr>
      <w:t xml:space="preserve"> e</w:t>
    </w:r>
    <w:r>
      <w:rPr>
        <w:sz w:val="18"/>
        <w:lang w:val="es-GT"/>
      </w:rPr>
      <w:t xml:space="preserve"> </w:t>
    </w:r>
    <w:r w:rsidRPr="00083F19">
      <w:rPr>
        <w:sz w:val="18"/>
        <w:lang w:val="es-GT"/>
      </w:rPr>
      <w:t>implementación de programas</w:t>
    </w:r>
  </w:p>
  <w:p w:rsidR="004019AF" w:rsidRPr="006F24BA" w:rsidRDefault="004019AF" w:rsidP="006F24BA">
    <w:pPr>
      <w:pStyle w:val="Header"/>
      <w:rPr>
        <w:lang w:val="es-GT"/>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Default="004019AF" w:rsidP="006619BE">
    <w:pPr>
      <w:pStyle w:val="Header"/>
      <w:spacing w:after="0"/>
      <w:ind w:left="0"/>
      <w:jc w:val="right"/>
      <w:rPr>
        <w:sz w:val="18"/>
        <w:lang w:val="es-GT"/>
      </w:rPr>
    </w:pPr>
    <w:r w:rsidRPr="00DF4E1F">
      <w:rPr>
        <w:sz w:val="18"/>
        <w:lang w:val="es-GT"/>
      </w:rPr>
      <w:t>Anexo 10:</w:t>
    </w:r>
    <w:r>
      <w:rPr>
        <w:sz w:val="18"/>
        <w:lang w:val="es-GT"/>
      </w:rPr>
      <w:t xml:space="preserve"> Los</w:t>
    </w:r>
    <w:r w:rsidRPr="00DF4E1F">
      <w:rPr>
        <w:sz w:val="18"/>
        <w:lang w:val="es-GT"/>
      </w:rPr>
      <w:t xml:space="preserve"> Grupos de Cuidado y el </w:t>
    </w:r>
    <w:r>
      <w:rPr>
        <w:sz w:val="18"/>
        <w:lang w:val="es-GT"/>
      </w:rPr>
      <w:t xml:space="preserve">ámbito de bajo capital social: </w:t>
    </w:r>
  </w:p>
  <w:p w:rsidR="004019AF" w:rsidRPr="00DF4E1F" w:rsidRDefault="004019AF" w:rsidP="006619BE">
    <w:pPr>
      <w:pStyle w:val="Header"/>
      <w:spacing w:after="0"/>
      <w:ind w:left="0"/>
      <w:jc w:val="right"/>
      <w:rPr>
        <w:sz w:val="18"/>
        <w:lang w:val="es-GT"/>
      </w:rPr>
    </w:pPr>
    <w:r>
      <w:rPr>
        <w:sz w:val="18"/>
        <w:lang w:val="es-GT"/>
      </w:rPr>
      <w:t xml:space="preserve">El ejemplo de Curaméricas en Gutemala </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083F19" w:rsidRDefault="004019AF" w:rsidP="006F24BA">
    <w:pPr>
      <w:pStyle w:val="Header"/>
      <w:spacing w:after="0"/>
      <w:ind w:left="0"/>
      <w:rPr>
        <w:sz w:val="14"/>
        <w:lang w:val="es-GT"/>
      </w:rPr>
    </w:pPr>
    <w:r w:rsidRPr="00083F19">
      <w:rPr>
        <w:sz w:val="18"/>
        <w:lang w:val="es-GT"/>
      </w:rPr>
      <w:t>Grupos de Cuidado: Manual de entrenamiento</w:t>
    </w:r>
    <w:r>
      <w:rPr>
        <w:sz w:val="18"/>
        <w:lang w:val="es-GT"/>
      </w:rPr>
      <w:t xml:space="preserve"> para diseño</w:t>
    </w:r>
    <w:r w:rsidRPr="00083F19">
      <w:rPr>
        <w:sz w:val="18"/>
        <w:lang w:val="es-GT"/>
      </w:rPr>
      <w:t xml:space="preserve"> e</w:t>
    </w:r>
    <w:r>
      <w:rPr>
        <w:sz w:val="18"/>
        <w:lang w:val="es-GT"/>
      </w:rPr>
      <w:t xml:space="preserve"> </w:t>
    </w:r>
    <w:r w:rsidRPr="00083F19">
      <w:rPr>
        <w:sz w:val="18"/>
        <w:lang w:val="es-GT"/>
      </w:rPr>
      <w:t>implementación de programas</w:t>
    </w:r>
  </w:p>
  <w:p w:rsidR="004019AF" w:rsidRPr="006F24BA" w:rsidRDefault="004019AF" w:rsidP="006F24BA">
    <w:pPr>
      <w:pStyle w:val="Header"/>
      <w:rPr>
        <w:lang w:val="es-GT"/>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186F6E" w:rsidRDefault="00FD469D" w:rsidP="00A639AD">
    <w:pPr>
      <w:pStyle w:val="Header"/>
      <w:jc w:val="right"/>
      <w:rPr>
        <w:sz w:val="18"/>
        <w:lang w:val="es-GT"/>
      </w:rPr>
    </w:pPr>
    <w:r>
      <w:rPr>
        <w:sz w:val="18"/>
        <w:lang w:val="es-GT"/>
      </w:rPr>
      <w:t>Prefacio</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E47935" w:rsidRDefault="004019AF" w:rsidP="00A639AD">
    <w:pPr>
      <w:pStyle w:val="Header"/>
      <w:spacing w:after="0"/>
      <w:ind w:left="0"/>
      <w:jc w:val="right"/>
      <w:rPr>
        <w:sz w:val="14"/>
      </w:rPr>
    </w:pPr>
    <w:r>
      <w:rPr>
        <w:sz w:val="18"/>
      </w:rPr>
      <w:t>Prefacio</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Default="004019AF" w:rsidP="00A639AD">
    <w:pPr>
      <w:pStyle w:val="Header"/>
      <w:jc w:val="right"/>
    </w:pPr>
  </w:p>
  <w:p w:rsidR="004019AF" w:rsidRPr="00216A82" w:rsidRDefault="004019AF" w:rsidP="00A639AD">
    <w:pPr>
      <w:pStyle w:val="Header"/>
      <w:jc w:val="right"/>
      <w:rPr>
        <w:sz w:val="1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083F19" w:rsidRDefault="004019AF" w:rsidP="00A639AD">
    <w:pPr>
      <w:pStyle w:val="Header"/>
      <w:spacing w:after="0"/>
      <w:ind w:left="0"/>
      <w:rPr>
        <w:sz w:val="14"/>
        <w:lang w:val="es-GT"/>
      </w:rPr>
    </w:pPr>
    <w:r w:rsidRPr="00083F19">
      <w:rPr>
        <w:sz w:val="18"/>
        <w:lang w:val="es-GT"/>
      </w:rPr>
      <w:t>Grupos de Cuidado: Manual de entrenamiento</w:t>
    </w:r>
    <w:r>
      <w:rPr>
        <w:sz w:val="18"/>
        <w:lang w:val="es-GT"/>
      </w:rPr>
      <w:t xml:space="preserve"> para diseño</w:t>
    </w:r>
    <w:r w:rsidRPr="00083F19">
      <w:rPr>
        <w:sz w:val="18"/>
        <w:lang w:val="es-GT"/>
      </w:rPr>
      <w:t xml:space="preserve"> e</w:t>
    </w:r>
    <w:r>
      <w:rPr>
        <w:sz w:val="18"/>
        <w:lang w:val="es-GT"/>
      </w:rPr>
      <w:t xml:space="preserve"> </w:t>
    </w:r>
    <w:r w:rsidRPr="00083F19">
      <w:rPr>
        <w:sz w:val="18"/>
        <w:lang w:val="es-GT"/>
      </w:rPr>
      <w:t>implementación de programas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D16365" w:rsidRDefault="004019AF" w:rsidP="00A639AD">
    <w:pPr>
      <w:pStyle w:val="Header"/>
      <w:spacing w:after="0"/>
      <w:ind w:left="0"/>
      <w:jc w:val="right"/>
      <w:rPr>
        <w:sz w:val="18"/>
      </w:rPr>
    </w:pPr>
    <w:r>
      <w:rPr>
        <w:sz w:val="18"/>
      </w:rPr>
      <w:t>Lección 1: Sesión inicial</w:t>
    </w:r>
  </w:p>
  <w:p w:rsidR="004019AF" w:rsidRPr="00E47935" w:rsidRDefault="004019AF" w:rsidP="00A639A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3EEC"/>
    <w:multiLevelType w:val="hybridMultilevel"/>
    <w:tmpl w:val="2F96ED8A"/>
    <w:lvl w:ilvl="0" w:tplc="EE4092D8">
      <w:start w:val="2"/>
      <w:numFmt w:val="lowerLetter"/>
      <w:lvlText w:val="3%1."/>
      <w:lvlJc w:val="left"/>
      <w:pPr>
        <w:ind w:left="1080" w:hanging="360"/>
      </w:pPr>
      <w:rPr>
        <w:rFonts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1">
    <w:nsid w:val="00415F1B"/>
    <w:multiLevelType w:val="hybridMultilevel"/>
    <w:tmpl w:val="B5EEF6E2"/>
    <w:lvl w:ilvl="0" w:tplc="97260564">
      <w:start w:val="1"/>
      <w:numFmt w:val="bullet"/>
      <w:lvlText w:val="–"/>
      <w:lvlJc w:val="left"/>
      <w:pPr>
        <w:ind w:left="1440" w:hanging="360"/>
      </w:pPr>
      <w:rPr>
        <w:rFonts w:ascii="Calibri" w:hAnsi="Calibri"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2">
    <w:nsid w:val="00C52C76"/>
    <w:multiLevelType w:val="hybridMultilevel"/>
    <w:tmpl w:val="C8A043D2"/>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F80CF2"/>
    <w:multiLevelType w:val="hybridMultilevel"/>
    <w:tmpl w:val="A3AED7EE"/>
    <w:lvl w:ilvl="0" w:tplc="5C882D50">
      <w:start w:val="1"/>
      <w:numFmt w:val="lowerLetter"/>
      <w:lvlText w:val="4%1."/>
      <w:lvlJc w:val="left"/>
      <w:pPr>
        <w:ind w:left="1440" w:hanging="360"/>
      </w:pPr>
      <w:rPr>
        <w:rFonts w:hint="default"/>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4">
    <w:nsid w:val="03241D1E"/>
    <w:multiLevelType w:val="hybridMultilevel"/>
    <w:tmpl w:val="78F24302"/>
    <w:lvl w:ilvl="0" w:tplc="527E433C">
      <w:start w:val="1"/>
      <w:numFmt w:val="bullet"/>
      <w:lvlText w:val=""/>
      <w:lvlJc w:val="left"/>
      <w:pPr>
        <w:ind w:left="720" w:hanging="360"/>
      </w:pPr>
      <w:rPr>
        <w:rFonts w:ascii="Symbol" w:hAnsi="Symbol" w:hint="default"/>
        <w:color w:val="auto"/>
      </w:rPr>
    </w:lvl>
    <w:lvl w:ilvl="1" w:tplc="527E433C">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353810"/>
    <w:multiLevelType w:val="hybridMultilevel"/>
    <w:tmpl w:val="9EE8CFD2"/>
    <w:lvl w:ilvl="0" w:tplc="100A0001">
      <w:start w:val="1"/>
      <w:numFmt w:val="bullet"/>
      <w:lvlText w:val=""/>
      <w:lvlJc w:val="left"/>
      <w:pPr>
        <w:ind w:left="1980" w:hanging="360"/>
      </w:pPr>
      <w:rPr>
        <w:rFonts w:ascii="Symbol" w:hAnsi="Symbol" w:hint="default"/>
      </w:rPr>
    </w:lvl>
    <w:lvl w:ilvl="1" w:tplc="100A0003" w:tentative="1">
      <w:start w:val="1"/>
      <w:numFmt w:val="bullet"/>
      <w:lvlText w:val="o"/>
      <w:lvlJc w:val="left"/>
      <w:pPr>
        <w:ind w:left="2700" w:hanging="360"/>
      </w:pPr>
      <w:rPr>
        <w:rFonts w:ascii="Courier New" w:hAnsi="Courier New" w:cs="Courier New" w:hint="default"/>
      </w:rPr>
    </w:lvl>
    <w:lvl w:ilvl="2" w:tplc="100A0005" w:tentative="1">
      <w:start w:val="1"/>
      <w:numFmt w:val="bullet"/>
      <w:lvlText w:val=""/>
      <w:lvlJc w:val="left"/>
      <w:pPr>
        <w:ind w:left="3420" w:hanging="360"/>
      </w:pPr>
      <w:rPr>
        <w:rFonts w:ascii="Wingdings" w:hAnsi="Wingdings" w:hint="default"/>
      </w:rPr>
    </w:lvl>
    <w:lvl w:ilvl="3" w:tplc="100A0001" w:tentative="1">
      <w:start w:val="1"/>
      <w:numFmt w:val="bullet"/>
      <w:lvlText w:val=""/>
      <w:lvlJc w:val="left"/>
      <w:pPr>
        <w:ind w:left="4140" w:hanging="360"/>
      </w:pPr>
      <w:rPr>
        <w:rFonts w:ascii="Symbol" w:hAnsi="Symbol" w:hint="default"/>
      </w:rPr>
    </w:lvl>
    <w:lvl w:ilvl="4" w:tplc="100A0003" w:tentative="1">
      <w:start w:val="1"/>
      <w:numFmt w:val="bullet"/>
      <w:lvlText w:val="o"/>
      <w:lvlJc w:val="left"/>
      <w:pPr>
        <w:ind w:left="4860" w:hanging="360"/>
      </w:pPr>
      <w:rPr>
        <w:rFonts w:ascii="Courier New" w:hAnsi="Courier New" w:cs="Courier New" w:hint="default"/>
      </w:rPr>
    </w:lvl>
    <w:lvl w:ilvl="5" w:tplc="100A0005" w:tentative="1">
      <w:start w:val="1"/>
      <w:numFmt w:val="bullet"/>
      <w:lvlText w:val=""/>
      <w:lvlJc w:val="left"/>
      <w:pPr>
        <w:ind w:left="5580" w:hanging="360"/>
      </w:pPr>
      <w:rPr>
        <w:rFonts w:ascii="Wingdings" w:hAnsi="Wingdings" w:hint="default"/>
      </w:rPr>
    </w:lvl>
    <w:lvl w:ilvl="6" w:tplc="100A0001" w:tentative="1">
      <w:start w:val="1"/>
      <w:numFmt w:val="bullet"/>
      <w:lvlText w:val=""/>
      <w:lvlJc w:val="left"/>
      <w:pPr>
        <w:ind w:left="6300" w:hanging="360"/>
      </w:pPr>
      <w:rPr>
        <w:rFonts w:ascii="Symbol" w:hAnsi="Symbol" w:hint="default"/>
      </w:rPr>
    </w:lvl>
    <w:lvl w:ilvl="7" w:tplc="100A0003" w:tentative="1">
      <w:start w:val="1"/>
      <w:numFmt w:val="bullet"/>
      <w:lvlText w:val="o"/>
      <w:lvlJc w:val="left"/>
      <w:pPr>
        <w:ind w:left="7020" w:hanging="360"/>
      </w:pPr>
      <w:rPr>
        <w:rFonts w:ascii="Courier New" w:hAnsi="Courier New" w:cs="Courier New" w:hint="default"/>
      </w:rPr>
    </w:lvl>
    <w:lvl w:ilvl="8" w:tplc="100A0005" w:tentative="1">
      <w:start w:val="1"/>
      <w:numFmt w:val="bullet"/>
      <w:lvlText w:val=""/>
      <w:lvlJc w:val="left"/>
      <w:pPr>
        <w:ind w:left="7740" w:hanging="360"/>
      </w:pPr>
      <w:rPr>
        <w:rFonts w:ascii="Wingdings" w:hAnsi="Wingdings" w:hint="default"/>
      </w:rPr>
    </w:lvl>
  </w:abstractNum>
  <w:abstractNum w:abstractNumId="6">
    <w:nsid w:val="033B108C"/>
    <w:multiLevelType w:val="hybridMultilevel"/>
    <w:tmpl w:val="2BD4B2B2"/>
    <w:lvl w:ilvl="0" w:tplc="E1482ED2">
      <w:start w:val="1"/>
      <w:numFmt w:val="bullet"/>
      <w:lvlText w:val=""/>
      <w:lvlJc w:val="left"/>
      <w:pPr>
        <w:ind w:left="1440" w:hanging="360"/>
      </w:pPr>
      <w:rPr>
        <w:rFonts w:ascii="Symbol" w:hAnsi="Symbol" w:hint="default"/>
        <w:color w:val="auto"/>
        <w:lang w:val="es-G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3836DB3"/>
    <w:multiLevelType w:val="hybridMultilevel"/>
    <w:tmpl w:val="731C7A3A"/>
    <w:lvl w:ilvl="0" w:tplc="48208B92">
      <w:start w:val="1"/>
      <w:numFmt w:val="lowerLetter"/>
      <w:lvlText w:val="1%1."/>
      <w:lvlJc w:val="left"/>
      <w:pPr>
        <w:ind w:left="1800" w:hanging="360"/>
      </w:pPr>
      <w:rPr>
        <w:rFonts w:hint="default"/>
      </w:rPr>
    </w:lvl>
    <w:lvl w:ilvl="1" w:tplc="100A0019" w:tentative="1">
      <w:start w:val="1"/>
      <w:numFmt w:val="lowerLetter"/>
      <w:lvlText w:val="%2."/>
      <w:lvlJc w:val="left"/>
      <w:pPr>
        <w:ind w:left="2520" w:hanging="360"/>
      </w:pPr>
    </w:lvl>
    <w:lvl w:ilvl="2" w:tplc="100A001B" w:tentative="1">
      <w:start w:val="1"/>
      <w:numFmt w:val="lowerRoman"/>
      <w:lvlText w:val="%3."/>
      <w:lvlJc w:val="right"/>
      <w:pPr>
        <w:ind w:left="3240" w:hanging="180"/>
      </w:pPr>
    </w:lvl>
    <w:lvl w:ilvl="3" w:tplc="100A000F" w:tentative="1">
      <w:start w:val="1"/>
      <w:numFmt w:val="decimal"/>
      <w:lvlText w:val="%4."/>
      <w:lvlJc w:val="left"/>
      <w:pPr>
        <w:ind w:left="3960" w:hanging="360"/>
      </w:pPr>
    </w:lvl>
    <w:lvl w:ilvl="4" w:tplc="100A0019" w:tentative="1">
      <w:start w:val="1"/>
      <w:numFmt w:val="lowerLetter"/>
      <w:lvlText w:val="%5."/>
      <w:lvlJc w:val="left"/>
      <w:pPr>
        <w:ind w:left="4680" w:hanging="360"/>
      </w:pPr>
    </w:lvl>
    <w:lvl w:ilvl="5" w:tplc="100A001B" w:tentative="1">
      <w:start w:val="1"/>
      <w:numFmt w:val="lowerRoman"/>
      <w:lvlText w:val="%6."/>
      <w:lvlJc w:val="right"/>
      <w:pPr>
        <w:ind w:left="5400" w:hanging="180"/>
      </w:pPr>
    </w:lvl>
    <w:lvl w:ilvl="6" w:tplc="100A000F" w:tentative="1">
      <w:start w:val="1"/>
      <w:numFmt w:val="decimal"/>
      <w:lvlText w:val="%7."/>
      <w:lvlJc w:val="left"/>
      <w:pPr>
        <w:ind w:left="6120" w:hanging="360"/>
      </w:pPr>
    </w:lvl>
    <w:lvl w:ilvl="7" w:tplc="100A0019" w:tentative="1">
      <w:start w:val="1"/>
      <w:numFmt w:val="lowerLetter"/>
      <w:lvlText w:val="%8."/>
      <w:lvlJc w:val="left"/>
      <w:pPr>
        <w:ind w:left="6840" w:hanging="360"/>
      </w:pPr>
    </w:lvl>
    <w:lvl w:ilvl="8" w:tplc="100A001B" w:tentative="1">
      <w:start w:val="1"/>
      <w:numFmt w:val="lowerRoman"/>
      <w:lvlText w:val="%9."/>
      <w:lvlJc w:val="right"/>
      <w:pPr>
        <w:ind w:left="7560" w:hanging="180"/>
      </w:pPr>
    </w:lvl>
  </w:abstractNum>
  <w:abstractNum w:abstractNumId="8">
    <w:nsid w:val="053B4B59"/>
    <w:multiLevelType w:val="hybridMultilevel"/>
    <w:tmpl w:val="7FE273CC"/>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5857525"/>
    <w:multiLevelType w:val="hybridMultilevel"/>
    <w:tmpl w:val="DB8AD35C"/>
    <w:lvl w:ilvl="0" w:tplc="48208B92">
      <w:start w:val="1"/>
      <w:numFmt w:val="lowerLetter"/>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5F370BD"/>
    <w:multiLevelType w:val="hybridMultilevel"/>
    <w:tmpl w:val="907A0796"/>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62C6C0E"/>
    <w:multiLevelType w:val="hybridMultilevel"/>
    <w:tmpl w:val="49861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6701AC0"/>
    <w:multiLevelType w:val="hybridMultilevel"/>
    <w:tmpl w:val="D9760C70"/>
    <w:lvl w:ilvl="0" w:tplc="1406AFEA">
      <w:start w:val="1"/>
      <w:numFmt w:val="lowerLetter"/>
      <w:lvlText w:val="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6DC4888"/>
    <w:multiLevelType w:val="hybridMultilevel"/>
    <w:tmpl w:val="C0A032E2"/>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70738A4"/>
    <w:multiLevelType w:val="hybridMultilevel"/>
    <w:tmpl w:val="6DCC8498"/>
    <w:lvl w:ilvl="0" w:tplc="97260564">
      <w:start w:val="1"/>
      <w:numFmt w:val="bullet"/>
      <w:lvlText w:val="–"/>
      <w:lvlJc w:val="left"/>
      <w:pPr>
        <w:ind w:left="2160" w:hanging="360"/>
      </w:pPr>
      <w:rPr>
        <w:rFonts w:ascii="Calibri" w:hAnsi="Calibri" w:hint="default"/>
      </w:rPr>
    </w:lvl>
    <w:lvl w:ilvl="1" w:tplc="100A0003" w:tentative="1">
      <w:start w:val="1"/>
      <w:numFmt w:val="bullet"/>
      <w:lvlText w:val="o"/>
      <w:lvlJc w:val="left"/>
      <w:pPr>
        <w:ind w:left="2880" w:hanging="360"/>
      </w:pPr>
      <w:rPr>
        <w:rFonts w:ascii="Courier New" w:hAnsi="Courier New" w:cs="Courier New" w:hint="default"/>
      </w:rPr>
    </w:lvl>
    <w:lvl w:ilvl="2" w:tplc="100A0005" w:tentative="1">
      <w:start w:val="1"/>
      <w:numFmt w:val="bullet"/>
      <w:lvlText w:val=""/>
      <w:lvlJc w:val="left"/>
      <w:pPr>
        <w:ind w:left="3600" w:hanging="360"/>
      </w:pPr>
      <w:rPr>
        <w:rFonts w:ascii="Wingdings" w:hAnsi="Wingdings" w:hint="default"/>
      </w:rPr>
    </w:lvl>
    <w:lvl w:ilvl="3" w:tplc="100A0001" w:tentative="1">
      <w:start w:val="1"/>
      <w:numFmt w:val="bullet"/>
      <w:lvlText w:val=""/>
      <w:lvlJc w:val="left"/>
      <w:pPr>
        <w:ind w:left="4320" w:hanging="360"/>
      </w:pPr>
      <w:rPr>
        <w:rFonts w:ascii="Symbol" w:hAnsi="Symbol" w:hint="default"/>
      </w:rPr>
    </w:lvl>
    <w:lvl w:ilvl="4" w:tplc="100A0003" w:tentative="1">
      <w:start w:val="1"/>
      <w:numFmt w:val="bullet"/>
      <w:lvlText w:val="o"/>
      <w:lvlJc w:val="left"/>
      <w:pPr>
        <w:ind w:left="5040" w:hanging="360"/>
      </w:pPr>
      <w:rPr>
        <w:rFonts w:ascii="Courier New" w:hAnsi="Courier New" w:cs="Courier New" w:hint="default"/>
      </w:rPr>
    </w:lvl>
    <w:lvl w:ilvl="5" w:tplc="100A0005" w:tentative="1">
      <w:start w:val="1"/>
      <w:numFmt w:val="bullet"/>
      <w:lvlText w:val=""/>
      <w:lvlJc w:val="left"/>
      <w:pPr>
        <w:ind w:left="5760" w:hanging="360"/>
      </w:pPr>
      <w:rPr>
        <w:rFonts w:ascii="Wingdings" w:hAnsi="Wingdings" w:hint="default"/>
      </w:rPr>
    </w:lvl>
    <w:lvl w:ilvl="6" w:tplc="100A0001" w:tentative="1">
      <w:start w:val="1"/>
      <w:numFmt w:val="bullet"/>
      <w:lvlText w:val=""/>
      <w:lvlJc w:val="left"/>
      <w:pPr>
        <w:ind w:left="6480" w:hanging="360"/>
      </w:pPr>
      <w:rPr>
        <w:rFonts w:ascii="Symbol" w:hAnsi="Symbol" w:hint="default"/>
      </w:rPr>
    </w:lvl>
    <w:lvl w:ilvl="7" w:tplc="100A0003" w:tentative="1">
      <w:start w:val="1"/>
      <w:numFmt w:val="bullet"/>
      <w:lvlText w:val="o"/>
      <w:lvlJc w:val="left"/>
      <w:pPr>
        <w:ind w:left="7200" w:hanging="360"/>
      </w:pPr>
      <w:rPr>
        <w:rFonts w:ascii="Courier New" w:hAnsi="Courier New" w:cs="Courier New" w:hint="default"/>
      </w:rPr>
    </w:lvl>
    <w:lvl w:ilvl="8" w:tplc="100A0005" w:tentative="1">
      <w:start w:val="1"/>
      <w:numFmt w:val="bullet"/>
      <w:lvlText w:val=""/>
      <w:lvlJc w:val="left"/>
      <w:pPr>
        <w:ind w:left="7920" w:hanging="360"/>
      </w:pPr>
      <w:rPr>
        <w:rFonts w:ascii="Wingdings" w:hAnsi="Wingdings" w:hint="default"/>
      </w:rPr>
    </w:lvl>
  </w:abstractNum>
  <w:abstractNum w:abstractNumId="15">
    <w:nsid w:val="089B568B"/>
    <w:multiLevelType w:val="hybridMultilevel"/>
    <w:tmpl w:val="478E94D8"/>
    <w:lvl w:ilvl="0" w:tplc="EE4092D8">
      <w:start w:val="2"/>
      <w:numFmt w:val="lowerLetter"/>
      <w:lvlText w:val="3%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08D6389D"/>
    <w:multiLevelType w:val="hybridMultilevel"/>
    <w:tmpl w:val="27C8A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8DA463E"/>
    <w:multiLevelType w:val="hybridMultilevel"/>
    <w:tmpl w:val="AB5EACA8"/>
    <w:lvl w:ilvl="0" w:tplc="97260564">
      <w:start w:val="1"/>
      <w:numFmt w:val="bullet"/>
      <w:lvlText w:val="–"/>
      <w:lvlJc w:val="left"/>
      <w:pPr>
        <w:ind w:left="2160" w:hanging="360"/>
      </w:pPr>
      <w:rPr>
        <w:rFonts w:ascii="Calibri" w:hAnsi="Calibri" w:hint="default"/>
      </w:rPr>
    </w:lvl>
    <w:lvl w:ilvl="1" w:tplc="100A0003" w:tentative="1">
      <w:start w:val="1"/>
      <w:numFmt w:val="bullet"/>
      <w:lvlText w:val="o"/>
      <w:lvlJc w:val="left"/>
      <w:pPr>
        <w:ind w:left="2880" w:hanging="360"/>
      </w:pPr>
      <w:rPr>
        <w:rFonts w:ascii="Courier New" w:hAnsi="Courier New" w:cs="Courier New" w:hint="default"/>
      </w:rPr>
    </w:lvl>
    <w:lvl w:ilvl="2" w:tplc="100A0005" w:tentative="1">
      <w:start w:val="1"/>
      <w:numFmt w:val="bullet"/>
      <w:lvlText w:val=""/>
      <w:lvlJc w:val="left"/>
      <w:pPr>
        <w:ind w:left="3600" w:hanging="360"/>
      </w:pPr>
      <w:rPr>
        <w:rFonts w:ascii="Wingdings" w:hAnsi="Wingdings" w:hint="default"/>
      </w:rPr>
    </w:lvl>
    <w:lvl w:ilvl="3" w:tplc="100A0001" w:tentative="1">
      <w:start w:val="1"/>
      <w:numFmt w:val="bullet"/>
      <w:lvlText w:val=""/>
      <w:lvlJc w:val="left"/>
      <w:pPr>
        <w:ind w:left="4320" w:hanging="360"/>
      </w:pPr>
      <w:rPr>
        <w:rFonts w:ascii="Symbol" w:hAnsi="Symbol" w:hint="default"/>
      </w:rPr>
    </w:lvl>
    <w:lvl w:ilvl="4" w:tplc="100A0003" w:tentative="1">
      <w:start w:val="1"/>
      <w:numFmt w:val="bullet"/>
      <w:lvlText w:val="o"/>
      <w:lvlJc w:val="left"/>
      <w:pPr>
        <w:ind w:left="5040" w:hanging="360"/>
      </w:pPr>
      <w:rPr>
        <w:rFonts w:ascii="Courier New" w:hAnsi="Courier New" w:cs="Courier New" w:hint="default"/>
      </w:rPr>
    </w:lvl>
    <w:lvl w:ilvl="5" w:tplc="100A0005" w:tentative="1">
      <w:start w:val="1"/>
      <w:numFmt w:val="bullet"/>
      <w:lvlText w:val=""/>
      <w:lvlJc w:val="left"/>
      <w:pPr>
        <w:ind w:left="5760" w:hanging="360"/>
      </w:pPr>
      <w:rPr>
        <w:rFonts w:ascii="Wingdings" w:hAnsi="Wingdings" w:hint="default"/>
      </w:rPr>
    </w:lvl>
    <w:lvl w:ilvl="6" w:tplc="100A0001" w:tentative="1">
      <w:start w:val="1"/>
      <w:numFmt w:val="bullet"/>
      <w:lvlText w:val=""/>
      <w:lvlJc w:val="left"/>
      <w:pPr>
        <w:ind w:left="6480" w:hanging="360"/>
      </w:pPr>
      <w:rPr>
        <w:rFonts w:ascii="Symbol" w:hAnsi="Symbol" w:hint="default"/>
      </w:rPr>
    </w:lvl>
    <w:lvl w:ilvl="7" w:tplc="100A0003" w:tentative="1">
      <w:start w:val="1"/>
      <w:numFmt w:val="bullet"/>
      <w:lvlText w:val="o"/>
      <w:lvlJc w:val="left"/>
      <w:pPr>
        <w:ind w:left="7200" w:hanging="360"/>
      </w:pPr>
      <w:rPr>
        <w:rFonts w:ascii="Courier New" w:hAnsi="Courier New" w:cs="Courier New" w:hint="default"/>
      </w:rPr>
    </w:lvl>
    <w:lvl w:ilvl="8" w:tplc="100A0005" w:tentative="1">
      <w:start w:val="1"/>
      <w:numFmt w:val="bullet"/>
      <w:lvlText w:val=""/>
      <w:lvlJc w:val="left"/>
      <w:pPr>
        <w:ind w:left="7920" w:hanging="360"/>
      </w:pPr>
      <w:rPr>
        <w:rFonts w:ascii="Wingdings" w:hAnsi="Wingdings" w:hint="default"/>
      </w:rPr>
    </w:lvl>
  </w:abstractNum>
  <w:abstractNum w:abstractNumId="18">
    <w:nsid w:val="09221D6F"/>
    <w:multiLevelType w:val="hybridMultilevel"/>
    <w:tmpl w:val="B23A0AB4"/>
    <w:lvl w:ilvl="0" w:tplc="ACEECB6A">
      <w:start w:val="1"/>
      <w:numFmt w:val="low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9F40D3A"/>
    <w:multiLevelType w:val="hybridMultilevel"/>
    <w:tmpl w:val="178E1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A5F0EA8"/>
    <w:multiLevelType w:val="hybridMultilevel"/>
    <w:tmpl w:val="E91C61D0"/>
    <w:lvl w:ilvl="0" w:tplc="100A0001">
      <w:start w:val="1"/>
      <w:numFmt w:val="bullet"/>
      <w:lvlText w:val=""/>
      <w:lvlJc w:val="left"/>
      <w:pPr>
        <w:ind w:left="1800" w:hanging="360"/>
      </w:pPr>
      <w:rPr>
        <w:rFonts w:ascii="Symbol" w:hAnsi="Symbol" w:hint="default"/>
      </w:rPr>
    </w:lvl>
    <w:lvl w:ilvl="1" w:tplc="100A0003" w:tentative="1">
      <w:start w:val="1"/>
      <w:numFmt w:val="bullet"/>
      <w:lvlText w:val="o"/>
      <w:lvlJc w:val="left"/>
      <w:pPr>
        <w:ind w:left="2520" w:hanging="360"/>
      </w:pPr>
      <w:rPr>
        <w:rFonts w:ascii="Courier New" w:hAnsi="Courier New" w:cs="Courier New" w:hint="default"/>
      </w:rPr>
    </w:lvl>
    <w:lvl w:ilvl="2" w:tplc="100A0005" w:tentative="1">
      <w:start w:val="1"/>
      <w:numFmt w:val="bullet"/>
      <w:lvlText w:val=""/>
      <w:lvlJc w:val="left"/>
      <w:pPr>
        <w:ind w:left="3240" w:hanging="360"/>
      </w:pPr>
      <w:rPr>
        <w:rFonts w:ascii="Wingdings" w:hAnsi="Wingdings" w:hint="default"/>
      </w:rPr>
    </w:lvl>
    <w:lvl w:ilvl="3" w:tplc="100A0001" w:tentative="1">
      <w:start w:val="1"/>
      <w:numFmt w:val="bullet"/>
      <w:lvlText w:val=""/>
      <w:lvlJc w:val="left"/>
      <w:pPr>
        <w:ind w:left="3960" w:hanging="360"/>
      </w:pPr>
      <w:rPr>
        <w:rFonts w:ascii="Symbol" w:hAnsi="Symbol" w:hint="default"/>
      </w:rPr>
    </w:lvl>
    <w:lvl w:ilvl="4" w:tplc="100A0003" w:tentative="1">
      <w:start w:val="1"/>
      <w:numFmt w:val="bullet"/>
      <w:lvlText w:val="o"/>
      <w:lvlJc w:val="left"/>
      <w:pPr>
        <w:ind w:left="4680" w:hanging="360"/>
      </w:pPr>
      <w:rPr>
        <w:rFonts w:ascii="Courier New" w:hAnsi="Courier New" w:cs="Courier New" w:hint="default"/>
      </w:rPr>
    </w:lvl>
    <w:lvl w:ilvl="5" w:tplc="100A0005" w:tentative="1">
      <w:start w:val="1"/>
      <w:numFmt w:val="bullet"/>
      <w:lvlText w:val=""/>
      <w:lvlJc w:val="left"/>
      <w:pPr>
        <w:ind w:left="5400" w:hanging="360"/>
      </w:pPr>
      <w:rPr>
        <w:rFonts w:ascii="Wingdings" w:hAnsi="Wingdings" w:hint="default"/>
      </w:rPr>
    </w:lvl>
    <w:lvl w:ilvl="6" w:tplc="100A0001" w:tentative="1">
      <w:start w:val="1"/>
      <w:numFmt w:val="bullet"/>
      <w:lvlText w:val=""/>
      <w:lvlJc w:val="left"/>
      <w:pPr>
        <w:ind w:left="6120" w:hanging="360"/>
      </w:pPr>
      <w:rPr>
        <w:rFonts w:ascii="Symbol" w:hAnsi="Symbol" w:hint="default"/>
      </w:rPr>
    </w:lvl>
    <w:lvl w:ilvl="7" w:tplc="100A0003" w:tentative="1">
      <w:start w:val="1"/>
      <w:numFmt w:val="bullet"/>
      <w:lvlText w:val="o"/>
      <w:lvlJc w:val="left"/>
      <w:pPr>
        <w:ind w:left="6840" w:hanging="360"/>
      </w:pPr>
      <w:rPr>
        <w:rFonts w:ascii="Courier New" w:hAnsi="Courier New" w:cs="Courier New" w:hint="default"/>
      </w:rPr>
    </w:lvl>
    <w:lvl w:ilvl="8" w:tplc="100A0005" w:tentative="1">
      <w:start w:val="1"/>
      <w:numFmt w:val="bullet"/>
      <w:lvlText w:val=""/>
      <w:lvlJc w:val="left"/>
      <w:pPr>
        <w:ind w:left="7560" w:hanging="360"/>
      </w:pPr>
      <w:rPr>
        <w:rFonts w:ascii="Wingdings" w:hAnsi="Wingdings" w:hint="default"/>
      </w:rPr>
    </w:lvl>
  </w:abstractNum>
  <w:abstractNum w:abstractNumId="21">
    <w:nsid w:val="0A7614AD"/>
    <w:multiLevelType w:val="hybridMultilevel"/>
    <w:tmpl w:val="BC5CBEFC"/>
    <w:lvl w:ilvl="0" w:tplc="97260564">
      <w:start w:val="1"/>
      <w:numFmt w:val="bullet"/>
      <w:lvlText w:val="–"/>
      <w:lvlJc w:val="left"/>
      <w:pPr>
        <w:ind w:left="1080" w:hanging="360"/>
      </w:pPr>
      <w:rPr>
        <w:rFonts w:ascii="Calibri" w:hAnsi="Calibri"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22">
    <w:nsid w:val="0AAD3157"/>
    <w:multiLevelType w:val="hybridMultilevel"/>
    <w:tmpl w:val="12E4394A"/>
    <w:lvl w:ilvl="0" w:tplc="48208B92">
      <w:start w:val="1"/>
      <w:numFmt w:val="lowerLetter"/>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AE76BEA"/>
    <w:multiLevelType w:val="hybridMultilevel"/>
    <w:tmpl w:val="58BA46F4"/>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AF63F4C"/>
    <w:multiLevelType w:val="hybridMultilevel"/>
    <w:tmpl w:val="04301784"/>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BBD157B"/>
    <w:multiLevelType w:val="hybridMultilevel"/>
    <w:tmpl w:val="6994DB20"/>
    <w:lvl w:ilvl="0" w:tplc="0409000F">
      <w:start w:val="1"/>
      <w:numFmt w:val="decimal"/>
      <w:lvlText w:val="%1."/>
      <w:lvlJc w:val="left"/>
      <w:pPr>
        <w:ind w:left="720" w:hanging="360"/>
      </w:pPr>
      <w:rPr>
        <w:rFonts w:cs="Times New Roman"/>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
    <w:nsid w:val="0C1655C8"/>
    <w:multiLevelType w:val="hybridMultilevel"/>
    <w:tmpl w:val="65E8D878"/>
    <w:lvl w:ilvl="0" w:tplc="100A0001">
      <w:start w:val="1"/>
      <w:numFmt w:val="bullet"/>
      <w:lvlText w:val=""/>
      <w:lvlJc w:val="left"/>
      <w:pPr>
        <w:ind w:left="1800" w:hanging="360"/>
      </w:pPr>
      <w:rPr>
        <w:rFonts w:ascii="Symbol" w:hAnsi="Symbol" w:hint="default"/>
      </w:rPr>
    </w:lvl>
    <w:lvl w:ilvl="1" w:tplc="100A0003" w:tentative="1">
      <w:start w:val="1"/>
      <w:numFmt w:val="bullet"/>
      <w:lvlText w:val="o"/>
      <w:lvlJc w:val="left"/>
      <w:pPr>
        <w:ind w:left="2520" w:hanging="360"/>
      </w:pPr>
      <w:rPr>
        <w:rFonts w:ascii="Courier New" w:hAnsi="Courier New" w:cs="Courier New" w:hint="default"/>
      </w:rPr>
    </w:lvl>
    <w:lvl w:ilvl="2" w:tplc="100A0005" w:tentative="1">
      <w:start w:val="1"/>
      <w:numFmt w:val="bullet"/>
      <w:lvlText w:val=""/>
      <w:lvlJc w:val="left"/>
      <w:pPr>
        <w:ind w:left="3240" w:hanging="360"/>
      </w:pPr>
      <w:rPr>
        <w:rFonts w:ascii="Wingdings" w:hAnsi="Wingdings" w:hint="default"/>
      </w:rPr>
    </w:lvl>
    <w:lvl w:ilvl="3" w:tplc="100A0001" w:tentative="1">
      <w:start w:val="1"/>
      <w:numFmt w:val="bullet"/>
      <w:lvlText w:val=""/>
      <w:lvlJc w:val="left"/>
      <w:pPr>
        <w:ind w:left="3960" w:hanging="360"/>
      </w:pPr>
      <w:rPr>
        <w:rFonts w:ascii="Symbol" w:hAnsi="Symbol" w:hint="default"/>
      </w:rPr>
    </w:lvl>
    <w:lvl w:ilvl="4" w:tplc="100A0003" w:tentative="1">
      <w:start w:val="1"/>
      <w:numFmt w:val="bullet"/>
      <w:lvlText w:val="o"/>
      <w:lvlJc w:val="left"/>
      <w:pPr>
        <w:ind w:left="4680" w:hanging="360"/>
      </w:pPr>
      <w:rPr>
        <w:rFonts w:ascii="Courier New" w:hAnsi="Courier New" w:cs="Courier New" w:hint="default"/>
      </w:rPr>
    </w:lvl>
    <w:lvl w:ilvl="5" w:tplc="100A0005" w:tentative="1">
      <w:start w:val="1"/>
      <w:numFmt w:val="bullet"/>
      <w:lvlText w:val=""/>
      <w:lvlJc w:val="left"/>
      <w:pPr>
        <w:ind w:left="5400" w:hanging="360"/>
      </w:pPr>
      <w:rPr>
        <w:rFonts w:ascii="Wingdings" w:hAnsi="Wingdings" w:hint="default"/>
      </w:rPr>
    </w:lvl>
    <w:lvl w:ilvl="6" w:tplc="100A0001" w:tentative="1">
      <w:start w:val="1"/>
      <w:numFmt w:val="bullet"/>
      <w:lvlText w:val=""/>
      <w:lvlJc w:val="left"/>
      <w:pPr>
        <w:ind w:left="6120" w:hanging="360"/>
      </w:pPr>
      <w:rPr>
        <w:rFonts w:ascii="Symbol" w:hAnsi="Symbol" w:hint="default"/>
      </w:rPr>
    </w:lvl>
    <w:lvl w:ilvl="7" w:tplc="100A0003" w:tentative="1">
      <w:start w:val="1"/>
      <w:numFmt w:val="bullet"/>
      <w:lvlText w:val="o"/>
      <w:lvlJc w:val="left"/>
      <w:pPr>
        <w:ind w:left="6840" w:hanging="360"/>
      </w:pPr>
      <w:rPr>
        <w:rFonts w:ascii="Courier New" w:hAnsi="Courier New" w:cs="Courier New" w:hint="default"/>
      </w:rPr>
    </w:lvl>
    <w:lvl w:ilvl="8" w:tplc="100A0005" w:tentative="1">
      <w:start w:val="1"/>
      <w:numFmt w:val="bullet"/>
      <w:lvlText w:val=""/>
      <w:lvlJc w:val="left"/>
      <w:pPr>
        <w:ind w:left="7560" w:hanging="360"/>
      </w:pPr>
      <w:rPr>
        <w:rFonts w:ascii="Wingdings" w:hAnsi="Wingdings" w:hint="default"/>
      </w:rPr>
    </w:lvl>
  </w:abstractNum>
  <w:abstractNum w:abstractNumId="27">
    <w:nsid w:val="0C56653B"/>
    <w:multiLevelType w:val="hybridMultilevel"/>
    <w:tmpl w:val="BC78E20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8">
    <w:nsid w:val="0D2569EF"/>
    <w:multiLevelType w:val="hybridMultilevel"/>
    <w:tmpl w:val="69A68136"/>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D314DBE"/>
    <w:multiLevelType w:val="hybridMultilevel"/>
    <w:tmpl w:val="4988346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0">
    <w:nsid w:val="0DCE3D2B"/>
    <w:multiLevelType w:val="hybridMultilevel"/>
    <w:tmpl w:val="D062BA60"/>
    <w:lvl w:ilvl="0" w:tplc="100A0001">
      <w:start w:val="1"/>
      <w:numFmt w:val="bullet"/>
      <w:lvlText w:val=""/>
      <w:lvlJc w:val="left"/>
      <w:pPr>
        <w:ind w:left="1800" w:hanging="360"/>
      </w:pPr>
      <w:rPr>
        <w:rFonts w:ascii="Symbol" w:hAnsi="Symbol" w:hint="default"/>
      </w:rPr>
    </w:lvl>
    <w:lvl w:ilvl="1" w:tplc="100A0003" w:tentative="1">
      <w:start w:val="1"/>
      <w:numFmt w:val="bullet"/>
      <w:lvlText w:val="o"/>
      <w:lvlJc w:val="left"/>
      <w:pPr>
        <w:ind w:left="2520" w:hanging="360"/>
      </w:pPr>
      <w:rPr>
        <w:rFonts w:ascii="Courier New" w:hAnsi="Courier New" w:cs="Courier New" w:hint="default"/>
      </w:rPr>
    </w:lvl>
    <w:lvl w:ilvl="2" w:tplc="100A0005" w:tentative="1">
      <w:start w:val="1"/>
      <w:numFmt w:val="bullet"/>
      <w:lvlText w:val=""/>
      <w:lvlJc w:val="left"/>
      <w:pPr>
        <w:ind w:left="3240" w:hanging="360"/>
      </w:pPr>
      <w:rPr>
        <w:rFonts w:ascii="Wingdings" w:hAnsi="Wingdings" w:hint="default"/>
      </w:rPr>
    </w:lvl>
    <w:lvl w:ilvl="3" w:tplc="100A0001" w:tentative="1">
      <w:start w:val="1"/>
      <w:numFmt w:val="bullet"/>
      <w:lvlText w:val=""/>
      <w:lvlJc w:val="left"/>
      <w:pPr>
        <w:ind w:left="3960" w:hanging="360"/>
      </w:pPr>
      <w:rPr>
        <w:rFonts w:ascii="Symbol" w:hAnsi="Symbol" w:hint="default"/>
      </w:rPr>
    </w:lvl>
    <w:lvl w:ilvl="4" w:tplc="100A0003" w:tentative="1">
      <w:start w:val="1"/>
      <w:numFmt w:val="bullet"/>
      <w:lvlText w:val="o"/>
      <w:lvlJc w:val="left"/>
      <w:pPr>
        <w:ind w:left="4680" w:hanging="360"/>
      </w:pPr>
      <w:rPr>
        <w:rFonts w:ascii="Courier New" w:hAnsi="Courier New" w:cs="Courier New" w:hint="default"/>
      </w:rPr>
    </w:lvl>
    <w:lvl w:ilvl="5" w:tplc="100A0005" w:tentative="1">
      <w:start w:val="1"/>
      <w:numFmt w:val="bullet"/>
      <w:lvlText w:val=""/>
      <w:lvlJc w:val="left"/>
      <w:pPr>
        <w:ind w:left="5400" w:hanging="360"/>
      </w:pPr>
      <w:rPr>
        <w:rFonts w:ascii="Wingdings" w:hAnsi="Wingdings" w:hint="default"/>
      </w:rPr>
    </w:lvl>
    <w:lvl w:ilvl="6" w:tplc="100A0001" w:tentative="1">
      <w:start w:val="1"/>
      <w:numFmt w:val="bullet"/>
      <w:lvlText w:val=""/>
      <w:lvlJc w:val="left"/>
      <w:pPr>
        <w:ind w:left="6120" w:hanging="360"/>
      </w:pPr>
      <w:rPr>
        <w:rFonts w:ascii="Symbol" w:hAnsi="Symbol" w:hint="default"/>
      </w:rPr>
    </w:lvl>
    <w:lvl w:ilvl="7" w:tplc="100A0003" w:tentative="1">
      <w:start w:val="1"/>
      <w:numFmt w:val="bullet"/>
      <w:lvlText w:val="o"/>
      <w:lvlJc w:val="left"/>
      <w:pPr>
        <w:ind w:left="6840" w:hanging="360"/>
      </w:pPr>
      <w:rPr>
        <w:rFonts w:ascii="Courier New" w:hAnsi="Courier New" w:cs="Courier New" w:hint="default"/>
      </w:rPr>
    </w:lvl>
    <w:lvl w:ilvl="8" w:tplc="100A0005" w:tentative="1">
      <w:start w:val="1"/>
      <w:numFmt w:val="bullet"/>
      <w:lvlText w:val=""/>
      <w:lvlJc w:val="left"/>
      <w:pPr>
        <w:ind w:left="7560" w:hanging="360"/>
      </w:pPr>
      <w:rPr>
        <w:rFonts w:ascii="Wingdings" w:hAnsi="Wingdings" w:hint="default"/>
      </w:rPr>
    </w:lvl>
  </w:abstractNum>
  <w:abstractNum w:abstractNumId="31">
    <w:nsid w:val="0E092B3A"/>
    <w:multiLevelType w:val="hybridMultilevel"/>
    <w:tmpl w:val="28824ACC"/>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0E3B250A"/>
    <w:multiLevelType w:val="hybridMultilevel"/>
    <w:tmpl w:val="760AF05A"/>
    <w:lvl w:ilvl="0" w:tplc="3B2A4C60">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0F73729C"/>
    <w:multiLevelType w:val="hybridMultilevel"/>
    <w:tmpl w:val="F412FA0C"/>
    <w:lvl w:ilvl="0" w:tplc="109A301C">
      <w:start w:val="14"/>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4">
    <w:nsid w:val="0F9D3AFB"/>
    <w:multiLevelType w:val="hybridMultilevel"/>
    <w:tmpl w:val="F37EA9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0FAB4F58"/>
    <w:multiLevelType w:val="hybridMultilevel"/>
    <w:tmpl w:val="3384A1D4"/>
    <w:lvl w:ilvl="0" w:tplc="D670176E">
      <w:start w:val="1"/>
      <w:numFmt w:val="low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0344FD5"/>
    <w:multiLevelType w:val="hybridMultilevel"/>
    <w:tmpl w:val="CC0458E2"/>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0497495"/>
    <w:multiLevelType w:val="hybridMultilevel"/>
    <w:tmpl w:val="9FD077B8"/>
    <w:lvl w:ilvl="0" w:tplc="ACEECB6A">
      <w:start w:val="1"/>
      <w:numFmt w:val="low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1E07587"/>
    <w:multiLevelType w:val="hybridMultilevel"/>
    <w:tmpl w:val="112047CE"/>
    <w:lvl w:ilvl="0" w:tplc="F91AE6A0">
      <w:start w:val="1"/>
      <w:numFmt w:val="lowerLetter"/>
      <w:lvlText w:val="3%1."/>
      <w:lvlJc w:val="left"/>
      <w:pPr>
        <w:ind w:left="144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9">
    <w:nsid w:val="1223063C"/>
    <w:multiLevelType w:val="hybridMultilevel"/>
    <w:tmpl w:val="C4E40A18"/>
    <w:lvl w:ilvl="0" w:tplc="A10855F2">
      <w:start w:val="1"/>
      <w:numFmt w:val="lowerLetter"/>
      <w:lvlText w:val="1%1."/>
      <w:lvlJc w:val="left"/>
      <w:pPr>
        <w:ind w:left="1440" w:hanging="360"/>
      </w:pPr>
      <w:rPr>
        <w:rFonts w:hint="default"/>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40">
    <w:nsid w:val="12364D78"/>
    <w:multiLevelType w:val="hybridMultilevel"/>
    <w:tmpl w:val="7FD0D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247529B"/>
    <w:multiLevelType w:val="hybridMultilevel"/>
    <w:tmpl w:val="1CC4F194"/>
    <w:lvl w:ilvl="0" w:tplc="EE04B916">
      <w:start w:val="1"/>
      <w:numFmt w:val="decimal"/>
      <w:lvlText w:val="%1."/>
      <w:lvlJc w:val="left"/>
      <w:pPr>
        <w:ind w:left="1440" w:hanging="360"/>
      </w:pPr>
      <w:rPr>
        <w:rFonts w:asciiTheme="minorHAnsi" w:hAnsiTheme="minorHAnsi" w:hint="default"/>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42">
    <w:nsid w:val="12700D1C"/>
    <w:multiLevelType w:val="hybridMultilevel"/>
    <w:tmpl w:val="57EC7772"/>
    <w:lvl w:ilvl="0" w:tplc="100A0001">
      <w:start w:val="1"/>
      <w:numFmt w:val="bullet"/>
      <w:lvlText w:val=""/>
      <w:lvlJc w:val="left"/>
      <w:pPr>
        <w:ind w:left="1004" w:hanging="360"/>
      </w:pPr>
      <w:rPr>
        <w:rFonts w:ascii="Symbol" w:hAnsi="Symbol" w:hint="default"/>
      </w:rPr>
    </w:lvl>
    <w:lvl w:ilvl="1" w:tplc="97260564">
      <w:start w:val="1"/>
      <w:numFmt w:val="bullet"/>
      <w:lvlText w:val="–"/>
      <w:lvlJc w:val="left"/>
      <w:pPr>
        <w:ind w:left="1724" w:hanging="360"/>
      </w:pPr>
      <w:rPr>
        <w:rFonts w:ascii="Calibri" w:hAnsi="Calibri" w:hint="default"/>
      </w:rPr>
    </w:lvl>
    <w:lvl w:ilvl="2" w:tplc="100A0005">
      <w:start w:val="1"/>
      <w:numFmt w:val="bullet"/>
      <w:lvlText w:val=""/>
      <w:lvlJc w:val="left"/>
      <w:pPr>
        <w:ind w:left="2444" w:hanging="360"/>
      </w:pPr>
      <w:rPr>
        <w:rFonts w:ascii="Wingdings" w:hAnsi="Wingdings" w:hint="default"/>
      </w:rPr>
    </w:lvl>
    <w:lvl w:ilvl="3" w:tplc="100A0001">
      <w:start w:val="1"/>
      <w:numFmt w:val="bullet"/>
      <w:lvlText w:val=""/>
      <w:lvlJc w:val="left"/>
      <w:pPr>
        <w:ind w:left="3164" w:hanging="360"/>
      </w:pPr>
      <w:rPr>
        <w:rFonts w:ascii="Symbol" w:hAnsi="Symbol" w:hint="default"/>
      </w:rPr>
    </w:lvl>
    <w:lvl w:ilvl="4" w:tplc="100A0003" w:tentative="1">
      <w:start w:val="1"/>
      <w:numFmt w:val="bullet"/>
      <w:lvlText w:val="o"/>
      <w:lvlJc w:val="left"/>
      <w:pPr>
        <w:ind w:left="3884" w:hanging="360"/>
      </w:pPr>
      <w:rPr>
        <w:rFonts w:ascii="Courier New" w:hAnsi="Courier New" w:cs="Courier New" w:hint="default"/>
      </w:rPr>
    </w:lvl>
    <w:lvl w:ilvl="5" w:tplc="100A0005" w:tentative="1">
      <w:start w:val="1"/>
      <w:numFmt w:val="bullet"/>
      <w:lvlText w:val=""/>
      <w:lvlJc w:val="left"/>
      <w:pPr>
        <w:ind w:left="4604" w:hanging="360"/>
      </w:pPr>
      <w:rPr>
        <w:rFonts w:ascii="Wingdings" w:hAnsi="Wingdings" w:hint="default"/>
      </w:rPr>
    </w:lvl>
    <w:lvl w:ilvl="6" w:tplc="100A0001" w:tentative="1">
      <w:start w:val="1"/>
      <w:numFmt w:val="bullet"/>
      <w:lvlText w:val=""/>
      <w:lvlJc w:val="left"/>
      <w:pPr>
        <w:ind w:left="5324" w:hanging="360"/>
      </w:pPr>
      <w:rPr>
        <w:rFonts w:ascii="Symbol" w:hAnsi="Symbol" w:hint="default"/>
      </w:rPr>
    </w:lvl>
    <w:lvl w:ilvl="7" w:tplc="100A0003" w:tentative="1">
      <w:start w:val="1"/>
      <w:numFmt w:val="bullet"/>
      <w:lvlText w:val="o"/>
      <w:lvlJc w:val="left"/>
      <w:pPr>
        <w:ind w:left="6044" w:hanging="360"/>
      </w:pPr>
      <w:rPr>
        <w:rFonts w:ascii="Courier New" w:hAnsi="Courier New" w:cs="Courier New" w:hint="default"/>
      </w:rPr>
    </w:lvl>
    <w:lvl w:ilvl="8" w:tplc="100A0005" w:tentative="1">
      <w:start w:val="1"/>
      <w:numFmt w:val="bullet"/>
      <w:lvlText w:val=""/>
      <w:lvlJc w:val="left"/>
      <w:pPr>
        <w:ind w:left="6764" w:hanging="360"/>
      </w:pPr>
      <w:rPr>
        <w:rFonts w:ascii="Wingdings" w:hAnsi="Wingdings" w:hint="default"/>
      </w:rPr>
    </w:lvl>
  </w:abstractNum>
  <w:abstractNum w:abstractNumId="43">
    <w:nsid w:val="14483DA1"/>
    <w:multiLevelType w:val="hybridMultilevel"/>
    <w:tmpl w:val="1FD453D0"/>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4745094"/>
    <w:multiLevelType w:val="hybridMultilevel"/>
    <w:tmpl w:val="29AE654C"/>
    <w:lvl w:ilvl="0" w:tplc="48208B92">
      <w:start w:val="1"/>
      <w:numFmt w:val="lowerLetter"/>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5691663"/>
    <w:multiLevelType w:val="hybridMultilevel"/>
    <w:tmpl w:val="0F9412BE"/>
    <w:lvl w:ilvl="0" w:tplc="48208B92">
      <w:start w:val="1"/>
      <w:numFmt w:val="lowerLetter"/>
      <w:lvlText w:val="1%1."/>
      <w:lvlJc w:val="left"/>
      <w:pPr>
        <w:ind w:left="1800" w:hanging="360"/>
      </w:pPr>
      <w:rPr>
        <w:rFonts w:hint="default"/>
      </w:rPr>
    </w:lvl>
    <w:lvl w:ilvl="1" w:tplc="100A0019" w:tentative="1">
      <w:start w:val="1"/>
      <w:numFmt w:val="lowerLetter"/>
      <w:lvlText w:val="%2."/>
      <w:lvlJc w:val="left"/>
      <w:pPr>
        <w:ind w:left="2520" w:hanging="360"/>
      </w:pPr>
    </w:lvl>
    <w:lvl w:ilvl="2" w:tplc="100A001B" w:tentative="1">
      <w:start w:val="1"/>
      <w:numFmt w:val="lowerRoman"/>
      <w:lvlText w:val="%3."/>
      <w:lvlJc w:val="right"/>
      <w:pPr>
        <w:ind w:left="3240" w:hanging="180"/>
      </w:pPr>
    </w:lvl>
    <w:lvl w:ilvl="3" w:tplc="100A000F" w:tentative="1">
      <w:start w:val="1"/>
      <w:numFmt w:val="decimal"/>
      <w:lvlText w:val="%4."/>
      <w:lvlJc w:val="left"/>
      <w:pPr>
        <w:ind w:left="3960" w:hanging="360"/>
      </w:pPr>
    </w:lvl>
    <w:lvl w:ilvl="4" w:tplc="100A0019" w:tentative="1">
      <w:start w:val="1"/>
      <w:numFmt w:val="lowerLetter"/>
      <w:lvlText w:val="%5."/>
      <w:lvlJc w:val="left"/>
      <w:pPr>
        <w:ind w:left="4680" w:hanging="360"/>
      </w:pPr>
    </w:lvl>
    <w:lvl w:ilvl="5" w:tplc="100A001B" w:tentative="1">
      <w:start w:val="1"/>
      <w:numFmt w:val="lowerRoman"/>
      <w:lvlText w:val="%6."/>
      <w:lvlJc w:val="right"/>
      <w:pPr>
        <w:ind w:left="5400" w:hanging="180"/>
      </w:pPr>
    </w:lvl>
    <w:lvl w:ilvl="6" w:tplc="100A000F" w:tentative="1">
      <w:start w:val="1"/>
      <w:numFmt w:val="decimal"/>
      <w:lvlText w:val="%7."/>
      <w:lvlJc w:val="left"/>
      <w:pPr>
        <w:ind w:left="6120" w:hanging="360"/>
      </w:pPr>
    </w:lvl>
    <w:lvl w:ilvl="7" w:tplc="100A0019" w:tentative="1">
      <w:start w:val="1"/>
      <w:numFmt w:val="lowerLetter"/>
      <w:lvlText w:val="%8."/>
      <w:lvlJc w:val="left"/>
      <w:pPr>
        <w:ind w:left="6840" w:hanging="360"/>
      </w:pPr>
    </w:lvl>
    <w:lvl w:ilvl="8" w:tplc="100A001B" w:tentative="1">
      <w:start w:val="1"/>
      <w:numFmt w:val="lowerRoman"/>
      <w:lvlText w:val="%9."/>
      <w:lvlJc w:val="right"/>
      <w:pPr>
        <w:ind w:left="7560" w:hanging="180"/>
      </w:pPr>
    </w:lvl>
  </w:abstractNum>
  <w:abstractNum w:abstractNumId="46">
    <w:nsid w:val="16E469DF"/>
    <w:multiLevelType w:val="hybridMultilevel"/>
    <w:tmpl w:val="D8F23640"/>
    <w:lvl w:ilvl="0" w:tplc="49E67B62">
      <w:start w:val="1"/>
      <w:numFmt w:val="low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7972911"/>
    <w:multiLevelType w:val="hybridMultilevel"/>
    <w:tmpl w:val="619AD8C0"/>
    <w:lvl w:ilvl="0" w:tplc="97260564">
      <w:start w:val="1"/>
      <w:numFmt w:val="bullet"/>
      <w:lvlText w:val="–"/>
      <w:lvlJc w:val="left"/>
      <w:pPr>
        <w:ind w:left="2160" w:hanging="360"/>
      </w:pPr>
      <w:rPr>
        <w:rFonts w:ascii="Calibri" w:hAnsi="Calibri" w:hint="default"/>
      </w:rPr>
    </w:lvl>
    <w:lvl w:ilvl="1" w:tplc="100A0003" w:tentative="1">
      <w:start w:val="1"/>
      <w:numFmt w:val="bullet"/>
      <w:lvlText w:val="o"/>
      <w:lvlJc w:val="left"/>
      <w:pPr>
        <w:ind w:left="2880" w:hanging="360"/>
      </w:pPr>
      <w:rPr>
        <w:rFonts w:ascii="Courier New" w:hAnsi="Courier New" w:cs="Courier New" w:hint="default"/>
      </w:rPr>
    </w:lvl>
    <w:lvl w:ilvl="2" w:tplc="100A0005" w:tentative="1">
      <w:start w:val="1"/>
      <w:numFmt w:val="bullet"/>
      <w:lvlText w:val=""/>
      <w:lvlJc w:val="left"/>
      <w:pPr>
        <w:ind w:left="3600" w:hanging="360"/>
      </w:pPr>
      <w:rPr>
        <w:rFonts w:ascii="Wingdings" w:hAnsi="Wingdings" w:hint="default"/>
      </w:rPr>
    </w:lvl>
    <w:lvl w:ilvl="3" w:tplc="100A0001" w:tentative="1">
      <w:start w:val="1"/>
      <w:numFmt w:val="bullet"/>
      <w:lvlText w:val=""/>
      <w:lvlJc w:val="left"/>
      <w:pPr>
        <w:ind w:left="4320" w:hanging="360"/>
      </w:pPr>
      <w:rPr>
        <w:rFonts w:ascii="Symbol" w:hAnsi="Symbol" w:hint="default"/>
      </w:rPr>
    </w:lvl>
    <w:lvl w:ilvl="4" w:tplc="100A0003" w:tentative="1">
      <w:start w:val="1"/>
      <w:numFmt w:val="bullet"/>
      <w:lvlText w:val="o"/>
      <w:lvlJc w:val="left"/>
      <w:pPr>
        <w:ind w:left="5040" w:hanging="360"/>
      </w:pPr>
      <w:rPr>
        <w:rFonts w:ascii="Courier New" w:hAnsi="Courier New" w:cs="Courier New" w:hint="default"/>
      </w:rPr>
    </w:lvl>
    <w:lvl w:ilvl="5" w:tplc="100A0005" w:tentative="1">
      <w:start w:val="1"/>
      <w:numFmt w:val="bullet"/>
      <w:lvlText w:val=""/>
      <w:lvlJc w:val="left"/>
      <w:pPr>
        <w:ind w:left="5760" w:hanging="360"/>
      </w:pPr>
      <w:rPr>
        <w:rFonts w:ascii="Wingdings" w:hAnsi="Wingdings" w:hint="default"/>
      </w:rPr>
    </w:lvl>
    <w:lvl w:ilvl="6" w:tplc="100A0001" w:tentative="1">
      <w:start w:val="1"/>
      <w:numFmt w:val="bullet"/>
      <w:lvlText w:val=""/>
      <w:lvlJc w:val="left"/>
      <w:pPr>
        <w:ind w:left="6480" w:hanging="360"/>
      </w:pPr>
      <w:rPr>
        <w:rFonts w:ascii="Symbol" w:hAnsi="Symbol" w:hint="default"/>
      </w:rPr>
    </w:lvl>
    <w:lvl w:ilvl="7" w:tplc="100A0003" w:tentative="1">
      <w:start w:val="1"/>
      <w:numFmt w:val="bullet"/>
      <w:lvlText w:val="o"/>
      <w:lvlJc w:val="left"/>
      <w:pPr>
        <w:ind w:left="7200" w:hanging="360"/>
      </w:pPr>
      <w:rPr>
        <w:rFonts w:ascii="Courier New" w:hAnsi="Courier New" w:cs="Courier New" w:hint="default"/>
      </w:rPr>
    </w:lvl>
    <w:lvl w:ilvl="8" w:tplc="100A0005" w:tentative="1">
      <w:start w:val="1"/>
      <w:numFmt w:val="bullet"/>
      <w:lvlText w:val=""/>
      <w:lvlJc w:val="left"/>
      <w:pPr>
        <w:ind w:left="7920" w:hanging="360"/>
      </w:pPr>
      <w:rPr>
        <w:rFonts w:ascii="Wingdings" w:hAnsi="Wingdings" w:hint="default"/>
      </w:rPr>
    </w:lvl>
  </w:abstractNum>
  <w:abstractNum w:abstractNumId="48">
    <w:nsid w:val="17A969C5"/>
    <w:multiLevelType w:val="hybridMultilevel"/>
    <w:tmpl w:val="DE68C51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9">
    <w:nsid w:val="17D1622C"/>
    <w:multiLevelType w:val="hybridMultilevel"/>
    <w:tmpl w:val="E31C27C8"/>
    <w:lvl w:ilvl="0" w:tplc="100A0001">
      <w:start w:val="1"/>
      <w:numFmt w:val="bullet"/>
      <w:lvlText w:val=""/>
      <w:lvlJc w:val="left"/>
      <w:pPr>
        <w:ind w:left="2160" w:hanging="360"/>
      </w:pPr>
      <w:rPr>
        <w:rFonts w:ascii="Symbol" w:hAnsi="Symbol" w:hint="default"/>
      </w:rPr>
    </w:lvl>
    <w:lvl w:ilvl="1" w:tplc="100A0003" w:tentative="1">
      <w:start w:val="1"/>
      <w:numFmt w:val="bullet"/>
      <w:lvlText w:val="o"/>
      <w:lvlJc w:val="left"/>
      <w:pPr>
        <w:ind w:left="2880" w:hanging="360"/>
      </w:pPr>
      <w:rPr>
        <w:rFonts w:ascii="Courier New" w:hAnsi="Courier New" w:cs="Courier New" w:hint="default"/>
      </w:rPr>
    </w:lvl>
    <w:lvl w:ilvl="2" w:tplc="100A0005" w:tentative="1">
      <w:start w:val="1"/>
      <w:numFmt w:val="bullet"/>
      <w:lvlText w:val=""/>
      <w:lvlJc w:val="left"/>
      <w:pPr>
        <w:ind w:left="3600" w:hanging="360"/>
      </w:pPr>
      <w:rPr>
        <w:rFonts w:ascii="Wingdings" w:hAnsi="Wingdings" w:hint="default"/>
      </w:rPr>
    </w:lvl>
    <w:lvl w:ilvl="3" w:tplc="100A0001" w:tentative="1">
      <w:start w:val="1"/>
      <w:numFmt w:val="bullet"/>
      <w:lvlText w:val=""/>
      <w:lvlJc w:val="left"/>
      <w:pPr>
        <w:ind w:left="4320" w:hanging="360"/>
      </w:pPr>
      <w:rPr>
        <w:rFonts w:ascii="Symbol" w:hAnsi="Symbol" w:hint="default"/>
      </w:rPr>
    </w:lvl>
    <w:lvl w:ilvl="4" w:tplc="100A0003" w:tentative="1">
      <w:start w:val="1"/>
      <w:numFmt w:val="bullet"/>
      <w:lvlText w:val="o"/>
      <w:lvlJc w:val="left"/>
      <w:pPr>
        <w:ind w:left="5040" w:hanging="360"/>
      </w:pPr>
      <w:rPr>
        <w:rFonts w:ascii="Courier New" w:hAnsi="Courier New" w:cs="Courier New" w:hint="default"/>
      </w:rPr>
    </w:lvl>
    <w:lvl w:ilvl="5" w:tplc="100A0005" w:tentative="1">
      <w:start w:val="1"/>
      <w:numFmt w:val="bullet"/>
      <w:lvlText w:val=""/>
      <w:lvlJc w:val="left"/>
      <w:pPr>
        <w:ind w:left="5760" w:hanging="360"/>
      </w:pPr>
      <w:rPr>
        <w:rFonts w:ascii="Wingdings" w:hAnsi="Wingdings" w:hint="default"/>
      </w:rPr>
    </w:lvl>
    <w:lvl w:ilvl="6" w:tplc="100A0001" w:tentative="1">
      <w:start w:val="1"/>
      <w:numFmt w:val="bullet"/>
      <w:lvlText w:val=""/>
      <w:lvlJc w:val="left"/>
      <w:pPr>
        <w:ind w:left="6480" w:hanging="360"/>
      </w:pPr>
      <w:rPr>
        <w:rFonts w:ascii="Symbol" w:hAnsi="Symbol" w:hint="default"/>
      </w:rPr>
    </w:lvl>
    <w:lvl w:ilvl="7" w:tplc="100A0003" w:tentative="1">
      <w:start w:val="1"/>
      <w:numFmt w:val="bullet"/>
      <w:lvlText w:val="o"/>
      <w:lvlJc w:val="left"/>
      <w:pPr>
        <w:ind w:left="7200" w:hanging="360"/>
      </w:pPr>
      <w:rPr>
        <w:rFonts w:ascii="Courier New" w:hAnsi="Courier New" w:cs="Courier New" w:hint="default"/>
      </w:rPr>
    </w:lvl>
    <w:lvl w:ilvl="8" w:tplc="100A0005" w:tentative="1">
      <w:start w:val="1"/>
      <w:numFmt w:val="bullet"/>
      <w:lvlText w:val=""/>
      <w:lvlJc w:val="left"/>
      <w:pPr>
        <w:ind w:left="7920" w:hanging="360"/>
      </w:pPr>
      <w:rPr>
        <w:rFonts w:ascii="Wingdings" w:hAnsi="Wingdings" w:hint="default"/>
      </w:rPr>
    </w:lvl>
  </w:abstractNum>
  <w:abstractNum w:abstractNumId="50">
    <w:nsid w:val="18203A6D"/>
    <w:multiLevelType w:val="hybridMultilevel"/>
    <w:tmpl w:val="3E98D7F2"/>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96865B8"/>
    <w:multiLevelType w:val="hybridMultilevel"/>
    <w:tmpl w:val="0FE06A94"/>
    <w:lvl w:ilvl="0" w:tplc="100A0001">
      <w:start w:val="1"/>
      <w:numFmt w:val="bullet"/>
      <w:lvlText w:val=""/>
      <w:lvlJc w:val="left"/>
      <w:pPr>
        <w:ind w:left="1080" w:hanging="360"/>
      </w:pPr>
      <w:rPr>
        <w:rFonts w:ascii="Symbol" w:hAnsi="Symbol" w:hint="default"/>
      </w:rPr>
    </w:lvl>
    <w:lvl w:ilvl="1" w:tplc="97260564">
      <w:start w:val="1"/>
      <w:numFmt w:val="bullet"/>
      <w:lvlText w:val="–"/>
      <w:lvlJc w:val="left"/>
      <w:pPr>
        <w:ind w:left="1800" w:hanging="360"/>
      </w:pPr>
      <w:rPr>
        <w:rFonts w:ascii="Calibri" w:hAnsi="Calibri"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52">
    <w:nsid w:val="19A4584F"/>
    <w:multiLevelType w:val="hybridMultilevel"/>
    <w:tmpl w:val="32347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19DF45CA"/>
    <w:multiLevelType w:val="hybridMultilevel"/>
    <w:tmpl w:val="265E5FE0"/>
    <w:lvl w:ilvl="0" w:tplc="F97E0B4A">
      <w:start w:val="1"/>
      <w:numFmt w:val="lowerLetter"/>
      <w:lvlText w:val="5%1."/>
      <w:lvlJc w:val="left"/>
      <w:pPr>
        <w:ind w:left="1440" w:hanging="360"/>
      </w:pPr>
      <w:rPr>
        <w:rFonts w:hint="default"/>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54">
    <w:nsid w:val="1B2E6861"/>
    <w:multiLevelType w:val="hybridMultilevel"/>
    <w:tmpl w:val="2BC6A500"/>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1B3753FB"/>
    <w:multiLevelType w:val="hybridMultilevel"/>
    <w:tmpl w:val="17882722"/>
    <w:lvl w:ilvl="0" w:tplc="5C882D50">
      <w:start w:val="1"/>
      <w:numFmt w:val="lowerLetter"/>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B873CE9"/>
    <w:multiLevelType w:val="hybridMultilevel"/>
    <w:tmpl w:val="04DCB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1C552C29"/>
    <w:multiLevelType w:val="hybridMultilevel"/>
    <w:tmpl w:val="B9A0E09A"/>
    <w:lvl w:ilvl="0" w:tplc="100A0001">
      <w:start w:val="1"/>
      <w:numFmt w:val="bullet"/>
      <w:lvlText w:val=""/>
      <w:lvlJc w:val="left"/>
      <w:pPr>
        <w:ind w:left="1980" w:hanging="360"/>
      </w:pPr>
      <w:rPr>
        <w:rFonts w:ascii="Symbol" w:hAnsi="Symbol" w:hint="default"/>
      </w:rPr>
    </w:lvl>
    <w:lvl w:ilvl="1" w:tplc="100A0003" w:tentative="1">
      <w:start w:val="1"/>
      <w:numFmt w:val="bullet"/>
      <w:lvlText w:val="o"/>
      <w:lvlJc w:val="left"/>
      <w:pPr>
        <w:ind w:left="2700" w:hanging="360"/>
      </w:pPr>
      <w:rPr>
        <w:rFonts w:ascii="Courier New" w:hAnsi="Courier New" w:cs="Courier New" w:hint="default"/>
      </w:rPr>
    </w:lvl>
    <w:lvl w:ilvl="2" w:tplc="100A0005" w:tentative="1">
      <w:start w:val="1"/>
      <w:numFmt w:val="bullet"/>
      <w:lvlText w:val=""/>
      <w:lvlJc w:val="left"/>
      <w:pPr>
        <w:ind w:left="3420" w:hanging="360"/>
      </w:pPr>
      <w:rPr>
        <w:rFonts w:ascii="Wingdings" w:hAnsi="Wingdings" w:hint="default"/>
      </w:rPr>
    </w:lvl>
    <w:lvl w:ilvl="3" w:tplc="100A0001" w:tentative="1">
      <w:start w:val="1"/>
      <w:numFmt w:val="bullet"/>
      <w:lvlText w:val=""/>
      <w:lvlJc w:val="left"/>
      <w:pPr>
        <w:ind w:left="4140" w:hanging="360"/>
      </w:pPr>
      <w:rPr>
        <w:rFonts w:ascii="Symbol" w:hAnsi="Symbol" w:hint="default"/>
      </w:rPr>
    </w:lvl>
    <w:lvl w:ilvl="4" w:tplc="100A0003" w:tentative="1">
      <w:start w:val="1"/>
      <w:numFmt w:val="bullet"/>
      <w:lvlText w:val="o"/>
      <w:lvlJc w:val="left"/>
      <w:pPr>
        <w:ind w:left="4860" w:hanging="360"/>
      </w:pPr>
      <w:rPr>
        <w:rFonts w:ascii="Courier New" w:hAnsi="Courier New" w:cs="Courier New" w:hint="default"/>
      </w:rPr>
    </w:lvl>
    <w:lvl w:ilvl="5" w:tplc="100A0005" w:tentative="1">
      <w:start w:val="1"/>
      <w:numFmt w:val="bullet"/>
      <w:lvlText w:val=""/>
      <w:lvlJc w:val="left"/>
      <w:pPr>
        <w:ind w:left="5580" w:hanging="360"/>
      </w:pPr>
      <w:rPr>
        <w:rFonts w:ascii="Wingdings" w:hAnsi="Wingdings" w:hint="default"/>
      </w:rPr>
    </w:lvl>
    <w:lvl w:ilvl="6" w:tplc="100A0001" w:tentative="1">
      <w:start w:val="1"/>
      <w:numFmt w:val="bullet"/>
      <w:lvlText w:val=""/>
      <w:lvlJc w:val="left"/>
      <w:pPr>
        <w:ind w:left="6300" w:hanging="360"/>
      </w:pPr>
      <w:rPr>
        <w:rFonts w:ascii="Symbol" w:hAnsi="Symbol" w:hint="default"/>
      </w:rPr>
    </w:lvl>
    <w:lvl w:ilvl="7" w:tplc="100A0003" w:tentative="1">
      <w:start w:val="1"/>
      <w:numFmt w:val="bullet"/>
      <w:lvlText w:val="o"/>
      <w:lvlJc w:val="left"/>
      <w:pPr>
        <w:ind w:left="7020" w:hanging="360"/>
      </w:pPr>
      <w:rPr>
        <w:rFonts w:ascii="Courier New" w:hAnsi="Courier New" w:cs="Courier New" w:hint="default"/>
      </w:rPr>
    </w:lvl>
    <w:lvl w:ilvl="8" w:tplc="100A0005" w:tentative="1">
      <w:start w:val="1"/>
      <w:numFmt w:val="bullet"/>
      <w:lvlText w:val=""/>
      <w:lvlJc w:val="left"/>
      <w:pPr>
        <w:ind w:left="7740" w:hanging="360"/>
      </w:pPr>
      <w:rPr>
        <w:rFonts w:ascii="Wingdings" w:hAnsi="Wingdings" w:hint="default"/>
      </w:rPr>
    </w:lvl>
  </w:abstractNum>
  <w:abstractNum w:abstractNumId="58">
    <w:nsid w:val="1C622260"/>
    <w:multiLevelType w:val="hybridMultilevel"/>
    <w:tmpl w:val="E0304AB6"/>
    <w:lvl w:ilvl="0" w:tplc="97260564">
      <w:start w:val="1"/>
      <w:numFmt w:val="bullet"/>
      <w:lvlText w:val="–"/>
      <w:lvlJc w:val="left"/>
      <w:pPr>
        <w:ind w:left="1080" w:hanging="360"/>
      </w:pPr>
      <w:rPr>
        <w:rFonts w:ascii="Calibri" w:hAnsi="Calibri"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59">
    <w:nsid w:val="1C90682B"/>
    <w:multiLevelType w:val="hybridMultilevel"/>
    <w:tmpl w:val="FA10B96C"/>
    <w:lvl w:ilvl="0" w:tplc="548E48E4">
      <w:start w:val="1"/>
      <w:numFmt w:val="lowerLetter"/>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1C970C98"/>
    <w:multiLevelType w:val="hybridMultilevel"/>
    <w:tmpl w:val="A8020492"/>
    <w:lvl w:ilvl="0" w:tplc="100A0001">
      <w:start w:val="1"/>
      <w:numFmt w:val="bullet"/>
      <w:lvlText w:val=""/>
      <w:lvlJc w:val="left"/>
      <w:pPr>
        <w:ind w:left="1800" w:hanging="360"/>
      </w:pPr>
      <w:rPr>
        <w:rFonts w:ascii="Symbol" w:hAnsi="Symbol" w:hint="default"/>
      </w:rPr>
    </w:lvl>
    <w:lvl w:ilvl="1" w:tplc="100A0003" w:tentative="1">
      <w:start w:val="1"/>
      <w:numFmt w:val="bullet"/>
      <w:lvlText w:val="o"/>
      <w:lvlJc w:val="left"/>
      <w:pPr>
        <w:ind w:left="2520" w:hanging="360"/>
      </w:pPr>
      <w:rPr>
        <w:rFonts w:ascii="Courier New" w:hAnsi="Courier New" w:cs="Courier New" w:hint="default"/>
      </w:rPr>
    </w:lvl>
    <w:lvl w:ilvl="2" w:tplc="100A0005" w:tentative="1">
      <w:start w:val="1"/>
      <w:numFmt w:val="bullet"/>
      <w:lvlText w:val=""/>
      <w:lvlJc w:val="left"/>
      <w:pPr>
        <w:ind w:left="3240" w:hanging="360"/>
      </w:pPr>
      <w:rPr>
        <w:rFonts w:ascii="Wingdings" w:hAnsi="Wingdings" w:hint="default"/>
      </w:rPr>
    </w:lvl>
    <w:lvl w:ilvl="3" w:tplc="100A0001" w:tentative="1">
      <w:start w:val="1"/>
      <w:numFmt w:val="bullet"/>
      <w:lvlText w:val=""/>
      <w:lvlJc w:val="left"/>
      <w:pPr>
        <w:ind w:left="3960" w:hanging="360"/>
      </w:pPr>
      <w:rPr>
        <w:rFonts w:ascii="Symbol" w:hAnsi="Symbol" w:hint="default"/>
      </w:rPr>
    </w:lvl>
    <w:lvl w:ilvl="4" w:tplc="100A0003" w:tentative="1">
      <w:start w:val="1"/>
      <w:numFmt w:val="bullet"/>
      <w:lvlText w:val="o"/>
      <w:lvlJc w:val="left"/>
      <w:pPr>
        <w:ind w:left="4680" w:hanging="360"/>
      </w:pPr>
      <w:rPr>
        <w:rFonts w:ascii="Courier New" w:hAnsi="Courier New" w:cs="Courier New" w:hint="default"/>
      </w:rPr>
    </w:lvl>
    <w:lvl w:ilvl="5" w:tplc="100A0005" w:tentative="1">
      <w:start w:val="1"/>
      <w:numFmt w:val="bullet"/>
      <w:lvlText w:val=""/>
      <w:lvlJc w:val="left"/>
      <w:pPr>
        <w:ind w:left="5400" w:hanging="360"/>
      </w:pPr>
      <w:rPr>
        <w:rFonts w:ascii="Wingdings" w:hAnsi="Wingdings" w:hint="default"/>
      </w:rPr>
    </w:lvl>
    <w:lvl w:ilvl="6" w:tplc="100A0001" w:tentative="1">
      <w:start w:val="1"/>
      <w:numFmt w:val="bullet"/>
      <w:lvlText w:val=""/>
      <w:lvlJc w:val="left"/>
      <w:pPr>
        <w:ind w:left="6120" w:hanging="360"/>
      </w:pPr>
      <w:rPr>
        <w:rFonts w:ascii="Symbol" w:hAnsi="Symbol" w:hint="default"/>
      </w:rPr>
    </w:lvl>
    <w:lvl w:ilvl="7" w:tplc="100A0003" w:tentative="1">
      <w:start w:val="1"/>
      <w:numFmt w:val="bullet"/>
      <w:lvlText w:val="o"/>
      <w:lvlJc w:val="left"/>
      <w:pPr>
        <w:ind w:left="6840" w:hanging="360"/>
      </w:pPr>
      <w:rPr>
        <w:rFonts w:ascii="Courier New" w:hAnsi="Courier New" w:cs="Courier New" w:hint="default"/>
      </w:rPr>
    </w:lvl>
    <w:lvl w:ilvl="8" w:tplc="100A0005" w:tentative="1">
      <w:start w:val="1"/>
      <w:numFmt w:val="bullet"/>
      <w:lvlText w:val=""/>
      <w:lvlJc w:val="left"/>
      <w:pPr>
        <w:ind w:left="7560" w:hanging="360"/>
      </w:pPr>
      <w:rPr>
        <w:rFonts w:ascii="Wingdings" w:hAnsi="Wingdings" w:hint="default"/>
      </w:rPr>
    </w:lvl>
  </w:abstractNum>
  <w:abstractNum w:abstractNumId="61">
    <w:nsid w:val="1C9C5691"/>
    <w:multiLevelType w:val="hybridMultilevel"/>
    <w:tmpl w:val="B164F616"/>
    <w:lvl w:ilvl="0" w:tplc="527E433C">
      <w:start w:val="1"/>
      <w:numFmt w:val="bullet"/>
      <w:lvlText w:val=""/>
      <w:lvlJc w:val="left"/>
      <w:pPr>
        <w:ind w:left="3780" w:hanging="360"/>
      </w:pPr>
      <w:rPr>
        <w:rFonts w:ascii="Symbol" w:hAnsi="Symbol" w:hint="default"/>
        <w:color w:val="auto"/>
      </w:rPr>
    </w:lvl>
    <w:lvl w:ilvl="1" w:tplc="100A0003" w:tentative="1">
      <w:start w:val="1"/>
      <w:numFmt w:val="bullet"/>
      <w:lvlText w:val="o"/>
      <w:lvlJc w:val="left"/>
      <w:pPr>
        <w:ind w:left="4500" w:hanging="360"/>
      </w:pPr>
      <w:rPr>
        <w:rFonts w:ascii="Courier New" w:hAnsi="Courier New" w:cs="Courier New" w:hint="default"/>
      </w:rPr>
    </w:lvl>
    <w:lvl w:ilvl="2" w:tplc="100A0005" w:tentative="1">
      <w:start w:val="1"/>
      <w:numFmt w:val="bullet"/>
      <w:lvlText w:val=""/>
      <w:lvlJc w:val="left"/>
      <w:pPr>
        <w:ind w:left="5220" w:hanging="360"/>
      </w:pPr>
      <w:rPr>
        <w:rFonts w:ascii="Wingdings" w:hAnsi="Wingdings" w:hint="default"/>
      </w:rPr>
    </w:lvl>
    <w:lvl w:ilvl="3" w:tplc="100A0001" w:tentative="1">
      <w:start w:val="1"/>
      <w:numFmt w:val="bullet"/>
      <w:lvlText w:val=""/>
      <w:lvlJc w:val="left"/>
      <w:pPr>
        <w:ind w:left="5940" w:hanging="360"/>
      </w:pPr>
      <w:rPr>
        <w:rFonts w:ascii="Symbol" w:hAnsi="Symbol" w:hint="default"/>
      </w:rPr>
    </w:lvl>
    <w:lvl w:ilvl="4" w:tplc="100A0003" w:tentative="1">
      <w:start w:val="1"/>
      <w:numFmt w:val="bullet"/>
      <w:lvlText w:val="o"/>
      <w:lvlJc w:val="left"/>
      <w:pPr>
        <w:ind w:left="6660" w:hanging="360"/>
      </w:pPr>
      <w:rPr>
        <w:rFonts w:ascii="Courier New" w:hAnsi="Courier New" w:cs="Courier New" w:hint="default"/>
      </w:rPr>
    </w:lvl>
    <w:lvl w:ilvl="5" w:tplc="100A0005" w:tentative="1">
      <w:start w:val="1"/>
      <w:numFmt w:val="bullet"/>
      <w:lvlText w:val=""/>
      <w:lvlJc w:val="left"/>
      <w:pPr>
        <w:ind w:left="7380" w:hanging="360"/>
      </w:pPr>
      <w:rPr>
        <w:rFonts w:ascii="Wingdings" w:hAnsi="Wingdings" w:hint="default"/>
      </w:rPr>
    </w:lvl>
    <w:lvl w:ilvl="6" w:tplc="100A0001" w:tentative="1">
      <w:start w:val="1"/>
      <w:numFmt w:val="bullet"/>
      <w:lvlText w:val=""/>
      <w:lvlJc w:val="left"/>
      <w:pPr>
        <w:ind w:left="8100" w:hanging="360"/>
      </w:pPr>
      <w:rPr>
        <w:rFonts w:ascii="Symbol" w:hAnsi="Symbol" w:hint="default"/>
      </w:rPr>
    </w:lvl>
    <w:lvl w:ilvl="7" w:tplc="100A0003" w:tentative="1">
      <w:start w:val="1"/>
      <w:numFmt w:val="bullet"/>
      <w:lvlText w:val="o"/>
      <w:lvlJc w:val="left"/>
      <w:pPr>
        <w:ind w:left="8820" w:hanging="360"/>
      </w:pPr>
      <w:rPr>
        <w:rFonts w:ascii="Courier New" w:hAnsi="Courier New" w:cs="Courier New" w:hint="default"/>
      </w:rPr>
    </w:lvl>
    <w:lvl w:ilvl="8" w:tplc="100A0005" w:tentative="1">
      <w:start w:val="1"/>
      <w:numFmt w:val="bullet"/>
      <w:lvlText w:val=""/>
      <w:lvlJc w:val="left"/>
      <w:pPr>
        <w:ind w:left="9540" w:hanging="360"/>
      </w:pPr>
      <w:rPr>
        <w:rFonts w:ascii="Wingdings" w:hAnsi="Wingdings" w:hint="default"/>
      </w:rPr>
    </w:lvl>
  </w:abstractNum>
  <w:abstractNum w:abstractNumId="62">
    <w:nsid w:val="1CB9192E"/>
    <w:multiLevelType w:val="hybridMultilevel"/>
    <w:tmpl w:val="45949BBA"/>
    <w:lvl w:ilvl="0" w:tplc="97260564">
      <w:start w:val="1"/>
      <w:numFmt w:val="bullet"/>
      <w:lvlText w:val="–"/>
      <w:lvlJc w:val="left"/>
      <w:pPr>
        <w:ind w:left="1080" w:hanging="360"/>
      </w:pPr>
      <w:rPr>
        <w:rFonts w:ascii="Calibri" w:hAnsi="Calibri"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63">
    <w:nsid w:val="1CE816DF"/>
    <w:multiLevelType w:val="hybridMultilevel"/>
    <w:tmpl w:val="690ECCA0"/>
    <w:lvl w:ilvl="0" w:tplc="0409000F">
      <w:start w:val="1"/>
      <w:numFmt w:val="decimal"/>
      <w:lvlText w:val="%1."/>
      <w:lvlJc w:val="left"/>
      <w:pPr>
        <w:ind w:left="2160" w:hanging="360"/>
      </w:pPr>
      <w:rPr>
        <w:rFonts w:cs="Times New Roman"/>
      </w:rPr>
    </w:lvl>
    <w:lvl w:ilvl="1" w:tplc="100A0019" w:tentative="1">
      <w:start w:val="1"/>
      <w:numFmt w:val="lowerLetter"/>
      <w:lvlText w:val="%2."/>
      <w:lvlJc w:val="left"/>
      <w:pPr>
        <w:ind w:left="2880" w:hanging="360"/>
      </w:pPr>
    </w:lvl>
    <w:lvl w:ilvl="2" w:tplc="100A001B" w:tentative="1">
      <w:start w:val="1"/>
      <w:numFmt w:val="lowerRoman"/>
      <w:lvlText w:val="%3."/>
      <w:lvlJc w:val="right"/>
      <w:pPr>
        <w:ind w:left="3600" w:hanging="180"/>
      </w:pPr>
    </w:lvl>
    <w:lvl w:ilvl="3" w:tplc="100A000F" w:tentative="1">
      <w:start w:val="1"/>
      <w:numFmt w:val="decimal"/>
      <w:lvlText w:val="%4."/>
      <w:lvlJc w:val="left"/>
      <w:pPr>
        <w:ind w:left="4320" w:hanging="360"/>
      </w:pPr>
    </w:lvl>
    <w:lvl w:ilvl="4" w:tplc="100A0019" w:tentative="1">
      <w:start w:val="1"/>
      <w:numFmt w:val="lowerLetter"/>
      <w:lvlText w:val="%5."/>
      <w:lvlJc w:val="left"/>
      <w:pPr>
        <w:ind w:left="5040" w:hanging="360"/>
      </w:pPr>
    </w:lvl>
    <w:lvl w:ilvl="5" w:tplc="100A001B" w:tentative="1">
      <w:start w:val="1"/>
      <w:numFmt w:val="lowerRoman"/>
      <w:lvlText w:val="%6."/>
      <w:lvlJc w:val="right"/>
      <w:pPr>
        <w:ind w:left="5760" w:hanging="180"/>
      </w:pPr>
    </w:lvl>
    <w:lvl w:ilvl="6" w:tplc="100A000F" w:tentative="1">
      <w:start w:val="1"/>
      <w:numFmt w:val="decimal"/>
      <w:lvlText w:val="%7."/>
      <w:lvlJc w:val="left"/>
      <w:pPr>
        <w:ind w:left="6480" w:hanging="360"/>
      </w:pPr>
    </w:lvl>
    <w:lvl w:ilvl="7" w:tplc="100A0019" w:tentative="1">
      <w:start w:val="1"/>
      <w:numFmt w:val="lowerLetter"/>
      <w:lvlText w:val="%8."/>
      <w:lvlJc w:val="left"/>
      <w:pPr>
        <w:ind w:left="7200" w:hanging="360"/>
      </w:pPr>
    </w:lvl>
    <w:lvl w:ilvl="8" w:tplc="100A001B" w:tentative="1">
      <w:start w:val="1"/>
      <w:numFmt w:val="lowerRoman"/>
      <w:lvlText w:val="%9."/>
      <w:lvlJc w:val="right"/>
      <w:pPr>
        <w:ind w:left="7920" w:hanging="180"/>
      </w:pPr>
    </w:lvl>
  </w:abstractNum>
  <w:abstractNum w:abstractNumId="64">
    <w:nsid w:val="1D074638"/>
    <w:multiLevelType w:val="hybridMultilevel"/>
    <w:tmpl w:val="08668BBA"/>
    <w:lvl w:ilvl="0" w:tplc="48208B92">
      <w:start w:val="1"/>
      <w:numFmt w:val="lowerLetter"/>
      <w:lvlText w:val="1%1."/>
      <w:lvlJc w:val="left"/>
      <w:pPr>
        <w:ind w:left="1440" w:hanging="360"/>
      </w:pPr>
      <w:rPr>
        <w:rFonts w:hint="default"/>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65">
    <w:nsid w:val="1D225545"/>
    <w:multiLevelType w:val="hybridMultilevel"/>
    <w:tmpl w:val="1C9E53AA"/>
    <w:lvl w:ilvl="0" w:tplc="548E48E4">
      <w:start w:val="1"/>
      <w:numFmt w:val="lowerLetter"/>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DFB64D7"/>
    <w:multiLevelType w:val="hybridMultilevel"/>
    <w:tmpl w:val="C04E0E18"/>
    <w:lvl w:ilvl="0" w:tplc="ACEECB6A">
      <w:start w:val="1"/>
      <w:numFmt w:val="low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EB40EFD"/>
    <w:multiLevelType w:val="hybridMultilevel"/>
    <w:tmpl w:val="6D946662"/>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68">
    <w:nsid w:val="1FD60F8E"/>
    <w:multiLevelType w:val="hybridMultilevel"/>
    <w:tmpl w:val="E21CD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2026790B"/>
    <w:multiLevelType w:val="hybridMultilevel"/>
    <w:tmpl w:val="F6EC78CE"/>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203077B4"/>
    <w:multiLevelType w:val="hybridMultilevel"/>
    <w:tmpl w:val="2354CAA4"/>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71">
    <w:nsid w:val="206B5123"/>
    <w:multiLevelType w:val="hybridMultilevel"/>
    <w:tmpl w:val="F6860584"/>
    <w:lvl w:ilvl="0" w:tplc="0409000F">
      <w:start w:val="1"/>
      <w:numFmt w:val="decimal"/>
      <w:lvlText w:val="%1."/>
      <w:lvlJc w:val="left"/>
      <w:pPr>
        <w:ind w:left="720" w:hanging="360"/>
      </w:pPr>
      <w:rPr>
        <w:rFonts w:cs="Times New Roman"/>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2">
    <w:nsid w:val="20AF19AA"/>
    <w:multiLevelType w:val="hybridMultilevel"/>
    <w:tmpl w:val="7D3A9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20E369BF"/>
    <w:multiLevelType w:val="hybridMultilevel"/>
    <w:tmpl w:val="037C055E"/>
    <w:lvl w:ilvl="0" w:tplc="97260564">
      <w:start w:val="1"/>
      <w:numFmt w:val="bullet"/>
      <w:lvlText w:val="–"/>
      <w:lvlJc w:val="left"/>
      <w:pPr>
        <w:ind w:left="2160" w:hanging="360"/>
      </w:pPr>
      <w:rPr>
        <w:rFonts w:ascii="Calibri" w:hAnsi="Calibri" w:hint="default"/>
      </w:rPr>
    </w:lvl>
    <w:lvl w:ilvl="1" w:tplc="100A0003" w:tentative="1">
      <w:start w:val="1"/>
      <w:numFmt w:val="bullet"/>
      <w:lvlText w:val="o"/>
      <w:lvlJc w:val="left"/>
      <w:pPr>
        <w:ind w:left="2880" w:hanging="360"/>
      </w:pPr>
      <w:rPr>
        <w:rFonts w:ascii="Courier New" w:hAnsi="Courier New" w:cs="Courier New" w:hint="default"/>
      </w:rPr>
    </w:lvl>
    <w:lvl w:ilvl="2" w:tplc="100A0005" w:tentative="1">
      <w:start w:val="1"/>
      <w:numFmt w:val="bullet"/>
      <w:lvlText w:val=""/>
      <w:lvlJc w:val="left"/>
      <w:pPr>
        <w:ind w:left="3600" w:hanging="360"/>
      </w:pPr>
      <w:rPr>
        <w:rFonts w:ascii="Wingdings" w:hAnsi="Wingdings" w:hint="default"/>
      </w:rPr>
    </w:lvl>
    <w:lvl w:ilvl="3" w:tplc="100A0001" w:tentative="1">
      <w:start w:val="1"/>
      <w:numFmt w:val="bullet"/>
      <w:lvlText w:val=""/>
      <w:lvlJc w:val="left"/>
      <w:pPr>
        <w:ind w:left="4320" w:hanging="360"/>
      </w:pPr>
      <w:rPr>
        <w:rFonts w:ascii="Symbol" w:hAnsi="Symbol" w:hint="default"/>
      </w:rPr>
    </w:lvl>
    <w:lvl w:ilvl="4" w:tplc="100A0003" w:tentative="1">
      <w:start w:val="1"/>
      <w:numFmt w:val="bullet"/>
      <w:lvlText w:val="o"/>
      <w:lvlJc w:val="left"/>
      <w:pPr>
        <w:ind w:left="5040" w:hanging="360"/>
      </w:pPr>
      <w:rPr>
        <w:rFonts w:ascii="Courier New" w:hAnsi="Courier New" w:cs="Courier New" w:hint="default"/>
      </w:rPr>
    </w:lvl>
    <w:lvl w:ilvl="5" w:tplc="100A0005" w:tentative="1">
      <w:start w:val="1"/>
      <w:numFmt w:val="bullet"/>
      <w:lvlText w:val=""/>
      <w:lvlJc w:val="left"/>
      <w:pPr>
        <w:ind w:left="5760" w:hanging="360"/>
      </w:pPr>
      <w:rPr>
        <w:rFonts w:ascii="Wingdings" w:hAnsi="Wingdings" w:hint="default"/>
      </w:rPr>
    </w:lvl>
    <w:lvl w:ilvl="6" w:tplc="100A0001" w:tentative="1">
      <w:start w:val="1"/>
      <w:numFmt w:val="bullet"/>
      <w:lvlText w:val=""/>
      <w:lvlJc w:val="left"/>
      <w:pPr>
        <w:ind w:left="6480" w:hanging="360"/>
      </w:pPr>
      <w:rPr>
        <w:rFonts w:ascii="Symbol" w:hAnsi="Symbol" w:hint="default"/>
      </w:rPr>
    </w:lvl>
    <w:lvl w:ilvl="7" w:tplc="100A0003" w:tentative="1">
      <w:start w:val="1"/>
      <w:numFmt w:val="bullet"/>
      <w:lvlText w:val="o"/>
      <w:lvlJc w:val="left"/>
      <w:pPr>
        <w:ind w:left="7200" w:hanging="360"/>
      </w:pPr>
      <w:rPr>
        <w:rFonts w:ascii="Courier New" w:hAnsi="Courier New" w:cs="Courier New" w:hint="default"/>
      </w:rPr>
    </w:lvl>
    <w:lvl w:ilvl="8" w:tplc="100A0005" w:tentative="1">
      <w:start w:val="1"/>
      <w:numFmt w:val="bullet"/>
      <w:lvlText w:val=""/>
      <w:lvlJc w:val="left"/>
      <w:pPr>
        <w:ind w:left="7920" w:hanging="360"/>
      </w:pPr>
      <w:rPr>
        <w:rFonts w:ascii="Wingdings" w:hAnsi="Wingdings" w:hint="default"/>
      </w:rPr>
    </w:lvl>
  </w:abstractNum>
  <w:abstractNum w:abstractNumId="74">
    <w:nsid w:val="21520254"/>
    <w:multiLevelType w:val="hybridMultilevel"/>
    <w:tmpl w:val="099ABEF2"/>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2167170A"/>
    <w:multiLevelType w:val="hybridMultilevel"/>
    <w:tmpl w:val="0C36CAD4"/>
    <w:lvl w:ilvl="0" w:tplc="97260564">
      <w:start w:val="1"/>
      <w:numFmt w:val="bullet"/>
      <w:lvlText w:val="–"/>
      <w:lvlJc w:val="left"/>
      <w:pPr>
        <w:ind w:left="1440" w:hanging="360"/>
      </w:pPr>
      <w:rPr>
        <w:rFonts w:ascii="Calibri" w:hAnsi="Calibri"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76">
    <w:nsid w:val="21AE4246"/>
    <w:multiLevelType w:val="hybridMultilevel"/>
    <w:tmpl w:val="B8B22546"/>
    <w:lvl w:ilvl="0" w:tplc="04090001">
      <w:start w:val="1"/>
      <w:numFmt w:val="bullet"/>
      <w:lvlText w:val=""/>
      <w:lvlJc w:val="left"/>
      <w:pPr>
        <w:ind w:left="720" w:hanging="360"/>
      </w:pPr>
      <w:rPr>
        <w:rFonts w:ascii="Symbol" w:hAnsi="Symbol"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21FA1D23"/>
    <w:multiLevelType w:val="hybridMultilevel"/>
    <w:tmpl w:val="034A81CC"/>
    <w:lvl w:ilvl="0" w:tplc="48208B92">
      <w:start w:val="1"/>
      <w:numFmt w:val="lowerLetter"/>
      <w:lvlText w:val="1%1."/>
      <w:lvlJc w:val="left"/>
      <w:pPr>
        <w:ind w:left="1440" w:hanging="360"/>
      </w:pPr>
      <w:rPr>
        <w:rFonts w:hint="default"/>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78">
    <w:nsid w:val="227B79B9"/>
    <w:multiLevelType w:val="hybridMultilevel"/>
    <w:tmpl w:val="029A27A0"/>
    <w:lvl w:ilvl="0" w:tplc="C986C8DE">
      <w:start w:val="1"/>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23900700"/>
    <w:multiLevelType w:val="hybridMultilevel"/>
    <w:tmpl w:val="5478DACC"/>
    <w:lvl w:ilvl="0" w:tplc="0409000F">
      <w:start w:val="1"/>
      <w:numFmt w:val="decimal"/>
      <w:lvlText w:val="%1."/>
      <w:lvlJc w:val="left"/>
      <w:pPr>
        <w:ind w:left="720" w:hanging="360"/>
      </w:pPr>
      <w:rPr>
        <w:rFonts w:cs="Times New Roman"/>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0">
    <w:nsid w:val="23AF1D63"/>
    <w:multiLevelType w:val="hybridMultilevel"/>
    <w:tmpl w:val="34F87814"/>
    <w:lvl w:ilvl="0" w:tplc="100A0001">
      <w:start w:val="1"/>
      <w:numFmt w:val="bullet"/>
      <w:lvlText w:val=""/>
      <w:lvlJc w:val="left"/>
      <w:pPr>
        <w:ind w:left="1980" w:hanging="360"/>
      </w:pPr>
      <w:rPr>
        <w:rFonts w:ascii="Symbol" w:hAnsi="Symbol" w:hint="default"/>
      </w:rPr>
    </w:lvl>
    <w:lvl w:ilvl="1" w:tplc="100A0003" w:tentative="1">
      <w:start w:val="1"/>
      <w:numFmt w:val="bullet"/>
      <w:lvlText w:val="o"/>
      <w:lvlJc w:val="left"/>
      <w:pPr>
        <w:ind w:left="2700" w:hanging="360"/>
      </w:pPr>
      <w:rPr>
        <w:rFonts w:ascii="Courier New" w:hAnsi="Courier New" w:cs="Courier New" w:hint="default"/>
      </w:rPr>
    </w:lvl>
    <w:lvl w:ilvl="2" w:tplc="100A0005" w:tentative="1">
      <w:start w:val="1"/>
      <w:numFmt w:val="bullet"/>
      <w:lvlText w:val=""/>
      <w:lvlJc w:val="left"/>
      <w:pPr>
        <w:ind w:left="3420" w:hanging="360"/>
      </w:pPr>
      <w:rPr>
        <w:rFonts w:ascii="Wingdings" w:hAnsi="Wingdings" w:hint="default"/>
      </w:rPr>
    </w:lvl>
    <w:lvl w:ilvl="3" w:tplc="100A0001" w:tentative="1">
      <w:start w:val="1"/>
      <w:numFmt w:val="bullet"/>
      <w:lvlText w:val=""/>
      <w:lvlJc w:val="left"/>
      <w:pPr>
        <w:ind w:left="4140" w:hanging="360"/>
      </w:pPr>
      <w:rPr>
        <w:rFonts w:ascii="Symbol" w:hAnsi="Symbol" w:hint="default"/>
      </w:rPr>
    </w:lvl>
    <w:lvl w:ilvl="4" w:tplc="100A0003" w:tentative="1">
      <w:start w:val="1"/>
      <w:numFmt w:val="bullet"/>
      <w:lvlText w:val="o"/>
      <w:lvlJc w:val="left"/>
      <w:pPr>
        <w:ind w:left="4860" w:hanging="360"/>
      </w:pPr>
      <w:rPr>
        <w:rFonts w:ascii="Courier New" w:hAnsi="Courier New" w:cs="Courier New" w:hint="default"/>
      </w:rPr>
    </w:lvl>
    <w:lvl w:ilvl="5" w:tplc="100A0005" w:tentative="1">
      <w:start w:val="1"/>
      <w:numFmt w:val="bullet"/>
      <w:lvlText w:val=""/>
      <w:lvlJc w:val="left"/>
      <w:pPr>
        <w:ind w:left="5580" w:hanging="360"/>
      </w:pPr>
      <w:rPr>
        <w:rFonts w:ascii="Wingdings" w:hAnsi="Wingdings" w:hint="default"/>
      </w:rPr>
    </w:lvl>
    <w:lvl w:ilvl="6" w:tplc="100A0001" w:tentative="1">
      <w:start w:val="1"/>
      <w:numFmt w:val="bullet"/>
      <w:lvlText w:val=""/>
      <w:lvlJc w:val="left"/>
      <w:pPr>
        <w:ind w:left="6300" w:hanging="360"/>
      </w:pPr>
      <w:rPr>
        <w:rFonts w:ascii="Symbol" w:hAnsi="Symbol" w:hint="default"/>
      </w:rPr>
    </w:lvl>
    <w:lvl w:ilvl="7" w:tplc="100A0003" w:tentative="1">
      <w:start w:val="1"/>
      <w:numFmt w:val="bullet"/>
      <w:lvlText w:val="o"/>
      <w:lvlJc w:val="left"/>
      <w:pPr>
        <w:ind w:left="7020" w:hanging="360"/>
      </w:pPr>
      <w:rPr>
        <w:rFonts w:ascii="Courier New" w:hAnsi="Courier New" w:cs="Courier New" w:hint="default"/>
      </w:rPr>
    </w:lvl>
    <w:lvl w:ilvl="8" w:tplc="100A0005" w:tentative="1">
      <w:start w:val="1"/>
      <w:numFmt w:val="bullet"/>
      <w:lvlText w:val=""/>
      <w:lvlJc w:val="left"/>
      <w:pPr>
        <w:ind w:left="7740" w:hanging="360"/>
      </w:pPr>
      <w:rPr>
        <w:rFonts w:ascii="Wingdings" w:hAnsi="Wingdings" w:hint="default"/>
      </w:rPr>
    </w:lvl>
  </w:abstractNum>
  <w:abstractNum w:abstractNumId="81">
    <w:nsid w:val="23E70CCE"/>
    <w:multiLevelType w:val="hybridMultilevel"/>
    <w:tmpl w:val="D03C06A8"/>
    <w:lvl w:ilvl="0" w:tplc="48208B92">
      <w:start w:val="1"/>
      <w:numFmt w:val="lowerLetter"/>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24283F5A"/>
    <w:multiLevelType w:val="hybridMultilevel"/>
    <w:tmpl w:val="37089A88"/>
    <w:lvl w:ilvl="0" w:tplc="ACEECB6A">
      <w:start w:val="1"/>
      <w:numFmt w:val="low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244234A7"/>
    <w:multiLevelType w:val="hybridMultilevel"/>
    <w:tmpl w:val="677A4388"/>
    <w:lvl w:ilvl="0" w:tplc="C986C8DE">
      <w:start w:val="1"/>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246158BC"/>
    <w:multiLevelType w:val="hybridMultilevel"/>
    <w:tmpl w:val="9FBEB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247F4865"/>
    <w:multiLevelType w:val="hybridMultilevel"/>
    <w:tmpl w:val="181C2A3A"/>
    <w:lvl w:ilvl="0" w:tplc="527E433C">
      <w:start w:val="1"/>
      <w:numFmt w:val="bullet"/>
      <w:lvlText w:val=""/>
      <w:lvlJc w:val="left"/>
      <w:pPr>
        <w:ind w:left="1800" w:hanging="360"/>
      </w:pPr>
      <w:rPr>
        <w:rFonts w:ascii="Symbol" w:hAnsi="Symbol" w:hint="default"/>
        <w:color w:val="auto"/>
      </w:rPr>
    </w:lvl>
    <w:lvl w:ilvl="1" w:tplc="100A0019" w:tentative="1">
      <w:start w:val="1"/>
      <w:numFmt w:val="lowerLetter"/>
      <w:lvlText w:val="%2."/>
      <w:lvlJc w:val="left"/>
      <w:pPr>
        <w:ind w:left="2454" w:hanging="360"/>
      </w:pPr>
    </w:lvl>
    <w:lvl w:ilvl="2" w:tplc="100A001B" w:tentative="1">
      <w:start w:val="1"/>
      <w:numFmt w:val="lowerRoman"/>
      <w:lvlText w:val="%3."/>
      <w:lvlJc w:val="right"/>
      <w:pPr>
        <w:ind w:left="3174" w:hanging="180"/>
      </w:pPr>
    </w:lvl>
    <w:lvl w:ilvl="3" w:tplc="100A000F" w:tentative="1">
      <w:start w:val="1"/>
      <w:numFmt w:val="decimal"/>
      <w:lvlText w:val="%4."/>
      <w:lvlJc w:val="left"/>
      <w:pPr>
        <w:ind w:left="3894" w:hanging="360"/>
      </w:pPr>
    </w:lvl>
    <w:lvl w:ilvl="4" w:tplc="100A0019" w:tentative="1">
      <w:start w:val="1"/>
      <w:numFmt w:val="lowerLetter"/>
      <w:lvlText w:val="%5."/>
      <w:lvlJc w:val="left"/>
      <w:pPr>
        <w:ind w:left="4614" w:hanging="360"/>
      </w:pPr>
    </w:lvl>
    <w:lvl w:ilvl="5" w:tplc="100A001B" w:tentative="1">
      <w:start w:val="1"/>
      <w:numFmt w:val="lowerRoman"/>
      <w:lvlText w:val="%6."/>
      <w:lvlJc w:val="right"/>
      <w:pPr>
        <w:ind w:left="5334" w:hanging="180"/>
      </w:pPr>
    </w:lvl>
    <w:lvl w:ilvl="6" w:tplc="100A000F" w:tentative="1">
      <w:start w:val="1"/>
      <w:numFmt w:val="decimal"/>
      <w:lvlText w:val="%7."/>
      <w:lvlJc w:val="left"/>
      <w:pPr>
        <w:ind w:left="6054" w:hanging="360"/>
      </w:pPr>
    </w:lvl>
    <w:lvl w:ilvl="7" w:tplc="100A0019" w:tentative="1">
      <w:start w:val="1"/>
      <w:numFmt w:val="lowerLetter"/>
      <w:lvlText w:val="%8."/>
      <w:lvlJc w:val="left"/>
      <w:pPr>
        <w:ind w:left="6774" w:hanging="360"/>
      </w:pPr>
    </w:lvl>
    <w:lvl w:ilvl="8" w:tplc="100A001B" w:tentative="1">
      <w:start w:val="1"/>
      <w:numFmt w:val="lowerRoman"/>
      <w:lvlText w:val="%9."/>
      <w:lvlJc w:val="right"/>
      <w:pPr>
        <w:ind w:left="7494" w:hanging="180"/>
      </w:pPr>
    </w:lvl>
  </w:abstractNum>
  <w:abstractNum w:abstractNumId="86">
    <w:nsid w:val="24C42658"/>
    <w:multiLevelType w:val="hybridMultilevel"/>
    <w:tmpl w:val="D76A84B4"/>
    <w:lvl w:ilvl="0" w:tplc="395E1C3A">
      <w:start w:val="1"/>
      <w:numFmt w:val="bullet"/>
      <w:pStyle w:val="QuestionAsk"/>
      <w:lvlText w:val="?"/>
      <w:lvlJc w:val="left"/>
      <w:pPr>
        <w:tabs>
          <w:tab w:val="num" w:pos="360"/>
        </w:tabs>
        <w:ind w:left="360" w:hanging="360"/>
      </w:pPr>
      <w:rPr>
        <w:rFonts w:ascii="Arial Black" w:hAnsi="Arial Black" w:hint="default"/>
        <w:sz w:val="36"/>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7">
    <w:nsid w:val="24FD30AD"/>
    <w:multiLevelType w:val="hybridMultilevel"/>
    <w:tmpl w:val="74B0F7B6"/>
    <w:lvl w:ilvl="0" w:tplc="ACEECB6A">
      <w:start w:val="1"/>
      <w:numFmt w:val="lowerLetter"/>
      <w:lvlText w:val="3%1."/>
      <w:lvlJc w:val="left"/>
      <w:pPr>
        <w:ind w:left="1440" w:hanging="360"/>
      </w:pPr>
      <w:rPr>
        <w:rFonts w:hint="default"/>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88">
    <w:nsid w:val="25294C54"/>
    <w:multiLevelType w:val="hybridMultilevel"/>
    <w:tmpl w:val="96B651F4"/>
    <w:lvl w:ilvl="0" w:tplc="100A0001">
      <w:start w:val="1"/>
      <w:numFmt w:val="bullet"/>
      <w:lvlText w:val=""/>
      <w:lvlJc w:val="left"/>
      <w:pPr>
        <w:ind w:left="1080" w:hanging="360"/>
      </w:pPr>
      <w:rPr>
        <w:rFonts w:ascii="Symbol" w:hAnsi="Symbol"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89">
    <w:nsid w:val="25876D68"/>
    <w:multiLevelType w:val="hybridMultilevel"/>
    <w:tmpl w:val="129EAC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nsid w:val="258C2396"/>
    <w:multiLevelType w:val="hybridMultilevel"/>
    <w:tmpl w:val="DC1473C6"/>
    <w:lvl w:ilvl="0" w:tplc="16842928">
      <w:start w:val="1"/>
      <w:numFmt w:val="lowerLetter"/>
      <w:lvlText w:val="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25BE18D3"/>
    <w:multiLevelType w:val="hybridMultilevel"/>
    <w:tmpl w:val="007E30E6"/>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25E90F69"/>
    <w:multiLevelType w:val="hybridMultilevel"/>
    <w:tmpl w:val="C610E010"/>
    <w:lvl w:ilvl="0" w:tplc="71646B68">
      <w:start w:val="1"/>
      <w:numFmt w:val="lowerLetter"/>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25FE33A0"/>
    <w:multiLevelType w:val="hybridMultilevel"/>
    <w:tmpl w:val="97D8BE66"/>
    <w:lvl w:ilvl="0" w:tplc="527E433C">
      <w:start w:val="1"/>
      <w:numFmt w:val="bullet"/>
      <w:lvlText w:val=""/>
      <w:lvlJc w:val="left"/>
      <w:pPr>
        <w:ind w:left="2061" w:hanging="360"/>
      </w:pPr>
      <w:rPr>
        <w:rFonts w:ascii="Symbol" w:hAnsi="Symbol" w:hint="default"/>
        <w:color w:val="auto"/>
      </w:rPr>
    </w:lvl>
    <w:lvl w:ilvl="1" w:tplc="04090003" w:tentative="1">
      <w:start w:val="1"/>
      <w:numFmt w:val="bullet"/>
      <w:lvlText w:val="o"/>
      <w:lvlJc w:val="left"/>
      <w:pPr>
        <w:ind w:left="2781" w:hanging="360"/>
      </w:pPr>
      <w:rPr>
        <w:rFonts w:ascii="Courier New" w:hAnsi="Courier New" w:cs="Courier New" w:hint="default"/>
      </w:rPr>
    </w:lvl>
    <w:lvl w:ilvl="2" w:tplc="04090005" w:tentative="1">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94">
    <w:nsid w:val="271339A8"/>
    <w:multiLevelType w:val="hybridMultilevel"/>
    <w:tmpl w:val="23561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2813250B"/>
    <w:multiLevelType w:val="hybridMultilevel"/>
    <w:tmpl w:val="B73C0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283E19AC"/>
    <w:multiLevelType w:val="hybridMultilevel"/>
    <w:tmpl w:val="0F6A91AE"/>
    <w:lvl w:ilvl="0" w:tplc="97260564">
      <w:start w:val="1"/>
      <w:numFmt w:val="bullet"/>
      <w:lvlText w:val="–"/>
      <w:lvlJc w:val="left"/>
      <w:pPr>
        <w:ind w:left="1080" w:hanging="360"/>
      </w:pPr>
      <w:rPr>
        <w:rFonts w:ascii="Calibri" w:hAnsi="Calibri"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97">
    <w:nsid w:val="288E0CFD"/>
    <w:multiLevelType w:val="hybridMultilevel"/>
    <w:tmpl w:val="DFAC629A"/>
    <w:lvl w:ilvl="0" w:tplc="100A0001">
      <w:start w:val="1"/>
      <w:numFmt w:val="bullet"/>
      <w:lvlText w:val=""/>
      <w:lvlJc w:val="left"/>
      <w:pPr>
        <w:ind w:left="1800" w:hanging="360"/>
      </w:pPr>
      <w:rPr>
        <w:rFonts w:ascii="Symbol" w:hAnsi="Symbol" w:hint="default"/>
      </w:rPr>
    </w:lvl>
    <w:lvl w:ilvl="1" w:tplc="100A0003" w:tentative="1">
      <w:start w:val="1"/>
      <w:numFmt w:val="bullet"/>
      <w:lvlText w:val="o"/>
      <w:lvlJc w:val="left"/>
      <w:pPr>
        <w:ind w:left="2520" w:hanging="360"/>
      </w:pPr>
      <w:rPr>
        <w:rFonts w:ascii="Courier New" w:hAnsi="Courier New" w:cs="Courier New" w:hint="default"/>
      </w:rPr>
    </w:lvl>
    <w:lvl w:ilvl="2" w:tplc="100A0005" w:tentative="1">
      <w:start w:val="1"/>
      <w:numFmt w:val="bullet"/>
      <w:lvlText w:val=""/>
      <w:lvlJc w:val="left"/>
      <w:pPr>
        <w:ind w:left="3240" w:hanging="360"/>
      </w:pPr>
      <w:rPr>
        <w:rFonts w:ascii="Wingdings" w:hAnsi="Wingdings" w:hint="default"/>
      </w:rPr>
    </w:lvl>
    <w:lvl w:ilvl="3" w:tplc="100A0001" w:tentative="1">
      <w:start w:val="1"/>
      <w:numFmt w:val="bullet"/>
      <w:lvlText w:val=""/>
      <w:lvlJc w:val="left"/>
      <w:pPr>
        <w:ind w:left="3960" w:hanging="360"/>
      </w:pPr>
      <w:rPr>
        <w:rFonts w:ascii="Symbol" w:hAnsi="Symbol" w:hint="default"/>
      </w:rPr>
    </w:lvl>
    <w:lvl w:ilvl="4" w:tplc="100A0003" w:tentative="1">
      <w:start w:val="1"/>
      <w:numFmt w:val="bullet"/>
      <w:lvlText w:val="o"/>
      <w:lvlJc w:val="left"/>
      <w:pPr>
        <w:ind w:left="4680" w:hanging="360"/>
      </w:pPr>
      <w:rPr>
        <w:rFonts w:ascii="Courier New" w:hAnsi="Courier New" w:cs="Courier New" w:hint="default"/>
      </w:rPr>
    </w:lvl>
    <w:lvl w:ilvl="5" w:tplc="100A0005" w:tentative="1">
      <w:start w:val="1"/>
      <w:numFmt w:val="bullet"/>
      <w:lvlText w:val=""/>
      <w:lvlJc w:val="left"/>
      <w:pPr>
        <w:ind w:left="5400" w:hanging="360"/>
      </w:pPr>
      <w:rPr>
        <w:rFonts w:ascii="Wingdings" w:hAnsi="Wingdings" w:hint="default"/>
      </w:rPr>
    </w:lvl>
    <w:lvl w:ilvl="6" w:tplc="100A0001" w:tentative="1">
      <w:start w:val="1"/>
      <w:numFmt w:val="bullet"/>
      <w:lvlText w:val=""/>
      <w:lvlJc w:val="left"/>
      <w:pPr>
        <w:ind w:left="6120" w:hanging="360"/>
      </w:pPr>
      <w:rPr>
        <w:rFonts w:ascii="Symbol" w:hAnsi="Symbol" w:hint="default"/>
      </w:rPr>
    </w:lvl>
    <w:lvl w:ilvl="7" w:tplc="100A0003" w:tentative="1">
      <w:start w:val="1"/>
      <w:numFmt w:val="bullet"/>
      <w:lvlText w:val="o"/>
      <w:lvlJc w:val="left"/>
      <w:pPr>
        <w:ind w:left="6840" w:hanging="360"/>
      </w:pPr>
      <w:rPr>
        <w:rFonts w:ascii="Courier New" w:hAnsi="Courier New" w:cs="Courier New" w:hint="default"/>
      </w:rPr>
    </w:lvl>
    <w:lvl w:ilvl="8" w:tplc="100A0005" w:tentative="1">
      <w:start w:val="1"/>
      <w:numFmt w:val="bullet"/>
      <w:lvlText w:val=""/>
      <w:lvlJc w:val="left"/>
      <w:pPr>
        <w:ind w:left="7560" w:hanging="360"/>
      </w:pPr>
      <w:rPr>
        <w:rFonts w:ascii="Wingdings" w:hAnsi="Wingdings" w:hint="default"/>
      </w:rPr>
    </w:lvl>
  </w:abstractNum>
  <w:abstractNum w:abstractNumId="98">
    <w:nsid w:val="28BB54BA"/>
    <w:multiLevelType w:val="hybridMultilevel"/>
    <w:tmpl w:val="58D0AE9C"/>
    <w:lvl w:ilvl="0" w:tplc="5C882D50">
      <w:start w:val="1"/>
      <w:numFmt w:val="lowerLetter"/>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28D371C9"/>
    <w:multiLevelType w:val="hybridMultilevel"/>
    <w:tmpl w:val="EB20C036"/>
    <w:lvl w:ilvl="0" w:tplc="48208B92">
      <w:start w:val="1"/>
      <w:numFmt w:val="lowerLetter"/>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290426FF"/>
    <w:multiLevelType w:val="hybridMultilevel"/>
    <w:tmpl w:val="8656F1D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1">
    <w:nsid w:val="2A75166C"/>
    <w:multiLevelType w:val="hybridMultilevel"/>
    <w:tmpl w:val="778CDA24"/>
    <w:lvl w:ilvl="0" w:tplc="527E433C">
      <w:start w:val="1"/>
      <w:numFmt w:val="bullet"/>
      <w:lvlText w:val=""/>
      <w:lvlJc w:val="left"/>
      <w:pPr>
        <w:ind w:left="1800" w:hanging="360"/>
      </w:pPr>
      <w:rPr>
        <w:rFonts w:ascii="Symbol" w:hAnsi="Symbol" w:hint="default"/>
        <w:color w:val="auto"/>
      </w:rPr>
    </w:lvl>
    <w:lvl w:ilvl="1" w:tplc="100A0003" w:tentative="1">
      <w:start w:val="1"/>
      <w:numFmt w:val="bullet"/>
      <w:lvlText w:val="o"/>
      <w:lvlJc w:val="left"/>
      <w:pPr>
        <w:ind w:left="2520" w:hanging="360"/>
      </w:pPr>
      <w:rPr>
        <w:rFonts w:ascii="Courier New" w:hAnsi="Courier New" w:cs="Courier New" w:hint="default"/>
      </w:rPr>
    </w:lvl>
    <w:lvl w:ilvl="2" w:tplc="100A0005" w:tentative="1">
      <w:start w:val="1"/>
      <w:numFmt w:val="bullet"/>
      <w:lvlText w:val=""/>
      <w:lvlJc w:val="left"/>
      <w:pPr>
        <w:ind w:left="3240" w:hanging="360"/>
      </w:pPr>
      <w:rPr>
        <w:rFonts w:ascii="Wingdings" w:hAnsi="Wingdings" w:hint="default"/>
      </w:rPr>
    </w:lvl>
    <w:lvl w:ilvl="3" w:tplc="100A0001" w:tentative="1">
      <w:start w:val="1"/>
      <w:numFmt w:val="bullet"/>
      <w:lvlText w:val=""/>
      <w:lvlJc w:val="left"/>
      <w:pPr>
        <w:ind w:left="3960" w:hanging="360"/>
      </w:pPr>
      <w:rPr>
        <w:rFonts w:ascii="Symbol" w:hAnsi="Symbol" w:hint="default"/>
      </w:rPr>
    </w:lvl>
    <w:lvl w:ilvl="4" w:tplc="100A0003" w:tentative="1">
      <w:start w:val="1"/>
      <w:numFmt w:val="bullet"/>
      <w:lvlText w:val="o"/>
      <w:lvlJc w:val="left"/>
      <w:pPr>
        <w:ind w:left="4680" w:hanging="360"/>
      </w:pPr>
      <w:rPr>
        <w:rFonts w:ascii="Courier New" w:hAnsi="Courier New" w:cs="Courier New" w:hint="default"/>
      </w:rPr>
    </w:lvl>
    <w:lvl w:ilvl="5" w:tplc="100A0005" w:tentative="1">
      <w:start w:val="1"/>
      <w:numFmt w:val="bullet"/>
      <w:lvlText w:val=""/>
      <w:lvlJc w:val="left"/>
      <w:pPr>
        <w:ind w:left="5400" w:hanging="360"/>
      </w:pPr>
      <w:rPr>
        <w:rFonts w:ascii="Wingdings" w:hAnsi="Wingdings" w:hint="default"/>
      </w:rPr>
    </w:lvl>
    <w:lvl w:ilvl="6" w:tplc="100A0001" w:tentative="1">
      <w:start w:val="1"/>
      <w:numFmt w:val="bullet"/>
      <w:lvlText w:val=""/>
      <w:lvlJc w:val="left"/>
      <w:pPr>
        <w:ind w:left="6120" w:hanging="360"/>
      </w:pPr>
      <w:rPr>
        <w:rFonts w:ascii="Symbol" w:hAnsi="Symbol" w:hint="default"/>
      </w:rPr>
    </w:lvl>
    <w:lvl w:ilvl="7" w:tplc="100A0003" w:tentative="1">
      <w:start w:val="1"/>
      <w:numFmt w:val="bullet"/>
      <w:lvlText w:val="o"/>
      <w:lvlJc w:val="left"/>
      <w:pPr>
        <w:ind w:left="6840" w:hanging="360"/>
      </w:pPr>
      <w:rPr>
        <w:rFonts w:ascii="Courier New" w:hAnsi="Courier New" w:cs="Courier New" w:hint="default"/>
      </w:rPr>
    </w:lvl>
    <w:lvl w:ilvl="8" w:tplc="100A0005" w:tentative="1">
      <w:start w:val="1"/>
      <w:numFmt w:val="bullet"/>
      <w:lvlText w:val=""/>
      <w:lvlJc w:val="left"/>
      <w:pPr>
        <w:ind w:left="7560" w:hanging="360"/>
      </w:pPr>
      <w:rPr>
        <w:rFonts w:ascii="Wingdings" w:hAnsi="Wingdings" w:hint="default"/>
      </w:rPr>
    </w:lvl>
  </w:abstractNum>
  <w:abstractNum w:abstractNumId="102">
    <w:nsid w:val="2B17404C"/>
    <w:multiLevelType w:val="hybridMultilevel"/>
    <w:tmpl w:val="C5C0E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2BCF68AF"/>
    <w:multiLevelType w:val="hybridMultilevel"/>
    <w:tmpl w:val="AF84F650"/>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2C0C76AB"/>
    <w:multiLevelType w:val="hybridMultilevel"/>
    <w:tmpl w:val="99E8DC30"/>
    <w:lvl w:ilvl="0" w:tplc="100A000F">
      <w:start w:val="1"/>
      <w:numFmt w:val="decimal"/>
      <w:lvlText w:val="%1."/>
      <w:lvlJc w:val="left"/>
      <w:pPr>
        <w:ind w:left="1440" w:hanging="360"/>
      </w:p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105">
    <w:nsid w:val="2CBF43F2"/>
    <w:multiLevelType w:val="hybridMultilevel"/>
    <w:tmpl w:val="B6CEA126"/>
    <w:lvl w:ilvl="0" w:tplc="5C882D50">
      <w:start w:val="1"/>
      <w:numFmt w:val="lowerLetter"/>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2D164FDE"/>
    <w:multiLevelType w:val="hybridMultilevel"/>
    <w:tmpl w:val="8D86EC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2D1C4224"/>
    <w:multiLevelType w:val="hybridMultilevel"/>
    <w:tmpl w:val="4F0CD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2D4B4A77"/>
    <w:multiLevelType w:val="hybridMultilevel"/>
    <w:tmpl w:val="005039C4"/>
    <w:lvl w:ilvl="0" w:tplc="F55A1192">
      <w:start w:val="7"/>
      <w:numFmt w:val="lowerLetter"/>
      <w:lvlText w:val="3%1."/>
      <w:lvlJc w:val="left"/>
      <w:pPr>
        <w:ind w:left="144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9">
    <w:nsid w:val="2DF7221F"/>
    <w:multiLevelType w:val="hybridMultilevel"/>
    <w:tmpl w:val="64DE0F24"/>
    <w:lvl w:ilvl="0" w:tplc="100A0001">
      <w:start w:val="1"/>
      <w:numFmt w:val="bullet"/>
      <w:lvlText w:val=""/>
      <w:lvlJc w:val="left"/>
      <w:pPr>
        <w:ind w:left="491" w:hanging="360"/>
      </w:pPr>
      <w:rPr>
        <w:rFonts w:ascii="Symbol" w:hAnsi="Symbol" w:hint="default"/>
      </w:rPr>
    </w:lvl>
    <w:lvl w:ilvl="1" w:tplc="100A0003" w:tentative="1">
      <w:start w:val="1"/>
      <w:numFmt w:val="bullet"/>
      <w:lvlText w:val="o"/>
      <w:lvlJc w:val="left"/>
      <w:pPr>
        <w:ind w:left="1211" w:hanging="360"/>
      </w:pPr>
      <w:rPr>
        <w:rFonts w:ascii="Courier New" w:hAnsi="Courier New" w:cs="Courier New" w:hint="default"/>
      </w:rPr>
    </w:lvl>
    <w:lvl w:ilvl="2" w:tplc="100A0005" w:tentative="1">
      <w:start w:val="1"/>
      <w:numFmt w:val="bullet"/>
      <w:lvlText w:val=""/>
      <w:lvlJc w:val="left"/>
      <w:pPr>
        <w:ind w:left="1931" w:hanging="360"/>
      </w:pPr>
      <w:rPr>
        <w:rFonts w:ascii="Wingdings" w:hAnsi="Wingdings" w:hint="default"/>
      </w:rPr>
    </w:lvl>
    <w:lvl w:ilvl="3" w:tplc="100A0001" w:tentative="1">
      <w:start w:val="1"/>
      <w:numFmt w:val="bullet"/>
      <w:lvlText w:val=""/>
      <w:lvlJc w:val="left"/>
      <w:pPr>
        <w:ind w:left="2651" w:hanging="360"/>
      </w:pPr>
      <w:rPr>
        <w:rFonts w:ascii="Symbol" w:hAnsi="Symbol" w:hint="default"/>
      </w:rPr>
    </w:lvl>
    <w:lvl w:ilvl="4" w:tplc="100A0003" w:tentative="1">
      <w:start w:val="1"/>
      <w:numFmt w:val="bullet"/>
      <w:lvlText w:val="o"/>
      <w:lvlJc w:val="left"/>
      <w:pPr>
        <w:ind w:left="3371" w:hanging="360"/>
      </w:pPr>
      <w:rPr>
        <w:rFonts w:ascii="Courier New" w:hAnsi="Courier New" w:cs="Courier New" w:hint="default"/>
      </w:rPr>
    </w:lvl>
    <w:lvl w:ilvl="5" w:tplc="100A0005" w:tentative="1">
      <w:start w:val="1"/>
      <w:numFmt w:val="bullet"/>
      <w:lvlText w:val=""/>
      <w:lvlJc w:val="left"/>
      <w:pPr>
        <w:ind w:left="4091" w:hanging="360"/>
      </w:pPr>
      <w:rPr>
        <w:rFonts w:ascii="Wingdings" w:hAnsi="Wingdings" w:hint="default"/>
      </w:rPr>
    </w:lvl>
    <w:lvl w:ilvl="6" w:tplc="100A0001" w:tentative="1">
      <w:start w:val="1"/>
      <w:numFmt w:val="bullet"/>
      <w:lvlText w:val=""/>
      <w:lvlJc w:val="left"/>
      <w:pPr>
        <w:ind w:left="4811" w:hanging="360"/>
      </w:pPr>
      <w:rPr>
        <w:rFonts w:ascii="Symbol" w:hAnsi="Symbol" w:hint="default"/>
      </w:rPr>
    </w:lvl>
    <w:lvl w:ilvl="7" w:tplc="100A0003" w:tentative="1">
      <w:start w:val="1"/>
      <w:numFmt w:val="bullet"/>
      <w:lvlText w:val="o"/>
      <w:lvlJc w:val="left"/>
      <w:pPr>
        <w:ind w:left="5531" w:hanging="360"/>
      </w:pPr>
      <w:rPr>
        <w:rFonts w:ascii="Courier New" w:hAnsi="Courier New" w:cs="Courier New" w:hint="default"/>
      </w:rPr>
    </w:lvl>
    <w:lvl w:ilvl="8" w:tplc="100A0005" w:tentative="1">
      <w:start w:val="1"/>
      <w:numFmt w:val="bullet"/>
      <w:lvlText w:val=""/>
      <w:lvlJc w:val="left"/>
      <w:pPr>
        <w:ind w:left="6251" w:hanging="360"/>
      </w:pPr>
      <w:rPr>
        <w:rFonts w:ascii="Wingdings" w:hAnsi="Wingdings" w:hint="default"/>
      </w:rPr>
    </w:lvl>
  </w:abstractNum>
  <w:abstractNum w:abstractNumId="110">
    <w:nsid w:val="2E0535C4"/>
    <w:multiLevelType w:val="hybridMultilevel"/>
    <w:tmpl w:val="A8C07574"/>
    <w:lvl w:ilvl="0" w:tplc="100A0001">
      <w:start w:val="1"/>
      <w:numFmt w:val="bullet"/>
      <w:lvlText w:val=""/>
      <w:lvlJc w:val="left"/>
      <w:pPr>
        <w:ind w:left="1800" w:hanging="360"/>
      </w:pPr>
      <w:rPr>
        <w:rFonts w:ascii="Symbol" w:hAnsi="Symbol" w:hint="default"/>
      </w:rPr>
    </w:lvl>
    <w:lvl w:ilvl="1" w:tplc="100A0003" w:tentative="1">
      <w:start w:val="1"/>
      <w:numFmt w:val="bullet"/>
      <w:lvlText w:val="o"/>
      <w:lvlJc w:val="left"/>
      <w:pPr>
        <w:ind w:left="2520" w:hanging="360"/>
      </w:pPr>
      <w:rPr>
        <w:rFonts w:ascii="Courier New" w:hAnsi="Courier New" w:cs="Courier New" w:hint="default"/>
      </w:rPr>
    </w:lvl>
    <w:lvl w:ilvl="2" w:tplc="100A0005" w:tentative="1">
      <w:start w:val="1"/>
      <w:numFmt w:val="bullet"/>
      <w:lvlText w:val=""/>
      <w:lvlJc w:val="left"/>
      <w:pPr>
        <w:ind w:left="3240" w:hanging="360"/>
      </w:pPr>
      <w:rPr>
        <w:rFonts w:ascii="Wingdings" w:hAnsi="Wingdings" w:hint="default"/>
      </w:rPr>
    </w:lvl>
    <w:lvl w:ilvl="3" w:tplc="100A0001" w:tentative="1">
      <w:start w:val="1"/>
      <w:numFmt w:val="bullet"/>
      <w:lvlText w:val=""/>
      <w:lvlJc w:val="left"/>
      <w:pPr>
        <w:ind w:left="3960" w:hanging="360"/>
      </w:pPr>
      <w:rPr>
        <w:rFonts w:ascii="Symbol" w:hAnsi="Symbol" w:hint="default"/>
      </w:rPr>
    </w:lvl>
    <w:lvl w:ilvl="4" w:tplc="100A0003" w:tentative="1">
      <w:start w:val="1"/>
      <w:numFmt w:val="bullet"/>
      <w:lvlText w:val="o"/>
      <w:lvlJc w:val="left"/>
      <w:pPr>
        <w:ind w:left="4680" w:hanging="360"/>
      </w:pPr>
      <w:rPr>
        <w:rFonts w:ascii="Courier New" w:hAnsi="Courier New" w:cs="Courier New" w:hint="default"/>
      </w:rPr>
    </w:lvl>
    <w:lvl w:ilvl="5" w:tplc="100A0005" w:tentative="1">
      <w:start w:val="1"/>
      <w:numFmt w:val="bullet"/>
      <w:lvlText w:val=""/>
      <w:lvlJc w:val="left"/>
      <w:pPr>
        <w:ind w:left="5400" w:hanging="360"/>
      </w:pPr>
      <w:rPr>
        <w:rFonts w:ascii="Wingdings" w:hAnsi="Wingdings" w:hint="default"/>
      </w:rPr>
    </w:lvl>
    <w:lvl w:ilvl="6" w:tplc="100A0001" w:tentative="1">
      <w:start w:val="1"/>
      <w:numFmt w:val="bullet"/>
      <w:lvlText w:val=""/>
      <w:lvlJc w:val="left"/>
      <w:pPr>
        <w:ind w:left="6120" w:hanging="360"/>
      </w:pPr>
      <w:rPr>
        <w:rFonts w:ascii="Symbol" w:hAnsi="Symbol" w:hint="default"/>
      </w:rPr>
    </w:lvl>
    <w:lvl w:ilvl="7" w:tplc="100A0003" w:tentative="1">
      <w:start w:val="1"/>
      <w:numFmt w:val="bullet"/>
      <w:lvlText w:val="o"/>
      <w:lvlJc w:val="left"/>
      <w:pPr>
        <w:ind w:left="6840" w:hanging="360"/>
      </w:pPr>
      <w:rPr>
        <w:rFonts w:ascii="Courier New" w:hAnsi="Courier New" w:cs="Courier New" w:hint="default"/>
      </w:rPr>
    </w:lvl>
    <w:lvl w:ilvl="8" w:tplc="100A0005" w:tentative="1">
      <w:start w:val="1"/>
      <w:numFmt w:val="bullet"/>
      <w:lvlText w:val=""/>
      <w:lvlJc w:val="left"/>
      <w:pPr>
        <w:ind w:left="7560" w:hanging="360"/>
      </w:pPr>
      <w:rPr>
        <w:rFonts w:ascii="Wingdings" w:hAnsi="Wingdings" w:hint="default"/>
      </w:rPr>
    </w:lvl>
  </w:abstractNum>
  <w:abstractNum w:abstractNumId="111">
    <w:nsid w:val="2ECE4DD0"/>
    <w:multiLevelType w:val="hybridMultilevel"/>
    <w:tmpl w:val="1562B16E"/>
    <w:lvl w:ilvl="0" w:tplc="97260564">
      <w:start w:val="1"/>
      <w:numFmt w:val="bullet"/>
      <w:lvlText w:val="–"/>
      <w:lvlJc w:val="left"/>
      <w:pPr>
        <w:ind w:left="2160" w:hanging="360"/>
      </w:pPr>
      <w:rPr>
        <w:rFonts w:ascii="Calibri" w:hAnsi="Calibri" w:hint="default"/>
      </w:rPr>
    </w:lvl>
    <w:lvl w:ilvl="1" w:tplc="100A0003" w:tentative="1">
      <w:start w:val="1"/>
      <w:numFmt w:val="bullet"/>
      <w:lvlText w:val="o"/>
      <w:lvlJc w:val="left"/>
      <w:pPr>
        <w:ind w:left="2880" w:hanging="360"/>
      </w:pPr>
      <w:rPr>
        <w:rFonts w:ascii="Courier New" w:hAnsi="Courier New" w:cs="Courier New" w:hint="default"/>
      </w:rPr>
    </w:lvl>
    <w:lvl w:ilvl="2" w:tplc="100A0005" w:tentative="1">
      <w:start w:val="1"/>
      <w:numFmt w:val="bullet"/>
      <w:lvlText w:val=""/>
      <w:lvlJc w:val="left"/>
      <w:pPr>
        <w:ind w:left="3600" w:hanging="360"/>
      </w:pPr>
      <w:rPr>
        <w:rFonts w:ascii="Wingdings" w:hAnsi="Wingdings" w:hint="default"/>
      </w:rPr>
    </w:lvl>
    <w:lvl w:ilvl="3" w:tplc="100A0001" w:tentative="1">
      <w:start w:val="1"/>
      <w:numFmt w:val="bullet"/>
      <w:lvlText w:val=""/>
      <w:lvlJc w:val="left"/>
      <w:pPr>
        <w:ind w:left="4320" w:hanging="360"/>
      </w:pPr>
      <w:rPr>
        <w:rFonts w:ascii="Symbol" w:hAnsi="Symbol" w:hint="default"/>
      </w:rPr>
    </w:lvl>
    <w:lvl w:ilvl="4" w:tplc="100A0003" w:tentative="1">
      <w:start w:val="1"/>
      <w:numFmt w:val="bullet"/>
      <w:lvlText w:val="o"/>
      <w:lvlJc w:val="left"/>
      <w:pPr>
        <w:ind w:left="5040" w:hanging="360"/>
      </w:pPr>
      <w:rPr>
        <w:rFonts w:ascii="Courier New" w:hAnsi="Courier New" w:cs="Courier New" w:hint="default"/>
      </w:rPr>
    </w:lvl>
    <w:lvl w:ilvl="5" w:tplc="100A0005" w:tentative="1">
      <w:start w:val="1"/>
      <w:numFmt w:val="bullet"/>
      <w:lvlText w:val=""/>
      <w:lvlJc w:val="left"/>
      <w:pPr>
        <w:ind w:left="5760" w:hanging="360"/>
      </w:pPr>
      <w:rPr>
        <w:rFonts w:ascii="Wingdings" w:hAnsi="Wingdings" w:hint="default"/>
      </w:rPr>
    </w:lvl>
    <w:lvl w:ilvl="6" w:tplc="100A0001" w:tentative="1">
      <w:start w:val="1"/>
      <w:numFmt w:val="bullet"/>
      <w:lvlText w:val=""/>
      <w:lvlJc w:val="left"/>
      <w:pPr>
        <w:ind w:left="6480" w:hanging="360"/>
      </w:pPr>
      <w:rPr>
        <w:rFonts w:ascii="Symbol" w:hAnsi="Symbol" w:hint="default"/>
      </w:rPr>
    </w:lvl>
    <w:lvl w:ilvl="7" w:tplc="100A0003" w:tentative="1">
      <w:start w:val="1"/>
      <w:numFmt w:val="bullet"/>
      <w:lvlText w:val="o"/>
      <w:lvlJc w:val="left"/>
      <w:pPr>
        <w:ind w:left="7200" w:hanging="360"/>
      </w:pPr>
      <w:rPr>
        <w:rFonts w:ascii="Courier New" w:hAnsi="Courier New" w:cs="Courier New" w:hint="default"/>
      </w:rPr>
    </w:lvl>
    <w:lvl w:ilvl="8" w:tplc="100A0005" w:tentative="1">
      <w:start w:val="1"/>
      <w:numFmt w:val="bullet"/>
      <w:lvlText w:val=""/>
      <w:lvlJc w:val="left"/>
      <w:pPr>
        <w:ind w:left="7920" w:hanging="360"/>
      </w:pPr>
      <w:rPr>
        <w:rFonts w:ascii="Wingdings" w:hAnsi="Wingdings" w:hint="default"/>
      </w:rPr>
    </w:lvl>
  </w:abstractNum>
  <w:abstractNum w:abstractNumId="112">
    <w:nsid w:val="2F6A2EF3"/>
    <w:multiLevelType w:val="hybridMultilevel"/>
    <w:tmpl w:val="ABDE06DC"/>
    <w:lvl w:ilvl="0" w:tplc="48208B92">
      <w:start w:val="1"/>
      <w:numFmt w:val="lowerLetter"/>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2F823BD3"/>
    <w:multiLevelType w:val="hybridMultilevel"/>
    <w:tmpl w:val="92204F54"/>
    <w:lvl w:ilvl="0" w:tplc="527E433C">
      <w:start w:val="1"/>
      <w:numFmt w:val="bullet"/>
      <w:lvlText w:val=""/>
      <w:lvlJc w:val="left"/>
      <w:pPr>
        <w:ind w:left="1800" w:hanging="360"/>
      </w:pPr>
      <w:rPr>
        <w:rFonts w:ascii="Symbol" w:hAnsi="Symbol" w:hint="default"/>
        <w:color w:val="auto"/>
      </w:rPr>
    </w:lvl>
    <w:lvl w:ilvl="1" w:tplc="100A0019" w:tentative="1">
      <w:start w:val="1"/>
      <w:numFmt w:val="lowerLetter"/>
      <w:lvlText w:val="%2."/>
      <w:lvlJc w:val="left"/>
      <w:pPr>
        <w:ind w:left="2454" w:hanging="360"/>
      </w:pPr>
    </w:lvl>
    <w:lvl w:ilvl="2" w:tplc="100A001B" w:tentative="1">
      <w:start w:val="1"/>
      <w:numFmt w:val="lowerRoman"/>
      <w:lvlText w:val="%3."/>
      <w:lvlJc w:val="right"/>
      <w:pPr>
        <w:ind w:left="3174" w:hanging="180"/>
      </w:pPr>
    </w:lvl>
    <w:lvl w:ilvl="3" w:tplc="100A000F" w:tentative="1">
      <w:start w:val="1"/>
      <w:numFmt w:val="decimal"/>
      <w:lvlText w:val="%4."/>
      <w:lvlJc w:val="left"/>
      <w:pPr>
        <w:ind w:left="3894" w:hanging="360"/>
      </w:pPr>
    </w:lvl>
    <w:lvl w:ilvl="4" w:tplc="100A0019" w:tentative="1">
      <w:start w:val="1"/>
      <w:numFmt w:val="lowerLetter"/>
      <w:lvlText w:val="%5."/>
      <w:lvlJc w:val="left"/>
      <w:pPr>
        <w:ind w:left="4614" w:hanging="360"/>
      </w:pPr>
    </w:lvl>
    <w:lvl w:ilvl="5" w:tplc="100A001B" w:tentative="1">
      <w:start w:val="1"/>
      <w:numFmt w:val="lowerRoman"/>
      <w:lvlText w:val="%6."/>
      <w:lvlJc w:val="right"/>
      <w:pPr>
        <w:ind w:left="5334" w:hanging="180"/>
      </w:pPr>
    </w:lvl>
    <w:lvl w:ilvl="6" w:tplc="100A000F" w:tentative="1">
      <w:start w:val="1"/>
      <w:numFmt w:val="decimal"/>
      <w:lvlText w:val="%7."/>
      <w:lvlJc w:val="left"/>
      <w:pPr>
        <w:ind w:left="6054" w:hanging="360"/>
      </w:pPr>
    </w:lvl>
    <w:lvl w:ilvl="7" w:tplc="100A0019" w:tentative="1">
      <w:start w:val="1"/>
      <w:numFmt w:val="lowerLetter"/>
      <w:lvlText w:val="%8."/>
      <w:lvlJc w:val="left"/>
      <w:pPr>
        <w:ind w:left="6774" w:hanging="360"/>
      </w:pPr>
    </w:lvl>
    <w:lvl w:ilvl="8" w:tplc="100A001B" w:tentative="1">
      <w:start w:val="1"/>
      <w:numFmt w:val="lowerRoman"/>
      <w:lvlText w:val="%9."/>
      <w:lvlJc w:val="right"/>
      <w:pPr>
        <w:ind w:left="7494" w:hanging="180"/>
      </w:pPr>
    </w:lvl>
  </w:abstractNum>
  <w:abstractNum w:abstractNumId="114">
    <w:nsid w:val="2FDA065B"/>
    <w:multiLevelType w:val="hybridMultilevel"/>
    <w:tmpl w:val="04F8F5BC"/>
    <w:lvl w:ilvl="0" w:tplc="49E67B62">
      <w:start w:val="1"/>
      <w:numFmt w:val="low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2FFB69EC"/>
    <w:multiLevelType w:val="hybridMultilevel"/>
    <w:tmpl w:val="89D05B1A"/>
    <w:lvl w:ilvl="0" w:tplc="97260564">
      <w:start w:val="1"/>
      <w:numFmt w:val="bullet"/>
      <w:lvlText w:val="–"/>
      <w:lvlJc w:val="left"/>
      <w:pPr>
        <w:ind w:left="1440" w:hanging="360"/>
      </w:pPr>
      <w:rPr>
        <w:rFonts w:ascii="Calibri" w:hAnsi="Calibri"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116">
    <w:nsid w:val="300D24D4"/>
    <w:multiLevelType w:val="hybridMultilevel"/>
    <w:tmpl w:val="16AAFF8C"/>
    <w:lvl w:ilvl="0" w:tplc="100A0001">
      <w:start w:val="1"/>
      <w:numFmt w:val="bullet"/>
      <w:lvlText w:val=""/>
      <w:lvlJc w:val="left"/>
      <w:pPr>
        <w:ind w:left="1800" w:hanging="360"/>
      </w:pPr>
      <w:rPr>
        <w:rFonts w:ascii="Symbol" w:hAnsi="Symbol" w:hint="default"/>
      </w:rPr>
    </w:lvl>
    <w:lvl w:ilvl="1" w:tplc="100A0003" w:tentative="1">
      <w:start w:val="1"/>
      <w:numFmt w:val="bullet"/>
      <w:lvlText w:val="o"/>
      <w:lvlJc w:val="left"/>
      <w:pPr>
        <w:ind w:left="2520" w:hanging="360"/>
      </w:pPr>
      <w:rPr>
        <w:rFonts w:ascii="Courier New" w:hAnsi="Courier New" w:cs="Courier New" w:hint="default"/>
      </w:rPr>
    </w:lvl>
    <w:lvl w:ilvl="2" w:tplc="100A0005" w:tentative="1">
      <w:start w:val="1"/>
      <w:numFmt w:val="bullet"/>
      <w:lvlText w:val=""/>
      <w:lvlJc w:val="left"/>
      <w:pPr>
        <w:ind w:left="3240" w:hanging="360"/>
      </w:pPr>
      <w:rPr>
        <w:rFonts w:ascii="Wingdings" w:hAnsi="Wingdings" w:hint="default"/>
      </w:rPr>
    </w:lvl>
    <w:lvl w:ilvl="3" w:tplc="100A0001" w:tentative="1">
      <w:start w:val="1"/>
      <w:numFmt w:val="bullet"/>
      <w:lvlText w:val=""/>
      <w:lvlJc w:val="left"/>
      <w:pPr>
        <w:ind w:left="3960" w:hanging="360"/>
      </w:pPr>
      <w:rPr>
        <w:rFonts w:ascii="Symbol" w:hAnsi="Symbol" w:hint="default"/>
      </w:rPr>
    </w:lvl>
    <w:lvl w:ilvl="4" w:tplc="100A0003" w:tentative="1">
      <w:start w:val="1"/>
      <w:numFmt w:val="bullet"/>
      <w:lvlText w:val="o"/>
      <w:lvlJc w:val="left"/>
      <w:pPr>
        <w:ind w:left="4680" w:hanging="360"/>
      </w:pPr>
      <w:rPr>
        <w:rFonts w:ascii="Courier New" w:hAnsi="Courier New" w:cs="Courier New" w:hint="default"/>
      </w:rPr>
    </w:lvl>
    <w:lvl w:ilvl="5" w:tplc="100A0005" w:tentative="1">
      <w:start w:val="1"/>
      <w:numFmt w:val="bullet"/>
      <w:lvlText w:val=""/>
      <w:lvlJc w:val="left"/>
      <w:pPr>
        <w:ind w:left="5400" w:hanging="360"/>
      </w:pPr>
      <w:rPr>
        <w:rFonts w:ascii="Wingdings" w:hAnsi="Wingdings" w:hint="default"/>
      </w:rPr>
    </w:lvl>
    <w:lvl w:ilvl="6" w:tplc="100A0001" w:tentative="1">
      <w:start w:val="1"/>
      <w:numFmt w:val="bullet"/>
      <w:lvlText w:val=""/>
      <w:lvlJc w:val="left"/>
      <w:pPr>
        <w:ind w:left="6120" w:hanging="360"/>
      </w:pPr>
      <w:rPr>
        <w:rFonts w:ascii="Symbol" w:hAnsi="Symbol" w:hint="default"/>
      </w:rPr>
    </w:lvl>
    <w:lvl w:ilvl="7" w:tplc="100A0003" w:tentative="1">
      <w:start w:val="1"/>
      <w:numFmt w:val="bullet"/>
      <w:lvlText w:val="o"/>
      <w:lvlJc w:val="left"/>
      <w:pPr>
        <w:ind w:left="6840" w:hanging="360"/>
      </w:pPr>
      <w:rPr>
        <w:rFonts w:ascii="Courier New" w:hAnsi="Courier New" w:cs="Courier New" w:hint="default"/>
      </w:rPr>
    </w:lvl>
    <w:lvl w:ilvl="8" w:tplc="100A0005" w:tentative="1">
      <w:start w:val="1"/>
      <w:numFmt w:val="bullet"/>
      <w:lvlText w:val=""/>
      <w:lvlJc w:val="left"/>
      <w:pPr>
        <w:ind w:left="7560" w:hanging="360"/>
      </w:pPr>
      <w:rPr>
        <w:rFonts w:ascii="Wingdings" w:hAnsi="Wingdings" w:hint="default"/>
      </w:rPr>
    </w:lvl>
  </w:abstractNum>
  <w:abstractNum w:abstractNumId="117">
    <w:nsid w:val="30253511"/>
    <w:multiLevelType w:val="hybridMultilevel"/>
    <w:tmpl w:val="2DEE749C"/>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30556D53"/>
    <w:multiLevelType w:val="hybridMultilevel"/>
    <w:tmpl w:val="93162D56"/>
    <w:lvl w:ilvl="0" w:tplc="97260564">
      <w:start w:val="1"/>
      <w:numFmt w:val="bullet"/>
      <w:lvlText w:val="–"/>
      <w:lvlJc w:val="left"/>
      <w:pPr>
        <w:ind w:left="1800" w:hanging="360"/>
      </w:pPr>
      <w:rPr>
        <w:rFonts w:ascii="Calibri" w:hAnsi="Calibri" w:hint="default"/>
      </w:rPr>
    </w:lvl>
    <w:lvl w:ilvl="1" w:tplc="100A0003" w:tentative="1">
      <w:start w:val="1"/>
      <w:numFmt w:val="bullet"/>
      <w:lvlText w:val="o"/>
      <w:lvlJc w:val="left"/>
      <w:pPr>
        <w:ind w:left="2520" w:hanging="360"/>
      </w:pPr>
      <w:rPr>
        <w:rFonts w:ascii="Courier New" w:hAnsi="Courier New" w:cs="Courier New" w:hint="default"/>
      </w:rPr>
    </w:lvl>
    <w:lvl w:ilvl="2" w:tplc="100A0005" w:tentative="1">
      <w:start w:val="1"/>
      <w:numFmt w:val="bullet"/>
      <w:lvlText w:val=""/>
      <w:lvlJc w:val="left"/>
      <w:pPr>
        <w:ind w:left="3240" w:hanging="360"/>
      </w:pPr>
      <w:rPr>
        <w:rFonts w:ascii="Wingdings" w:hAnsi="Wingdings" w:hint="default"/>
      </w:rPr>
    </w:lvl>
    <w:lvl w:ilvl="3" w:tplc="100A0001" w:tentative="1">
      <w:start w:val="1"/>
      <w:numFmt w:val="bullet"/>
      <w:lvlText w:val=""/>
      <w:lvlJc w:val="left"/>
      <w:pPr>
        <w:ind w:left="3960" w:hanging="360"/>
      </w:pPr>
      <w:rPr>
        <w:rFonts w:ascii="Symbol" w:hAnsi="Symbol" w:hint="default"/>
      </w:rPr>
    </w:lvl>
    <w:lvl w:ilvl="4" w:tplc="100A0003" w:tentative="1">
      <w:start w:val="1"/>
      <w:numFmt w:val="bullet"/>
      <w:lvlText w:val="o"/>
      <w:lvlJc w:val="left"/>
      <w:pPr>
        <w:ind w:left="4680" w:hanging="360"/>
      </w:pPr>
      <w:rPr>
        <w:rFonts w:ascii="Courier New" w:hAnsi="Courier New" w:cs="Courier New" w:hint="default"/>
      </w:rPr>
    </w:lvl>
    <w:lvl w:ilvl="5" w:tplc="100A0005" w:tentative="1">
      <w:start w:val="1"/>
      <w:numFmt w:val="bullet"/>
      <w:lvlText w:val=""/>
      <w:lvlJc w:val="left"/>
      <w:pPr>
        <w:ind w:left="5400" w:hanging="360"/>
      </w:pPr>
      <w:rPr>
        <w:rFonts w:ascii="Wingdings" w:hAnsi="Wingdings" w:hint="default"/>
      </w:rPr>
    </w:lvl>
    <w:lvl w:ilvl="6" w:tplc="100A0001" w:tentative="1">
      <w:start w:val="1"/>
      <w:numFmt w:val="bullet"/>
      <w:lvlText w:val=""/>
      <w:lvlJc w:val="left"/>
      <w:pPr>
        <w:ind w:left="6120" w:hanging="360"/>
      </w:pPr>
      <w:rPr>
        <w:rFonts w:ascii="Symbol" w:hAnsi="Symbol" w:hint="default"/>
      </w:rPr>
    </w:lvl>
    <w:lvl w:ilvl="7" w:tplc="100A0003" w:tentative="1">
      <w:start w:val="1"/>
      <w:numFmt w:val="bullet"/>
      <w:lvlText w:val="o"/>
      <w:lvlJc w:val="left"/>
      <w:pPr>
        <w:ind w:left="6840" w:hanging="360"/>
      </w:pPr>
      <w:rPr>
        <w:rFonts w:ascii="Courier New" w:hAnsi="Courier New" w:cs="Courier New" w:hint="default"/>
      </w:rPr>
    </w:lvl>
    <w:lvl w:ilvl="8" w:tplc="100A0005" w:tentative="1">
      <w:start w:val="1"/>
      <w:numFmt w:val="bullet"/>
      <w:lvlText w:val=""/>
      <w:lvlJc w:val="left"/>
      <w:pPr>
        <w:ind w:left="7560" w:hanging="360"/>
      </w:pPr>
      <w:rPr>
        <w:rFonts w:ascii="Wingdings" w:hAnsi="Wingdings" w:hint="default"/>
      </w:rPr>
    </w:lvl>
  </w:abstractNum>
  <w:abstractNum w:abstractNumId="119">
    <w:nsid w:val="30991347"/>
    <w:multiLevelType w:val="hybridMultilevel"/>
    <w:tmpl w:val="94306C32"/>
    <w:lvl w:ilvl="0" w:tplc="1B9A577A">
      <w:start w:val="6"/>
      <w:numFmt w:val="lowerLetter"/>
      <w:lvlText w:val="3%1."/>
      <w:lvlJc w:val="left"/>
      <w:pPr>
        <w:ind w:left="1800" w:hanging="360"/>
      </w:pPr>
      <w:rPr>
        <w:rFonts w:hint="default"/>
      </w:rPr>
    </w:lvl>
    <w:lvl w:ilvl="1" w:tplc="100A0019" w:tentative="1">
      <w:start w:val="1"/>
      <w:numFmt w:val="lowerLetter"/>
      <w:lvlText w:val="%2."/>
      <w:lvlJc w:val="left"/>
      <w:pPr>
        <w:ind w:left="2520" w:hanging="360"/>
      </w:pPr>
    </w:lvl>
    <w:lvl w:ilvl="2" w:tplc="100A001B" w:tentative="1">
      <w:start w:val="1"/>
      <w:numFmt w:val="lowerRoman"/>
      <w:lvlText w:val="%3."/>
      <w:lvlJc w:val="right"/>
      <w:pPr>
        <w:ind w:left="3240" w:hanging="180"/>
      </w:pPr>
    </w:lvl>
    <w:lvl w:ilvl="3" w:tplc="100A000F" w:tentative="1">
      <w:start w:val="1"/>
      <w:numFmt w:val="decimal"/>
      <w:lvlText w:val="%4."/>
      <w:lvlJc w:val="left"/>
      <w:pPr>
        <w:ind w:left="3960" w:hanging="360"/>
      </w:pPr>
    </w:lvl>
    <w:lvl w:ilvl="4" w:tplc="100A0019" w:tentative="1">
      <w:start w:val="1"/>
      <w:numFmt w:val="lowerLetter"/>
      <w:lvlText w:val="%5."/>
      <w:lvlJc w:val="left"/>
      <w:pPr>
        <w:ind w:left="4680" w:hanging="360"/>
      </w:pPr>
    </w:lvl>
    <w:lvl w:ilvl="5" w:tplc="100A001B" w:tentative="1">
      <w:start w:val="1"/>
      <w:numFmt w:val="lowerRoman"/>
      <w:lvlText w:val="%6."/>
      <w:lvlJc w:val="right"/>
      <w:pPr>
        <w:ind w:left="5400" w:hanging="180"/>
      </w:pPr>
    </w:lvl>
    <w:lvl w:ilvl="6" w:tplc="100A000F" w:tentative="1">
      <w:start w:val="1"/>
      <w:numFmt w:val="decimal"/>
      <w:lvlText w:val="%7."/>
      <w:lvlJc w:val="left"/>
      <w:pPr>
        <w:ind w:left="6120" w:hanging="360"/>
      </w:pPr>
    </w:lvl>
    <w:lvl w:ilvl="7" w:tplc="100A0019" w:tentative="1">
      <w:start w:val="1"/>
      <w:numFmt w:val="lowerLetter"/>
      <w:lvlText w:val="%8."/>
      <w:lvlJc w:val="left"/>
      <w:pPr>
        <w:ind w:left="6840" w:hanging="360"/>
      </w:pPr>
    </w:lvl>
    <w:lvl w:ilvl="8" w:tplc="100A001B" w:tentative="1">
      <w:start w:val="1"/>
      <w:numFmt w:val="lowerRoman"/>
      <w:lvlText w:val="%9."/>
      <w:lvlJc w:val="right"/>
      <w:pPr>
        <w:ind w:left="7560" w:hanging="180"/>
      </w:pPr>
    </w:lvl>
  </w:abstractNum>
  <w:abstractNum w:abstractNumId="120">
    <w:nsid w:val="320D6C1F"/>
    <w:multiLevelType w:val="hybridMultilevel"/>
    <w:tmpl w:val="7BA4C3A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1">
    <w:nsid w:val="321929A4"/>
    <w:multiLevelType w:val="hybridMultilevel"/>
    <w:tmpl w:val="8104E324"/>
    <w:lvl w:ilvl="0" w:tplc="97260564">
      <w:start w:val="1"/>
      <w:numFmt w:val="bullet"/>
      <w:lvlText w:val="–"/>
      <w:lvlJc w:val="left"/>
      <w:pPr>
        <w:ind w:left="2160" w:hanging="360"/>
      </w:pPr>
      <w:rPr>
        <w:rFonts w:ascii="Calibri" w:hAnsi="Calibri" w:hint="default"/>
      </w:rPr>
    </w:lvl>
    <w:lvl w:ilvl="1" w:tplc="100A0003">
      <w:start w:val="1"/>
      <w:numFmt w:val="bullet"/>
      <w:lvlText w:val="o"/>
      <w:lvlJc w:val="left"/>
      <w:pPr>
        <w:ind w:left="2880" w:hanging="360"/>
      </w:pPr>
      <w:rPr>
        <w:rFonts w:ascii="Courier New" w:hAnsi="Courier New" w:cs="Courier New" w:hint="default"/>
      </w:rPr>
    </w:lvl>
    <w:lvl w:ilvl="2" w:tplc="100A0005">
      <w:start w:val="1"/>
      <w:numFmt w:val="bullet"/>
      <w:lvlText w:val=""/>
      <w:lvlJc w:val="left"/>
      <w:pPr>
        <w:ind w:left="3600" w:hanging="360"/>
      </w:pPr>
      <w:rPr>
        <w:rFonts w:ascii="Wingdings" w:hAnsi="Wingdings" w:hint="default"/>
      </w:rPr>
    </w:lvl>
    <w:lvl w:ilvl="3" w:tplc="100A0001" w:tentative="1">
      <w:start w:val="1"/>
      <w:numFmt w:val="bullet"/>
      <w:lvlText w:val=""/>
      <w:lvlJc w:val="left"/>
      <w:pPr>
        <w:ind w:left="4320" w:hanging="360"/>
      </w:pPr>
      <w:rPr>
        <w:rFonts w:ascii="Symbol" w:hAnsi="Symbol" w:hint="default"/>
      </w:rPr>
    </w:lvl>
    <w:lvl w:ilvl="4" w:tplc="100A0003" w:tentative="1">
      <w:start w:val="1"/>
      <w:numFmt w:val="bullet"/>
      <w:lvlText w:val="o"/>
      <w:lvlJc w:val="left"/>
      <w:pPr>
        <w:ind w:left="5040" w:hanging="360"/>
      </w:pPr>
      <w:rPr>
        <w:rFonts w:ascii="Courier New" w:hAnsi="Courier New" w:cs="Courier New" w:hint="default"/>
      </w:rPr>
    </w:lvl>
    <w:lvl w:ilvl="5" w:tplc="100A0005" w:tentative="1">
      <w:start w:val="1"/>
      <w:numFmt w:val="bullet"/>
      <w:lvlText w:val=""/>
      <w:lvlJc w:val="left"/>
      <w:pPr>
        <w:ind w:left="5760" w:hanging="360"/>
      </w:pPr>
      <w:rPr>
        <w:rFonts w:ascii="Wingdings" w:hAnsi="Wingdings" w:hint="default"/>
      </w:rPr>
    </w:lvl>
    <w:lvl w:ilvl="6" w:tplc="100A0001" w:tentative="1">
      <w:start w:val="1"/>
      <w:numFmt w:val="bullet"/>
      <w:lvlText w:val=""/>
      <w:lvlJc w:val="left"/>
      <w:pPr>
        <w:ind w:left="6480" w:hanging="360"/>
      </w:pPr>
      <w:rPr>
        <w:rFonts w:ascii="Symbol" w:hAnsi="Symbol" w:hint="default"/>
      </w:rPr>
    </w:lvl>
    <w:lvl w:ilvl="7" w:tplc="100A0003" w:tentative="1">
      <w:start w:val="1"/>
      <w:numFmt w:val="bullet"/>
      <w:lvlText w:val="o"/>
      <w:lvlJc w:val="left"/>
      <w:pPr>
        <w:ind w:left="7200" w:hanging="360"/>
      </w:pPr>
      <w:rPr>
        <w:rFonts w:ascii="Courier New" w:hAnsi="Courier New" w:cs="Courier New" w:hint="default"/>
      </w:rPr>
    </w:lvl>
    <w:lvl w:ilvl="8" w:tplc="100A0005" w:tentative="1">
      <w:start w:val="1"/>
      <w:numFmt w:val="bullet"/>
      <w:lvlText w:val=""/>
      <w:lvlJc w:val="left"/>
      <w:pPr>
        <w:ind w:left="7920" w:hanging="360"/>
      </w:pPr>
      <w:rPr>
        <w:rFonts w:ascii="Wingdings" w:hAnsi="Wingdings" w:hint="default"/>
      </w:rPr>
    </w:lvl>
  </w:abstractNum>
  <w:abstractNum w:abstractNumId="122">
    <w:nsid w:val="32826D3B"/>
    <w:multiLevelType w:val="hybridMultilevel"/>
    <w:tmpl w:val="77CEBF18"/>
    <w:lvl w:ilvl="0" w:tplc="AF98CF62">
      <w:start w:val="1"/>
      <w:numFmt w:val="bullet"/>
      <w:lvlText w:val=""/>
      <w:lvlJc w:val="left"/>
      <w:pPr>
        <w:ind w:left="720" w:hanging="360"/>
      </w:pPr>
      <w:rPr>
        <w:rFonts w:ascii="Symbol" w:hAnsi="Symbol" w:hint="default"/>
        <w:color w:val="auto"/>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32B50704"/>
    <w:multiLevelType w:val="hybridMultilevel"/>
    <w:tmpl w:val="56F8C8D6"/>
    <w:lvl w:ilvl="0" w:tplc="35DC886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33201153"/>
    <w:multiLevelType w:val="hybridMultilevel"/>
    <w:tmpl w:val="B8925358"/>
    <w:lvl w:ilvl="0" w:tplc="49E67B62">
      <w:start w:val="1"/>
      <w:numFmt w:val="low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33CC5005"/>
    <w:multiLevelType w:val="hybridMultilevel"/>
    <w:tmpl w:val="2EAE3DB6"/>
    <w:lvl w:ilvl="0" w:tplc="100A0001">
      <w:start w:val="1"/>
      <w:numFmt w:val="bullet"/>
      <w:lvlText w:val=""/>
      <w:lvlJc w:val="left"/>
      <w:pPr>
        <w:ind w:left="1800" w:hanging="360"/>
      </w:pPr>
      <w:rPr>
        <w:rFonts w:ascii="Symbol" w:hAnsi="Symbol" w:hint="default"/>
      </w:rPr>
    </w:lvl>
    <w:lvl w:ilvl="1" w:tplc="100A0003" w:tentative="1">
      <w:start w:val="1"/>
      <w:numFmt w:val="bullet"/>
      <w:lvlText w:val="o"/>
      <w:lvlJc w:val="left"/>
      <w:pPr>
        <w:ind w:left="2520" w:hanging="360"/>
      </w:pPr>
      <w:rPr>
        <w:rFonts w:ascii="Courier New" w:hAnsi="Courier New" w:cs="Courier New" w:hint="default"/>
      </w:rPr>
    </w:lvl>
    <w:lvl w:ilvl="2" w:tplc="100A0005" w:tentative="1">
      <w:start w:val="1"/>
      <w:numFmt w:val="bullet"/>
      <w:lvlText w:val=""/>
      <w:lvlJc w:val="left"/>
      <w:pPr>
        <w:ind w:left="3240" w:hanging="360"/>
      </w:pPr>
      <w:rPr>
        <w:rFonts w:ascii="Wingdings" w:hAnsi="Wingdings" w:hint="default"/>
      </w:rPr>
    </w:lvl>
    <w:lvl w:ilvl="3" w:tplc="100A0001" w:tentative="1">
      <w:start w:val="1"/>
      <w:numFmt w:val="bullet"/>
      <w:lvlText w:val=""/>
      <w:lvlJc w:val="left"/>
      <w:pPr>
        <w:ind w:left="3960" w:hanging="360"/>
      </w:pPr>
      <w:rPr>
        <w:rFonts w:ascii="Symbol" w:hAnsi="Symbol" w:hint="default"/>
      </w:rPr>
    </w:lvl>
    <w:lvl w:ilvl="4" w:tplc="100A0003" w:tentative="1">
      <w:start w:val="1"/>
      <w:numFmt w:val="bullet"/>
      <w:lvlText w:val="o"/>
      <w:lvlJc w:val="left"/>
      <w:pPr>
        <w:ind w:left="4680" w:hanging="360"/>
      </w:pPr>
      <w:rPr>
        <w:rFonts w:ascii="Courier New" w:hAnsi="Courier New" w:cs="Courier New" w:hint="default"/>
      </w:rPr>
    </w:lvl>
    <w:lvl w:ilvl="5" w:tplc="100A0005" w:tentative="1">
      <w:start w:val="1"/>
      <w:numFmt w:val="bullet"/>
      <w:lvlText w:val=""/>
      <w:lvlJc w:val="left"/>
      <w:pPr>
        <w:ind w:left="5400" w:hanging="360"/>
      </w:pPr>
      <w:rPr>
        <w:rFonts w:ascii="Wingdings" w:hAnsi="Wingdings" w:hint="default"/>
      </w:rPr>
    </w:lvl>
    <w:lvl w:ilvl="6" w:tplc="100A0001" w:tentative="1">
      <w:start w:val="1"/>
      <w:numFmt w:val="bullet"/>
      <w:lvlText w:val=""/>
      <w:lvlJc w:val="left"/>
      <w:pPr>
        <w:ind w:left="6120" w:hanging="360"/>
      </w:pPr>
      <w:rPr>
        <w:rFonts w:ascii="Symbol" w:hAnsi="Symbol" w:hint="default"/>
      </w:rPr>
    </w:lvl>
    <w:lvl w:ilvl="7" w:tplc="100A0003" w:tentative="1">
      <w:start w:val="1"/>
      <w:numFmt w:val="bullet"/>
      <w:lvlText w:val="o"/>
      <w:lvlJc w:val="left"/>
      <w:pPr>
        <w:ind w:left="6840" w:hanging="360"/>
      </w:pPr>
      <w:rPr>
        <w:rFonts w:ascii="Courier New" w:hAnsi="Courier New" w:cs="Courier New" w:hint="default"/>
      </w:rPr>
    </w:lvl>
    <w:lvl w:ilvl="8" w:tplc="100A0005" w:tentative="1">
      <w:start w:val="1"/>
      <w:numFmt w:val="bullet"/>
      <w:lvlText w:val=""/>
      <w:lvlJc w:val="left"/>
      <w:pPr>
        <w:ind w:left="7560" w:hanging="360"/>
      </w:pPr>
      <w:rPr>
        <w:rFonts w:ascii="Wingdings" w:hAnsi="Wingdings" w:hint="default"/>
      </w:rPr>
    </w:lvl>
  </w:abstractNum>
  <w:abstractNum w:abstractNumId="126">
    <w:nsid w:val="35012984"/>
    <w:multiLevelType w:val="hybridMultilevel"/>
    <w:tmpl w:val="E6DE5AE4"/>
    <w:lvl w:ilvl="0" w:tplc="16842928">
      <w:start w:val="1"/>
      <w:numFmt w:val="lowerLetter"/>
      <w:lvlText w:val="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354C58E3"/>
    <w:multiLevelType w:val="hybridMultilevel"/>
    <w:tmpl w:val="AAEE09F8"/>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35C3377C"/>
    <w:multiLevelType w:val="hybridMultilevel"/>
    <w:tmpl w:val="A3488AD0"/>
    <w:lvl w:ilvl="0" w:tplc="ACEECB6A">
      <w:start w:val="1"/>
      <w:numFmt w:val="lowerLetter"/>
      <w:lvlText w:val="3%1."/>
      <w:lvlJc w:val="left"/>
      <w:pPr>
        <w:ind w:left="1440" w:hanging="360"/>
      </w:pPr>
      <w:rPr>
        <w:rFonts w:hint="default"/>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129">
    <w:nsid w:val="35C46D7B"/>
    <w:multiLevelType w:val="hybridMultilevel"/>
    <w:tmpl w:val="ABC8B46E"/>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36261A35"/>
    <w:multiLevelType w:val="hybridMultilevel"/>
    <w:tmpl w:val="36026846"/>
    <w:lvl w:ilvl="0" w:tplc="ACEECB6A">
      <w:start w:val="1"/>
      <w:numFmt w:val="low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369C43C0"/>
    <w:multiLevelType w:val="hybridMultilevel"/>
    <w:tmpl w:val="E41CA6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369D6EA6"/>
    <w:multiLevelType w:val="hybridMultilevel"/>
    <w:tmpl w:val="5D9A4B5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3">
    <w:nsid w:val="36C31D50"/>
    <w:multiLevelType w:val="hybridMultilevel"/>
    <w:tmpl w:val="7CE25A12"/>
    <w:lvl w:ilvl="0" w:tplc="100A0001">
      <w:start w:val="1"/>
      <w:numFmt w:val="bullet"/>
      <w:lvlText w:val=""/>
      <w:lvlJc w:val="left"/>
      <w:pPr>
        <w:ind w:left="1800" w:hanging="360"/>
      </w:pPr>
      <w:rPr>
        <w:rFonts w:ascii="Symbol" w:hAnsi="Symbol" w:hint="default"/>
      </w:rPr>
    </w:lvl>
    <w:lvl w:ilvl="1" w:tplc="100A0003">
      <w:start w:val="1"/>
      <w:numFmt w:val="bullet"/>
      <w:lvlText w:val="o"/>
      <w:lvlJc w:val="left"/>
      <w:pPr>
        <w:ind w:left="2520" w:hanging="360"/>
      </w:pPr>
      <w:rPr>
        <w:rFonts w:ascii="Courier New" w:hAnsi="Courier New" w:cs="Courier New" w:hint="default"/>
      </w:rPr>
    </w:lvl>
    <w:lvl w:ilvl="2" w:tplc="100A0005" w:tentative="1">
      <w:start w:val="1"/>
      <w:numFmt w:val="bullet"/>
      <w:lvlText w:val=""/>
      <w:lvlJc w:val="left"/>
      <w:pPr>
        <w:ind w:left="3240" w:hanging="360"/>
      </w:pPr>
      <w:rPr>
        <w:rFonts w:ascii="Wingdings" w:hAnsi="Wingdings" w:hint="default"/>
      </w:rPr>
    </w:lvl>
    <w:lvl w:ilvl="3" w:tplc="100A0001" w:tentative="1">
      <w:start w:val="1"/>
      <w:numFmt w:val="bullet"/>
      <w:lvlText w:val=""/>
      <w:lvlJc w:val="left"/>
      <w:pPr>
        <w:ind w:left="3960" w:hanging="360"/>
      </w:pPr>
      <w:rPr>
        <w:rFonts w:ascii="Symbol" w:hAnsi="Symbol" w:hint="default"/>
      </w:rPr>
    </w:lvl>
    <w:lvl w:ilvl="4" w:tplc="100A0003" w:tentative="1">
      <w:start w:val="1"/>
      <w:numFmt w:val="bullet"/>
      <w:lvlText w:val="o"/>
      <w:lvlJc w:val="left"/>
      <w:pPr>
        <w:ind w:left="4680" w:hanging="360"/>
      </w:pPr>
      <w:rPr>
        <w:rFonts w:ascii="Courier New" w:hAnsi="Courier New" w:cs="Courier New" w:hint="default"/>
      </w:rPr>
    </w:lvl>
    <w:lvl w:ilvl="5" w:tplc="100A0005" w:tentative="1">
      <w:start w:val="1"/>
      <w:numFmt w:val="bullet"/>
      <w:lvlText w:val=""/>
      <w:lvlJc w:val="left"/>
      <w:pPr>
        <w:ind w:left="5400" w:hanging="360"/>
      </w:pPr>
      <w:rPr>
        <w:rFonts w:ascii="Wingdings" w:hAnsi="Wingdings" w:hint="default"/>
      </w:rPr>
    </w:lvl>
    <w:lvl w:ilvl="6" w:tplc="100A0001" w:tentative="1">
      <w:start w:val="1"/>
      <w:numFmt w:val="bullet"/>
      <w:lvlText w:val=""/>
      <w:lvlJc w:val="left"/>
      <w:pPr>
        <w:ind w:left="6120" w:hanging="360"/>
      </w:pPr>
      <w:rPr>
        <w:rFonts w:ascii="Symbol" w:hAnsi="Symbol" w:hint="default"/>
      </w:rPr>
    </w:lvl>
    <w:lvl w:ilvl="7" w:tplc="100A0003" w:tentative="1">
      <w:start w:val="1"/>
      <w:numFmt w:val="bullet"/>
      <w:lvlText w:val="o"/>
      <w:lvlJc w:val="left"/>
      <w:pPr>
        <w:ind w:left="6840" w:hanging="360"/>
      </w:pPr>
      <w:rPr>
        <w:rFonts w:ascii="Courier New" w:hAnsi="Courier New" w:cs="Courier New" w:hint="default"/>
      </w:rPr>
    </w:lvl>
    <w:lvl w:ilvl="8" w:tplc="100A0005" w:tentative="1">
      <w:start w:val="1"/>
      <w:numFmt w:val="bullet"/>
      <w:lvlText w:val=""/>
      <w:lvlJc w:val="left"/>
      <w:pPr>
        <w:ind w:left="7560" w:hanging="360"/>
      </w:pPr>
      <w:rPr>
        <w:rFonts w:ascii="Wingdings" w:hAnsi="Wingdings" w:hint="default"/>
      </w:rPr>
    </w:lvl>
  </w:abstractNum>
  <w:abstractNum w:abstractNumId="134">
    <w:nsid w:val="36DE1D02"/>
    <w:multiLevelType w:val="hybridMultilevel"/>
    <w:tmpl w:val="1B1A2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36FB05F4"/>
    <w:multiLevelType w:val="hybridMultilevel"/>
    <w:tmpl w:val="F2FE807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6">
    <w:nsid w:val="37057B98"/>
    <w:multiLevelType w:val="hybridMultilevel"/>
    <w:tmpl w:val="B4A6C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375C7577"/>
    <w:multiLevelType w:val="hybridMultilevel"/>
    <w:tmpl w:val="74F2E822"/>
    <w:lvl w:ilvl="0" w:tplc="954AB9D4">
      <w:start w:val="1"/>
      <w:numFmt w:val="bullet"/>
      <w:pStyle w:val="Bullets"/>
      <w:lvlText w:val=""/>
      <w:lvlJc w:val="left"/>
      <w:pPr>
        <w:ind w:left="360" w:hanging="360"/>
      </w:pPr>
      <w:rPr>
        <w:rFonts w:ascii="Symbol" w:hAnsi="Symbol" w:cs="Symbol" w:hint="default"/>
        <w:b w:val="0"/>
        <w:bCs w:val="0"/>
        <w:i w:val="0"/>
        <w:iCs w:val="0"/>
        <w:color w:val="auto"/>
        <w:sz w:val="24"/>
        <w:szCs w:val="24"/>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8">
    <w:nsid w:val="37B0188F"/>
    <w:multiLevelType w:val="hybridMultilevel"/>
    <w:tmpl w:val="BAF4C3FE"/>
    <w:lvl w:ilvl="0" w:tplc="3B2A4C60">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381B22C5"/>
    <w:multiLevelType w:val="hybridMultilevel"/>
    <w:tmpl w:val="0BDC559A"/>
    <w:lvl w:ilvl="0" w:tplc="5C882D50">
      <w:start w:val="1"/>
      <w:numFmt w:val="lowerLetter"/>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39221EDB"/>
    <w:multiLevelType w:val="hybridMultilevel"/>
    <w:tmpl w:val="F8CA0292"/>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0"/>
        </w:tabs>
        <w:ind w:left="0" w:hanging="360"/>
      </w:pPr>
    </w:lvl>
    <w:lvl w:ilvl="2" w:tplc="0409001B">
      <w:start w:val="1"/>
      <w:numFmt w:val="lowerRoman"/>
      <w:lvlText w:val="%3."/>
      <w:lvlJc w:val="right"/>
      <w:pPr>
        <w:tabs>
          <w:tab w:val="num" w:pos="720"/>
        </w:tabs>
        <w:ind w:left="720" w:hanging="180"/>
      </w:pPr>
    </w:lvl>
    <w:lvl w:ilvl="3" w:tplc="0409000F">
      <w:start w:val="1"/>
      <w:numFmt w:val="decimal"/>
      <w:lvlText w:val="%4."/>
      <w:lvlJc w:val="left"/>
      <w:pPr>
        <w:tabs>
          <w:tab w:val="num" w:pos="1440"/>
        </w:tabs>
        <w:ind w:left="1440" w:hanging="360"/>
      </w:pPr>
    </w:lvl>
    <w:lvl w:ilvl="4" w:tplc="04090019">
      <w:start w:val="1"/>
      <w:numFmt w:val="lowerLetter"/>
      <w:lvlText w:val="%5."/>
      <w:lvlJc w:val="left"/>
      <w:pPr>
        <w:tabs>
          <w:tab w:val="num" w:pos="2160"/>
        </w:tabs>
        <w:ind w:left="2160" w:hanging="360"/>
      </w:pPr>
    </w:lvl>
    <w:lvl w:ilvl="5" w:tplc="0409001B">
      <w:start w:val="1"/>
      <w:numFmt w:val="lowerRoman"/>
      <w:lvlText w:val="%6."/>
      <w:lvlJc w:val="right"/>
      <w:pPr>
        <w:tabs>
          <w:tab w:val="num" w:pos="2880"/>
        </w:tabs>
        <w:ind w:left="2880" w:hanging="180"/>
      </w:pPr>
    </w:lvl>
    <w:lvl w:ilvl="6" w:tplc="0409000F">
      <w:start w:val="1"/>
      <w:numFmt w:val="decimal"/>
      <w:lvlText w:val="%7."/>
      <w:lvlJc w:val="left"/>
      <w:pPr>
        <w:tabs>
          <w:tab w:val="num" w:pos="3600"/>
        </w:tabs>
        <w:ind w:left="3600" w:hanging="360"/>
      </w:pPr>
    </w:lvl>
    <w:lvl w:ilvl="7" w:tplc="04090019">
      <w:start w:val="1"/>
      <w:numFmt w:val="lowerLetter"/>
      <w:lvlText w:val="%8."/>
      <w:lvlJc w:val="left"/>
      <w:pPr>
        <w:tabs>
          <w:tab w:val="num" w:pos="4320"/>
        </w:tabs>
        <w:ind w:left="4320" w:hanging="360"/>
      </w:pPr>
    </w:lvl>
    <w:lvl w:ilvl="8" w:tplc="0409001B">
      <w:start w:val="1"/>
      <w:numFmt w:val="lowerRoman"/>
      <w:lvlText w:val="%9."/>
      <w:lvlJc w:val="right"/>
      <w:pPr>
        <w:tabs>
          <w:tab w:val="num" w:pos="5040"/>
        </w:tabs>
        <w:ind w:left="5040" w:hanging="180"/>
      </w:pPr>
    </w:lvl>
  </w:abstractNum>
  <w:abstractNum w:abstractNumId="141">
    <w:nsid w:val="397D41CC"/>
    <w:multiLevelType w:val="hybridMultilevel"/>
    <w:tmpl w:val="DED884B6"/>
    <w:lvl w:ilvl="0" w:tplc="100A0001">
      <w:start w:val="1"/>
      <w:numFmt w:val="bullet"/>
      <w:lvlText w:val=""/>
      <w:lvlJc w:val="left"/>
      <w:pPr>
        <w:ind w:left="1920" w:hanging="360"/>
      </w:pPr>
      <w:rPr>
        <w:rFonts w:ascii="Symbol" w:hAnsi="Symbol" w:hint="default"/>
      </w:rPr>
    </w:lvl>
    <w:lvl w:ilvl="1" w:tplc="100A0003" w:tentative="1">
      <w:start w:val="1"/>
      <w:numFmt w:val="bullet"/>
      <w:lvlText w:val="o"/>
      <w:lvlJc w:val="left"/>
      <w:pPr>
        <w:ind w:left="2640" w:hanging="360"/>
      </w:pPr>
      <w:rPr>
        <w:rFonts w:ascii="Courier New" w:hAnsi="Courier New" w:cs="Courier New" w:hint="default"/>
      </w:rPr>
    </w:lvl>
    <w:lvl w:ilvl="2" w:tplc="100A0005" w:tentative="1">
      <w:start w:val="1"/>
      <w:numFmt w:val="bullet"/>
      <w:lvlText w:val=""/>
      <w:lvlJc w:val="left"/>
      <w:pPr>
        <w:ind w:left="3360" w:hanging="360"/>
      </w:pPr>
      <w:rPr>
        <w:rFonts w:ascii="Wingdings" w:hAnsi="Wingdings" w:hint="default"/>
      </w:rPr>
    </w:lvl>
    <w:lvl w:ilvl="3" w:tplc="100A0001" w:tentative="1">
      <w:start w:val="1"/>
      <w:numFmt w:val="bullet"/>
      <w:lvlText w:val=""/>
      <w:lvlJc w:val="left"/>
      <w:pPr>
        <w:ind w:left="4080" w:hanging="360"/>
      </w:pPr>
      <w:rPr>
        <w:rFonts w:ascii="Symbol" w:hAnsi="Symbol" w:hint="default"/>
      </w:rPr>
    </w:lvl>
    <w:lvl w:ilvl="4" w:tplc="100A0003" w:tentative="1">
      <w:start w:val="1"/>
      <w:numFmt w:val="bullet"/>
      <w:lvlText w:val="o"/>
      <w:lvlJc w:val="left"/>
      <w:pPr>
        <w:ind w:left="4800" w:hanging="360"/>
      </w:pPr>
      <w:rPr>
        <w:rFonts w:ascii="Courier New" w:hAnsi="Courier New" w:cs="Courier New" w:hint="default"/>
      </w:rPr>
    </w:lvl>
    <w:lvl w:ilvl="5" w:tplc="100A0005" w:tentative="1">
      <w:start w:val="1"/>
      <w:numFmt w:val="bullet"/>
      <w:lvlText w:val=""/>
      <w:lvlJc w:val="left"/>
      <w:pPr>
        <w:ind w:left="5520" w:hanging="360"/>
      </w:pPr>
      <w:rPr>
        <w:rFonts w:ascii="Wingdings" w:hAnsi="Wingdings" w:hint="default"/>
      </w:rPr>
    </w:lvl>
    <w:lvl w:ilvl="6" w:tplc="100A0001" w:tentative="1">
      <w:start w:val="1"/>
      <w:numFmt w:val="bullet"/>
      <w:lvlText w:val=""/>
      <w:lvlJc w:val="left"/>
      <w:pPr>
        <w:ind w:left="6240" w:hanging="360"/>
      </w:pPr>
      <w:rPr>
        <w:rFonts w:ascii="Symbol" w:hAnsi="Symbol" w:hint="default"/>
      </w:rPr>
    </w:lvl>
    <w:lvl w:ilvl="7" w:tplc="100A0003" w:tentative="1">
      <w:start w:val="1"/>
      <w:numFmt w:val="bullet"/>
      <w:lvlText w:val="o"/>
      <w:lvlJc w:val="left"/>
      <w:pPr>
        <w:ind w:left="6960" w:hanging="360"/>
      </w:pPr>
      <w:rPr>
        <w:rFonts w:ascii="Courier New" w:hAnsi="Courier New" w:cs="Courier New" w:hint="default"/>
      </w:rPr>
    </w:lvl>
    <w:lvl w:ilvl="8" w:tplc="100A0005" w:tentative="1">
      <w:start w:val="1"/>
      <w:numFmt w:val="bullet"/>
      <w:lvlText w:val=""/>
      <w:lvlJc w:val="left"/>
      <w:pPr>
        <w:ind w:left="7680" w:hanging="360"/>
      </w:pPr>
      <w:rPr>
        <w:rFonts w:ascii="Wingdings" w:hAnsi="Wingdings" w:hint="default"/>
      </w:rPr>
    </w:lvl>
  </w:abstractNum>
  <w:abstractNum w:abstractNumId="142">
    <w:nsid w:val="39BC242C"/>
    <w:multiLevelType w:val="hybridMultilevel"/>
    <w:tmpl w:val="C4F805C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3">
    <w:nsid w:val="3A45255E"/>
    <w:multiLevelType w:val="hybridMultilevel"/>
    <w:tmpl w:val="4878A2FA"/>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144">
    <w:nsid w:val="3AD378FE"/>
    <w:multiLevelType w:val="hybridMultilevel"/>
    <w:tmpl w:val="E7E25E0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5">
    <w:nsid w:val="3AF9181A"/>
    <w:multiLevelType w:val="hybridMultilevel"/>
    <w:tmpl w:val="86FCD138"/>
    <w:lvl w:ilvl="0" w:tplc="97260564">
      <w:start w:val="1"/>
      <w:numFmt w:val="bullet"/>
      <w:lvlText w:val="–"/>
      <w:lvlJc w:val="left"/>
      <w:pPr>
        <w:ind w:left="1440" w:hanging="360"/>
      </w:pPr>
      <w:rPr>
        <w:rFonts w:ascii="Calibri" w:hAnsi="Calibri"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146">
    <w:nsid w:val="3C833553"/>
    <w:multiLevelType w:val="hybridMultilevel"/>
    <w:tmpl w:val="0C9051D0"/>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3C972600"/>
    <w:multiLevelType w:val="hybridMultilevel"/>
    <w:tmpl w:val="2146C4C6"/>
    <w:lvl w:ilvl="0" w:tplc="71646B68">
      <w:start w:val="1"/>
      <w:numFmt w:val="lowerLetter"/>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3CB34E68"/>
    <w:multiLevelType w:val="hybridMultilevel"/>
    <w:tmpl w:val="D1BA7C0A"/>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3D26195C"/>
    <w:multiLevelType w:val="hybridMultilevel"/>
    <w:tmpl w:val="B736275E"/>
    <w:lvl w:ilvl="0" w:tplc="5C882D50">
      <w:start w:val="1"/>
      <w:numFmt w:val="lowerLetter"/>
      <w:lvlText w:val="4%1."/>
      <w:lvlJc w:val="left"/>
      <w:pPr>
        <w:ind w:left="1495" w:hanging="360"/>
      </w:pPr>
      <w:rPr>
        <w:rFonts w:hint="default"/>
      </w:rPr>
    </w:lvl>
    <w:lvl w:ilvl="1" w:tplc="100A0019" w:tentative="1">
      <w:start w:val="1"/>
      <w:numFmt w:val="lowerLetter"/>
      <w:lvlText w:val="%2."/>
      <w:lvlJc w:val="left"/>
      <w:pPr>
        <w:ind w:left="2215" w:hanging="360"/>
      </w:pPr>
    </w:lvl>
    <w:lvl w:ilvl="2" w:tplc="100A001B" w:tentative="1">
      <w:start w:val="1"/>
      <w:numFmt w:val="lowerRoman"/>
      <w:lvlText w:val="%3."/>
      <w:lvlJc w:val="right"/>
      <w:pPr>
        <w:ind w:left="2935" w:hanging="180"/>
      </w:pPr>
    </w:lvl>
    <w:lvl w:ilvl="3" w:tplc="100A000F" w:tentative="1">
      <w:start w:val="1"/>
      <w:numFmt w:val="decimal"/>
      <w:lvlText w:val="%4."/>
      <w:lvlJc w:val="left"/>
      <w:pPr>
        <w:ind w:left="3655" w:hanging="360"/>
      </w:pPr>
    </w:lvl>
    <w:lvl w:ilvl="4" w:tplc="100A0019" w:tentative="1">
      <w:start w:val="1"/>
      <w:numFmt w:val="lowerLetter"/>
      <w:lvlText w:val="%5."/>
      <w:lvlJc w:val="left"/>
      <w:pPr>
        <w:ind w:left="4375" w:hanging="360"/>
      </w:pPr>
    </w:lvl>
    <w:lvl w:ilvl="5" w:tplc="100A001B" w:tentative="1">
      <w:start w:val="1"/>
      <w:numFmt w:val="lowerRoman"/>
      <w:lvlText w:val="%6."/>
      <w:lvlJc w:val="right"/>
      <w:pPr>
        <w:ind w:left="5095" w:hanging="180"/>
      </w:pPr>
    </w:lvl>
    <w:lvl w:ilvl="6" w:tplc="100A000F" w:tentative="1">
      <w:start w:val="1"/>
      <w:numFmt w:val="decimal"/>
      <w:lvlText w:val="%7."/>
      <w:lvlJc w:val="left"/>
      <w:pPr>
        <w:ind w:left="5815" w:hanging="360"/>
      </w:pPr>
    </w:lvl>
    <w:lvl w:ilvl="7" w:tplc="100A0019" w:tentative="1">
      <w:start w:val="1"/>
      <w:numFmt w:val="lowerLetter"/>
      <w:lvlText w:val="%8."/>
      <w:lvlJc w:val="left"/>
      <w:pPr>
        <w:ind w:left="6535" w:hanging="360"/>
      </w:pPr>
    </w:lvl>
    <w:lvl w:ilvl="8" w:tplc="100A001B" w:tentative="1">
      <w:start w:val="1"/>
      <w:numFmt w:val="lowerRoman"/>
      <w:lvlText w:val="%9."/>
      <w:lvlJc w:val="right"/>
      <w:pPr>
        <w:ind w:left="7255" w:hanging="180"/>
      </w:pPr>
    </w:lvl>
  </w:abstractNum>
  <w:abstractNum w:abstractNumId="150">
    <w:nsid w:val="3D5A68D2"/>
    <w:multiLevelType w:val="hybridMultilevel"/>
    <w:tmpl w:val="3764658A"/>
    <w:lvl w:ilvl="0" w:tplc="97260564">
      <w:start w:val="1"/>
      <w:numFmt w:val="bullet"/>
      <w:lvlText w:val="–"/>
      <w:lvlJc w:val="left"/>
      <w:pPr>
        <w:ind w:left="720" w:hanging="360"/>
      </w:pPr>
      <w:rPr>
        <w:rFonts w:ascii="Calibri" w:hAnsi="Calibri" w:hint="default"/>
      </w:rPr>
    </w:lvl>
    <w:lvl w:ilvl="1" w:tplc="100A0003" w:tentative="1">
      <w:start w:val="1"/>
      <w:numFmt w:val="bullet"/>
      <w:lvlText w:val="o"/>
      <w:lvlJc w:val="left"/>
      <w:pPr>
        <w:ind w:left="1440" w:hanging="360"/>
      </w:pPr>
      <w:rPr>
        <w:rFonts w:ascii="Courier New" w:hAnsi="Courier New" w:cs="Courier New" w:hint="default"/>
      </w:rPr>
    </w:lvl>
    <w:lvl w:ilvl="2" w:tplc="97260564">
      <w:start w:val="1"/>
      <w:numFmt w:val="bullet"/>
      <w:lvlText w:val="–"/>
      <w:lvlJc w:val="left"/>
      <w:pPr>
        <w:ind w:left="2160" w:hanging="360"/>
      </w:pPr>
      <w:rPr>
        <w:rFonts w:ascii="Calibri" w:hAnsi="Calibri"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1">
    <w:nsid w:val="3D8725B6"/>
    <w:multiLevelType w:val="hybridMultilevel"/>
    <w:tmpl w:val="F568512A"/>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3DE23520"/>
    <w:multiLevelType w:val="hybridMultilevel"/>
    <w:tmpl w:val="9794B7FA"/>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153">
    <w:nsid w:val="3E93513D"/>
    <w:multiLevelType w:val="hybridMultilevel"/>
    <w:tmpl w:val="C6FA0514"/>
    <w:lvl w:ilvl="0" w:tplc="100A0001">
      <w:start w:val="1"/>
      <w:numFmt w:val="bullet"/>
      <w:lvlText w:val=""/>
      <w:lvlJc w:val="left"/>
      <w:pPr>
        <w:ind w:left="1980" w:hanging="360"/>
      </w:pPr>
      <w:rPr>
        <w:rFonts w:ascii="Symbol" w:hAnsi="Symbol" w:hint="default"/>
      </w:rPr>
    </w:lvl>
    <w:lvl w:ilvl="1" w:tplc="100A0003" w:tentative="1">
      <w:start w:val="1"/>
      <w:numFmt w:val="bullet"/>
      <w:lvlText w:val="o"/>
      <w:lvlJc w:val="left"/>
      <w:pPr>
        <w:ind w:left="2700" w:hanging="360"/>
      </w:pPr>
      <w:rPr>
        <w:rFonts w:ascii="Courier New" w:hAnsi="Courier New" w:cs="Courier New" w:hint="default"/>
      </w:rPr>
    </w:lvl>
    <w:lvl w:ilvl="2" w:tplc="100A0005" w:tentative="1">
      <w:start w:val="1"/>
      <w:numFmt w:val="bullet"/>
      <w:lvlText w:val=""/>
      <w:lvlJc w:val="left"/>
      <w:pPr>
        <w:ind w:left="3420" w:hanging="360"/>
      </w:pPr>
      <w:rPr>
        <w:rFonts w:ascii="Wingdings" w:hAnsi="Wingdings" w:hint="default"/>
      </w:rPr>
    </w:lvl>
    <w:lvl w:ilvl="3" w:tplc="100A0001" w:tentative="1">
      <w:start w:val="1"/>
      <w:numFmt w:val="bullet"/>
      <w:lvlText w:val=""/>
      <w:lvlJc w:val="left"/>
      <w:pPr>
        <w:ind w:left="4140" w:hanging="360"/>
      </w:pPr>
      <w:rPr>
        <w:rFonts w:ascii="Symbol" w:hAnsi="Symbol" w:hint="default"/>
      </w:rPr>
    </w:lvl>
    <w:lvl w:ilvl="4" w:tplc="100A0003" w:tentative="1">
      <w:start w:val="1"/>
      <w:numFmt w:val="bullet"/>
      <w:lvlText w:val="o"/>
      <w:lvlJc w:val="left"/>
      <w:pPr>
        <w:ind w:left="4860" w:hanging="360"/>
      </w:pPr>
      <w:rPr>
        <w:rFonts w:ascii="Courier New" w:hAnsi="Courier New" w:cs="Courier New" w:hint="default"/>
      </w:rPr>
    </w:lvl>
    <w:lvl w:ilvl="5" w:tplc="100A0005" w:tentative="1">
      <w:start w:val="1"/>
      <w:numFmt w:val="bullet"/>
      <w:lvlText w:val=""/>
      <w:lvlJc w:val="left"/>
      <w:pPr>
        <w:ind w:left="5580" w:hanging="360"/>
      </w:pPr>
      <w:rPr>
        <w:rFonts w:ascii="Wingdings" w:hAnsi="Wingdings" w:hint="default"/>
      </w:rPr>
    </w:lvl>
    <w:lvl w:ilvl="6" w:tplc="100A0001" w:tentative="1">
      <w:start w:val="1"/>
      <w:numFmt w:val="bullet"/>
      <w:lvlText w:val=""/>
      <w:lvlJc w:val="left"/>
      <w:pPr>
        <w:ind w:left="6300" w:hanging="360"/>
      </w:pPr>
      <w:rPr>
        <w:rFonts w:ascii="Symbol" w:hAnsi="Symbol" w:hint="default"/>
      </w:rPr>
    </w:lvl>
    <w:lvl w:ilvl="7" w:tplc="100A0003" w:tentative="1">
      <w:start w:val="1"/>
      <w:numFmt w:val="bullet"/>
      <w:lvlText w:val="o"/>
      <w:lvlJc w:val="left"/>
      <w:pPr>
        <w:ind w:left="7020" w:hanging="360"/>
      </w:pPr>
      <w:rPr>
        <w:rFonts w:ascii="Courier New" w:hAnsi="Courier New" w:cs="Courier New" w:hint="default"/>
      </w:rPr>
    </w:lvl>
    <w:lvl w:ilvl="8" w:tplc="100A0005" w:tentative="1">
      <w:start w:val="1"/>
      <w:numFmt w:val="bullet"/>
      <w:lvlText w:val=""/>
      <w:lvlJc w:val="left"/>
      <w:pPr>
        <w:ind w:left="7740" w:hanging="360"/>
      </w:pPr>
      <w:rPr>
        <w:rFonts w:ascii="Wingdings" w:hAnsi="Wingdings" w:hint="default"/>
      </w:rPr>
    </w:lvl>
  </w:abstractNum>
  <w:abstractNum w:abstractNumId="154">
    <w:nsid w:val="3F2B071F"/>
    <w:multiLevelType w:val="hybridMultilevel"/>
    <w:tmpl w:val="B2FA963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5">
    <w:nsid w:val="3F473EA1"/>
    <w:multiLevelType w:val="hybridMultilevel"/>
    <w:tmpl w:val="F43EA4EE"/>
    <w:lvl w:ilvl="0" w:tplc="527E433C">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3F530AFD"/>
    <w:multiLevelType w:val="hybridMultilevel"/>
    <w:tmpl w:val="655AB846"/>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40402712"/>
    <w:multiLevelType w:val="hybridMultilevel"/>
    <w:tmpl w:val="4E56B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40F777B8"/>
    <w:multiLevelType w:val="hybridMultilevel"/>
    <w:tmpl w:val="359CEA0A"/>
    <w:lvl w:ilvl="0" w:tplc="97260564">
      <w:start w:val="1"/>
      <w:numFmt w:val="bullet"/>
      <w:lvlText w:val="–"/>
      <w:lvlJc w:val="left"/>
      <w:pPr>
        <w:ind w:left="2160" w:hanging="360"/>
      </w:pPr>
      <w:rPr>
        <w:rFonts w:ascii="Calibri" w:hAnsi="Calibri" w:hint="default"/>
      </w:rPr>
    </w:lvl>
    <w:lvl w:ilvl="1" w:tplc="100A0003" w:tentative="1">
      <w:start w:val="1"/>
      <w:numFmt w:val="bullet"/>
      <w:lvlText w:val="o"/>
      <w:lvlJc w:val="left"/>
      <w:pPr>
        <w:ind w:left="2880" w:hanging="360"/>
      </w:pPr>
      <w:rPr>
        <w:rFonts w:ascii="Courier New" w:hAnsi="Courier New" w:cs="Courier New" w:hint="default"/>
      </w:rPr>
    </w:lvl>
    <w:lvl w:ilvl="2" w:tplc="100A0005" w:tentative="1">
      <w:start w:val="1"/>
      <w:numFmt w:val="bullet"/>
      <w:lvlText w:val=""/>
      <w:lvlJc w:val="left"/>
      <w:pPr>
        <w:ind w:left="3600" w:hanging="360"/>
      </w:pPr>
      <w:rPr>
        <w:rFonts w:ascii="Wingdings" w:hAnsi="Wingdings" w:hint="default"/>
      </w:rPr>
    </w:lvl>
    <w:lvl w:ilvl="3" w:tplc="100A0001" w:tentative="1">
      <w:start w:val="1"/>
      <w:numFmt w:val="bullet"/>
      <w:lvlText w:val=""/>
      <w:lvlJc w:val="left"/>
      <w:pPr>
        <w:ind w:left="4320" w:hanging="360"/>
      </w:pPr>
      <w:rPr>
        <w:rFonts w:ascii="Symbol" w:hAnsi="Symbol" w:hint="default"/>
      </w:rPr>
    </w:lvl>
    <w:lvl w:ilvl="4" w:tplc="100A0003" w:tentative="1">
      <w:start w:val="1"/>
      <w:numFmt w:val="bullet"/>
      <w:lvlText w:val="o"/>
      <w:lvlJc w:val="left"/>
      <w:pPr>
        <w:ind w:left="5040" w:hanging="360"/>
      </w:pPr>
      <w:rPr>
        <w:rFonts w:ascii="Courier New" w:hAnsi="Courier New" w:cs="Courier New" w:hint="default"/>
      </w:rPr>
    </w:lvl>
    <w:lvl w:ilvl="5" w:tplc="100A0005" w:tentative="1">
      <w:start w:val="1"/>
      <w:numFmt w:val="bullet"/>
      <w:lvlText w:val=""/>
      <w:lvlJc w:val="left"/>
      <w:pPr>
        <w:ind w:left="5760" w:hanging="360"/>
      </w:pPr>
      <w:rPr>
        <w:rFonts w:ascii="Wingdings" w:hAnsi="Wingdings" w:hint="default"/>
      </w:rPr>
    </w:lvl>
    <w:lvl w:ilvl="6" w:tplc="100A0001" w:tentative="1">
      <w:start w:val="1"/>
      <w:numFmt w:val="bullet"/>
      <w:lvlText w:val=""/>
      <w:lvlJc w:val="left"/>
      <w:pPr>
        <w:ind w:left="6480" w:hanging="360"/>
      </w:pPr>
      <w:rPr>
        <w:rFonts w:ascii="Symbol" w:hAnsi="Symbol" w:hint="default"/>
      </w:rPr>
    </w:lvl>
    <w:lvl w:ilvl="7" w:tplc="100A0003" w:tentative="1">
      <w:start w:val="1"/>
      <w:numFmt w:val="bullet"/>
      <w:lvlText w:val="o"/>
      <w:lvlJc w:val="left"/>
      <w:pPr>
        <w:ind w:left="7200" w:hanging="360"/>
      </w:pPr>
      <w:rPr>
        <w:rFonts w:ascii="Courier New" w:hAnsi="Courier New" w:cs="Courier New" w:hint="default"/>
      </w:rPr>
    </w:lvl>
    <w:lvl w:ilvl="8" w:tplc="100A0005" w:tentative="1">
      <w:start w:val="1"/>
      <w:numFmt w:val="bullet"/>
      <w:lvlText w:val=""/>
      <w:lvlJc w:val="left"/>
      <w:pPr>
        <w:ind w:left="7920" w:hanging="360"/>
      </w:pPr>
      <w:rPr>
        <w:rFonts w:ascii="Wingdings" w:hAnsi="Wingdings" w:hint="default"/>
      </w:rPr>
    </w:lvl>
  </w:abstractNum>
  <w:abstractNum w:abstractNumId="159">
    <w:nsid w:val="41341ADB"/>
    <w:multiLevelType w:val="hybridMultilevel"/>
    <w:tmpl w:val="CEAAF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414246AA"/>
    <w:multiLevelType w:val="hybridMultilevel"/>
    <w:tmpl w:val="C7D83098"/>
    <w:lvl w:ilvl="0" w:tplc="F97E0B4A">
      <w:start w:val="1"/>
      <w:numFmt w:val="lowerLetter"/>
      <w:lvlText w:val="5%1."/>
      <w:lvlJc w:val="left"/>
      <w:pPr>
        <w:ind w:left="1440" w:hanging="360"/>
      </w:pPr>
      <w:rPr>
        <w:rFonts w:hint="default"/>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161">
    <w:nsid w:val="41441729"/>
    <w:multiLevelType w:val="hybridMultilevel"/>
    <w:tmpl w:val="76701CF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418715DA"/>
    <w:multiLevelType w:val="hybridMultilevel"/>
    <w:tmpl w:val="F65CCB94"/>
    <w:lvl w:ilvl="0" w:tplc="49E67B62">
      <w:start w:val="1"/>
      <w:numFmt w:val="low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41A633EA"/>
    <w:multiLevelType w:val="hybridMultilevel"/>
    <w:tmpl w:val="86525D2E"/>
    <w:lvl w:ilvl="0" w:tplc="0409000F">
      <w:start w:val="1"/>
      <w:numFmt w:val="decimal"/>
      <w:lvlText w:val="%1."/>
      <w:lvlJc w:val="left"/>
      <w:pPr>
        <w:ind w:left="720" w:hanging="360"/>
      </w:pPr>
      <w:rPr>
        <w:rFonts w:cs="Times New Roman"/>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4">
    <w:nsid w:val="41C319FE"/>
    <w:multiLevelType w:val="hybridMultilevel"/>
    <w:tmpl w:val="D466E758"/>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42C36AF7"/>
    <w:multiLevelType w:val="hybridMultilevel"/>
    <w:tmpl w:val="A84269C2"/>
    <w:lvl w:ilvl="0" w:tplc="5C882D50">
      <w:start w:val="1"/>
      <w:numFmt w:val="lowerLetter"/>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42C83A6F"/>
    <w:multiLevelType w:val="hybridMultilevel"/>
    <w:tmpl w:val="D884CF92"/>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432F3662"/>
    <w:multiLevelType w:val="hybridMultilevel"/>
    <w:tmpl w:val="0AC4452E"/>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43F01C10"/>
    <w:multiLevelType w:val="hybridMultilevel"/>
    <w:tmpl w:val="96E2D0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9">
    <w:nsid w:val="440F26D4"/>
    <w:multiLevelType w:val="hybridMultilevel"/>
    <w:tmpl w:val="A1E2D258"/>
    <w:lvl w:ilvl="0" w:tplc="062408AC">
      <w:start w:val="1"/>
      <w:numFmt w:val="lowerLetter"/>
      <w:lvlText w:val="2%1."/>
      <w:lvlJc w:val="left"/>
      <w:pPr>
        <w:ind w:left="1440" w:hanging="360"/>
      </w:pPr>
      <w:rPr>
        <w:rFonts w:hint="default"/>
        <w:b w:val="0"/>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0">
    <w:nsid w:val="457E34DB"/>
    <w:multiLevelType w:val="hybridMultilevel"/>
    <w:tmpl w:val="8DFC8672"/>
    <w:lvl w:ilvl="0" w:tplc="97260564">
      <w:start w:val="1"/>
      <w:numFmt w:val="bullet"/>
      <w:lvlText w:val="–"/>
      <w:lvlJc w:val="left"/>
      <w:pPr>
        <w:ind w:left="1854" w:hanging="360"/>
      </w:pPr>
      <w:rPr>
        <w:rFonts w:ascii="Calibri" w:hAnsi="Calibri" w:hint="default"/>
      </w:rPr>
    </w:lvl>
    <w:lvl w:ilvl="1" w:tplc="100A0003" w:tentative="1">
      <w:start w:val="1"/>
      <w:numFmt w:val="bullet"/>
      <w:lvlText w:val="o"/>
      <w:lvlJc w:val="left"/>
      <w:pPr>
        <w:ind w:left="2574" w:hanging="360"/>
      </w:pPr>
      <w:rPr>
        <w:rFonts w:ascii="Courier New" w:hAnsi="Courier New" w:cs="Courier New" w:hint="default"/>
      </w:rPr>
    </w:lvl>
    <w:lvl w:ilvl="2" w:tplc="100A0005" w:tentative="1">
      <w:start w:val="1"/>
      <w:numFmt w:val="bullet"/>
      <w:lvlText w:val=""/>
      <w:lvlJc w:val="left"/>
      <w:pPr>
        <w:ind w:left="3294" w:hanging="360"/>
      </w:pPr>
      <w:rPr>
        <w:rFonts w:ascii="Wingdings" w:hAnsi="Wingdings" w:hint="default"/>
      </w:rPr>
    </w:lvl>
    <w:lvl w:ilvl="3" w:tplc="100A0001" w:tentative="1">
      <w:start w:val="1"/>
      <w:numFmt w:val="bullet"/>
      <w:lvlText w:val=""/>
      <w:lvlJc w:val="left"/>
      <w:pPr>
        <w:ind w:left="4014" w:hanging="360"/>
      </w:pPr>
      <w:rPr>
        <w:rFonts w:ascii="Symbol" w:hAnsi="Symbol" w:hint="default"/>
      </w:rPr>
    </w:lvl>
    <w:lvl w:ilvl="4" w:tplc="100A0003" w:tentative="1">
      <w:start w:val="1"/>
      <w:numFmt w:val="bullet"/>
      <w:lvlText w:val="o"/>
      <w:lvlJc w:val="left"/>
      <w:pPr>
        <w:ind w:left="4734" w:hanging="360"/>
      </w:pPr>
      <w:rPr>
        <w:rFonts w:ascii="Courier New" w:hAnsi="Courier New" w:cs="Courier New" w:hint="default"/>
      </w:rPr>
    </w:lvl>
    <w:lvl w:ilvl="5" w:tplc="100A0005" w:tentative="1">
      <w:start w:val="1"/>
      <w:numFmt w:val="bullet"/>
      <w:lvlText w:val=""/>
      <w:lvlJc w:val="left"/>
      <w:pPr>
        <w:ind w:left="5454" w:hanging="360"/>
      </w:pPr>
      <w:rPr>
        <w:rFonts w:ascii="Wingdings" w:hAnsi="Wingdings" w:hint="default"/>
      </w:rPr>
    </w:lvl>
    <w:lvl w:ilvl="6" w:tplc="100A0001" w:tentative="1">
      <w:start w:val="1"/>
      <w:numFmt w:val="bullet"/>
      <w:lvlText w:val=""/>
      <w:lvlJc w:val="left"/>
      <w:pPr>
        <w:ind w:left="6174" w:hanging="360"/>
      </w:pPr>
      <w:rPr>
        <w:rFonts w:ascii="Symbol" w:hAnsi="Symbol" w:hint="default"/>
      </w:rPr>
    </w:lvl>
    <w:lvl w:ilvl="7" w:tplc="100A0003" w:tentative="1">
      <w:start w:val="1"/>
      <w:numFmt w:val="bullet"/>
      <w:lvlText w:val="o"/>
      <w:lvlJc w:val="left"/>
      <w:pPr>
        <w:ind w:left="6894" w:hanging="360"/>
      </w:pPr>
      <w:rPr>
        <w:rFonts w:ascii="Courier New" w:hAnsi="Courier New" w:cs="Courier New" w:hint="default"/>
      </w:rPr>
    </w:lvl>
    <w:lvl w:ilvl="8" w:tplc="100A0005" w:tentative="1">
      <w:start w:val="1"/>
      <w:numFmt w:val="bullet"/>
      <w:lvlText w:val=""/>
      <w:lvlJc w:val="left"/>
      <w:pPr>
        <w:ind w:left="7614" w:hanging="360"/>
      </w:pPr>
      <w:rPr>
        <w:rFonts w:ascii="Wingdings" w:hAnsi="Wingdings" w:hint="default"/>
      </w:rPr>
    </w:lvl>
  </w:abstractNum>
  <w:abstractNum w:abstractNumId="171">
    <w:nsid w:val="45D82E1F"/>
    <w:multiLevelType w:val="hybridMultilevel"/>
    <w:tmpl w:val="302C7764"/>
    <w:lvl w:ilvl="0" w:tplc="527E433C">
      <w:start w:val="1"/>
      <w:numFmt w:val="bullet"/>
      <w:lvlText w:val=""/>
      <w:lvlJc w:val="left"/>
      <w:pPr>
        <w:ind w:left="1429" w:hanging="360"/>
      </w:pPr>
      <w:rPr>
        <w:rFonts w:ascii="Symbol" w:hAnsi="Symbol" w:hint="default"/>
        <w:color w:val="auto"/>
      </w:rPr>
    </w:lvl>
    <w:lvl w:ilvl="1" w:tplc="100A0003" w:tentative="1">
      <w:start w:val="1"/>
      <w:numFmt w:val="bullet"/>
      <w:lvlText w:val="o"/>
      <w:lvlJc w:val="left"/>
      <w:pPr>
        <w:ind w:left="2149" w:hanging="360"/>
      </w:pPr>
      <w:rPr>
        <w:rFonts w:ascii="Courier New" w:hAnsi="Courier New" w:cs="Courier New" w:hint="default"/>
      </w:rPr>
    </w:lvl>
    <w:lvl w:ilvl="2" w:tplc="100A0005" w:tentative="1">
      <w:start w:val="1"/>
      <w:numFmt w:val="bullet"/>
      <w:lvlText w:val=""/>
      <w:lvlJc w:val="left"/>
      <w:pPr>
        <w:ind w:left="2869" w:hanging="360"/>
      </w:pPr>
      <w:rPr>
        <w:rFonts w:ascii="Wingdings" w:hAnsi="Wingdings" w:hint="default"/>
      </w:rPr>
    </w:lvl>
    <w:lvl w:ilvl="3" w:tplc="100A0001" w:tentative="1">
      <w:start w:val="1"/>
      <w:numFmt w:val="bullet"/>
      <w:lvlText w:val=""/>
      <w:lvlJc w:val="left"/>
      <w:pPr>
        <w:ind w:left="3589" w:hanging="360"/>
      </w:pPr>
      <w:rPr>
        <w:rFonts w:ascii="Symbol" w:hAnsi="Symbol" w:hint="default"/>
      </w:rPr>
    </w:lvl>
    <w:lvl w:ilvl="4" w:tplc="100A0003" w:tentative="1">
      <w:start w:val="1"/>
      <w:numFmt w:val="bullet"/>
      <w:lvlText w:val="o"/>
      <w:lvlJc w:val="left"/>
      <w:pPr>
        <w:ind w:left="4309" w:hanging="360"/>
      </w:pPr>
      <w:rPr>
        <w:rFonts w:ascii="Courier New" w:hAnsi="Courier New" w:cs="Courier New" w:hint="default"/>
      </w:rPr>
    </w:lvl>
    <w:lvl w:ilvl="5" w:tplc="100A0005" w:tentative="1">
      <w:start w:val="1"/>
      <w:numFmt w:val="bullet"/>
      <w:lvlText w:val=""/>
      <w:lvlJc w:val="left"/>
      <w:pPr>
        <w:ind w:left="5029" w:hanging="360"/>
      </w:pPr>
      <w:rPr>
        <w:rFonts w:ascii="Wingdings" w:hAnsi="Wingdings" w:hint="default"/>
      </w:rPr>
    </w:lvl>
    <w:lvl w:ilvl="6" w:tplc="100A0001" w:tentative="1">
      <w:start w:val="1"/>
      <w:numFmt w:val="bullet"/>
      <w:lvlText w:val=""/>
      <w:lvlJc w:val="left"/>
      <w:pPr>
        <w:ind w:left="5749" w:hanging="360"/>
      </w:pPr>
      <w:rPr>
        <w:rFonts w:ascii="Symbol" w:hAnsi="Symbol" w:hint="default"/>
      </w:rPr>
    </w:lvl>
    <w:lvl w:ilvl="7" w:tplc="100A0003" w:tentative="1">
      <w:start w:val="1"/>
      <w:numFmt w:val="bullet"/>
      <w:lvlText w:val="o"/>
      <w:lvlJc w:val="left"/>
      <w:pPr>
        <w:ind w:left="6469" w:hanging="360"/>
      </w:pPr>
      <w:rPr>
        <w:rFonts w:ascii="Courier New" w:hAnsi="Courier New" w:cs="Courier New" w:hint="default"/>
      </w:rPr>
    </w:lvl>
    <w:lvl w:ilvl="8" w:tplc="100A0005" w:tentative="1">
      <w:start w:val="1"/>
      <w:numFmt w:val="bullet"/>
      <w:lvlText w:val=""/>
      <w:lvlJc w:val="left"/>
      <w:pPr>
        <w:ind w:left="7189" w:hanging="360"/>
      </w:pPr>
      <w:rPr>
        <w:rFonts w:ascii="Wingdings" w:hAnsi="Wingdings" w:hint="default"/>
      </w:rPr>
    </w:lvl>
  </w:abstractNum>
  <w:abstractNum w:abstractNumId="172">
    <w:nsid w:val="46031FA4"/>
    <w:multiLevelType w:val="hybridMultilevel"/>
    <w:tmpl w:val="F698F17A"/>
    <w:lvl w:ilvl="0" w:tplc="97260564">
      <w:start w:val="1"/>
      <w:numFmt w:val="bullet"/>
      <w:lvlText w:val="–"/>
      <w:lvlJc w:val="left"/>
      <w:pPr>
        <w:ind w:left="2160" w:hanging="360"/>
      </w:pPr>
      <w:rPr>
        <w:rFonts w:ascii="Calibri" w:hAnsi="Calibri" w:hint="default"/>
      </w:rPr>
    </w:lvl>
    <w:lvl w:ilvl="1" w:tplc="100A0003" w:tentative="1">
      <w:start w:val="1"/>
      <w:numFmt w:val="bullet"/>
      <w:lvlText w:val="o"/>
      <w:lvlJc w:val="left"/>
      <w:pPr>
        <w:ind w:left="2880" w:hanging="360"/>
      </w:pPr>
      <w:rPr>
        <w:rFonts w:ascii="Courier New" w:hAnsi="Courier New" w:cs="Courier New" w:hint="default"/>
      </w:rPr>
    </w:lvl>
    <w:lvl w:ilvl="2" w:tplc="100A0005" w:tentative="1">
      <w:start w:val="1"/>
      <w:numFmt w:val="bullet"/>
      <w:lvlText w:val=""/>
      <w:lvlJc w:val="left"/>
      <w:pPr>
        <w:ind w:left="3600" w:hanging="360"/>
      </w:pPr>
      <w:rPr>
        <w:rFonts w:ascii="Wingdings" w:hAnsi="Wingdings" w:hint="default"/>
      </w:rPr>
    </w:lvl>
    <w:lvl w:ilvl="3" w:tplc="100A0001" w:tentative="1">
      <w:start w:val="1"/>
      <w:numFmt w:val="bullet"/>
      <w:lvlText w:val=""/>
      <w:lvlJc w:val="left"/>
      <w:pPr>
        <w:ind w:left="4320" w:hanging="360"/>
      </w:pPr>
      <w:rPr>
        <w:rFonts w:ascii="Symbol" w:hAnsi="Symbol" w:hint="default"/>
      </w:rPr>
    </w:lvl>
    <w:lvl w:ilvl="4" w:tplc="100A0003" w:tentative="1">
      <w:start w:val="1"/>
      <w:numFmt w:val="bullet"/>
      <w:lvlText w:val="o"/>
      <w:lvlJc w:val="left"/>
      <w:pPr>
        <w:ind w:left="5040" w:hanging="360"/>
      </w:pPr>
      <w:rPr>
        <w:rFonts w:ascii="Courier New" w:hAnsi="Courier New" w:cs="Courier New" w:hint="default"/>
      </w:rPr>
    </w:lvl>
    <w:lvl w:ilvl="5" w:tplc="100A0005" w:tentative="1">
      <w:start w:val="1"/>
      <w:numFmt w:val="bullet"/>
      <w:lvlText w:val=""/>
      <w:lvlJc w:val="left"/>
      <w:pPr>
        <w:ind w:left="5760" w:hanging="360"/>
      </w:pPr>
      <w:rPr>
        <w:rFonts w:ascii="Wingdings" w:hAnsi="Wingdings" w:hint="default"/>
      </w:rPr>
    </w:lvl>
    <w:lvl w:ilvl="6" w:tplc="100A0001" w:tentative="1">
      <w:start w:val="1"/>
      <w:numFmt w:val="bullet"/>
      <w:lvlText w:val=""/>
      <w:lvlJc w:val="left"/>
      <w:pPr>
        <w:ind w:left="6480" w:hanging="360"/>
      </w:pPr>
      <w:rPr>
        <w:rFonts w:ascii="Symbol" w:hAnsi="Symbol" w:hint="default"/>
      </w:rPr>
    </w:lvl>
    <w:lvl w:ilvl="7" w:tplc="100A0003" w:tentative="1">
      <w:start w:val="1"/>
      <w:numFmt w:val="bullet"/>
      <w:lvlText w:val="o"/>
      <w:lvlJc w:val="left"/>
      <w:pPr>
        <w:ind w:left="7200" w:hanging="360"/>
      </w:pPr>
      <w:rPr>
        <w:rFonts w:ascii="Courier New" w:hAnsi="Courier New" w:cs="Courier New" w:hint="default"/>
      </w:rPr>
    </w:lvl>
    <w:lvl w:ilvl="8" w:tplc="100A0005" w:tentative="1">
      <w:start w:val="1"/>
      <w:numFmt w:val="bullet"/>
      <w:lvlText w:val=""/>
      <w:lvlJc w:val="left"/>
      <w:pPr>
        <w:ind w:left="7920" w:hanging="360"/>
      </w:pPr>
      <w:rPr>
        <w:rFonts w:ascii="Wingdings" w:hAnsi="Wingdings" w:hint="default"/>
      </w:rPr>
    </w:lvl>
  </w:abstractNum>
  <w:abstractNum w:abstractNumId="173">
    <w:nsid w:val="4639338F"/>
    <w:multiLevelType w:val="hybridMultilevel"/>
    <w:tmpl w:val="C9AEA49A"/>
    <w:lvl w:ilvl="0" w:tplc="5240E47C">
      <w:start w:val="1"/>
      <w:numFmt w:val="lowerLetter"/>
      <w:lvlText w:val="2%1."/>
      <w:lvlJc w:val="left"/>
      <w:pPr>
        <w:ind w:left="720" w:hanging="360"/>
      </w:pPr>
      <w:rPr>
        <w:rFonts w:hint="default"/>
        <w:b w:val="0"/>
        <w:color w:val="0F243E" w:themeColor="text2"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464C1339"/>
    <w:multiLevelType w:val="hybridMultilevel"/>
    <w:tmpl w:val="F61AC99E"/>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175">
    <w:nsid w:val="465B4BBC"/>
    <w:multiLevelType w:val="hybridMultilevel"/>
    <w:tmpl w:val="86A019A4"/>
    <w:lvl w:ilvl="0" w:tplc="5C882D50">
      <w:start w:val="1"/>
      <w:numFmt w:val="lowerLetter"/>
      <w:lvlText w:val="4%1."/>
      <w:lvlJc w:val="left"/>
      <w:pPr>
        <w:ind w:left="1353" w:hanging="360"/>
      </w:pPr>
      <w:rPr>
        <w:rFonts w:hint="default"/>
      </w:rPr>
    </w:lvl>
    <w:lvl w:ilvl="1" w:tplc="100A0019" w:tentative="1">
      <w:start w:val="1"/>
      <w:numFmt w:val="lowerLetter"/>
      <w:lvlText w:val="%2."/>
      <w:lvlJc w:val="left"/>
      <w:pPr>
        <w:ind w:left="2073" w:hanging="360"/>
      </w:pPr>
    </w:lvl>
    <w:lvl w:ilvl="2" w:tplc="100A001B" w:tentative="1">
      <w:start w:val="1"/>
      <w:numFmt w:val="lowerRoman"/>
      <w:lvlText w:val="%3."/>
      <w:lvlJc w:val="right"/>
      <w:pPr>
        <w:ind w:left="2793" w:hanging="180"/>
      </w:pPr>
    </w:lvl>
    <w:lvl w:ilvl="3" w:tplc="100A000F" w:tentative="1">
      <w:start w:val="1"/>
      <w:numFmt w:val="decimal"/>
      <w:lvlText w:val="%4."/>
      <w:lvlJc w:val="left"/>
      <w:pPr>
        <w:ind w:left="3513" w:hanging="360"/>
      </w:pPr>
    </w:lvl>
    <w:lvl w:ilvl="4" w:tplc="100A0019" w:tentative="1">
      <w:start w:val="1"/>
      <w:numFmt w:val="lowerLetter"/>
      <w:lvlText w:val="%5."/>
      <w:lvlJc w:val="left"/>
      <w:pPr>
        <w:ind w:left="4233" w:hanging="360"/>
      </w:pPr>
    </w:lvl>
    <w:lvl w:ilvl="5" w:tplc="100A001B" w:tentative="1">
      <w:start w:val="1"/>
      <w:numFmt w:val="lowerRoman"/>
      <w:lvlText w:val="%6."/>
      <w:lvlJc w:val="right"/>
      <w:pPr>
        <w:ind w:left="4953" w:hanging="180"/>
      </w:pPr>
    </w:lvl>
    <w:lvl w:ilvl="6" w:tplc="100A000F" w:tentative="1">
      <w:start w:val="1"/>
      <w:numFmt w:val="decimal"/>
      <w:lvlText w:val="%7."/>
      <w:lvlJc w:val="left"/>
      <w:pPr>
        <w:ind w:left="5673" w:hanging="360"/>
      </w:pPr>
    </w:lvl>
    <w:lvl w:ilvl="7" w:tplc="100A0019" w:tentative="1">
      <w:start w:val="1"/>
      <w:numFmt w:val="lowerLetter"/>
      <w:lvlText w:val="%8."/>
      <w:lvlJc w:val="left"/>
      <w:pPr>
        <w:ind w:left="6393" w:hanging="360"/>
      </w:pPr>
    </w:lvl>
    <w:lvl w:ilvl="8" w:tplc="100A001B" w:tentative="1">
      <w:start w:val="1"/>
      <w:numFmt w:val="lowerRoman"/>
      <w:lvlText w:val="%9."/>
      <w:lvlJc w:val="right"/>
      <w:pPr>
        <w:ind w:left="7113" w:hanging="180"/>
      </w:pPr>
    </w:lvl>
  </w:abstractNum>
  <w:abstractNum w:abstractNumId="176">
    <w:nsid w:val="469468B1"/>
    <w:multiLevelType w:val="hybridMultilevel"/>
    <w:tmpl w:val="43A4724E"/>
    <w:lvl w:ilvl="0" w:tplc="3B2A4C60">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471B117B"/>
    <w:multiLevelType w:val="hybridMultilevel"/>
    <w:tmpl w:val="AF5E3B2E"/>
    <w:lvl w:ilvl="0" w:tplc="100A0001">
      <w:start w:val="1"/>
      <w:numFmt w:val="bullet"/>
      <w:lvlText w:val=""/>
      <w:lvlJc w:val="left"/>
      <w:pPr>
        <w:ind w:left="1800" w:hanging="360"/>
      </w:pPr>
      <w:rPr>
        <w:rFonts w:ascii="Symbol" w:hAnsi="Symbol" w:hint="default"/>
      </w:rPr>
    </w:lvl>
    <w:lvl w:ilvl="1" w:tplc="100A0003" w:tentative="1">
      <w:start w:val="1"/>
      <w:numFmt w:val="bullet"/>
      <w:lvlText w:val="o"/>
      <w:lvlJc w:val="left"/>
      <w:pPr>
        <w:ind w:left="2520" w:hanging="360"/>
      </w:pPr>
      <w:rPr>
        <w:rFonts w:ascii="Courier New" w:hAnsi="Courier New" w:cs="Courier New" w:hint="default"/>
      </w:rPr>
    </w:lvl>
    <w:lvl w:ilvl="2" w:tplc="100A0005" w:tentative="1">
      <w:start w:val="1"/>
      <w:numFmt w:val="bullet"/>
      <w:lvlText w:val=""/>
      <w:lvlJc w:val="left"/>
      <w:pPr>
        <w:ind w:left="3240" w:hanging="360"/>
      </w:pPr>
      <w:rPr>
        <w:rFonts w:ascii="Wingdings" w:hAnsi="Wingdings" w:hint="default"/>
      </w:rPr>
    </w:lvl>
    <w:lvl w:ilvl="3" w:tplc="100A0001" w:tentative="1">
      <w:start w:val="1"/>
      <w:numFmt w:val="bullet"/>
      <w:lvlText w:val=""/>
      <w:lvlJc w:val="left"/>
      <w:pPr>
        <w:ind w:left="3960" w:hanging="360"/>
      </w:pPr>
      <w:rPr>
        <w:rFonts w:ascii="Symbol" w:hAnsi="Symbol" w:hint="default"/>
      </w:rPr>
    </w:lvl>
    <w:lvl w:ilvl="4" w:tplc="100A0003" w:tentative="1">
      <w:start w:val="1"/>
      <w:numFmt w:val="bullet"/>
      <w:lvlText w:val="o"/>
      <w:lvlJc w:val="left"/>
      <w:pPr>
        <w:ind w:left="4680" w:hanging="360"/>
      </w:pPr>
      <w:rPr>
        <w:rFonts w:ascii="Courier New" w:hAnsi="Courier New" w:cs="Courier New" w:hint="default"/>
      </w:rPr>
    </w:lvl>
    <w:lvl w:ilvl="5" w:tplc="100A0005" w:tentative="1">
      <w:start w:val="1"/>
      <w:numFmt w:val="bullet"/>
      <w:lvlText w:val=""/>
      <w:lvlJc w:val="left"/>
      <w:pPr>
        <w:ind w:left="5400" w:hanging="360"/>
      </w:pPr>
      <w:rPr>
        <w:rFonts w:ascii="Wingdings" w:hAnsi="Wingdings" w:hint="default"/>
      </w:rPr>
    </w:lvl>
    <w:lvl w:ilvl="6" w:tplc="100A0001" w:tentative="1">
      <w:start w:val="1"/>
      <w:numFmt w:val="bullet"/>
      <w:lvlText w:val=""/>
      <w:lvlJc w:val="left"/>
      <w:pPr>
        <w:ind w:left="6120" w:hanging="360"/>
      </w:pPr>
      <w:rPr>
        <w:rFonts w:ascii="Symbol" w:hAnsi="Symbol" w:hint="default"/>
      </w:rPr>
    </w:lvl>
    <w:lvl w:ilvl="7" w:tplc="100A0003" w:tentative="1">
      <w:start w:val="1"/>
      <w:numFmt w:val="bullet"/>
      <w:lvlText w:val="o"/>
      <w:lvlJc w:val="left"/>
      <w:pPr>
        <w:ind w:left="6840" w:hanging="360"/>
      </w:pPr>
      <w:rPr>
        <w:rFonts w:ascii="Courier New" w:hAnsi="Courier New" w:cs="Courier New" w:hint="default"/>
      </w:rPr>
    </w:lvl>
    <w:lvl w:ilvl="8" w:tplc="100A0005" w:tentative="1">
      <w:start w:val="1"/>
      <w:numFmt w:val="bullet"/>
      <w:lvlText w:val=""/>
      <w:lvlJc w:val="left"/>
      <w:pPr>
        <w:ind w:left="7560" w:hanging="360"/>
      </w:pPr>
      <w:rPr>
        <w:rFonts w:ascii="Wingdings" w:hAnsi="Wingdings" w:hint="default"/>
      </w:rPr>
    </w:lvl>
  </w:abstractNum>
  <w:abstractNum w:abstractNumId="178">
    <w:nsid w:val="475B4055"/>
    <w:multiLevelType w:val="hybridMultilevel"/>
    <w:tmpl w:val="8C7A8C36"/>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47E5603E"/>
    <w:multiLevelType w:val="hybridMultilevel"/>
    <w:tmpl w:val="C91CB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48064B08"/>
    <w:multiLevelType w:val="hybridMultilevel"/>
    <w:tmpl w:val="849278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1">
    <w:nsid w:val="49465744"/>
    <w:multiLevelType w:val="hybridMultilevel"/>
    <w:tmpl w:val="0F12945A"/>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496737D6"/>
    <w:multiLevelType w:val="hybridMultilevel"/>
    <w:tmpl w:val="B0E6F30A"/>
    <w:lvl w:ilvl="0" w:tplc="97260564">
      <w:start w:val="1"/>
      <w:numFmt w:val="bullet"/>
      <w:lvlText w:val="–"/>
      <w:lvlJc w:val="left"/>
      <w:pPr>
        <w:ind w:left="2160" w:hanging="360"/>
      </w:pPr>
      <w:rPr>
        <w:rFonts w:ascii="Calibri" w:hAnsi="Calibri" w:hint="default"/>
      </w:rPr>
    </w:lvl>
    <w:lvl w:ilvl="1" w:tplc="100A0003" w:tentative="1">
      <w:start w:val="1"/>
      <w:numFmt w:val="bullet"/>
      <w:lvlText w:val="o"/>
      <w:lvlJc w:val="left"/>
      <w:pPr>
        <w:ind w:left="2880" w:hanging="360"/>
      </w:pPr>
      <w:rPr>
        <w:rFonts w:ascii="Courier New" w:hAnsi="Courier New" w:cs="Courier New" w:hint="default"/>
      </w:rPr>
    </w:lvl>
    <w:lvl w:ilvl="2" w:tplc="100A0005" w:tentative="1">
      <w:start w:val="1"/>
      <w:numFmt w:val="bullet"/>
      <w:lvlText w:val=""/>
      <w:lvlJc w:val="left"/>
      <w:pPr>
        <w:ind w:left="3600" w:hanging="360"/>
      </w:pPr>
      <w:rPr>
        <w:rFonts w:ascii="Wingdings" w:hAnsi="Wingdings" w:hint="default"/>
      </w:rPr>
    </w:lvl>
    <w:lvl w:ilvl="3" w:tplc="100A0001" w:tentative="1">
      <w:start w:val="1"/>
      <w:numFmt w:val="bullet"/>
      <w:lvlText w:val=""/>
      <w:lvlJc w:val="left"/>
      <w:pPr>
        <w:ind w:left="4320" w:hanging="360"/>
      </w:pPr>
      <w:rPr>
        <w:rFonts w:ascii="Symbol" w:hAnsi="Symbol" w:hint="default"/>
      </w:rPr>
    </w:lvl>
    <w:lvl w:ilvl="4" w:tplc="100A0003" w:tentative="1">
      <w:start w:val="1"/>
      <w:numFmt w:val="bullet"/>
      <w:lvlText w:val="o"/>
      <w:lvlJc w:val="left"/>
      <w:pPr>
        <w:ind w:left="5040" w:hanging="360"/>
      </w:pPr>
      <w:rPr>
        <w:rFonts w:ascii="Courier New" w:hAnsi="Courier New" w:cs="Courier New" w:hint="default"/>
      </w:rPr>
    </w:lvl>
    <w:lvl w:ilvl="5" w:tplc="100A0005" w:tentative="1">
      <w:start w:val="1"/>
      <w:numFmt w:val="bullet"/>
      <w:lvlText w:val=""/>
      <w:lvlJc w:val="left"/>
      <w:pPr>
        <w:ind w:left="5760" w:hanging="360"/>
      </w:pPr>
      <w:rPr>
        <w:rFonts w:ascii="Wingdings" w:hAnsi="Wingdings" w:hint="default"/>
      </w:rPr>
    </w:lvl>
    <w:lvl w:ilvl="6" w:tplc="100A0001" w:tentative="1">
      <w:start w:val="1"/>
      <w:numFmt w:val="bullet"/>
      <w:lvlText w:val=""/>
      <w:lvlJc w:val="left"/>
      <w:pPr>
        <w:ind w:left="6480" w:hanging="360"/>
      </w:pPr>
      <w:rPr>
        <w:rFonts w:ascii="Symbol" w:hAnsi="Symbol" w:hint="default"/>
      </w:rPr>
    </w:lvl>
    <w:lvl w:ilvl="7" w:tplc="100A0003" w:tentative="1">
      <w:start w:val="1"/>
      <w:numFmt w:val="bullet"/>
      <w:lvlText w:val="o"/>
      <w:lvlJc w:val="left"/>
      <w:pPr>
        <w:ind w:left="7200" w:hanging="360"/>
      </w:pPr>
      <w:rPr>
        <w:rFonts w:ascii="Courier New" w:hAnsi="Courier New" w:cs="Courier New" w:hint="default"/>
      </w:rPr>
    </w:lvl>
    <w:lvl w:ilvl="8" w:tplc="100A0005" w:tentative="1">
      <w:start w:val="1"/>
      <w:numFmt w:val="bullet"/>
      <w:lvlText w:val=""/>
      <w:lvlJc w:val="left"/>
      <w:pPr>
        <w:ind w:left="7920" w:hanging="360"/>
      </w:pPr>
      <w:rPr>
        <w:rFonts w:ascii="Wingdings" w:hAnsi="Wingdings" w:hint="default"/>
      </w:rPr>
    </w:lvl>
  </w:abstractNum>
  <w:abstractNum w:abstractNumId="183">
    <w:nsid w:val="49AD428A"/>
    <w:multiLevelType w:val="hybridMultilevel"/>
    <w:tmpl w:val="B538B6D2"/>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nsid w:val="49F90FA3"/>
    <w:multiLevelType w:val="hybridMultilevel"/>
    <w:tmpl w:val="1F52E85E"/>
    <w:lvl w:ilvl="0" w:tplc="97260564">
      <w:start w:val="1"/>
      <w:numFmt w:val="bullet"/>
      <w:lvlText w:val="–"/>
      <w:lvlJc w:val="left"/>
      <w:pPr>
        <w:ind w:left="2160" w:hanging="360"/>
      </w:pPr>
      <w:rPr>
        <w:rFonts w:ascii="Calibri" w:hAnsi="Calibri" w:hint="default"/>
      </w:rPr>
    </w:lvl>
    <w:lvl w:ilvl="1" w:tplc="100A0003" w:tentative="1">
      <w:start w:val="1"/>
      <w:numFmt w:val="bullet"/>
      <w:lvlText w:val="o"/>
      <w:lvlJc w:val="left"/>
      <w:pPr>
        <w:ind w:left="2880" w:hanging="360"/>
      </w:pPr>
      <w:rPr>
        <w:rFonts w:ascii="Courier New" w:hAnsi="Courier New" w:cs="Courier New" w:hint="default"/>
      </w:rPr>
    </w:lvl>
    <w:lvl w:ilvl="2" w:tplc="100A0005" w:tentative="1">
      <w:start w:val="1"/>
      <w:numFmt w:val="bullet"/>
      <w:lvlText w:val=""/>
      <w:lvlJc w:val="left"/>
      <w:pPr>
        <w:ind w:left="3600" w:hanging="360"/>
      </w:pPr>
      <w:rPr>
        <w:rFonts w:ascii="Wingdings" w:hAnsi="Wingdings" w:hint="default"/>
      </w:rPr>
    </w:lvl>
    <w:lvl w:ilvl="3" w:tplc="100A0001" w:tentative="1">
      <w:start w:val="1"/>
      <w:numFmt w:val="bullet"/>
      <w:lvlText w:val=""/>
      <w:lvlJc w:val="left"/>
      <w:pPr>
        <w:ind w:left="4320" w:hanging="360"/>
      </w:pPr>
      <w:rPr>
        <w:rFonts w:ascii="Symbol" w:hAnsi="Symbol" w:hint="default"/>
      </w:rPr>
    </w:lvl>
    <w:lvl w:ilvl="4" w:tplc="100A0003" w:tentative="1">
      <w:start w:val="1"/>
      <w:numFmt w:val="bullet"/>
      <w:lvlText w:val="o"/>
      <w:lvlJc w:val="left"/>
      <w:pPr>
        <w:ind w:left="5040" w:hanging="360"/>
      </w:pPr>
      <w:rPr>
        <w:rFonts w:ascii="Courier New" w:hAnsi="Courier New" w:cs="Courier New" w:hint="default"/>
      </w:rPr>
    </w:lvl>
    <w:lvl w:ilvl="5" w:tplc="100A0005" w:tentative="1">
      <w:start w:val="1"/>
      <w:numFmt w:val="bullet"/>
      <w:lvlText w:val=""/>
      <w:lvlJc w:val="left"/>
      <w:pPr>
        <w:ind w:left="5760" w:hanging="360"/>
      </w:pPr>
      <w:rPr>
        <w:rFonts w:ascii="Wingdings" w:hAnsi="Wingdings" w:hint="default"/>
      </w:rPr>
    </w:lvl>
    <w:lvl w:ilvl="6" w:tplc="100A0001" w:tentative="1">
      <w:start w:val="1"/>
      <w:numFmt w:val="bullet"/>
      <w:lvlText w:val=""/>
      <w:lvlJc w:val="left"/>
      <w:pPr>
        <w:ind w:left="6480" w:hanging="360"/>
      </w:pPr>
      <w:rPr>
        <w:rFonts w:ascii="Symbol" w:hAnsi="Symbol" w:hint="default"/>
      </w:rPr>
    </w:lvl>
    <w:lvl w:ilvl="7" w:tplc="100A0003" w:tentative="1">
      <w:start w:val="1"/>
      <w:numFmt w:val="bullet"/>
      <w:lvlText w:val="o"/>
      <w:lvlJc w:val="left"/>
      <w:pPr>
        <w:ind w:left="7200" w:hanging="360"/>
      </w:pPr>
      <w:rPr>
        <w:rFonts w:ascii="Courier New" w:hAnsi="Courier New" w:cs="Courier New" w:hint="default"/>
      </w:rPr>
    </w:lvl>
    <w:lvl w:ilvl="8" w:tplc="100A0005" w:tentative="1">
      <w:start w:val="1"/>
      <w:numFmt w:val="bullet"/>
      <w:lvlText w:val=""/>
      <w:lvlJc w:val="left"/>
      <w:pPr>
        <w:ind w:left="7920" w:hanging="360"/>
      </w:pPr>
      <w:rPr>
        <w:rFonts w:ascii="Wingdings" w:hAnsi="Wingdings" w:hint="default"/>
      </w:rPr>
    </w:lvl>
  </w:abstractNum>
  <w:abstractNum w:abstractNumId="185">
    <w:nsid w:val="4A642A6C"/>
    <w:multiLevelType w:val="hybridMultilevel"/>
    <w:tmpl w:val="7164654A"/>
    <w:lvl w:ilvl="0" w:tplc="100A0001">
      <w:start w:val="1"/>
      <w:numFmt w:val="bullet"/>
      <w:lvlText w:val=""/>
      <w:lvlJc w:val="left"/>
      <w:pPr>
        <w:ind w:left="1004" w:hanging="360"/>
      </w:pPr>
      <w:rPr>
        <w:rFonts w:ascii="Symbol" w:hAnsi="Symbol" w:hint="default"/>
      </w:rPr>
    </w:lvl>
    <w:lvl w:ilvl="1" w:tplc="97260564">
      <w:start w:val="1"/>
      <w:numFmt w:val="bullet"/>
      <w:lvlText w:val="–"/>
      <w:lvlJc w:val="left"/>
      <w:pPr>
        <w:ind w:left="1724" w:hanging="360"/>
      </w:pPr>
      <w:rPr>
        <w:rFonts w:ascii="Calibri" w:hAnsi="Calibri" w:hint="default"/>
      </w:rPr>
    </w:lvl>
    <w:lvl w:ilvl="2" w:tplc="97260564">
      <w:start w:val="1"/>
      <w:numFmt w:val="bullet"/>
      <w:lvlText w:val="–"/>
      <w:lvlJc w:val="left"/>
      <w:pPr>
        <w:ind w:left="2444" w:hanging="360"/>
      </w:pPr>
      <w:rPr>
        <w:rFonts w:ascii="Calibri" w:hAnsi="Calibri" w:hint="default"/>
      </w:rPr>
    </w:lvl>
    <w:lvl w:ilvl="3" w:tplc="100A0001">
      <w:start w:val="1"/>
      <w:numFmt w:val="bullet"/>
      <w:lvlText w:val=""/>
      <w:lvlJc w:val="left"/>
      <w:pPr>
        <w:ind w:left="3164" w:hanging="360"/>
      </w:pPr>
      <w:rPr>
        <w:rFonts w:ascii="Symbol" w:hAnsi="Symbol" w:hint="default"/>
      </w:rPr>
    </w:lvl>
    <w:lvl w:ilvl="4" w:tplc="100A0003" w:tentative="1">
      <w:start w:val="1"/>
      <w:numFmt w:val="bullet"/>
      <w:lvlText w:val="o"/>
      <w:lvlJc w:val="left"/>
      <w:pPr>
        <w:ind w:left="3884" w:hanging="360"/>
      </w:pPr>
      <w:rPr>
        <w:rFonts w:ascii="Courier New" w:hAnsi="Courier New" w:cs="Courier New" w:hint="default"/>
      </w:rPr>
    </w:lvl>
    <w:lvl w:ilvl="5" w:tplc="100A0005" w:tentative="1">
      <w:start w:val="1"/>
      <w:numFmt w:val="bullet"/>
      <w:lvlText w:val=""/>
      <w:lvlJc w:val="left"/>
      <w:pPr>
        <w:ind w:left="4604" w:hanging="360"/>
      </w:pPr>
      <w:rPr>
        <w:rFonts w:ascii="Wingdings" w:hAnsi="Wingdings" w:hint="default"/>
      </w:rPr>
    </w:lvl>
    <w:lvl w:ilvl="6" w:tplc="100A0001" w:tentative="1">
      <w:start w:val="1"/>
      <w:numFmt w:val="bullet"/>
      <w:lvlText w:val=""/>
      <w:lvlJc w:val="left"/>
      <w:pPr>
        <w:ind w:left="5324" w:hanging="360"/>
      </w:pPr>
      <w:rPr>
        <w:rFonts w:ascii="Symbol" w:hAnsi="Symbol" w:hint="default"/>
      </w:rPr>
    </w:lvl>
    <w:lvl w:ilvl="7" w:tplc="100A0003" w:tentative="1">
      <w:start w:val="1"/>
      <w:numFmt w:val="bullet"/>
      <w:lvlText w:val="o"/>
      <w:lvlJc w:val="left"/>
      <w:pPr>
        <w:ind w:left="6044" w:hanging="360"/>
      </w:pPr>
      <w:rPr>
        <w:rFonts w:ascii="Courier New" w:hAnsi="Courier New" w:cs="Courier New" w:hint="default"/>
      </w:rPr>
    </w:lvl>
    <w:lvl w:ilvl="8" w:tplc="100A0005" w:tentative="1">
      <w:start w:val="1"/>
      <w:numFmt w:val="bullet"/>
      <w:lvlText w:val=""/>
      <w:lvlJc w:val="left"/>
      <w:pPr>
        <w:ind w:left="6764" w:hanging="360"/>
      </w:pPr>
      <w:rPr>
        <w:rFonts w:ascii="Wingdings" w:hAnsi="Wingdings" w:hint="default"/>
      </w:rPr>
    </w:lvl>
  </w:abstractNum>
  <w:abstractNum w:abstractNumId="186">
    <w:nsid w:val="4A8A56AA"/>
    <w:multiLevelType w:val="hybridMultilevel"/>
    <w:tmpl w:val="211C8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nsid w:val="4AED33F9"/>
    <w:multiLevelType w:val="hybridMultilevel"/>
    <w:tmpl w:val="0A8C13AC"/>
    <w:lvl w:ilvl="0" w:tplc="C986C8DE">
      <w:start w:val="1"/>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4AF96D0B"/>
    <w:multiLevelType w:val="hybridMultilevel"/>
    <w:tmpl w:val="28A48D94"/>
    <w:lvl w:ilvl="0" w:tplc="527E433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527E433C">
      <w:start w:val="1"/>
      <w:numFmt w:val="bullet"/>
      <w:lvlText w:val=""/>
      <w:lvlJc w:val="left"/>
      <w:pPr>
        <w:ind w:left="2160" w:hanging="360"/>
      </w:pPr>
      <w:rPr>
        <w:rFonts w:ascii="Symbol" w:hAnsi="Symbol" w:hint="default"/>
        <w:color w:val="auto"/>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nsid w:val="4B91336B"/>
    <w:multiLevelType w:val="hybridMultilevel"/>
    <w:tmpl w:val="BF6C1C28"/>
    <w:lvl w:ilvl="0" w:tplc="5C882D50">
      <w:start w:val="1"/>
      <w:numFmt w:val="lowerLetter"/>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4BE73329"/>
    <w:multiLevelType w:val="hybridMultilevel"/>
    <w:tmpl w:val="F6AEFD7E"/>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nsid w:val="4C366CCD"/>
    <w:multiLevelType w:val="hybridMultilevel"/>
    <w:tmpl w:val="83805D6E"/>
    <w:lvl w:ilvl="0" w:tplc="0409000F">
      <w:start w:val="1"/>
      <w:numFmt w:val="decimal"/>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192">
    <w:nsid w:val="4C4B17EE"/>
    <w:multiLevelType w:val="hybridMultilevel"/>
    <w:tmpl w:val="7326E50E"/>
    <w:lvl w:ilvl="0" w:tplc="97260564">
      <w:start w:val="1"/>
      <w:numFmt w:val="bullet"/>
      <w:lvlText w:val="–"/>
      <w:lvlJc w:val="left"/>
      <w:pPr>
        <w:ind w:left="2444" w:hanging="360"/>
      </w:pPr>
      <w:rPr>
        <w:rFonts w:ascii="Calibri" w:hAnsi="Calibri" w:hint="default"/>
      </w:rPr>
    </w:lvl>
    <w:lvl w:ilvl="1" w:tplc="100A0003" w:tentative="1">
      <w:start w:val="1"/>
      <w:numFmt w:val="bullet"/>
      <w:lvlText w:val="o"/>
      <w:lvlJc w:val="left"/>
      <w:pPr>
        <w:ind w:left="3164" w:hanging="360"/>
      </w:pPr>
      <w:rPr>
        <w:rFonts w:ascii="Courier New" w:hAnsi="Courier New" w:cs="Courier New" w:hint="default"/>
      </w:rPr>
    </w:lvl>
    <w:lvl w:ilvl="2" w:tplc="100A0005" w:tentative="1">
      <w:start w:val="1"/>
      <w:numFmt w:val="bullet"/>
      <w:lvlText w:val=""/>
      <w:lvlJc w:val="left"/>
      <w:pPr>
        <w:ind w:left="3884" w:hanging="360"/>
      </w:pPr>
      <w:rPr>
        <w:rFonts w:ascii="Wingdings" w:hAnsi="Wingdings" w:hint="default"/>
      </w:rPr>
    </w:lvl>
    <w:lvl w:ilvl="3" w:tplc="100A0001" w:tentative="1">
      <w:start w:val="1"/>
      <w:numFmt w:val="bullet"/>
      <w:lvlText w:val=""/>
      <w:lvlJc w:val="left"/>
      <w:pPr>
        <w:ind w:left="4604" w:hanging="360"/>
      </w:pPr>
      <w:rPr>
        <w:rFonts w:ascii="Symbol" w:hAnsi="Symbol" w:hint="default"/>
      </w:rPr>
    </w:lvl>
    <w:lvl w:ilvl="4" w:tplc="100A0003" w:tentative="1">
      <w:start w:val="1"/>
      <w:numFmt w:val="bullet"/>
      <w:lvlText w:val="o"/>
      <w:lvlJc w:val="left"/>
      <w:pPr>
        <w:ind w:left="5324" w:hanging="360"/>
      </w:pPr>
      <w:rPr>
        <w:rFonts w:ascii="Courier New" w:hAnsi="Courier New" w:cs="Courier New" w:hint="default"/>
      </w:rPr>
    </w:lvl>
    <w:lvl w:ilvl="5" w:tplc="100A0005" w:tentative="1">
      <w:start w:val="1"/>
      <w:numFmt w:val="bullet"/>
      <w:lvlText w:val=""/>
      <w:lvlJc w:val="left"/>
      <w:pPr>
        <w:ind w:left="6044" w:hanging="360"/>
      </w:pPr>
      <w:rPr>
        <w:rFonts w:ascii="Wingdings" w:hAnsi="Wingdings" w:hint="default"/>
      </w:rPr>
    </w:lvl>
    <w:lvl w:ilvl="6" w:tplc="100A0001" w:tentative="1">
      <w:start w:val="1"/>
      <w:numFmt w:val="bullet"/>
      <w:lvlText w:val=""/>
      <w:lvlJc w:val="left"/>
      <w:pPr>
        <w:ind w:left="6764" w:hanging="360"/>
      </w:pPr>
      <w:rPr>
        <w:rFonts w:ascii="Symbol" w:hAnsi="Symbol" w:hint="default"/>
      </w:rPr>
    </w:lvl>
    <w:lvl w:ilvl="7" w:tplc="100A0003" w:tentative="1">
      <w:start w:val="1"/>
      <w:numFmt w:val="bullet"/>
      <w:lvlText w:val="o"/>
      <w:lvlJc w:val="left"/>
      <w:pPr>
        <w:ind w:left="7484" w:hanging="360"/>
      </w:pPr>
      <w:rPr>
        <w:rFonts w:ascii="Courier New" w:hAnsi="Courier New" w:cs="Courier New" w:hint="default"/>
      </w:rPr>
    </w:lvl>
    <w:lvl w:ilvl="8" w:tplc="100A0005" w:tentative="1">
      <w:start w:val="1"/>
      <w:numFmt w:val="bullet"/>
      <w:lvlText w:val=""/>
      <w:lvlJc w:val="left"/>
      <w:pPr>
        <w:ind w:left="8204" w:hanging="360"/>
      </w:pPr>
      <w:rPr>
        <w:rFonts w:ascii="Wingdings" w:hAnsi="Wingdings" w:hint="default"/>
      </w:rPr>
    </w:lvl>
  </w:abstractNum>
  <w:abstractNum w:abstractNumId="193">
    <w:nsid w:val="4C4F386F"/>
    <w:multiLevelType w:val="hybridMultilevel"/>
    <w:tmpl w:val="0218A156"/>
    <w:lvl w:ilvl="0" w:tplc="71646B68">
      <w:start w:val="1"/>
      <w:numFmt w:val="lowerLetter"/>
      <w:lvlText w:val="5%1."/>
      <w:lvlJc w:val="left"/>
      <w:pPr>
        <w:ind w:left="1440" w:hanging="360"/>
      </w:pPr>
      <w:rPr>
        <w:rFonts w:hint="default"/>
      </w:rPr>
    </w:lvl>
    <w:lvl w:ilvl="1" w:tplc="100A0019" w:tentative="1">
      <w:start w:val="1"/>
      <w:numFmt w:val="lowerLetter"/>
      <w:lvlText w:val="%2."/>
      <w:lvlJc w:val="left"/>
      <w:pPr>
        <w:ind w:left="2094" w:hanging="360"/>
      </w:pPr>
    </w:lvl>
    <w:lvl w:ilvl="2" w:tplc="100A001B" w:tentative="1">
      <w:start w:val="1"/>
      <w:numFmt w:val="lowerRoman"/>
      <w:lvlText w:val="%3."/>
      <w:lvlJc w:val="right"/>
      <w:pPr>
        <w:ind w:left="2814" w:hanging="180"/>
      </w:pPr>
    </w:lvl>
    <w:lvl w:ilvl="3" w:tplc="100A000F" w:tentative="1">
      <w:start w:val="1"/>
      <w:numFmt w:val="decimal"/>
      <w:lvlText w:val="%4."/>
      <w:lvlJc w:val="left"/>
      <w:pPr>
        <w:ind w:left="3534" w:hanging="360"/>
      </w:pPr>
    </w:lvl>
    <w:lvl w:ilvl="4" w:tplc="100A0019" w:tentative="1">
      <w:start w:val="1"/>
      <w:numFmt w:val="lowerLetter"/>
      <w:lvlText w:val="%5."/>
      <w:lvlJc w:val="left"/>
      <w:pPr>
        <w:ind w:left="4254" w:hanging="360"/>
      </w:pPr>
    </w:lvl>
    <w:lvl w:ilvl="5" w:tplc="100A001B" w:tentative="1">
      <w:start w:val="1"/>
      <w:numFmt w:val="lowerRoman"/>
      <w:lvlText w:val="%6."/>
      <w:lvlJc w:val="right"/>
      <w:pPr>
        <w:ind w:left="4974" w:hanging="180"/>
      </w:pPr>
    </w:lvl>
    <w:lvl w:ilvl="6" w:tplc="100A000F" w:tentative="1">
      <w:start w:val="1"/>
      <w:numFmt w:val="decimal"/>
      <w:lvlText w:val="%7."/>
      <w:lvlJc w:val="left"/>
      <w:pPr>
        <w:ind w:left="5694" w:hanging="360"/>
      </w:pPr>
    </w:lvl>
    <w:lvl w:ilvl="7" w:tplc="100A0019" w:tentative="1">
      <w:start w:val="1"/>
      <w:numFmt w:val="lowerLetter"/>
      <w:lvlText w:val="%8."/>
      <w:lvlJc w:val="left"/>
      <w:pPr>
        <w:ind w:left="6414" w:hanging="360"/>
      </w:pPr>
    </w:lvl>
    <w:lvl w:ilvl="8" w:tplc="100A001B" w:tentative="1">
      <w:start w:val="1"/>
      <w:numFmt w:val="lowerRoman"/>
      <w:lvlText w:val="%9."/>
      <w:lvlJc w:val="right"/>
      <w:pPr>
        <w:ind w:left="7134" w:hanging="180"/>
      </w:pPr>
    </w:lvl>
  </w:abstractNum>
  <w:abstractNum w:abstractNumId="194">
    <w:nsid w:val="4C5D3F11"/>
    <w:multiLevelType w:val="hybridMultilevel"/>
    <w:tmpl w:val="4C222E72"/>
    <w:lvl w:ilvl="0" w:tplc="97260564">
      <w:start w:val="1"/>
      <w:numFmt w:val="bullet"/>
      <w:lvlText w:val="–"/>
      <w:lvlJc w:val="left"/>
      <w:pPr>
        <w:ind w:left="2160" w:hanging="360"/>
      </w:pPr>
      <w:rPr>
        <w:rFonts w:ascii="Calibri" w:hAnsi="Calibri" w:hint="default"/>
      </w:rPr>
    </w:lvl>
    <w:lvl w:ilvl="1" w:tplc="100A0003" w:tentative="1">
      <w:start w:val="1"/>
      <w:numFmt w:val="bullet"/>
      <w:lvlText w:val="o"/>
      <w:lvlJc w:val="left"/>
      <w:pPr>
        <w:ind w:left="2880" w:hanging="360"/>
      </w:pPr>
      <w:rPr>
        <w:rFonts w:ascii="Courier New" w:hAnsi="Courier New" w:cs="Courier New" w:hint="default"/>
      </w:rPr>
    </w:lvl>
    <w:lvl w:ilvl="2" w:tplc="100A0005" w:tentative="1">
      <w:start w:val="1"/>
      <w:numFmt w:val="bullet"/>
      <w:lvlText w:val=""/>
      <w:lvlJc w:val="left"/>
      <w:pPr>
        <w:ind w:left="3600" w:hanging="360"/>
      </w:pPr>
      <w:rPr>
        <w:rFonts w:ascii="Wingdings" w:hAnsi="Wingdings" w:hint="default"/>
      </w:rPr>
    </w:lvl>
    <w:lvl w:ilvl="3" w:tplc="100A0001" w:tentative="1">
      <w:start w:val="1"/>
      <w:numFmt w:val="bullet"/>
      <w:lvlText w:val=""/>
      <w:lvlJc w:val="left"/>
      <w:pPr>
        <w:ind w:left="4320" w:hanging="360"/>
      </w:pPr>
      <w:rPr>
        <w:rFonts w:ascii="Symbol" w:hAnsi="Symbol" w:hint="default"/>
      </w:rPr>
    </w:lvl>
    <w:lvl w:ilvl="4" w:tplc="100A0003" w:tentative="1">
      <w:start w:val="1"/>
      <w:numFmt w:val="bullet"/>
      <w:lvlText w:val="o"/>
      <w:lvlJc w:val="left"/>
      <w:pPr>
        <w:ind w:left="5040" w:hanging="360"/>
      </w:pPr>
      <w:rPr>
        <w:rFonts w:ascii="Courier New" w:hAnsi="Courier New" w:cs="Courier New" w:hint="default"/>
      </w:rPr>
    </w:lvl>
    <w:lvl w:ilvl="5" w:tplc="100A0005" w:tentative="1">
      <w:start w:val="1"/>
      <w:numFmt w:val="bullet"/>
      <w:lvlText w:val=""/>
      <w:lvlJc w:val="left"/>
      <w:pPr>
        <w:ind w:left="5760" w:hanging="360"/>
      </w:pPr>
      <w:rPr>
        <w:rFonts w:ascii="Wingdings" w:hAnsi="Wingdings" w:hint="default"/>
      </w:rPr>
    </w:lvl>
    <w:lvl w:ilvl="6" w:tplc="100A0001" w:tentative="1">
      <w:start w:val="1"/>
      <w:numFmt w:val="bullet"/>
      <w:lvlText w:val=""/>
      <w:lvlJc w:val="left"/>
      <w:pPr>
        <w:ind w:left="6480" w:hanging="360"/>
      </w:pPr>
      <w:rPr>
        <w:rFonts w:ascii="Symbol" w:hAnsi="Symbol" w:hint="default"/>
      </w:rPr>
    </w:lvl>
    <w:lvl w:ilvl="7" w:tplc="100A0003" w:tentative="1">
      <w:start w:val="1"/>
      <w:numFmt w:val="bullet"/>
      <w:lvlText w:val="o"/>
      <w:lvlJc w:val="left"/>
      <w:pPr>
        <w:ind w:left="7200" w:hanging="360"/>
      </w:pPr>
      <w:rPr>
        <w:rFonts w:ascii="Courier New" w:hAnsi="Courier New" w:cs="Courier New" w:hint="default"/>
      </w:rPr>
    </w:lvl>
    <w:lvl w:ilvl="8" w:tplc="100A0005" w:tentative="1">
      <w:start w:val="1"/>
      <w:numFmt w:val="bullet"/>
      <w:lvlText w:val=""/>
      <w:lvlJc w:val="left"/>
      <w:pPr>
        <w:ind w:left="7920" w:hanging="360"/>
      </w:pPr>
      <w:rPr>
        <w:rFonts w:ascii="Wingdings" w:hAnsi="Wingdings" w:hint="default"/>
      </w:rPr>
    </w:lvl>
  </w:abstractNum>
  <w:abstractNum w:abstractNumId="195">
    <w:nsid w:val="4CAF09A8"/>
    <w:multiLevelType w:val="hybridMultilevel"/>
    <w:tmpl w:val="3604C854"/>
    <w:lvl w:ilvl="0" w:tplc="100A0001">
      <w:start w:val="1"/>
      <w:numFmt w:val="bullet"/>
      <w:lvlText w:val=""/>
      <w:lvlJc w:val="left"/>
      <w:pPr>
        <w:ind w:left="1800" w:hanging="360"/>
      </w:pPr>
      <w:rPr>
        <w:rFonts w:ascii="Symbol" w:hAnsi="Symbol" w:hint="default"/>
      </w:rPr>
    </w:lvl>
    <w:lvl w:ilvl="1" w:tplc="97260564">
      <w:start w:val="1"/>
      <w:numFmt w:val="bullet"/>
      <w:lvlText w:val="–"/>
      <w:lvlJc w:val="left"/>
      <w:pPr>
        <w:ind w:left="2520" w:hanging="360"/>
      </w:pPr>
      <w:rPr>
        <w:rFonts w:ascii="Calibri" w:hAnsi="Calibri" w:hint="default"/>
      </w:rPr>
    </w:lvl>
    <w:lvl w:ilvl="2" w:tplc="100A0005" w:tentative="1">
      <w:start w:val="1"/>
      <w:numFmt w:val="bullet"/>
      <w:lvlText w:val=""/>
      <w:lvlJc w:val="left"/>
      <w:pPr>
        <w:ind w:left="3240" w:hanging="360"/>
      </w:pPr>
      <w:rPr>
        <w:rFonts w:ascii="Wingdings" w:hAnsi="Wingdings" w:hint="default"/>
      </w:rPr>
    </w:lvl>
    <w:lvl w:ilvl="3" w:tplc="100A0001" w:tentative="1">
      <w:start w:val="1"/>
      <w:numFmt w:val="bullet"/>
      <w:lvlText w:val=""/>
      <w:lvlJc w:val="left"/>
      <w:pPr>
        <w:ind w:left="3960" w:hanging="360"/>
      </w:pPr>
      <w:rPr>
        <w:rFonts w:ascii="Symbol" w:hAnsi="Symbol" w:hint="default"/>
      </w:rPr>
    </w:lvl>
    <w:lvl w:ilvl="4" w:tplc="100A0003" w:tentative="1">
      <w:start w:val="1"/>
      <w:numFmt w:val="bullet"/>
      <w:lvlText w:val="o"/>
      <w:lvlJc w:val="left"/>
      <w:pPr>
        <w:ind w:left="4680" w:hanging="360"/>
      </w:pPr>
      <w:rPr>
        <w:rFonts w:ascii="Courier New" w:hAnsi="Courier New" w:cs="Courier New" w:hint="default"/>
      </w:rPr>
    </w:lvl>
    <w:lvl w:ilvl="5" w:tplc="100A0005" w:tentative="1">
      <w:start w:val="1"/>
      <w:numFmt w:val="bullet"/>
      <w:lvlText w:val=""/>
      <w:lvlJc w:val="left"/>
      <w:pPr>
        <w:ind w:left="5400" w:hanging="360"/>
      </w:pPr>
      <w:rPr>
        <w:rFonts w:ascii="Wingdings" w:hAnsi="Wingdings" w:hint="default"/>
      </w:rPr>
    </w:lvl>
    <w:lvl w:ilvl="6" w:tplc="100A0001" w:tentative="1">
      <w:start w:val="1"/>
      <w:numFmt w:val="bullet"/>
      <w:lvlText w:val=""/>
      <w:lvlJc w:val="left"/>
      <w:pPr>
        <w:ind w:left="6120" w:hanging="360"/>
      </w:pPr>
      <w:rPr>
        <w:rFonts w:ascii="Symbol" w:hAnsi="Symbol" w:hint="default"/>
      </w:rPr>
    </w:lvl>
    <w:lvl w:ilvl="7" w:tplc="100A0003" w:tentative="1">
      <w:start w:val="1"/>
      <w:numFmt w:val="bullet"/>
      <w:lvlText w:val="o"/>
      <w:lvlJc w:val="left"/>
      <w:pPr>
        <w:ind w:left="6840" w:hanging="360"/>
      </w:pPr>
      <w:rPr>
        <w:rFonts w:ascii="Courier New" w:hAnsi="Courier New" w:cs="Courier New" w:hint="default"/>
      </w:rPr>
    </w:lvl>
    <w:lvl w:ilvl="8" w:tplc="100A0005" w:tentative="1">
      <w:start w:val="1"/>
      <w:numFmt w:val="bullet"/>
      <w:lvlText w:val=""/>
      <w:lvlJc w:val="left"/>
      <w:pPr>
        <w:ind w:left="7560" w:hanging="360"/>
      </w:pPr>
      <w:rPr>
        <w:rFonts w:ascii="Wingdings" w:hAnsi="Wingdings" w:hint="default"/>
      </w:rPr>
    </w:lvl>
  </w:abstractNum>
  <w:abstractNum w:abstractNumId="196">
    <w:nsid w:val="4D2722D6"/>
    <w:multiLevelType w:val="hybridMultilevel"/>
    <w:tmpl w:val="653E76A0"/>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nsid w:val="4D323D5A"/>
    <w:multiLevelType w:val="hybridMultilevel"/>
    <w:tmpl w:val="B880B61E"/>
    <w:lvl w:ilvl="0" w:tplc="5C882D50">
      <w:start w:val="1"/>
      <w:numFmt w:val="lowerLetter"/>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4D3C2952"/>
    <w:multiLevelType w:val="hybridMultilevel"/>
    <w:tmpl w:val="F17A6B14"/>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nsid w:val="4E012FDB"/>
    <w:multiLevelType w:val="hybridMultilevel"/>
    <w:tmpl w:val="53F8DFB0"/>
    <w:lvl w:ilvl="0" w:tplc="0409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0">
    <w:nsid w:val="4E5C6695"/>
    <w:multiLevelType w:val="hybridMultilevel"/>
    <w:tmpl w:val="6714EB64"/>
    <w:lvl w:ilvl="0" w:tplc="100A0001">
      <w:start w:val="1"/>
      <w:numFmt w:val="bullet"/>
      <w:lvlText w:val=""/>
      <w:lvlJc w:val="left"/>
      <w:pPr>
        <w:ind w:left="1800" w:hanging="360"/>
      </w:pPr>
      <w:rPr>
        <w:rFonts w:ascii="Symbol" w:hAnsi="Symbol" w:hint="default"/>
      </w:rPr>
    </w:lvl>
    <w:lvl w:ilvl="1" w:tplc="100A0003" w:tentative="1">
      <w:start w:val="1"/>
      <w:numFmt w:val="bullet"/>
      <w:lvlText w:val="o"/>
      <w:lvlJc w:val="left"/>
      <w:pPr>
        <w:ind w:left="2520" w:hanging="360"/>
      </w:pPr>
      <w:rPr>
        <w:rFonts w:ascii="Courier New" w:hAnsi="Courier New" w:cs="Courier New" w:hint="default"/>
      </w:rPr>
    </w:lvl>
    <w:lvl w:ilvl="2" w:tplc="100A0005" w:tentative="1">
      <w:start w:val="1"/>
      <w:numFmt w:val="bullet"/>
      <w:lvlText w:val=""/>
      <w:lvlJc w:val="left"/>
      <w:pPr>
        <w:ind w:left="3240" w:hanging="360"/>
      </w:pPr>
      <w:rPr>
        <w:rFonts w:ascii="Wingdings" w:hAnsi="Wingdings" w:hint="default"/>
      </w:rPr>
    </w:lvl>
    <w:lvl w:ilvl="3" w:tplc="100A0001" w:tentative="1">
      <w:start w:val="1"/>
      <w:numFmt w:val="bullet"/>
      <w:lvlText w:val=""/>
      <w:lvlJc w:val="left"/>
      <w:pPr>
        <w:ind w:left="3960" w:hanging="360"/>
      </w:pPr>
      <w:rPr>
        <w:rFonts w:ascii="Symbol" w:hAnsi="Symbol" w:hint="default"/>
      </w:rPr>
    </w:lvl>
    <w:lvl w:ilvl="4" w:tplc="100A0003" w:tentative="1">
      <w:start w:val="1"/>
      <w:numFmt w:val="bullet"/>
      <w:lvlText w:val="o"/>
      <w:lvlJc w:val="left"/>
      <w:pPr>
        <w:ind w:left="4680" w:hanging="360"/>
      </w:pPr>
      <w:rPr>
        <w:rFonts w:ascii="Courier New" w:hAnsi="Courier New" w:cs="Courier New" w:hint="default"/>
      </w:rPr>
    </w:lvl>
    <w:lvl w:ilvl="5" w:tplc="100A0005" w:tentative="1">
      <w:start w:val="1"/>
      <w:numFmt w:val="bullet"/>
      <w:lvlText w:val=""/>
      <w:lvlJc w:val="left"/>
      <w:pPr>
        <w:ind w:left="5400" w:hanging="360"/>
      </w:pPr>
      <w:rPr>
        <w:rFonts w:ascii="Wingdings" w:hAnsi="Wingdings" w:hint="default"/>
      </w:rPr>
    </w:lvl>
    <w:lvl w:ilvl="6" w:tplc="100A0001" w:tentative="1">
      <w:start w:val="1"/>
      <w:numFmt w:val="bullet"/>
      <w:lvlText w:val=""/>
      <w:lvlJc w:val="left"/>
      <w:pPr>
        <w:ind w:left="6120" w:hanging="360"/>
      </w:pPr>
      <w:rPr>
        <w:rFonts w:ascii="Symbol" w:hAnsi="Symbol" w:hint="default"/>
      </w:rPr>
    </w:lvl>
    <w:lvl w:ilvl="7" w:tplc="100A0003" w:tentative="1">
      <w:start w:val="1"/>
      <w:numFmt w:val="bullet"/>
      <w:lvlText w:val="o"/>
      <w:lvlJc w:val="left"/>
      <w:pPr>
        <w:ind w:left="6840" w:hanging="360"/>
      </w:pPr>
      <w:rPr>
        <w:rFonts w:ascii="Courier New" w:hAnsi="Courier New" w:cs="Courier New" w:hint="default"/>
      </w:rPr>
    </w:lvl>
    <w:lvl w:ilvl="8" w:tplc="100A0005" w:tentative="1">
      <w:start w:val="1"/>
      <w:numFmt w:val="bullet"/>
      <w:lvlText w:val=""/>
      <w:lvlJc w:val="left"/>
      <w:pPr>
        <w:ind w:left="7560" w:hanging="360"/>
      </w:pPr>
      <w:rPr>
        <w:rFonts w:ascii="Wingdings" w:hAnsi="Wingdings" w:hint="default"/>
      </w:rPr>
    </w:lvl>
  </w:abstractNum>
  <w:abstractNum w:abstractNumId="201">
    <w:nsid w:val="4EB25586"/>
    <w:multiLevelType w:val="hybridMultilevel"/>
    <w:tmpl w:val="59CA0450"/>
    <w:lvl w:ilvl="0" w:tplc="100A0001">
      <w:start w:val="1"/>
      <w:numFmt w:val="bullet"/>
      <w:lvlText w:val=""/>
      <w:lvlJc w:val="left"/>
      <w:pPr>
        <w:ind w:left="1800" w:hanging="360"/>
      </w:pPr>
      <w:rPr>
        <w:rFonts w:ascii="Symbol" w:hAnsi="Symbol" w:hint="default"/>
      </w:rPr>
    </w:lvl>
    <w:lvl w:ilvl="1" w:tplc="100A0003" w:tentative="1">
      <w:start w:val="1"/>
      <w:numFmt w:val="bullet"/>
      <w:lvlText w:val="o"/>
      <w:lvlJc w:val="left"/>
      <w:pPr>
        <w:ind w:left="2520" w:hanging="360"/>
      </w:pPr>
      <w:rPr>
        <w:rFonts w:ascii="Courier New" w:hAnsi="Courier New" w:cs="Courier New" w:hint="default"/>
      </w:rPr>
    </w:lvl>
    <w:lvl w:ilvl="2" w:tplc="100A0005" w:tentative="1">
      <w:start w:val="1"/>
      <w:numFmt w:val="bullet"/>
      <w:lvlText w:val=""/>
      <w:lvlJc w:val="left"/>
      <w:pPr>
        <w:ind w:left="3240" w:hanging="360"/>
      </w:pPr>
      <w:rPr>
        <w:rFonts w:ascii="Wingdings" w:hAnsi="Wingdings" w:hint="default"/>
      </w:rPr>
    </w:lvl>
    <w:lvl w:ilvl="3" w:tplc="100A0001" w:tentative="1">
      <w:start w:val="1"/>
      <w:numFmt w:val="bullet"/>
      <w:lvlText w:val=""/>
      <w:lvlJc w:val="left"/>
      <w:pPr>
        <w:ind w:left="3960" w:hanging="360"/>
      </w:pPr>
      <w:rPr>
        <w:rFonts w:ascii="Symbol" w:hAnsi="Symbol" w:hint="default"/>
      </w:rPr>
    </w:lvl>
    <w:lvl w:ilvl="4" w:tplc="100A0003" w:tentative="1">
      <w:start w:val="1"/>
      <w:numFmt w:val="bullet"/>
      <w:lvlText w:val="o"/>
      <w:lvlJc w:val="left"/>
      <w:pPr>
        <w:ind w:left="4680" w:hanging="360"/>
      </w:pPr>
      <w:rPr>
        <w:rFonts w:ascii="Courier New" w:hAnsi="Courier New" w:cs="Courier New" w:hint="default"/>
      </w:rPr>
    </w:lvl>
    <w:lvl w:ilvl="5" w:tplc="100A0005" w:tentative="1">
      <w:start w:val="1"/>
      <w:numFmt w:val="bullet"/>
      <w:lvlText w:val=""/>
      <w:lvlJc w:val="left"/>
      <w:pPr>
        <w:ind w:left="5400" w:hanging="360"/>
      </w:pPr>
      <w:rPr>
        <w:rFonts w:ascii="Wingdings" w:hAnsi="Wingdings" w:hint="default"/>
      </w:rPr>
    </w:lvl>
    <w:lvl w:ilvl="6" w:tplc="100A0001" w:tentative="1">
      <w:start w:val="1"/>
      <w:numFmt w:val="bullet"/>
      <w:lvlText w:val=""/>
      <w:lvlJc w:val="left"/>
      <w:pPr>
        <w:ind w:left="6120" w:hanging="360"/>
      </w:pPr>
      <w:rPr>
        <w:rFonts w:ascii="Symbol" w:hAnsi="Symbol" w:hint="default"/>
      </w:rPr>
    </w:lvl>
    <w:lvl w:ilvl="7" w:tplc="100A0003" w:tentative="1">
      <w:start w:val="1"/>
      <w:numFmt w:val="bullet"/>
      <w:lvlText w:val="o"/>
      <w:lvlJc w:val="left"/>
      <w:pPr>
        <w:ind w:left="6840" w:hanging="360"/>
      </w:pPr>
      <w:rPr>
        <w:rFonts w:ascii="Courier New" w:hAnsi="Courier New" w:cs="Courier New" w:hint="default"/>
      </w:rPr>
    </w:lvl>
    <w:lvl w:ilvl="8" w:tplc="100A0005" w:tentative="1">
      <w:start w:val="1"/>
      <w:numFmt w:val="bullet"/>
      <w:lvlText w:val=""/>
      <w:lvlJc w:val="left"/>
      <w:pPr>
        <w:ind w:left="7560" w:hanging="360"/>
      </w:pPr>
      <w:rPr>
        <w:rFonts w:ascii="Wingdings" w:hAnsi="Wingdings" w:hint="default"/>
      </w:rPr>
    </w:lvl>
  </w:abstractNum>
  <w:abstractNum w:abstractNumId="202">
    <w:nsid w:val="4ED7470E"/>
    <w:multiLevelType w:val="hybridMultilevel"/>
    <w:tmpl w:val="66C6291A"/>
    <w:lvl w:ilvl="0" w:tplc="C986C8DE">
      <w:start w:val="1"/>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nsid w:val="4F1D42A6"/>
    <w:multiLevelType w:val="hybridMultilevel"/>
    <w:tmpl w:val="490A8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204">
    <w:nsid w:val="4F42528E"/>
    <w:multiLevelType w:val="hybridMultilevel"/>
    <w:tmpl w:val="3EAE1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nsid w:val="501E4B33"/>
    <w:multiLevelType w:val="hybridMultilevel"/>
    <w:tmpl w:val="614C1514"/>
    <w:lvl w:ilvl="0" w:tplc="527E433C">
      <w:start w:val="1"/>
      <w:numFmt w:val="bullet"/>
      <w:lvlText w:val=""/>
      <w:lvlJc w:val="left"/>
      <w:pPr>
        <w:ind w:left="1800" w:hanging="360"/>
      </w:pPr>
      <w:rPr>
        <w:rFonts w:ascii="Symbol" w:hAnsi="Symbol" w:hint="default"/>
        <w:color w:val="auto"/>
      </w:rPr>
    </w:lvl>
    <w:lvl w:ilvl="1" w:tplc="100A0019" w:tentative="1">
      <w:start w:val="1"/>
      <w:numFmt w:val="lowerLetter"/>
      <w:lvlText w:val="%2."/>
      <w:lvlJc w:val="left"/>
      <w:pPr>
        <w:ind w:left="2454" w:hanging="360"/>
      </w:pPr>
    </w:lvl>
    <w:lvl w:ilvl="2" w:tplc="100A001B" w:tentative="1">
      <w:start w:val="1"/>
      <w:numFmt w:val="lowerRoman"/>
      <w:lvlText w:val="%3."/>
      <w:lvlJc w:val="right"/>
      <w:pPr>
        <w:ind w:left="3174" w:hanging="180"/>
      </w:pPr>
    </w:lvl>
    <w:lvl w:ilvl="3" w:tplc="100A000F" w:tentative="1">
      <w:start w:val="1"/>
      <w:numFmt w:val="decimal"/>
      <w:lvlText w:val="%4."/>
      <w:lvlJc w:val="left"/>
      <w:pPr>
        <w:ind w:left="3894" w:hanging="360"/>
      </w:pPr>
    </w:lvl>
    <w:lvl w:ilvl="4" w:tplc="100A0019" w:tentative="1">
      <w:start w:val="1"/>
      <w:numFmt w:val="lowerLetter"/>
      <w:lvlText w:val="%5."/>
      <w:lvlJc w:val="left"/>
      <w:pPr>
        <w:ind w:left="4614" w:hanging="360"/>
      </w:pPr>
    </w:lvl>
    <w:lvl w:ilvl="5" w:tplc="100A001B" w:tentative="1">
      <w:start w:val="1"/>
      <w:numFmt w:val="lowerRoman"/>
      <w:lvlText w:val="%6."/>
      <w:lvlJc w:val="right"/>
      <w:pPr>
        <w:ind w:left="5334" w:hanging="180"/>
      </w:pPr>
    </w:lvl>
    <w:lvl w:ilvl="6" w:tplc="100A000F" w:tentative="1">
      <w:start w:val="1"/>
      <w:numFmt w:val="decimal"/>
      <w:lvlText w:val="%7."/>
      <w:lvlJc w:val="left"/>
      <w:pPr>
        <w:ind w:left="6054" w:hanging="360"/>
      </w:pPr>
    </w:lvl>
    <w:lvl w:ilvl="7" w:tplc="100A0019" w:tentative="1">
      <w:start w:val="1"/>
      <w:numFmt w:val="lowerLetter"/>
      <w:lvlText w:val="%8."/>
      <w:lvlJc w:val="left"/>
      <w:pPr>
        <w:ind w:left="6774" w:hanging="360"/>
      </w:pPr>
    </w:lvl>
    <w:lvl w:ilvl="8" w:tplc="100A001B" w:tentative="1">
      <w:start w:val="1"/>
      <w:numFmt w:val="lowerRoman"/>
      <w:lvlText w:val="%9."/>
      <w:lvlJc w:val="right"/>
      <w:pPr>
        <w:ind w:left="7494" w:hanging="180"/>
      </w:pPr>
    </w:lvl>
  </w:abstractNum>
  <w:abstractNum w:abstractNumId="206">
    <w:nsid w:val="5030793C"/>
    <w:multiLevelType w:val="hybridMultilevel"/>
    <w:tmpl w:val="8D3A4D00"/>
    <w:lvl w:ilvl="0" w:tplc="0409000F">
      <w:start w:val="1"/>
      <w:numFmt w:val="decimal"/>
      <w:lvlText w:val="%1."/>
      <w:lvlJc w:val="left"/>
      <w:pPr>
        <w:ind w:left="720" w:hanging="360"/>
      </w:pPr>
      <w:rPr>
        <w:rFonts w:cs="Times New Roman"/>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7">
    <w:nsid w:val="50355615"/>
    <w:multiLevelType w:val="hybridMultilevel"/>
    <w:tmpl w:val="4B64A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nsid w:val="503E0F6F"/>
    <w:multiLevelType w:val="hybridMultilevel"/>
    <w:tmpl w:val="9EAA6308"/>
    <w:lvl w:ilvl="0" w:tplc="ACEECB6A">
      <w:start w:val="1"/>
      <w:numFmt w:val="low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nsid w:val="50546125"/>
    <w:multiLevelType w:val="hybridMultilevel"/>
    <w:tmpl w:val="272C32D8"/>
    <w:lvl w:ilvl="0" w:tplc="5C882D50">
      <w:start w:val="1"/>
      <w:numFmt w:val="lowerLetter"/>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nsid w:val="50871969"/>
    <w:multiLevelType w:val="hybridMultilevel"/>
    <w:tmpl w:val="18B4F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nsid w:val="50994962"/>
    <w:multiLevelType w:val="hybridMultilevel"/>
    <w:tmpl w:val="0024D5B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2">
    <w:nsid w:val="519922F4"/>
    <w:multiLevelType w:val="hybridMultilevel"/>
    <w:tmpl w:val="EAF44AD4"/>
    <w:lvl w:ilvl="0" w:tplc="3B2A4C60">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213">
    <w:nsid w:val="52111427"/>
    <w:multiLevelType w:val="hybridMultilevel"/>
    <w:tmpl w:val="8B386392"/>
    <w:lvl w:ilvl="0" w:tplc="71646B68">
      <w:start w:val="1"/>
      <w:numFmt w:val="lowerLetter"/>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nsid w:val="52BE1854"/>
    <w:multiLevelType w:val="hybridMultilevel"/>
    <w:tmpl w:val="1BBE96A2"/>
    <w:lvl w:ilvl="0" w:tplc="100A0001">
      <w:start w:val="1"/>
      <w:numFmt w:val="bullet"/>
      <w:lvlText w:val=""/>
      <w:lvlJc w:val="left"/>
      <w:pPr>
        <w:ind w:left="1800" w:hanging="360"/>
      </w:pPr>
      <w:rPr>
        <w:rFonts w:ascii="Symbol" w:hAnsi="Symbol" w:hint="default"/>
      </w:rPr>
    </w:lvl>
    <w:lvl w:ilvl="1" w:tplc="100A0003" w:tentative="1">
      <w:start w:val="1"/>
      <w:numFmt w:val="bullet"/>
      <w:lvlText w:val="o"/>
      <w:lvlJc w:val="left"/>
      <w:pPr>
        <w:ind w:left="2520" w:hanging="360"/>
      </w:pPr>
      <w:rPr>
        <w:rFonts w:ascii="Courier New" w:hAnsi="Courier New" w:cs="Courier New" w:hint="default"/>
      </w:rPr>
    </w:lvl>
    <w:lvl w:ilvl="2" w:tplc="100A0005" w:tentative="1">
      <w:start w:val="1"/>
      <w:numFmt w:val="bullet"/>
      <w:lvlText w:val=""/>
      <w:lvlJc w:val="left"/>
      <w:pPr>
        <w:ind w:left="3240" w:hanging="360"/>
      </w:pPr>
      <w:rPr>
        <w:rFonts w:ascii="Wingdings" w:hAnsi="Wingdings" w:hint="default"/>
      </w:rPr>
    </w:lvl>
    <w:lvl w:ilvl="3" w:tplc="100A0001" w:tentative="1">
      <w:start w:val="1"/>
      <w:numFmt w:val="bullet"/>
      <w:lvlText w:val=""/>
      <w:lvlJc w:val="left"/>
      <w:pPr>
        <w:ind w:left="3960" w:hanging="360"/>
      </w:pPr>
      <w:rPr>
        <w:rFonts w:ascii="Symbol" w:hAnsi="Symbol" w:hint="default"/>
      </w:rPr>
    </w:lvl>
    <w:lvl w:ilvl="4" w:tplc="100A0003" w:tentative="1">
      <w:start w:val="1"/>
      <w:numFmt w:val="bullet"/>
      <w:lvlText w:val="o"/>
      <w:lvlJc w:val="left"/>
      <w:pPr>
        <w:ind w:left="4680" w:hanging="360"/>
      </w:pPr>
      <w:rPr>
        <w:rFonts w:ascii="Courier New" w:hAnsi="Courier New" w:cs="Courier New" w:hint="default"/>
      </w:rPr>
    </w:lvl>
    <w:lvl w:ilvl="5" w:tplc="100A0005" w:tentative="1">
      <w:start w:val="1"/>
      <w:numFmt w:val="bullet"/>
      <w:lvlText w:val=""/>
      <w:lvlJc w:val="left"/>
      <w:pPr>
        <w:ind w:left="5400" w:hanging="360"/>
      </w:pPr>
      <w:rPr>
        <w:rFonts w:ascii="Wingdings" w:hAnsi="Wingdings" w:hint="default"/>
      </w:rPr>
    </w:lvl>
    <w:lvl w:ilvl="6" w:tplc="100A0001" w:tentative="1">
      <w:start w:val="1"/>
      <w:numFmt w:val="bullet"/>
      <w:lvlText w:val=""/>
      <w:lvlJc w:val="left"/>
      <w:pPr>
        <w:ind w:left="6120" w:hanging="360"/>
      </w:pPr>
      <w:rPr>
        <w:rFonts w:ascii="Symbol" w:hAnsi="Symbol" w:hint="default"/>
      </w:rPr>
    </w:lvl>
    <w:lvl w:ilvl="7" w:tplc="100A0003" w:tentative="1">
      <w:start w:val="1"/>
      <w:numFmt w:val="bullet"/>
      <w:lvlText w:val="o"/>
      <w:lvlJc w:val="left"/>
      <w:pPr>
        <w:ind w:left="6840" w:hanging="360"/>
      </w:pPr>
      <w:rPr>
        <w:rFonts w:ascii="Courier New" w:hAnsi="Courier New" w:cs="Courier New" w:hint="default"/>
      </w:rPr>
    </w:lvl>
    <w:lvl w:ilvl="8" w:tplc="100A0005" w:tentative="1">
      <w:start w:val="1"/>
      <w:numFmt w:val="bullet"/>
      <w:lvlText w:val=""/>
      <w:lvlJc w:val="left"/>
      <w:pPr>
        <w:ind w:left="7560" w:hanging="360"/>
      </w:pPr>
      <w:rPr>
        <w:rFonts w:ascii="Wingdings" w:hAnsi="Wingdings" w:hint="default"/>
      </w:rPr>
    </w:lvl>
  </w:abstractNum>
  <w:abstractNum w:abstractNumId="215">
    <w:nsid w:val="52CE6A05"/>
    <w:multiLevelType w:val="hybridMultilevel"/>
    <w:tmpl w:val="430EE1CE"/>
    <w:lvl w:ilvl="0" w:tplc="C986C8DE">
      <w:start w:val="1"/>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nsid w:val="534B2EDE"/>
    <w:multiLevelType w:val="hybridMultilevel"/>
    <w:tmpl w:val="B08A2A7E"/>
    <w:lvl w:ilvl="0" w:tplc="100A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nsid w:val="557D71C7"/>
    <w:multiLevelType w:val="hybridMultilevel"/>
    <w:tmpl w:val="7E121924"/>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nsid w:val="57A6563A"/>
    <w:multiLevelType w:val="hybridMultilevel"/>
    <w:tmpl w:val="274CD29C"/>
    <w:lvl w:ilvl="0" w:tplc="100A0001">
      <w:start w:val="1"/>
      <w:numFmt w:val="bullet"/>
      <w:lvlText w:val=""/>
      <w:lvlJc w:val="left"/>
      <w:pPr>
        <w:ind w:left="1800" w:hanging="360"/>
      </w:pPr>
      <w:rPr>
        <w:rFonts w:ascii="Symbol" w:hAnsi="Symbol" w:hint="default"/>
      </w:rPr>
    </w:lvl>
    <w:lvl w:ilvl="1" w:tplc="97260564">
      <w:start w:val="1"/>
      <w:numFmt w:val="bullet"/>
      <w:lvlText w:val="–"/>
      <w:lvlJc w:val="left"/>
      <w:pPr>
        <w:ind w:left="2520" w:hanging="360"/>
      </w:pPr>
      <w:rPr>
        <w:rFonts w:ascii="Calibri" w:hAnsi="Calibri" w:hint="default"/>
      </w:rPr>
    </w:lvl>
    <w:lvl w:ilvl="2" w:tplc="100A0005">
      <w:start w:val="1"/>
      <w:numFmt w:val="bullet"/>
      <w:lvlText w:val=""/>
      <w:lvlJc w:val="left"/>
      <w:pPr>
        <w:ind w:left="3240" w:hanging="360"/>
      </w:pPr>
      <w:rPr>
        <w:rFonts w:ascii="Wingdings" w:hAnsi="Wingdings" w:hint="default"/>
      </w:rPr>
    </w:lvl>
    <w:lvl w:ilvl="3" w:tplc="100A0001">
      <w:start w:val="1"/>
      <w:numFmt w:val="bullet"/>
      <w:lvlText w:val=""/>
      <w:lvlJc w:val="left"/>
      <w:pPr>
        <w:ind w:left="3960" w:hanging="360"/>
      </w:pPr>
      <w:rPr>
        <w:rFonts w:ascii="Symbol" w:hAnsi="Symbol" w:hint="default"/>
      </w:rPr>
    </w:lvl>
    <w:lvl w:ilvl="4" w:tplc="100A0003" w:tentative="1">
      <w:start w:val="1"/>
      <w:numFmt w:val="bullet"/>
      <w:lvlText w:val="o"/>
      <w:lvlJc w:val="left"/>
      <w:pPr>
        <w:ind w:left="4680" w:hanging="360"/>
      </w:pPr>
      <w:rPr>
        <w:rFonts w:ascii="Courier New" w:hAnsi="Courier New" w:cs="Courier New" w:hint="default"/>
      </w:rPr>
    </w:lvl>
    <w:lvl w:ilvl="5" w:tplc="100A0005" w:tentative="1">
      <w:start w:val="1"/>
      <w:numFmt w:val="bullet"/>
      <w:lvlText w:val=""/>
      <w:lvlJc w:val="left"/>
      <w:pPr>
        <w:ind w:left="5400" w:hanging="360"/>
      </w:pPr>
      <w:rPr>
        <w:rFonts w:ascii="Wingdings" w:hAnsi="Wingdings" w:hint="default"/>
      </w:rPr>
    </w:lvl>
    <w:lvl w:ilvl="6" w:tplc="100A0001" w:tentative="1">
      <w:start w:val="1"/>
      <w:numFmt w:val="bullet"/>
      <w:lvlText w:val=""/>
      <w:lvlJc w:val="left"/>
      <w:pPr>
        <w:ind w:left="6120" w:hanging="360"/>
      </w:pPr>
      <w:rPr>
        <w:rFonts w:ascii="Symbol" w:hAnsi="Symbol" w:hint="default"/>
      </w:rPr>
    </w:lvl>
    <w:lvl w:ilvl="7" w:tplc="100A0003" w:tentative="1">
      <w:start w:val="1"/>
      <w:numFmt w:val="bullet"/>
      <w:lvlText w:val="o"/>
      <w:lvlJc w:val="left"/>
      <w:pPr>
        <w:ind w:left="6840" w:hanging="360"/>
      </w:pPr>
      <w:rPr>
        <w:rFonts w:ascii="Courier New" w:hAnsi="Courier New" w:cs="Courier New" w:hint="default"/>
      </w:rPr>
    </w:lvl>
    <w:lvl w:ilvl="8" w:tplc="100A0005" w:tentative="1">
      <w:start w:val="1"/>
      <w:numFmt w:val="bullet"/>
      <w:lvlText w:val=""/>
      <w:lvlJc w:val="left"/>
      <w:pPr>
        <w:ind w:left="7560" w:hanging="360"/>
      </w:pPr>
      <w:rPr>
        <w:rFonts w:ascii="Wingdings" w:hAnsi="Wingdings" w:hint="default"/>
      </w:rPr>
    </w:lvl>
  </w:abstractNum>
  <w:abstractNum w:abstractNumId="219">
    <w:nsid w:val="57B5049D"/>
    <w:multiLevelType w:val="hybridMultilevel"/>
    <w:tmpl w:val="562C710C"/>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nsid w:val="57F5080C"/>
    <w:multiLevelType w:val="hybridMultilevel"/>
    <w:tmpl w:val="B79C6C1A"/>
    <w:lvl w:ilvl="0" w:tplc="16842928">
      <w:start w:val="1"/>
      <w:numFmt w:val="lowerLetter"/>
      <w:lvlText w:val="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nsid w:val="58213222"/>
    <w:multiLevelType w:val="hybridMultilevel"/>
    <w:tmpl w:val="09F8D5EE"/>
    <w:lvl w:ilvl="0" w:tplc="ACEECB6A">
      <w:start w:val="1"/>
      <w:numFmt w:val="lowerLetter"/>
      <w:lvlText w:val="3%1."/>
      <w:lvlJc w:val="left"/>
      <w:pPr>
        <w:ind w:left="1440" w:hanging="360"/>
      </w:pPr>
      <w:rPr>
        <w:rFonts w:hint="default"/>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222">
    <w:nsid w:val="587C5B2B"/>
    <w:multiLevelType w:val="hybridMultilevel"/>
    <w:tmpl w:val="9738D8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3">
    <w:nsid w:val="59525CD6"/>
    <w:multiLevelType w:val="hybridMultilevel"/>
    <w:tmpl w:val="58E6039C"/>
    <w:lvl w:ilvl="0" w:tplc="100A000F">
      <w:start w:val="1"/>
      <w:numFmt w:val="decimal"/>
      <w:lvlText w:val="%1."/>
      <w:lvlJc w:val="left"/>
      <w:pPr>
        <w:ind w:left="1620" w:hanging="360"/>
      </w:pPr>
    </w:lvl>
    <w:lvl w:ilvl="1" w:tplc="100A0019" w:tentative="1">
      <w:start w:val="1"/>
      <w:numFmt w:val="lowerLetter"/>
      <w:lvlText w:val="%2."/>
      <w:lvlJc w:val="left"/>
      <w:pPr>
        <w:ind w:left="2340" w:hanging="360"/>
      </w:pPr>
    </w:lvl>
    <w:lvl w:ilvl="2" w:tplc="100A001B" w:tentative="1">
      <w:start w:val="1"/>
      <w:numFmt w:val="lowerRoman"/>
      <w:lvlText w:val="%3."/>
      <w:lvlJc w:val="right"/>
      <w:pPr>
        <w:ind w:left="3060" w:hanging="180"/>
      </w:pPr>
    </w:lvl>
    <w:lvl w:ilvl="3" w:tplc="100A000F" w:tentative="1">
      <w:start w:val="1"/>
      <w:numFmt w:val="decimal"/>
      <w:lvlText w:val="%4."/>
      <w:lvlJc w:val="left"/>
      <w:pPr>
        <w:ind w:left="3780" w:hanging="360"/>
      </w:pPr>
    </w:lvl>
    <w:lvl w:ilvl="4" w:tplc="100A0019" w:tentative="1">
      <w:start w:val="1"/>
      <w:numFmt w:val="lowerLetter"/>
      <w:lvlText w:val="%5."/>
      <w:lvlJc w:val="left"/>
      <w:pPr>
        <w:ind w:left="4500" w:hanging="360"/>
      </w:pPr>
    </w:lvl>
    <w:lvl w:ilvl="5" w:tplc="100A001B" w:tentative="1">
      <w:start w:val="1"/>
      <w:numFmt w:val="lowerRoman"/>
      <w:lvlText w:val="%6."/>
      <w:lvlJc w:val="right"/>
      <w:pPr>
        <w:ind w:left="5220" w:hanging="180"/>
      </w:pPr>
    </w:lvl>
    <w:lvl w:ilvl="6" w:tplc="100A000F" w:tentative="1">
      <w:start w:val="1"/>
      <w:numFmt w:val="decimal"/>
      <w:lvlText w:val="%7."/>
      <w:lvlJc w:val="left"/>
      <w:pPr>
        <w:ind w:left="5940" w:hanging="360"/>
      </w:pPr>
    </w:lvl>
    <w:lvl w:ilvl="7" w:tplc="100A0019" w:tentative="1">
      <w:start w:val="1"/>
      <w:numFmt w:val="lowerLetter"/>
      <w:lvlText w:val="%8."/>
      <w:lvlJc w:val="left"/>
      <w:pPr>
        <w:ind w:left="6660" w:hanging="360"/>
      </w:pPr>
    </w:lvl>
    <w:lvl w:ilvl="8" w:tplc="100A001B" w:tentative="1">
      <w:start w:val="1"/>
      <w:numFmt w:val="lowerRoman"/>
      <w:lvlText w:val="%9."/>
      <w:lvlJc w:val="right"/>
      <w:pPr>
        <w:ind w:left="7380" w:hanging="180"/>
      </w:pPr>
    </w:lvl>
  </w:abstractNum>
  <w:abstractNum w:abstractNumId="224">
    <w:nsid w:val="59607BEE"/>
    <w:multiLevelType w:val="hybridMultilevel"/>
    <w:tmpl w:val="789A3484"/>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nsid w:val="59E01E55"/>
    <w:multiLevelType w:val="hybridMultilevel"/>
    <w:tmpl w:val="92B21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nsid w:val="5A8733B1"/>
    <w:multiLevelType w:val="hybridMultilevel"/>
    <w:tmpl w:val="9E04A218"/>
    <w:lvl w:ilvl="0" w:tplc="807C88C4">
      <w:start w:val="1"/>
      <w:numFmt w:val="lowerLetter"/>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nsid w:val="5B0516A0"/>
    <w:multiLevelType w:val="hybridMultilevel"/>
    <w:tmpl w:val="7BAE349C"/>
    <w:lvl w:ilvl="0" w:tplc="100A0001">
      <w:start w:val="1"/>
      <w:numFmt w:val="bullet"/>
      <w:lvlText w:val=""/>
      <w:lvlJc w:val="left"/>
      <w:pPr>
        <w:ind w:left="1004" w:hanging="360"/>
      </w:pPr>
      <w:rPr>
        <w:rFonts w:ascii="Symbol" w:hAnsi="Symbol" w:hint="default"/>
      </w:rPr>
    </w:lvl>
    <w:lvl w:ilvl="1" w:tplc="100A0003">
      <w:start w:val="1"/>
      <w:numFmt w:val="bullet"/>
      <w:lvlText w:val="o"/>
      <w:lvlJc w:val="left"/>
      <w:pPr>
        <w:ind w:left="1724" w:hanging="360"/>
      </w:pPr>
      <w:rPr>
        <w:rFonts w:ascii="Courier New" w:hAnsi="Courier New" w:cs="Courier New" w:hint="default"/>
      </w:rPr>
    </w:lvl>
    <w:lvl w:ilvl="2" w:tplc="100A0005" w:tentative="1">
      <w:start w:val="1"/>
      <w:numFmt w:val="bullet"/>
      <w:lvlText w:val=""/>
      <w:lvlJc w:val="left"/>
      <w:pPr>
        <w:ind w:left="2444" w:hanging="360"/>
      </w:pPr>
      <w:rPr>
        <w:rFonts w:ascii="Wingdings" w:hAnsi="Wingdings" w:hint="default"/>
      </w:rPr>
    </w:lvl>
    <w:lvl w:ilvl="3" w:tplc="100A0001" w:tentative="1">
      <w:start w:val="1"/>
      <w:numFmt w:val="bullet"/>
      <w:lvlText w:val=""/>
      <w:lvlJc w:val="left"/>
      <w:pPr>
        <w:ind w:left="3164" w:hanging="360"/>
      </w:pPr>
      <w:rPr>
        <w:rFonts w:ascii="Symbol" w:hAnsi="Symbol" w:hint="default"/>
      </w:rPr>
    </w:lvl>
    <w:lvl w:ilvl="4" w:tplc="100A0003" w:tentative="1">
      <w:start w:val="1"/>
      <w:numFmt w:val="bullet"/>
      <w:lvlText w:val="o"/>
      <w:lvlJc w:val="left"/>
      <w:pPr>
        <w:ind w:left="3884" w:hanging="360"/>
      </w:pPr>
      <w:rPr>
        <w:rFonts w:ascii="Courier New" w:hAnsi="Courier New" w:cs="Courier New" w:hint="default"/>
      </w:rPr>
    </w:lvl>
    <w:lvl w:ilvl="5" w:tplc="100A0005" w:tentative="1">
      <w:start w:val="1"/>
      <w:numFmt w:val="bullet"/>
      <w:lvlText w:val=""/>
      <w:lvlJc w:val="left"/>
      <w:pPr>
        <w:ind w:left="4604" w:hanging="360"/>
      </w:pPr>
      <w:rPr>
        <w:rFonts w:ascii="Wingdings" w:hAnsi="Wingdings" w:hint="default"/>
      </w:rPr>
    </w:lvl>
    <w:lvl w:ilvl="6" w:tplc="100A0001" w:tentative="1">
      <w:start w:val="1"/>
      <w:numFmt w:val="bullet"/>
      <w:lvlText w:val=""/>
      <w:lvlJc w:val="left"/>
      <w:pPr>
        <w:ind w:left="5324" w:hanging="360"/>
      </w:pPr>
      <w:rPr>
        <w:rFonts w:ascii="Symbol" w:hAnsi="Symbol" w:hint="default"/>
      </w:rPr>
    </w:lvl>
    <w:lvl w:ilvl="7" w:tplc="100A0003" w:tentative="1">
      <w:start w:val="1"/>
      <w:numFmt w:val="bullet"/>
      <w:lvlText w:val="o"/>
      <w:lvlJc w:val="left"/>
      <w:pPr>
        <w:ind w:left="6044" w:hanging="360"/>
      </w:pPr>
      <w:rPr>
        <w:rFonts w:ascii="Courier New" w:hAnsi="Courier New" w:cs="Courier New" w:hint="default"/>
      </w:rPr>
    </w:lvl>
    <w:lvl w:ilvl="8" w:tplc="100A0005" w:tentative="1">
      <w:start w:val="1"/>
      <w:numFmt w:val="bullet"/>
      <w:lvlText w:val=""/>
      <w:lvlJc w:val="left"/>
      <w:pPr>
        <w:ind w:left="6764" w:hanging="360"/>
      </w:pPr>
      <w:rPr>
        <w:rFonts w:ascii="Wingdings" w:hAnsi="Wingdings" w:hint="default"/>
      </w:rPr>
    </w:lvl>
  </w:abstractNum>
  <w:abstractNum w:abstractNumId="228">
    <w:nsid w:val="5B076B03"/>
    <w:multiLevelType w:val="hybridMultilevel"/>
    <w:tmpl w:val="20CEE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nsid w:val="5B2F64B9"/>
    <w:multiLevelType w:val="hybridMultilevel"/>
    <w:tmpl w:val="13867454"/>
    <w:lvl w:ilvl="0" w:tplc="4CAE3CAC">
      <w:start w:val="1"/>
      <w:numFmt w:val="decimal"/>
      <w:lvlText w:val="%1."/>
      <w:lvlJc w:val="left"/>
      <w:pPr>
        <w:ind w:left="720" w:hanging="360"/>
      </w:pPr>
      <w:rPr>
        <w:lang w:val="es-G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nsid w:val="5B3002C4"/>
    <w:multiLevelType w:val="hybridMultilevel"/>
    <w:tmpl w:val="6EAE896C"/>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nsid w:val="5B7D234D"/>
    <w:multiLevelType w:val="hybridMultilevel"/>
    <w:tmpl w:val="B3622FBE"/>
    <w:lvl w:ilvl="0" w:tplc="97260564">
      <w:start w:val="1"/>
      <w:numFmt w:val="bullet"/>
      <w:lvlText w:val="–"/>
      <w:lvlJc w:val="left"/>
      <w:pPr>
        <w:ind w:left="1440" w:hanging="360"/>
      </w:pPr>
      <w:rPr>
        <w:rFonts w:ascii="Calibri" w:hAnsi="Calibri"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232">
    <w:nsid w:val="5BAE591E"/>
    <w:multiLevelType w:val="hybridMultilevel"/>
    <w:tmpl w:val="1B76E63C"/>
    <w:lvl w:ilvl="0" w:tplc="0409000F">
      <w:start w:val="1"/>
      <w:numFmt w:val="decimal"/>
      <w:lvlText w:val="%1."/>
      <w:lvlJc w:val="left"/>
      <w:pPr>
        <w:ind w:left="731" w:hanging="360"/>
      </w:pPr>
      <w:rPr>
        <w:rFonts w:cs="Times New Roman"/>
      </w:rPr>
    </w:lvl>
    <w:lvl w:ilvl="1" w:tplc="100A0019" w:tentative="1">
      <w:start w:val="1"/>
      <w:numFmt w:val="lowerLetter"/>
      <w:lvlText w:val="%2."/>
      <w:lvlJc w:val="left"/>
      <w:pPr>
        <w:ind w:left="1451" w:hanging="360"/>
      </w:pPr>
    </w:lvl>
    <w:lvl w:ilvl="2" w:tplc="100A001B" w:tentative="1">
      <w:start w:val="1"/>
      <w:numFmt w:val="lowerRoman"/>
      <w:lvlText w:val="%3."/>
      <w:lvlJc w:val="right"/>
      <w:pPr>
        <w:ind w:left="2171" w:hanging="180"/>
      </w:pPr>
    </w:lvl>
    <w:lvl w:ilvl="3" w:tplc="100A000F" w:tentative="1">
      <w:start w:val="1"/>
      <w:numFmt w:val="decimal"/>
      <w:lvlText w:val="%4."/>
      <w:lvlJc w:val="left"/>
      <w:pPr>
        <w:ind w:left="2891" w:hanging="360"/>
      </w:pPr>
    </w:lvl>
    <w:lvl w:ilvl="4" w:tplc="100A0019" w:tentative="1">
      <w:start w:val="1"/>
      <w:numFmt w:val="lowerLetter"/>
      <w:lvlText w:val="%5."/>
      <w:lvlJc w:val="left"/>
      <w:pPr>
        <w:ind w:left="3611" w:hanging="360"/>
      </w:pPr>
    </w:lvl>
    <w:lvl w:ilvl="5" w:tplc="100A001B" w:tentative="1">
      <w:start w:val="1"/>
      <w:numFmt w:val="lowerRoman"/>
      <w:lvlText w:val="%6."/>
      <w:lvlJc w:val="right"/>
      <w:pPr>
        <w:ind w:left="4331" w:hanging="180"/>
      </w:pPr>
    </w:lvl>
    <w:lvl w:ilvl="6" w:tplc="100A000F" w:tentative="1">
      <w:start w:val="1"/>
      <w:numFmt w:val="decimal"/>
      <w:lvlText w:val="%7."/>
      <w:lvlJc w:val="left"/>
      <w:pPr>
        <w:ind w:left="5051" w:hanging="360"/>
      </w:pPr>
    </w:lvl>
    <w:lvl w:ilvl="7" w:tplc="100A0019" w:tentative="1">
      <w:start w:val="1"/>
      <w:numFmt w:val="lowerLetter"/>
      <w:lvlText w:val="%8."/>
      <w:lvlJc w:val="left"/>
      <w:pPr>
        <w:ind w:left="5771" w:hanging="360"/>
      </w:pPr>
    </w:lvl>
    <w:lvl w:ilvl="8" w:tplc="100A001B" w:tentative="1">
      <w:start w:val="1"/>
      <w:numFmt w:val="lowerRoman"/>
      <w:lvlText w:val="%9."/>
      <w:lvlJc w:val="right"/>
      <w:pPr>
        <w:ind w:left="6491" w:hanging="180"/>
      </w:pPr>
    </w:lvl>
  </w:abstractNum>
  <w:abstractNum w:abstractNumId="233">
    <w:nsid w:val="5BEB14B5"/>
    <w:multiLevelType w:val="hybridMultilevel"/>
    <w:tmpl w:val="2F96F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nsid w:val="5C1D166D"/>
    <w:multiLevelType w:val="hybridMultilevel"/>
    <w:tmpl w:val="1966A84C"/>
    <w:lvl w:ilvl="0" w:tplc="48208B92">
      <w:start w:val="1"/>
      <w:numFmt w:val="lowerLetter"/>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nsid w:val="5C2427F9"/>
    <w:multiLevelType w:val="hybridMultilevel"/>
    <w:tmpl w:val="5BC625CA"/>
    <w:lvl w:ilvl="0" w:tplc="97260564">
      <w:start w:val="1"/>
      <w:numFmt w:val="bullet"/>
      <w:lvlText w:val="–"/>
      <w:lvlJc w:val="left"/>
      <w:pPr>
        <w:ind w:left="1080" w:hanging="360"/>
      </w:pPr>
      <w:rPr>
        <w:rFonts w:ascii="Calibri" w:hAnsi="Calibri"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236">
    <w:nsid w:val="5C8B778D"/>
    <w:multiLevelType w:val="hybridMultilevel"/>
    <w:tmpl w:val="4E50D990"/>
    <w:lvl w:ilvl="0" w:tplc="548E48E4">
      <w:start w:val="1"/>
      <w:numFmt w:val="lowerLetter"/>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nsid w:val="5CDA53C0"/>
    <w:multiLevelType w:val="hybridMultilevel"/>
    <w:tmpl w:val="E1783FEC"/>
    <w:lvl w:ilvl="0" w:tplc="97260564">
      <w:start w:val="1"/>
      <w:numFmt w:val="bullet"/>
      <w:lvlText w:val="–"/>
      <w:lvlJc w:val="left"/>
      <w:pPr>
        <w:ind w:left="720" w:hanging="360"/>
      </w:pPr>
      <w:rPr>
        <w:rFonts w:ascii="Calibri" w:hAnsi="Calibr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38">
    <w:nsid w:val="5CE742F0"/>
    <w:multiLevelType w:val="hybridMultilevel"/>
    <w:tmpl w:val="7980AD8A"/>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239">
    <w:nsid w:val="5CFB5224"/>
    <w:multiLevelType w:val="hybridMultilevel"/>
    <w:tmpl w:val="ECF05A22"/>
    <w:lvl w:ilvl="0" w:tplc="1406AFEA">
      <w:start w:val="1"/>
      <w:numFmt w:val="lowerLetter"/>
      <w:lvlText w:val="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nsid w:val="5CFC01F8"/>
    <w:multiLevelType w:val="hybridMultilevel"/>
    <w:tmpl w:val="7C7C2CB0"/>
    <w:lvl w:ilvl="0" w:tplc="48208B92">
      <w:start w:val="1"/>
      <w:numFmt w:val="lowerLetter"/>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nsid w:val="5D6E19D7"/>
    <w:multiLevelType w:val="hybridMultilevel"/>
    <w:tmpl w:val="0EA67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nsid w:val="5EAA5AD4"/>
    <w:multiLevelType w:val="hybridMultilevel"/>
    <w:tmpl w:val="A6D01E18"/>
    <w:lvl w:ilvl="0" w:tplc="ACEECB6A">
      <w:start w:val="1"/>
      <w:numFmt w:val="low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nsid w:val="5F5508C2"/>
    <w:multiLevelType w:val="hybridMultilevel"/>
    <w:tmpl w:val="64707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nsid w:val="5F6F7237"/>
    <w:multiLevelType w:val="hybridMultilevel"/>
    <w:tmpl w:val="0A48CBA0"/>
    <w:lvl w:ilvl="0" w:tplc="548E48E4">
      <w:start w:val="1"/>
      <w:numFmt w:val="lowerLetter"/>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nsid w:val="5F760147"/>
    <w:multiLevelType w:val="hybridMultilevel"/>
    <w:tmpl w:val="504A7564"/>
    <w:lvl w:ilvl="0" w:tplc="04090001">
      <w:start w:val="1"/>
      <w:numFmt w:val="bullet"/>
      <w:lvlText w:val=""/>
      <w:lvlJc w:val="left"/>
      <w:pPr>
        <w:ind w:left="2160" w:hanging="360"/>
      </w:pPr>
      <w:rPr>
        <w:rFonts w:ascii="Symbol" w:hAnsi="Symbol" w:hint="default"/>
        <w:b w:val="0"/>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6">
    <w:nsid w:val="60236E69"/>
    <w:multiLevelType w:val="hybridMultilevel"/>
    <w:tmpl w:val="E214CCE4"/>
    <w:lvl w:ilvl="0" w:tplc="C986C8DE">
      <w:start w:val="1"/>
      <w:numFmt w:val="lowerLetter"/>
      <w:lvlText w:val="2%1."/>
      <w:lvlJc w:val="left"/>
      <w:pPr>
        <w:ind w:left="1440" w:hanging="360"/>
      </w:pPr>
      <w:rPr>
        <w:rFonts w:hint="default"/>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247">
    <w:nsid w:val="6039253E"/>
    <w:multiLevelType w:val="hybridMultilevel"/>
    <w:tmpl w:val="0E2869F4"/>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nsid w:val="607B0C64"/>
    <w:multiLevelType w:val="hybridMultilevel"/>
    <w:tmpl w:val="024C640A"/>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nsid w:val="60FC7967"/>
    <w:multiLevelType w:val="hybridMultilevel"/>
    <w:tmpl w:val="FF2E207A"/>
    <w:lvl w:ilvl="0" w:tplc="ACEECB6A">
      <w:start w:val="1"/>
      <w:numFmt w:val="low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nsid w:val="6121702C"/>
    <w:multiLevelType w:val="hybridMultilevel"/>
    <w:tmpl w:val="19AC59C4"/>
    <w:lvl w:ilvl="0" w:tplc="100A0001">
      <w:start w:val="1"/>
      <w:numFmt w:val="bullet"/>
      <w:lvlText w:val=""/>
      <w:lvlJc w:val="left"/>
      <w:pPr>
        <w:ind w:left="2160" w:hanging="360"/>
      </w:pPr>
      <w:rPr>
        <w:rFonts w:ascii="Symbol" w:hAnsi="Symbol" w:hint="default"/>
      </w:rPr>
    </w:lvl>
    <w:lvl w:ilvl="1" w:tplc="100A0003" w:tentative="1">
      <w:start w:val="1"/>
      <w:numFmt w:val="bullet"/>
      <w:lvlText w:val="o"/>
      <w:lvlJc w:val="left"/>
      <w:pPr>
        <w:ind w:left="2880" w:hanging="360"/>
      </w:pPr>
      <w:rPr>
        <w:rFonts w:ascii="Courier New" w:hAnsi="Courier New" w:cs="Courier New" w:hint="default"/>
      </w:rPr>
    </w:lvl>
    <w:lvl w:ilvl="2" w:tplc="100A0005" w:tentative="1">
      <w:start w:val="1"/>
      <w:numFmt w:val="bullet"/>
      <w:lvlText w:val=""/>
      <w:lvlJc w:val="left"/>
      <w:pPr>
        <w:ind w:left="3600" w:hanging="360"/>
      </w:pPr>
      <w:rPr>
        <w:rFonts w:ascii="Wingdings" w:hAnsi="Wingdings" w:hint="default"/>
      </w:rPr>
    </w:lvl>
    <w:lvl w:ilvl="3" w:tplc="100A0001" w:tentative="1">
      <w:start w:val="1"/>
      <w:numFmt w:val="bullet"/>
      <w:lvlText w:val=""/>
      <w:lvlJc w:val="left"/>
      <w:pPr>
        <w:ind w:left="4320" w:hanging="360"/>
      </w:pPr>
      <w:rPr>
        <w:rFonts w:ascii="Symbol" w:hAnsi="Symbol" w:hint="default"/>
      </w:rPr>
    </w:lvl>
    <w:lvl w:ilvl="4" w:tplc="100A0003" w:tentative="1">
      <w:start w:val="1"/>
      <w:numFmt w:val="bullet"/>
      <w:lvlText w:val="o"/>
      <w:lvlJc w:val="left"/>
      <w:pPr>
        <w:ind w:left="5040" w:hanging="360"/>
      </w:pPr>
      <w:rPr>
        <w:rFonts w:ascii="Courier New" w:hAnsi="Courier New" w:cs="Courier New" w:hint="default"/>
      </w:rPr>
    </w:lvl>
    <w:lvl w:ilvl="5" w:tplc="100A0005" w:tentative="1">
      <w:start w:val="1"/>
      <w:numFmt w:val="bullet"/>
      <w:lvlText w:val=""/>
      <w:lvlJc w:val="left"/>
      <w:pPr>
        <w:ind w:left="5760" w:hanging="360"/>
      </w:pPr>
      <w:rPr>
        <w:rFonts w:ascii="Wingdings" w:hAnsi="Wingdings" w:hint="default"/>
      </w:rPr>
    </w:lvl>
    <w:lvl w:ilvl="6" w:tplc="100A0001" w:tentative="1">
      <w:start w:val="1"/>
      <w:numFmt w:val="bullet"/>
      <w:lvlText w:val=""/>
      <w:lvlJc w:val="left"/>
      <w:pPr>
        <w:ind w:left="6480" w:hanging="360"/>
      </w:pPr>
      <w:rPr>
        <w:rFonts w:ascii="Symbol" w:hAnsi="Symbol" w:hint="default"/>
      </w:rPr>
    </w:lvl>
    <w:lvl w:ilvl="7" w:tplc="100A0003" w:tentative="1">
      <w:start w:val="1"/>
      <w:numFmt w:val="bullet"/>
      <w:lvlText w:val="o"/>
      <w:lvlJc w:val="left"/>
      <w:pPr>
        <w:ind w:left="7200" w:hanging="360"/>
      </w:pPr>
      <w:rPr>
        <w:rFonts w:ascii="Courier New" w:hAnsi="Courier New" w:cs="Courier New" w:hint="default"/>
      </w:rPr>
    </w:lvl>
    <w:lvl w:ilvl="8" w:tplc="100A0005" w:tentative="1">
      <w:start w:val="1"/>
      <w:numFmt w:val="bullet"/>
      <w:lvlText w:val=""/>
      <w:lvlJc w:val="left"/>
      <w:pPr>
        <w:ind w:left="7920" w:hanging="360"/>
      </w:pPr>
      <w:rPr>
        <w:rFonts w:ascii="Wingdings" w:hAnsi="Wingdings" w:hint="default"/>
      </w:rPr>
    </w:lvl>
  </w:abstractNum>
  <w:abstractNum w:abstractNumId="251">
    <w:nsid w:val="61C03B9C"/>
    <w:multiLevelType w:val="hybridMultilevel"/>
    <w:tmpl w:val="031C8072"/>
    <w:lvl w:ilvl="0" w:tplc="71646B68">
      <w:start w:val="1"/>
      <w:numFmt w:val="lowerLetter"/>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nsid w:val="620061D4"/>
    <w:multiLevelType w:val="hybridMultilevel"/>
    <w:tmpl w:val="AD1469DE"/>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nsid w:val="621D4807"/>
    <w:multiLevelType w:val="hybridMultilevel"/>
    <w:tmpl w:val="166EBE98"/>
    <w:lvl w:ilvl="0" w:tplc="100A0001">
      <w:start w:val="1"/>
      <w:numFmt w:val="bullet"/>
      <w:lvlText w:val=""/>
      <w:lvlJc w:val="left"/>
      <w:pPr>
        <w:ind w:left="2280" w:hanging="360"/>
      </w:pPr>
      <w:rPr>
        <w:rFonts w:ascii="Symbol" w:hAnsi="Symbol" w:hint="default"/>
      </w:rPr>
    </w:lvl>
    <w:lvl w:ilvl="1" w:tplc="100A0003" w:tentative="1">
      <w:start w:val="1"/>
      <w:numFmt w:val="bullet"/>
      <w:lvlText w:val="o"/>
      <w:lvlJc w:val="left"/>
      <w:pPr>
        <w:ind w:left="3000" w:hanging="360"/>
      </w:pPr>
      <w:rPr>
        <w:rFonts w:ascii="Courier New" w:hAnsi="Courier New" w:cs="Courier New" w:hint="default"/>
      </w:rPr>
    </w:lvl>
    <w:lvl w:ilvl="2" w:tplc="100A0005" w:tentative="1">
      <w:start w:val="1"/>
      <w:numFmt w:val="bullet"/>
      <w:lvlText w:val=""/>
      <w:lvlJc w:val="left"/>
      <w:pPr>
        <w:ind w:left="3720" w:hanging="360"/>
      </w:pPr>
      <w:rPr>
        <w:rFonts w:ascii="Wingdings" w:hAnsi="Wingdings" w:hint="default"/>
      </w:rPr>
    </w:lvl>
    <w:lvl w:ilvl="3" w:tplc="100A0001" w:tentative="1">
      <w:start w:val="1"/>
      <w:numFmt w:val="bullet"/>
      <w:lvlText w:val=""/>
      <w:lvlJc w:val="left"/>
      <w:pPr>
        <w:ind w:left="4440" w:hanging="360"/>
      </w:pPr>
      <w:rPr>
        <w:rFonts w:ascii="Symbol" w:hAnsi="Symbol" w:hint="default"/>
      </w:rPr>
    </w:lvl>
    <w:lvl w:ilvl="4" w:tplc="100A0003" w:tentative="1">
      <w:start w:val="1"/>
      <w:numFmt w:val="bullet"/>
      <w:lvlText w:val="o"/>
      <w:lvlJc w:val="left"/>
      <w:pPr>
        <w:ind w:left="5160" w:hanging="360"/>
      </w:pPr>
      <w:rPr>
        <w:rFonts w:ascii="Courier New" w:hAnsi="Courier New" w:cs="Courier New" w:hint="default"/>
      </w:rPr>
    </w:lvl>
    <w:lvl w:ilvl="5" w:tplc="100A0005" w:tentative="1">
      <w:start w:val="1"/>
      <w:numFmt w:val="bullet"/>
      <w:lvlText w:val=""/>
      <w:lvlJc w:val="left"/>
      <w:pPr>
        <w:ind w:left="5880" w:hanging="360"/>
      </w:pPr>
      <w:rPr>
        <w:rFonts w:ascii="Wingdings" w:hAnsi="Wingdings" w:hint="default"/>
      </w:rPr>
    </w:lvl>
    <w:lvl w:ilvl="6" w:tplc="100A0001" w:tentative="1">
      <w:start w:val="1"/>
      <w:numFmt w:val="bullet"/>
      <w:lvlText w:val=""/>
      <w:lvlJc w:val="left"/>
      <w:pPr>
        <w:ind w:left="6600" w:hanging="360"/>
      </w:pPr>
      <w:rPr>
        <w:rFonts w:ascii="Symbol" w:hAnsi="Symbol" w:hint="default"/>
      </w:rPr>
    </w:lvl>
    <w:lvl w:ilvl="7" w:tplc="100A0003" w:tentative="1">
      <w:start w:val="1"/>
      <w:numFmt w:val="bullet"/>
      <w:lvlText w:val="o"/>
      <w:lvlJc w:val="left"/>
      <w:pPr>
        <w:ind w:left="7320" w:hanging="360"/>
      </w:pPr>
      <w:rPr>
        <w:rFonts w:ascii="Courier New" w:hAnsi="Courier New" w:cs="Courier New" w:hint="default"/>
      </w:rPr>
    </w:lvl>
    <w:lvl w:ilvl="8" w:tplc="100A0005" w:tentative="1">
      <w:start w:val="1"/>
      <w:numFmt w:val="bullet"/>
      <w:lvlText w:val=""/>
      <w:lvlJc w:val="left"/>
      <w:pPr>
        <w:ind w:left="8040" w:hanging="360"/>
      </w:pPr>
      <w:rPr>
        <w:rFonts w:ascii="Wingdings" w:hAnsi="Wingdings" w:hint="default"/>
      </w:rPr>
    </w:lvl>
  </w:abstractNum>
  <w:abstractNum w:abstractNumId="254">
    <w:nsid w:val="62824E09"/>
    <w:multiLevelType w:val="hybridMultilevel"/>
    <w:tmpl w:val="EB8AD50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55">
    <w:nsid w:val="62A82217"/>
    <w:multiLevelType w:val="hybridMultilevel"/>
    <w:tmpl w:val="267234EC"/>
    <w:lvl w:ilvl="0" w:tplc="527E433C">
      <w:start w:val="1"/>
      <w:numFmt w:val="bullet"/>
      <w:lvlText w:val=""/>
      <w:lvlJc w:val="left"/>
      <w:pPr>
        <w:ind w:left="1800" w:hanging="360"/>
      </w:pPr>
      <w:rPr>
        <w:rFonts w:ascii="Symbol" w:hAnsi="Symbol" w:hint="default"/>
        <w:color w:val="auto"/>
      </w:rPr>
    </w:lvl>
    <w:lvl w:ilvl="1" w:tplc="100A0003" w:tentative="1">
      <w:start w:val="1"/>
      <w:numFmt w:val="bullet"/>
      <w:lvlText w:val="o"/>
      <w:lvlJc w:val="left"/>
      <w:pPr>
        <w:ind w:left="2520" w:hanging="360"/>
      </w:pPr>
      <w:rPr>
        <w:rFonts w:ascii="Courier New" w:hAnsi="Courier New" w:cs="Courier New" w:hint="default"/>
      </w:rPr>
    </w:lvl>
    <w:lvl w:ilvl="2" w:tplc="100A0005" w:tentative="1">
      <w:start w:val="1"/>
      <w:numFmt w:val="bullet"/>
      <w:lvlText w:val=""/>
      <w:lvlJc w:val="left"/>
      <w:pPr>
        <w:ind w:left="3240" w:hanging="360"/>
      </w:pPr>
      <w:rPr>
        <w:rFonts w:ascii="Wingdings" w:hAnsi="Wingdings" w:hint="default"/>
      </w:rPr>
    </w:lvl>
    <w:lvl w:ilvl="3" w:tplc="100A0001" w:tentative="1">
      <w:start w:val="1"/>
      <w:numFmt w:val="bullet"/>
      <w:lvlText w:val=""/>
      <w:lvlJc w:val="left"/>
      <w:pPr>
        <w:ind w:left="3960" w:hanging="360"/>
      </w:pPr>
      <w:rPr>
        <w:rFonts w:ascii="Symbol" w:hAnsi="Symbol" w:hint="default"/>
      </w:rPr>
    </w:lvl>
    <w:lvl w:ilvl="4" w:tplc="100A0003" w:tentative="1">
      <w:start w:val="1"/>
      <w:numFmt w:val="bullet"/>
      <w:lvlText w:val="o"/>
      <w:lvlJc w:val="left"/>
      <w:pPr>
        <w:ind w:left="4680" w:hanging="360"/>
      </w:pPr>
      <w:rPr>
        <w:rFonts w:ascii="Courier New" w:hAnsi="Courier New" w:cs="Courier New" w:hint="default"/>
      </w:rPr>
    </w:lvl>
    <w:lvl w:ilvl="5" w:tplc="100A0005" w:tentative="1">
      <w:start w:val="1"/>
      <w:numFmt w:val="bullet"/>
      <w:lvlText w:val=""/>
      <w:lvlJc w:val="left"/>
      <w:pPr>
        <w:ind w:left="5400" w:hanging="360"/>
      </w:pPr>
      <w:rPr>
        <w:rFonts w:ascii="Wingdings" w:hAnsi="Wingdings" w:hint="default"/>
      </w:rPr>
    </w:lvl>
    <w:lvl w:ilvl="6" w:tplc="100A0001" w:tentative="1">
      <w:start w:val="1"/>
      <w:numFmt w:val="bullet"/>
      <w:lvlText w:val=""/>
      <w:lvlJc w:val="left"/>
      <w:pPr>
        <w:ind w:left="6120" w:hanging="360"/>
      </w:pPr>
      <w:rPr>
        <w:rFonts w:ascii="Symbol" w:hAnsi="Symbol" w:hint="default"/>
      </w:rPr>
    </w:lvl>
    <w:lvl w:ilvl="7" w:tplc="100A0003" w:tentative="1">
      <w:start w:val="1"/>
      <w:numFmt w:val="bullet"/>
      <w:lvlText w:val="o"/>
      <w:lvlJc w:val="left"/>
      <w:pPr>
        <w:ind w:left="6840" w:hanging="360"/>
      </w:pPr>
      <w:rPr>
        <w:rFonts w:ascii="Courier New" w:hAnsi="Courier New" w:cs="Courier New" w:hint="default"/>
      </w:rPr>
    </w:lvl>
    <w:lvl w:ilvl="8" w:tplc="100A0005" w:tentative="1">
      <w:start w:val="1"/>
      <w:numFmt w:val="bullet"/>
      <w:lvlText w:val=""/>
      <w:lvlJc w:val="left"/>
      <w:pPr>
        <w:ind w:left="7560" w:hanging="360"/>
      </w:pPr>
      <w:rPr>
        <w:rFonts w:ascii="Wingdings" w:hAnsi="Wingdings" w:hint="default"/>
      </w:rPr>
    </w:lvl>
  </w:abstractNum>
  <w:abstractNum w:abstractNumId="256">
    <w:nsid w:val="63494024"/>
    <w:multiLevelType w:val="hybridMultilevel"/>
    <w:tmpl w:val="EE1C2B42"/>
    <w:lvl w:ilvl="0" w:tplc="0409000F">
      <w:start w:val="1"/>
      <w:numFmt w:val="decimal"/>
      <w:lvlText w:val="%1."/>
      <w:lvlJc w:val="left"/>
      <w:pPr>
        <w:ind w:left="720" w:hanging="360"/>
      </w:pPr>
      <w:rPr>
        <w:rFonts w:cs="Times New Roman"/>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7">
    <w:nsid w:val="634C35C7"/>
    <w:multiLevelType w:val="hybridMultilevel"/>
    <w:tmpl w:val="D48C86EC"/>
    <w:lvl w:ilvl="0" w:tplc="0409000F">
      <w:start w:val="1"/>
      <w:numFmt w:val="decimal"/>
      <w:lvlText w:val="%1."/>
      <w:lvlJc w:val="left"/>
      <w:pPr>
        <w:ind w:left="108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8">
    <w:nsid w:val="64F12EC8"/>
    <w:multiLevelType w:val="hybridMultilevel"/>
    <w:tmpl w:val="BB147B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nsid w:val="655E1E8A"/>
    <w:multiLevelType w:val="hybridMultilevel"/>
    <w:tmpl w:val="17069E1A"/>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nsid w:val="65925D1D"/>
    <w:multiLevelType w:val="hybridMultilevel"/>
    <w:tmpl w:val="DF24EF4E"/>
    <w:lvl w:ilvl="0" w:tplc="100A0001">
      <w:start w:val="1"/>
      <w:numFmt w:val="bullet"/>
      <w:lvlText w:val=""/>
      <w:lvlJc w:val="left"/>
      <w:pPr>
        <w:ind w:left="2421" w:hanging="360"/>
      </w:pPr>
      <w:rPr>
        <w:rFonts w:ascii="Symbol" w:hAnsi="Symbol" w:hint="default"/>
      </w:rPr>
    </w:lvl>
    <w:lvl w:ilvl="1" w:tplc="100A0003" w:tentative="1">
      <w:start w:val="1"/>
      <w:numFmt w:val="bullet"/>
      <w:lvlText w:val="o"/>
      <w:lvlJc w:val="left"/>
      <w:pPr>
        <w:ind w:left="3141" w:hanging="360"/>
      </w:pPr>
      <w:rPr>
        <w:rFonts w:ascii="Courier New" w:hAnsi="Courier New" w:cs="Courier New" w:hint="default"/>
      </w:rPr>
    </w:lvl>
    <w:lvl w:ilvl="2" w:tplc="100A0005" w:tentative="1">
      <w:start w:val="1"/>
      <w:numFmt w:val="bullet"/>
      <w:lvlText w:val=""/>
      <w:lvlJc w:val="left"/>
      <w:pPr>
        <w:ind w:left="3861" w:hanging="360"/>
      </w:pPr>
      <w:rPr>
        <w:rFonts w:ascii="Wingdings" w:hAnsi="Wingdings" w:hint="default"/>
      </w:rPr>
    </w:lvl>
    <w:lvl w:ilvl="3" w:tplc="100A0001" w:tentative="1">
      <w:start w:val="1"/>
      <w:numFmt w:val="bullet"/>
      <w:lvlText w:val=""/>
      <w:lvlJc w:val="left"/>
      <w:pPr>
        <w:ind w:left="4581" w:hanging="360"/>
      </w:pPr>
      <w:rPr>
        <w:rFonts w:ascii="Symbol" w:hAnsi="Symbol" w:hint="default"/>
      </w:rPr>
    </w:lvl>
    <w:lvl w:ilvl="4" w:tplc="100A0003" w:tentative="1">
      <w:start w:val="1"/>
      <w:numFmt w:val="bullet"/>
      <w:lvlText w:val="o"/>
      <w:lvlJc w:val="left"/>
      <w:pPr>
        <w:ind w:left="5301" w:hanging="360"/>
      </w:pPr>
      <w:rPr>
        <w:rFonts w:ascii="Courier New" w:hAnsi="Courier New" w:cs="Courier New" w:hint="default"/>
      </w:rPr>
    </w:lvl>
    <w:lvl w:ilvl="5" w:tplc="100A0005" w:tentative="1">
      <w:start w:val="1"/>
      <w:numFmt w:val="bullet"/>
      <w:lvlText w:val=""/>
      <w:lvlJc w:val="left"/>
      <w:pPr>
        <w:ind w:left="6021" w:hanging="360"/>
      </w:pPr>
      <w:rPr>
        <w:rFonts w:ascii="Wingdings" w:hAnsi="Wingdings" w:hint="default"/>
      </w:rPr>
    </w:lvl>
    <w:lvl w:ilvl="6" w:tplc="100A0001" w:tentative="1">
      <w:start w:val="1"/>
      <w:numFmt w:val="bullet"/>
      <w:lvlText w:val=""/>
      <w:lvlJc w:val="left"/>
      <w:pPr>
        <w:ind w:left="6741" w:hanging="360"/>
      </w:pPr>
      <w:rPr>
        <w:rFonts w:ascii="Symbol" w:hAnsi="Symbol" w:hint="default"/>
      </w:rPr>
    </w:lvl>
    <w:lvl w:ilvl="7" w:tplc="100A0003" w:tentative="1">
      <w:start w:val="1"/>
      <w:numFmt w:val="bullet"/>
      <w:lvlText w:val="o"/>
      <w:lvlJc w:val="left"/>
      <w:pPr>
        <w:ind w:left="7461" w:hanging="360"/>
      </w:pPr>
      <w:rPr>
        <w:rFonts w:ascii="Courier New" w:hAnsi="Courier New" w:cs="Courier New" w:hint="default"/>
      </w:rPr>
    </w:lvl>
    <w:lvl w:ilvl="8" w:tplc="100A0005" w:tentative="1">
      <w:start w:val="1"/>
      <w:numFmt w:val="bullet"/>
      <w:lvlText w:val=""/>
      <w:lvlJc w:val="left"/>
      <w:pPr>
        <w:ind w:left="8181" w:hanging="360"/>
      </w:pPr>
      <w:rPr>
        <w:rFonts w:ascii="Wingdings" w:hAnsi="Wingdings" w:hint="default"/>
      </w:rPr>
    </w:lvl>
  </w:abstractNum>
  <w:abstractNum w:abstractNumId="261">
    <w:nsid w:val="65CB6F68"/>
    <w:multiLevelType w:val="hybridMultilevel"/>
    <w:tmpl w:val="84A8931A"/>
    <w:lvl w:ilvl="0" w:tplc="100A0001">
      <w:start w:val="1"/>
      <w:numFmt w:val="bullet"/>
      <w:lvlText w:val=""/>
      <w:lvlJc w:val="left"/>
      <w:pPr>
        <w:ind w:left="1980" w:hanging="360"/>
      </w:pPr>
      <w:rPr>
        <w:rFonts w:ascii="Symbol" w:hAnsi="Symbol" w:hint="default"/>
      </w:rPr>
    </w:lvl>
    <w:lvl w:ilvl="1" w:tplc="100A0003" w:tentative="1">
      <w:start w:val="1"/>
      <w:numFmt w:val="bullet"/>
      <w:lvlText w:val="o"/>
      <w:lvlJc w:val="left"/>
      <w:pPr>
        <w:ind w:left="2700" w:hanging="360"/>
      </w:pPr>
      <w:rPr>
        <w:rFonts w:ascii="Courier New" w:hAnsi="Courier New" w:cs="Courier New" w:hint="default"/>
      </w:rPr>
    </w:lvl>
    <w:lvl w:ilvl="2" w:tplc="100A0005" w:tentative="1">
      <w:start w:val="1"/>
      <w:numFmt w:val="bullet"/>
      <w:lvlText w:val=""/>
      <w:lvlJc w:val="left"/>
      <w:pPr>
        <w:ind w:left="3420" w:hanging="360"/>
      </w:pPr>
      <w:rPr>
        <w:rFonts w:ascii="Wingdings" w:hAnsi="Wingdings" w:hint="default"/>
      </w:rPr>
    </w:lvl>
    <w:lvl w:ilvl="3" w:tplc="100A0001" w:tentative="1">
      <w:start w:val="1"/>
      <w:numFmt w:val="bullet"/>
      <w:lvlText w:val=""/>
      <w:lvlJc w:val="left"/>
      <w:pPr>
        <w:ind w:left="4140" w:hanging="360"/>
      </w:pPr>
      <w:rPr>
        <w:rFonts w:ascii="Symbol" w:hAnsi="Symbol" w:hint="default"/>
      </w:rPr>
    </w:lvl>
    <w:lvl w:ilvl="4" w:tplc="100A0003" w:tentative="1">
      <w:start w:val="1"/>
      <w:numFmt w:val="bullet"/>
      <w:lvlText w:val="o"/>
      <w:lvlJc w:val="left"/>
      <w:pPr>
        <w:ind w:left="4860" w:hanging="360"/>
      </w:pPr>
      <w:rPr>
        <w:rFonts w:ascii="Courier New" w:hAnsi="Courier New" w:cs="Courier New" w:hint="default"/>
      </w:rPr>
    </w:lvl>
    <w:lvl w:ilvl="5" w:tplc="100A0005" w:tentative="1">
      <w:start w:val="1"/>
      <w:numFmt w:val="bullet"/>
      <w:lvlText w:val=""/>
      <w:lvlJc w:val="left"/>
      <w:pPr>
        <w:ind w:left="5580" w:hanging="360"/>
      </w:pPr>
      <w:rPr>
        <w:rFonts w:ascii="Wingdings" w:hAnsi="Wingdings" w:hint="default"/>
      </w:rPr>
    </w:lvl>
    <w:lvl w:ilvl="6" w:tplc="100A0001" w:tentative="1">
      <w:start w:val="1"/>
      <w:numFmt w:val="bullet"/>
      <w:lvlText w:val=""/>
      <w:lvlJc w:val="left"/>
      <w:pPr>
        <w:ind w:left="6300" w:hanging="360"/>
      </w:pPr>
      <w:rPr>
        <w:rFonts w:ascii="Symbol" w:hAnsi="Symbol" w:hint="default"/>
      </w:rPr>
    </w:lvl>
    <w:lvl w:ilvl="7" w:tplc="100A0003" w:tentative="1">
      <w:start w:val="1"/>
      <w:numFmt w:val="bullet"/>
      <w:lvlText w:val="o"/>
      <w:lvlJc w:val="left"/>
      <w:pPr>
        <w:ind w:left="7020" w:hanging="360"/>
      </w:pPr>
      <w:rPr>
        <w:rFonts w:ascii="Courier New" w:hAnsi="Courier New" w:cs="Courier New" w:hint="default"/>
      </w:rPr>
    </w:lvl>
    <w:lvl w:ilvl="8" w:tplc="100A0005" w:tentative="1">
      <w:start w:val="1"/>
      <w:numFmt w:val="bullet"/>
      <w:lvlText w:val=""/>
      <w:lvlJc w:val="left"/>
      <w:pPr>
        <w:ind w:left="7740" w:hanging="360"/>
      </w:pPr>
      <w:rPr>
        <w:rFonts w:ascii="Wingdings" w:hAnsi="Wingdings" w:hint="default"/>
      </w:rPr>
    </w:lvl>
  </w:abstractNum>
  <w:abstractNum w:abstractNumId="262">
    <w:nsid w:val="660B0136"/>
    <w:multiLevelType w:val="hybridMultilevel"/>
    <w:tmpl w:val="227AF9D0"/>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nsid w:val="66935A17"/>
    <w:multiLevelType w:val="hybridMultilevel"/>
    <w:tmpl w:val="D2605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nsid w:val="66EA5D5E"/>
    <w:multiLevelType w:val="hybridMultilevel"/>
    <w:tmpl w:val="D19CDB9C"/>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265">
    <w:nsid w:val="673F2CDC"/>
    <w:multiLevelType w:val="hybridMultilevel"/>
    <w:tmpl w:val="6B505D94"/>
    <w:lvl w:ilvl="0" w:tplc="0409000F">
      <w:start w:val="1"/>
      <w:numFmt w:val="decimal"/>
      <w:lvlText w:val="%1."/>
      <w:lvlJc w:val="left"/>
      <w:pPr>
        <w:ind w:left="720" w:hanging="360"/>
      </w:pPr>
      <w:rPr>
        <w:rFonts w:cs="Times New Roman"/>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6">
    <w:nsid w:val="67880EDD"/>
    <w:multiLevelType w:val="hybridMultilevel"/>
    <w:tmpl w:val="B25E3F70"/>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nsid w:val="67A02358"/>
    <w:multiLevelType w:val="hybridMultilevel"/>
    <w:tmpl w:val="55AE6E9E"/>
    <w:lvl w:ilvl="0" w:tplc="C986C8DE">
      <w:start w:val="1"/>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nsid w:val="691E0113"/>
    <w:multiLevelType w:val="hybridMultilevel"/>
    <w:tmpl w:val="BADE7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nsid w:val="696C2338"/>
    <w:multiLevelType w:val="hybridMultilevel"/>
    <w:tmpl w:val="A4B4F6A8"/>
    <w:lvl w:ilvl="0" w:tplc="C986C8DE">
      <w:start w:val="1"/>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nsid w:val="69E957F7"/>
    <w:multiLevelType w:val="hybridMultilevel"/>
    <w:tmpl w:val="BFF4ACE4"/>
    <w:lvl w:ilvl="0" w:tplc="97260564">
      <w:start w:val="1"/>
      <w:numFmt w:val="bullet"/>
      <w:lvlText w:val="–"/>
      <w:lvlJc w:val="left"/>
      <w:pPr>
        <w:ind w:left="1080" w:hanging="360"/>
      </w:pPr>
      <w:rPr>
        <w:rFonts w:ascii="Calibri" w:hAnsi="Calibri"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271">
    <w:nsid w:val="6A25527C"/>
    <w:multiLevelType w:val="hybridMultilevel"/>
    <w:tmpl w:val="679EAD22"/>
    <w:lvl w:ilvl="0" w:tplc="527E433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nsid w:val="6AB14D04"/>
    <w:multiLevelType w:val="hybridMultilevel"/>
    <w:tmpl w:val="9138982A"/>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nsid w:val="6B90398D"/>
    <w:multiLevelType w:val="hybridMultilevel"/>
    <w:tmpl w:val="EB90885E"/>
    <w:lvl w:ilvl="0" w:tplc="B944EC74">
      <w:start w:val="1"/>
      <w:numFmt w:val="lowerLetter"/>
      <w:lvlText w:val="4%1."/>
      <w:lvlJc w:val="left"/>
      <w:pPr>
        <w:ind w:left="1440" w:hanging="360"/>
      </w:pPr>
      <w:rPr>
        <w:rFonts w:hint="default"/>
        <w:b w:val="0"/>
      </w:rPr>
    </w:lvl>
    <w:lvl w:ilvl="1" w:tplc="100A0001">
      <w:start w:val="1"/>
      <w:numFmt w:val="bullet"/>
      <w:lvlText w:val=""/>
      <w:lvlJc w:val="left"/>
      <w:pPr>
        <w:ind w:left="2160" w:hanging="360"/>
      </w:pPr>
      <w:rPr>
        <w:rFonts w:ascii="Symbol" w:hAnsi="Symbol" w:hint="default"/>
      </w:rPr>
    </w:lvl>
    <w:lvl w:ilvl="2" w:tplc="97260564">
      <w:start w:val="1"/>
      <w:numFmt w:val="bullet"/>
      <w:lvlText w:val="–"/>
      <w:lvlJc w:val="left"/>
      <w:pPr>
        <w:ind w:left="2880" w:hanging="180"/>
      </w:pPr>
      <w:rPr>
        <w:rFonts w:ascii="Calibri" w:hAnsi="Calibri" w:hint="default"/>
      </w:r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274">
    <w:nsid w:val="6BAF576A"/>
    <w:multiLevelType w:val="hybridMultilevel"/>
    <w:tmpl w:val="6652B216"/>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nsid w:val="6BF90579"/>
    <w:multiLevelType w:val="hybridMultilevel"/>
    <w:tmpl w:val="69BE14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nsid w:val="6C2D4330"/>
    <w:multiLevelType w:val="hybridMultilevel"/>
    <w:tmpl w:val="A118BC7E"/>
    <w:lvl w:ilvl="0" w:tplc="97260564">
      <w:start w:val="1"/>
      <w:numFmt w:val="bullet"/>
      <w:lvlText w:val="–"/>
      <w:lvlJc w:val="left"/>
      <w:pPr>
        <w:ind w:left="1440" w:hanging="360"/>
      </w:pPr>
      <w:rPr>
        <w:rFonts w:ascii="Calibri" w:hAnsi="Calibri"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277">
    <w:nsid w:val="6C942C64"/>
    <w:multiLevelType w:val="hybridMultilevel"/>
    <w:tmpl w:val="65200176"/>
    <w:lvl w:ilvl="0" w:tplc="97260564">
      <w:start w:val="1"/>
      <w:numFmt w:val="bullet"/>
      <w:lvlText w:val="–"/>
      <w:lvlJc w:val="left"/>
      <w:pPr>
        <w:ind w:left="2160" w:hanging="360"/>
      </w:pPr>
      <w:rPr>
        <w:rFonts w:ascii="Calibri" w:hAnsi="Calibri" w:hint="default"/>
      </w:rPr>
    </w:lvl>
    <w:lvl w:ilvl="1" w:tplc="100A0003" w:tentative="1">
      <w:start w:val="1"/>
      <w:numFmt w:val="bullet"/>
      <w:lvlText w:val="o"/>
      <w:lvlJc w:val="left"/>
      <w:pPr>
        <w:ind w:left="2880" w:hanging="360"/>
      </w:pPr>
      <w:rPr>
        <w:rFonts w:ascii="Courier New" w:hAnsi="Courier New" w:cs="Courier New" w:hint="default"/>
      </w:rPr>
    </w:lvl>
    <w:lvl w:ilvl="2" w:tplc="100A0005" w:tentative="1">
      <w:start w:val="1"/>
      <w:numFmt w:val="bullet"/>
      <w:lvlText w:val=""/>
      <w:lvlJc w:val="left"/>
      <w:pPr>
        <w:ind w:left="3600" w:hanging="360"/>
      </w:pPr>
      <w:rPr>
        <w:rFonts w:ascii="Wingdings" w:hAnsi="Wingdings" w:hint="default"/>
      </w:rPr>
    </w:lvl>
    <w:lvl w:ilvl="3" w:tplc="100A0001" w:tentative="1">
      <w:start w:val="1"/>
      <w:numFmt w:val="bullet"/>
      <w:lvlText w:val=""/>
      <w:lvlJc w:val="left"/>
      <w:pPr>
        <w:ind w:left="4320" w:hanging="360"/>
      </w:pPr>
      <w:rPr>
        <w:rFonts w:ascii="Symbol" w:hAnsi="Symbol" w:hint="default"/>
      </w:rPr>
    </w:lvl>
    <w:lvl w:ilvl="4" w:tplc="100A0003" w:tentative="1">
      <w:start w:val="1"/>
      <w:numFmt w:val="bullet"/>
      <w:lvlText w:val="o"/>
      <w:lvlJc w:val="left"/>
      <w:pPr>
        <w:ind w:left="5040" w:hanging="360"/>
      </w:pPr>
      <w:rPr>
        <w:rFonts w:ascii="Courier New" w:hAnsi="Courier New" w:cs="Courier New" w:hint="default"/>
      </w:rPr>
    </w:lvl>
    <w:lvl w:ilvl="5" w:tplc="100A0005" w:tentative="1">
      <w:start w:val="1"/>
      <w:numFmt w:val="bullet"/>
      <w:lvlText w:val=""/>
      <w:lvlJc w:val="left"/>
      <w:pPr>
        <w:ind w:left="5760" w:hanging="360"/>
      </w:pPr>
      <w:rPr>
        <w:rFonts w:ascii="Wingdings" w:hAnsi="Wingdings" w:hint="default"/>
      </w:rPr>
    </w:lvl>
    <w:lvl w:ilvl="6" w:tplc="100A0001" w:tentative="1">
      <w:start w:val="1"/>
      <w:numFmt w:val="bullet"/>
      <w:lvlText w:val=""/>
      <w:lvlJc w:val="left"/>
      <w:pPr>
        <w:ind w:left="6480" w:hanging="360"/>
      </w:pPr>
      <w:rPr>
        <w:rFonts w:ascii="Symbol" w:hAnsi="Symbol" w:hint="default"/>
      </w:rPr>
    </w:lvl>
    <w:lvl w:ilvl="7" w:tplc="100A0003" w:tentative="1">
      <w:start w:val="1"/>
      <w:numFmt w:val="bullet"/>
      <w:lvlText w:val="o"/>
      <w:lvlJc w:val="left"/>
      <w:pPr>
        <w:ind w:left="7200" w:hanging="360"/>
      </w:pPr>
      <w:rPr>
        <w:rFonts w:ascii="Courier New" w:hAnsi="Courier New" w:cs="Courier New" w:hint="default"/>
      </w:rPr>
    </w:lvl>
    <w:lvl w:ilvl="8" w:tplc="100A0005" w:tentative="1">
      <w:start w:val="1"/>
      <w:numFmt w:val="bullet"/>
      <w:lvlText w:val=""/>
      <w:lvlJc w:val="left"/>
      <w:pPr>
        <w:ind w:left="7920" w:hanging="360"/>
      </w:pPr>
      <w:rPr>
        <w:rFonts w:ascii="Wingdings" w:hAnsi="Wingdings" w:hint="default"/>
      </w:rPr>
    </w:lvl>
  </w:abstractNum>
  <w:abstractNum w:abstractNumId="278">
    <w:nsid w:val="6D9702E2"/>
    <w:multiLevelType w:val="hybridMultilevel"/>
    <w:tmpl w:val="D3AC027E"/>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nsid w:val="6DFB01FD"/>
    <w:multiLevelType w:val="hybridMultilevel"/>
    <w:tmpl w:val="45067A2A"/>
    <w:lvl w:ilvl="0" w:tplc="71646B68">
      <w:start w:val="1"/>
      <w:numFmt w:val="lowerLetter"/>
      <w:lvlText w:val="5%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280">
    <w:nsid w:val="6E0C2109"/>
    <w:multiLevelType w:val="hybridMultilevel"/>
    <w:tmpl w:val="2A14C9D8"/>
    <w:lvl w:ilvl="0" w:tplc="97260564">
      <w:start w:val="1"/>
      <w:numFmt w:val="bullet"/>
      <w:lvlText w:val="–"/>
      <w:lvlJc w:val="left"/>
      <w:pPr>
        <w:ind w:left="1440" w:hanging="360"/>
      </w:pPr>
      <w:rPr>
        <w:rFonts w:ascii="Calibri" w:hAnsi="Calibri"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281">
    <w:nsid w:val="70ED712A"/>
    <w:multiLevelType w:val="hybridMultilevel"/>
    <w:tmpl w:val="7878F0C6"/>
    <w:lvl w:ilvl="0" w:tplc="97D8B39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nsid w:val="7127314D"/>
    <w:multiLevelType w:val="hybridMultilevel"/>
    <w:tmpl w:val="EDDE1C26"/>
    <w:lvl w:ilvl="0" w:tplc="67549DF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nsid w:val="714B0C2D"/>
    <w:multiLevelType w:val="hybridMultilevel"/>
    <w:tmpl w:val="800AA352"/>
    <w:lvl w:ilvl="0" w:tplc="100A0001">
      <w:start w:val="1"/>
      <w:numFmt w:val="bullet"/>
      <w:lvlText w:val=""/>
      <w:lvlJc w:val="left"/>
      <w:pPr>
        <w:ind w:left="2340" w:hanging="360"/>
      </w:pPr>
      <w:rPr>
        <w:rFonts w:ascii="Symbol" w:hAnsi="Symbol" w:hint="default"/>
      </w:rPr>
    </w:lvl>
    <w:lvl w:ilvl="1" w:tplc="100A0003" w:tentative="1">
      <w:start w:val="1"/>
      <w:numFmt w:val="bullet"/>
      <w:lvlText w:val="o"/>
      <w:lvlJc w:val="left"/>
      <w:pPr>
        <w:ind w:left="3060" w:hanging="360"/>
      </w:pPr>
      <w:rPr>
        <w:rFonts w:ascii="Courier New" w:hAnsi="Courier New" w:cs="Courier New" w:hint="default"/>
      </w:rPr>
    </w:lvl>
    <w:lvl w:ilvl="2" w:tplc="100A0005" w:tentative="1">
      <w:start w:val="1"/>
      <w:numFmt w:val="bullet"/>
      <w:lvlText w:val=""/>
      <w:lvlJc w:val="left"/>
      <w:pPr>
        <w:ind w:left="3780" w:hanging="360"/>
      </w:pPr>
      <w:rPr>
        <w:rFonts w:ascii="Wingdings" w:hAnsi="Wingdings" w:hint="default"/>
      </w:rPr>
    </w:lvl>
    <w:lvl w:ilvl="3" w:tplc="100A0001" w:tentative="1">
      <w:start w:val="1"/>
      <w:numFmt w:val="bullet"/>
      <w:lvlText w:val=""/>
      <w:lvlJc w:val="left"/>
      <w:pPr>
        <w:ind w:left="4500" w:hanging="360"/>
      </w:pPr>
      <w:rPr>
        <w:rFonts w:ascii="Symbol" w:hAnsi="Symbol" w:hint="default"/>
      </w:rPr>
    </w:lvl>
    <w:lvl w:ilvl="4" w:tplc="100A0003" w:tentative="1">
      <w:start w:val="1"/>
      <w:numFmt w:val="bullet"/>
      <w:lvlText w:val="o"/>
      <w:lvlJc w:val="left"/>
      <w:pPr>
        <w:ind w:left="5220" w:hanging="360"/>
      </w:pPr>
      <w:rPr>
        <w:rFonts w:ascii="Courier New" w:hAnsi="Courier New" w:cs="Courier New" w:hint="default"/>
      </w:rPr>
    </w:lvl>
    <w:lvl w:ilvl="5" w:tplc="100A0005" w:tentative="1">
      <w:start w:val="1"/>
      <w:numFmt w:val="bullet"/>
      <w:lvlText w:val=""/>
      <w:lvlJc w:val="left"/>
      <w:pPr>
        <w:ind w:left="5940" w:hanging="360"/>
      </w:pPr>
      <w:rPr>
        <w:rFonts w:ascii="Wingdings" w:hAnsi="Wingdings" w:hint="default"/>
      </w:rPr>
    </w:lvl>
    <w:lvl w:ilvl="6" w:tplc="100A0001" w:tentative="1">
      <w:start w:val="1"/>
      <w:numFmt w:val="bullet"/>
      <w:lvlText w:val=""/>
      <w:lvlJc w:val="left"/>
      <w:pPr>
        <w:ind w:left="6660" w:hanging="360"/>
      </w:pPr>
      <w:rPr>
        <w:rFonts w:ascii="Symbol" w:hAnsi="Symbol" w:hint="default"/>
      </w:rPr>
    </w:lvl>
    <w:lvl w:ilvl="7" w:tplc="100A0003" w:tentative="1">
      <w:start w:val="1"/>
      <w:numFmt w:val="bullet"/>
      <w:lvlText w:val="o"/>
      <w:lvlJc w:val="left"/>
      <w:pPr>
        <w:ind w:left="7380" w:hanging="360"/>
      </w:pPr>
      <w:rPr>
        <w:rFonts w:ascii="Courier New" w:hAnsi="Courier New" w:cs="Courier New" w:hint="default"/>
      </w:rPr>
    </w:lvl>
    <w:lvl w:ilvl="8" w:tplc="100A0005" w:tentative="1">
      <w:start w:val="1"/>
      <w:numFmt w:val="bullet"/>
      <w:lvlText w:val=""/>
      <w:lvlJc w:val="left"/>
      <w:pPr>
        <w:ind w:left="8100" w:hanging="360"/>
      </w:pPr>
      <w:rPr>
        <w:rFonts w:ascii="Wingdings" w:hAnsi="Wingdings" w:hint="default"/>
      </w:rPr>
    </w:lvl>
  </w:abstractNum>
  <w:abstractNum w:abstractNumId="284">
    <w:nsid w:val="71924203"/>
    <w:multiLevelType w:val="hybridMultilevel"/>
    <w:tmpl w:val="64F8F79E"/>
    <w:lvl w:ilvl="0" w:tplc="527E433C">
      <w:start w:val="1"/>
      <w:numFmt w:val="bullet"/>
      <w:lvlText w:val=""/>
      <w:lvlJc w:val="left"/>
      <w:pPr>
        <w:ind w:left="1980" w:hanging="360"/>
      </w:pPr>
      <w:rPr>
        <w:rFonts w:ascii="Symbol" w:hAnsi="Symbol" w:hint="default"/>
        <w:color w:val="auto"/>
      </w:rPr>
    </w:lvl>
    <w:lvl w:ilvl="1" w:tplc="100A0003" w:tentative="1">
      <w:start w:val="1"/>
      <w:numFmt w:val="bullet"/>
      <w:lvlText w:val="o"/>
      <w:lvlJc w:val="left"/>
      <w:pPr>
        <w:ind w:left="2700" w:hanging="360"/>
      </w:pPr>
      <w:rPr>
        <w:rFonts w:ascii="Courier New" w:hAnsi="Courier New" w:cs="Courier New" w:hint="default"/>
      </w:rPr>
    </w:lvl>
    <w:lvl w:ilvl="2" w:tplc="100A0005" w:tentative="1">
      <w:start w:val="1"/>
      <w:numFmt w:val="bullet"/>
      <w:lvlText w:val=""/>
      <w:lvlJc w:val="left"/>
      <w:pPr>
        <w:ind w:left="3420" w:hanging="360"/>
      </w:pPr>
      <w:rPr>
        <w:rFonts w:ascii="Wingdings" w:hAnsi="Wingdings" w:hint="default"/>
      </w:rPr>
    </w:lvl>
    <w:lvl w:ilvl="3" w:tplc="100A0001" w:tentative="1">
      <w:start w:val="1"/>
      <w:numFmt w:val="bullet"/>
      <w:lvlText w:val=""/>
      <w:lvlJc w:val="left"/>
      <w:pPr>
        <w:ind w:left="4140" w:hanging="360"/>
      </w:pPr>
      <w:rPr>
        <w:rFonts w:ascii="Symbol" w:hAnsi="Symbol" w:hint="default"/>
      </w:rPr>
    </w:lvl>
    <w:lvl w:ilvl="4" w:tplc="100A0003" w:tentative="1">
      <w:start w:val="1"/>
      <w:numFmt w:val="bullet"/>
      <w:lvlText w:val="o"/>
      <w:lvlJc w:val="left"/>
      <w:pPr>
        <w:ind w:left="4860" w:hanging="360"/>
      </w:pPr>
      <w:rPr>
        <w:rFonts w:ascii="Courier New" w:hAnsi="Courier New" w:cs="Courier New" w:hint="default"/>
      </w:rPr>
    </w:lvl>
    <w:lvl w:ilvl="5" w:tplc="100A0005" w:tentative="1">
      <w:start w:val="1"/>
      <w:numFmt w:val="bullet"/>
      <w:lvlText w:val=""/>
      <w:lvlJc w:val="left"/>
      <w:pPr>
        <w:ind w:left="5580" w:hanging="360"/>
      </w:pPr>
      <w:rPr>
        <w:rFonts w:ascii="Wingdings" w:hAnsi="Wingdings" w:hint="default"/>
      </w:rPr>
    </w:lvl>
    <w:lvl w:ilvl="6" w:tplc="100A0001" w:tentative="1">
      <w:start w:val="1"/>
      <w:numFmt w:val="bullet"/>
      <w:lvlText w:val=""/>
      <w:lvlJc w:val="left"/>
      <w:pPr>
        <w:ind w:left="6300" w:hanging="360"/>
      </w:pPr>
      <w:rPr>
        <w:rFonts w:ascii="Symbol" w:hAnsi="Symbol" w:hint="default"/>
      </w:rPr>
    </w:lvl>
    <w:lvl w:ilvl="7" w:tplc="100A0003" w:tentative="1">
      <w:start w:val="1"/>
      <w:numFmt w:val="bullet"/>
      <w:lvlText w:val="o"/>
      <w:lvlJc w:val="left"/>
      <w:pPr>
        <w:ind w:left="7020" w:hanging="360"/>
      </w:pPr>
      <w:rPr>
        <w:rFonts w:ascii="Courier New" w:hAnsi="Courier New" w:cs="Courier New" w:hint="default"/>
      </w:rPr>
    </w:lvl>
    <w:lvl w:ilvl="8" w:tplc="100A0005" w:tentative="1">
      <w:start w:val="1"/>
      <w:numFmt w:val="bullet"/>
      <w:lvlText w:val=""/>
      <w:lvlJc w:val="left"/>
      <w:pPr>
        <w:ind w:left="7740" w:hanging="360"/>
      </w:pPr>
      <w:rPr>
        <w:rFonts w:ascii="Wingdings" w:hAnsi="Wingdings" w:hint="default"/>
      </w:rPr>
    </w:lvl>
  </w:abstractNum>
  <w:abstractNum w:abstractNumId="285">
    <w:nsid w:val="7201678B"/>
    <w:multiLevelType w:val="hybridMultilevel"/>
    <w:tmpl w:val="2C145CBC"/>
    <w:lvl w:ilvl="0" w:tplc="548E48E4">
      <w:start w:val="1"/>
      <w:numFmt w:val="lowerLetter"/>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6">
    <w:nsid w:val="723779EB"/>
    <w:multiLevelType w:val="hybridMultilevel"/>
    <w:tmpl w:val="EBBE5BC8"/>
    <w:lvl w:ilvl="0" w:tplc="DC900672">
      <w:start w:val="1"/>
      <w:numFmt w:val="decimal"/>
      <w:lvlText w:val="%1."/>
      <w:lvlJc w:val="left"/>
      <w:pPr>
        <w:ind w:left="1080" w:hanging="360"/>
      </w:pPr>
      <w:rPr>
        <w:rFonts w:ascii="Gill Sans MT" w:hAnsi="Gill Sans MT" w:hint="default"/>
        <w:b w:val="0"/>
        <w:sz w:val="24"/>
        <w:szCs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7">
    <w:nsid w:val="725B61C6"/>
    <w:multiLevelType w:val="hybridMultilevel"/>
    <w:tmpl w:val="80D87E1A"/>
    <w:lvl w:ilvl="0" w:tplc="100A000F">
      <w:start w:val="1"/>
      <w:numFmt w:val="decimal"/>
      <w:lvlText w:val="%1."/>
      <w:lvlJc w:val="left"/>
      <w:pPr>
        <w:ind w:left="1080" w:hanging="360"/>
      </w:p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288">
    <w:nsid w:val="726D229E"/>
    <w:multiLevelType w:val="hybridMultilevel"/>
    <w:tmpl w:val="6AAE36B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89">
    <w:nsid w:val="738C0F7B"/>
    <w:multiLevelType w:val="hybridMultilevel"/>
    <w:tmpl w:val="39D6442C"/>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290">
    <w:nsid w:val="73C23881"/>
    <w:multiLevelType w:val="hybridMultilevel"/>
    <w:tmpl w:val="D6681082"/>
    <w:lvl w:ilvl="0" w:tplc="0409000F">
      <w:start w:val="1"/>
      <w:numFmt w:val="decimal"/>
      <w:lvlText w:val="%1."/>
      <w:lvlJc w:val="left"/>
      <w:pPr>
        <w:ind w:left="1440" w:hanging="360"/>
      </w:pPr>
      <w:rPr>
        <w:rFonts w:cs="Times New Roman"/>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291">
    <w:nsid w:val="73E60D66"/>
    <w:multiLevelType w:val="hybridMultilevel"/>
    <w:tmpl w:val="420661DC"/>
    <w:lvl w:ilvl="0" w:tplc="9E1ADC74">
      <w:start w:val="1"/>
      <w:numFmt w:val="bullet"/>
      <w:pStyle w:val="QuestionCalibri"/>
      <w:lvlText w:val="?"/>
      <w:lvlJc w:val="left"/>
      <w:pPr>
        <w:ind w:left="720" w:hanging="360"/>
      </w:pPr>
      <w:rPr>
        <w:rFonts w:ascii="Arial Black" w:hAnsi="Arial Black"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nsid w:val="74F824E3"/>
    <w:multiLevelType w:val="hybridMultilevel"/>
    <w:tmpl w:val="A916641A"/>
    <w:lvl w:ilvl="0" w:tplc="49E67B62">
      <w:start w:val="1"/>
      <w:numFmt w:val="low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3">
    <w:nsid w:val="75C6095C"/>
    <w:multiLevelType w:val="hybridMultilevel"/>
    <w:tmpl w:val="45227836"/>
    <w:lvl w:ilvl="0" w:tplc="100A0001">
      <w:start w:val="1"/>
      <w:numFmt w:val="bullet"/>
      <w:lvlText w:val=""/>
      <w:lvlJc w:val="left"/>
      <w:pPr>
        <w:ind w:left="1800" w:hanging="360"/>
      </w:pPr>
      <w:rPr>
        <w:rFonts w:ascii="Symbol" w:hAnsi="Symbol" w:hint="default"/>
      </w:rPr>
    </w:lvl>
    <w:lvl w:ilvl="1" w:tplc="100A0003" w:tentative="1">
      <w:start w:val="1"/>
      <w:numFmt w:val="bullet"/>
      <w:lvlText w:val="o"/>
      <w:lvlJc w:val="left"/>
      <w:pPr>
        <w:ind w:left="2520" w:hanging="360"/>
      </w:pPr>
      <w:rPr>
        <w:rFonts w:ascii="Courier New" w:hAnsi="Courier New" w:cs="Courier New" w:hint="default"/>
      </w:rPr>
    </w:lvl>
    <w:lvl w:ilvl="2" w:tplc="100A0005" w:tentative="1">
      <w:start w:val="1"/>
      <w:numFmt w:val="bullet"/>
      <w:lvlText w:val=""/>
      <w:lvlJc w:val="left"/>
      <w:pPr>
        <w:ind w:left="3240" w:hanging="360"/>
      </w:pPr>
      <w:rPr>
        <w:rFonts w:ascii="Wingdings" w:hAnsi="Wingdings" w:hint="default"/>
      </w:rPr>
    </w:lvl>
    <w:lvl w:ilvl="3" w:tplc="100A0001" w:tentative="1">
      <w:start w:val="1"/>
      <w:numFmt w:val="bullet"/>
      <w:lvlText w:val=""/>
      <w:lvlJc w:val="left"/>
      <w:pPr>
        <w:ind w:left="3960" w:hanging="360"/>
      </w:pPr>
      <w:rPr>
        <w:rFonts w:ascii="Symbol" w:hAnsi="Symbol" w:hint="default"/>
      </w:rPr>
    </w:lvl>
    <w:lvl w:ilvl="4" w:tplc="100A0003" w:tentative="1">
      <w:start w:val="1"/>
      <w:numFmt w:val="bullet"/>
      <w:lvlText w:val="o"/>
      <w:lvlJc w:val="left"/>
      <w:pPr>
        <w:ind w:left="4680" w:hanging="360"/>
      </w:pPr>
      <w:rPr>
        <w:rFonts w:ascii="Courier New" w:hAnsi="Courier New" w:cs="Courier New" w:hint="default"/>
      </w:rPr>
    </w:lvl>
    <w:lvl w:ilvl="5" w:tplc="100A0005" w:tentative="1">
      <w:start w:val="1"/>
      <w:numFmt w:val="bullet"/>
      <w:lvlText w:val=""/>
      <w:lvlJc w:val="left"/>
      <w:pPr>
        <w:ind w:left="5400" w:hanging="360"/>
      </w:pPr>
      <w:rPr>
        <w:rFonts w:ascii="Wingdings" w:hAnsi="Wingdings" w:hint="default"/>
      </w:rPr>
    </w:lvl>
    <w:lvl w:ilvl="6" w:tplc="100A0001" w:tentative="1">
      <w:start w:val="1"/>
      <w:numFmt w:val="bullet"/>
      <w:lvlText w:val=""/>
      <w:lvlJc w:val="left"/>
      <w:pPr>
        <w:ind w:left="6120" w:hanging="360"/>
      </w:pPr>
      <w:rPr>
        <w:rFonts w:ascii="Symbol" w:hAnsi="Symbol" w:hint="default"/>
      </w:rPr>
    </w:lvl>
    <w:lvl w:ilvl="7" w:tplc="100A0003" w:tentative="1">
      <w:start w:val="1"/>
      <w:numFmt w:val="bullet"/>
      <w:lvlText w:val="o"/>
      <w:lvlJc w:val="left"/>
      <w:pPr>
        <w:ind w:left="6840" w:hanging="360"/>
      </w:pPr>
      <w:rPr>
        <w:rFonts w:ascii="Courier New" w:hAnsi="Courier New" w:cs="Courier New" w:hint="default"/>
      </w:rPr>
    </w:lvl>
    <w:lvl w:ilvl="8" w:tplc="100A0005" w:tentative="1">
      <w:start w:val="1"/>
      <w:numFmt w:val="bullet"/>
      <w:lvlText w:val=""/>
      <w:lvlJc w:val="left"/>
      <w:pPr>
        <w:ind w:left="7560" w:hanging="360"/>
      </w:pPr>
      <w:rPr>
        <w:rFonts w:ascii="Wingdings" w:hAnsi="Wingdings" w:hint="default"/>
      </w:rPr>
    </w:lvl>
  </w:abstractNum>
  <w:abstractNum w:abstractNumId="294">
    <w:nsid w:val="75DA077C"/>
    <w:multiLevelType w:val="hybridMultilevel"/>
    <w:tmpl w:val="7C9617F0"/>
    <w:lvl w:ilvl="0" w:tplc="49E67B62">
      <w:start w:val="1"/>
      <w:numFmt w:val="low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nsid w:val="76057912"/>
    <w:multiLevelType w:val="hybridMultilevel"/>
    <w:tmpl w:val="F74821DA"/>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nsid w:val="76FE44C6"/>
    <w:multiLevelType w:val="hybridMultilevel"/>
    <w:tmpl w:val="31222D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7">
    <w:nsid w:val="781627AA"/>
    <w:multiLevelType w:val="hybridMultilevel"/>
    <w:tmpl w:val="C53295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8">
    <w:nsid w:val="78802BBF"/>
    <w:multiLevelType w:val="hybridMultilevel"/>
    <w:tmpl w:val="101A3542"/>
    <w:lvl w:ilvl="0" w:tplc="2D349C76">
      <w:start w:val="3"/>
      <w:numFmt w:val="decimal"/>
      <w:lvlText w:val="%1."/>
      <w:lvlJc w:val="left"/>
      <w:pPr>
        <w:ind w:left="72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9">
    <w:nsid w:val="79917FC9"/>
    <w:multiLevelType w:val="hybridMultilevel"/>
    <w:tmpl w:val="14B6D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0">
    <w:nsid w:val="7A2E7790"/>
    <w:multiLevelType w:val="hybridMultilevel"/>
    <w:tmpl w:val="4BF203C8"/>
    <w:lvl w:ilvl="0" w:tplc="E2380F22">
      <w:start w:val="1"/>
      <w:numFmt w:val="lowerLetter"/>
      <w:lvlText w:val="4%1."/>
      <w:lvlJc w:val="left"/>
      <w:pPr>
        <w:ind w:left="3420" w:hanging="360"/>
      </w:pPr>
      <w:rPr>
        <w:rFonts w:hint="default"/>
      </w:rPr>
    </w:lvl>
    <w:lvl w:ilvl="1" w:tplc="100A0019" w:tentative="1">
      <w:start w:val="1"/>
      <w:numFmt w:val="lowerLetter"/>
      <w:lvlText w:val="%2."/>
      <w:lvlJc w:val="left"/>
      <w:pPr>
        <w:ind w:left="1440" w:hanging="360"/>
      </w:pPr>
    </w:lvl>
    <w:lvl w:ilvl="2" w:tplc="E2380F22">
      <w:start w:val="1"/>
      <w:numFmt w:val="lowerLetter"/>
      <w:lvlText w:val="4%3."/>
      <w:lvlJc w:val="left"/>
      <w:pPr>
        <w:ind w:left="2160" w:hanging="180"/>
      </w:pPr>
      <w:rPr>
        <w:rFonts w:hint="default"/>
      </w:r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1">
    <w:nsid w:val="7AB249B5"/>
    <w:multiLevelType w:val="hybridMultilevel"/>
    <w:tmpl w:val="E6783086"/>
    <w:lvl w:ilvl="0" w:tplc="527E433C">
      <w:start w:val="1"/>
      <w:numFmt w:val="bullet"/>
      <w:lvlText w:val=""/>
      <w:lvlJc w:val="left"/>
      <w:pPr>
        <w:ind w:left="1800" w:hanging="360"/>
      </w:pPr>
      <w:rPr>
        <w:rFonts w:ascii="Symbol" w:hAnsi="Symbol" w:hint="default"/>
        <w:color w:val="auto"/>
      </w:rPr>
    </w:lvl>
    <w:lvl w:ilvl="1" w:tplc="100A0003" w:tentative="1">
      <w:start w:val="1"/>
      <w:numFmt w:val="bullet"/>
      <w:lvlText w:val="o"/>
      <w:lvlJc w:val="left"/>
      <w:pPr>
        <w:ind w:left="2520" w:hanging="360"/>
      </w:pPr>
      <w:rPr>
        <w:rFonts w:ascii="Courier New" w:hAnsi="Courier New" w:cs="Courier New" w:hint="default"/>
      </w:rPr>
    </w:lvl>
    <w:lvl w:ilvl="2" w:tplc="100A0005" w:tentative="1">
      <w:start w:val="1"/>
      <w:numFmt w:val="bullet"/>
      <w:lvlText w:val=""/>
      <w:lvlJc w:val="left"/>
      <w:pPr>
        <w:ind w:left="3240" w:hanging="360"/>
      </w:pPr>
      <w:rPr>
        <w:rFonts w:ascii="Wingdings" w:hAnsi="Wingdings" w:hint="default"/>
      </w:rPr>
    </w:lvl>
    <w:lvl w:ilvl="3" w:tplc="100A0001" w:tentative="1">
      <w:start w:val="1"/>
      <w:numFmt w:val="bullet"/>
      <w:lvlText w:val=""/>
      <w:lvlJc w:val="left"/>
      <w:pPr>
        <w:ind w:left="3960" w:hanging="360"/>
      </w:pPr>
      <w:rPr>
        <w:rFonts w:ascii="Symbol" w:hAnsi="Symbol" w:hint="default"/>
      </w:rPr>
    </w:lvl>
    <w:lvl w:ilvl="4" w:tplc="100A0003" w:tentative="1">
      <w:start w:val="1"/>
      <w:numFmt w:val="bullet"/>
      <w:lvlText w:val="o"/>
      <w:lvlJc w:val="left"/>
      <w:pPr>
        <w:ind w:left="4680" w:hanging="360"/>
      </w:pPr>
      <w:rPr>
        <w:rFonts w:ascii="Courier New" w:hAnsi="Courier New" w:cs="Courier New" w:hint="default"/>
      </w:rPr>
    </w:lvl>
    <w:lvl w:ilvl="5" w:tplc="100A0005" w:tentative="1">
      <w:start w:val="1"/>
      <w:numFmt w:val="bullet"/>
      <w:lvlText w:val=""/>
      <w:lvlJc w:val="left"/>
      <w:pPr>
        <w:ind w:left="5400" w:hanging="360"/>
      </w:pPr>
      <w:rPr>
        <w:rFonts w:ascii="Wingdings" w:hAnsi="Wingdings" w:hint="default"/>
      </w:rPr>
    </w:lvl>
    <w:lvl w:ilvl="6" w:tplc="100A0001" w:tentative="1">
      <w:start w:val="1"/>
      <w:numFmt w:val="bullet"/>
      <w:lvlText w:val=""/>
      <w:lvlJc w:val="left"/>
      <w:pPr>
        <w:ind w:left="6120" w:hanging="360"/>
      </w:pPr>
      <w:rPr>
        <w:rFonts w:ascii="Symbol" w:hAnsi="Symbol" w:hint="default"/>
      </w:rPr>
    </w:lvl>
    <w:lvl w:ilvl="7" w:tplc="100A0003" w:tentative="1">
      <w:start w:val="1"/>
      <w:numFmt w:val="bullet"/>
      <w:lvlText w:val="o"/>
      <w:lvlJc w:val="left"/>
      <w:pPr>
        <w:ind w:left="6840" w:hanging="360"/>
      </w:pPr>
      <w:rPr>
        <w:rFonts w:ascii="Courier New" w:hAnsi="Courier New" w:cs="Courier New" w:hint="default"/>
      </w:rPr>
    </w:lvl>
    <w:lvl w:ilvl="8" w:tplc="100A0005" w:tentative="1">
      <w:start w:val="1"/>
      <w:numFmt w:val="bullet"/>
      <w:lvlText w:val=""/>
      <w:lvlJc w:val="left"/>
      <w:pPr>
        <w:ind w:left="7560" w:hanging="360"/>
      </w:pPr>
      <w:rPr>
        <w:rFonts w:ascii="Wingdings" w:hAnsi="Wingdings" w:hint="default"/>
      </w:rPr>
    </w:lvl>
  </w:abstractNum>
  <w:abstractNum w:abstractNumId="302">
    <w:nsid w:val="7AB548CE"/>
    <w:multiLevelType w:val="hybridMultilevel"/>
    <w:tmpl w:val="8A2885EC"/>
    <w:lvl w:ilvl="0" w:tplc="527E433C">
      <w:start w:val="1"/>
      <w:numFmt w:val="bullet"/>
      <w:lvlText w:val=""/>
      <w:lvlJc w:val="left"/>
      <w:pPr>
        <w:ind w:left="1980" w:hanging="360"/>
      </w:pPr>
      <w:rPr>
        <w:rFonts w:ascii="Symbol" w:hAnsi="Symbol" w:hint="default"/>
        <w:color w:val="auto"/>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03">
    <w:nsid w:val="7C201E00"/>
    <w:multiLevelType w:val="hybridMultilevel"/>
    <w:tmpl w:val="31841148"/>
    <w:lvl w:ilvl="0" w:tplc="ACEECB6A">
      <w:start w:val="1"/>
      <w:numFmt w:val="low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nsid w:val="7CA174E9"/>
    <w:multiLevelType w:val="hybridMultilevel"/>
    <w:tmpl w:val="C478A97E"/>
    <w:lvl w:ilvl="0" w:tplc="100A0001">
      <w:start w:val="1"/>
      <w:numFmt w:val="bullet"/>
      <w:lvlText w:val=""/>
      <w:lvlJc w:val="left"/>
      <w:pPr>
        <w:ind w:left="1800" w:hanging="360"/>
      </w:pPr>
      <w:rPr>
        <w:rFonts w:ascii="Symbol" w:hAnsi="Symbol" w:hint="default"/>
      </w:rPr>
    </w:lvl>
    <w:lvl w:ilvl="1" w:tplc="100A0003" w:tentative="1">
      <w:start w:val="1"/>
      <w:numFmt w:val="bullet"/>
      <w:lvlText w:val="o"/>
      <w:lvlJc w:val="left"/>
      <w:pPr>
        <w:ind w:left="2520" w:hanging="360"/>
      </w:pPr>
      <w:rPr>
        <w:rFonts w:ascii="Courier New" w:hAnsi="Courier New" w:cs="Courier New" w:hint="default"/>
      </w:rPr>
    </w:lvl>
    <w:lvl w:ilvl="2" w:tplc="100A0005" w:tentative="1">
      <w:start w:val="1"/>
      <w:numFmt w:val="bullet"/>
      <w:lvlText w:val=""/>
      <w:lvlJc w:val="left"/>
      <w:pPr>
        <w:ind w:left="3240" w:hanging="360"/>
      </w:pPr>
      <w:rPr>
        <w:rFonts w:ascii="Wingdings" w:hAnsi="Wingdings" w:hint="default"/>
      </w:rPr>
    </w:lvl>
    <w:lvl w:ilvl="3" w:tplc="100A0001" w:tentative="1">
      <w:start w:val="1"/>
      <w:numFmt w:val="bullet"/>
      <w:lvlText w:val=""/>
      <w:lvlJc w:val="left"/>
      <w:pPr>
        <w:ind w:left="3960" w:hanging="360"/>
      </w:pPr>
      <w:rPr>
        <w:rFonts w:ascii="Symbol" w:hAnsi="Symbol" w:hint="default"/>
      </w:rPr>
    </w:lvl>
    <w:lvl w:ilvl="4" w:tplc="100A0003" w:tentative="1">
      <w:start w:val="1"/>
      <w:numFmt w:val="bullet"/>
      <w:lvlText w:val="o"/>
      <w:lvlJc w:val="left"/>
      <w:pPr>
        <w:ind w:left="4680" w:hanging="360"/>
      </w:pPr>
      <w:rPr>
        <w:rFonts w:ascii="Courier New" w:hAnsi="Courier New" w:cs="Courier New" w:hint="default"/>
      </w:rPr>
    </w:lvl>
    <w:lvl w:ilvl="5" w:tplc="100A0005" w:tentative="1">
      <w:start w:val="1"/>
      <w:numFmt w:val="bullet"/>
      <w:lvlText w:val=""/>
      <w:lvlJc w:val="left"/>
      <w:pPr>
        <w:ind w:left="5400" w:hanging="360"/>
      </w:pPr>
      <w:rPr>
        <w:rFonts w:ascii="Wingdings" w:hAnsi="Wingdings" w:hint="default"/>
      </w:rPr>
    </w:lvl>
    <w:lvl w:ilvl="6" w:tplc="100A0001" w:tentative="1">
      <w:start w:val="1"/>
      <w:numFmt w:val="bullet"/>
      <w:lvlText w:val=""/>
      <w:lvlJc w:val="left"/>
      <w:pPr>
        <w:ind w:left="6120" w:hanging="360"/>
      </w:pPr>
      <w:rPr>
        <w:rFonts w:ascii="Symbol" w:hAnsi="Symbol" w:hint="default"/>
      </w:rPr>
    </w:lvl>
    <w:lvl w:ilvl="7" w:tplc="100A0003" w:tentative="1">
      <w:start w:val="1"/>
      <w:numFmt w:val="bullet"/>
      <w:lvlText w:val="o"/>
      <w:lvlJc w:val="left"/>
      <w:pPr>
        <w:ind w:left="6840" w:hanging="360"/>
      </w:pPr>
      <w:rPr>
        <w:rFonts w:ascii="Courier New" w:hAnsi="Courier New" w:cs="Courier New" w:hint="default"/>
      </w:rPr>
    </w:lvl>
    <w:lvl w:ilvl="8" w:tplc="100A0005" w:tentative="1">
      <w:start w:val="1"/>
      <w:numFmt w:val="bullet"/>
      <w:lvlText w:val=""/>
      <w:lvlJc w:val="left"/>
      <w:pPr>
        <w:ind w:left="7560" w:hanging="360"/>
      </w:pPr>
      <w:rPr>
        <w:rFonts w:ascii="Wingdings" w:hAnsi="Wingdings" w:hint="default"/>
      </w:rPr>
    </w:lvl>
  </w:abstractNum>
  <w:abstractNum w:abstractNumId="305">
    <w:nsid w:val="7D6966BA"/>
    <w:multiLevelType w:val="hybridMultilevel"/>
    <w:tmpl w:val="5C5A54E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06">
    <w:nsid w:val="7D993753"/>
    <w:multiLevelType w:val="hybridMultilevel"/>
    <w:tmpl w:val="832E09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nsid w:val="7DFC0A79"/>
    <w:multiLevelType w:val="hybridMultilevel"/>
    <w:tmpl w:val="02583608"/>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308">
    <w:nsid w:val="7E3E74F8"/>
    <w:multiLevelType w:val="hybridMultilevel"/>
    <w:tmpl w:val="37285570"/>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nsid w:val="7E997E94"/>
    <w:multiLevelType w:val="hybridMultilevel"/>
    <w:tmpl w:val="A2FAC038"/>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nsid w:val="7EF37202"/>
    <w:multiLevelType w:val="hybridMultilevel"/>
    <w:tmpl w:val="34F2A8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3"/>
  </w:num>
  <w:num w:numId="2">
    <w:abstractNumId w:val="89"/>
  </w:num>
  <w:num w:numId="3">
    <w:abstractNumId w:val="245"/>
  </w:num>
  <w:num w:numId="4">
    <w:abstractNumId w:val="86"/>
  </w:num>
  <w:num w:numId="5">
    <w:abstractNumId w:val="137"/>
  </w:num>
  <w:num w:numId="6">
    <w:abstractNumId w:val="76"/>
  </w:num>
  <w:num w:numId="7">
    <w:abstractNumId w:val="291"/>
  </w:num>
  <w:num w:numId="8">
    <w:abstractNumId w:val="140"/>
  </w:num>
  <w:num w:numId="9">
    <w:abstractNumId w:val="161"/>
  </w:num>
  <w:num w:numId="10">
    <w:abstractNumId w:val="52"/>
  </w:num>
  <w:num w:numId="11">
    <w:abstractNumId w:val="263"/>
  </w:num>
  <w:num w:numId="12">
    <w:abstractNumId w:val="228"/>
  </w:num>
  <w:num w:numId="13">
    <w:abstractNumId w:val="257"/>
  </w:num>
  <w:num w:numId="14">
    <w:abstractNumId w:val="222"/>
  </w:num>
  <w:num w:numId="15">
    <w:abstractNumId w:val="211"/>
  </w:num>
  <w:num w:numId="16">
    <w:abstractNumId w:val="154"/>
  </w:num>
  <w:num w:numId="17">
    <w:abstractNumId w:val="180"/>
  </w:num>
  <w:num w:numId="18">
    <w:abstractNumId w:val="296"/>
  </w:num>
  <w:num w:numId="19">
    <w:abstractNumId w:val="95"/>
  </w:num>
  <w:num w:numId="20">
    <w:abstractNumId w:val="179"/>
  </w:num>
  <w:num w:numId="21">
    <w:abstractNumId w:val="187"/>
  </w:num>
  <w:num w:numId="22">
    <w:abstractNumId w:val="157"/>
  </w:num>
  <w:num w:numId="23">
    <w:abstractNumId w:val="82"/>
  </w:num>
  <w:num w:numId="24">
    <w:abstractNumId w:val="168"/>
  </w:num>
  <w:num w:numId="25">
    <w:abstractNumId w:val="282"/>
  </w:num>
  <w:num w:numId="26">
    <w:abstractNumId w:val="9"/>
  </w:num>
  <w:num w:numId="27">
    <w:abstractNumId w:val="268"/>
  </w:num>
  <w:num w:numId="28">
    <w:abstractNumId w:val="207"/>
  </w:num>
  <w:num w:numId="29">
    <w:abstractNumId w:val="294"/>
  </w:num>
  <w:num w:numId="30">
    <w:abstractNumId w:val="68"/>
  </w:num>
  <w:num w:numId="31">
    <w:abstractNumId w:val="136"/>
  </w:num>
  <w:num w:numId="32">
    <w:abstractNumId w:val="11"/>
  </w:num>
  <w:num w:numId="33">
    <w:abstractNumId w:val="59"/>
  </w:num>
  <w:num w:numId="34">
    <w:abstractNumId w:val="16"/>
  </w:num>
  <w:num w:numId="35">
    <w:abstractNumId w:val="107"/>
  </w:num>
  <w:num w:numId="36">
    <w:abstractNumId w:val="126"/>
  </w:num>
  <w:num w:numId="37">
    <w:abstractNumId w:val="229"/>
  </w:num>
  <w:num w:numId="38">
    <w:abstractNumId w:val="106"/>
  </w:num>
  <w:num w:numId="39">
    <w:abstractNumId w:val="210"/>
  </w:num>
  <w:num w:numId="40">
    <w:abstractNumId w:val="224"/>
  </w:num>
  <w:num w:numId="41">
    <w:abstractNumId w:val="19"/>
  </w:num>
  <w:num w:numId="42">
    <w:abstractNumId w:val="212"/>
  </w:num>
  <w:num w:numId="43">
    <w:abstractNumId w:val="138"/>
  </w:num>
  <w:num w:numId="44">
    <w:abstractNumId w:val="159"/>
  </w:num>
  <w:num w:numId="45">
    <w:abstractNumId w:val="44"/>
  </w:num>
  <w:num w:numId="46">
    <w:abstractNumId w:val="173"/>
  </w:num>
  <w:num w:numId="47">
    <w:abstractNumId w:val="243"/>
  </w:num>
  <w:num w:numId="48">
    <w:abstractNumId w:val="204"/>
  </w:num>
  <w:num w:numId="49">
    <w:abstractNumId w:val="56"/>
  </w:num>
  <w:num w:numId="50">
    <w:abstractNumId w:val="241"/>
  </w:num>
  <w:num w:numId="51">
    <w:abstractNumId w:val="134"/>
  </w:num>
  <w:num w:numId="52">
    <w:abstractNumId w:val="233"/>
  </w:num>
  <w:num w:numId="53">
    <w:abstractNumId w:val="84"/>
  </w:num>
  <w:num w:numId="54">
    <w:abstractNumId w:val="102"/>
  </w:num>
  <w:num w:numId="55">
    <w:abstractNumId w:val="307"/>
  </w:num>
  <w:num w:numId="56">
    <w:abstractNumId w:val="72"/>
  </w:num>
  <w:num w:numId="57">
    <w:abstractNumId w:val="186"/>
  </w:num>
  <w:num w:numId="58">
    <w:abstractNumId w:val="94"/>
  </w:num>
  <w:num w:numId="59">
    <w:abstractNumId w:val="122"/>
  </w:num>
  <w:num w:numId="60">
    <w:abstractNumId w:val="259"/>
  </w:num>
  <w:num w:numId="61">
    <w:abstractNumId w:val="219"/>
  </w:num>
  <w:num w:numId="62">
    <w:abstractNumId w:val="129"/>
  </w:num>
  <w:num w:numId="63">
    <w:abstractNumId w:val="99"/>
  </w:num>
  <w:num w:numId="64">
    <w:abstractNumId w:val="66"/>
  </w:num>
  <w:num w:numId="65">
    <w:abstractNumId w:val="209"/>
  </w:num>
  <w:num w:numId="66">
    <w:abstractNumId w:val="92"/>
  </w:num>
  <w:num w:numId="67">
    <w:abstractNumId w:val="247"/>
  </w:num>
  <w:num w:numId="68">
    <w:abstractNumId w:val="248"/>
  </w:num>
  <w:num w:numId="69">
    <w:abstractNumId w:val="24"/>
  </w:num>
  <w:num w:numId="70">
    <w:abstractNumId w:val="178"/>
  </w:num>
  <w:num w:numId="71">
    <w:abstractNumId w:val="302"/>
  </w:num>
  <w:num w:numId="72">
    <w:abstractNumId w:val="230"/>
  </w:num>
  <w:num w:numId="73">
    <w:abstractNumId w:val="164"/>
  </w:num>
  <w:num w:numId="74">
    <w:abstractNumId w:val="278"/>
  </w:num>
  <w:num w:numId="75">
    <w:abstractNumId w:val="74"/>
  </w:num>
  <w:num w:numId="76">
    <w:abstractNumId w:val="103"/>
  </w:num>
  <w:num w:numId="77">
    <w:abstractNumId w:val="23"/>
  </w:num>
  <w:num w:numId="78">
    <w:abstractNumId w:val="43"/>
  </w:num>
  <w:num w:numId="79">
    <w:abstractNumId w:val="244"/>
  </w:num>
  <w:num w:numId="80">
    <w:abstractNumId w:val="166"/>
  </w:num>
  <w:num w:numId="81">
    <w:abstractNumId w:val="28"/>
  </w:num>
  <w:num w:numId="82">
    <w:abstractNumId w:val="127"/>
  </w:num>
  <w:num w:numId="83">
    <w:abstractNumId w:val="297"/>
  </w:num>
  <w:num w:numId="84">
    <w:abstractNumId w:val="225"/>
  </w:num>
  <w:num w:numId="85">
    <w:abstractNumId w:val="34"/>
  </w:num>
  <w:num w:numId="86">
    <w:abstractNumId w:val="275"/>
  </w:num>
  <w:num w:numId="87">
    <w:abstractNumId w:val="131"/>
  </w:num>
  <w:num w:numId="88">
    <w:abstractNumId w:val="258"/>
  </w:num>
  <w:num w:numId="89">
    <w:abstractNumId w:val="252"/>
  </w:num>
  <w:num w:numId="90">
    <w:abstractNumId w:val="117"/>
  </w:num>
  <w:num w:numId="91">
    <w:abstractNumId w:val="37"/>
  </w:num>
  <w:num w:numId="92">
    <w:abstractNumId w:val="197"/>
  </w:num>
  <w:num w:numId="93">
    <w:abstractNumId w:val="2"/>
  </w:num>
  <w:num w:numId="94">
    <w:abstractNumId w:val="69"/>
  </w:num>
  <w:num w:numId="95">
    <w:abstractNumId w:val="54"/>
  </w:num>
  <w:num w:numId="96">
    <w:abstractNumId w:val="234"/>
  </w:num>
  <w:num w:numId="97">
    <w:abstractNumId w:val="269"/>
  </w:num>
  <w:num w:numId="98">
    <w:abstractNumId w:val="18"/>
  </w:num>
  <w:num w:numId="99">
    <w:abstractNumId w:val="146"/>
  </w:num>
  <w:num w:numId="100">
    <w:abstractNumId w:val="217"/>
  </w:num>
  <w:num w:numId="101">
    <w:abstractNumId w:val="156"/>
  </w:num>
  <w:num w:numId="102">
    <w:abstractNumId w:val="31"/>
  </w:num>
  <w:num w:numId="103">
    <w:abstractNumId w:val="167"/>
  </w:num>
  <w:num w:numId="104">
    <w:abstractNumId w:val="183"/>
  </w:num>
  <w:num w:numId="105">
    <w:abstractNumId w:val="198"/>
  </w:num>
  <w:num w:numId="106">
    <w:abstractNumId w:val="262"/>
  </w:num>
  <w:num w:numId="107">
    <w:abstractNumId w:val="55"/>
  </w:num>
  <w:num w:numId="108">
    <w:abstractNumId w:val="213"/>
  </w:num>
  <w:num w:numId="109">
    <w:abstractNumId w:val="155"/>
  </w:num>
  <w:num w:numId="110">
    <w:abstractNumId w:val="46"/>
  </w:num>
  <w:num w:numId="111">
    <w:abstractNumId w:val="266"/>
  </w:num>
  <w:num w:numId="112">
    <w:abstractNumId w:val="148"/>
  </w:num>
  <w:num w:numId="113">
    <w:abstractNumId w:val="272"/>
  </w:num>
  <w:num w:numId="114">
    <w:abstractNumId w:val="81"/>
  </w:num>
  <w:num w:numId="115">
    <w:abstractNumId w:val="83"/>
  </w:num>
  <w:num w:numId="116">
    <w:abstractNumId w:val="303"/>
  </w:num>
  <w:num w:numId="117">
    <w:abstractNumId w:val="189"/>
  </w:num>
  <w:num w:numId="118">
    <w:abstractNumId w:val="35"/>
  </w:num>
  <w:num w:numId="119">
    <w:abstractNumId w:val="196"/>
  </w:num>
  <w:num w:numId="120">
    <w:abstractNumId w:val="299"/>
  </w:num>
  <w:num w:numId="121">
    <w:abstractNumId w:val="306"/>
  </w:num>
  <w:num w:numId="122">
    <w:abstractNumId w:val="310"/>
  </w:num>
  <w:num w:numId="123">
    <w:abstractNumId w:val="91"/>
  </w:num>
  <w:num w:numId="124">
    <w:abstractNumId w:val="249"/>
  </w:num>
  <w:num w:numId="125">
    <w:abstractNumId w:val="36"/>
  </w:num>
  <w:num w:numId="126">
    <w:abstractNumId w:val="50"/>
  </w:num>
  <w:num w:numId="127">
    <w:abstractNumId w:val="295"/>
  </w:num>
  <w:num w:numId="128">
    <w:abstractNumId w:val="308"/>
  </w:num>
  <w:num w:numId="129">
    <w:abstractNumId w:val="10"/>
  </w:num>
  <w:num w:numId="130">
    <w:abstractNumId w:val="267"/>
  </w:num>
  <w:num w:numId="131">
    <w:abstractNumId w:val="15"/>
  </w:num>
  <w:num w:numId="132">
    <w:abstractNumId w:val="190"/>
  </w:num>
  <w:num w:numId="133">
    <w:abstractNumId w:val="181"/>
  </w:num>
  <w:num w:numId="134">
    <w:abstractNumId w:val="165"/>
  </w:num>
  <w:num w:numId="135">
    <w:abstractNumId w:val="93"/>
  </w:num>
  <w:num w:numId="136">
    <w:abstractNumId w:val="240"/>
  </w:num>
  <w:num w:numId="137">
    <w:abstractNumId w:val="215"/>
  </w:num>
  <w:num w:numId="138">
    <w:abstractNumId w:val="242"/>
  </w:num>
  <w:num w:numId="139">
    <w:abstractNumId w:val="105"/>
  </w:num>
  <w:num w:numId="140">
    <w:abstractNumId w:val="147"/>
  </w:num>
  <w:num w:numId="141">
    <w:abstractNumId w:val="292"/>
  </w:num>
  <w:num w:numId="142">
    <w:abstractNumId w:val="65"/>
  </w:num>
  <w:num w:numId="143">
    <w:abstractNumId w:val="12"/>
  </w:num>
  <w:num w:numId="144">
    <w:abstractNumId w:val="90"/>
  </w:num>
  <w:num w:numId="145">
    <w:abstractNumId w:val="271"/>
  </w:num>
  <w:num w:numId="146">
    <w:abstractNumId w:val="151"/>
  </w:num>
  <w:num w:numId="147">
    <w:abstractNumId w:val="22"/>
  </w:num>
  <w:num w:numId="148">
    <w:abstractNumId w:val="78"/>
  </w:num>
  <w:num w:numId="149">
    <w:abstractNumId w:val="130"/>
  </w:num>
  <w:num w:numId="150">
    <w:abstractNumId w:val="98"/>
  </w:num>
  <w:num w:numId="151">
    <w:abstractNumId w:val="251"/>
  </w:num>
  <w:num w:numId="152">
    <w:abstractNumId w:val="124"/>
  </w:num>
  <w:num w:numId="153">
    <w:abstractNumId w:val="236"/>
  </w:num>
  <w:num w:numId="154">
    <w:abstractNumId w:val="239"/>
  </w:num>
  <w:num w:numId="155">
    <w:abstractNumId w:val="220"/>
  </w:num>
  <w:num w:numId="156">
    <w:abstractNumId w:val="112"/>
  </w:num>
  <w:num w:numId="157">
    <w:abstractNumId w:val="202"/>
  </w:num>
  <w:num w:numId="158">
    <w:abstractNumId w:val="208"/>
  </w:num>
  <w:num w:numId="159">
    <w:abstractNumId w:val="139"/>
  </w:num>
  <w:num w:numId="160">
    <w:abstractNumId w:val="226"/>
  </w:num>
  <w:num w:numId="161">
    <w:abstractNumId w:val="162"/>
  </w:num>
  <w:num w:numId="162">
    <w:abstractNumId w:val="285"/>
  </w:num>
  <w:num w:numId="163">
    <w:abstractNumId w:val="8"/>
  </w:num>
  <w:num w:numId="164">
    <w:abstractNumId w:val="6"/>
  </w:num>
  <w:num w:numId="165">
    <w:abstractNumId w:val="40"/>
  </w:num>
  <w:num w:numId="166">
    <w:abstractNumId w:val="13"/>
  </w:num>
  <w:num w:numId="167">
    <w:abstractNumId w:val="169"/>
  </w:num>
  <w:num w:numId="168">
    <w:abstractNumId w:val="216"/>
  </w:num>
  <w:num w:numId="169">
    <w:abstractNumId w:val="274"/>
  </w:num>
  <w:num w:numId="170">
    <w:abstractNumId w:val="309"/>
  </w:num>
  <w:num w:numId="171">
    <w:abstractNumId w:val="176"/>
  </w:num>
  <w:num w:numId="172">
    <w:abstractNumId w:val="281"/>
  </w:num>
  <w:num w:numId="173">
    <w:abstractNumId w:val="32"/>
  </w:num>
  <w:num w:numId="174">
    <w:abstractNumId w:val="114"/>
  </w:num>
  <w:num w:numId="175">
    <w:abstractNumId w:val="286"/>
  </w:num>
  <w:num w:numId="176">
    <w:abstractNumId w:val="153"/>
  </w:num>
  <w:num w:numId="177">
    <w:abstractNumId w:val="227"/>
  </w:num>
  <w:num w:numId="178">
    <w:abstractNumId w:val="199"/>
  </w:num>
  <w:num w:numId="179">
    <w:abstractNumId w:val="42"/>
  </w:num>
  <w:num w:numId="180">
    <w:abstractNumId w:val="185"/>
  </w:num>
  <w:num w:numId="181">
    <w:abstractNumId w:val="144"/>
  </w:num>
  <w:num w:numId="182">
    <w:abstractNumId w:val="254"/>
  </w:num>
  <w:num w:numId="183">
    <w:abstractNumId w:val="100"/>
  </w:num>
  <w:num w:numId="184">
    <w:abstractNumId w:val="260"/>
  </w:num>
  <w:num w:numId="185">
    <w:abstractNumId w:val="253"/>
  </w:num>
  <w:num w:numId="186">
    <w:abstractNumId w:val="57"/>
  </w:num>
  <w:num w:numId="187">
    <w:abstractNumId w:val="261"/>
  </w:num>
  <w:num w:numId="188">
    <w:abstractNumId w:val="49"/>
  </w:num>
  <w:num w:numId="189">
    <w:abstractNumId w:val="238"/>
  </w:num>
  <w:num w:numId="190">
    <w:abstractNumId w:val="188"/>
  </w:num>
  <w:num w:numId="191">
    <w:abstractNumId w:val="284"/>
  </w:num>
  <w:num w:numId="192">
    <w:abstractNumId w:val="255"/>
  </w:num>
  <w:num w:numId="193">
    <w:abstractNumId w:val="160"/>
  </w:num>
  <w:num w:numId="194">
    <w:abstractNumId w:val="193"/>
  </w:num>
  <w:num w:numId="195">
    <w:abstractNumId w:val="85"/>
  </w:num>
  <w:num w:numId="196">
    <w:abstractNumId w:val="113"/>
  </w:num>
  <w:num w:numId="197">
    <w:abstractNumId w:val="205"/>
  </w:num>
  <w:num w:numId="198">
    <w:abstractNumId w:val="4"/>
  </w:num>
  <w:num w:numId="199">
    <w:abstractNumId w:val="301"/>
  </w:num>
  <w:num w:numId="200">
    <w:abstractNumId w:val="61"/>
  </w:num>
  <w:num w:numId="201">
    <w:abstractNumId w:val="300"/>
  </w:num>
  <w:num w:numId="202">
    <w:abstractNumId w:val="101"/>
  </w:num>
  <w:num w:numId="203">
    <w:abstractNumId w:val="73"/>
  </w:num>
  <w:num w:numId="204">
    <w:abstractNumId w:val="111"/>
  </w:num>
  <w:num w:numId="205">
    <w:abstractNumId w:val="277"/>
  </w:num>
  <w:num w:numId="206">
    <w:abstractNumId w:val="17"/>
  </w:num>
  <w:num w:numId="207">
    <w:abstractNumId w:val="121"/>
  </w:num>
  <w:num w:numId="208">
    <w:abstractNumId w:val="53"/>
  </w:num>
  <w:num w:numId="209">
    <w:abstractNumId w:val="135"/>
  </w:num>
  <w:num w:numId="210">
    <w:abstractNumId w:val="48"/>
  </w:num>
  <w:num w:numId="211">
    <w:abstractNumId w:val="33"/>
  </w:num>
  <w:num w:numId="212">
    <w:abstractNumId w:val="150"/>
  </w:num>
  <w:num w:numId="213">
    <w:abstractNumId w:val="171"/>
  </w:num>
  <w:num w:numId="214">
    <w:abstractNumId w:val="287"/>
  </w:num>
  <w:num w:numId="215">
    <w:abstractNumId w:val="39"/>
  </w:num>
  <w:num w:numId="216">
    <w:abstractNumId w:val="60"/>
  </w:num>
  <w:num w:numId="217">
    <w:abstractNumId w:val="170"/>
  </w:num>
  <w:num w:numId="218">
    <w:abstractNumId w:val="141"/>
  </w:num>
  <w:num w:numId="219">
    <w:abstractNumId w:val="38"/>
  </w:num>
  <w:num w:numId="220">
    <w:abstractNumId w:val="0"/>
  </w:num>
  <w:num w:numId="221">
    <w:abstractNumId w:val="125"/>
  </w:num>
  <w:num w:numId="222">
    <w:abstractNumId w:val="20"/>
  </w:num>
  <w:num w:numId="223">
    <w:abstractNumId w:val="200"/>
  </w:num>
  <w:num w:numId="224">
    <w:abstractNumId w:val="273"/>
  </w:num>
  <w:num w:numId="225">
    <w:abstractNumId w:val="116"/>
  </w:num>
  <w:num w:numId="226">
    <w:abstractNumId w:val="279"/>
  </w:num>
  <w:num w:numId="227">
    <w:abstractNumId w:val="177"/>
  </w:num>
  <w:num w:numId="228">
    <w:abstractNumId w:val="143"/>
  </w:num>
  <w:num w:numId="229">
    <w:abstractNumId w:val="118"/>
  </w:num>
  <w:num w:numId="230">
    <w:abstractNumId w:val="191"/>
  </w:num>
  <w:num w:numId="231">
    <w:abstractNumId w:val="152"/>
  </w:num>
  <w:num w:numId="232">
    <w:abstractNumId w:val="264"/>
  </w:num>
  <w:num w:numId="233">
    <w:abstractNumId w:val="77"/>
  </w:num>
  <w:num w:numId="234">
    <w:abstractNumId w:val="246"/>
  </w:num>
  <w:num w:numId="235">
    <w:abstractNumId w:val="221"/>
  </w:num>
  <w:num w:numId="236">
    <w:abstractNumId w:val="201"/>
  </w:num>
  <w:num w:numId="237">
    <w:abstractNumId w:val="158"/>
  </w:num>
  <w:num w:numId="238">
    <w:abstractNumId w:val="27"/>
  </w:num>
  <w:num w:numId="239">
    <w:abstractNumId w:val="29"/>
  </w:num>
  <w:num w:numId="240">
    <w:abstractNumId w:val="26"/>
  </w:num>
  <w:num w:numId="241">
    <w:abstractNumId w:val="182"/>
  </w:num>
  <w:num w:numId="242">
    <w:abstractNumId w:val="175"/>
  </w:num>
  <w:num w:numId="243">
    <w:abstractNumId w:val="70"/>
  </w:num>
  <w:num w:numId="244">
    <w:abstractNumId w:val="104"/>
  </w:num>
  <w:num w:numId="245">
    <w:abstractNumId w:val="289"/>
  </w:num>
  <w:num w:numId="246">
    <w:abstractNumId w:val="223"/>
  </w:num>
  <w:num w:numId="247">
    <w:abstractNumId w:val="298"/>
  </w:num>
  <w:num w:numId="248">
    <w:abstractNumId w:val="7"/>
  </w:num>
  <w:num w:numId="249">
    <w:abstractNumId w:val="51"/>
  </w:num>
  <w:num w:numId="250">
    <w:abstractNumId w:val="87"/>
  </w:num>
  <w:num w:numId="251">
    <w:abstractNumId w:val="133"/>
  </w:num>
  <w:num w:numId="252">
    <w:abstractNumId w:val="195"/>
  </w:num>
  <w:num w:numId="253">
    <w:abstractNumId w:val="218"/>
  </w:num>
  <w:num w:numId="254">
    <w:abstractNumId w:val="149"/>
  </w:num>
  <w:num w:numId="255">
    <w:abstractNumId w:val="304"/>
  </w:num>
  <w:num w:numId="256">
    <w:abstractNumId w:val="172"/>
  </w:num>
  <w:num w:numId="257">
    <w:abstractNumId w:val="30"/>
  </w:num>
  <w:num w:numId="258">
    <w:abstractNumId w:val="194"/>
  </w:num>
  <w:num w:numId="259">
    <w:abstractNumId w:val="41"/>
  </w:num>
  <w:num w:numId="260">
    <w:abstractNumId w:val="110"/>
  </w:num>
  <w:num w:numId="261">
    <w:abstractNumId w:val="97"/>
  </w:num>
  <w:num w:numId="262">
    <w:abstractNumId w:val="184"/>
  </w:num>
  <w:num w:numId="263">
    <w:abstractNumId w:val="214"/>
  </w:num>
  <w:num w:numId="264">
    <w:abstractNumId w:val="14"/>
  </w:num>
  <w:num w:numId="265">
    <w:abstractNumId w:val="47"/>
  </w:num>
  <w:num w:numId="266">
    <w:abstractNumId w:val="45"/>
  </w:num>
  <w:num w:numId="267">
    <w:abstractNumId w:val="5"/>
  </w:num>
  <w:num w:numId="268">
    <w:abstractNumId w:val="67"/>
  </w:num>
  <w:num w:numId="269">
    <w:abstractNumId w:val="250"/>
  </w:num>
  <w:num w:numId="270">
    <w:abstractNumId w:val="80"/>
  </w:num>
  <w:num w:numId="271">
    <w:abstractNumId w:val="64"/>
  </w:num>
  <w:num w:numId="272">
    <w:abstractNumId w:val="128"/>
  </w:num>
  <w:num w:numId="273">
    <w:abstractNumId w:val="283"/>
  </w:num>
  <w:num w:numId="274">
    <w:abstractNumId w:val="3"/>
  </w:num>
  <w:num w:numId="275">
    <w:abstractNumId w:val="290"/>
  </w:num>
  <w:num w:numId="276">
    <w:abstractNumId w:val="293"/>
  </w:num>
  <w:num w:numId="277">
    <w:abstractNumId w:val="63"/>
  </w:num>
  <w:num w:numId="278">
    <w:abstractNumId w:val="174"/>
  </w:num>
  <w:num w:numId="279">
    <w:abstractNumId w:val="231"/>
  </w:num>
  <w:num w:numId="280">
    <w:abstractNumId w:val="237"/>
  </w:num>
  <w:num w:numId="281">
    <w:abstractNumId w:val="276"/>
  </w:num>
  <w:num w:numId="282">
    <w:abstractNumId w:val="280"/>
  </w:num>
  <w:num w:numId="283">
    <w:abstractNumId w:val="115"/>
  </w:num>
  <w:num w:numId="284">
    <w:abstractNumId w:val="235"/>
  </w:num>
  <w:num w:numId="285">
    <w:abstractNumId w:val="62"/>
  </w:num>
  <w:num w:numId="286">
    <w:abstractNumId w:val="88"/>
  </w:num>
  <w:num w:numId="287">
    <w:abstractNumId w:val="270"/>
  </w:num>
  <w:num w:numId="288">
    <w:abstractNumId w:val="96"/>
  </w:num>
  <w:num w:numId="289">
    <w:abstractNumId w:val="21"/>
  </w:num>
  <w:num w:numId="290">
    <w:abstractNumId w:val="58"/>
  </w:num>
  <w:num w:numId="291">
    <w:abstractNumId w:val="145"/>
  </w:num>
  <w:num w:numId="292">
    <w:abstractNumId w:val="75"/>
  </w:num>
  <w:num w:numId="293">
    <w:abstractNumId w:val="1"/>
  </w:num>
  <w:num w:numId="294">
    <w:abstractNumId w:val="232"/>
  </w:num>
  <w:num w:numId="295">
    <w:abstractNumId w:val="265"/>
  </w:num>
  <w:num w:numId="296">
    <w:abstractNumId w:val="163"/>
  </w:num>
  <w:num w:numId="297">
    <w:abstractNumId w:val="132"/>
  </w:num>
  <w:num w:numId="298">
    <w:abstractNumId w:val="120"/>
  </w:num>
  <w:num w:numId="299">
    <w:abstractNumId w:val="25"/>
  </w:num>
  <w:num w:numId="300">
    <w:abstractNumId w:val="79"/>
  </w:num>
  <w:num w:numId="301">
    <w:abstractNumId w:val="71"/>
  </w:num>
  <w:num w:numId="302">
    <w:abstractNumId w:val="256"/>
  </w:num>
  <w:num w:numId="303">
    <w:abstractNumId w:val="305"/>
  </w:num>
  <w:num w:numId="304">
    <w:abstractNumId w:val="288"/>
  </w:num>
  <w:num w:numId="305">
    <w:abstractNumId w:val="206"/>
  </w:num>
  <w:num w:numId="306">
    <w:abstractNumId w:val="142"/>
  </w:num>
  <w:num w:numId="307">
    <w:abstractNumId w:val="109"/>
  </w:num>
  <w:num w:numId="308">
    <w:abstractNumId w:val="192"/>
  </w:num>
  <w:num w:numId="309">
    <w:abstractNumId w:val="119"/>
  </w:num>
  <w:num w:numId="310">
    <w:abstractNumId w:val="108"/>
  </w:num>
  <w:num w:numId="311">
    <w:abstractNumId w:val="123"/>
  </w:num>
  <w:numIdMacAtCleanup w:val="3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defaultTabStop w:val="720"/>
  <w:hyphenationZone w:val="425"/>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6364"/>
    <w:rsid w:val="000015F3"/>
    <w:rsid w:val="00001C47"/>
    <w:rsid w:val="00002147"/>
    <w:rsid w:val="0000243A"/>
    <w:rsid w:val="00002DBB"/>
    <w:rsid w:val="00003E0A"/>
    <w:rsid w:val="000045FA"/>
    <w:rsid w:val="00004C09"/>
    <w:rsid w:val="00004E73"/>
    <w:rsid w:val="00005B6C"/>
    <w:rsid w:val="00005F1A"/>
    <w:rsid w:val="0000621B"/>
    <w:rsid w:val="00007067"/>
    <w:rsid w:val="0001018F"/>
    <w:rsid w:val="000117A5"/>
    <w:rsid w:val="000118EC"/>
    <w:rsid w:val="00011D0C"/>
    <w:rsid w:val="0001295E"/>
    <w:rsid w:val="00012D86"/>
    <w:rsid w:val="00012F49"/>
    <w:rsid w:val="0001315C"/>
    <w:rsid w:val="000135E0"/>
    <w:rsid w:val="00013A8F"/>
    <w:rsid w:val="00015166"/>
    <w:rsid w:val="000154CA"/>
    <w:rsid w:val="00015634"/>
    <w:rsid w:val="00015880"/>
    <w:rsid w:val="0001650B"/>
    <w:rsid w:val="00016632"/>
    <w:rsid w:val="00017489"/>
    <w:rsid w:val="0001787A"/>
    <w:rsid w:val="000178F9"/>
    <w:rsid w:val="00017FDE"/>
    <w:rsid w:val="00020E37"/>
    <w:rsid w:val="00021EA3"/>
    <w:rsid w:val="00021EE2"/>
    <w:rsid w:val="000220A1"/>
    <w:rsid w:val="000220E1"/>
    <w:rsid w:val="00022351"/>
    <w:rsid w:val="0002263B"/>
    <w:rsid w:val="000228D1"/>
    <w:rsid w:val="00022D7F"/>
    <w:rsid w:val="0002474F"/>
    <w:rsid w:val="00024C2A"/>
    <w:rsid w:val="000251C6"/>
    <w:rsid w:val="000262BC"/>
    <w:rsid w:val="000264B9"/>
    <w:rsid w:val="00027943"/>
    <w:rsid w:val="000302A8"/>
    <w:rsid w:val="0003046F"/>
    <w:rsid w:val="0003055C"/>
    <w:rsid w:val="00030792"/>
    <w:rsid w:val="00030AA4"/>
    <w:rsid w:val="00032665"/>
    <w:rsid w:val="00033F7F"/>
    <w:rsid w:val="00033FA2"/>
    <w:rsid w:val="00034C84"/>
    <w:rsid w:val="00034D27"/>
    <w:rsid w:val="00035B81"/>
    <w:rsid w:val="00035DD1"/>
    <w:rsid w:val="00036598"/>
    <w:rsid w:val="00036E44"/>
    <w:rsid w:val="00036F59"/>
    <w:rsid w:val="00037287"/>
    <w:rsid w:val="00037BFE"/>
    <w:rsid w:val="000400FB"/>
    <w:rsid w:val="000408B0"/>
    <w:rsid w:val="00040901"/>
    <w:rsid w:val="00040AE2"/>
    <w:rsid w:val="0004118F"/>
    <w:rsid w:val="000411F1"/>
    <w:rsid w:val="00041CBB"/>
    <w:rsid w:val="00042556"/>
    <w:rsid w:val="00042AA7"/>
    <w:rsid w:val="00042CC1"/>
    <w:rsid w:val="0004455D"/>
    <w:rsid w:val="00044B77"/>
    <w:rsid w:val="00045181"/>
    <w:rsid w:val="00045F2B"/>
    <w:rsid w:val="000461EA"/>
    <w:rsid w:val="000468B8"/>
    <w:rsid w:val="00046F04"/>
    <w:rsid w:val="00047164"/>
    <w:rsid w:val="0004725D"/>
    <w:rsid w:val="00047B11"/>
    <w:rsid w:val="00047F89"/>
    <w:rsid w:val="000511E9"/>
    <w:rsid w:val="000514D6"/>
    <w:rsid w:val="00052C0D"/>
    <w:rsid w:val="00052CAF"/>
    <w:rsid w:val="00052E9D"/>
    <w:rsid w:val="00053261"/>
    <w:rsid w:val="000532B7"/>
    <w:rsid w:val="0005330E"/>
    <w:rsid w:val="000539E8"/>
    <w:rsid w:val="00053BA8"/>
    <w:rsid w:val="00054361"/>
    <w:rsid w:val="00054C2E"/>
    <w:rsid w:val="00054F13"/>
    <w:rsid w:val="00055552"/>
    <w:rsid w:val="00056068"/>
    <w:rsid w:val="00057B3E"/>
    <w:rsid w:val="00060266"/>
    <w:rsid w:val="000604B0"/>
    <w:rsid w:val="00062356"/>
    <w:rsid w:val="00062C35"/>
    <w:rsid w:val="000634F0"/>
    <w:rsid w:val="00063657"/>
    <w:rsid w:val="000638A9"/>
    <w:rsid w:val="00063C29"/>
    <w:rsid w:val="000640A2"/>
    <w:rsid w:val="000640B4"/>
    <w:rsid w:val="00064C3C"/>
    <w:rsid w:val="00064D07"/>
    <w:rsid w:val="00065537"/>
    <w:rsid w:val="0006583E"/>
    <w:rsid w:val="0006597E"/>
    <w:rsid w:val="00065B5C"/>
    <w:rsid w:val="00065D78"/>
    <w:rsid w:val="00066BA9"/>
    <w:rsid w:val="0006718D"/>
    <w:rsid w:val="00067520"/>
    <w:rsid w:val="000678EA"/>
    <w:rsid w:val="000679C6"/>
    <w:rsid w:val="0007018C"/>
    <w:rsid w:val="000712C1"/>
    <w:rsid w:val="000713B3"/>
    <w:rsid w:val="000714A8"/>
    <w:rsid w:val="00071D38"/>
    <w:rsid w:val="00072930"/>
    <w:rsid w:val="00072AB2"/>
    <w:rsid w:val="00072DCF"/>
    <w:rsid w:val="00072F62"/>
    <w:rsid w:val="00073A91"/>
    <w:rsid w:val="000743CC"/>
    <w:rsid w:val="00074942"/>
    <w:rsid w:val="00074E78"/>
    <w:rsid w:val="0007529B"/>
    <w:rsid w:val="0007532F"/>
    <w:rsid w:val="000756F6"/>
    <w:rsid w:val="000763FC"/>
    <w:rsid w:val="00076C5A"/>
    <w:rsid w:val="00077317"/>
    <w:rsid w:val="00077326"/>
    <w:rsid w:val="00077F88"/>
    <w:rsid w:val="000809A5"/>
    <w:rsid w:val="00081688"/>
    <w:rsid w:val="00081D65"/>
    <w:rsid w:val="00082C7E"/>
    <w:rsid w:val="00083AD9"/>
    <w:rsid w:val="00083F19"/>
    <w:rsid w:val="00085A27"/>
    <w:rsid w:val="000866D5"/>
    <w:rsid w:val="00087264"/>
    <w:rsid w:val="00087338"/>
    <w:rsid w:val="00087B07"/>
    <w:rsid w:val="00090DA4"/>
    <w:rsid w:val="00090E83"/>
    <w:rsid w:val="00091508"/>
    <w:rsid w:val="0009167E"/>
    <w:rsid w:val="00091810"/>
    <w:rsid w:val="00091B66"/>
    <w:rsid w:val="000925E5"/>
    <w:rsid w:val="00093773"/>
    <w:rsid w:val="0009384F"/>
    <w:rsid w:val="00094288"/>
    <w:rsid w:val="00094448"/>
    <w:rsid w:val="00094DC5"/>
    <w:rsid w:val="00095D7A"/>
    <w:rsid w:val="00096335"/>
    <w:rsid w:val="00096CC2"/>
    <w:rsid w:val="00096F50"/>
    <w:rsid w:val="00097A7A"/>
    <w:rsid w:val="00097DBE"/>
    <w:rsid w:val="000A1365"/>
    <w:rsid w:val="000A1395"/>
    <w:rsid w:val="000A155D"/>
    <w:rsid w:val="000A168C"/>
    <w:rsid w:val="000A220C"/>
    <w:rsid w:val="000A2261"/>
    <w:rsid w:val="000A28DF"/>
    <w:rsid w:val="000A2B68"/>
    <w:rsid w:val="000A2E31"/>
    <w:rsid w:val="000A375C"/>
    <w:rsid w:val="000A549B"/>
    <w:rsid w:val="000A5754"/>
    <w:rsid w:val="000A609C"/>
    <w:rsid w:val="000A684A"/>
    <w:rsid w:val="000A7B51"/>
    <w:rsid w:val="000B0B87"/>
    <w:rsid w:val="000B26BA"/>
    <w:rsid w:val="000B296A"/>
    <w:rsid w:val="000B2D6D"/>
    <w:rsid w:val="000B356A"/>
    <w:rsid w:val="000B474D"/>
    <w:rsid w:val="000B5443"/>
    <w:rsid w:val="000B62B1"/>
    <w:rsid w:val="000B7747"/>
    <w:rsid w:val="000B78B2"/>
    <w:rsid w:val="000C0E47"/>
    <w:rsid w:val="000C1790"/>
    <w:rsid w:val="000C1F96"/>
    <w:rsid w:val="000C244B"/>
    <w:rsid w:val="000C24F0"/>
    <w:rsid w:val="000C38CD"/>
    <w:rsid w:val="000C3A3B"/>
    <w:rsid w:val="000C41BB"/>
    <w:rsid w:val="000C444A"/>
    <w:rsid w:val="000C4A8F"/>
    <w:rsid w:val="000C4F85"/>
    <w:rsid w:val="000C5FDA"/>
    <w:rsid w:val="000C6225"/>
    <w:rsid w:val="000C66B6"/>
    <w:rsid w:val="000C685E"/>
    <w:rsid w:val="000C6BCF"/>
    <w:rsid w:val="000C731E"/>
    <w:rsid w:val="000C7EEA"/>
    <w:rsid w:val="000D0376"/>
    <w:rsid w:val="000D199C"/>
    <w:rsid w:val="000D1E29"/>
    <w:rsid w:val="000D2023"/>
    <w:rsid w:val="000D2312"/>
    <w:rsid w:val="000D2B81"/>
    <w:rsid w:val="000D2C0C"/>
    <w:rsid w:val="000D3D6A"/>
    <w:rsid w:val="000D631D"/>
    <w:rsid w:val="000D64CC"/>
    <w:rsid w:val="000D65F9"/>
    <w:rsid w:val="000D7424"/>
    <w:rsid w:val="000D74DF"/>
    <w:rsid w:val="000D767E"/>
    <w:rsid w:val="000D782F"/>
    <w:rsid w:val="000D7FB7"/>
    <w:rsid w:val="000E1316"/>
    <w:rsid w:val="000E14E9"/>
    <w:rsid w:val="000E247D"/>
    <w:rsid w:val="000E3134"/>
    <w:rsid w:val="000E3255"/>
    <w:rsid w:val="000E3434"/>
    <w:rsid w:val="000E3B0D"/>
    <w:rsid w:val="000E3D74"/>
    <w:rsid w:val="000E40BC"/>
    <w:rsid w:val="000E50DD"/>
    <w:rsid w:val="000E62DB"/>
    <w:rsid w:val="000E640B"/>
    <w:rsid w:val="000E678B"/>
    <w:rsid w:val="000E6BFE"/>
    <w:rsid w:val="000E6FE8"/>
    <w:rsid w:val="000E7A93"/>
    <w:rsid w:val="000E7E60"/>
    <w:rsid w:val="000F05E1"/>
    <w:rsid w:val="000F1127"/>
    <w:rsid w:val="000F1413"/>
    <w:rsid w:val="000F1DD7"/>
    <w:rsid w:val="000F262A"/>
    <w:rsid w:val="000F2DA9"/>
    <w:rsid w:val="000F3ED1"/>
    <w:rsid w:val="000F4D50"/>
    <w:rsid w:val="000F4DFF"/>
    <w:rsid w:val="000F4E64"/>
    <w:rsid w:val="000F53F8"/>
    <w:rsid w:val="000F59B3"/>
    <w:rsid w:val="000F5A1D"/>
    <w:rsid w:val="000F6CF0"/>
    <w:rsid w:val="000F70EA"/>
    <w:rsid w:val="000F73EB"/>
    <w:rsid w:val="000F797D"/>
    <w:rsid w:val="001000E5"/>
    <w:rsid w:val="001005F1"/>
    <w:rsid w:val="00100812"/>
    <w:rsid w:val="00101064"/>
    <w:rsid w:val="00101594"/>
    <w:rsid w:val="00101694"/>
    <w:rsid w:val="001027F5"/>
    <w:rsid w:val="00102AE1"/>
    <w:rsid w:val="00102B4F"/>
    <w:rsid w:val="00103365"/>
    <w:rsid w:val="00104E02"/>
    <w:rsid w:val="00105450"/>
    <w:rsid w:val="001057A7"/>
    <w:rsid w:val="00107298"/>
    <w:rsid w:val="00107D68"/>
    <w:rsid w:val="00107E74"/>
    <w:rsid w:val="00107FDB"/>
    <w:rsid w:val="001107D9"/>
    <w:rsid w:val="00110D4D"/>
    <w:rsid w:val="00110D63"/>
    <w:rsid w:val="0011140A"/>
    <w:rsid w:val="00112ECC"/>
    <w:rsid w:val="001143CC"/>
    <w:rsid w:val="00114DE6"/>
    <w:rsid w:val="001151A2"/>
    <w:rsid w:val="00115D57"/>
    <w:rsid w:val="0011624A"/>
    <w:rsid w:val="001169A0"/>
    <w:rsid w:val="00117909"/>
    <w:rsid w:val="00120A56"/>
    <w:rsid w:val="00120F27"/>
    <w:rsid w:val="00122C8E"/>
    <w:rsid w:val="001231E8"/>
    <w:rsid w:val="00124A77"/>
    <w:rsid w:val="0012539A"/>
    <w:rsid w:val="00125CA7"/>
    <w:rsid w:val="00126003"/>
    <w:rsid w:val="001268E4"/>
    <w:rsid w:val="0012712F"/>
    <w:rsid w:val="0012776A"/>
    <w:rsid w:val="00127B02"/>
    <w:rsid w:val="00130599"/>
    <w:rsid w:val="00130845"/>
    <w:rsid w:val="0013166A"/>
    <w:rsid w:val="001317D0"/>
    <w:rsid w:val="00131C92"/>
    <w:rsid w:val="0013212A"/>
    <w:rsid w:val="00132238"/>
    <w:rsid w:val="00133265"/>
    <w:rsid w:val="00134A83"/>
    <w:rsid w:val="00134C73"/>
    <w:rsid w:val="00135437"/>
    <w:rsid w:val="00135A86"/>
    <w:rsid w:val="00135CC8"/>
    <w:rsid w:val="00136C78"/>
    <w:rsid w:val="001370F5"/>
    <w:rsid w:val="001376F5"/>
    <w:rsid w:val="00140428"/>
    <w:rsid w:val="001417C3"/>
    <w:rsid w:val="00141A5F"/>
    <w:rsid w:val="0014207C"/>
    <w:rsid w:val="001426B6"/>
    <w:rsid w:val="0014272E"/>
    <w:rsid w:val="00142ECC"/>
    <w:rsid w:val="0014336F"/>
    <w:rsid w:val="00143432"/>
    <w:rsid w:val="001457F1"/>
    <w:rsid w:val="00145C0B"/>
    <w:rsid w:val="00145E9E"/>
    <w:rsid w:val="001460B2"/>
    <w:rsid w:val="00146989"/>
    <w:rsid w:val="00146DEC"/>
    <w:rsid w:val="00147E87"/>
    <w:rsid w:val="001509B0"/>
    <w:rsid w:val="00150AA7"/>
    <w:rsid w:val="00151748"/>
    <w:rsid w:val="001524E5"/>
    <w:rsid w:val="00152866"/>
    <w:rsid w:val="0015295B"/>
    <w:rsid w:val="001529E3"/>
    <w:rsid w:val="00152BBE"/>
    <w:rsid w:val="00153098"/>
    <w:rsid w:val="001530BC"/>
    <w:rsid w:val="00153D1A"/>
    <w:rsid w:val="00154441"/>
    <w:rsid w:val="00154862"/>
    <w:rsid w:val="00154DE6"/>
    <w:rsid w:val="00155224"/>
    <w:rsid w:val="001559EF"/>
    <w:rsid w:val="00155C77"/>
    <w:rsid w:val="0015659B"/>
    <w:rsid w:val="00156ED7"/>
    <w:rsid w:val="00156F01"/>
    <w:rsid w:val="001578E2"/>
    <w:rsid w:val="00157E5A"/>
    <w:rsid w:val="0016016F"/>
    <w:rsid w:val="00160C69"/>
    <w:rsid w:val="00160E2E"/>
    <w:rsid w:val="00160FC5"/>
    <w:rsid w:val="0016143F"/>
    <w:rsid w:val="00162C7F"/>
    <w:rsid w:val="001640C2"/>
    <w:rsid w:val="0016550D"/>
    <w:rsid w:val="00165D7B"/>
    <w:rsid w:val="00166174"/>
    <w:rsid w:val="00167700"/>
    <w:rsid w:val="00167C98"/>
    <w:rsid w:val="00167F38"/>
    <w:rsid w:val="00170C93"/>
    <w:rsid w:val="00171311"/>
    <w:rsid w:val="00171D88"/>
    <w:rsid w:val="001720B0"/>
    <w:rsid w:val="00172731"/>
    <w:rsid w:val="00172979"/>
    <w:rsid w:val="00173475"/>
    <w:rsid w:val="00173ADC"/>
    <w:rsid w:val="00174BB1"/>
    <w:rsid w:val="00175499"/>
    <w:rsid w:val="00175EA0"/>
    <w:rsid w:val="00180738"/>
    <w:rsid w:val="00180B40"/>
    <w:rsid w:val="00180CB1"/>
    <w:rsid w:val="00181141"/>
    <w:rsid w:val="001813A9"/>
    <w:rsid w:val="00181EE1"/>
    <w:rsid w:val="001820A1"/>
    <w:rsid w:val="001831A9"/>
    <w:rsid w:val="00183442"/>
    <w:rsid w:val="0018390D"/>
    <w:rsid w:val="00183C92"/>
    <w:rsid w:val="00185C9F"/>
    <w:rsid w:val="001866DF"/>
    <w:rsid w:val="00186F6E"/>
    <w:rsid w:val="001874C2"/>
    <w:rsid w:val="00187A6D"/>
    <w:rsid w:val="00187DF3"/>
    <w:rsid w:val="00190DB0"/>
    <w:rsid w:val="001917BD"/>
    <w:rsid w:val="0019273B"/>
    <w:rsid w:val="00192EFC"/>
    <w:rsid w:val="0019314A"/>
    <w:rsid w:val="00193EC7"/>
    <w:rsid w:val="00194144"/>
    <w:rsid w:val="0019414D"/>
    <w:rsid w:val="001942B9"/>
    <w:rsid w:val="00194837"/>
    <w:rsid w:val="00194A1B"/>
    <w:rsid w:val="00195031"/>
    <w:rsid w:val="00195398"/>
    <w:rsid w:val="001954E7"/>
    <w:rsid w:val="00195EE6"/>
    <w:rsid w:val="00196342"/>
    <w:rsid w:val="00196A8F"/>
    <w:rsid w:val="00196E01"/>
    <w:rsid w:val="0019750D"/>
    <w:rsid w:val="001979FC"/>
    <w:rsid w:val="00197FBC"/>
    <w:rsid w:val="001A0282"/>
    <w:rsid w:val="001A082E"/>
    <w:rsid w:val="001A1203"/>
    <w:rsid w:val="001A165A"/>
    <w:rsid w:val="001A2130"/>
    <w:rsid w:val="001A2C34"/>
    <w:rsid w:val="001A301B"/>
    <w:rsid w:val="001A364E"/>
    <w:rsid w:val="001A3C06"/>
    <w:rsid w:val="001A3D20"/>
    <w:rsid w:val="001A70F9"/>
    <w:rsid w:val="001B105D"/>
    <w:rsid w:val="001B12D9"/>
    <w:rsid w:val="001B1892"/>
    <w:rsid w:val="001B1D54"/>
    <w:rsid w:val="001B2379"/>
    <w:rsid w:val="001B2B80"/>
    <w:rsid w:val="001B3CBB"/>
    <w:rsid w:val="001B3F47"/>
    <w:rsid w:val="001B43F0"/>
    <w:rsid w:val="001B4538"/>
    <w:rsid w:val="001B5C0D"/>
    <w:rsid w:val="001B60D9"/>
    <w:rsid w:val="001B6C46"/>
    <w:rsid w:val="001B71EA"/>
    <w:rsid w:val="001B7460"/>
    <w:rsid w:val="001B7C6B"/>
    <w:rsid w:val="001B7C8E"/>
    <w:rsid w:val="001C30A5"/>
    <w:rsid w:val="001C32A2"/>
    <w:rsid w:val="001C34F8"/>
    <w:rsid w:val="001C3E80"/>
    <w:rsid w:val="001C3ECD"/>
    <w:rsid w:val="001C3EF6"/>
    <w:rsid w:val="001C44FD"/>
    <w:rsid w:val="001C4942"/>
    <w:rsid w:val="001C5025"/>
    <w:rsid w:val="001C5BAA"/>
    <w:rsid w:val="001C5D67"/>
    <w:rsid w:val="001C6F0D"/>
    <w:rsid w:val="001C772F"/>
    <w:rsid w:val="001D049F"/>
    <w:rsid w:val="001D0DC7"/>
    <w:rsid w:val="001D1BE4"/>
    <w:rsid w:val="001D411D"/>
    <w:rsid w:val="001D4AB7"/>
    <w:rsid w:val="001D5176"/>
    <w:rsid w:val="001D5FCD"/>
    <w:rsid w:val="001D60C0"/>
    <w:rsid w:val="001D6BCD"/>
    <w:rsid w:val="001D73AE"/>
    <w:rsid w:val="001D75C9"/>
    <w:rsid w:val="001D7A77"/>
    <w:rsid w:val="001D7EFF"/>
    <w:rsid w:val="001E01C9"/>
    <w:rsid w:val="001E10C1"/>
    <w:rsid w:val="001E13C0"/>
    <w:rsid w:val="001E17DC"/>
    <w:rsid w:val="001E2DF7"/>
    <w:rsid w:val="001E3B3C"/>
    <w:rsid w:val="001E3E9C"/>
    <w:rsid w:val="001E4443"/>
    <w:rsid w:val="001E466F"/>
    <w:rsid w:val="001E5BBB"/>
    <w:rsid w:val="001E6247"/>
    <w:rsid w:val="001E674E"/>
    <w:rsid w:val="001E7287"/>
    <w:rsid w:val="001E73C7"/>
    <w:rsid w:val="001E7A69"/>
    <w:rsid w:val="001E7DF8"/>
    <w:rsid w:val="001F096B"/>
    <w:rsid w:val="001F10A5"/>
    <w:rsid w:val="001F1240"/>
    <w:rsid w:val="001F1881"/>
    <w:rsid w:val="001F1B0D"/>
    <w:rsid w:val="001F1CC9"/>
    <w:rsid w:val="001F205D"/>
    <w:rsid w:val="001F222E"/>
    <w:rsid w:val="001F2531"/>
    <w:rsid w:val="001F30E9"/>
    <w:rsid w:val="001F364A"/>
    <w:rsid w:val="001F4404"/>
    <w:rsid w:val="001F4E88"/>
    <w:rsid w:val="001F5001"/>
    <w:rsid w:val="001F57E7"/>
    <w:rsid w:val="001F5B3B"/>
    <w:rsid w:val="001F5D5F"/>
    <w:rsid w:val="001F5EFF"/>
    <w:rsid w:val="001F6271"/>
    <w:rsid w:val="001F62BB"/>
    <w:rsid w:val="001F73F5"/>
    <w:rsid w:val="001F77EF"/>
    <w:rsid w:val="002007FC"/>
    <w:rsid w:val="00200DC4"/>
    <w:rsid w:val="00201874"/>
    <w:rsid w:val="00204590"/>
    <w:rsid w:val="002046E0"/>
    <w:rsid w:val="00204746"/>
    <w:rsid w:val="00205891"/>
    <w:rsid w:val="00206BC1"/>
    <w:rsid w:val="00206D0D"/>
    <w:rsid w:val="0020783A"/>
    <w:rsid w:val="00207DBD"/>
    <w:rsid w:val="00207E4C"/>
    <w:rsid w:val="00210262"/>
    <w:rsid w:val="00210353"/>
    <w:rsid w:val="00210614"/>
    <w:rsid w:val="00210FA4"/>
    <w:rsid w:val="00211715"/>
    <w:rsid w:val="00211915"/>
    <w:rsid w:val="00211E3F"/>
    <w:rsid w:val="002121FE"/>
    <w:rsid w:val="00212371"/>
    <w:rsid w:val="00212AB0"/>
    <w:rsid w:val="00213910"/>
    <w:rsid w:val="002141D3"/>
    <w:rsid w:val="002161D6"/>
    <w:rsid w:val="00217B93"/>
    <w:rsid w:val="00217F0E"/>
    <w:rsid w:val="00220376"/>
    <w:rsid w:val="00220A2D"/>
    <w:rsid w:val="002212F9"/>
    <w:rsid w:val="00221503"/>
    <w:rsid w:val="00221C0E"/>
    <w:rsid w:val="00222FDB"/>
    <w:rsid w:val="002230FC"/>
    <w:rsid w:val="00224093"/>
    <w:rsid w:val="0022423B"/>
    <w:rsid w:val="002255AD"/>
    <w:rsid w:val="00225E0E"/>
    <w:rsid w:val="00226C0A"/>
    <w:rsid w:val="00226DD3"/>
    <w:rsid w:val="0022709B"/>
    <w:rsid w:val="00227764"/>
    <w:rsid w:val="00227995"/>
    <w:rsid w:val="002305D8"/>
    <w:rsid w:val="00230CCD"/>
    <w:rsid w:val="0023125B"/>
    <w:rsid w:val="002313E3"/>
    <w:rsid w:val="00231B3A"/>
    <w:rsid w:val="00233979"/>
    <w:rsid w:val="00233C00"/>
    <w:rsid w:val="00233CC2"/>
    <w:rsid w:val="00233D0B"/>
    <w:rsid w:val="002344D8"/>
    <w:rsid w:val="00234DC7"/>
    <w:rsid w:val="002354EA"/>
    <w:rsid w:val="002357BC"/>
    <w:rsid w:val="00236441"/>
    <w:rsid w:val="0023660E"/>
    <w:rsid w:val="002368F0"/>
    <w:rsid w:val="00236DA5"/>
    <w:rsid w:val="00237B89"/>
    <w:rsid w:val="00237CE6"/>
    <w:rsid w:val="00241446"/>
    <w:rsid w:val="00241A51"/>
    <w:rsid w:val="002425F9"/>
    <w:rsid w:val="00243056"/>
    <w:rsid w:val="00243101"/>
    <w:rsid w:val="002431D1"/>
    <w:rsid w:val="00243441"/>
    <w:rsid w:val="002441A8"/>
    <w:rsid w:val="0024429B"/>
    <w:rsid w:val="002447A0"/>
    <w:rsid w:val="0024553F"/>
    <w:rsid w:val="0024565B"/>
    <w:rsid w:val="00245F8F"/>
    <w:rsid w:val="00246704"/>
    <w:rsid w:val="002471C6"/>
    <w:rsid w:val="0024789B"/>
    <w:rsid w:val="00247A40"/>
    <w:rsid w:val="0025056A"/>
    <w:rsid w:val="0025123B"/>
    <w:rsid w:val="002519AF"/>
    <w:rsid w:val="00251FF7"/>
    <w:rsid w:val="00252112"/>
    <w:rsid w:val="00252415"/>
    <w:rsid w:val="002525D4"/>
    <w:rsid w:val="00252995"/>
    <w:rsid w:val="00253121"/>
    <w:rsid w:val="0025327F"/>
    <w:rsid w:val="00253B51"/>
    <w:rsid w:val="00253CBD"/>
    <w:rsid w:val="00253D69"/>
    <w:rsid w:val="00254DF2"/>
    <w:rsid w:val="00255BBA"/>
    <w:rsid w:val="00256178"/>
    <w:rsid w:val="00256181"/>
    <w:rsid w:val="00256B6D"/>
    <w:rsid w:val="00256BAA"/>
    <w:rsid w:val="002573E4"/>
    <w:rsid w:val="00260876"/>
    <w:rsid w:val="0026093C"/>
    <w:rsid w:val="002609E3"/>
    <w:rsid w:val="00260D49"/>
    <w:rsid w:val="00260F5D"/>
    <w:rsid w:val="00262797"/>
    <w:rsid w:val="00262E83"/>
    <w:rsid w:val="002639D7"/>
    <w:rsid w:val="0026439D"/>
    <w:rsid w:val="00264467"/>
    <w:rsid w:val="00264789"/>
    <w:rsid w:val="00264798"/>
    <w:rsid w:val="002647FE"/>
    <w:rsid w:val="00266C8C"/>
    <w:rsid w:val="00266F1B"/>
    <w:rsid w:val="00267377"/>
    <w:rsid w:val="00267B4C"/>
    <w:rsid w:val="002701B4"/>
    <w:rsid w:val="00270EBD"/>
    <w:rsid w:val="002711ED"/>
    <w:rsid w:val="002712BF"/>
    <w:rsid w:val="0027134F"/>
    <w:rsid w:val="00271ADD"/>
    <w:rsid w:val="00271B7B"/>
    <w:rsid w:val="00272303"/>
    <w:rsid w:val="00273468"/>
    <w:rsid w:val="00273BA7"/>
    <w:rsid w:val="00274326"/>
    <w:rsid w:val="0027509F"/>
    <w:rsid w:val="00275B83"/>
    <w:rsid w:val="00276121"/>
    <w:rsid w:val="002761DE"/>
    <w:rsid w:val="002767C8"/>
    <w:rsid w:val="0027749E"/>
    <w:rsid w:val="00281AAA"/>
    <w:rsid w:val="002825D9"/>
    <w:rsid w:val="0028293E"/>
    <w:rsid w:val="002829C3"/>
    <w:rsid w:val="00282AB5"/>
    <w:rsid w:val="00282F72"/>
    <w:rsid w:val="00283071"/>
    <w:rsid w:val="002835E2"/>
    <w:rsid w:val="00284D93"/>
    <w:rsid w:val="002854F7"/>
    <w:rsid w:val="00285795"/>
    <w:rsid w:val="00285FD1"/>
    <w:rsid w:val="00286222"/>
    <w:rsid w:val="0028768A"/>
    <w:rsid w:val="00287ABB"/>
    <w:rsid w:val="00287C93"/>
    <w:rsid w:val="00287D90"/>
    <w:rsid w:val="002905FC"/>
    <w:rsid w:val="0029060C"/>
    <w:rsid w:val="002910AF"/>
    <w:rsid w:val="002917DA"/>
    <w:rsid w:val="00295A02"/>
    <w:rsid w:val="00295C43"/>
    <w:rsid w:val="0029709D"/>
    <w:rsid w:val="0029795E"/>
    <w:rsid w:val="002A003E"/>
    <w:rsid w:val="002A079B"/>
    <w:rsid w:val="002A0866"/>
    <w:rsid w:val="002A0F4E"/>
    <w:rsid w:val="002A123A"/>
    <w:rsid w:val="002A14F3"/>
    <w:rsid w:val="002A16D4"/>
    <w:rsid w:val="002A193A"/>
    <w:rsid w:val="002A1B33"/>
    <w:rsid w:val="002A242A"/>
    <w:rsid w:val="002A2565"/>
    <w:rsid w:val="002A3EE3"/>
    <w:rsid w:val="002A47B4"/>
    <w:rsid w:val="002A636E"/>
    <w:rsid w:val="002A69BA"/>
    <w:rsid w:val="002A7CCC"/>
    <w:rsid w:val="002A7FBB"/>
    <w:rsid w:val="002B0137"/>
    <w:rsid w:val="002B06F7"/>
    <w:rsid w:val="002B0C08"/>
    <w:rsid w:val="002B13BF"/>
    <w:rsid w:val="002B1E63"/>
    <w:rsid w:val="002B1EC2"/>
    <w:rsid w:val="002B28A3"/>
    <w:rsid w:val="002B36D0"/>
    <w:rsid w:val="002B38BC"/>
    <w:rsid w:val="002B3F5F"/>
    <w:rsid w:val="002B47CD"/>
    <w:rsid w:val="002B499B"/>
    <w:rsid w:val="002B50B8"/>
    <w:rsid w:val="002B54D0"/>
    <w:rsid w:val="002B5D19"/>
    <w:rsid w:val="002B6067"/>
    <w:rsid w:val="002B65F0"/>
    <w:rsid w:val="002B7AF7"/>
    <w:rsid w:val="002C01CC"/>
    <w:rsid w:val="002C078B"/>
    <w:rsid w:val="002C1654"/>
    <w:rsid w:val="002C1DE3"/>
    <w:rsid w:val="002C1EA0"/>
    <w:rsid w:val="002C21E2"/>
    <w:rsid w:val="002C21F0"/>
    <w:rsid w:val="002C2396"/>
    <w:rsid w:val="002C272B"/>
    <w:rsid w:val="002C2AED"/>
    <w:rsid w:val="002C3721"/>
    <w:rsid w:val="002C3E24"/>
    <w:rsid w:val="002C3FF6"/>
    <w:rsid w:val="002C466A"/>
    <w:rsid w:val="002C499A"/>
    <w:rsid w:val="002C4C3E"/>
    <w:rsid w:val="002C5AC5"/>
    <w:rsid w:val="002C75BC"/>
    <w:rsid w:val="002D134C"/>
    <w:rsid w:val="002D1D8D"/>
    <w:rsid w:val="002D226D"/>
    <w:rsid w:val="002D260C"/>
    <w:rsid w:val="002D2801"/>
    <w:rsid w:val="002D2834"/>
    <w:rsid w:val="002D410E"/>
    <w:rsid w:val="002D41C0"/>
    <w:rsid w:val="002D4B92"/>
    <w:rsid w:val="002D53C2"/>
    <w:rsid w:val="002D5538"/>
    <w:rsid w:val="002D5867"/>
    <w:rsid w:val="002D6062"/>
    <w:rsid w:val="002D6736"/>
    <w:rsid w:val="002D6875"/>
    <w:rsid w:val="002D75D8"/>
    <w:rsid w:val="002D77F6"/>
    <w:rsid w:val="002D7B23"/>
    <w:rsid w:val="002D7D22"/>
    <w:rsid w:val="002D7FF5"/>
    <w:rsid w:val="002E07EE"/>
    <w:rsid w:val="002E092D"/>
    <w:rsid w:val="002E1409"/>
    <w:rsid w:val="002E1CFF"/>
    <w:rsid w:val="002E2419"/>
    <w:rsid w:val="002E2469"/>
    <w:rsid w:val="002E2861"/>
    <w:rsid w:val="002E4F4C"/>
    <w:rsid w:val="002E4FC8"/>
    <w:rsid w:val="002E5AB8"/>
    <w:rsid w:val="002E6AE2"/>
    <w:rsid w:val="002E714B"/>
    <w:rsid w:val="002E7199"/>
    <w:rsid w:val="002E740C"/>
    <w:rsid w:val="002E7F1B"/>
    <w:rsid w:val="002E7F87"/>
    <w:rsid w:val="002F0232"/>
    <w:rsid w:val="002F0382"/>
    <w:rsid w:val="002F13B1"/>
    <w:rsid w:val="002F257B"/>
    <w:rsid w:val="002F447D"/>
    <w:rsid w:val="002F4701"/>
    <w:rsid w:val="002F4D35"/>
    <w:rsid w:val="002F4E32"/>
    <w:rsid w:val="002F511C"/>
    <w:rsid w:val="002F51C9"/>
    <w:rsid w:val="002F593C"/>
    <w:rsid w:val="002F5F9E"/>
    <w:rsid w:val="002F65DC"/>
    <w:rsid w:val="002F68B6"/>
    <w:rsid w:val="002F6FA1"/>
    <w:rsid w:val="002F78DE"/>
    <w:rsid w:val="002F7C2B"/>
    <w:rsid w:val="00300893"/>
    <w:rsid w:val="003009FC"/>
    <w:rsid w:val="0030186B"/>
    <w:rsid w:val="0030241B"/>
    <w:rsid w:val="0030251C"/>
    <w:rsid w:val="00302B70"/>
    <w:rsid w:val="00302C55"/>
    <w:rsid w:val="00302D95"/>
    <w:rsid w:val="003033ED"/>
    <w:rsid w:val="0030366D"/>
    <w:rsid w:val="00303AAA"/>
    <w:rsid w:val="00303E35"/>
    <w:rsid w:val="00304430"/>
    <w:rsid w:val="00304CC0"/>
    <w:rsid w:val="00304D9D"/>
    <w:rsid w:val="003059CD"/>
    <w:rsid w:val="00307F83"/>
    <w:rsid w:val="003117ED"/>
    <w:rsid w:val="00311D3E"/>
    <w:rsid w:val="003143D5"/>
    <w:rsid w:val="003152E8"/>
    <w:rsid w:val="00316364"/>
    <w:rsid w:val="003173B6"/>
    <w:rsid w:val="003174A4"/>
    <w:rsid w:val="00317BCB"/>
    <w:rsid w:val="00321ACF"/>
    <w:rsid w:val="00321BB7"/>
    <w:rsid w:val="00323636"/>
    <w:rsid w:val="00323907"/>
    <w:rsid w:val="00323966"/>
    <w:rsid w:val="00323972"/>
    <w:rsid w:val="00323CDA"/>
    <w:rsid w:val="0032425E"/>
    <w:rsid w:val="003259E0"/>
    <w:rsid w:val="00326C92"/>
    <w:rsid w:val="00326D79"/>
    <w:rsid w:val="00327159"/>
    <w:rsid w:val="00327290"/>
    <w:rsid w:val="00327702"/>
    <w:rsid w:val="0032793A"/>
    <w:rsid w:val="00327E03"/>
    <w:rsid w:val="00327EF0"/>
    <w:rsid w:val="00330CAD"/>
    <w:rsid w:val="00330CB0"/>
    <w:rsid w:val="00331547"/>
    <w:rsid w:val="0033231F"/>
    <w:rsid w:val="0033476D"/>
    <w:rsid w:val="003353A4"/>
    <w:rsid w:val="00335B0D"/>
    <w:rsid w:val="003367DC"/>
    <w:rsid w:val="00336A11"/>
    <w:rsid w:val="00336E9A"/>
    <w:rsid w:val="00337125"/>
    <w:rsid w:val="00337F3C"/>
    <w:rsid w:val="00340165"/>
    <w:rsid w:val="0034035F"/>
    <w:rsid w:val="003406BB"/>
    <w:rsid w:val="00340C56"/>
    <w:rsid w:val="00340D58"/>
    <w:rsid w:val="00340E91"/>
    <w:rsid w:val="00341472"/>
    <w:rsid w:val="00342457"/>
    <w:rsid w:val="0034270F"/>
    <w:rsid w:val="00342F53"/>
    <w:rsid w:val="0034333F"/>
    <w:rsid w:val="00343F41"/>
    <w:rsid w:val="003440F5"/>
    <w:rsid w:val="00344252"/>
    <w:rsid w:val="0034440E"/>
    <w:rsid w:val="00344668"/>
    <w:rsid w:val="003447A2"/>
    <w:rsid w:val="00344BCC"/>
    <w:rsid w:val="00344E74"/>
    <w:rsid w:val="003454A8"/>
    <w:rsid w:val="00345B64"/>
    <w:rsid w:val="00346B18"/>
    <w:rsid w:val="00346BFB"/>
    <w:rsid w:val="0034709D"/>
    <w:rsid w:val="00347585"/>
    <w:rsid w:val="00347D66"/>
    <w:rsid w:val="00350B21"/>
    <w:rsid w:val="00350EAA"/>
    <w:rsid w:val="00351FA7"/>
    <w:rsid w:val="00352A7B"/>
    <w:rsid w:val="00352CE3"/>
    <w:rsid w:val="003530D2"/>
    <w:rsid w:val="00353375"/>
    <w:rsid w:val="003538B7"/>
    <w:rsid w:val="00353FAD"/>
    <w:rsid w:val="00354322"/>
    <w:rsid w:val="0035439B"/>
    <w:rsid w:val="00354E61"/>
    <w:rsid w:val="0035604D"/>
    <w:rsid w:val="00356509"/>
    <w:rsid w:val="003569B8"/>
    <w:rsid w:val="00360DA6"/>
    <w:rsid w:val="00360F84"/>
    <w:rsid w:val="0036147D"/>
    <w:rsid w:val="0036151E"/>
    <w:rsid w:val="00361600"/>
    <w:rsid w:val="00361966"/>
    <w:rsid w:val="00361BAE"/>
    <w:rsid w:val="00361DD0"/>
    <w:rsid w:val="00363DA4"/>
    <w:rsid w:val="00363E10"/>
    <w:rsid w:val="003656B3"/>
    <w:rsid w:val="00365C87"/>
    <w:rsid w:val="003661E9"/>
    <w:rsid w:val="00366500"/>
    <w:rsid w:val="00366608"/>
    <w:rsid w:val="00367744"/>
    <w:rsid w:val="00367AE2"/>
    <w:rsid w:val="003705E2"/>
    <w:rsid w:val="0037080A"/>
    <w:rsid w:val="00370F2A"/>
    <w:rsid w:val="00371B76"/>
    <w:rsid w:val="00372853"/>
    <w:rsid w:val="00372E81"/>
    <w:rsid w:val="003739A6"/>
    <w:rsid w:val="00373C62"/>
    <w:rsid w:val="00374280"/>
    <w:rsid w:val="003743C4"/>
    <w:rsid w:val="003746FA"/>
    <w:rsid w:val="003747D5"/>
    <w:rsid w:val="0037520D"/>
    <w:rsid w:val="00375A5C"/>
    <w:rsid w:val="0037634F"/>
    <w:rsid w:val="00377745"/>
    <w:rsid w:val="003800E2"/>
    <w:rsid w:val="0038051B"/>
    <w:rsid w:val="00380865"/>
    <w:rsid w:val="00381232"/>
    <w:rsid w:val="00381DF1"/>
    <w:rsid w:val="003822DD"/>
    <w:rsid w:val="00382623"/>
    <w:rsid w:val="00382D5A"/>
    <w:rsid w:val="003832B1"/>
    <w:rsid w:val="003837F3"/>
    <w:rsid w:val="003839C8"/>
    <w:rsid w:val="00384241"/>
    <w:rsid w:val="00384393"/>
    <w:rsid w:val="0038483F"/>
    <w:rsid w:val="00384A7C"/>
    <w:rsid w:val="0038540B"/>
    <w:rsid w:val="00385705"/>
    <w:rsid w:val="00386773"/>
    <w:rsid w:val="00386B93"/>
    <w:rsid w:val="00387EC3"/>
    <w:rsid w:val="0039023E"/>
    <w:rsid w:val="003904DB"/>
    <w:rsid w:val="00390812"/>
    <w:rsid w:val="00390C71"/>
    <w:rsid w:val="00390E8D"/>
    <w:rsid w:val="0039292D"/>
    <w:rsid w:val="00393F6F"/>
    <w:rsid w:val="00394B26"/>
    <w:rsid w:val="00395882"/>
    <w:rsid w:val="00395916"/>
    <w:rsid w:val="00395B76"/>
    <w:rsid w:val="00396228"/>
    <w:rsid w:val="003962F1"/>
    <w:rsid w:val="00397373"/>
    <w:rsid w:val="003977AE"/>
    <w:rsid w:val="00397CD6"/>
    <w:rsid w:val="003A16D5"/>
    <w:rsid w:val="003A183A"/>
    <w:rsid w:val="003A2261"/>
    <w:rsid w:val="003A2CE6"/>
    <w:rsid w:val="003A2DB8"/>
    <w:rsid w:val="003A3D2D"/>
    <w:rsid w:val="003A3DEC"/>
    <w:rsid w:val="003A538D"/>
    <w:rsid w:val="003A61B9"/>
    <w:rsid w:val="003A6B08"/>
    <w:rsid w:val="003A7270"/>
    <w:rsid w:val="003A7CD2"/>
    <w:rsid w:val="003B00BE"/>
    <w:rsid w:val="003B0978"/>
    <w:rsid w:val="003B09B3"/>
    <w:rsid w:val="003B0E31"/>
    <w:rsid w:val="003B13A7"/>
    <w:rsid w:val="003B17DB"/>
    <w:rsid w:val="003B21A2"/>
    <w:rsid w:val="003B24BB"/>
    <w:rsid w:val="003B2B58"/>
    <w:rsid w:val="003B2BE8"/>
    <w:rsid w:val="003B39C2"/>
    <w:rsid w:val="003B3BA0"/>
    <w:rsid w:val="003B4E0D"/>
    <w:rsid w:val="003B548D"/>
    <w:rsid w:val="003B5D94"/>
    <w:rsid w:val="003B5E5B"/>
    <w:rsid w:val="003B6C86"/>
    <w:rsid w:val="003B793E"/>
    <w:rsid w:val="003B7D71"/>
    <w:rsid w:val="003C0E72"/>
    <w:rsid w:val="003C2984"/>
    <w:rsid w:val="003C321C"/>
    <w:rsid w:val="003C3743"/>
    <w:rsid w:val="003C6889"/>
    <w:rsid w:val="003C7E70"/>
    <w:rsid w:val="003D0913"/>
    <w:rsid w:val="003D0967"/>
    <w:rsid w:val="003D0B56"/>
    <w:rsid w:val="003D0C9E"/>
    <w:rsid w:val="003D108B"/>
    <w:rsid w:val="003D11B7"/>
    <w:rsid w:val="003D144B"/>
    <w:rsid w:val="003D1DF5"/>
    <w:rsid w:val="003D1F6E"/>
    <w:rsid w:val="003D2CA3"/>
    <w:rsid w:val="003D2E5F"/>
    <w:rsid w:val="003D2E77"/>
    <w:rsid w:val="003D33C8"/>
    <w:rsid w:val="003D3585"/>
    <w:rsid w:val="003D4863"/>
    <w:rsid w:val="003D4A7D"/>
    <w:rsid w:val="003D4CA6"/>
    <w:rsid w:val="003D4FD7"/>
    <w:rsid w:val="003D517B"/>
    <w:rsid w:val="003D5AF9"/>
    <w:rsid w:val="003D6951"/>
    <w:rsid w:val="003D6ACA"/>
    <w:rsid w:val="003D7436"/>
    <w:rsid w:val="003D7FFD"/>
    <w:rsid w:val="003E05E9"/>
    <w:rsid w:val="003E0BE4"/>
    <w:rsid w:val="003E0C1B"/>
    <w:rsid w:val="003E1099"/>
    <w:rsid w:val="003E1395"/>
    <w:rsid w:val="003E2768"/>
    <w:rsid w:val="003E280C"/>
    <w:rsid w:val="003E2E94"/>
    <w:rsid w:val="003E4178"/>
    <w:rsid w:val="003E4461"/>
    <w:rsid w:val="003E5211"/>
    <w:rsid w:val="003E5D02"/>
    <w:rsid w:val="003E7026"/>
    <w:rsid w:val="003E71A3"/>
    <w:rsid w:val="003E72DC"/>
    <w:rsid w:val="003E73D0"/>
    <w:rsid w:val="003F0A1C"/>
    <w:rsid w:val="003F240B"/>
    <w:rsid w:val="003F2544"/>
    <w:rsid w:val="003F2F51"/>
    <w:rsid w:val="003F2F74"/>
    <w:rsid w:val="003F30ED"/>
    <w:rsid w:val="003F3DE6"/>
    <w:rsid w:val="003F46B9"/>
    <w:rsid w:val="003F5288"/>
    <w:rsid w:val="003F52D9"/>
    <w:rsid w:val="003F5FED"/>
    <w:rsid w:val="003F63C3"/>
    <w:rsid w:val="003F70CA"/>
    <w:rsid w:val="003F7150"/>
    <w:rsid w:val="003F7554"/>
    <w:rsid w:val="003F78D3"/>
    <w:rsid w:val="003F79D5"/>
    <w:rsid w:val="0040001D"/>
    <w:rsid w:val="00400778"/>
    <w:rsid w:val="00400885"/>
    <w:rsid w:val="00400C7B"/>
    <w:rsid w:val="004010EE"/>
    <w:rsid w:val="00401826"/>
    <w:rsid w:val="0040193B"/>
    <w:rsid w:val="004019AF"/>
    <w:rsid w:val="004021DB"/>
    <w:rsid w:val="004021E9"/>
    <w:rsid w:val="004022EC"/>
    <w:rsid w:val="0040262F"/>
    <w:rsid w:val="004035D0"/>
    <w:rsid w:val="00403640"/>
    <w:rsid w:val="00403642"/>
    <w:rsid w:val="0040394A"/>
    <w:rsid w:val="00403E8A"/>
    <w:rsid w:val="00404782"/>
    <w:rsid w:val="004053A4"/>
    <w:rsid w:val="00405C29"/>
    <w:rsid w:val="00405DB1"/>
    <w:rsid w:val="00406033"/>
    <w:rsid w:val="00406AD4"/>
    <w:rsid w:val="00407ACF"/>
    <w:rsid w:val="0041005F"/>
    <w:rsid w:val="00410AF7"/>
    <w:rsid w:val="00410D79"/>
    <w:rsid w:val="0041126C"/>
    <w:rsid w:val="004118A0"/>
    <w:rsid w:val="004123BD"/>
    <w:rsid w:val="00412E57"/>
    <w:rsid w:val="00413DCD"/>
    <w:rsid w:val="00413DF3"/>
    <w:rsid w:val="004144E9"/>
    <w:rsid w:val="004145FE"/>
    <w:rsid w:val="00414FDA"/>
    <w:rsid w:val="004151E3"/>
    <w:rsid w:val="0041566B"/>
    <w:rsid w:val="004158A6"/>
    <w:rsid w:val="004160EC"/>
    <w:rsid w:val="0041642C"/>
    <w:rsid w:val="00416980"/>
    <w:rsid w:val="004173AB"/>
    <w:rsid w:val="00417849"/>
    <w:rsid w:val="00420B77"/>
    <w:rsid w:val="00420DB0"/>
    <w:rsid w:val="00420E99"/>
    <w:rsid w:val="00421F6C"/>
    <w:rsid w:val="00423133"/>
    <w:rsid w:val="00424018"/>
    <w:rsid w:val="004247AE"/>
    <w:rsid w:val="004249B7"/>
    <w:rsid w:val="00424C6F"/>
    <w:rsid w:val="004258A6"/>
    <w:rsid w:val="00425905"/>
    <w:rsid w:val="004269CC"/>
    <w:rsid w:val="00426D9A"/>
    <w:rsid w:val="00427220"/>
    <w:rsid w:val="00427D60"/>
    <w:rsid w:val="00430952"/>
    <w:rsid w:val="00431675"/>
    <w:rsid w:val="004316EF"/>
    <w:rsid w:val="0043404B"/>
    <w:rsid w:val="00434555"/>
    <w:rsid w:val="004363BA"/>
    <w:rsid w:val="004365B5"/>
    <w:rsid w:val="00436B9D"/>
    <w:rsid w:val="0043702D"/>
    <w:rsid w:val="004378A9"/>
    <w:rsid w:val="00437E95"/>
    <w:rsid w:val="004402E5"/>
    <w:rsid w:val="004406F9"/>
    <w:rsid w:val="00440DD5"/>
    <w:rsid w:val="00441672"/>
    <w:rsid w:val="004420D1"/>
    <w:rsid w:val="0044222A"/>
    <w:rsid w:val="00442872"/>
    <w:rsid w:val="00443B71"/>
    <w:rsid w:val="00443C2D"/>
    <w:rsid w:val="00443D8C"/>
    <w:rsid w:val="00444E43"/>
    <w:rsid w:val="004463D2"/>
    <w:rsid w:val="0044697F"/>
    <w:rsid w:val="00446A0B"/>
    <w:rsid w:val="00447BE6"/>
    <w:rsid w:val="00450214"/>
    <w:rsid w:val="00450314"/>
    <w:rsid w:val="00451610"/>
    <w:rsid w:val="00451880"/>
    <w:rsid w:val="00451BB1"/>
    <w:rsid w:val="00452B9D"/>
    <w:rsid w:val="00452D5C"/>
    <w:rsid w:val="004533E8"/>
    <w:rsid w:val="00453A8A"/>
    <w:rsid w:val="00454460"/>
    <w:rsid w:val="004548E3"/>
    <w:rsid w:val="0045513D"/>
    <w:rsid w:val="0045527F"/>
    <w:rsid w:val="00455A12"/>
    <w:rsid w:val="00456A2F"/>
    <w:rsid w:val="00456C67"/>
    <w:rsid w:val="00456F9F"/>
    <w:rsid w:val="004575FE"/>
    <w:rsid w:val="00457ABC"/>
    <w:rsid w:val="00457F5A"/>
    <w:rsid w:val="0046002D"/>
    <w:rsid w:val="0046018F"/>
    <w:rsid w:val="004609E2"/>
    <w:rsid w:val="00460F3F"/>
    <w:rsid w:val="004616BE"/>
    <w:rsid w:val="00461A1F"/>
    <w:rsid w:val="00462179"/>
    <w:rsid w:val="00462B15"/>
    <w:rsid w:val="004632B1"/>
    <w:rsid w:val="004649A5"/>
    <w:rsid w:val="00465455"/>
    <w:rsid w:val="0046566E"/>
    <w:rsid w:val="00465BE2"/>
    <w:rsid w:val="00465D37"/>
    <w:rsid w:val="0046615D"/>
    <w:rsid w:val="004661D1"/>
    <w:rsid w:val="0046660B"/>
    <w:rsid w:val="00466696"/>
    <w:rsid w:val="004666F5"/>
    <w:rsid w:val="00466CE9"/>
    <w:rsid w:val="00470107"/>
    <w:rsid w:val="00470CE0"/>
    <w:rsid w:val="00470DF9"/>
    <w:rsid w:val="00470E02"/>
    <w:rsid w:val="00472085"/>
    <w:rsid w:val="0047321B"/>
    <w:rsid w:val="00474141"/>
    <w:rsid w:val="00474172"/>
    <w:rsid w:val="00474D3A"/>
    <w:rsid w:val="00474D97"/>
    <w:rsid w:val="00474F13"/>
    <w:rsid w:val="00475409"/>
    <w:rsid w:val="00475812"/>
    <w:rsid w:val="004760D4"/>
    <w:rsid w:val="00476739"/>
    <w:rsid w:val="00476B62"/>
    <w:rsid w:val="004777DB"/>
    <w:rsid w:val="00477B41"/>
    <w:rsid w:val="00477F6C"/>
    <w:rsid w:val="0048087F"/>
    <w:rsid w:val="00480C87"/>
    <w:rsid w:val="00480CA8"/>
    <w:rsid w:val="004810D8"/>
    <w:rsid w:val="00481477"/>
    <w:rsid w:val="00481B02"/>
    <w:rsid w:val="00481F51"/>
    <w:rsid w:val="004825DE"/>
    <w:rsid w:val="00482771"/>
    <w:rsid w:val="00482A33"/>
    <w:rsid w:val="00483619"/>
    <w:rsid w:val="0048480E"/>
    <w:rsid w:val="00484840"/>
    <w:rsid w:val="0048485C"/>
    <w:rsid w:val="00485242"/>
    <w:rsid w:val="004853EB"/>
    <w:rsid w:val="00485437"/>
    <w:rsid w:val="00486DA8"/>
    <w:rsid w:val="004875E3"/>
    <w:rsid w:val="00487668"/>
    <w:rsid w:val="0048798F"/>
    <w:rsid w:val="00487E52"/>
    <w:rsid w:val="004901E6"/>
    <w:rsid w:val="00490455"/>
    <w:rsid w:val="00490800"/>
    <w:rsid w:val="004909AE"/>
    <w:rsid w:val="004916AD"/>
    <w:rsid w:val="00491CC7"/>
    <w:rsid w:val="0049222A"/>
    <w:rsid w:val="00492274"/>
    <w:rsid w:val="0049252D"/>
    <w:rsid w:val="00492FD6"/>
    <w:rsid w:val="00494D2A"/>
    <w:rsid w:val="00495235"/>
    <w:rsid w:val="004956C1"/>
    <w:rsid w:val="004968BF"/>
    <w:rsid w:val="00496BF7"/>
    <w:rsid w:val="00496C9D"/>
    <w:rsid w:val="00497139"/>
    <w:rsid w:val="00497C6A"/>
    <w:rsid w:val="00497E5D"/>
    <w:rsid w:val="004A03DD"/>
    <w:rsid w:val="004A0983"/>
    <w:rsid w:val="004A1B0F"/>
    <w:rsid w:val="004A26E7"/>
    <w:rsid w:val="004A2A0D"/>
    <w:rsid w:val="004A2B0C"/>
    <w:rsid w:val="004A34CA"/>
    <w:rsid w:val="004A3AE8"/>
    <w:rsid w:val="004A3C45"/>
    <w:rsid w:val="004A4278"/>
    <w:rsid w:val="004A5105"/>
    <w:rsid w:val="004A5711"/>
    <w:rsid w:val="004A5B11"/>
    <w:rsid w:val="004A5E56"/>
    <w:rsid w:val="004A63A3"/>
    <w:rsid w:val="004A671A"/>
    <w:rsid w:val="004A6B7A"/>
    <w:rsid w:val="004A6BC9"/>
    <w:rsid w:val="004A6C32"/>
    <w:rsid w:val="004A6FAC"/>
    <w:rsid w:val="004A70D9"/>
    <w:rsid w:val="004B04E9"/>
    <w:rsid w:val="004B0AB1"/>
    <w:rsid w:val="004B0E5A"/>
    <w:rsid w:val="004B2031"/>
    <w:rsid w:val="004B2932"/>
    <w:rsid w:val="004B2DEF"/>
    <w:rsid w:val="004B32B8"/>
    <w:rsid w:val="004B36C9"/>
    <w:rsid w:val="004B3895"/>
    <w:rsid w:val="004B3CBF"/>
    <w:rsid w:val="004B4E4F"/>
    <w:rsid w:val="004B58FB"/>
    <w:rsid w:val="004B599B"/>
    <w:rsid w:val="004B5CA2"/>
    <w:rsid w:val="004B69ED"/>
    <w:rsid w:val="004B7AB2"/>
    <w:rsid w:val="004B7CD2"/>
    <w:rsid w:val="004C04C9"/>
    <w:rsid w:val="004C0533"/>
    <w:rsid w:val="004C07B2"/>
    <w:rsid w:val="004C10AB"/>
    <w:rsid w:val="004C1828"/>
    <w:rsid w:val="004C29EC"/>
    <w:rsid w:val="004C2AE2"/>
    <w:rsid w:val="004C2B18"/>
    <w:rsid w:val="004C3200"/>
    <w:rsid w:val="004C34DE"/>
    <w:rsid w:val="004C4E7A"/>
    <w:rsid w:val="004C682D"/>
    <w:rsid w:val="004C738E"/>
    <w:rsid w:val="004D039B"/>
    <w:rsid w:val="004D0EBD"/>
    <w:rsid w:val="004D1D74"/>
    <w:rsid w:val="004D1F13"/>
    <w:rsid w:val="004D2C9D"/>
    <w:rsid w:val="004D31EC"/>
    <w:rsid w:val="004D372F"/>
    <w:rsid w:val="004D4B3C"/>
    <w:rsid w:val="004D4D67"/>
    <w:rsid w:val="004D513F"/>
    <w:rsid w:val="004D610F"/>
    <w:rsid w:val="004D684B"/>
    <w:rsid w:val="004D6E4A"/>
    <w:rsid w:val="004D6F14"/>
    <w:rsid w:val="004D7494"/>
    <w:rsid w:val="004E1018"/>
    <w:rsid w:val="004E13B9"/>
    <w:rsid w:val="004E159E"/>
    <w:rsid w:val="004E171D"/>
    <w:rsid w:val="004E2407"/>
    <w:rsid w:val="004E3292"/>
    <w:rsid w:val="004E40CA"/>
    <w:rsid w:val="004E4255"/>
    <w:rsid w:val="004E4648"/>
    <w:rsid w:val="004E46A0"/>
    <w:rsid w:val="004E5BC5"/>
    <w:rsid w:val="004E7BA9"/>
    <w:rsid w:val="004F08CA"/>
    <w:rsid w:val="004F1965"/>
    <w:rsid w:val="004F206C"/>
    <w:rsid w:val="004F23D3"/>
    <w:rsid w:val="004F326F"/>
    <w:rsid w:val="004F337D"/>
    <w:rsid w:val="004F382E"/>
    <w:rsid w:val="004F3982"/>
    <w:rsid w:val="004F3C62"/>
    <w:rsid w:val="004F4C21"/>
    <w:rsid w:val="004F5C49"/>
    <w:rsid w:val="004F5FCA"/>
    <w:rsid w:val="004F6091"/>
    <w:rsid w:val="004F7079"/>
    <w:rsid w:val="004F7407"/>
    <w:rsid w:val="004F7549"/>
    <w:rsid w:val="004F7DED"/>
    <w:rsid w:val="005001BB"/>
    <w:rsid w:val="005002B1"/>
    <w:rsid w:val="005005B4"/>
    <w:rsid w:val="00500E2F"/>
    <w:rsid w:val="00501239"/>
    <w:rsid w:val="00501FD1"/>
    <w:rsid w:val="0050231D"/>
    <w:rsid w:val="00503906"/>
    <w:rsid w:val="005040CD"/>
    <w:rsid w:val="005046FC"/>
    <w:rsid w:val="005049C6"/>
    <w:rsid w:val="0050521E"/>
    <w:rsid w:val="00505FF9"/>
    <w:rsid w:val="00506334"/>
    <w:rsid w:val="0050711F"/>
    <w:rsid w:val="00507734"/>
    <w:rsid w:val="0050774B"/>
    <w:rsid w:val="0051095D"/>
    <w:rsid w:val="00510FCA"/>
    <w:rsid w:val="00511E75"/>
    <w:rsid w:val="00511EA2"/>
    <w:rsid w:val="00512C23"/>
    <w:rsid w:val="0051301C"/>
    <w:rsid w:val="00513DC0"/>
    <w:rsid w:val="00514606"/>
    <w:rsid w:val="00514871"/>
    <w:rsid w:val="005150E2"/>
    <w:rsid w:val="005155E6"/>
    <w:rsid w:val="005157B5"/>
    <w:rsid w:val="00515A98"/>
    <w:rsid w:val="00515B4F"/>
    <w:rsid w:val="0051633B"/>
    <w:rsid w:val="0051673D"/>
    <w:rsid w:val="00516A58"/>
    <w:rsid w:val="00516BBD"/>
    <w:rsid w:val="00516C53"/>
    <w:rsid w:val="00517083"/>
    <w:rsid w:val="00517BA0"/>
    <w:rsid w:val="00517CA8"/>
    <w:rsid w:val="00517FBD"/>
    <w:rsid w:val="00520E04"/>
    <w:rsid w:val="00521101"/>
    <w:rsid w:val="005213FC"/>
    <w:rsid w:val="005216FA"/>
    <w:rsid w:val="00521F60"/>
    <w:rsid w:val="0052200F"/>
    <w:rsid w:val="0052205C"/>
    <w:rsid w:val="00522AC5"/>
    <w:rsid w:val="005236FF"/>
    <w:rsid w:val="0052376A"/>
    <w:rsid w:val="00523DA4"/>
    <w:rsid w:val="005241FE"/>
    <w:rsid w:val="005252D1"/>
    <w:rsid w:val="00526AD8"/>
    <w:rsid w:val="00526C8A"/>
    <w:rsid w:val="00527075"/>
    <w:rsid w:val="005276A8"/>
    <w:rsid w:val="0052788E"/>
    <w:rsid w:val="005305EC"/>
    <w:rsid w:val="00530EAC"/>
    <w:rsid w:val="00532937"/>
    <w:rsid w:val="005334B7"/>
    <w:rsid w:val="0053382B"/>
    <w:rsid w:val="00533A6C"/>
    <w:rsid w:val="005340F8"/>
    <w:rsid w:val="00534235"/>
    <w:rsid w:val="005344AF"/>
    <w:rsid w:val="00534FBD"/>
    <w:rsid w:val="00534FF6"/>
    <w:rsid w:val="005365D9"/>
    <w:rsid w:val="0053677F"/>
    <w:rsid w:val="00537399"/>
    <w:rsid w:val="00537429"/>
    <w:rsid w:val="00540363"/>
    <w:rsid w:val="00540591"/>
    <w:rsid w:val="005406C4"/>
    <w:rsid w:val="005414B0"/>
    <w:rsid w:val="00541AC9"/>
    <w:rsid w:val="00541EED"/>
    <w:rsid w:val="00543177"/>
    <w:rsid w:val="0054352A"/>
    <w:rsid w:val="00543D21"/>
    <w:rsid w:val="00544AED"/>
    <w:rsid w:val="00544B7E"/>
    <w:rsid w:val="00545C7E"/>
    <w:rsid w:val="005460EB"/>
    <w:rsid w:val="00546558"/>
    <w:rsid w:val="00547805"/>
    <w:rsid w:val="00547A25"/>
    <w:rsid w:val="0055081F"/>
    <w:rsid w:val="00550B98"/>
    <w:rsid w:val="00550C90"/>
    <w:rsid w:val="0055128D"/>
    <w:rsid w:val="005514A5"/>
    <w:rsid w:val="00551DA6"/>
    <w:rsid w:val="00553068"/>
    <w:rsid w:val="005533A0"/>
    <w:rsid w:val="0055388A"/>
    <w:rsid w:val="00554474"/>
    <w:rsid w:val="005551FB"/>
    <w:rsid w:val="00555AFF"/>
    <w:rsid w:val="0055614D"/>
    <w:rsid w:val="005565D3"/>
    <w:rsid w:val="0055679A"/>
    <w:rsid w:val="00560723"/>
    <w:rsid w:val="005610E5"/>
    <w:rsid w:val="00561965"/>
    <w:rsid w:val="00561F71"/>
    <w:rsid w:val="00561FF5"/>
    <w:rsid w:val="005627C1"/>
    <w:rsid w:val="00562ACE"/>
    <w:rsid w:val="0056348F"/>
    <w:rsid w:val="00564B8F"/>
    <w:rsid w:val="005656AB"/>
    <w:rsid w:val="005665A6"/>
    <w:rsid w:val="00566F16"/>
    <w:rsid w:val="005675A9"/>
    <w:rsid w:val="005705E4"/>
    <w:rsid w:val="0057081D"/>
    <w:rsid w:val="005717DD"/>
    <w:rsid w:val="00571DD6"/>
    <w:rsid w:val="00572772"/>
    <w:rsid w:val="00572B3F"/>
    <w:rsid w:val="00572BBC"/>
    <w:rsid w:val="00572BD0"/>
    <w:rsid w:val="00572F0B"/>
    <w:rsid w:val="00573588"/>
    <w:rsid w:val="0057418F"/>
    <w:rsid w:val="00574A5E"/>
    <w:rsid w:val="00575879"/>
    <w:rsid w:val="00576787"/>
    <w:rsid w:val="00576E03"/>
    <w:rsid w:val="00577367"/>
    <w:rsid w:val="005802D8"/>
    <w:rsid w:val="00580BA4"/>
    <w:rsid w:val="00580C65"/>
    <w:rsid w:val="0058115D"/>
    <w:rsid w:val="00581E53"/>
    <w:rsid w:val="00582518"/>
    <w:rsid w:val="00583213"/>
    <w:rsid w:val="005838B2"/>
    <w:rsid w:val="005841DB"/>
    <w:rsid w:val="005847D3"/>
    <w:rsid w:val="00585387"/>
    <w:rsid w:val="00586DFD"/>
    <w:rsid w:val="005877CF"/>
    <w:rsid w:val="00587A28"/>
    <w:rsid w:val="00587E75"/>
    <w:rsid w:val="005905F5"/>
    <w:rsid w:val="005906E7"/>
    <w:rsid w:val="0059073E"/>
    <w:rsid w:val="00590809"/>
    <w:rsid w:val="00590AF7"/>
    <w:rsid w:val="00590FDD"/>
    <w:rsid w:val="00592274"/>
    <w:rsid w:val="0059261B"/>
    <w:rsid w:val="0059267B"/>
    <w:rsid w:val="00592DB1"/>
    <w:rsid w:val="00593B82"/>
    <w:rsid w:val="00594255"/>
    <w:rsid w:val="005942F1"/>
    <w:rsid w:val="00594B36"/>
    <w:rsid w:val="00594B69"/>
    <w:rsid w:val="0059618A"/>
    <w:rsid w:val="00596286"/>
    <w:rsid w:val="00597248"/>
    <w:rsid w:val="00597E6A"/>
    <w:rsid w:val="005A0178"/>
    <w:rsid w:val="005A031C"/>
    <w:rsid w:val="005A03F0"/>
    <w:rsid w:val="005A043E"/>
    <w:rsid w:val="005A0ED6"/>
    <w:rsid w:val="005A1406"/>
    <w:rsid w:val="005A1A6F"/>
    <w:rsid w:val="005A1AE3"/>
    <w:rsid w:val="005A1E72"/>
    <w:rsid w:val="005A1F0D"/>
    <w:rsid w:val="005A1FDF"/>
    <w:rsid w:val="005A3A7D"/>
    <w:rsid w:val="005A437B"/>
    <w:rsid w:val="005A4D50"/>
    <w:rsid w:val="005A5546"/>
    <w:rsid w:val="005A617F"/>
    <w:rsid w:val="005A6239"/>
    <w:rsid w:val="005A6716"/>
    <w:rsid w:val="005A6979"/>
    <w:rsid w:val="005A69F3"/>
    <w:rsid w:val="005A7619"/>
    <w:rsid w:val="005B00DB"/>
    <w:rsid w:val="005B0A57"/>
    <w:rsid w:val="005B1B7F"/>
    <w:rsid w:val="005B24FC"/>
    <w:rsid w:val="005B2CD3"/>
    <w:rsid w:val="005B2F73"/>
    <w:rsid w:val="005B3746"/>
    <w:rsid w:val="005B4073"/>
    <w:rsid w:val="005B5529"/>
    <w:rsid w:val="005B71D2"/>
    <w:rsid w:val="005C28D7"/>
    <w:rsid w:val="005C35D1"/>
    <w:rsid w:val="005C3657"/>
    <w:rsid w:val="005C417A"/>
    <w:rsid w:val="005C4FDF"/>
    <w:rsid w:val="005C5278"/>
    <w:rsid w:val="005C5515"/>
    <w:rsid w:val="005C5B60"/>
    <w:rsid w:val="005C603D"/>
    <w:rsid w:val="005C7038"/>
    <w:rsid w:val="005D006B"/>
    <w:rsid w:val="005D0152"/>
    <w:rsid w:val="005D069F"/>
    <w:rsid w:val="005D2092"/>
    <w:rsid w:val="005D217D"/>
    <w:rsid w:val="005D3360"/>
    <w:rsid w:val="005D3AA7"/>
    <w:rsid w:val="005D3BC2"/>
    <w:rsid w:val="005D3ED3"/>
    <w:rsid w:val="005D3FA0"/>
    <w:rsid w:val="005D4247"/>
    <w:rsid w:val="005D42AB"/>
    <w:rsid w:val="005D42FA"/>
    <w:rsid w:val="005D4A39"/>
    <w:rsid w:val="005D59A5"/>
    <w:rsid w:val="005D62D6"/>
    <w:rsid w:val="005D66D4"/>
    <w:rsid w:val="005D72E0"/>
    <w:rsid w:val="005D786E"/>
    <w:rsid w:val="005D7AF0"/>
    <w:rsid w:val="005E0449"/>
    <w:rsid w:val="005E04AA"/>
    <w:rsid w:val="005E085C"/>
    <w:rsid w:val="005E0911"/>
    <w:rsid w:val="005E0BD7"/>
    <w:rsid w:val="005E137A"/>
    <w:rsid w:val="005E174F"/>
    <w:rsid w:val="005E1957"/>
    <w:rsid w:val="005E1D8F"/>
    <w:rsid w:val="005E3AF2"/>
    <w:rsid w:val="005E4122"/>
    <w:rsid w:val="005E5150"/>
    <w:rsid w:val="005E56E8"/>
    <w:rsid w:val="005E6E53"/>
    <w:rsid w:val="005E74C6"/>
    <w:rsid w:val="005E7AC4"/>
    <w:rsid w:val="005F01C5"/>
    <w:rsid w:val="005F15FE"/>
    <w:rsid w:val="005F17A1"/>
    <w:rsid w:val="005F17D4"/>
    <w:rsid w:val="005F38CB"/>
    <w:rsid w:val="005F3D4B"/>
    <w:rsid w:val="005F47F1"/>
    <w:rsid w:val="005F49CC"/>
    <w:rsid w:val="005F4B0A"/>
    <w:rsid w:val="005F4BA1"/>
    <w:rsid w:val="005F506F"/>
    <w:rsid w:val="005F5115"/>
    <w:rsid w:val="005F73EE"/>
    <w:rsid w:val="005F73F5"/>
    <w:rsid w:val="00600B69"/>
    <w:rsid w:val="00601704"/>
    <w:rsid w:val="00601786"/>
    <w:rsid w:val="006017B7"/>
    <w:rsid w:val="0060264E"/>
    <w:rsid w:val="00602E1A"/>
    <w:rsid w:val="0060386F"/>
    <w:rsid w:val="00603EEA"/>
    <w:rsid w:val="00604E6E"/>
    <w:rsid w:val="00604E9C"/>
    <w:rsid w:val="006052CB"/>
    <w:rsid w:val="00605BBD"/>
    <w:rsid w:val="00610223"/>
    <w:rsid w:val="006103AF"/>
    <w:rsid w:val="00611286"/>
    <w:rsid w:val="006118AF"/>
    <w:rsid w:val="00611C13"/>
    <w:rsid w:val="00611FAE"/>
    <w:rsid w:val="00612566"/>
    <w:rsid w:val="0061279F"/>
    <w:rsid w:val="00612930"/>
    <w:rsid w:val="00612AD7"/>
    <w:rsid w:val="00612C90"/>
    <w:rsid w:val="00614D4F"/>
    <w:rsid w:val="00614F32"/>
    <w:rsid w:val="00616BED"/>
    <w:rsid w:val="00617744"/>
    <w:rsid w:val="0061783A"/>
    <w:rsid w:val="006206E2"/>
    <w:rsid w:val="00621D6E"/>
    <w:rsid w:val="00621DED"/>
    <w:rsid w:val="00622753"/>
    <w:rsid w:val="0062298C"/>
    <w:rsid w:val="00624513"/>
    <w:rsid w:val="00624F8F"/>
    <w:rsid w:val="006252C7"/>
    <w:rsid w:val="00625767"/>
    <w:rsid w:val="00626154"/>
    <w:rsid w:val="00626207"/>
    <w:rsid w:val="0062625E"/>
    <w:rsid w:val="00626EC4"/>
    <w:rsid w:val="00627762"/>
    <w:rsid w:val="0063006F"/>
    <w:rsid w:val="00630996"/>
    <w:rsid w:val="00631A00"/>
    <w:rsid w:val="006321F1"/>
    <w:rsid w:val="00634866"/>
    <w:rsid w:val="006349D3"/>
    <w:rsid w:val="00634B34"/>
    <w:rsid w:val="00634E26"/>
    <w:rsid w:val="00634E79"/>
    <w:rsid w:val="006351F9"/>
    <w:rsid w:val="00635942"/>
    <w:rsid w:val="006363CA"/>
    <w:rsid w:val="006363F8"/>
    <w:rsid w:val="00636599"/>
    <w:rsid w:val="00636A51"/>
    <w:rsid w:val="00636E91"/>
    <w:rsid w:val="00637F05"/>
    <w:rsid w:val="00640129"/>
    <w:rsid w:val="006406C8"/>
    <w:rsid w:val="0064207B"/>
    <w:rsid w:val="00643D09"/>
    <w:rsid w:val="00643FC1"/>
    <w:rsid w:val="00644F93"/>
    <w:rsid w:val="0064570F"/>
    <w:rsid w:val="00646078"/>
    <w:rsid w:val="00646395"/>
    <w:rsid w:val="00646C34"/>
    <w:rsid w:val="006521FB"/>
    <w:rsid w:val="0065254E"/>
    <w:rsid w:val="0065351F"/>
    <w:rsid w:val="00654370"/>
    <w:rsid w:val="006545C9"/>
    <w:rsid w:val="00655FEB"/>
    <w:rsid w:val="00656556"/>
    <w:rsid w:val="00656CA5"/>
    <w:rsid w:val="0065786B"/>
    <w:rsid w:val="00657EA0"/>
    <w:rsid w:val="006619BE"/>
    <w:rsid w:val="0066353F"/>
    <w:rsid w:val="00663616"/>
    <w:rsid w:val="00663FB2"/>
    <w:rsid w:val="0066405B"/>
    <w:rsid w:val="006641FC"/>
    <w:rsid w:val="00664F8C"/>
    <w:rsid w:val="006651ED"/>
    <w:rsid w:val="00666547"/>
    <w:rsid w:val="00666925"/>
    <w:rsid w:val="006670B1"/>
    <w:rsid w:val="0066771C"/>
    <w:rsid w:val="00667E31"/>
    <w:rsid w:val="0067031F"/>
    <w:rsid w:val="006709D8"/>
    <w:rsid w:val="0067125D"/>
    <w:rsid w:val="00671A64"/>
    <w:rsid w:val="0067268B"/>
    <w:rsid w:val="00672DA9"/>
    <w:rsid w:val="00672FA6"/>
    <w:rsid w:val="006736FA"/>
    <w:rsid w:val="0067383F"/>
    <w:rsid w:val="00673D5F"/>
    <w:rsid w:val="00673F2B"/>
    <w:rsid w:val="00674C61"/>
    <w:rsid w:val="0067552C"/>
    <w:rsid w:val="00675531"/>
    <w:rsid w:val="00675926"/>
    <w:rsid w:val="00676326"/>
    <w:rsid w:val="0067668B"/>
    <w:rsid w:val="00676CEB"/>
    <w:rsid w:val="00676F66"/>
    <w:rsid w:val="00677074"/>
    <w:rsid w:val="00677A74"/>
    <w:rsid w:val="00677C09"/>
    <w:rsid w:val="00677ECB"/>
    <w:rsid w:val="006801EF"/>
    <w:rsid w:val="00680AE4"/>
    <w:rsid w:val="006814AC"/>
    <w:rsid w:val="00682123"/>
    <w:rsid w:val="0068232E"/>
    <w:rsid w:val="00682C0A"/>
    <w:rsid w:val="00683225"/>
    <w:rsid w:val="006835AD"/>
    <w:rsid w:val="00683850"/>
    <w:rsid w:val="00683A33"/>
    <w:rsid w:val="00684146"/>
    <w:rsid w:val="006848E6"/>
    <w:rsid w:val="006856D3"/>
    <w:rsid w:val="006858EC"/>
    <w:rsid w:val="00685A0E"/>
    <w:rsid w:val="0068736D"/>
    <w:rsid w:val="0068792D"/>
    <w:rsid w:val="006879A9"/>
    <w:rsid w:val="0069084E"/>
    <w:rsid w:val="006912EB"/>
    <w:rsid w:val="0069330E"/>
    <w:rsid w:val="00693D04"/>
    <w:rsid w:val="0069428B"/>
    <w:rsid w:val="00694DAF"/>
    <w:rsid w:val="00694FAF"/>
    <w:rsid w:val="00695D0C"/>
    <w:rsid w:val="00695E5A"/>
    <w:rsid w:val="00696147"/>
    <w:rsid w:val="006961BD"/>
    <w:rsid w:val="00696CDB"/>
    <w:rsid w:val="006974AE"/>
    <w:rsid w:val="006A0438"/>
    <w:rsid w:val="006A14FE"/>
    <w:rsid w:val="006A1877"/>
    <w:rsid w:val="006A1BF1"/>
    <w:rsid w:val="006A1CA3"/>
    <w:rsid w:val="006A1CCA"/>
    <w:rsid w:val="006A24A8"/>
    <w:rsid w:val="006A2541"/>
    <w:rsid w:val="006A2EB4"/>
    <w:rsid w:val="006A33B6"/>
    <w:rsid w:val="006A35BE"/>
    <w:rsid w:val="006A439A"/>
    <w:rsid w:val="006A468C"/>
    <w:rsid w:val="006A4CAB"/>
    <w:rsid w:val="006A4E13"/>
    <w:rsid w:val="006A5402"/>
    <w:rsid w:val="006A5668"/>
    <w:rsid w:val="006A5A56"/>
    <w:rsid w:val="006A651D"/>
    <w:rsid w:val="006A688C"/>
    <w:rsid w:val="006A7300"/>
    <w:rsid w:val="006B0A06"/>
    <w:rsid w:val="006B2B2E"/>
    <w:rsid w:val="006B2DDE"/>
    <w:rsid w:val="006B33A9"/>
    <w:rsid w:val="006B3797"/>
    <w:rsid w:val="006B3E12"/>
    <w:rsid w:val="006B4076"/>
    <w:rsid w:val="006B4C42"/>
    <w:rsid w:val="006B5253"/>
    <w:rsid w:val="006B5BEC"/>
    <w:rsid w:val="006B6174"/>
    <w:rsid w:val="006C011B"/>
    <w:rsid w:val="006C03AD"/>
    <w:rsid w:val="006C0D5D"/>
    <w:rsid w:val="006C1AEA"/>
    <w:rsid w:val="006C1DCF"/>
    <w:rsid w:val="006C2142"/>
    <w:rsid w:val="006C2499"/>
    <w:rsid w:val="006C2AA8"/>
    <w:rsid w:val="006C2BE0"/>
    <w:rsid w:val="006C2DD8"/>
    <w:rsid w:val="006C5A7C"/>
    <w:rsid w:val="006C6093"/>
    <w:rsid w:val="006C63E9"/>
    <w:rsid w:val="006C698C"/>
    <w:rsid w:val="006C7310"/>
    <w:rsid w:val="006C7323"/>
    <w:rsid w:val="006C7682"/>
    <w:rsid w:val="006C7DA3"/>
    <w:rsid w:val="006C7E44"/>
    <w:rsid w:val="006D000B"/>
    <w:rsid w:val="006D23AC"/>
    <w:rsid w:val="006D23B1"/>
    <w:rsid w:val="006D2F49"/>
    <w:rsid w:val="006D34AE"/>
    <w:rsid w:val="006D3AE8"/>
    <w:rsid w:val="006D4D98"/>
    <w:rsid w:val="006D4FEE"/>
    <w:rsid w:val="006D551D"/>
    <w:rsid w:val="006D6323"/>
    <w:rsid w:val="006D6D15"/>
    <w:rsid w:val="006D6E99"/>
    <w:rsid w:val="006D77C1"/>
    <w:rsid w:val="006E0A32"/>
    <w:rsid w:val="006E0B60"/>
    <w:rsid w:val="006E189F"/>
    <w:rsid w:val="006E1C1B"/>
    <w:rsid w:val="006E2EFA"/>
    <w:rsid w:val="006E300B"/>
    <w:rsid w:val="006E3550"/>
    <w:rsid w:val="006E359D"/>
    <w:rsid w:val="006E36AC"/>
    <w:rsid w:val="006E4159"/>
    <w:rsid w:val="006E41E1"/>
    <w:rsid w:val="006E447B"/>
    <w:rsid w:val="006E481F"/>
    <w:rsid w:val="006E4AE4"/>
    <w:rsid w:val="006E540C"/>
    <w:rsid w:val="006E6AF5"/>
    <w:rsid w:val="006E7427"/>
    <w:rsid w:val="006E7781"/>
    <w:rsid w:val="006E7B6E"/>
    <w:rsid w:val="006F02F8"/>
    <w:rsid w:val="006F18D9"/>
    <w:rsid w:val="006F1F7E"/>
    <w:rsid w:val="006F2139"/>
    <w:rsid w:val="006F24BA"/>
    <w:rsid w:val="006F2626"/>
    <w:rsid w:val="006F28C9"/>
    <w:rsid w:val="006F3643"/>
    <w:rsid w:val="006F46A2"/>
    <w:rsid w:val="006F4ACE"/>
    <w:rsid w:val="006F4D45"/>
    <w:rsid w:val="006F53C1"/>
    <w:rsid w:val="006F586D"/>
    <w:rsid w:val="006F5C77"/>
    <w:rsid w:val="006F5D44"/>
    <w:rsid w:val="006F667A"/>
    <w:rsid w:val="006F6726"/>
    <w:rsid w:val="006F68AC"/>
    <w:rsid w:val="006F6FC8"/>
    <w:rsid w:val="006F78CB"/>
    <w:rsid w:val="007003A5"/>
    <w:rsid w:val="007010A1"/>
    <w:rsid w:val="00703CEA"/>
    <w:rsid w:val="007048DA"/>
    <w:rsid w:val="00704F4B"/>
    <w:rsid w:val="00704FA8"/>
    <w:rsid w:val="00705328"/>
    <w:rsid w:val="007065D3"/>
    <w:rsid w:val="00706DB8"/>
    <w:rsid w:val="00706F4C"/>
    <w:rsid w:val="00710932"/>
    <w:rsid w:val="00710BE8"/>
    <w:rsid w:val="007122C6"/>
    <w:rsid w:val="00712E1A"/>
    <w:rsid w:val="00713138"/>
    <w:rsid w:val="00713400"/>
    <w:rsid w:val="00713D97"/>
    <w:rsid w:val="00714B8E"/>
    <w:rsid w:val="0071657A"/>
    <w:rsid w:val="00716580"/>
    <w:rsid w:val="00716B2B"/>
    <w:rsid w:val="00716DBA"/>
    <w:rsid w:val="0071717D"/>
    <w:rsid w:val="00717375"/>
    <w:rsid w:val="00717CF8"/>
    <w:rsid w:val="00721502"/>
    <w:rsid w:val="00721AB0"/>
    <w:rsid w:val="00722179"/>
    <w:rsid w:val="007227A5"/>
    <w:rsid w:val="007228E9"/>
    <w:rsid w:val="00722A67"/>
    <w:rsid w:val="00722F86"/>
    <w:rsid w:val="00723A33"/>
    <w:rsid w:val="00725527"/>
    <w:rsid w:val="00725551"/>
    <w:rsid w:val="00725608"/>
    <w:rsid w:val="007257A6"/>
    <w:rsid w:val="007258A3"/>
    <w:rsid w:val="007304A0"/>
    <w:rsid w:val="00730D94"/>
    <w:rsid w:val="00732624"/>
    <w:rsid w:val="00732B3C"/>
    <w:rsid w:val="007331B6"/>
    <w:rsid w:val="00734698"/>
    <w:rsid w:val="00735019"/>
    <w:rsid w:val="00735639"/>
    <w:rsid w:val="007372F6"/>
    <w:rsid w:val="0074076D"/>
    <w:rsid w:val="00741D6F"/>
    <w:rsid w:val="007420F2"/>
    <w:rsid w:val="007421A1"/>
    <w:rsid w:val="00742691"/>
    <w:rsid w:val="007426B4"/>
    <w:rsid w:val="007426B6"/>
    <w:rsid w:val="00742A42"/>
    <w:rsid w:val="0074361A"/>
    <w:rsid w:val="00744E32"/>
    <w:rsid w:val="007453E8"/>
    <w:rsid w:val="00745D7F"/>
    <w:rsid w:val="00746047"/>
    <w:rsid w:val="00746054"/>
    <w:rsid w:val="00746A89"/>
    <w:rsid w:val="00746CDE"/>
    <w:rsid w:val="00747614"/>
    <w:rsid w:val="00747DA4"/>
    <w:rsid w:val="00750400"/>
    <w:rsid w:val="0075073A"/>
    <w:rsid w:val="0075109E"/>
    <w:rsid w:val="0075148A"/>
    <w:rsid w:val="00751688"/>
    <w:rsid w:val="00753821"/>
    <w:rsid w:val="00754C59"/>
    <w:rsid w:val="0075595A"/>
    <w:rsid w:val="00755962"/>
    <w:rsid w:val="00755C9C"/>
    <w:rsid w:val="00756000"/>
    <w:rsid w:val="0075654A"/>
    <w:rsid w:val="00756693"/>
    <w:rsid w:val="00756AA6"/>
    <w:rsid w:val="007575BF"/>
    <w:rsid w:val="00760D86"/>
    <w:rsid w:val="00761193"/>
    <w:rsid w:val="00762098"/>
    <w:rsid w:val="00762295"/>
    <w:rsid w:val="0076247C"/>
    <w:rsid w:val="00762948"/>
    <w:rsid w:val="00762C19"/>
    <w:rsid w:val="0076366C"/>
    <w:rsid w:val="00764698"/>
    <w:rsid w:val="007667E9"/>
    <w:rsid w:val="00766A48"/>
    <w:rsid w:val="00766C36"/>
    <w:rsid w:val="0076727E"/>
    <w:rsid w:val="007676BE"/>
    <w:rsid w:val="00770AD5"/>
    <w:rsid w:val="00770D9C"/>
    <w:rsid w:val="00771AFF"/>
    <w:rsid w:val="00772AC8"/>
    <w:rsid w:val="00772BC2"/>
    <w:rsid w:val="00773326"/>
    <w:rsid w:val="007734D6"/>
    <w:rsid w:val="0077368C"/>
    <w:rsid w:val="00773E2E"/>
    <w:rsid w:val="007755CC"/>
    <w:rsid w:val="00775686"/>
    <w:rsid w:val="007759F6"/>
    <w:rsid w:val="007764AD"/>
    <w:rsid w:val="0077658E"/>
    <w:rsid w:val="0078101C"/>
    <w:rsid w:val="007814D5"/>
    <w:rsid w:val="0078162E"/>
    <w:rsid w:val="0078240F"/>
    <w:rsid w:val="00784DDA"/>
    <w:rsid w:val="00786194"/>
    <w:rsid w:val="0078637D"/>
    <w:rsid w:val="00787314"/>
    <w:rsid w:val="007911D7"/>
    <w:rsid w:val="007923AC"/>
    <w:rsid w:val="00792527"/>
    <w:rsid w:val="00792E18"/>
    <w:rsid w:val="00793DFA"/>
    <w:rsid w:val="007962B0"/>
    <w:rsid w:val="00796795"/>
    <w:rsid w:val="007968A1"/>
    <w:rsid w:val="00796AD4"/>
    <w:rsid w:val="00797EC0"/>
    <w:rsid w:val="007A0209"/>
    <w:rsid w:val="007A098C"/>
    <w:rsid w:val="007A0FE5"/>
    <w:rsid w:val="007A1482"/>
    <w:rsid w:val="007A16F9"/>
    <w:rsid w:val="007A1C09"/>
    <w:rsid w:val="007A1F4A"/>
    <w:rsid w:val="007A22E6"/>
    <w:rsid w:val="007A284C"/>
    <w:rsid w:val="007A39C2"/>
    <w:rsid w:val="007A40D3"/>
    <w:rsid w:val="007A4992"/>
    <w:rsid w:val="007A5BF8"/>
    <w:rsid w:val="007A6142"/>
    <w:rsid w:val="007A6184"/>
    <w:rsid w:val="007A65D1"/>
    <w:rsid w:val="007A757E"/>
    <w:rsid w:val="007A7EAA"/>
    <w:rsid w:val="007B0065"/>
    <w:rsid w:val="007B134B"/>
    <w:rsid w:val="007B1AA2"/>
    <w:rsid w:val="007B2840"/>
    <w:rsid w:val="007B2AB6"/>
    <w:rsid w:val="007B3024"/>
    <w:rsid w:val="007B3110"/>
    <w:rsid w:val="007B35E9"/>
    <w:rsid w:val="007B3DC6"/>
    <w:rsid w:val="007B4350"/>
    <w:rsid w:val="007B5ECE"/>
    <w:rsid w:val="007B6314"/>
    <w:rsid w:val="007B6322"/>
    <w:rsid w:val="007B71DA"/>
    <w:rsid w:val="007C0071"/>
    <w:rsid w:val="007C0A70"/>
    <w:rsid w:val="007C1695"/>
    <w:rsid w:val="007C1F96"/>
    <w:rsid w:val="007C2E95"/>
    <w:rsid w:val="007C3120"/>
    <w:rsid w:val="007C358B"/>
    <w:rsid w:val="007C42C1"/>
    <w:rsid w:val="007C506A"/>
    <w:rsid w:val="007C5374"/>
    <w:rsid w:val="007C5487"/>
    <w:rsid w:val="007C59EA"/>
    <w:rsid w:val="007C6113"/>
    <w:rsid w:val="007C6B0F"/>
    <w:rsid w:val="007D0E7E"/>
    <w:rsid w:val="007D1424"/>
    <w:rsid w:val="007D181A"/>
    <w:rsid w:val="007D23A9"/>
    <w:rsid w:val="007D29DC"/>
    <w:rsid w:val="007D29E5"/>
    <w:rsid w:val="007D302D"/>
    <w:rsid w:val="007D4C52"/>
    <w:rsid w:val="007D4DA0"/>
    <w:rsid w:val="007D6C92"/>
    <w:rsid w:val="007D7861"/>
    <w:rsid w:val="007E005E"/>
    <w:rsid w:val="007E00C3"/>
    <w:rsid w:val="007E04BB"/>
    <w:rsid w:val="007E086E"/>
    <w:rsid w:val="007E1130"/>
    <w:rsid w:val="007E1DEC"/>
    <w:rsid w:val="007E2058"/>
    <w:rsid w:val="007E2DE8"/>
    <w:rsid w:val="007E2ECB"/>
    <w:rsid w:val="007E3539"/>
    <w:rsid w:val="007E3A8F"/>
    <w:rsid w:val="007E42CE"/>
    <w:rsid w:val="007E53FD"/>
    <w:rsid w:val="007E669F"/>
    <w:rsid w:val="007E6AF1"/>
    <w:rsid w:val="007E7217"/>
    <w:rsid w:val="007F05A9"/>
    <w:rsid w:val="007F0B2D"/>
    <w:rsid w:val="007F1E85"/>
    <w:rsid w:val="007F23C8"/>
    <w:rsid w:val="007F2ED2"/>
    <w:rsid w:val="007F320D"/>
    <w:rsid w:val="007F3C98"/>
    <w:rsid w:val="007F52C9"/>
    <w:rsid w:val="007F5DC4"/>
    <w:rsid w:val="007F62B3"/>
    <w:rsid w:val="007F6866"/>
    <w:rsid w:val="007F6A1F"/>
    <w:rsid w:val="007F6EBD"/>
    <w:rsid w:val="007F7A4C"/>
    <w:rsid w:val="008009CC"/>
    <w:rsid w:val="00801B7D"/>
    <w:rsid w:val="00801FE5"/>
    <w:rsid w:val="00802196"/>
    <w:rsid w:val="00802D37"/>
    <w:rsid w:val="008036B9"/>
    <w:rsid w:val="00803942"/>
    <w:rsid w:val="00803DDF"/>
    <w:rsid w:val="00803FDB"/>
    <w:rsid w:val="00804A3B"/>
    <w:rsid w:val="00804E24"/>
    <w:rsid w:val="00805205"/>
    <w:rsid w:val="00805704"/>
    <w:rsid w:val="00805B3C"/>
    <w:rsid w:val="008062F0"/>
    <w:rsid w:val="00806518"/>
    <w:rsid w:val="008072F1"/>
    <w:rsid w:val="008073C3"/>
    <w:rsid w:val="008074E2"/>
    <w:rsid w:val="00807E26"/>
    <w:rsid w:val="008112D0"/>
    <w:rsid w:val="008116CB"/>
    <w:rsid w:val="00812107"/>
    <w:rsid w:val="00812744"/>
    <w:rsid w:val="00814016"/>
    <w:rsid w:val="00814563"/>
    <w:rsid w:val="00814885"/>
    <w:rsid w:val="0081552E"/>
    <w:rsid w:val="0081582E"/>
    <w:rsid w:val="00815AD8"/>
    <w:rsid w:val="008163B4"/>
    <w:rsid w:val="008164D7"/>
    <w:rsid w:val="00822957"/>
    <w:rsid w:val="00823250"/>
    <w:rsid w:val="008234F6"/>
    <w:rsid w:val="00823B4C"/>
    <w:rsid w:val="00823DC4"/>
    <w:rsid w:val="00824314"/>
    <w:rsid w:val="00824770"/>
    <w:rsid w:val="00824DFB"/>
    <w:rsid w:val="00824EF9"/>
    <w:rsid w:val="00825097"/>
    <w:rsid w:val="008252DC"/>
    <w:rsid w:val="008252F0"/>
    <w:rsid w:val="008258CC"/>
    <w:rsid w:val="0082615C"/>
    <w:rsid w:val="00826F0D"/>
    <w:rsid w:val="0082727C"/>
    <w:rsid w:val="00827F83"/>
    <w:rsid w:val="00830853"/>
    <w:rsid w:val="00830AAE"/>
    <w:rsid w:val="00831F55"/>
    <w:rsid w:val="008332D5"/>
    <w:rsid w:val="00833E47"/>
    <w:rsid w:val="00833FF8"/>
    <w:rsid w:val="0083412D"/>
    <w:rsid w:val="008345ED"/>
    <w:rsid w:val="00834987"/>
    <w:rsid w:val="00834CBB"/>
    <w:rsid w:val="008354C8"/>
    <w:rsid w:val="00835935"/>
    <w:rsid w:val="0083772B"/>
    <w:rsid w:val="00837869"/>
    <w:rsid w:val="00840450"/>
    <w:rsid w:val="00842335"/>
    <w:rsid w:val="00843285"/>
    <w:rsid w:val="00843513"/>
    <w:rsid w:val="00843903"/>
    <w:rsid w:val="00843E13"/>
    <w:rsid w:val="00844790"/>
    <w:rsid w:val="00845CE7"/>
    <w:rsid w:val="00845F23"/>
    <w:rsid w:val="00847708"/>
    <w:rsid w:val="008513AF"/>
    <w:rsid w:val="00851C24"/>
    <w:rsid w:val="008520B7"/>
    <w:rsid w:val="008521BB"/>
    <w:rsid w:val="00852899"/>
    <w:rsid w:val="00852D11"/>
    <w:rsid w:val="00854498"/>
    <w:rsid w:val="008547B7"/>
    <w:rsid w:val="008549A6"/>
    <w:rsid w:val="00854B94"/>
    <w:rsid w:val="008553E8"/>
    <w:rsid w:val="00855DC3"/>
    <w:rsid w:val="00856D23"/>
    <w:rsid w:val="00856D4C"/>
    <w:rsid w:val="00856F5B"/>
    <w:rsid w:val="00857171"/>
    <w:rsid w:val="00860416"/>
    <w:rsid w:val="008610FE"/>
    <w:rsid w:val="008625D6"/>
    <w:rsid w:val="008627EE"/>
    <w:rsid w:val="008638AD"/>
    <w:rsid w:val="00863CDE"/>
    <w:rsid w:val="0086459F"/>
    <w:rsid w:val="00864EFF"/>
    <w:rsid w:val="008651D1"/>
    <w:rsid w:val="008652A7"/>
    <w:rsid w:val="00865CE0"/>
    <w:rsid w:val="00866053"/>
    <w:rsid w:val="00866449"/>
    <w:rsid w:val="008665F0"/>
    <w:rsid w:val="00866F83"/>
    <w:rsid w:val="008673E5"/>
    <w:rsid w:val="00867B53"/>
    <w:rsid w:val="00867D48"/>
    <w:rsid w:val="00867EB3"/>
    <w:rsid w:val="00871640"/>
    <w:rsid w:val="00872000"/>
    <w:rsid w:val="00872209"/>
    <w:rsid w:val="008723CF"/>
    <w:rsid w:val="0087240D"/>
    <w:rsid w:val="008727E1"/>
    <w:rsid w:val="00872B43"/>
    <w:rsid w:val="00873ECA"/>
    <w:rsid w:val="0087450D"/>
    <w:rsid w:val="00874BF0"/>
    <w:rsid w:val="00876932"/>
    <w:rsid w:val="00876C0D"/>
    <w:rsid w:val="00877049"/>
    <w:rsid w:val="00877119"/>
    <w:rsid w:val="00877AC4"/>
    <w:rsid w:val="00877D5F"/>
    <w:rsid w:val="008805B1"/>
    <w:rsid w:val="008814D8"/>
    <w:rsid w:val="00881FA5"/>
    <w:rsid w:val="00882B60"/>
    <w:rsid w:val="00882E60"/>
    <w:rsid w:val="00884E18"/>
    <w:rsid w:val="00884F46"/>
    <w:rsid w:val="00885040"/>
    <w:rsid w:val="00886ED9"/>
    <w:rsid w:val="008874F1"/>
    <w:rsid w:val="0089057C"/>
    <w:rsid w:val="00890BAA"/>
    <w:rsid w:val="00890CBC"/>
    <w:rsid w:val="008910E6"/>
    <w:rsid w:val="00891BAA"/>
    <w:rsid w:val="00891EDB"/>
    <w:rsid w:val="008923B7"/>
    <w:rsid w:val="00893B9B"/>
    <w:rsid w:val="00893E1D"/>
    <w:rsid w:val="008944B0"/>
    <w:rsid w:val="00894B9C"/>
    <w:rsid w:val="00895597"/>
    <w:rsid w:val="00895C60"/>
    <w:rsid w:val="00895EDD"/>
    <w:rsid w:val="00896BBE"/>
    <w:rsid w:val="00897B60"/>
    <w:rsid w:val="00897CD9"/>
    <w:rsid w:val="008A0047"/>
    <w:rsid w:val="008A11DA"/>
    <w:rsid w:val="008A1609"/>
    <w:rsid w:val="008A1D2B"/>
    <w:rsid w:val="008A247F"/>
    <w:rsid w:val="008A295E"/>
    <w:rsid w:val="008A3B54"/>
    <w:rsid w:val="008A48D1"/>
    <w:rsid w:val="008A54FE"/>
    <w:rsid w:val="008A64B6"/>
    <w:rsid w:val="008A7F0F"/>
    <w:rsid w:val="008B065D"/>
    <w:rsid w:val="008B096D"/>
    <w:rsid w:val="008B0B37"/>
    <w:rsid w:val="008B0D06"/>
    <w:rsid w:val="008B0E51"/>
    <w:rsid w:val="008B0FC1"/>
    <w:rsid w:val="008B208F"/>
    <w:rsid w:val="008B2912"/>
    <w:rsid w:val="008B4142"/>
    <w:rsid w:val="008B4AA7"/>
    <w:rsid w:val="008B605F"/>
    <w:rsid w:val="008B6A2C"/>
    <w:rsid w:val="008C0985"/>
    <w:rsid w:val="008C0B9F"/>
    <w:rsid w:val="008C0D3D"/>
    <w:rsid w:val="008C15D3"/>
    <w:rsid w:val="008C2117"/>
    <w:rsid w:val="008C2FFA"/>
    <w:rsid w:val="008C3DC2"/>
    <w:rsid w:val="008C3E62"/>
    <w:rsid w:val="008C4AFF"/>
    <w:rsid w:val="008C4C75"/>
    <w:rsid w:val="008C4F90"/>
    <w:rsid w:val="008C5A80"/>
    <w:rsid w:val="008C5DF6"/>
    <w:rsid w:val="008C66F4"/>
    <w:rsid w:val="008C69C5"/>
    <w:rsid w:val="008C6C26"/>
    <w:rsid w:val="008C6F50"/>
    <w:rsid w:val="008D01ED"/>
    <w:rsid w:val="008D0577"/>
    <w:rsid w:val="008D05A2"/>
    <w:rsid w:val="008D134F"/>
    <w:rsid w:val="008D13B8"/>
    <w:rsid w:val="008D1582"/>
    <w:rsid w:val="008D1CC6"/>
    <w:rsid w:val="008D2F5E"/>
    <w:rsid w:val="008D2FC0"/>
    <w:rsid w:val="008D3649"/>
    <w:rsid w:val="008D3FF9"/>
    <w:rsid w:val="008D4B1B"/>
    <w:rsid w:val="008D5B93"/>
    <w:rsid w:val="008D621D"/>
    <w:rsid w:val="008D6EBD"/>
    <w:rsid w:val="008D755D"/>
    <w:rsid w:val="008E0486"/>
    <w:rsid w:val="008E0AB9"/>
    <w:rsid w:val="008E0E63"/>
    <w:rsid w:val="008E1940"/>
    <w:rsid w:val="008E2467"/>
    <w:rsid w:val="008E2EFD"/>
    <w:rsid w:val="008E3111"/>
    <w:rsid w:val="008E38BF"/>
    <w:rsid w:val="008E3D49"/>
    <w:rsid w:val="008E3DCF"/>
    <w:rsid w:val="008E4478"/>
    <w:rsid w:val="008E45D0"/>
    <w:rsid w:val="008E487F"/>
    <w:rsid w:val="008E5954"/>
    <w:rsid w:val="008E606C"/>
    <w:rsid w:val="008E640D"/>
    <w:rsid w:val="008F09EA"/>
    <w:rsid w:val="008F19AE"/>
    <w:rsid w:val="008F2089"/>
    <w:rsid w:val="008F236D"/>
    <w:rsid w:val="008F298B"/>
    <w:rsid w:val="008F2F0A"/>
    <w:rsid w:val="008F335D"/>
    <w:rsid w:val="008F368F"/>
    <w:rsid w:val="008F3860"/>
    <w:rsid w:val="008F3BC9"/>
    <w:rsid w:val="008F3BEC"/>
    <w:rsid w:val="008F3F97"/>
    <w:rsid w:val="008F48DE"/>
    <w:rsid w:val="008F49C1"/>
    <w:rsid w:val="008F52F6"/>
    <w:rsid w:val="008F5978"/>
    <w:rsid w:val="008F6278"/>
    <w:rsid w:val="008F6995"/>
    <w:rsid w:val="008F7722"/>
    <w:rsid w:val="008F7D87"/>
    <w:rsid w:val="009006B2"/>
    <w:rsid w:val="00900D92"/>
    <w:rsid w:val="00901835"/>
    <w:rsid w:val="00902559"/>
    <w:rsid w:val="009030DA"/>
    <w:rsid w:val="00903152"/>
    <w:rsid w:val="00903581"/>
    <w:rsid w:val="00903E36"/>
    <w:rsid w:val="00904D8E"/>
    <w:rsid w:val="009050A6"/>
    <w:rsid w:val="00905D3E"/>
    <w:rsid w:val="00905DFD"/>
    <w:rsid w:val="009067E2"/>
    <w:rsid w:val="00906BA2"/>
    <w:rsid w:val="00906DDF"/>
    <w:rsid w:val="009072D0"/>
    <w:rsid w:val="0090756D"/>
    <w:rsid w:val="0091146A"/>
    <w:rsid w:val="00911BCA"/>
    <w:rsid w:val="009123D8"/>
    <w:rsid w:val="009153EF"/>
    <w:rsid w:val="00915BEE"/>
    <w:rsid w:val="00916111"/>
    <w:rsid w:val="009176A9"/>
    <w:rsid w:val="009176D3"/>
    <w:rsid w:val="00921143"/>
    <w:rsid w:val="00921D10"/>
    <w:rsid w:val="00922638"/>
    <w:rsid w:val="0092275F"/>
    <w:rsid w:val="009230FB"/>
    <w:rsid w:val="00923334"/>
    <w:rsid w:val="00923B55"/>
    <w:rsid w:val="00923FB2"/>
    <w:rsid w:val="00924077"/>
    <w:rsid w:val="009242DB"/>
    <w:rsid w:val="00924694"/>
    <w:rsid w:val="009248F1"/>
    <w:rsid w:val="00924922"/>
    <w:rsid w:val="00924BE8"/>
    <w:rsid w:val="00926185"/>
    <w:rsid w:val="00926217"/>
    <w:rsid w:val="00926637"/>
    <w:rsid w:val="00926E09"/>
    <w:rsid w:val="00926FC9"/>
    <w:rsid w:val="0092726B"/>
    <w:rsid w:val="00927B7B"/>
    <w:rsid w:val="009303FE"/>
    <w:rsid w:val="009309E6"/>
    <w:rsid w:val="00930A3F"/>
    <w:rsid w:val="0093110E"/>
    <w:rsid w:val="00931709"/>
    <w:rsid w:val="00931DFD"/>
    <w:rsid w:val="00932EC2"/>
    <w:rsid w:val="00933097"/>
    <w:rsid w:val="009330F3"/>
    <w:rsid w:val="0093335E"/>
    <w:rsid w:val="009334E0"/>
    <w:rsid w:val="00933644"/>
    <w:rsid w:val="00935334"/>
    <w:rsid w:val="009359B9"/>
    <w:rsid w:val="009364EC"/>
    <w:rsid w:val="00940BE6"/>
    <w:rsid w:val="00940EFF"/>
    <w:rsid w:val="00941139"/>
    <w:rsid w:val="00942577"/>
    <w:rsid w:val="0094269E"/>
    <w:rsid w:val="00942998"/>
    <w:rsid w:val="00943ADF"/>
    <w:rsid w:val="00944E21"/>
    <w:rsid w:val="00944EF2"/>
    <w:rsid w:val="00944FDB"/>
    <w:rsid w:val="009461E7"/>
    <w:rsid w:val="00946544"/>
    <w:rsid w:val="009469D6"/>
    <w:rsid w:val="0094714B"/>
    <w:rsid w:val="00947285"/>
    <w:rsid w:val="0094774F"/>
    <w:rsid w:val="00947802"/>
    <w:rsid w:val="009501EF"/>
    <w:rsid w:val="009521AE"/>
    <w:rsid w:val="00952910"/>
    <w:rsid w:val="00952DF0"/>
    <w:rsid w:val="00953261"/>
    <w:rsid w:val="00954519"/>
    <w:rsid w:val="00954BB7"/>
    <w:rsid w:val="00955A9E"/>
    <w:rsid w:val="0095615B"/>
    <w:rsid w:val="009579F6"/>
    <w:rsid w:val="00957C37"/>
    <w:rsid w:val="009612DF"/>
    <w:rsid w:val="009612F8"/>
    <w:rsid w:val="009613EC"/>
    <w:rsid w:val="0096150C"/>
    <w:rsid w:val="00962E02"/>
    <w:rsid w:val="00963695"/>
    <w:rsid w:val="0096384A"/>
    <w:rsid w:val="00963BAE"/>
    <w:rsid w:val="00964263"/>
    <w:rsid w:val="00964F1C"/>
    <w:rsid w:val="0096695F"/>
    <w:rsid w:val="00967161"/>
    <w:rsid w:val="009673B8"/>
    <w:rsid w:val="00967E9E"/>
    <w:rsid w:val="009704CB"/>
    <w:rsid w:val="0097075A"/>
    <w:rsid w:val="00970BE7"/>
    <w:rsid w:val="00971073"/>
    <w:rsid w:val="00971BF3"/>
    <w:rsid w:val="00971EEA"/>
    <w:rsid w:val="00971F53"/>
    <w:rsid w:val="00972950"/>
    <w:rsid w:val="00973590"/>
    <w:rsid w:val="009745DE"/>
    <w:rsid w:val="00975087"/>
    <w:rsid w:val="00976171"/>
    <w:rsid w:val="00976E07"/>
    <w:rsid w:val="009775EA"/>
    <w:rsid w:val="00977E29"/>
    <w:rsid w:val="00977E88"/>
    <w:rsid w:val="0098043F"/>
    <w:rsid w:val="009808F7"/>
    <w:rsid w:val="009811FE"/>
    <w:rsid w:val="00981B54"/>
    <w:rsid w:val="009820DF"/>
    <w:rsid w:val="00982126"/>
    <w:rsid w:val="00982E71"/>
    <w:rsid w:val="0098360F"/>
    <w:rsid w:val="009837D1"/>
    <w:rsid w:val="00985301"/>
    <w:rsid w:val="0098652D"/>
    <w:rsid w:val="0098655E"/>
    <w:rsid w:val="009868B0"/>
    <w:rsid w:val="00986D96"/>
    <w:rsid w:val="00986EF9"/>
    <w:rsid w:val="00987229"/>
    <w:rsid w:val="00987733"/>
    <w:rsid w:val="00987860"/>
    <w:rsid w:val="00990AF9"/>
    <w:rsid w:val="00991872"/>
    <w:rsid w:val="00991875"/>
    <w:rsid w:val="00992FD1"/>
    <w:rsid w:val="0099310E"/>
    <w:rsid w:val="009932A3"/>
    <w:rsid w:val="009937B2"/>
    <w:rsid w:val="0099406F"/>
    <w:rsid w:val="0099420A"/>
    <w:rsid w:val="00994B41"/>
    <w:rsid w:val="00995632"/>
    <w:rsid w:val="00996346"/>
    <w:rsid w:val="009967C5"/>
    <w:rsid w:val="00996B7E"/>
    <w:rsid w:val="00997935"/>
    <w:rsid w:val="009A02AC"/>
    <w:rsid w:val="009A061E"/>
    <w:rsid w:val="009A0813"/>
    <w:rsid w:val="009A0B4E"/>
    <w:rsid w:val="009A1C2A"/>
    <w:rsid w:val="009A27A7"/>
    <w:rsid w:val="009A28BA"/>
    <w:rsid w:val="009A32AE"/>
    <w:rsid w:val="009A337A"/>
    <w:rsid w:val="009A3B31"/>
    <w:rsid w:val="009A3C34"/>
    <w:rsid w:val="009A475A"/>
    <w:rsid w:val="009A5D3B"/>
    <w:rsid w:val="009A64BD"/>
    <w:rsid w:val="009A6DDE"/>
    <w:rsid w:val="009A6EEE"/>
    <w:rsid w:val="009A721B"/>
    <w:rsid w:val="009A756E"/>
    <w:rsid w:val="009A79D3"/>
    <w:rsid w:val="009B0545"/>
    <w:rsid w:val="009B0835"/>
    <w:rsid w:val="009B0AFF"/>
    <w:rsid w:val="009B1946"/>
    <w:rsid w:val="009B2761"/>
    <w:rsid w:val="009B30E3"/>
    <w:rsid w:val="009B3975"/>
    <w:rsid w:val="009B3C36"/>
    <w:rsid w:val="009B43B7"/>
    <w:rsid w:val="009B4A02"/>
    <w:rsid w:val="009B5AEF"/>
    <w:rsid w:val="009B6892"/>
    <w:rsid w:val="009B6FAA"/>
    <w:rsid w:val="009C0A74"/>
    <w:rsid w:val="009C2612"/>
    <w:rsid w:val="009C37F1"/>
    <w:rsid w:val="009C3B74"/>
    <w:rsid w:val="009C3ED7"/>
    <w:rsid w:val="009C44EF"/>
    <w:rsid w:val="009C4CE2"/>
    <w:rsid w:val="009C5090"/>
    <w:rsid w:val="009C5428"/>
    <w:rsid w:val="009C55DC"/>
    <w:rsid w:val="009C5FA8"/>
    <w:rsid w:val="009C60E7"/>
    <w:rsid w:val="009C6DB3"/>
    <w:rsid w:val="009C718E"/>
    <w:rsid w:val="009C7260"/>
    <w:rsid w:val="009C7899"/>
    <w:rsid w:val="009D0486"/>
    <w:rsid w:val="009D080B"/>
    <w:rsid w:val="009D0EAC"/>
    <w:rsid w:val="009D20F0"/>
    <w:rsid w:val="009D21AA"/>
    <w:rsid w:val="009D294F"/>
    <w:rsid w:val="009D2CF6"/>
    <w:rsid w:val="009D2FE4"/>
    <w:rsid w:val="009D30F9"/>
    <w:rsid w:val="009D3982"/>
    <w:rsid w:val="009D4179"/>
    <w:rsid w:val="009D46E3"/>
    <w:rsid w:val="009D4872"/>
    <w:rsid w:val="009D50AA"/>
    <w:rsid w:val="009D5C04"/>
    <w:rsid w:val="009D5DD9"/>
    <w:rsid w:val="009D64BD"/>
    <w:rsid w:val="009D7738"/>
    <w:rsid w:val="009E0310"/>
    <w:rsid w:val="009E10B0"/>
    <w:rsid w:val="009E21D2"/>
    <w:rsid w:val="009E2E94"/>
    <w:rsid w:val="009E3A1E"/>
    <w:rsid w:val="009E3DC4"/>
    <w:rsid w:val="009E3F3D"/>
    <w:rsid w:val="009E40EE"/>
    <w:rsid w:val="009E4554"/>
    <w:rsid w:val="009E4BC0"/>
    <w:rsid w:val="009E511F"/>
    <w:rsid w:val="009E5429"/>
    <w:rsid w:val="009E5BBB"/>
    <w:rsid w:val="009E7A2B"/>
    <w:rsid w:val="009E7BDE"/>
    <w:rsid w:val="009F0BCC"/>
    <w:rsid w:val="009F1314"/>
    <w:rsid w:val="009F2BC8"/>
    <w:rsid w:val="009F545F"/>
    <w:rsid w:val="009F56CF"/>
    <w:rsid w:val="009F60B2"/>
    <w:rsid w:val="009F7242"/>
    <w:rsid w:val="009F75B1"/>
    <w:rsid w:val="009F7A1E"/>
    <w:rsid w:val="009F7A2B"/>
    <w:rsid w:val="009F7DF9"/>
    <w:rsid w:val="00A00F3D"/>
    <w:rsid w:val="00A0275E"/>
    <w:rsid w:val="00A035E8"/>
    <w:rsid w:val="00A03F1D"/>
    <w:rsid w:val="00A04228"/>
    <w:rsid w:val="00A04C8D"/>
    <w:rsid w:val="00A05F9F"/>
    <w:rsid w:val="00A0682D"/>
    <w:rsid w:val="00A0717E"/>
    <w:rsid w:val="00A10D49"/>
    <w:rsid w:val="00A11239"/>
    <w:rsid w:val="00A11578"/>
    <w:rsid w:val="00A11A5A"/>
    <w:rsid w:val="00A122CC"/>
    <w:rsid w:val="00A1234E"/>
    <w:rsid w:val="00A123C9"/>
    <w:rsid w:val="00A1255F"/>
    <w:rsid w:val="00A13088"/>
    <w:rsid w:val="00A130E7"/>
    <w:rsid w:val="00A1359F"/>
    <w:rsid w:val="00A136D8"/>
    <w:rsid w:val="00A1393F"/>
    <w:rsid w:val="00A13CF5"/>
    <w:rsid w:val="00A13FC6"/>
    <w:rsid w:val="00A15B9A"/>
    <w:rsid w:val="00A1624A"/>
    <w:rsid w:val="00A16431"/>
    <w:rsid w:val="00A16717"/>
    <w:rsid w:val="00A16F93"/>
    <w:rsid w:val="00A17015"/>
    <w:rsid w:val="00A17AF7"/>
    <w:rsid w:val="00A17C21"/>
    <w:rsid w:val="00A21414"/>
    <w:rsid w:val="00A2143B"/>
    <w:rsid w:val="00A21782"/>
    <w:rsid w:val="00A21AAA"/>
    <w:rsid w:val="00A2226D"/>
    <w:rsid w:val="00A223B7"/>
    <w:rsid w:val="00A22913"/>
    <w:rsid w:val="00A230AE"/>
    <w:rsid w:val="00A23129"/>
    <w:rsid w:val="00A231B3"/>
    <w:rsid w:val="00A236E2"/>
    <w:rsid w:val="00A24336"/>
    <w:rsid w:val="00A2449B"/>
    <w:rsid w:val="00A2461D"/>
    <w:rsid w:val="00A24A8A"/>
    <w:rsid w:val="00A253DA"/>
    <w:rsid w:val="00A2586C"/>
    <w:rsid w:val="00A25D10"/>
    <w:rsid w:val="00A25EF3"/>
    <w:rsid w:val="00A26E1C"/>
    <w:rsid w:val="00A275F7"/>
    <w:rsid w:val="00A30135"/>
    <w:rsid w:val="00A308D9"/>
    <w:rsid w:val="00A30FF1"/>
    <w:rsid w:val="00A31EA8"/>
    <w:rsid w:val="00A31F64"/>
    <w:rsid w:val="00A32210"/>
    <w:rsid w:val="00A32DCD"/>
    <w:rsid w:val="00A339DB"/>
    <w:rsid w:val="00A33A92"/>
    <w:rsid w:val="00A33B76"/>
    <w:rsid w:val="00A33C63"/>
    <w:rsid w:val="00A33D9E"/>
    <w:rsid w:val="00A34245"/>
    <w:rsid w:val="00A34DA0"/>
    <w:rsid w:val="00A35503"/>
    <w:rsid w:val="00A35F17"/>
    <w:rsid w:val="00A3609D"/>
    <w:rsid w:val="00A37387"/>
    <w:rsid w:val="00A37AE9"/>
    <w:rsid w:val="00A37B0F"/>
    <w:rsid w:val="00A40034"/>
    <w:rsid w:val="00A40E22"/>
    <w:rsid w:val="00A40ECA"/>
    <w:rsid w:val="00A41116"/>
    <w:rsid w:val="00A412C2"/>
    <w:rsid w:val="00A41549"/>
    <w:rsid w:val="00A4157C"/>
    <w:rsid w:val="00A42809"/>
    <w:rsid w:val="00A4344E"/>
    <w:rsid w:val="00A43702"/>
    <w:rsid w:val="00A43DEB"/>
    <w:rsid w:val="00A44E47"/>
    <w:rsid w:val="00A450E7"/>
    <w:rsid w:val="00A465ED"/>
    <w:rsid w:val="00A467E3"/>
    <w:rsid w:val="00A469EE"/>
    <w:rsid w:val="00A477C7"/>
    <w:rsid w:val="00A47B2E"/>
    <w:rsid w:val="00A503AE"/>
    <w:rsid w:val="00A50B68"/>
    <w:rsid w:val="00A51350"/>
    <w:rsid w:val="00A522D8"/>
    <w:rsid w:val="00A5246A"/>
    <w:rsid w:val="00A52F27"/>
    <w:rsid w:val="00A530A3"/>
    <w:rsid w:val="00A5330F"/>
    <w:rsid w:val="00A53C95"/>
    <w:rsid w:val="00A53F82"/>
    <w:rsid w:val="00A54929"/>
    <w:rsid w:val="00A54D91"/>
    <w:rsid w:val="00A55747"/>
    <w:rsid w:val="00A557CD"/>
    <w:rsid w:val="00A55C6B"/>
    <w:rsid w:val="00A5685B"/>
    <w:rsid w:val="00A56D54"/>
    <w:rsid w:val="00A576C3"/>
    <w:rsid w:val="00A578FF"/>
    <w:rsid w:val="00A57948"/>
    <w:rsid w:val="00A57EEC"/>
    <w:rsid w:val="00A60DDD"/>
    <w:rsid w:val="00A60ECE"/>
    <w:rsid w:val="00A618C5"/>
    <w:rsid w:val="00A6193E"/>
    <w:rsid w:val="00A61C02"/>
    <w:rsid w:val="00A621DC"/>
    <w:rsid w:val="00A6265E"/>
    <w:rsid w:val="00A6322D"/>
    <w:rsid w:val="00A634EB"/>
    <w:rsid w:val="00A639AD"/>
    <w:rsid w:val="00A639F2"/>
    <w:rsid w:val="00A63C28"/>
    <w:rsid w:val="00A63EEB"/>
    <w:rsid w:val="00A64FD1"/>
    <w:rsid w:val="00A65816"/>
    <w:rsid w:val="00A65CF5"/>
    <w:rsid w:val="00A65EE7"/>
    <w:rsid w:val="00A66A25"/>
    <w:rsid w:val="00A66AA4"/>
    <w:rsid w:val="00A66C2F"/>
    <w:rsid w:val="00A66FFC"/>
    <w:rsid w:val="00A67285"/>
    <w:rsid w:val="00A67297"/>
    <w:rsid w:val="00A672A0"/>
    <w:rsid w:val="00A67A52"/>
    <w:rsid w:val="00A67B37"/>
    <w:rsid w:val="00A70405"/>
    <w:rsid w:val="00A708BB"/>
    <w:rsid w:val="00A70936"/>
    <w:rsid w:val="00A70FCB"/>
    <w:rsid w:val="00A71174"/>
    <w:rsid w:val="00A71B83"/>
    <w:rsid w:val="00A72641"/>
    <w:rsid w:val="00A7343E"/>
    <w:rsid w:val="00A73887"/>
    <w:rsid w:val="00A740E8"/>
    <w:rsid w:val="00A74F1A"/>
    <w:rsid w:val="00A74F79"/>
    <w:rsid w:val="00A755E0"/>
    <w:rsid w:val="00A76160"/>
    <w:rsid w:val="00A763E6"/>
    <w:rsid w:val="00A764E5"/>
    <w:rsid w:val="00A76CF5"/>
    <w:rsid w:val="00A772DD"/>
    <w:rsid w:val="00A77451"/>
    <w:rsid w:val="00A77775"/>
    <w:rsid w:val="00A77F66"/>
    <w:rsid w:val="00A80099"/>
    <w:rsid w:val="00A8110D"/>
    <w:rsid w:val="00A81279"/>
    <w:rsid w:val="00A8179A"/>
    <w:rsid w:val="00A81C0F"/>
    <w:rsid w:val="00A81F5C"/>
    <w:rsid w:val="00A82732"/>
    <w:rsid w:val="00A82D9C"/>
    <w:rsid w:val="00A8369B"/>
    <w:rsid w:val="00A836C1"/>
    <w:rsid w:val="00A8429E"/>
    <w:rsid w:val="00A850D8"/>
    <w:rsid w:val="00A85168"/>
    <w:rsid w:val="00A8571F"/>
    <w:rsid w:val="00A866BA"/>
    <w:rsid w:val="00A86D2B"/>
    <w:rsid w:val="00A86DBE"/>
    <w:rsid w:val="00A9038A"/>
    <w:rsid w:val="00A904D8"/>
    <w:rsid w:val="00A90ED9"/>
    <w:rsid w:val="00A91480"/>
    <w:rsid w:val="00A919E9"/>
    <w:rsid w:val="00A919FE"/>
    <w:rsid w:val="00A92585"/>
    <w:rsid w:val="00A92C0F"/>
    <w:rsid w:val="00A9369D"/>
    <w:rsid w:val="00A94135"/>
    <w:rsid w:val="00A943CB"/>
    <w:rsid w:val="00A95702"/>
    <w:rsid w:val="00A95BF4"/>
    <w:rsid w:val="00A960B0"/>
    <w:rsid w:val="00A96472"/>
    <w:rsid w:val="00A966AB"/>
    <w:rsid w:val="00A96CC1"/>
    <w:rsid w:val="00AA17B1"/>
    <w:rsid w:val="00AA1AC1"/>
    <w:rsid w:val="00AA2E57"/>
    <w:rsid w:val="00AA3C7B"/>
    <w:rsid w:val="00AA3F82"/>
    <w:rsid w:val="00AA41F7"/>
    <w:rsid w:val="00AA439A"/>
    <w:rsid w:val="00AA46B0"/>
    <w:rsid w:val="00AA6041"/>
    <w:rsid w:val="00AA704B"/>
    <w:rsid w:val="00AA7899"/>
    <w:rsid w:val="00AB001C"/>
    <w:rsid w:val="00AB0CB5"/>
    <w:rsid w:val="00AB0D62"/>
    <w:rsid w:val="00AB0E4F"/>
    <w:rsid w:val="00AB2079"/>
    <w:rsid w:val="00AB27D4"/>
    <w:rsid w:val="00AB30CA"/>
    <w:rsid w:val="00AB3145"/>
    <w:rsid w:val="00AB3F54"/>
    <w:rsid w:val="00AB4F00"/>
    <w:rsid w:val="00AB4FDF"/>
    <w:rsid w:val="00AB5042"/>
    <w:rsid w:val="00AB50FB"/>
    <w:rsid w:val="00AB595E"/>
    <w:rsid w:val="00AB5E0F"/>
    <w:rsid w:val="00AB5F9E"/>
    <w:rsid w:val="00AB62F7"/>
    <w:rsid w:val="00AB645C"/>
    <w:rsid w:val="00AB7966"/>
    <w:rsid w:val="00AC0E41"/>
    <w:rsid w:val="00AC1B3C"/>
    <w:rsid w:val="00AC1B7E"/>
    <w:rsid w:val="00AC2D83"/>
    <w:rsid w:val="00AC3128"/>
    <w:rsid w:val="00AC3EEF"/>
    <w:rsid w:val="00AC3FB6"/>
    <w:rsid w:val="00AC4B48"/>
    <w:rsid w:val="00AC4C7A"/>
    <w:rsid w:val="00AC4E2D"/>
    <w:rsid w:val="00AC52D9"/>
    <w:rsid w:val="00AC5CF7"/>
    <w:rsid w:val="00AC6135"/>
    <w:rsid w:val="00AC6E37"/>
    <w:rsid w:val="00AC764E"/>
    <w:rsid w:val="00AD0042"/>
    <w:rsid w:val="00AD04DC"/>
    <w:rsid w:val="00AD076D"/>
    <w:rsid w:val="00AD11AC"/>
    <w:rsid w:val="00AD1371"/>
    <w:rsid w:val="00AD1626"/>
    <w:rsid w:val="00AD198A"/>
    <w:rsid w:val="00AD22B6"/>
    <w:rsid w:val="00AD27AB"/>
    <w:rsid w:val="00AD2EB7"/>
    <w:rsid w:val="00AD34DB"/>
    <w:rsid w:val="00AD376D"/>
    <w:rsid w:val="00AD4379"/>
    <w:rsid w:val="00AD4C68"/>
    <w:rsid w:val="00AD5031"/>
    <w:rsid w:val="00AD5409"/>
    <w:rsid w:val="00AD5788"/>
    <w:rsid w:val="00AD6D28"/>
    <w:rsid w:val="00AD6F78"/>
    <w:rsid w:val="00AD7476"/>
    <w:rsid w:val="00AD768A"/>
    <w:rsid w:val="00AD7D33"/>
    <w:rsid w:val="00AE11EC"/>
    <w:rsid w:val="00AE2028"/>
    <w:rsid w:val="00AE31D8"/>
    <w:rsid w:val="00AE3466"/>
    <w:rsid w:val="00AE47C7"/>
    <w:rsid w:val="00AE5159"/>
    <w:rsid w:val="00AE7E23"/>
    <w:rsid w:val="00AF187F"/>
    <w:rsid w:val="00AF2476"/>
    <w:rsid w:val="00AF2803"/>
    <w:rsid w:val="00AF2D44"/>
    <w:rsid w:val="00AF2DF6"/>
    <w:rsid w:val="00AF3560"/>
    <w:rsid w:val="00AF4933"/>
    <w:rsid w:val="00AF4BCA"/>
    <w:rsid w:val="00AF6823"/>
    <w:rsid w:val="00B0016E"/>
    <w:rsid w:val="00B003E9"/>
    <w:rsid w:val="00B00B3B"/>
    <w:rsid w:val="00B00CF3"/>
    <w:rsid w:val="00B01472"/>
    <w:rsid w:val="00B019B2"/>
    <w:rsid w:val="00B02011"/>
    <w:rsid w:val="00B02C58"/>
    <w:rsid w:val="00B03208"/>
    <w:rsid w:val="00B03335"/>
    <w:rsid w:val="00B03940"/>
    <w:rsid w:val="00B03B24"/>
    <w:rsid w:val="00B04945"/>
    <w:rsid w:val="00B05314"/>
    <w:rsid w:val="00B0591F"/>
    <w:rsid w:val="00B06BD5"/>
    <w:rsid w:val="00B07042"/>
    <w:rsid w:val="00B07D0C"/>
    <w:rsid w:val="00B1010B"/>
    <w:rsid w:val="00B10BA3"/>
    <w:rsid w:val="00B10F29"/>
    <w:rsid w:val="00B11C41"/>
    <w:rsid w:val="00B12BEC"/>
    <w:rsid w:val="00B13085"/>
    <w:rsid w:val="00B13184"/>
    <w:rsid w:val="00B140CE"/>
    <w:rsid w:val="00B1464D"/>
    <w:rsid w:val="00B14909"/>
    <w:rsid w:val="00B15075"/>
    <w:rsid w:val="00B15130"/>
    <w:rsid w:val="00B152E5"/>
    <w:rsid w:val="00B153AC"/>
    <w:rsid w:val="00B1545D"/>
    <w:rsid w:val="00B15A05"/>
    <w:rsid w:val="00B162C7"/>
    <w:rsid w:val="00B163C3"/>
    <w:rsid w:val="00B1653D"/>
    <w:rsid w:val="00B16AF1"/>
    <w:rsid w:val="00B16C66"/>
    <w:rsid w:val="00B17BDA"/>
    <w:rsid w:val="00B202D2"/>
    <w:rsid w:val="00B21E3F"/>
    <w:rsid w:val="00B2218B"/>
    <w:rsid w:val="00B22739"/>
    <w:rsid w:val="00B228F5"/>
    <w:rsid w:val="00B22EFE"/>
    <w:rsid w:val="00B23391"/>
    <w:rsid w:val="00B24A9C"/>
    <w:rsid w:val="00B251A1"/>
    <w:rsid w:val="00B25B02"/>
    <w:rsid w:val="00B25D3E"/>
    <w:rsid w:val="00B26D7C"/>
    <w:rsid w:val="00B27E2A"/>
    <w:rsid w:val="00B3006B"/>
    <w:rsid w:val="00B3021F"/>
    <w:rsid w:val="00B3031A"/>
    <w:rsid w:val="00B30F8D"/>
    <w:rsid w:val="00B31236"/>
    <w:rsid w:val="00B322C7"/>
    <w:rsid w:val="00B328B5"/>
    <w:rsid w:val="00B33483"/>
    <w:rsid w:val="00B336DB"/>
    <w:rsid w:val="00B33AC2"/>
    <w:rsid w:val="00B33E17"/>
    <w:rsid w:val="00B34685"/>
    <w:rsid w:val="00B34AD4"/>
    <w:rsid w:val="00B361AA"/>
    <w:rsid w:val="00B36216"/>
    <w:rsid w:val="00B36726"/>
    <w:rsid w:val="00B367D1"/>
    <w:rsid w:val="00B36D7E"/>
    <w:rsid w:val="00B3767B"/>
    <w:rsid w:val="00B378BF"/>
    <w:rsid w:val="00B40874"/>
    <w:rsid w:val="00B40E29"/>
    <w:rsid w:val="00B417B5"/>
    <w:rsid w:val="00B41B1A"/>
    <w:rsid w:val="00B4210D"/>
    <w:rsid w:val="00B421F4"/>
    <w:rsid w:val="00B426CE"/>
    <w:rsid w:val="00B42B0B"/>
    <w:rsid w:val="00B42F3B"/>
    <w:rsid w:val="00B44990"/>
    <w:rsid w:val="00B45408"/>
    <w:rsid w:val="00B4560D"/>
    <w:rsid w:val="00B45BE0"/>
    <w:rsid w:val="00B45C83"/>
    <w:rsid w:val="00B46771"/>
    <w:rsid w:val="00B47629"/>
    <w:rsid w:val="00B47A03"/>
    <w:rsid w:val="00B47A04"/>
    <w:rsid w:val="00B5164A"/>
    <w:rsid w:val="00B51E1D"/>
    <w:rsid w:val="00B52C81"/>
    <w:rsid w:val="00B52CCB"/>
    <w:rsid w:val="00B52D0C"/>
    <w:rsid w:val="00B53524"/>
    <w:rsid w:val="00B54F9B"/>
    <w:rsid w:val="00B56CB7"/>
    <w:rsid w:val="00B57B89"/>
    <w:rsid w:val="00B57F0F"/>
    <w:rsid w:val="00B600F4"/>
    <w:rsid w:val="00B60706"/>
    <w:rsid w:val="00B63004"/>
    <w:rsid w:val="00B63350"/>
    <w:rsid w:val="00B64B56"/>
    <w:rsid w:val="00B6533E"/>
    <w:rsid w:val="00B6540C"/>
    <w:rsid w:val="00B657B9"/>
    <w:rsid w:val="00B66298"/>
    <w:rsid w:val="00B66340"/>
    <w:rsid w:val="00B70C5F"/>
    <w:rsid w:val="00B70E90"/>
    <w:rsid w:val="00B716F2"/>
    <w:rsid w:val="00B722E0"/>
    <w:rsid w:val="00B727C7"/>
    <w:rsid w:val="00B72AEC"/>
    <w:rsid w:val="00B73231"/>
    <w:rsid w:val="00B73CAC"/>
    <w:rsid w:val="00B73FF3"/>
    <w:rsid w:val="00B741A8"/>
    <w:rsid w:val="00B74305"/>
    <w:rsid w:val="00B7590B"/>
    <w:rsid w:val="00B75CB3"/>
    <w:rsid w:val="00B75CF1"/>
    <w:rsid w:val="00B75EEC"/>
    <w:rsid w:val="00B75FC9"/>
    <w:rsid w:val="00B760E0"/>
    <w:rsid w:val="00B764CB"/>
    <w:rsid w:val="00B76552"/>
    <w:rsid w:val="00B76FD3"/>
    <w:rsid w:val="00B77287"/>
    <w:rsid w:val="00B77686"/>
    <w:rsid w:val="00B8028F"/>
    <w:rsid w:val="00B804B8"/>
    <w:rsid w:val="00B809B3"/>
    <w:rsid w:val="00B80DD6"/>
    <w:rsid w:val="00B813A9"/>
    <w:rsid w:val="00B81655"/>
    <w:rsid w:val="00B81DB3"/>
    <w:rsid w:val="00B81E1C"/>
    <w:rsid w:val="00B81F2F"/>
    <w:rsid w:val="00B83EC9"/>
    <w:rsid w:val="00B84F66"/>
    <w:rsid w:val="00B85A5F"/>
    <w:rsid w:val="00B85AFE"/>
    <w:rsid w:val="00B8652C"/>
    <w:rsid w:val="00B87276"/>
    <w:rsid w:val="00B87746"/>
    <w:rsid w:val="00B90591"/>
    <w:rsid w:val="00B9099E"/>
    <w:rsid w:val="00B90F87"/>
    <w:rsid w:val="00B91EFE"/>
    <w:rsid w:val="00B91FBF"/>
    <w:rsid w:val="00B927B1"/>
    <w:rsid w:val="00B92A66"/>
    <w:rsid w:val="00B92D66"/>
    <w:rsid w:val="00B93485"/>
    <w:rsid w:val="00B9360C"/>
    <w:rsid w:val="00B93966"/>
    <w:rsid w:val="00B93FD4"/>
    <w:rsid w:val="00B940DF"/>
    <w:rsid w:val="00B94913"/>
    <w:rsid w:val="00B952AF"/>
    <w:rsid w:val="00B953AD"/>
    <w:rsid w:val="00B958F6"/>
    <w:rsid w:val="00B95DFF"/>
    <w:rsid w:val="00B9609C"/>
    <w:rsid w:val="00B96DA3"/>
    <w:rsid w:val="00B973A2"/>
    <w:rsid w:val="00BA0535"/>
    <w:rsid w:val="00BA0701"/>
    <w:rsid w:val="00BA0723"/>
    <w:rsid w:val="00BA0BDF"/>
    <w:rsid w:val="00BA1323"/>
    <w:rsid w:val="00BA15B2"/>
    <w:rsid w:val="00BA1791"/>
    <w:rsid w:val="00BA241F"/>
    <w:rsid w:val="00BA2E3E"/>
    <w:rsid w:val="00BA31E3"/>
    <w:rsid w:val="00BA3431"/>
    <w:rsid w:val="00BA3EF9"/>
    <w:rsid w:val="00BA426B"/>
    <w:rsid w:val="00BA4286"/>
    <w:rsid w:val="00BA4CC2"/>
    <w:rsid w:val="00BA4ED2"/>
    <w:rsid w:val="00BA515B"/>
    <w:rsid w:val="00BA59BD"/>
    <w:rsid w:val="00BA602D"/>
    <w:rsid w:val="00BA669A"/>
    <w:rsid w:val="00BA70E1"/>
    <w:rsid w:val="00BA7B67"/>
    <w:rsid w:val="00BB084A"/>
    <w:rsid w:val="00BB0A71"/>
    <w:rsid w:val="00BB118D"/>
    <w:rsid w:val="00BB2EAA"/>
    <w:rsid w:val="00BB3ED0"/>
    <w:rsid w:val="00BB3FBF"/>
    <w:rsid w:val="00BB4B6B"/>
    <w:rsid w:val="00BB56D4"/>
    <w:rsid w:val="00BB619E"/>
    <w:rsid w:val="00BB66EF"/>
    <w:rsid w:val="00BB6DB2"/>
    <w:rsid w:val="00BB6DD5"/>
    <w:rsid w:val="00BB6EA5"/>
    <w:rsid w:val="00BB6FD8"/>
    <w:rsid w:val="00BB7F38"/>
    <w:rsid w:val="00BC1C15"/>
    <w:rsid w:val="00BC1C72"/>
    <w:rsid w:val="00BC255E"/>
    <w:rsid w:val="00BC32C6"/>
    <w:rsid w:val="00BC335A"/>
    <w:rsid w:val="00BC3873"/>
    <w:rsid w:val="00BC39BC"/>
    <w:rsid w:val="00BC3A7B"/>
    <w:rsid w:val="00BC3FE8"/>
    <w:rsid w:val="00BC5EC6"/>
    <w:rsid w:val="00BC6BF6"/>
    <w:rsid w:val="00BC7AC7"/>
    <w:rsid w:val="00BC7DF7"/>
    <w:rsid w:val="00BD0380"/>
    <w:rsid w:val="00BD0C3A"/>
    <w:rsid w:val="00BD1B9D"/>
    <w:rsid w:val="00BD1CD8"/>
    <w:rsid w:val="00BD1D7E"/>
    <w:rsid w:val="00BD22E8"/>
    <w:rsid w:val="00BD3002"/>
    <w:rsid w:val="00BD302A"/>
    <w:rsid w:val="00BD3D61"/>
    <w:rsid w:val="00BD45B4"/>
    <w:rsid w:val="00BD4811"/>
    <w:rsid w:val="00BD5069"/>
    <w:rsid w:val="00BD6032"/>
    <w:rsid w:val="00BD6785"/>
    <w:rsid w:val="00BD7041"/>
    <w:rsid w:val="00BD7CBB"/>
    <w:rsid w:val="00BD7D06"/>
    <w:rsid w:val="00BE022B"/>
    <w:rsid w:val="00BE054D"/>
    <w:rsid w:val="00BE0713"/>
    <w:rsid w:val="00BE1164"/>
    <w:rsid w:val="00BE2244"/>
    <w:rsid w:val="00BE2B01"/>
    <w:rsid w:val="00BE2E2E"/>
    <w:rsid w:val="00BE3B3B"/>
    <w:rsid w:val="00BE6FFB"/>
    <w:rsid w:val="00BE78D8"/>
    <w:rsid w:val="00BF2216"/>
    <w:rsid w:val="00BF235B"/>
    <w:rsid w:val="00BF24F2"/>
    <w:rsid w:val="00BF2E8E"/>
    <w:rsid w:val="00BF36AE"/>
    <w:rsid w:val="00BF43D3"/>
    <w:rsid w:val="00BF475A"/>
    <w:rsid w:val="00BF4BDC"/>
    <w:rsid w:val="00BF5284"/>
    <w:rsid w:val="00BF52C2"/>
    <w:rsid w:val="00BF5641"/>
    <w:rsid w:val="00BF651E"/>
    <w:rsid w:val="00BF6673"/>
    <w:rsid w:val="00BF6AA3"/>
    <w:rsid w:val="00BF7C0E"/>
    <w:rsid w:val="00C00720"/>
    <w:rsid w:val="00C0131F"/>
    <w:rsid w:val="00C014E8"/>
    <w:rsid w:val="00C0158C"/>
    <w:rsid w:val="00C019BF"/>
    <w:rsid w:val="00C020AA"/>
    <w:rsid w:val="00C020CD"/>
    <w:rsid w:val="00C027CD"/>
    <w:rsid w:val="00C02AA5"/>
    <w:rsid w:val="00C0383E"/>
    <w:rsid w:val="00C03881"/>
    <w:rsid w:val="00C039A6"/>
    <w:rsid w:val="00C03CFF"/>
    <w:rsid w:val="00C07A2B"/>
    <w:rsid w:val="00C07A80"/>
    <w:rsid w:val="00C07AC2"/>
    <w:rsid w:val="00C103E9"/>
    <w:rsid w:val="00C1050F"/>
    <w:rsid w:val="00C10C7D"/>
    <w:rsid w:val="00C11268"/>
    <w:rsid w:val="00C12898"/>
    <w:rsid w:val="00C142A7"/>
    <w:rsid w:val="00C155B0"/>
    <w:rsid w:val="00C15F3D"/>
    <w:rsid w:val="00C15F41"/>
    <w:rsid w:val="00C161C3"/>
    <w:rsid w:val="00C16B14"/>
    <w:rsid w:val="00C16BBC"/>
    <w:rsid w:val="00C179C2"/>
    <w:rsid w:val="00C17A9F"/>
    <w:rsid w:val="00C2092D"/>
    <w:rsid w:val="00C2133D"/>
    <w:rsid w:val="00C214D8"/>
    <w:rsid w:val="00C2181E"/>
    <w:rsid w:val="00C2185A"/>
    <w:rsid w:val="00C22337"/>
    <w:rsid w:val="00C22AB8"/>
    <w:rsid w:val="00C235B5"/>
    <w:rsid w:val="00C239DE"/>
    <w:rsid w:val="00C240FB"/>
    <w:rsid w:val="00C242D2"/>
    <w:rsid w:val="00C24536"/>
    <w:rsid w:val="00C2494A"/>
    <w:rsid w:val="00C251FC"/>
    <w:rsid w:val="00C25C56"/>
    <w:rsid w:val="00C2639F"/>
    <w:rsid w:val="00C264BE"/>
    <w:rsid w:val="00C266EA"/>
    <w:rsid w:val="00C268EF"/>
    <w:rsid w:val="00C27679"/>
    <w:rsid w:val="00C278DA"/>
    <w:rsid w:val="00C303C0"/>
    <w:rsid w:val="00C316AE"/>
    <w:rsid w:val="00C31CA3"/>
    <w:rsid w:val="00C33A12"/>
    <w:rsid w:val="00C34042"/>
    <w:rsid w:val="00C34835"/>
    <w:rsid w:val="00C34E36"/>
    <w:rsid w:val="00C3596C"/>
    <w:rsid w:val="00C36FAB"/>
    <w:rsid w:val="00C37517"/>
    <w:rsid w:val="00C37961"/>
    <w:rsid w:val="00C4150A"/>
    <w:rsid w:val="00C41759"/>
    <w:rsid w:val="00C41DA2"/>
    <w:rsid w:val="00C42549"/>
    <w:rsid w:val="00C426F6"/>
    <w:rsid w:val="00C43865"/>
    <w:rsid w:val="00C452F6"/>
    <w:rsid w:val="00C453AD"/>
    <w:rsid w:val="00C45A8B"/>
    <w:rsid w:val="00C46106"/>
    <w:rsid w:val="00C46281"/>
    <w:rsid w:val="00C462F3"/>
    <w:rsid w:val="00C46E8A"/>
    <w:rsid w:val="00C478F5"/>
    <w:rsid w:val="00C50742"/>
    <w:rsid w:val="00C508D0"/>
    <w:rsid w:val="00C509D6"/>
    <w:rsid w:val="00C50D44"/>
    <w:rsid w:val="00C51517"/>
    <w:rsid w:val="00C52F34"/>
    <w:rsid w:val="00C53158"/>
    <w:rsid w:val="00C53929"/>
    <w:rsid w:val="00C53EA1"/>
    <w:rsid w:val="00C53EC5"/>
    <w:rsid w:val="00C5424D"/>
    <w:rsid w:val="00C544C3"/>
    <w:rsid w:val="00C5450C"/>
    <w:rsid w:val="00C5470E"/>
    <w:rsid w:val="00C55688"/>
    <w:rsid w:val="00C56253"/>
    <w:rsid w:val="00C565D9"/>
    <w:rsid w:val="00C57AD8"/>
    <w:rsid w:val="00C602F2"/>
    <w:rsid w:val="00C60CA0"/>
    <w:rsid w:val="00C617BE"/>
    <w:rsid w:val="00C61BB6"/>
    <w:rsid w:val="00C62255"/>
    <w:rsid w:val="00C62584"/>
    <w:rsid w:val="00C62972"/>
    <w:rsid w:val="00C62B5B"/>
    <w:rsid w:val="00C632AD"/>
    <w:rsid w:val="00C63EC8"/>
    <w:rsid w:val="00C641F6"/>
    <w:rsid w:val="00C64257"/>
    <w:rsid w:val="00C64351"/>
    <w:rsid w:val="00C650D0"/>
    <w:rsid w:val="00C6547C"/>
    <w:rsid w:val="00C65791"/>
    <w:rsid w:val="00C66D29"/>
    <w:rsid w:val="00C67F3C"/>
    <w:rsid w:val="00C705D3"/>
    <w:rsid w:val="00C706F9"/>
    <w:rsid w:val="00C70A6F"/>
    <w:rsid w:val="00C70B4C"/>
    <w:rsid w:val="00C70D2F"/>
    <w:rsid w:val="00C7145F"/>
    <w:rsid w:val="00C71677"/>
    <w:rsid w:val="00C722B6"/>
    <w:rsid w:val="00C7275F"/>
    <w:rsid w:val="00C72C09"/>
    <w:rsid w:val="00C73727"/>
    <w:rsid w:val="00C73E73"/>
    <w:rsid w:val="00C744CC"/>
    <w:rsid w:val="00C752A8"/>
    <w:rsid w:val="00C75B09"/>
    <w:rsid w:val="00C75C65"/>
    <w:rsid w:val="00C75FFC"/>
    <w:rsid w:val="00C764A0"/>
    <w:rsid w:val="00C768F9"/>
    <w:rsid w:val="00C77B2F"/>
    <w:rsid w:val="00C77D85"/>
    <w:rsid w:val="00C80877"/>
    <w:rsid w:val="00C81623"/>
    <w:rsid w:val="00C817EE"/>
    <w:rsid w:val="00C81E09"/>
    <w:rsid w:val="00C820F4"/>
    <w:rsid w:val="00C823BC"/>
    <w:rsid w:val="00C82443"/>
    <w:rsid w:val="00C82A14"/>
    <w:rsid w:val="00C82FCB"/>
    <w:rsid w:val="00C8542C"/>
    <w:rsid w:val="00C85E37"/>
    <w:rsid w:val="00C85F41"/>
    <w:rsid w:val="00C86297"/>
    <w:rsid w:val="00C863AE"/>
    <w:rsid w:val="00C86DF8"/>
    <w:rsid w:val="00C86E71"/>
    <w:rsid w:val="00C8757E"/>
    <w:rsid w:val="00C87985"/>
    <w:rsid w:val="00C87E7F"/>
    <w:rsid w:val="00C907BC"/>
    <w:rsid w:val="00C90954"/>
    <w:rsid w:val="00C90A33"/>
    <w:rsid w:val="00C90B7B"/>
    <w:rsid w:val="00C90FEB"/>
    <w:rsid w:val="00C918F1"/>
    <w:rsid w:val="00C921B6"/>
    <w:rsid w:val="00C921E1"/>
    <w:rsid w:val="00C923BF"/>
    <w:rsid w:val="00C924D2"/>
    <w:rsid w:val="00C9263B"/>
    <w:rsid w:val="00C936CA"/>
    <w:rsid w:val="00C9411A"/>
    <w:rsid w:val="00C945E9"/>
    <w:rsid w:val="00C94B9A"/>
    <w:rsid w:val="00C95295"/>
    <w:rsid w:val="00C955F5"/>
    <w:rsid w:val="00C969D0"/>
    <w:rsid w:val="00C97779"/>
    <w:rsid w:val="00C97854"/>
    <w:rsid w:val="00C97A2A"/>
    <w:rsid w:val="00CA040D"/>
    <w:rsid w:val="00CA0836"/>
    <w:rsid w:val="00CA1AD8"/>
    <w:rsid w:val="00CA29EA"/>
    <w:rsid w:val="00CA53AF"/>
    <w:rsid w:val="00CA6200"/>
    <w:rsid w:val="00CA6371"/>
    <w:rsid w:val="00CA69E6"/>
    <w:rsid w:val="00CA6D91"/>
    <w:rsid w:val="00CA7F3D"/>
    <w:rsid w:val="00CB0BBD"/>
    <w:rsid w:val="00CB1560"/>
    <w:rsid w:val="00CB48B7"/>
    <w:rsid w:val="00CB50CC"/>
    <w:rsid w:val="00CB64D6"/>
    <w:rsid w:val="00CB7AD8"/>
    <w:rsid w:val="00CC0344"/>
    <w:rsid w:val="00CC1948"/>
    <w:rsid w:val="00CC1D1C"/>
    <w:rsid w:val="00CC21E0"/>
    <w:rsid w:val="00CC24BA"/>
    <w:rsid w:val="00CC3534"/>
    <w:rsid w:val="00CC3A2B"/>
    <w:rsid w:val="00CC4626"/>
    <w:rsid w:val="00CC595D"/>
    <w:rsid w:val="00CC59DF"/>
    <w:rsid w:val="00CC5DF0"/>
    <w:rsid w:val="00CC69C6"/>
    <w:rsid w:val="00CC6CDF"/>
    <w:rsid w:val="00CC74CF"/>
    <w:rsid w:val="00CC783D"/>
    <w:rsid w:val="00CD14FB"/>
    <w:rsid w:val="00CD202A"/>
    <w:rsid w:val="00CD29F5"/>
    <w:rsid w:val="00CD2A45"/>
    <w:rsid w:val="00CD38D2"/>
    <w:rsid w:val="00CD3EB0"/>
    <w:rsid w:val="00CD3FB3"/>
    <w:rsid w:val="00CD5266"/>
    <w:rsid w:val="00CD5A11"/>
    <w:rsid w:val="00CD73C3"/>
    <w:rsid w:val="00CD7D06"/>
    <w:rsid w:val="00CD7E5C"/>
    <w:rsid w:val="00CE0630"/>
    <w:rsid w:val="00CE118C"/>
    <w:rsid w:val="00CE138A"/>
    <w:rsid w:val="00CE2030"/>
    <w:rsid w:val="00CE2FAF"/>
    <w:rsid w:val="00CE3493"/>
    <w:rsid w:val="00CE40E2"/>
    <w:rsid w:val="00CE4211"/>
    <w:rsid w:val="00CE47BC"/>
    <w:rsid w:val="00CE4A89"/>
    <w:rsid w:val="00CE6CDF"/>
    <w:rsid w:val="00CE7375"/>
    <w:rsid w:val="00CE7416"/>
    <w:rsid w:val="00CF0502"/>
    <w:rsid w:val="00CF0DEE"/>
    <w:rsid w:val="00CF1513"/>
    <w:rsid w:val="00CF15E4"/>
    <w:rsid w:val="00CF2090"/>
    <w:rsid w:val="00CF266A"/>
    <w:rsid w:val="00CF2988"/>
    <w:rsid w:val="00CF2B4D"/>
    <w:rsid w:val="00CF3481"/>
    <w:rsid w:val="00CF3E1F"/>
    <w:rsid w:val="00CF43C0"/>
    <w:rsid w:val="00CF4B79"/>
    <w:rsid w:val="00CF508A"/>
    <w:rsid w:val="00CF597F"/>
    <w:rsid w:val="00CF6C18"/>
    <w:rsid w:val="00D0058F"/>
    <w:rsid w:val="00D01126"/>
    <w:rsid w:val="00D01401"/>
    <w:rsid w:val="00D022E4"/>
    <w:rsid w:val="00D0234A"/>
    <w:rsid w:val="00D02416"/>
    <w:rsid w:val="00D02A37"/>
    <w:rsid w:val="00D02E28"/>
    <w:rsid w:val="00D03DE7"/>
    <w:rsid w:val="00D0423D"/>
    <w:rsid w:val="00D04295"/>
    <w:rsid w:val="00D049FB"/>
    <w:rsid w:val="00D04E29"/>
    <w:rsid w:val="00D05A15"/>
    <w:rsid w:val="00D065EA"/>
    <w:rsid w:val="00D06E9E"/>
    <w:rsid w:val="00D07341"/>
    <w:rsid w:val="00D07644"/>
    <w:rsid w:val="00D076E2"/>
    <w:rsid w:val="00D07AFA"/>
    <w:rsid w:val="00D1096E"/>
    <w:rsid w:val="00D10B29"/>
    <w:rsid w:val="00D10D0F"/>
    <w:rsid w:val="00D11A04"/>
    <w:rsid w:val="00D11A16"/>
    <w:rsid w:val="00D12211"/>
    <w:rsid w:val="00D13BD5"/>
    <w:rsid w:val="00D14BBE"/>
    <w:rsid w:val="00D159CE"/>
    <w:rsid w:val="00D16365"/>
    <w:rsid w:val="00D16AE8"/>
    <w:rsid w:val="00D16F86"/>
    <w:rsid w:val="00D172E0"/>
    <w:rsid w:val="00D20E7B"/>
    <w:rsid w:val="00D2108E"/>
    <w:rsid w:val="00D21533"/>
    <w:rsid w:val="00D21AB6"/>
    <w:rsid w:val="00D22516"/>
    <w:rsid w:val="00D25161"/>
    <w:rsid w:val="00D25230"/>
    <w:rsid w:val="00D25B94"/>
    <w:rsid w:val="00D264CB"/>
    <w:rsid w:val="00D26BD4"/>
    <w:rsid w:val="00D2724B"/>
    <w:rsid w:val="00D27603"/>
    <w:rsid w:val="00D2766A"/>
    <w:rsid w:val="00D3015E"/>
    <w:rsid w:val="00D30905"/>
    <w:rsid w:val="00D31F45"/>
    <w:rsid w:val="00D323C7"/>
    <w:rsid w:val="00D32CB0"/>
    <w:rsid w:val="00D32EF9"/>
    <w:rsid w:val="00D330D4"/>
    <w:rsid w:val="00D33C8D"/>
    <w:rsid w:val="00D34389"/>
    <w:rsid w:val="00D34C69"/>
    <w:rsid w:val="00D35098"/>
    <w:rsid w:val="00D35C0C"/>
    <w:rsid w:val="00D36931"/>
    <w:rsid w:val="00D369EF"/>
    <w:rsid w:val="00D373DF"/>
    <w:rsid w:val="00D3751B"/>
    <w:rsid w:val="00D37684"/>
    <w:rsid w:val="00D377B3"/>
    <w:rsid w:val="00D405C5"/>
    <w:rsid w:val="00D40639"/>
    <w:rsid w:val="00D40714"/>
    <w:rsid w:val="00D40BED"/>
    <w:rsid w:val="00D40CEE"/>
    <w:rsid w:val="00D41EA3"/>
    <w:rsid w:val="00D423DD"/>
    <w:rsid w:val="00D42F76"/>
    <w:rsid w:val="00D43444"/>
    <w:rsid w:val="00D43A18"/>
    <w:rsid w:val="00D43AA7"/>
    <w:rsid w:val="00D43DEA"/>
    <w:rsid w:val="00D44B10"/>
    <w:rsid w:val="00D45598"/>
    <w:rsid w:val="00D45E43"/>
    <w:rsid w:val="00D47CD8"/>
    <w:rsid w:val="00D506CE"/>
    <w:rsid w:val="00D51AB8"/>
    <w:rsid w:val="00D51ED7"/>
    <w:rsid w:val="00D52669"/>
    <w:rsid w:val="00D5414D"/>
    <w:rsid w:val="00D542B7"/>
    <w:rsid w:val="00D546BA"/>
    <w:rsid w:val="00D54D10"/>
    <w:rsid w:val="00D55320"/>
    <w:rsid w:val="00D5577F"/>
    <w:rsid w:val="00D55CDA"/>
    <w:rsid w:val="00D562D3"/>
    <w:rsid w:val="00D56B29"/>
    <w:rsid w:val="00D609E8"/>
    <w:rsid w:val="00D60A6F"/>
    <w:rsid w:val="00D61FD2"/>
    <w:rsid w:val="00D62467"/>
    <w:rsid w:val="00D627EC"/>
    <w:rsid w:val="00D62A84"/>
    <w:rsid w:val="00D6386F"/>
    <w:rsid w:val="00D63BD7"/>
    <w:rsid w:val="00D63E31"/>
    <w:rsid w:val="00D6410D"/>
    <w:rsid w:val="00D641A0"/>
    <w:rsid w:val="00D64363"/>
    <w:rsid w:val="00D643C0"/>
    <w:rsid w:val="00D6462D"/>
    <w:rsid w:val="00D649E3"/>
    <w:rsid w:val="00D653CB"/>
    <w:rsid w:val="00D6552B"/>
    <w:rsid w:val="00D6764D"/>
    <w:rsid w:val="00D67A29"/>
    <w:rsid w:val="00D67BE3"/>
    <w:rsid w:val="00D70906"/>
    <w:rsid w:val="00D710A0"/>
    <w:rsid w:val="00D713A2"/>
    <w:rsid w:val="00D73065"/>
    <w:rsid w:val="00D7447A"/>
    <w:rsid w:val="00D74489"/>
    <w:rsid w:val="00D745EB"/>
    <w:rsid w:val="00D75C64"/>
    <w:rsid w:val="00D76131"/>
    <w:rsid w:val="00D76242"/>
    <w:rsid w:val="00D76B75"/>
    <w:rsid w:val="00D76CD4"/>
    <w:rsid w:val="00D7702F"/>
    <w:rsid w:val="00D82000"/>
    <w:rsid w:val="00D8242C"/>
    <w:rsid w:val="00D83E86"/>
    <w:rsid w:val="00D859AB"/>
    <w:rsid w:val="00D85D69"/>
    <w:rsid w:val="00D85D89"/>
    <w:rsid w:val="00D8660B"/>
    <w:rsid w:val="00D867A2"/>
    <w:rsid w:val="00D869A4"/>
    <w:rsid w:val="00D86EA5"/>
    <w:rsid w:val="00D87144"/>
    <w:rsid w:val="00D875CA"/>
    <w:rsid w:val="00D90592"/>
    <w:rsid w:val="00D90646"/>
    <w:rsid w:val="00D90B00"/>
    <w:rsid w:val="00D90E95"/>
    <w:rsid w:val="00D915A7"/>
    <w:rsid w:val="00D91EBA"/>
    <w:rsid w:val="00D91F97"/>
    <w:rsid w:val="00D926BD"/>
    <w:rsid w:val="00D93610"/>
    <w:rsid w:val="00D93AD2"/>
    <w:rsid w:val="00D93EF5"/>
    <w:rsid w:val="00D94204"/>
    <w:rsid w:val="00D94262"/>
    <w:rsid w:val="00D95316"/>
    <w:rsid w:val="00D960A5"/>
    <w:rsid w:val="00D96A32"/>
    <w:rsid w:val="00D97DF7"/>
    <w:rsid w:val="00DA0219"/>
    <w:rsid w:val="00DA08D1"/>
    <w:rsid w:val="00DA09EE"/>
    <w:rsid w:val="00DA0DAF"/>
    <w:rsid w:val="00DA156A"/>
    <w:rsid w:val="00DA2301"/>
    <w:rsid w:val="00DA28C8"/>
    <w:rsid w:val="00DA3023"/>
    <w:rsid w:val="00DA388D"/>
    <w:rsid w:val="00DA3EEF"/>
    <w:rsid w:val="00DA479C"/>
    <w:rsid w:val="00DA48E3"/>
    <w:rsid w:val="00DA59CF"/>
    <w:rsid w:val="00DA6937"/>
    <w:rsid w:val="00DA78F3"/>
    <w:rsid w:val="00DA7AC6"/>
    <w:rsid w:val="00DB024C"/>
    <w:rsid w:val="00DB05E4"/>
    <w:rsid w:val="00DB0711"/>
    <w:rsid w:val="00DB0A9F"/>
    <w:rsid w:val="00DB1F3D"/>
    <w:rsid w:val="00DB2E36"/>
    <w:rsid w:val="00DB3BA5"/>
    <w:rsid w:val="00DB3F55"/>
    <w:rsid w:val="00DB4267"/>
    <w:rsid w:val="00DB5097"/>
    <w:rsid w:val="00DB5FD1"/>
    <w:rsid w:val="00DB6997"/>
    <w:rsid w:val="00DB73A0"/>
    <w:rsid w:val="00DB74AB"/>
    <w:rsid w:val="00DB7F58"/>
    <w:rsid w:val="00DC0DA1"/>
    <w:rsid w:val="00DC1256"/>
    <w:rsid w:val="00DC127A"/>
    <w:rsid w:val="00DC1572"/>
    <w:rsid w:val="00DC2C25"/>
    <w:rsid w:val="00DC38F7"/>
    <w:rsid w:val="00DC4C16"/>
    <w:rsid w:val="00DC61DC"/>
    <w:rsid w:val="00DC6228"/>
    <w:rsid w:val="00DC64AB"/>
    <w:rsid w:val="00DC66CB"/>
    <w:rsid w:val="00DC6EA0"/>
    <w:rsid w:val="00DC6F69"/>
    <w:rsid w:val="00DD1241"/>
    <w:rsid w:val="00DD1409"/>
    <w:rsid w:val="00DD1A58"/>
    <w:rsid w:val="00DD39BE"/>
    <w:rsid w:val="00DD3E34"/>
    <w:rsid w:val="00DD40DA"/>
    <w:rsid w:val="00DD47E8"/>
    <w:rsid w:val="00DD4A27"/>
    <w:rsid w:val="00DD5462"/>
    <w:rsid w:val="00DD55BD"/>
    <w:rsid w:val="00DD5640"/>
    <w:rsid w:val="00DD56C0"/>
    <w:rsid w:val="00DD63C9"/>
    <w:rsid w:val="00DD64B5"/>
    <w:rsid w:val="00DD66A1"/>
    <w:rsid w:val="00DD72B6"/>
    <w:rsid w:val="00DD7645"/>
    <w:rsid w:val="00DD7C4E"/>
    <w:rsid w:val="00DD7D31"/>
    <w:rsid w:val="00DE046B"/>
    <w:rsid w:val="00DE0881"/>
    <w:rsid w:val="00DE0D10"/>
    <w:rsid w:val="00DE1506"/>
    <w:rsid w:val="00DE27E0"/>
    <w:rsid w:val="00DE281B"/>
    <w:rsid w:val="00DE37C4"/>
    <w:rsid w:val="00DE3F48"/>
    <w:rsid w:val="00DE4B13"/>
    <w:rsid w:val="00DE51E4"/>
    <w:rsid w:val="00DE5288"/>
    <w:rsid w:val="00DE5491"/>
    <w:rsid w:val="00DE6310"/>
    <w:rsid w:val="00DE6D4F"/>
    <w:rsid w:val="00DE6D62"/>
    <w:rsid w:val="00DE763A"/>
    <w:rsid w:val="00DE7A85"/>
    <w:rsid w:val="00DF0123"/>
    <w:rsid w:val="00DF09D7"/>
    <w:rsid w:val="00DF0F92"/>
    <w:rsid w:val="00DF17B8"/>
    <w:rsid w:val="00DF186D"/>
    <w:rsid w:val="00DF1EB8"/>
    <w:rsid w:val="00DF3B93"/>
    <w:rsid w:val="00DF3E19"/>
    <w:rsid w:val="00DF44E2"/>
    <w:rsid w:val="00DF4A73"/>
    <w:rsid w:val="00DF4D6D"/>
    <w:rsid w:val="00DF4E1F"/>
    <w:rsid w:val="00DF5043"/>
    <w:rsid w:val="00DF5286"/>
    <w:rsid w:val="00DF5F78"/>
    <w:rsid w:val="00DF65A2"/>
    <w:rsid w:val="00DF67F6"/>
    <w:rsid w:val="00DF783C"/>
    <w:rsid w:val="00E023FB"/>
    <w:rsid w:val="00E02E28"/>
    <w:rsid w:val="00E03807"/>
    <w:rsid w:val="00E03D14"/>
    <w:rsid w:val="00E041F0"/>
    <w:rsid w:val="00E04405"/>
    <w:rsid w:val="00E047F8"/>
    <w:rsid w:val="00E04A89"/>
    <w:rsid w:val="00E04CCA"/>
    <w:rsid w:val="00E04D66"/>
    <w:rsid w:val="00E059ED"/>
    <w:rsid w:val="00E06013"/>
    <w:rsid w:val="00E063B1"/>
    <w:rsid w:val="00E06D8C"/>
    <w:rsid w:val="00E07364"/>
    <w:rsid w:val="00E07AD0"/>
    <w:rsid w:val="00E10B75"/>
    <w:rsid w:val="00E10C61"/>
    <w:rsid w:val="00E10FDA"/>
    <w:rsid w:val="00E11921"/>
    <w:rsid w:val="00E12997"/>
    <w:rsid w:val="00E134AF"/>
    <w:rsid w:val="00E1384E"/>
    <w:rsid w:val="00E14444"/>
    <w:rsid w:val="00E14492"/>
    <w:rsid w:val="00E14AFA"/>
    <w:rsid w:val="00E163E8"/>
    <w:rsid w:val="00E16B4C"/>
    <w:rsid w:val="00E16C18"/>
    <w:rsid w:val="00E17112"/>
    <w:rsid w:val="00E20AD4"/>
    <w:rsid w:val="00E20BC2"/>
    <w:rsid w:val="00E20DE9"/>
    <w:rsid w:val="00E20E6C"/>
    <w:rsid w:val="00E21414"/>
    <w:rsid w:val="00E21998"/>
    <w:rsid w:val="00E21DF5"/>
    <w:rsid w:val="00E22298"/>
    <w:rsid w:val="00E22415"/>
    <w:rsid w:val="00E225AE"/>
    <w:rsid w:val="00E229A5"/>
    <w:rsid w:val="00E22BB9"/>
    <w:rsid w:val="00E22BCB"/>
    <w:rsid w:val="00E23178"/>
    <w:rsid w:val="00E23E0A"/>
    <w:rsid w:val="00E24B0C"/>
    <w:rsid w:val="00E24DB8"/>
    <w:rsid w:val="00E25166"/>
    <w:rsid w:val="00E261A7"/>
    <w:rsid w:val="00E26B45"/>
    <w:rsid w:val="00E26EF1"/>
    <w:rsid w:val="00E26FB8"/>
    <w:rsid w:val="00E2713C"/>
    <w:rsid w:val="00E274AA"/>
    <w:rsid w:val="00E3008A"/>
    <w:rsid w:val="00E30186"/>
    <w:rsid w:val="00E303FA"/>
    <w:rsid w:val="00E310CA"/>
    <w:rsid w:val="00E328DE"/>
    <w:rsid w:val="00E34C0B"/>
    <w:rsid w:val="00E354A5"/>
    <w:rsid w:val="00E35F09"/>
    <w:rsid w:val="00E362CB"/>
    <w:rsid w:val="00E36A83"/>
    <w:rsid w:val="00E36D80"/>
    <w:rsid w:val="00E36D9C"/>
    <w:rsid w:val="00E37C8E"/>
    <w:rsid w:val="00E40F52"/>
    <w:rsid w:val="00E42763"/>
    <w:rsid w:val="00E42B1C"/>
    <w:rsid w:val="00E43BA6"/>
    <w:rsid w:val="00E43BFE"/>
    <w:rsid w:val="00E43F75"/>
    <w:rsid w:val="00E45F64"/>
    <w:rsid w:val="00E46E17"/>
    <w:rsid w:val="00E4702D"/>
    <w:rsid w:val="00E47935"/>
    <w:rsid w:val="00E47EFD"/>
    <w:rsid w:val="00E50951"/>
    <w:rsid w:val="00E51C2D"/>
    <w:rsid w:val="00E51DF9"/>
    <w:rsid w:val="00E520CE"/>
    <w:rsid w:val="00E52134"/>
    <w:rsid w:val="00E52303"/>
    <w:rsid w:val="00E523AF"/>
    <w:rsid w:val="00E52F13"/>
    <w:rsid w:val="00E53448"/>
    <w:rsid w:val="00E5365B"/>
    <w:rsid w:val="00E53A84"/>
    <w:rsid w:val="00E54736"/>
    <w:rsid w:val="00E54BCF"/>
    <w:rsid w:val="00E559C7"/>
    <w:rsid w:val="00E55FD5"/>
    <w:rsid w:val="00E56213"/>
    <w:rsid w:val="00E56B95"/>
    <w:rsid w:val="00E56BAB"/>
    <w:rsid w:val="00E570E3"/>
    <w:rsid w:val="00E57408"/>
    <w:rsid w:val="00E5781D"/>
    <w:rsid w:val="00E57B72"/>
    <w:rsid w:val="00E57BD7"/>
    <w:rsid w:val="00E6044F"/>
    <w:rsid w:val="00E6313D"/>
    <w:rsid w:val="00E631AD"/>
    <w:rsid w:val="00E638D9"/>
    <w:rsid w:val="00E64296"/>
    <w:rsid w:val="00E646E1"/>
    <w:rsid w:val="00E64B7F"/>
    <w:rsid w:val="00E65C02"/>
    <w:rsid w:val="00E6714C"/>
    <w:rsid w:val="00E67226"/>
    <w:rsid w:val="00E672E4"/>
    <w:rsid w:val="00E67C44"/>
    <w:rsid w:val="00E70AC1"/>
    <w:rsid w:val="00E73050"/>
    <w:rsid w:val="00E7341C"/>
    <w:rsid w:val="00E73C9D"/>
    <w:rsid w:val="00E73D55"/>
    <w:rsid w:val="00E742CA"/>
    <w:rsid w:val="00E748E3"/>
    <w:rsid w:val="00E74910"/>
    <w:rsid w:val="00E74E4E"/>
    <w:rsid w:val="00E750DB"/>
    <w:rsid w:val="00E76A9C"/>
    <w:rsid w:val="00E7708A"/>
    <w:rsid w:val="00E77A0E"/>
    <w:rsid w:val="00E77D72"/>
    <w:rsid w:val="00E81458"/>
    <w:rsid w:val="00E8276C"/>
    <w:rsid w:val="00E82A88"/>
    <w:rsid w:val="00E82F08"/>
    <w:rsid w:val="00E836A5"/>
    <w:rsid w:val="00E851C6"/>
    <w:rsid w:val="00E85599"/>
    <w:rsid w:val="00E856E6"/>
    <w:rsid w:val="00E85BD5"/>
    <w:rsid w:val="00E861CE"/>
    <w:rsid w:val="00E86343"/>
    <w:rsid w:val="00E869AC"/>
    <w:rsid w:val="00E873F8"/>
    <w:rsid w:val="00E9009D"/>
    <w:rsid w:val="00E90F31"/>
    <w:rsid w:val="00E91911"/>
    <w:rsid w:val="00E92316"/>
    <w:rsid w:val="00E9257E"/>
    <w:rsid w:val="00E92C7E"/>
    <w:rsid w:val="00E93116"/>
    <w:rsid w:val="00E94AC9"/>
    <w:rsid w:val="00E94CC5"/>
    <w:rsid w:val="00E9566C"/>
    <w:rsid w:val="00E966EF"/>
    <w:rsid w:val="00E97801"/>
    <w:rsid w:val="00E97B51"/>
    <w:rsid w:val="00EA06F4"/>
    <w:rsid w:val="00EA081D"/>
    <w:rsid w:val="00EA0D05"/>
    <w:rsid w:val="00EA0F43"/>
    <w:rsid w:val="00EA123B"/>
    <w:rsid w:val="00EA1D30"/>
    <w:rsid w:val="00EA1DE0"/>
    <w:rsid w:val="00EA2324"/>
    <w:rsid w:val="00EA2443"/>
    <w:rsid w:val="00EA248B"/>
    <w:rsid w:val="00EA28C0"/>
    <w:rsid w:val="00EA3437"/>
    <w:rsid w:val="00EA5182"/>
    <w:rsid w:val="00EA567E"/>
    <w:rsid w:val="00EA6C90"/>
    <w:rsid w:val="00EA7D5C"/>
    <w:rsid w:val="00EB0028"/>
    <w:rsid w:val="00EB0948"/>
    <w:rsid w:val="00EB1296"/>
    <w:rsid w:val="00EB1C7F"/>
    <w:rsid w:val="00EB200C"/>
    <w:rsid w:val="00EB29A5"/>
    <w:rsid w:val="00EB2FCF"/>
    <w:rsid w:val="00EB31CE"/>
    <w:rsid w:val="00EB3F0A"/>
    <w:rsid w:val="00EB55C6"/>
    <w:rsid w:val="00EB5872"/>
    <w:rsid w:val="00EB5B35"/>
    <w:rsid w:val="00EB644A"/>
    <w:rsid w:val="00EB64C5"/>
    <w:rsid w:val="00EB7104"/>
    <w:rsid w:val="00EB792F"/>
    <w:rsid w:val="00EB7D40"/>
    <w:rsid w:val="00EC0654"/>
    <w:rsid w:val="00EC0FAD"/>
    <w:rsid w:val="00EC2346"/>
    <w:rsid w:val="00EC25F8"/>
    <w:rsid w:val="00EC2B13"/>
    <w:rsid w:val="00EC385B"/>
    <w:rsid w:val="00EC43BC"/>
    <w:rsid w:val="00EC46F7"/>
    <w:rsid w:val="00EC5D21"/>
    <w:rsid w:val="00EC5FD5"/>
    <w:rsid w:val="00ED034B"/>
    <w:rsid w:val="00ED098E"/>
    <w:rsid w:val="00ED0A27"/>
    <w:rsid w:val="00ED1CD7"/>
    <w:rsid w:val="00ED2384"/>
    <w:rsid w:val="00ED23F0"/>
    <w:rsid w:val="00ED2659"/>
    <w:rsid w:val="00ED2EAB"/>
    <w:rsid w:val="00ED3347"/>
    <w:rsid w:val="00ED48F5"/>
    <w:rsid w:val="00ED4DD7"/>
    <w:rsid w:val="00ED62C5"/>
    <w:rsid w:val="00ED7A71"/>
    <w:rsid w:val="00EE1B4F"/>
    <w:rsid w:val="00EE2F62"/>
    <w:rsid w:val="00EE30EB"/>
    <w:rsid w:val="00EE3B5D"/>
    <w:rsid w:val="00EE40D8"/>
    <w:rsid w:val="00EE5F15"/>
    <w:rsid w:val="00EE6812"/>
    <w:rsid w:val="00EE6D5E"/>
    <w:rsid w:val="00EE6D7D"/>
    <w:rsid w:val="00EE7B94"/>
    <w:rsid w:val="00EF01CD"/>
    <w:rsid w:val="00EF0B66"/>
    <w:rsid w:val="00EF2749"/>
    <w:rsid w:val="00EF4547"/>
    <w:rsid w:val="00EF528C"/>
    <w:rsid w:val="00EF6336"/>
    <w:rsid w:val="00EF7011"/>
    <w:rsid w:val="00EF79C5"/>
    <w:rsid w:val="00EF7EC3"/>
    <w:rsid w:val="00F003BB"/>
    <w:rsid w:val="00F01438"/>
    <w:rsid w:val="00F01993"/>
    <w:rsid w:val="00F01B8E"/>
    <w:rsid w:val="00F032C4"/>
    <w:rsid w:val="00F03D9B"/>
    <w:rsid w:val="00F04536"/>
    <w:rsid w:val="00F04F34"/>
    <w:rsid w:val="00F05609"/>
    <w:rsid w:val="00F0647E"/>
    <w:rsid w:val="00F06FEA"/>
    <w:rsid w:val="00F0779C"/>
    <w:rsid w:val="00F07CEA"/>
    <w:rsid w:val="00F11F35"/>
    <w:rsid w:val="00F13432"/>
    <w:rsid w:val="00F13975"/>
    <w:rsid w:val="00F139AB"/>
    <w:rsid w:val="00F13ADA"/>
    <w:rsid w:val="00F140DA"/>
    <w:rsid w:val="00F1454C"/>
    <w:rsid w:val="00F146FF"/>
    <w:rsid w:val="00F1501C"/>
    <w:rsid w:val="00F1536F"/>
    <w:rsid w:val="00F157F8"/>
    <w:rsid w:val="00F15B64"/>
    <w:rsid w:val="00F15BFD"/>
    <w:rsid w:val="00F172F4"/>
    <w:rsid w:val="00F17517"/>
    <w:rsid w:val="00F178A2"/>
    <w:rsid w:val="00F17C4B"/>
    <w:rsid w:val="00F2019B"/>
    <w:rsid w:val="00F204AD"/>
    <w:rsid w:val="00F208B7"/>
    <w:rsid w:val="00F21ED5"/>
    <w:rsid w:val="00F223FF"/>
    <w:rsid w:val="00F23BD6"/>
    <w:rsid w:val="00F23D60"/>
    <w:rsid w:val="00F23E76"/>
    <w:rsid w:val="00F25F95"/>
    <w:rsid w:val="00F26570"/>
    <w:rsid w:val="00F30BCF"/>
    <w:rsid w:val="00F30F88"/>
    <w:rsid w:val="00F3197D"/>
    <w:rsid w:val="00F31F32"/>
    <w:rsid w:val="00F3271E"/>
    <w:rsid w:val="00F32956"/>
    <w:rsid w:val="00F32A29"/>
    <w:rsid w:val="00F33229"/>
    <w:rsid w:val="00F33496"/>
    <w:rsid w:val="00F336E2"/>
    <w:rsid w:val="00F33894"/>
    <w:rsid w:val="00F33BFD"/>
    <w:rsid w:val="00F33D6B"/>
    <w:rsid w:val="00F33FA9"/>
    <w:rsid w:val="00F342DE"/>
    <w:rsid w:val="00F3565E"/>
    <w:rsid w:val="00F36C08"/>
    <w:rsid w:val="00F374BF"/>
    <w:rsid w:val="00F37ABC"/>
    <w:rsid w:val="00F37B2B"/>
    <w:rsid w:val="00F40E89"/>
    <w:rsid w:val="00F40FEE"/>
    <w:rsid w:val="00F41236"/>
    <w:rsid w:val="00F41E53"/>
    <w:rsid w:val="00F42A55"/>
    <w:rsid w:val="00F42CE8"/>
    <w:rsid w:val="00F4318B"/>
    <w:rsid w:val="00F44442"/>
    <w:rsid w:val="00F44C42"/>
    <w:rsid w:val="00F44E28"/>
    <w:rsid w:val="00F452CC"/>
    <w:rsid w:val="00F4545B"/>
    <w:rsid w:val="00F4596A"/>
    <w:rsid w:val="00F462DB"/>
    <w:rsid w:val="00F46974"/>
    <w:rsid w:val="00F472D6"/>
    <w:rsid w:val="00F50041"/>
    <w:rsid w:val="00F51194"/>
    <w:rsid w:val="00F51B56"/>
    <w:rsid w:val="00F51FA9"/>
    <w:rsid w:val="00F523E1"/>
    <w:rsid w:val="00F5299A"/>
    <w:rsid w:val="00F53220"/>
    <w:rsid w:val="00F5362B"/>
    <w:rsid w:val="00F539CA"/>
    <w:rsid w:val="00F53BFC"/>
    <w:rsid w:val="00F54C84"/>
    <w:rsid w:val="00F55286"/>
    <w:rsid w:val="00F554E3"/>
    <w:rsid w:val="00F556CD"/>
    <w:rsid w:val="00F557D4"/>
    <w:rsid w:val="00F566DE"/>
    <w:rsid w:val="00F56E12"/>
    <w:rsid w:val="00F57ED3"/>
    <w:rsid w:val="00F606B2"/>
    <w:rsid w:val="00F60943"/>
    <w:rsid w:val="00F60D84"/>
    <w:rsid w:val="00F6101D"/>
    <w:rsid w:val="00F61342"/>
    <w:rsid w:val="00F61E64"/>
    <w:rsid w:val="00F61EE5"/>
    <w:rsid w:val="00F62492"/>
    <w:rsid w:val="00F62C01"/>
    <w:rsid w:val="00F630B6"/>
    <w:rsid w:val="00F64AC4"/>
    <w:rsid w:val="00F64EBC"/>
    <w:rsid w:val="00F65A8C"/>
    <w:rsid w:val="00F65B98"/>
    <w:rsid w:val="00F663D4"/>
    <w:rsid w:val="00F66656"/>
    <w:rsid w:val="00F6691D"/>
    <w:rsid w:val="00F66AFF"/>
    <w:rsid w:val="00F67177"/>
    <w:rsid w:val="00F67A93"/>
    <w:rsid w:val="00F70AC3"/>
    <w:rsid w:val="00F70D29"/>
    <w:rsid w:val="00F71FFF"/>
    <w:rsid w:val="00F72285"/>
    <w:rsid w:val="00F7300B"/>
    <w:rsid w:val="00F73755"/>
    <w:rsid w:val="00F73949"/>
    <w:rsid w:val="00F74425"/>
    <w:rsid w:val="00F7471C"/>
    <w:rsid w:val="00F750CD"/>
    <w:rsid w:val="00F7594D"/>
    <w:rsid w:val="00F75FCC"/>
    <w:rsid w:val="00F77001"/>
    <w:rsid w:val="00F77B8E"/>
    <w:rsid w:val="00F80A07"/>
    <w:rsid w:val="00F80A88"/>
    <w:rsid w:val="00F81346"/>
    <w:rsid w:val="00F81B9A"/>
    <w:rsid w:val="00F82DBC"/>
    <w:rsid w:val="00F84586"/>
    <w:rsid w:val="00F84B71"/>
    <w:rsid w:val="00F84FF4"/>
    <w:rsid w:val="00F855C4"/>
    <w:rsid w:val="00F85885"/>
    <w:rsid w:val="00F85DDE"/>
    <w:rsid w:val="00F8613D"/>
    <w:rsid w:val="00F86BD6"/>
    <w:rsid w:val="00F86C7A"/>
    <w:rsid w:val="00F871AB"/>
    <w:rsid w:val="00F877BA"/>
    <w:rsid w:val="00F87A33"/>
    <w:rsid w:val="00F90448"/>
    <w:rsid w:val="00F90B3A"/>
    <w:rsid w:val="00F90C45"/>
    <w:rsid w:val="00F90D00"/>
    <w:rsid w:val="00F90E29"/>
    <w:rsid w:val="00F92451"/>
    <w:rsid w:val="00F92771"/>
    <w:rsid w:val="00F93E01"/>
    <w:rsid w:val="00F945F0"/>
    <w:rsid w:val="00F949DD"/>
    <w:rsid w:val="00F94D21"/>
    <w:rsid w:val="00F94FFE"/>
    <w:rsid w:val="00F95AEE"/>
    <w:rsid w:val="00F95CB9"/>
    <w:rsid w:val="00F95ED7"/>
    <w:rsid w:val="00F96439"/>
    <w:rsid w:val="00F968AB"/>
    <w:rsid w:val="00F9767B"/>
    <w:rsid w:val="00FA0F5A"/>
    <w:rsid w:val="00FA12C7"/>
    <w:rsid w:val="00FA324E"/>
    <w:rsid w:val="00FA326C"/>
    <w:rsid w:val="00FA3F0B"/>
    <w:rsid w:val="00FA42D8"/>
    <w:rsid w:val="00FA4401"/>
    <w:rsid w:val="00FA597F"/>
    <w:rsid w:val="00FA5BE4"/>
    <w:rsid w:val="00FA5D81"/>
    <w:rsid w:val="00FA781A"/>
    <w:rsid w:val="00FB27E4"/>
    <w:rsid w:val="00FB34D1"/>
    <w:rsid w:val="00FB42DF"/>
    <w:rsid w:val="00FB4704"/>
    <w:rsid w:val="00FB57DE"/>
    <w:rsid w:val="00FB5A29"/>
    <w:rsid w:val="00FB5B92"/>
    <w:rsid w:val="00FB5B97"/>
    <w:rsid w:val="00FB6296"/>
    <w:rsid w:val="00FC041F"/>
    <w:rsid w:val="00FC136E"/>
    <w:rsid w:val="00FC1BB8"/>
    <w:rsid w:val="00FC1E68"/>
    <w:rsid w:val="00FC2BD6"/>
    <w:rsid w:val="00FC37F6"/>
    <w:rsid w:val="00FC494F"/>
    <w:rsid w:val="00FC5FE7"/>
    <w:rsid w:val="00FD0174"/>
    <w:rsid w:val="00FD03AF"/>
    <w:rsid w:val="00FD044B"/>
    <w:rsid w:val="00FD1E2E"/>
    <w:rsid w:val="00FD1F26"/>
    <w:rsid w:val="00FD2B8F"/>
    <w:rsid w:val="00FD3AE7"/>
    <w:rsid w:val="00FD3CB6"/>
    <w:rsid w:val="00FD469D"/>
    <w:rsid w:val="00FD5147"/>
    <w:rsid w:val="00FD6D57"/>
    <w:rsid w:val="00FD72AF"/>
    <w:rsid w:val="00FD74BC"/>
    <w:rsid w:val="00FD7C02"/>
    <w:rsid w:val="00FE04CC"/>
    <w:rsid w:val="00FE12C2"/>
    <w:rsid w:val="00FE17B7"/>
    <w:rsid w:val="00FE198D"/>
    <w:rsid w:val="00FE1DC4"/>
    <w:rsid w:val="00FE1E5F"/>
    <w:rsid w:val="00FE221E"/>
    <w:rsid w:val="00FE251D"/>
    <w:rsid w:val="00FE2B27"/>
    <w:rsid w:val="00FE319A"/>
    <w:rsid w:val="00FE3D51"/>
    <w:rsid w:val="00FE4DED"/>
    <w:rsid w:val="00FE5AE2"/>
    <w:rsid w:val="00FE66EC"/>
    <w:rsid w:val="00FF03DD"/>
    <w:rsid w:val="00FF06F8"/>
    <w:rsid w:val="00FF0FD5"/>
    <w:rsid w:val="00FF1069"/>
    <w:rsid w:val="00FF2454"/>
    <w:rsid w:val="00FF335B"/>
    <w:rsid w:val="00FF34B9"/>
    <w:rsid w:val="00FF3D68"/>
    <w:rsid w:val="00FF4071"/>
    <w:rsid w:val="00FF4DBF"/>
    <w:rsid w:val="00FF4F4D"/>
    <w:rsid w:val="00FF6516"/>
    <w:rsid w:val="00FF6B9F"/>
    <w:rsid w:val="00FF6C84"/>
    <w:rsid w:val="00FF6D41"/>
    <w:rsid w:val="00FF7991"/>
    <w:rsid w:val="00FF7C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375"/>
    <w:pPr>
      <w:overflowPunct w:val="0"/>
      <w:autoSpaceDE w:val="0"/>
      <w:autoSpaceDN w:val="0"/>
      <w:adjustRightInd w:val="0"/>
      <w:spacing w:line="252" w:lineRule="auto"/>
      <w:ind w:left="720"/>
    </w:pPr>
    <w:rPr>
      <w:rFonts w:cs="Tw Cen MT"/>
      <w:szCs w:val="24"/>
    </w:rPr>
  </w:style>
  <w:style w:type="paragraph" w:styleId="Heading1">
    <w:name w:val="heading 1"/>
    <w:basedOn w:val="Normal"/>
    <w:next w:val="Normal"/>
    <w:link w:val="Heading1Char"/>
    <w:uiPriority w:val="9"/>
    <w:qFormat/>
    <w:rsid w:val="00E50951"/>
    <w:pPr>
      <w:keepNext/>
      <w:keepLines/>
      <w:spacing w:before="60" w:after="360"/>
      <w:ind w:left="0"/>
      <w:outlineLvl w:val="0"/>
    </w:pPr>
    <w:rPr>
      <w:rFonts w:ascii="Californian FB" w:eastAsiaTheme="majorEastAsia" w:hAnsi="Californian FB" w:cstheme="majorBidi"/>
      <w:b/>
      <w:bCs/>
      <w:caps/>
      <w:color w:val="237990"/>
      <w:sz w:val="28"/>
      <w:szCs w:val="28"/>
    </w:rPr>
  </w:style>
  <w:style w:type="paragraph" w:styleId="Heading2">
    <w:name w:val="heading 2"/>
    <w:basedOn w:val="Normal"/>
    <w:next w:val="Normal"/>
    <w:link w:val="Heading2Char"/>
    <w:uiPriority w:val="99"/>
    <w:unhideWhenUsed/>
    <w:qFormat/>
    <w:rsid w:val="00E50951"/>
    <w:pPr>
      <w:keepNext/>
      <w:keepLines/>
      <w:spacing w:before="60"/>
      <w:ind w:left="0"/>
      <w:outlineLvl w:val="1"/>
    </w:pPr>
    <w:rPr>
      <w:rFonts w:ascii="Californian FB" w:eastAsiaTheme="majorEastAsia" w:hAnsi="Californian FB" w:cstheme="majorBidi"/>
      <w:b/>
      <w:bCs/>
      <w:color w:val="237990"/>
      <w:sz w:val="24"/>
      <w:szCs w:val="26"/>
    </w:rPr>
  </w:style>
  <w:style w:type="paragraph" w:styleId="Heading3">
    <w:name w:val="heading 3"/>
    <w:basedOn w:val="Normal"/>
    <w:next w:val="Normal"/>
    <w:link w:val="Heading3Char"/>
    <w:uiPriority w:val="9"/>
    <w:unhideWhenUsed/>
    <w:qFormat/>
    <w:rsid w:val="00C239DE"/>
    <w:pPr>
      <w:keepNext/>
      <w:keepLines/>
      <w:outlineLvl w:val="2"/>
    </w:pPr>
    <w:rPr>
      <w:rFonts w:eastAsiaTheme="majorEastAsia" w:cstheme="majorBidi"/>
      <w:b/>
      <w:bCs/>
      <w:sz w:val="24"/>
    </w:rPr>
  </w:style>
  <w:style w:type="paragraph" w:styleId="Heading7">
    <w:name w:val="heading 7"/>
    <w:basedOn w:val="Normal"/>
    <w:next w:val="Normal"/>
    <w:link w:val="Heading7Char"/>
    <w:uiPriority w:val="9"/>
    <w:semiHidden/>
    <w:unhideWhenUsed/>
    <w:qFormat/>
    <w:rsid w:val="0048480E"/>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316364"/>
    <w:rPr>
      <w:rFonts w:cs="Times New Roman"/>
      <w:color w:val="0000FF"/>
      <w:u w:val="single"/>
    </w:rPr>
  </w:style>
  <w:style w:type="character" w:customStyle="1" w:styleId="Heading1Char">
    <w:name w:val="Heading 1 Char"/>
    <w:basedOn w:val="DefaultParagraphFont"/>
    <w:link w:val="Heading1"/>
    <w:uiPriority w:val="9"/>
    <w:rsid w:val="00E50951"/>
    <w:rPr>
      <w:rFonts w:ascii="Californian FB" w:eastAsiaTheme="majorEastAsia" w:hAnsi="Californian FB" w:cstheme="majorBidi"/>
      <w:b/>
      <w:bCs/>
      <w:caps/>
      <w:color w:val="237990"/>
      <w:sz w:val="28"/>
      <w:szCs w:val="28"/>
    </w:rPr>
  </w:style>
  <w:style w:type="character" w:customStyle="1" w:styleId="Heading2Char">
    <w:name w:val="Heading 2 Char"/>
    <w:basedOn w:val="DefaultParagraphFont"/>
    <w:link w:val="Heading2"/>
    <w:uiPriority w:val="99"/>
    <w:rsid w:val="00E50951"/>
    <w:rPr>
      <w:rFonts w:ascii="Californian FB" w:eastAsiaTheme="majorEastAsia" w:hAnsi="Californian FB" w:cstheme="majorBidi"/>
      <w:b/>
      <w:bCs/>
      <w:color w:val="237990"/>
      <w:sz w:val="24"/>
      <w:szCs w:val="26"/>
    </w:rPr>
  </w:style>
  <w:style w:type="character" w:customStyle="1" w:styleId="Heading3Char">
    <w:name w:val="Heading 3 Char"/>
    <w:basedOn w:val="DefaultParagraphFont"/>
    <w:link w:val="Heading3"/>
    <w:uiPriority w:val="9"/>
    <w:rsid w:val="00C239DE"/>
    <w:rPr>
      <w:rFonts w:eastAsiaTheme="majorEastAsia" w:cstheme="majorBidi"/>
      <w:b/>
      <w:bCs/>
      <w:sz w:val="24"/>
      <w:szCs w:val="24"/>
    </w:rPr>
  </w:style>
  <w:style w:type="character" w:styleId="Strong">
    <w:name w:val="Strong"/>
    <w:uiPriority w:val="22"/>
    <w:qFormat/>
    <w:rsid w:val="00A530A3"/>
  </w:style>
  <w:style w:type="paragraph" w:styleId="NoSpacing">
    <w:name w:val="No Spacing"/>
    <w:link w:val="NoSpacingChar"/>
    <w:uiPriority w:val="1"/>
    <w:qFormat/>
    <w:rsid w:val="00A530A3"/>
    <w:pPr>
      <w:overflowPunct w:val="0"/>
      <w:autoSpaceDE w:val="0"/>
      <w:autoSpaceDN w:val="0"/>
      <w:adjustRightInd w:val="0"/>
      <w:spacing w:after="0" w:line="240" w:lineRule="auto"/>
      <w:ind w:left="720"/>
    </w:pPr>
    <w:rPr>
      <w:rFonts w:cs="Tw Cen MT"/>
      <w:szCs w:val="24"/>
    </w:rPr>
  </w:style>
  <w:style w:type="paragraph" w:styleId="ListParagraph">
    <w:name w:val="List Paragraph"/>
    <w:basedOn w:val="Normal"/>
    <w:link w:val="ListParagraphChar"/>
    <w:uiPriority w:val="34"/>
    <w:qFormat/>
    <w:rsid w:val="000F2DA9"/>
    <w:pPr>
      <w:ind w:left="0"/>
    </w:pPr>
    <w:rPr>
      <w:kern w:val="28"/>
    </w:rPr>
  </w:style>
  <w:style w:type="character" w:customStyle="1" w:styleId="ListParagraphChar">
    <w:name w:val="List Paragraph Char"/>
    <w:link w:val="ListParagraph"/>
    <w:uiPriority w:val="34"/>
    <w:locked/>
    <w:rsid w:val="000F2DA9"/>
    <w:rPr>
      <w:rFonts w:cs="Tw Cen MT"/>
      <w:kern w:val="28"/>
      <w:szCs w:val="24"/>
    </w:rPr>
  </w:style>
  <w:style w:type="paragraph" w:styleId="Header">
    <w:name w:val="header"/>
    <w:basedOn w:val="Normal"/>
    <w:link w:val="HeaderChar"/>
    <w:uiPriority w:val="99"/>
    <w:unhideWhenUsed/>
    <w:rsid w:val="008D0577"/>
    <w:pPr>
      <w:tabs>
        <w:tab w:val="center" w:pos="4680"/>
        <w:tab w:val="right" w:pos="9360"/>
      </w:tabs>
    </w:pPr>
    <w:rPr>
      <w:kern w:val="28"/>
    </w:rPr>
  </w:style>
  <w:style w:type="character" w:customStyle="1" w:styleId="HeaderChar">
    <w:name w:val="Header Char"/>
    <w:basedOn w:val="DefaultParagraphFont"/>
    <w:link w:val="Header"/>
    <w:uiPriority w:val="99"/>
    <w:rsid w:val="008D0577"/>
    <w:rPr>
      <w:rFonts w:cs="Tw Cen MT"/>
      <w:kern w:val="28"/>
      <w:szCs w:val="24"/>
    </w:rPr>
  </w:style>
  <w:style w:type="paragraph" w:styleId="Footer">
    <w:name w:val="footer"/>
    <w:basedOn w:val="Normal"/>
    <w:link w:val="FooterChar"/>
    <w:uiPriority w:val="99"/>
    <w:unhideWhenUsed/>
    <w:rsid w:val="008D0577"/>
    <w:pPr>
      <w:tabs>
        <w:tab w:val="center" w:pos="4680"/>
        <w:tab w:val="right" w:pos="9360"/>
      </w:tabs>
    </w:pPr>
    <w:rPr>
      <w:kern w:val="28"/>
    </w:rPr>
  </w:style>
  <w:style w:type="character" w:customStyle="1" w:styleId="FooterChar">
    <w:name w:val="Footer Char"/>
    <w:basedOn w:val="DefaultParagraphFont"/>
    <w:link w:val="Footer"/>
    <w:uiPriority w:val="99"/>
    <w:rsid w:val="008D0577"/>
    <w:rPr>
      <w:rFonts w:cs="Tw Cen MT"/>
      <w:kern w:val="28"/>
      <w:szCs w:val="24"/>
    </w:rPr>
  </w:style>
  <w:style w:type="paragraph" w:styleId="BalloonText">
    <w:name w:val="Balloon Text"/>
    <w:basedOn w:val="Normal"/>
    <w:link w:val="BalloonTextChar"/>
    <w:uiPriority w:val="99"/>
    <w:semiHidden/>
    <w:unhideWhenUsed/>
    <w:rsid w:val="008D05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0577"/>
    <w:rPr>
      <w:rFonts w:ascii="Tahoma" w:hAnsi="Tahoma" w:cs="Tahoma"/>
      <w:sz w:val="16"/>
      <w:szCs w:val="16"/>
    </w:rPr>
  </w:style>
  <w:style w:type="character" w:styleId="CommentReference">
    <w:name w:val="annotation reference"/>
    <w:basedOn w:val="DefaultParagraphFont"/>
    <w:uiPriority w:val="99"/>
    <w:semiHidden/>
    <w:unhideWhenUsed/>
    <w:rsid w:val="00074942"/>
    <w:rPr>
      <w:sz w:val="16"/>
      <w:szCs w:val="16"/>
    </w:rPr>
  </w:style>
  <w:style w:type="paragraph" w:styleId="CommentText">
    <w:name w:val="annotation text"/>
    <w:basedOn w:val="Normal"/>
    <w:link w:val="CommentTextChar"/>
    <w:uiPriority w:val="99"/>
    <w:unhideWhenUsed/>
    <w:rsid w:val="00074942"/>
    <w:pPr>
      <w:spacing w:line="240" w:lineRule="auto"/>
    </w:pPr>
    <w:rPr>
      <w:sz w:val="20"/>
      <w:szCs w:val="20"/>
    </w:rPr>
  </w:style>
  <w:style w:type="character" w:customStyle="1" w:styleId="CommentTextChar">
    <w:name w:val="Comment Text Char"/>
    <w:basedOn w:val="DefaultParagraphFont"/>
    <w:link w:val="CommentText"/>
    <w:uiPriority w:val="99"/>
    <w:rsid w:val="00074942"/>
    <w:rPr>
      <w:rFonts w:cs="Tw Cen MT"/>
      <w:sz w:val="20"/>
      <w:szCs w:val="20"/>
    </w:rPr>
  </w:style>
  <w:style w:type="paragraph" w:styleId="CommentSubject">
    <w:name w:val="annotation subject"/>
    <w:basedOn w:val="CommentText"/>
    <w:next w:val="CommentText"/>
    <w:link w:val="CommentSubjectChar"/>
    <w:uiPriority w:val="99"/>
    <w:semiHidden/>
    <w:unhideWhenUsed/>
    <w:rsid w:val="00074942"/>
    <w:rPr>
      <w:b/>
      <w:bCs/>
    </w:rPr>
  </w:style>
  <w:style w:type="character" w:customStyle="1" w:styleId="CommentSubjectChar">
    <w:name w:val="Comment Subject Char"/>
    <w:basedOn w:val="CommentTextChar"/>
    <w:link w:val="CommentSubject"/>
    <w:uiPriority w:val="99"/>
    <w:semiHidden/>
    <w:rsid w:val="00074942"/>
    <w:rPr>
      <w:rFonts w:cs="Tw Cen MT"/>
      <w:b/>
      <w:bCs/>
      <w:sz w:val="20"/>
      <w:szCs w:val="20"/>
    </w:rPr>
  </w:style>
  <w:style w:type="table" w:styleId="TableGrid">
    <w:name w:val="Table Grid"/>
    <w:basedOn w:val="TableNormal"/>
    <w:uiPriority w:val="99"/>
    <w:rsid w:val="00597E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qFormat/>
    <w:rsid w:val="00AE31D8"/>
    <w:pPr>
      <w:overflowPunct/>
      <w:autoSpaceDE/>
      <w:autoSpaceDN/>
      <w:adjustRightInd/>
      <w:spacing w:after="60"/>
      <w:ind w:left="0"/>
    </w:pPr>
    <w:rPr>
      <w:rFonts w:ascii="Calibri" w:eastAsia="Calibri" w:hAnsi="Calibri" w:cs="Times New Roman"/>
      <w:sz w:val="18"/>
      <w:szCs w:val="20"/>
    </w:rPr>
  </w:style>
  <w:style w:type="character" w:customStyle="1" w:styleId="FootnoteTextChar">
    <w:name w:val="Footnote Text Char"/>
    <w:basedOn w:val="DefaultParagraphFont"/>
    <w:link w:val="FootnoteText"/>
    <w:uiPriority w:val="99"/>
    <w:rsid w:val="00AE31D8"/>
    <w:rPr>
      <w:rFonts w:ascii="Calibri" w:eastAsia="Calibri" w:hAnsi="Calibri" w:cs="Times New Roman"/>
      <w:sz w:val="18"/>
      <w:szCs w:val="20"/>
    </w:rPr>
  </w:style>
  <w:style w:type="character" w:styleId="FootnoteReference">
    <w:name w:val="footnote reference"/>
    <w:uiPriority w:val="99"/>
    <w:unhideWhenUsed/>
    <w:rsid w:val="00D423DD"/>
    <w:rPr>
      <w:vertAlign w:val="superscript"/>
    </w:rPr>
  </w:style>
  <w:style w:type="paragraph" w:styleId="Quote">
    <w:name w:val="Quote"/>
    <w:basedOn w:val="Normal"/>
    <w:next w:val="Normal"/>
    <w:link w:val="QuoteChar"/>
    <w:uiPriority w:val="29"/>
    <w:qFormat/>
    <w:rsid w:val="00EB644A"/>
    <w:rPr>
      <w:rFonts w:ascii="Cambria" w:hAnsi="Cambria"/>
      <w:i/>
      <w:iCs/>
      <w:color w:val="5A5A5A"/>
      <w:szCs w:val="22"/>
    </w:rPr>
  </w:style>
  <w:style w:type="character" w:customStyle="1" w:styleId="QuoteChar">
    <w:name w:val="Quote Char"/>
    <w:basedOn w:val="DefaultParagraphFont"/>
    <w:link w:val="Quote"/>
    <w:uiPriority w:val="29"/>
    <w:rsid w:val="00EB644A"/>
    <w:rPr>
      <w:rFonts w:ascii="Cambria" w:hAnsi="Cambria" w:cs="Tw Cen MT"/>
      <w:i/>
      <w:iCs/>
      <w:color w:val="5A5A5A"/>
    </w:rPr>
  </w:style>
  <w:style w:type="paragraph" w:customStyle="1" w:styleId="QuestionAsk">
    <w:name w:val="Question Ask"/>
    <w:basedOn w:val="ListParagraph"/>
    <w:link w:val="QuestionAskChar"/>
    <w:uiPriority w:val="99"/>
    <w:rsid w:val="00696CDB"/>
    <w:pPr>
      <w:numPr>
        <w:numId w:val="4"/>
      </w:numPr>
      <w:overflowPunct/>
      <w:autoSpaceDE/>
      <w:autoSpaceDN/>
      <w:adjustRightInd/>
    </w:pPr>
    <w:rPr>
      <w:rFonts w:ascii="Verdana" w:eastAsia="Calibri" w:hAnsi="Verdana" w:cs="Times New Roman"/>
      <w:szCs w:val="20"/>
    </w:rPr>
  </w:style>
  <w:style w:type="paragraph" w:customStyle="1" w:styleId="Bullets">
    <w:name w:val="Bullets"/>
    <w:basedOn w:val="ListParagraph"/>
    <w:link w:val="BulletsChar"/>
    <w:qFormat/>
    <w:rsid w:val="00801FE5"/>
    <w:pPr>
      <w:numPr>
        <w:numId w:val="5"/>
      </w:numPr>
      <w:overflowPunct/>
      <w:autoSpaceDE/>
      <w:autoSpaceDN/>
      <w:adjustRightInd/>
      <w:contextualSpacing/>
    </w:pPr>
    <w:rPr>
      <w:rFonts w:eastAsia="Times New Roman" w:cstheme="minorHAnsi"/>
      <w:szCs w:val="20"/>
    </w:rPr>
  </w:style>
  <w:style w:type="character" w:customStyle="1" w:styleId="BulletsChar">
    <w:name w:val="Bullets Char"/>
    <w:basedOn w:val="ListParagraphChar"/>
    <w:link w:val="Bullets"/>
    <w:rsid w:val="00801FE5"/>
    <w:rPr>
      <w:rFonts w:eastAsia="Times New Roman" w:cstheme="minorHAnsi"/>
      <w:kern w:val="28"/>
      <w:szCs w:val="20"/>
    </w:rPr>
  </w:style>
  <w:style w:type="character" w:customStyle="1" w:styleId="Heading7Char">
    <w:name w:val="Heading 7 Char"/>
    <w:basedOn w:val="DefaultParagraphFont"/>
    <w:link w:val="Heading7"/>
    <w:uiPriority w:val="9"/>
    <w:semiHidden/>
    <w:rsid w:val="0048480E"/>
    <w:rPr>
      <w:rFonts w:asciiTheme="majorHAnsi" w:eastAsiaTheme="majorEastAsia" w:hAnsiTheme="majorHAnsi" w:cstheme="majorBidi"/>
      <w:i/>
      <w:iCs/>
      <w:color w:val="404040" w:themeColor="text1" w:themeTint="BF"/>
      <w:szCs w:val="24"/>
    </w:rPr>
  </w:style>
  <w:style w:type="character" w:customStyle="1" w:styleId="NoSpacingChar">
    <w:name w:val="No Spacing Char"/>
    <w:link w:val="NoSpacing"/>
    <w:uiPriority w:val="1"/>
    <w:rsid w:val="00DE763A"/>
    <w:rPr>
      <w:rFonts w:cs="Tw Cen MT"/>
      <w:szCs w:val="24"/>
    </w:rPr>
  </w:style>
  <w:style w:type="paragraph" w:customStyle="1" w:styleId="QuestionCalibri">
    <w:name w:val="Question Calibri"/>
    <w:basedOn w:val="ListParagraph"/>
    <w:link w:val="QuestionCalibriChar"/>
    <w:qFormat/>
    <w:rsid w:val="00C72C09"/>
    <w:pPr>
      <w:numPr>
        <w:numId w:val="7"/>
      </w:numPr>
      <w:overflowPunct/>
      <w:autoSpaceDE/>
      <w:autoSpaceDN/>
      <w:adjustRightInd/>
      <w:contextualSpacing/>
    </w:pPr>
    <w:rPr>
      <w:rFonts w:asciiTheme="majorHAnsi" w:hAnsiTheme="majorHAnsi" w:cs="Verdana"/>
    </w:rPr>
  </w:style>
  <w:style w:type="character" w:customStyle="1" w:styleId="QuestionCalibriChar">
    <w:name w:val="Question Calibri Char"/>
    <w:basedOn w:val="ListParagraphChar"/>
    <w:link w:val="QuestionCalibri"/>
    <w:rsid w:val="00C72C09"/>
    <w:rPr>
      <w:rFonts w:asciiTheme="majorHAnsi" w:hAnsiTheme="majorHAnsi" w:cs="Verdana"/>
      <w:kern w:val="28"/>
      <w:szCs w:val="24"/>
    </w:rPr>
  </w:style>
  <w:style w:type="character" w:customStyle="1" w:styleId="QuestionAskChar">
    <w:name w:val="Question Ask Char"/>
    <w:basedOn w:val="ListParagraphChar"/>
    <w:link w:val="QuestionAsk"/>
    <w:uiPriority w:val="99"/>
    <w:locked/>
    <w:rsid w:val="001D0DC7"/>
    <w:rPr>
      <w:rFonts w:ascii="Verdana" w:eastAsia="Calibri" w:hAnsi="Verdana" w:cs="Times New Roman"/>
      <w:kern w:val="28"/>
      <w:szCs w:val="20"/>
    </w:rPr>
  </w:style>
  <w:style w:type="paragraph" w:styleId="NormalWeb">
    <w:name w:val="Normal (Web)"/>
    <w:basedOn w:val="Normal"/>
    <w:rsid w:val="00784DDA"/>
    <w:pPr>
      <w:overflowPunct/>
      <w:autoSpaceDE/>
      <w:autoSpaceDN/>
      <w:adjustRightInd/>
      <w:spacing w:before="100" w:beforeAutospacing="1" w:after="100" w:afterAutospacing="1"/>
    </w:pPr>
    <w:rPr>
      <w:rFonts w:ascii="Times New Roman" w:eastAsia="Times New Roman" w:hAnsi="Times New Roman" w:cs="Times New Roman"/>
    </w:rPr>
  </w:style>
  <w:style w:type="paragraph" w:styleId="Revision">
    <w:name w:val="Revision"/>
    <w:hidden/>
    <w:uiPriority w:val="99"/>
    <w:semiHidden/>
    <w:rsid w:val="00367744"/>
    <w:pPr>
      <w:spacing w:after="0" w:line="240" w:lineRule="auto"/>
    </w:pPr>
    <w:rPr>
      <w:rFonts w:cs="Tw Cen MT"/>
      <w:szCs w:val="24"/>
    </w:rPr>
  </w:style>
  <w:style w:type="paragraph" w:styleId="TOC1">
    <w:name w:val="toc 1"/>
    <w:basedOn w:val="Normal"/>
    <w:next w:val="Normal"/>
    <w:autoRedefine/>
    <w:uiPriority w:val="39"/>
    <w:unhideWhenUsed/>
    <w:qFormat/>
    <w:rsid w:val="002D2801"/>
    <w:pPr>
      <w:keepNext/>
      <w:tabs>
        <w:tab w:val="right" w:leader="dot" w:pos="9350"/>
      </w:tabs>
      <w:spacing w:before="120" w:after="60"/>
      <w:ind w:left="993" w:hanging="360"/>
    </w:pPr>
    <w:rPr>
      <w:rFonts w:eastAsia="Times New Roman" w:cstheme="majorBidi"/>
      <w:b/>
      <w:bCs/>
      <w:caps/>
      <w:noProof/>
      <w:lang w:val="es-GT"/>
    </w:rPr>
  </w:style>
  <w:style w:type="character" w:styleId="FollowedHyperlink">
    <w:name w:val="FollowedHyperlink"/>
    <w:basedOn w:val="DefaultParagraphFont"/>
    <w:uiPriority w:val="99"/>
    <w:semiHidden/>
    <w:unhideWhenUsed/>
    <w:rsid w:val="00F61EE5"/>
    <w:rPr>
      <w:color w:val="800080" w:themeColor="followedHyperlink"/>
      <w:u w:val="single"/>
    </w:rPr>
  </w:style>
  <w:style w:type="paragraph" w:customStyle="1" w:styleId="1BulletList">
    <w:name w:val="1Bullet List"/>
    <w:rsid w:val="00047F89"/>
    <w:pPr>
      <w:widowControl w:val="0"/>
      <w:tabs>
        <w:tab w:val="left" w:pos="720"/>
      </w:tabs>
      <w:spacing w:after="0" w:line="240" w:lineRule="auto"/>
      <w:ind w:left="720" w:hanging="720"/>
      <w:jc w:val="both"/>
    </w:pPr>
    <w:rPr>
      <w:rFonts w:ascii="Times New Roman" w:eastAsia="Calibri" w:hAnsi="Times New Roman" w:cs="Times New Roman"/>
      <w:sz w:val="24"/>
      <w:szCs w:val="20"/>
      <w:lang w:eastAsia="es-ES"/>
    </w:rPr>
  </w:style>
  <w:style w:type="paragraph" w:styleId="TOC3">
    <w:name w:val="toc 3"/>
    <w:basedOn w:val="Normal"/>
    <w:next w:val="Normal"/>
    <w:autoRedefine/>
    <w:uiPriority w:val="39"/>
    <w:unhideWhenUsed/>
    <w:rsid w:val="00FD1E2E"/>
    <w:pPr>
      <w:overflowPunct/>
      <w:autoSpaceDE/>
      <w:autoSpaceDN/>
      <w:adjustRightInd/>
      <w:spacing w:after="100" w:line="276" w:lineRule="auto"/>
      <w:ind w:left="440"/>
    </w:pPr>
    <w:rPr>
      <w:rFonts w:eastAsiaTheme="minorEastAsia" w:cstheme="minorBidi"/>
      <w:szCs w:val="22"/>
    </w:rPr>
  </w:style>
  <w:style w:type="paragraph" w:styleId="TOC2">
    <w:name w:val="toc 2"/>
    <w:basedOn w:val="Normal"/>
    <w:next w:val="Normal"/>
    <w:autoRedefine/>
    <w:uiPriority w:val="39"/>
    <w:unhideWhenUsed/>
    <w:rsid w:val="00E16B4C"/>
    <w:pPr>
      <w:tabs>
        <w:tab w:val="right" w:leader="dot" w:pos="9350"/>
      </w:tabs>
      <w:spacing w:before="60" w:after="60"/>
      <w:ind w:left="993"/>
    </w:pPr>
    <w:rPr>
      <w:noProof/>
      <w:sz w:val="20"/>
      <w:szCs w:val="22"/>
    </w:rPr>
  </w:style>
  <w:style w:type="paragraph" w:styleId="TOC4">
    <w:name w:val="toc 4"/>
    <w:basedOn w:val="Normal"/>
    <w:next w:val="Normal"/>
    <w:autoRedefine/>
    <w:uiPriority w:val="39"/>
    <w:unhideWhenUsed/>
    <w:rsid w:val="00FD1E2E"/>
    <w:pPr>
      <w:overflowPunct/>
      <w:autoSpaceDE/>
      <w:autoSpaceDN/>
      <w:adjustRightInd/>
      <w:spacing w:after="100" w:line="276" w:lineRule="auto"/>
      <w:ind w:left="660"/>
    </w:pPr>
    <w:rPr>
      <w:rFonts w:eastAsiaTheme="minorEastAsia" w:cstheme="minorBidi"/>
      <w:szCs w:val="22"/>
    </w:rPr>
  </w:style>
  <w:style w:type="paragraph" w:styleId="TOC5">
    <w:name w:val="toc 5"/>
    <w:basedOn w:val="Normal"/>
    <w:next w:val="Normal"/>
    <w:autoRedefine/>
    <w:uiPriority w:val="39"/>
    <w:unhideWhenUsed/>
    <w:rsid w:val="00FD1E2E"/>
    <w:pPr>
      <w:overflowPunct/>
      <w:autoSpaceDE/>
      <w:autoSpaceDN/>
      <w:adjustRightInd/>
      <w:spacing w:after="100" w:line="276" w:lineRule="auto"/>
      <w:ind w:left="880"/>
    </w:pPr>
    <w:rPr>
      <w:rFonts w:eastAsiaTheme="minorEastAsia" w:cstheme="minorBidi"/>
      <w:szCs w:val="22"/>
    </w:rPr>
  </w:style>
  <w:style w:type="paragraph" w:styleId="TOC6">
    <w:name w:val="toc 6"/>
    <w:basedOn w:val="Normal"/>
    <w:next w:val="Normal"/>
    <w:autoRedefine/>
    <w:uiPriority w:val="39"/>
    <w:unhideWhenUsed/>
    <w:rsid w:val="00FD1E2E"/>
    <w:pPr>
      <w:overflowPunct/>
      <w:autoSpaceDE/>
      <w:autoSpaceDN/>
      <w:adjustRightInd/>
      <w:spacing w:after="100" w:line="276" w:lineRule="auto"/>
      <w:ind w:left="1100"/>
    </w:pPr>
    <w:rPr>
      <w:rFonts w:eastAsiaTheme="minorEastAsia" w:cstheme="minorBidi"/>
      <w:szCs w:val="22"/>
    </w:rPr>
  </w:style>
  <w:style w:type="paragraph" w:styleId="TOC7">
    <w:name w:val="toc 7"/>
    <w:basedOn w:val="Normal"/>
    <w:next w:val="Normal"/>
    <w:autoRedefine/>
    <w:uiPriority w:val="39"/>
    <w:unhideWhenUsed/>
    <w:rsid w:val="00FD1E2E"/>
    <w:pPr>
      <w:overflowPunct/>
      <w:autoSpaceDE/>
      <w:autoSpaceDN/>
      <w:adjustRightInd/>
      <w:spacing w:after="100" w:line="276" w:lineRule="auto"/>
      <w:ind w:left="1320"/>
    </w:pPr>
    <w:rPr>
      <w:rFonts w:eastAsiaTheme="minorEastAsia" w:cstheme="minorBidi"/>
      <w:szCs w:val="22"/>
    </w:rPr>
  </w:style>
  <w:style w:type="paragraph" w:styleId="TOC8">
    <w:name w:val="toc 8"/>
    <w:basedOn w:val="Normal"/>
    <w:next w:val="Normal"/>
    <w:autoRedefine/>
    <w:uiPriority w:val="39"/>
    <w:unhideWhenUsed/>
    <w:rsid w:val="00FD1E2E"/>
    <w:pPr>
      <w:overflowPunct/>
      <w:autoSpaceDE/>
      <w:autoSpaceDN/>
      <w:adjustRightInd/>
      <w:spacing w:after="100" w:line="276" w:lineRule="auto"/>
      <w:ind w:left="1540"/>
    </w:pPr>
    <w:rPr>
      <w:rFonts w:eastAsiaTheme="minorEastAsia" w:cstheme="minorBidi"/>
      <w:szCs w:val="22"/>
    </w:rPr>
  </w:style>
  <w:style w:type="paragraph" w:styleId="TOC9">
    <w:name w:val="toc 9"/>
    <w:basedOn w:val="Normal"/>
    <w:next w:val="Normal"/>
    <w:autoRedefine/>
    <w:uiPriority w:val="39"/>
    <w:unhideWhenUsed/>
    <w:rsid w:val="00FD1E2E"/>
    <w:pPr>
      <w:overflowPunct/>
      <w:autoSpaceDE/>
      <w:autoSpaceDN/>
      <w:adjustRightInd/>
      <w:spacing w:after="100" w:line="276" w:lineRule="auto"/>
      <w:ind w:left="1760"/>
    </w:pPr>
    <w:rPr>
      <w:rFonts w:eastAsiaTheme="minorEastAsia" w:cstheme="minorBidi"/>
      <w:szCs w:val="22"/>
    </w:rPr>
  </w:style>
  <w:style w:type="paragraph" w:styleId="BodyText">
    <w:name w:val="Body Text"/>
    <w:basedOn w:val="Normal"/>
    <w:link w:val="BodyTextChar"/>
    <w:rsid w:val="002A1B33"/>
    <w:pPr>
      <w:overflowPunct/>
      <w:autoSpaceDE/>
      <w:autoSpaceDN/>
      <w:adjustRightInd/>
      <w:spacing w:after="0" w:line="240" w:lineRule="auto"/>
    </w:pPr>
    <w:rPr>
      <w:rFonts w:ascii="Tahoma" w:eastAsia="Times New Roman" w:hAnsi="Tahoma" w:cs="Tahoma"/>
      <w:sz w:val="28"/>
      <w:szCs w:val="20"/>
    </w:rPr>
  </w:style>
  <w:style w:type="character" w:customStyle="1" w:styleId="BodyTextChar">
    <w:name w:val="Body Text Char"/>
    <w:basedOn w:val="DefaultParagraphFont"/>
    <w:link w:val="BodyText"/>
    <w:rsid w:val="002A1B33"/>
    <w:rPr>
      <w:rFonts w:ascii="Tahoma" w:eastAsia="Times New Roman" w:hAnsi="Tahoma" w:cs="Tahoma"/>
      <w:sz w:val="28"/>
      <w:szCs w:val="20"/>
    </w:rPr>
  </w:style>
  <w:style w:type="table" w:customStyle="1" w:styleId="TableGrid5">
    <w:name w:val="Table Grid5"/>
    <w:basedOn w:val="TableNormal"/>
    <w:next w:val="TableGrid"/>
    <w:uiPriority w:val="59"/>
    <w:rsid w:val="002A1B3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A1B33"/>
    <w:pPr>
      <w:widowControl w:val="0"/>
      <w:spacing w:after="0" w:line="240" w:lineRule="auto"/>
    </w:pPr>
    <w:rPr>
      <w:b/>
      <w:bCs/>
      <w:kern w:val="28"/>
      <w:sz w:val="18"/>
      <w:szCs w:val="18"/>
    </w:rPr>
  </w:style>
  <w:style w:type="character" w:customStyle="1" w:styleId="CommentTextChar1">
    <w:name w:val="Comment Text Char1"/>
    <w:basedOn w:val="DefaultParagraphFont"/>
    <w:uiPriority w:val="99"/>
    <w:semiHidden/>
    <w:rsid w:val="002A1B33"/>
    <w:rPr>
      <w:rFonts w:ascii="Arial" w:hAnsi="Arial"/>
      <w:sz w:val="20"/>
      <w:szCs w:val="20"/>
    </w:rPr>
  </w:style>
  <w:style w:type="paragraph" w:customStyle="1" w:styleId="TableText">
    <w:name w:val="Table Text"/>
    <w:basedOn w:val="Normal"/>
    <w:qFormat/>
    <w:rsid w:val="00F0779C"/>
    <w:pPr>
      <w:widowControl w:val="0"/>
      <w:overflowPunct/>
      <w:spacing w:before="40" w:after="40"/>
      <w:ind w:left="72" w:right="72"/>
    </w:pPr>
    <w:rPr>
      <w:rFonts w:ascii="Gill Sans MT" w:eastAsiaTheme="minorEastAsia" w:hAnsi="Gill Sans MT" w:cs="Comic Sans MS"/>
      <w:bCs/>
      <w:sz w:val="24"/>
      <w:szCs w:val="20"/>
    </w:rPr>
  </w:style>
  <w:style w:type="numbering" w:customStyle="1" w:styleId="NoList1">
    <w:name w:val="No List1"/>
    <w:next w:val="NoList"/>
    <w:uiPriority w:val="99"/>
    <w:semiHidden/>
    <w:unhideWhenUsed/>
    <w:rsid w:val="007D29DC"/>
  </w:style>
  <w:style w:type="paragraph" w:customStyle="1" w:styleId="Default">
    <w:name w:val="Default"/>
    <w:rsid w:val="00271ADD"/>
    <w:pPr>
      <w:autoSpaceDE w:val="0"/>
      <w:autoSpaceDN w:val="0"/>
      <w:adjustRightInd w:val="0"/>
      <w:spacing w:after="0" w:line="240" w:lineRule="auto"/>
    </w:pPr>
    <w:rPr>
      <w:rFonts w:ascii="Tahoma" w:hAnsi="Tahoma" w:cs="Tahoma"/>
      <w:color w:val="000000"/>
      <w:sz w:val="24"/>
      <w:szCs w:val="24"/>
    </w:rPr>
  </w:style>
  <w:style w:type="character" w:customStyle="1" w:styleId="apple-converted-space">
    <w:name w:val="apple-converted-space"/>
    <w:basedOn w:val="DefaultParagraphFont"/>
    <w:rsid w:val="001C3E80"/>
  </w:style>
  <w:style w:type="numbering" w:customStyle="1" w:styleId="NoList2">
    <w:name w:val="No List2"/>
    <w:next w:val="NoList"/>
    <w:uiPriority w:val="99"/>
    <w:semiHidden/>
    <w:unhideWhenUsed/>
    <w:rsid w:val="00C907BC"/>
  </w:style>
  <w:style w:type="table" w:customStyle="1" w:styleId="TableGrid1">
    <w:name w:val="Table Grid1"/>
    <w:basedOn w:val="TableNormal"/>
    <w:next w:val="TableGrid"/>
    <w:uiPriority w:val="59"/>
    <w:rsid w:val="00C907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6206E2"/>
  </w:style>
  <w:style w:type="table" w:customStyle="1" w:styleId="TableGrid2">
    <w:name w:val="Table Grid2"/>
    <w:basedOn w:val="TableNormal"/>
    <w:next w:val="TableGrid"/>
    <w:uiPriority w:val="59"/>
    <w:rsid w:val="006206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99"/>
    <w:rsid w:val="00DF17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85DDE"/>
    <w:rPr>
      <w:i/>
      <w:iCs/>
    </w:rPr>
  </w:style>
  <w:style w:type="numbering" w:customStyle="1" w:styleId="NoList11">
    <w:name w:val="No List11"/>
    <w:next w:val="NoList"/>
    <w:uiPriority w:val="99"/>
    <w:semiHidden/>
    <w:unhideWhenUsed/>
    <w:rsid w:val="00A639AD"/>
  </w:style>
  <w:style w:type="table" w:customStyle="1" w:styleId="TableGrid4">
    <w:name w:val="Table Grid4"/>
    <w:basedOn w:val="TableNormal"/>
    <w:next w:val="TableGrid"/>
    <w:uiPriority w:val="99"/>
    <w:rsid w:val="007426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99"/>
    <w:rsid w:val="007426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173ADC"/>
  </w:style>
  <w:style w:type="numbering" w:customStyle="1" w:styleId="NoList12">
    <w:name w:val="No List12"/>
    <w:next w:val="NoList"/>
    <w:uiPriority w:val="99"/>
    <w:semiHidden/>
    <w:unhideWhenUsed/>
    <w:rsid w:val="00173ADC"/>
  </w:style>
  <w:style w:type="table" w:customStyle="1" w:styleId="TableGrid6">
    <w:name w:val="Table Grid6"/>
    <w:basedOn w:val="TableNormal"/>
    <w:next w:val="TableGrid"/>
    <w:uiPriority w:val="99"/>
    <w:rsid w:val="00173A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173A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173ADC"/>
  </w:style>
  <w:style w:type="numbering" w:customStyle="1" w:styleId="NoList21">
    <w:name w:val="No List21"/>
    <w:next w:val="NoList"/>
    <w:uiPriority w:val="99"/>
    <w:semiHidden/>
    <w:unhideWhenUsed/>
    <w:rsid w:val="00173ADC"/>
  </w:style>
  <w:style w:type="table" w:customStyle="1" w:styleId="TableGrid11">
    <w:name w:val="Table Grid11"/>
    <w:basedOn w:val="TableNormal"/>
    <w:next w:val="TableGrid"/>
    <w:uiPriority w:val="59"/>
    <w:rsid w:val="00173A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173ADC"/>
  </w:style>
  <w:style w:type="table" w:customStyle="1" w:styleId="TableGrid21">
    <w:name w:val="Table Grid21"/>
    <w:basedOn w:val="TableNormal"/>
    <w:next w:val="TableGrid"/>
    <w:uiPriority w:val="59"/>
    <w:rsid w:val="00173A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99"/>
    <w:rsid w:val="00173A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361AA"/>
    <w:pPr>
      <w:overflowPunct/>
      <w:autoSpaceDE/>
      <w:autoSpaceDN/>
      <w:adjustRightInd/>
      <w:spacing w:before="480" w:after="0" w:line="276" w:lineRule="auto"/>
      <w:outlineLvl w:val="9"/>
    </w:pPr>
    <w:rPr>
      <w:rFonts w:asciiTheme="majorHAnsi" w:hAnsiTheme="majorHAnsi"/>
      <w:caps w:val="0"/>
      <w:color w:val="365F91" w:themeColor="accent1" w:themeShade="BF"/>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375"/>
    <w:pPr>
      <w:overflowPunct w:val="0"/>
      <w:autoSpaceDE w:val="0"/>
      <w:autoSpaceDN w:val="0"/>
      <w:adjustRightInd w:val="0"/>
      <w:spacing w:line="252" w:lineRule="auto"/>
      <w:ind w:left="720"/>
    </w:pPr>
    <w:rPr>
      <w:rFonts w:cs="Tw Cen MT"/>
      <w:szCs w:val="24"/>
    </w:rPr>
  </w:style>
  <w:style w:type="paragraph" w:styleId="Heading1">
    <w:name w:val="heading 1"/>
    <w:basedOn w:val="Normal"/>
    <w:next w:val="Normal"/>
    <w:link w:val="Heading1Char"/>
    <w:uiPriority w:val="9"/>
    <w:qFormat/>
    <w:rsid w:val="00E50951"/>
    <w:pPr>
      <w:keepNext/>
      <w:keepLines/>
      <w:spacing w:before="60" w:after="360"/>
      <w:ind w:left="0"/>
      <w:outlineLvl w:val="0"/>
    </w:pPr>
    <w:rPr>
      <w:rFonts w:ascii="Californian FB" w:eastAsiaTheme="majorEastAsia" w:hAnsi="Californian FB" w:cstheme="majorBidi"/>
      <w:b/>
      <w:bCs/>
      <w:caps/>
      <w:color w:val="237990"/>
      <w:sz w:val="28"/>
      <w:szCs w:val="28"/>
    </w:rPr>
  </w:style>
  <w:style w:type="paragraph" w:styleId="Heading2">
    <w:name w:val="heading 2"/>
    <w:basedOn w:val="Normal"/>
    <w:next w:val="Normal"/>
    <w:link w:val="Heading2Char"/>
    <w:uiPriority w:val="99"/>
    <w:unhideWhenUsed/>
    <w:qFormat/>
    <w:rsid w:val="00E50951"/>
    <w:pPr>
      <w:keepNext/>
      <w:keepLines/>
      <w:spacing w:before="60"/>
      <w:ind w:left="0"/>
      <w:outlineLvl w:val="1"/>
    </w:pPr>
    <w:rPr>
      <w:rFonts w:ascii="Californian FB" w:eastAsiaTheme="majorEastAsia" w:hAnsi="Californian FB" w:cstheme="majorBidi"/>
      <w:b/>
      <w:bCs/>
      <w:color w:val="237990"/>
      <w:sz w:val="24"/>
      <w:szCs w:val="26"/>
    </w:rPr>
  </w:style>
  <w:style w:type="paragraph" w:styleId="Heading3">
    <w:name w:val="heading 3"/>
    <w:basedOn w:val="Normal"/>
    <w:next w:val="Normal"/>
    <w:link w:val="Heading3Char"/>
    <w:uiPriority w:val="9"/>
    <w:unhideWhenUsed/>
    <w:qFormat/>
    <w:rsid w:val="00C239DE"/>
    <w:pPr>
      <w:keepNext/>
      <w:keepLines/>
      <w:outlineLvl w:val="2"/>
    </w:pPr>
    <w:rPr>
      <w:rFonts w:eastAsiaTheme="majorEastAsia" w:cstheme="majorBidi"/>
      <w:b/>
      <w:bCs/>
      <w:sz w:val="24"/>
    </w:rPr>
  </w:style>
  <w:style w:type="paragraph" w:styleId="Heading7">
    <w:name w:val="heading 7"/>
    <w:basedOn w:val="Normal"/>
    <w:next w:val="Normal"/>
    <w:link w:val="Heading7Char"/>
    <w:uiPriority w:val="9"/>
    <w:semiHidden/>
    <w:unhideWhenUsed/>
    <w:qFormat/>
    <w:rsid w:val="0048480E"/>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316364"/>
    <w:rPr>
      <w:rFonts w:cs="Times New Roman"/>
      <w:color w:val="0000FF"/>
      <w:u w:val="single"/>
    </w:rPr>
  </w:style>
  <w:style w:type="character" w:customStyle="1" w:styleId="Heading1Char">
    <w:name w:val="Heading 1 Char"/>
    <w:basedOn w:val="DefaultParagraphFont"/>
    <w:link w:val="Heading1"/>
    <w:uiPriority w:val="9"/>
    <w:rsid w:val="00E50951"/>
    <w:rPr>
      <w:rFonts w:ascii="Californian FB" w:eastAsiaTheme="majorEastAsia" w:hAnsi="Californian FB" w:cstheme="majorBidi"/>
      <w:b/>
      <w:bCs/>
      <w:caps/>
      <w:color w:val="237990"/>
      <w:sz w:val="28"/>
      <w:szCs w:val="28"/>
    </w:rPr>
  </w:style>
  <w:style w:type="character" w:customStyle="1" w:styleId="Heading2Char">
    <w:name w:val="Heading 2 Char"/>
    <w:basedOn w:val="DefaultParagraphFont"/>
    <w:link w:val="Heading2"/>
    <w:uiPriority w:val="99"/>
    <w:rsid w:val="00E50951"/>
    <w:rPr>
      <w:rFonts w:ascii="Californian FB" w:eastAsiaTheme="majorEastAsia" w:hAnsi="Californian FB" w:cstheme="majorBidi"/>
      <w:b/>
      <w:bCs/>
      <w:color w:val="237990"/>
      <w:sz w:val="24"/>
      <w:szCs w:val="26"/>
    </w:rPr>
  </w:style>
  <w:style w:type="character" w:customStyle="1" w:styleId="Heading3Char">
    <w:name w:val="Heading 3 Char"/>
    <w:basedOn w:val="DefaultParagraphFont"/>
    <w:link w:val="Heading3"/>
    <w:uiPriority w:val="9"/>
    <w:rsid w:val="00C239DE"/>
    <w:rPr>
      <w:rFonts w:eastAsiaTheme="majorEastAsia" w:cstheme="majorBidi"/>
      <w:b/>
      <w:bCs/>
      <w:sz w:val="24"/>
      <w:szCs w:val="24"/>
    </w:rPr>
  </w:style>
  <w:style w:type="character" w:styleId="Strong">
    <w:name w:val="Strong"/>
    <w:uiPriority w:val="22"/>
    <w:qFormat/>
    <w:rsid w:val="00A530A3"/>
  </w:style>
  <w:style w:type="paragraph" w:styleId="NoSpacing">
    <w:name w:val="No Spacing"/>
    <w:link w:val="NoSpacingChar"/>
    <w:uiPriority w:val="1"/>
    <w:qFormat/>
    <w:rsid w:val="00A530A3"/>
    <w:pPr>
      <w:overflowPunct w:val="0"/>
      <w:autoSpaceDE w:val="0"/>
      <w:autoSpaceDN w:val="0"/>
      <w:adjustRightInd w:val="0"/>
      <w:spacing w:after="0" w:line="240" w:lineRule="auto"/>
      <w:ind w:left="720"/>
    </w:pPr>
    <w:rPr>
      <w:rFonts w:cs="Tw Cen MT"/>
      <w:szCs w:val="24"/>
    </w:rPr>
  </w:style>
  <w:style w:type="paragraph" w:styleId="ListParagraph">
    <w:name w:val="List Paragraph"/>
    <w:basedOn w:val="Normal"/>
    <w:link w:val="ListParagraphChar"/>
    <w:uiPriority w:val="34"/>
    <w:qFormat/>
    <w:rsid w:val="000F2DA9"/>
    <w:pPr>
      <w:ind w:left="0"/>
    </w:pPr>
    <w:rPr>
      <w:kern w:val="28"/>
    </w:rPr>
  </w:style>
  <w:style w:type="character" w:customStyle="1" w:styleId="ListParagraphChar">
    <w:name w:val="List Paragraph Char"/>
    <w:link w:val="ListParagraph"/>
    <w:uiPriority w:val="34"/>
    <w:locked/>
    <w:rsid w:val="000F2DA9"/>
    <w:rPr>
      <w:rFonts w:cs="Tw Cen MT"/>
      <w:kern w:val="28"/>
      <w:szCs w:val="24"/>
    </w:rPr>
  </w:style>
  <w:style w:type="paragraph" w:styleId="Header">
    <w:name w:val="header"/>
    <w:basedOn w:val="Normal"/>
    <w:link w:val="HeaderChar"/>
    <w:uiPriority w:val="99"/>
    <w:unhideWhenUsed/>
    <w:rsid w:val="008D0577"/>
    <w:pPr>
      <w:tabs>
        <w:tab w:val="center" w:pos="4680"/>
        <w:tab w:val="right" w:pos="9360"/>
      </w:tabs>
    </w:pPr>
    <w:rPr>
      <w:kern w:val="28"/>
    </w:rPr>
  </w:style>
  <w:style w:type="character" w:customStyle="1" w:styleId="HeaderChar">
    <w:name w:val="Header Char"/>
    <w:basedOn w:val="DefaultParagraphFont"/>
    <w:link w:val="Header"/>
    <w:uiPriority w:val="99"/>
    <w:rsid w:val="008D0577"/>
    <w:rPr>
      <w:rFonts w:cs="Tw Cen MT"/>
      <w:kern w:val="28"/>
      <w:szCs w:val="24"/>
    </w:rPr>
  </w:style>
  <w:style w:type="paragraph" w:styleId="Footer">
    <w:name w:val="footer"/>
    <w:basedOn w:val="Normal"/>
    <w:link w:val="FooterChar"/>
    <w:uiPriority w:val="99"/>
    <w:unhideWhenUsed/>
    <w:rsid w:val="008D0577"/>
    <w:pPr>
      <w:tabs>
        <w:tab w:val="center" w:pos="4680"/>
        <w:tab w:val="right" w:pos="9360"/>
      </w:tabs>
    </w:pPr>
    <w:rPr>
      <w:kern w:val="28"/>
    </w:rPr>
  </w:style>
  <w:style w:type="character" w:customStyle="1" w:styleId="FooterChar">
    <w:name w:val="Footer Char"/>
    <w:basedOn w:val="DefaultParagraphFont"/>
    <w:link w:val="Footer"/>
    <w:uiPriority w:val="99"/>
    <w:rsid w:val="008D0577"/>
    <w:rPr>
      <w:rFonts w:cs="Tw Cen MT"/>
      <w:kern w:val="28"/>
      <w:szCs w:val="24"/>
    </w:rPr>
  </w:style>
  <w:style w:type="paragraph" w:styleId="BalloonText">
    <w:name w:val="Balloon Text"/>
    <w:basedOn w:val="Normal"/>
    <w:link w:val="BalloonTextChar"/>
    <w:uiPriority w:val="99"/>
    <w:semiHidden/>
    <w:unhideWhenUsed/>
    <w:rsid w:val="008D05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0577"/>
    <w:rPr>
      <w:rFonts w:ascii="Tahoma" w:hAnsi="Tahoma" w:cs="Tahoma"/>
      <w:sz w:val="16"/>
      <w:szCs w:val="16"/>
    </w:rPr>
  </w:style>
  <w:style w:type="character" w:styleId="CommentReference">
    <w:name w:val="annotation reference"/>
    <w:basedOn w:val="DefaultParagraphFont"/>
    <w:uiPriority w:val="99"/>
    <w:semiHidden/>
    <w:unhideWhenUsed/>
    <w:rsid w:val="00074942"/>
    <w:rPr>
      <w:sz w:val="16"/>
      <w:szCs w:val="16"/>
    </w:rPr>
  </w:style>
  <w:style w:type="paragraph" w:styleId="CommentText">
    <w:name w:val="annotation text"/>
    <w:basedOn w:val="Normal"/>
    <w:link w:val="CommentTextChar"/>
    <w:uiPriority w:val="99"/>
    <w:unhideWhenUsed/>
    <w:rsid w:val="00074942"/>
    <w:pPr>
      <w:spacing w:line="240" w:lineRule="auto"/>
    </w:pPr>
    <w:rPr>
      <w:sz w:val="20"/>
      <w:szCs w:val="20"/>
    </w:rPr>
  </w:style>
  <w:style w:type="character" w:customStyle="1" w:styleId="CommentTextChar">
    <w:name w:val="Comment Text Char"/>
    <w:basedOn w:val="DefaultParagraphFont"/>
    <w:link w:val="CommentText"/>
    <w:uiPriority w:val="99"/>
    <w:rsid w:val="00074942"/>
    <w:rPr>
      <w:rFonts w:cs="Tw Cen MT"/>
      <w:sz w:val="20"/>
      <w:szCs w:val="20"/>
    </w:rPr>
  </w:style>
  <w:style w:type="paragraph" w:styleId="CommentSubject">
    <w:name w:val="annotation subject"/>
    <w:basedOn w:val="CommentText"/>
    <w:next w:val="CommentText"/>
    <w:link w:val="CommentSubjectChar"/>
    <w:uiPriority w:val="99"/>
    <w:semiHidden/>
    <w:unhideWhenUsed/>
    <w:rsid w:val="00074942"/>
    <w:rPr>
      <w:b/>
      <w:bCs/>
    </w:rPr>
  </w:style>
  <w:style w:type="character" w:customStyle="1" w:styleId="CommentSubjectChar">
    <w:name w:val="Comment Subject Char"/>
    <w:basedOn w:val="CommentTextChar"/>
    <w:link w:val="CommentSubject"/>
    <w:uiPriority w:val="99"/>
    <w:semiHidden/>
    <w:rsid w:val="00074942"/>
    <w:rPr>
      <w:rFonts w:cs="Tw Cen MT"/>
      <w:b/>
      <w:bCs/>
      <w:sz w:val="20"/>
      <w:szCs w:val="20"/>
    </w:rPr>
  </w:style>
  <w:style w:type="table" w:styleId="TableGrid">
    <w:name w:val="Table Grid"/>
    <w:basedOn w:val="TableNormal"/>
    <w:uiPriority w:val="99"/>
    <w:rsid w:val="00597E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qFormat/>
    <w:rsid w:val="00AE31D8"/>
    <w:pPr>
      <w:overflowPunct/>
      <w:autoSpaceDE/>
      <w:autoSpaceDN/>
      <w:adjustRightInd/>
      <w:spacing w:after="60"/>
      <w:ind w:left="0"/>
    </w:pPr>
    <w:rPr>
      <w:rFonts w:ascii="Calibri" w:eastAsia="Calibri" w:hAnsi="Calibri" w:cs="Times New Roman"/>
      <w:sz w:val="18"/>
      <w:szCs w:val="20"/>
    </w:rPr>
  </w:style>
  <w:style w:type="character" w:customStyle="1" w:styleId="FootnoteTextChar">
    <w:name w:val="Footnote Text Char"/>
    <w:basedOn w:val="DefaultParagraphFont"/>
    <w:link w:val="FootnoteText"/>
    <w:uiPriority w:val="99"/>
    <w:rsid w:val="00AE31D8"/>
    <w:rPr>
      <w:rFonts w:ascii="Calibri" w:eastAsia="Calibri" w:hAnsi="Calibri" w:cs="Times New Roman"/>
      <w:sz w:val="18"/>
      <w:szCs w:val="20"/>
    </w:rPr>
  </w:style>
  <w:style w:type="character" w:styleId="FootnoteReference">
    <w:name w:val="footnote reference"/>
    <w:uiPriority w:val="99"/>
    <w:unhideWhenUsed/>
    <w:rsid w:val="00D423DD"/>
    <w:rPr>
      <w:vertAlign w:val="superscript"/>
    </w:rPr>
  </w:style>
  <w:style w:type="paragraph" w:styleId="Quote">
    <w:name w:val="Quote"/>
    <w:basedOn w:val="Normal"/>
    <w:next w:val="Normal"/>
    <w:link w:val="QuoteChar"/>
    <w:uiPriority w:val="29"/>
    <w:qFormat/>
    <w:rsid w:val="00EB644A"/>
    <w:rPr>
      <w:rFonts w:ascii="Cambria" w:hAnsi="Cambria"/>
      <w:i/>
      <w:iCs/>
      <w:color w:val="5A5A5A"/>
      <w:szCs w:val="22"/>
    </w:rPr>
  </w:style>
  <w:style w:type="character" w:customStyle="1" w:styleId="QuoteChar">
    <w:name w:val="Quote Char"/>
    <w:basedOn w:val="DefaultParagraphFont"/>
    <w:link w:val="Quote"/>
    <w:uiPriority w:val="29"/>
    <w:rsid w:val="00EB644A"/>
    <w:rPr>
      <w:rFonts w:ascii="Cambria" w:hAnsi="Cambria" w:cs="Tw Cen MT"/>
      <w:i/>
      <w:iCs/>
      <w:color w:val="5A5A5A"/>
    </w:rPr>
  </w:style>
  <w:style w:type="paragraph" w:customStyle="1" w:styleId="QuestionAsk">
    <w:name w:val="Question Ask"/>
    <w:basedOn w:val="ListParagraph"/>
    <w:link w:val="QuestionAskChar"/>
    <w:uiPriority w:val="99"/>
    <w:rsid w:val="00696CDB"/>
    <w:pPr>
      <w:numPr>
        <w:numId w:val="4"/>
      </w:numPr>
      <w:overflowPunct/>
      <w:autoSpaceDE/>
      <w:autoSpaceDN/>
      <w:adjustRightInd/>
    </w:pPr>
    <w:rPr>
      <w:rFonts w:ascii="Verdana" w:eastAsia="Calibri" w:hAnsi="Verdana" w:cs="Times New Roman"/>
      <w:szCs w:val="20"/>
    </w:rPr>
  </w:style>
  <w:style w:type="paragraph" w:customStyle="1" w:styleId="Bullets">
    <w:name w:val="Bullets"/>
    <w:basedOn w:val="ListParagraph"/>
    <w:link w:val="BulletsChar"/>
    <w:qFormat/>
    <w:rsid w:val="00801FE5"/>
    <w:pPr>
      <w:numPr>
        <w:numId w:val="5"/>
      </w:numPr>
      <w:overflowPunct/>
      <w:autoSpaceDE/>
      <w:autoSpaceDN/>
      <w:adjustRightInd/>
      <w:contextualSpacing/>
    </w:pPr>
    <w:rPr>
      <w:rFonts w:eastAsia="Times New Roman" w:cstheme="minorHAnsi"/>
      <w:szCs w:val="20"/>
    </w:rPr>
  </w:style>
  <w:style w:type="character" w:customStyle="1" w:styleId="BulletsChar">
    <w:name w:val="Bullets Char"/>
    <w:basedOn w:val="ListParagraphChar"/>
    <w:link w:val="Bullets"/>
    <w:rsid w:val="00801FE5"/>
    <w:rPr>
      <w:rFonts w:eastAsia="Times New Roman" w:cstheme="minorHAnsi"/>
      <w:kern w:val="28"/>
      <w:szCs w:val="20"/>
    </w:rPr>
  </w:style>
  <w:style w:type="character" w:customStyle="1" w:styleId="Heading7Char">
    <w:name w:val="Heading 7 Char"/>
    <w:basedOn w:val="DefaultParagraphFont"/>
    <w:link w:val="Heading7"/>
    <w:uiPriority w:val="9"/>
    <w:semiHidden/>
    <w:rsid w:val="0048480E"/>
    <w:rPr>
      <w:rFonts w:asciiTheme="majorHAnsi" w:eastAsiaTheme="majorEastAsia" w:hAnsiTheme="majorHAnsi" w:cstheme="majorBidi"/>
      <w:i/>
      <w:iCs/>
      <w:color w:val="404040" w:themeColor="text1" w:themeTint="BF"/>
      <w:szCs w:val="24"/>
    </w:rPr>
  </w:style>
  <w:style w:type="character" w:customStyle="1" w:styleId="NoSpacingChar">
    <w:name w:val="No Spacing Char"/>
    <w:link w:val="NoSpacing"/>
    <w:uiPriority w:val="1"/>
    <w:rsid w:val="00DE763A"/>
    <w:rPr>
      <w:rFonts w:cs="Tw Cen MT"/>
      <w:szCs w:val="24"/>
    </w:rPr>
  </w:style>
  <w:style w:type="paragraph" w:customStyle="1" w:styleId="QuestionCalibri">
    <w:name w:val="Question Calibri"/>
    <w:basedOn w:val="ListParagraph"/>
    <w:link w:val="QuestionCalibriChar"/>
    <w:qFormat/>
    <w:rsid w:val="00C72C09"/>
    <w:pPr>
      <w:numPr>
        <w:numId w:val="7"/>
      </w:numPr>
      <w:overflowPunct/>
      <w:autoSpaceDE/>
      <w:autoSpaceDN/>
      <w:adjustRightInd/>
      <w:contextualSpacing/>
    </w:pPr>
    <w:rPr>
      <w:rFonts w:asciiTheme="majorHAnsi" w:hAnsiTheme="majorHAnsi" w:cs="Verdana"/>
    </w:rPr>
  </w:style>
  <w:style w:type="character" w:customStyle="1" w:styleId="QuestionCalibriChar">
    <w:name w:val="Question Calibri Char"/>
    <w:basedOn w:val="ListParagraphChar"/>
    <w:link w:val="QuestionCalibri"/>
    <w:rsid w:val="00C72C09"/>
    <w:rPr>
      <w:rFonts w:asciiTheme="majorHAnsi" w:hAnsiTheme="majorHAnsi" w:cs="Verdana"/>
      <w:kern w:val="28"/>
      <w:szCs w:val="24"/>
    </w:rPr>
  </w:style>
  <w:style w:type="character" w:customStyle="1" w:styleId="QuestionAskChar">
    <w:name w:val="Question Ask Char"/>
    <w:basedOn w:val="ListParagraphChar"/>
    <w:link w:val="QuestionAsk"/>
    <w:uiPriority w:val="99"/>
    <w:locked/>
    <w:rsid w:val="001D0DC7"/>
    <w:rPr>
      <w:rFonts w:ascii="Verdana" w:eastAsia="Calibri" w:hAnsi="Verdana" w:cs="Times New Roman"/>
      <w:kern w:val="28"/>
      <w:szCs w:val="20"/>
    </w:rPr>
  </w:style>
  <w:style w:type="paragraph" w:styleId="NormalWeb">
    <w:name w:val="Normal (Web)"/>
    <w:basedOn w:val="Normal"/>
    <w:rsid w:val="00784DDA"/>
    <w:pPr>
      <w:overflowPunct/>
      <w:autoSpaceDE/>
      <w:autoSpaceDN/>
      <w:adjustRightInd/>
      <w:spacing w:before="100" w:beforeAutospacing="1" w:after="100" w:afterAutospacing="1"/>
    </w:pPr>
    <w:rPr>
      <w:rFonts w:ascii="Times New Roman" w:eastAsia="Times New Roman" w:hAnsi="Times New Roman" w:cs="Times New Roman"/>
    </w:rPr>
  </w:style>
  <w:style w:type="paragraph" w:styleId="Revision">
    <w:name w:val="Revision"/>
    <w:hidden/>
    <w:uiPriority w:val="99"/>
    <w:semiHidden/>
    <w:rsid w:val="00367744"/>
    <w:pPr>
      <w:spacing w:after="0" w:line="240" w:lineRule="auto"/>
    </w:pPr>
    <w:rPr>
      <w:rFonts w:cs="Tw Cen MT"/>
      <w:szCs w:val="24"/>
    </w:rPr>
  </w:style>
  <w:style w:type="paragraph" w:styleId="TOC1">
    <w:name w:val="toc 1"/>
    <w:basedOn w:val="Normal"/>
    <w:next w:val="Normal"/>
    <w:autoRedefine/>
    <w:uiPriority w:val="39"/>
    <w:unhideWhenUsed/>
    <w:qFormat/>
    <w:rsid w:val="002D2801"/>
    <w:pPr>
      <w:keepNext/>
      <w:tabs>
        <w:tab w:val="right" w:leader="dot" w:pos="9350"/>
      </w:tabs>
      <w:spacing w:before="120" w:after="60"/>
      <w:ind w:left="993" w:hanging="360"/>
    </w:pPr>
    <w:rPr>
      <w:rFonts w:eastAsia="Times New Roman" w:cstheme="majorBidi"/>
      <w:b/>
      <w:bCs/>
      <w:caps/>
      <w:noProof/>
      <w:lang w:val="es-GT"/>
    </w:rPr>
  </w:style>
  <w:style w:type="character" w:styleId="FollowedHyperlink">
    <w:name w:val="FollowedHyperlink"/>
    <w:basedOn w:val="DefaultParagraphFont"/>
    <w:uiPriority w:val="99"/>
    <w:semiHidden/>
    <w:unhideWhenUsed/>
    <w:rsid w:val="00F61EE5"/>
    <w:rPr>
      <w:color w:val="800080" w:themeColor="followedHyperlink"/>
      <w:u w:val="single"/>
    </w:rPr>
  </w:style>
  <w:style w:type="paragraph" w:customStyle="1" w:styleId="1BulletList">
    <w:name w:val="1Bullet List"/>
    <w:rsid w:val="00047F89"/>
    <w:pPr>
      <w:widowControl w:val="0"/>
      <w:tabs>
        <w:tab w:val="left" w:pos="720"/>
      </w:tabs>
      <w:spacing w:after="0" w:line="240" w:lineRule="auto"/>
      <w:ind w:left="720" w:hanging="720"/>
      <w:jc w:val="both"/>
    </w:pPr>
    <w:rPr>
      <w:rFonts w:ascii="Times New Roman" w:eastAsia="Calibri" w:hAnsi="Times New Roman" w:cs="Times New Roman"/>
      <w:sz w:val="24"/>
      <w:szCs w:val="20"/>
      <w:lang w:eastAsia="es-ES"/>
    </w:rPr>
  </w:style>
  <w:style w:type="paragraph" w:styleId="TOC3">
    <w:name w:val="toc 3"/>
    <w:basedOn w:val="Normal"/>
    <w:next w:val="Normal"/>
    <w:autoRedefine/>
    <w:uiPriority w:val="39"/>
    <w:unhideWhenUsed/>
    <w:rsid w:val="00FD1E2E"/>
    <w:pPr>
      <w:overflowPunct/>
      <w:autoSpaceDE/>
      <w:autoSpaceDN/>
      <w:adjustRightInd/>
      <w:spacing w:after="100" w:line="276" w:lineRule="auto"/>
      <w:ind w:left="440"/>
    </w:pPr>
    <w:rPr>
      <w:rFonts w:eastAsiaTheme="minorEastAsia" w:cstheme="minorBidi"/>
      <w:szCs w:val="22"/>
    </w:rPr>
  </w:style>
  <w:style w:type="paragraph" w:styleId="TOC2">
    <w:name w:val="toc 2"/>
    <w:basedOn w:val="Normal"/>
    <w:next w:val="Normal"/>
    <w:autoRedefine/>
    <w:uiPriority w:val="39"/>
    <w:unhideWhenUsed/>
    <w:rsid w:val="00E16B4C"/>
    <w:pPr>
      <w:tabs>
        <w:tab w:val="right" w:leader="dot" w:pos="9350"/>
      </w:tabs>
      <w:spacing w:before="60" w:after="60"/>
      <w:ind w:left="993"/>
    </w:pPr>
    <w:rPr>
      <w:noProof/>
      <w:sz w:val="20"/>
      <w:szCs w:val="22"/>
    </w:rPr>
  </w:style>
  <w:style w:type="paragraph" w:styleId="TOC4">
    <w:name w:val="toc 4"/>
    <w:basedOn w:val="Normal"/>
    <w:next w:val="Normal"/>
    <w:autoRedefine/>
    <w:uiPriority w:val="39"/>
    <w:unhideWhenUsed/>
    <w:rsid w:val="00FD1E2E"/>
    <w:pPr>
      <w:overflowPunct/>
      <w:autoSpaceDE/>
      <w:autoSpaceDN/>
      <w:adjustRightInd/>
      <w:spacing w:after="100" w:line="276" w:lineRule="auto"/>
      <w:ind w:left="660"/>
    </w:pPr>
    <w:rPr>
      <w:rFonts w:eastAsiaTheme="minorEastAsia" w:cstheme="minorBidi"/>
      <w:szCs w:val="22"/>
    </w:rPr>
  </w:style>
  <w:style w:type="paragraph" w:styleId="TOC5">
    <w:name w:val="toc 5"/>
    <w:basedOn w:val="Normal"/>
    <w:next w:val="Normal"/>
    <w:autoRedefine/>
    <w:uiPriority w:val="39"/>
    <w:unhideWhenUsed/>
    <w:rsid w:val="00FD1E2E"/>
    <w:pPr>
      <w:overflowPunct/>
      <w:autoSpaceDE/>
      <w:autoSpaceDN/>
      <w:adjustRightInd/>
      <w:spacing w:after="100" w:line="276" w:lineRule="auto"/>
      <w:ind w:left="880"/>
    </w:pPr>
    <w:rPr>
      <w:rFonts w:eastAsiaTheme="minorEastAsia" w:cstheme="minorBidi"/>
      <w:szCs w:val="22"/>
    </w:rPr>
  </w:style>
  <w:style w:type="paragraph" w:styleId="TOC6">
    <w:name w:val="toc 6"/>
    <w:basedOn w:val="Normal"/>
    <w:next w:val="Normal"/>
    <w:autoRedefine/>
    <w:uiPriority w:val="39"/>
    <w:unhideWhenUsed/>
    <w:rsid w:val="00FD1E2E"/>
    <w:pPr>
      <w:overflowPunct/>
      <w:autoSpaceDE/>
      <w:autoSpaceDN/>
      <w:adjustRightInd/>
      <w:spacing w:after="100" w:line="276" w:lineRule="auto"/>
      <w:ind w:left="1100"/>
    </w:pPr>
    <w:rPr>
      <w:rFonts w:eastAsiaTheme="minorEastAsia" w:cstheme="minorBidi"/>
      <w:szCs w:val="22"/>
    </w:rPr>
  </w:style>
  <w:style w:type="paragraph" w:styleId="TOC7">
    <w:name w:val="toc 7"/>
    <w:basedOn w:val="Normal"/>
    <w:next w:val="Normal"/>
    <w:autoRedefine/>
    <w:uiPriority w:val="39"/>
    <w:unhideWhenUsed/>
    <w:rsid w:val="00FD1E2E"/>
    <w:pPr>
      <w:overflowPunct/>
      <w:autoSpaceDE/>
      <w:autoSpaceDN/>
      <w:adjustRightInd/>
      <w:spacing w:after="100" w:line="276" w:lineRule="auto"/>
      <w:ind w:left="1320"/>
    </w:pPr>
    <w:rPr>
      <w:rFonts w:eastAsiaTheme="minorEastAsia" w:cstheme="minorBidi"/>
      <w:szCs w:val="22"/>
    </w:rPr>
  </w:style>
  <w:style w:type="paragraph" w:styleId="TOC8">
    <w:name w:val="toc 8"/>
    <w:basedOn w:val="Normal"/>
    <w:next w:val="Normal"/>
    <w:autoRedefine/>
    <w:uiPriority w:val="39"/>
    <w:unhideWhenUsed/>
    <w:rsid w:val="00FD1E2E"/>
    <w:pPr>
      <w:overflowPunct/>
      <w:autoSpaceDE/>
      <w:autoSpaceDN/>
      <w:adjustRightInd/>
      <w:spacing w:after="100" w:line="276" w:lineRule="auto"/>
      <w:ind w:left="1540"/>
    </w:pPr>
    <w:rPr>
      <w:rFonts w:eastAsiaTheme="minorEastAsia" w:cstheme="minorBidi"/>
      <w:szCs w:val="22"/>
    </w:rPr>
  </w:style>
  <w:style w:type="paragraph" w:styleId="TOC9">
    <w:name w:val="toc 9"/>
    <w:basedOn w:val="Normal"/>
    <w:next w:val="Normal"/>
    <w:autoRedefine/>
    <w:uiPriority w:val="39"/>
    <w:unhideWhenUsed/>
    <w:rsid w:val="00FD1E2E"/>
    <w:pPr>
      <w:overflowPunct/>
      <w:autoSpaceDE/>
      <w:autoSpaceDN/>
      <w:adjustRightInd/>
      <w:spacing w:after="100" w:line="276" w:lineRule="auto"/>
      <w:ind w:left="1760"/>
    </w:pPr>
    <w:rPr>
      <w:rFonts w:eastAsiaTheme="minorEastAsia" w:cstheme="minorBidi"/>
      <w:szCs w:val="22"/>
    </w:rPr>
  </w:style>
  <w:style w:type="paragraph" w:styleId="BodyText">
    <w:name w:val="Body Text"/>
    <w:basedOn w:val="Normal"/>
    <w:link w:val="BodyTextChar"/>
    <w:rsid w:val="002A1B33"/>
    <w:pPr>
      <w:overflowPunct/>
      <w:autoSpaceDE/>
      <w:autoSpaceDN/>
      <w:adjustRightInd/>
      <w:spacing w:after="0" w:line="240" w:lineRule="auto"/>
    </w:pPr>
    <w:rPr>
      <w:rFonts w:ascii="Tahoma" w:eastAsia="Times New Roman" w:hAnsi="Tahoma" w:cs="Tahoma"/>
      <w:sz w:val="28"/>
      <w:szCs w:val="20"/>
    </w:rPr>
  </w:style>
  <w:style w:type="character" w:customStyle="1" w:styleId="BodyTextChar">
    <w:name w:val="Body Text Char"/>
    <w:basedOn w:val="DefaultParagraphFont"/>
    <w:link w:val="BodyText"/>
    <w:rsid w:val="002A1B33"/>
    <w:rPr>
      <w:rFonts w:ascii="Tahoma" w:eastAsia="Times New Roman" w:hAnsi="Tahoma" w:cs="Tahoma"/>
      <w:sz w:val="28"/>
      <w:szCs w:val="20"/>
    </w:rPr>
  </w:style>
  <w:style w:type="table" w:customStyle="1" w:styleId="TableGrid5">
    <w:name w:val="Table Grid5"/>
    <w:basedOn w:val="TableNormal"/>
    <w:next w:val="TableGrid"/>
    <w:uiPriority w:val="59"/>
    <w:rsid w:val="002A1B3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A1B33"/>
    <w:pPr>
      <w:widowControl w:val="0"/>
      <w:spacing w:after="0" w:line="240" w:lineRule="auto"/>
    </w:pPr>
    <w:rPr>
      <w:b/>
      <w:bCs/>
      <w:kern w:val="28"/>
      <w:sz w:val="18"/>
      <w:szCs w:val="18"/>
    </w:rPr>
  </w:style>
  <w:style w:type="character" w:customStyle="1" w:styleId="CommentTextChar1">
    <w:name w:val="Comment Text Char1"/>
    <w:basedOn w:val="DefaultParagraphFont"/>
    <w:uiPriority w:val="99"/>
    <w:semiHidden/>
    <w:rsid w:val="002A1B33"/>
    <w:rPr>
      <w:rFonts w:ascii="Arial" w:hAnsi="Arial"/>
      <w:sz w:val="20"/>
      <w:szCs w:val="20"/>
    </w:rPr>
  </w:style>
  <w:style w:type="paragraph" w:customStyle="1" w:styleId="TableText">
    <w:name w:val="Table Text"/>
    <w:basedOn w:val="Normal"/>
    <w:qFormat/>
    <w:rsid w:val="00F0779C"/>
    <w:pPr>
      <w:widowControl w:val="0"/>
      <w:overflowPunct/>
      <w:spacing w:before="40" w:after="40"/>
      <w:ind w:left="72" w:right="72"/>
    </w:pPr>
    <w:rPr>
      <w:rFonts w:ascii="Gill Sans MT" w:eastAsiaTheme="minorEastAsia" w:hAnsi="Gill Sans MT" w:cs="Comic Sans MS"/>
      <w:bCs/>
      <w:sz w:val="24"/>
      <w:szCs w:val="20"/>
    </w:rPr>
  </w:style>
  <w:style w:type="numbering" w:customStyle="1" w:styleId="NoList1">
    <w:name w:val="No List1"/>
    <w:next w:val="NoList"/>
    <w:uiPriority w:val="99"/>
    <w:semiHidden/>
    <w:unhideWhenUsed/>
    <w:rsid w:val="007D29DC"/>
  </w:style>
  <w:style w:type="paragraph" w:customStyle="1" w:styleId="Default">
    <w:name w:val="Default"/>
    <w:rsid w:val="00271ADD"/>
    <w:pPr>
      <w:autoSpaceDE w:val="0"/>
      <w:autoSpaceDN w:val="0"/>
      <w:adjustRightInd w:val="0"/>
      <w:spacing w:after="0" w:line="240" w:lineRule="auto"/>
    </w:pPr>
    <w:rPr>
      <w:rFonts w:ascii="Tahoma" w:hAnsi="Tahoma" w:cs="Tahoma"/>
      <w:color w:val="000000"/>
      <w:sz w:val="24"/>
      <w:szCs w:val="24"/>
    </w:rPr>
  </w:style>
  <w:style w:type="character" w:customStyle="1" w:styleId="apple-converted-space">
    <w:name w:val="apple-converted-space"/>
    <w:basedOn w:val="DefaultParagraphFont"/>
    <w:rsid w:val="001C3E80"/>
  </w:style>
  <w:style w:type="numbering" w:customStyle="1" w:styleId="NoList2">
    <w:name w:val="No List2"/>
    <w:next w:val="NoList"/>
    <w:uiPriority w:val="99"/>
    <w:semiHidden/>
    <w:unhideWhenUsed/>
    <w:rsid w:val="00C907BC"/>
  </w:style>
  <w:style w:type="table" w:customStyle="1" w:styleId="TableGrid1">
    <w:name w:val="Table Grid1"/>
    <w:basedOn w:val="TableNormal"/>
    <w:next w:val="TableGrid"/>
    <w:uiPriority w:val="59"/>
    <w:rsid w:val="00C907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6206E2"/>
  </w:style>
  <w:style w:type="table" w:customStyle="1" w:styleId="TableGrid2">
    <w:name w:val="Table Grid2"/>
    <w:basedOn w:val="TableNormal"/>
    <w:next w:val="TableGrid"/>
    <w:uiPriority w:val="59"/>
    <w:rsid w:val="006206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99"/>
    <w:rsid w:val="00DF17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85DDE"/>
    <w:rPr>
      <w:i/>
      <w:iCs/>
    </w:rPr>
  </w:style>
  <w:style w:type="numbering" w:customStyle="1" w:styleId="NoList11">
    <w:name w:val="No List11"/>
    <w:next w:val="NoList"/>
    <w:uiPriority w:val="99"/>
    <w:semiHidden/>
    <w:unhideWhenUsed/>
    <w:rsid w:val="00A639AD"/>
  </w:style>
  <w:style w:type="table" w:customStyle="1" w:styleId="TableGrid4">
    <w:name w:val="Table Grid4"/>
    <w:basedOn w:val="TableNormal"/>
    <w:next w:val="TableGrid"/>
    <w:uiPriority w:val="99"/>
    <w:rsid w:val="007426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99"/>
    <w:rsid w:val="007426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173ADC"/>
  </w:style>
  <w:style w:type="numbering" w:customStyle="1" w:styleId="NoList12">
    <w:name w:val="No List12"/>
    <w:next w:val="NoList"/>
    <w:uiPriority w:val="99"/>
    <w:semiHidden/>
    <w:unhideWhenUsed/>
    <w:rsid w:val="00173ADC"/>
  </w:style>
  <w:style w:type="table" w:customStyle="1" w:styleId="TableGrid6">
    <w:name w:val="Table Grid6"/>
    <w:basedOn w:val="TableNormal"/>
    <w:next w:val="TableGrid"/>
    <w:uiPriority w:val="99"/>
    <w:rsid w:val="00173A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173A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173ADC"/>
  </w:style>
  <w:style w:type="numbering" w:customStyle="1" w:styleId="NoList21">
    <w:name w:val="No List21"/>
    <w:next w:val="NoList"/>
    <w:uiPriority w:val="99"/>
    <w:semiHidden/>
    <w:unhideWhenUsed/>
    <w:rsid w:val="00173ADC"/>
  </w:style>
  <w:style w:type="table" w:customStyle="1" w:styleId="TableGrid11">
    <w:name w:val="Table Grid11"/>
    <w:basedOn w:val="TableNormal"/>
    <w:next w:val="TableGrid"/>
    <w:uiPriority w:val="59"/>
    <w:rsid w:val="00173A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173ADC"/>
  </w:style>
  <w:style w:type="table" w:customStyle="1" w:styleId="TableGrid21">
    <w:name w:val="Table Grid21"/>
    <w:basedOn w:val="TableNormal"/>
    <w:next w:val="TableGrid"/>
    <w:uiPriority w:val="59"/>
    <w:rsid w:val="00173A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99"/>
    <w:rsid w:val="00173A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361AA"/>
    <w:pPr>
      <w:overflowPunct/>
      <w:autoSpaceDE/>
      <w:autoSpaceDN/>
      <w:adjustRightInd/>
      <w:spacing w:before="480" w:after="0" w:line="276" w:lineRule="auto"/>
      <w:outlineLvl w:val="9"/>
    </w:pPr>
    <w:rPr>
      <w:rFonts w:asciiTheme="majorHAnsi" w:hAnsiTheme="majorHAnsi"/>
      <w:caps w:val="0"/>
      <w:color w:val="365F91" w:themeColor="accent1" w:themeShade="BF"/>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902761">
      <w:bodyDiv w:val="1"/>
      <w:marLeft w:val="0"/>
      <w:marRight w:val="0"/>
      <w:marTop w:val="0"/>
      <w:marBottom w:val="0"/>
      <w:divBdr>
        <w:top w:val="none" w:sz="0" w:space="0" w:color="auto"/>
        <w:left w:val="none" w:sz="0" w:space="0" w:color="auto"/>
        <w:bottom w:val="none" w:sz="0" w:space="0" w:color="auto"/>
        <w:right w:val="none" w:sz="0" w:space="0" w:color="auto"/>
      </w:divBdr>
      <w:divsChild>
        <w:div w:id="20811727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3945915">
      <w:bodyDiv w:val="1"/>
      <w:marLeft w:val="0"/>
      <w:marRight w:val="0"/>
      <w:marTop w:val="0"/>
      <w:marBottom w:val="0"/>
      <w:divBdr>
        <w:top w:val="none" w:sz="0" w:space="0" w:color="auto"/>
        <w:left w:val="none" w:sz="0" w:space="0" w:color="auto"/>
        <w:bottom w:val="none" w:sz="0" w:space="0" w:color="auto"/>
        <w:right w:val="none" w:sz="0" w:space="0" w:color="auto"/>
      </w:divBdr>
    </w:div>
    <w:div w:id="484665487">
      <w:bodyDiv w:val="1"/>
      <w:marLeft w:val="0"/>
      <w:marRight w:val="0"/>
      <w:marTop w:val="0"/>
      <w:marBottom w:val="0"/>
      <w:divBdr>
        <w:top w:val="none" w:sz="0" w:space="0" w:color="auto"/>
        <w:left w:val="none" w:sz="0" w:space="0" w:color="auto"/>
        <w:bottom w:val="none" w:sz="0" w:space="0" w:color="auto"/>
        <w:right w:val="none" w:sz="0" w:space="0" w:color="auto"/>
      </w:divBdr>
    </w:div>
    <w:div w:id="514733991">
      <w:bodyDiv w:val="1"/>
      <w:marLeft w:val="0"/>
      <w:marRight w:val="0"/>
      <w:marTop w:val="0"/>
      <w:marBottom w:val="0"/>
      <w:divBdr>
        <w:top w:val="none" w:sz="0" w:space="0" w:color="auto"/>
        <w:left w:val="none" w:sz="0" w:space="0" w:color="auto"/>
        <w:bottom w:val="none" w:sz="0" w:space="0" w:color="auto"/>
        <w:right w:val="none" w:sz="0" w:space="0" w:color="auto"/>
      </w:divBdr>
    </w:div>
    <w:div w:id="582881055">
      <w:bodyDiv w:val="1"/>
      <w:marLeft w:val="0"/>
      <w:marRight w:val="0"/>
      <w:marTop w:val="0"/>
      <w:marBottom w:val="0"/>
      <w:divBdr>
        <w:top w:val="none" w:sz="0" w:space="0" w:color="auto"/>
        <w:left w:val="none" w:sz="0" w:space="0" w:color="auto"/>
        <w:bottom w:val="none" w:sz="0" w:space="0" w:color="auto"/>
        <w:right w:val="none" w:sz="0" w:space="0" w:color="auto"/>
      </w:divBdr>
    </w:div>
    <w:div w:id="1291789109">
      <w:bodyDiv w:val="1"/>
      <w:marLeft w:val="0"/>
      <w:marRight w:val="0"/>
      <w:marTop w:val="0"/>
      <w:marBottom w:val="0"/>
      <w:divBdr>
        <w:top w:val="none" w:sz="0" w:space="0" w:color="auto"/>
        <w:left w:val="none" w:sz="0" w:space="0" w:color="auto"/>
        <w:bottom w:val="none" w:sz="0" w:space="0" w:color="auto"/>
        <w:right w:val="none" w:sz="0" w:space="0" w:color="auto"/>
      </w:divBdr>
    </w:div>
    <w:div w:id="1476532303">
      <w:bodyDiv w:val="1"/>
      <w:marLeft w:val="0"/>
      <w:marRight w:val="0"/>
      <w:marTop w:val="0"/>
      <w:marBottom w:val="0"/>
      <w:divBdr>
        <w:top w:val="none" w:sz="0" w:space="0" w:color="auto"/>
        <w:left w:val="none" w:sz="0" w:space="0" w:color="auto"/>
        <w:bottom w:val="none" w:sz="0" w:space="0" w:color="auto"/>
        <w:right w:val="none" w:sz="0" w:space="0" w:color="auto"/>
      </w:divBdr>
    </w:div>
    <w:div w:id="1599679454">
      <w:bodyDiv w:val="1"/>
      <w:marLeft w:val="0"/>
      <w:marRight w:val="0"/>
      <w:marTop w:val="0"/>
      <w:marBottom w:val="0"/>
      <w:divBdr>
        <w:top w:val="none" w:sz="0" w:space="0" w:color="auto"/>
        <w:left w:val="none" w:sz="0" w:space="0" w:color="auto"/>
        <w:bottom w:val="none" w:sz="0" w:space="0" w:color="auto"/>
        <w:right w:val="none" w:sz="0" w:space="0" w:color="auto"/>
      </w:divBdr>
    </w:div>
    <w:div w:id="1827740096">
      <w:bodyDiv w:val="1"/>
      <w:marLeft w:val="0"/>
      <w:marRight w:val="0"/>
      <w:marTop w:val="0"/>
      <w:marBottom w:val="0"/>
      <w:divBdr>
        <w:top w:val="none" w:sz="0" w:space="0" w:color="auto"/>
        <w:left w:val="none" w:sz="0" w:space="0" w:color="auto"/>
        <w:bottom w:val="none" w:sz="0" w:space="0" w:color="auto"/>
        <w:right w:val="none" w:sz="0" w:space="0" w:color="auto"/>
      </w:divBdr>
    </w:div>
    <w:div w:id="1896042336">
      <w:bodyDiv w:val="1"/>
      <w:marLeft w:val="0"/>
      <w:marRight w:val="0"/>
      <w:marTop w:val="0"/>
      <w:marBottom w:val="0"/>
      <w:divBdr>
        <w:top w:val="none" w:sz="0" w:space="0" w:color="auto"/>
        <w:left w:val="none" w:sz="0" w:space="0" w:color="auto"/>
        <w:bottom w:val="none" w:sz="0" w:space="0" w:color="auto"/>
        <w:right w:val="none" w:sz="0" w:space="0" w:color="auto"/>
      </w:divBdr>
    </w:div>
    <w:div w:id="1896350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hyperlink" Target="http://www.k4health.org/" TargetMode="External"/><Relationship Id="rId21" Type="http://schemas.openxmlformats.org/officeDocument/2006/relationships/footer" Target="footer4.xml"/><Relationship Id="rId42" Type="http://schemas.openxmlformats.org/officeDocument/2006/relationships/chart" Target="charts/chart1.xml"/><Relationship Id="rId47" Type="http://schemas.openxmlformats.org/officeDocument/2006/relationships/image" Target="media/image8.emf"/><Relationship Id="rId63" Type="http://schemas.openxmlformats.org/officeDocument/2006/relationships/header" Target="header19.xml"/><Relationship Id="rId68" Type="http://schemas.openxmlformats.org/officeDocument/2006/relationships/hyperlink" Target="http://www.caregroupinfo.org/vids/CGFacilitation/story.html" TargetMode="External"/><Relationship Id="rId84" Type="http://schemas.openxmlformats.org/officeDocument/2006/relationships/header" Target="header28.xml"/><Relationship Id="rId89" Type="http://schemas.openxmlformats.org/officeDocument/2006/relationships/header" Target="header30.xml"/><Relationship Id="rId112" Type="http://schemas.openxmlformats.org/officeDocument/2006/relationships/hyperlink" Target="http://www.caregroupinfo.org/blog/narrated-presentations-on-care-groups-and-care-group-tools/care-group-curricula" TargetMode="External"/><Relationship Id="rId16" Type="http://schemas.openxmlformats.org/officeDocument/2006/relationships/header" Target="header4.xml"/><Relationship Id="rId107" Type="http://schemas.openxmlformats.org/officeDocument/2006/relationships/hyperlink" Target="http://www.caregroupinfo.org" TargetMode="External"/><Relationship Id="rId11" Type="http://schemas.openxmlformats.org/officeDocument/2006/relationships/hyperlink" Target="http://www.fsnnetwork.org" TargetMode="External"/><Relationship Id="rId32" Type="http://schemas.openxmlformats.org/officeDocument/2006/relationships/image" Target="media/image4.png"/><Relationship Id="rId37" Type="http://schemas.openxmlformats.org/officeDocument/2006/relationships/image" Target="media/image9.png"/><Relationship Id="rId53" Type="http://schemas.openxmlformats.org/officeDocument/2006/relationships/hyperlink" Target="http://www.caregroupinfo.org/docs/Practical_Guide_to_Conducting_BA_Latest.pdf" TargetMode="External"/><Relationship Id="rId58" Type="http://schemas.openxmlformats.org/officeDocument/2006/relationships/header" Target="header18.xml"/><Relationship Id="rId74" Type="http://schemas.openxmlformats.org/officeDocument/2006/relationships/image" Target="media/image15.png"/><Relationship Id="rId79" Type="http://schemas.openxmlformats.org/officeDocument/2006/relationships/image" Target="media/image20.png"/><Relationship Id="rId102" Type="http://schemas.openxmlformats.org/officeDocument/2006/relationships/header" Target="header38.xml"/><Relationship Id="rId123" Type="http://schemas.openxmlformats.org/officeDocument/2006/relationships/header" Target="header47.xml"/><Relationship Id="rId128" Type="http://schemas.openxmlformats.org/officeDocument/2006/relationships/theme" Target="theme/theme1.xml"/><Relationship Id="rId5" Type="http://schemas.microsoft.com/office/2007/relationships/stylesWithEffects" Target="stylesWithEffects.xml"/><Relationship Id="rId90" Type="http://schemas.openxmlformats.org/officeDocument/2006/relationships/header" Target="header31.xml"/><Relationship Id="rId95" Type="http://schemas.openxmlformats.org/officeDocument/2006/relationships/header" Target="header34.xml"/><Relationship Id="rId19" Type="http://schemas.openxmlformats.org/officeDocument/2006/relationships/header" Target="header5.xml"/><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hyperlink" Target="http://www.jhsph.edu/dept/ih/IIP/list/index.html" TargetMode="External"/><Relationship Id="rId48" Type="http://schemas.openxmlformats.org/officeDocument/2006/relationships/header" Target="header11.xml"/><Relationship Id="rId56" Type="http://schemas.openxmlformats.org/officeDocument/2006/relationships/header" Target="header16.xml"/><Relationship Id="rId64" Type="http://schemas.openxmlformats.org/officeDocument/2006/relationships/header" Target="header20.xml"/><Relationship Id="rId69" Type="http://schemas.openxmlformats.org/officeDocument/2006/relationships/hyperlink" Target="http://www.who.int/nutrition/publications/infantfeeding/essential_nutrition_actions/en/" TargetMode="External"/><Relationship Id="rId77" Type="http://schemas.openxmlformats.org/officeDocument/2006/relationships/image" Target="media/image18.png"/><Relationship Id="rId100" Type="http://schemas.openxmlformats.org/officeDocument/2006/relationships/header" Target="header36.xml"/><Relationship Id="rId105" Type="http://schemas.openxmlformats.org/officeDocument/2006/relationships/header" Target="header41.xml"/><Relationship Id="rId113" Type="http://schemas.openxmlformats.org/officeDocument/2006/relationships/hyperlink" Target="http://www.who.int/nutrition/publications/infantfeeding/essential_nutrition_actions/en/" TargetMode="External"/><Relationship Id="rId118" Type="http://schemas.openxmlformats.org/officeDocument/2006/relationships/header" Target="header43.xml"/><Relationship Id="rId126" Type="http://schemas.openxmlformats.org/officeDocument/2006/relationships/header" Target="header49.xml"/><Relationship Id="rId8" Type="http://schemas.openxmlformats.org/officeDocument/2006/relationships/footnotes" Target="footnotes.xml"/><Relationship Id="rId51" Type="http://schemas.openxmlformats.org/officeDocument/2006/relationships/header" Target="header14.xml"/><Relationship Id="rId72" Type="http://schemas.openxmlformats.org/officeDocument/2006/relationships/image" Target="media/image13.png"/><Relationship Id="rId80" Type="http://schemas.openxmlformats.org/officeDocument/2006/relationships/header" Target="header25.xml"/><Relationship Id="rId85" Type="http://schemas.openxmlformats.org/officeDocument/2006/relationships/hyperlink" Target="http://www.caregroupinfo.org/docs/QIVC_Files.zip" TargetMode="External"/><Relationship Id="rId93" Type="http://schemas.openxmlformats.org/officeDocument/2006/relationships/footer" Target="footer9.xml"/><Relationship Id="rId98" Type="http://schemas.openxmlformats.org/officeDocument/2006/relationships/hyperlink" Target="http://www.caregroupinfo.org/docs/Care_Group_Planning_Tool.xls" TargetMode="External"/><Relationship Id="rId121" Type="http://schemas.openxmlformats.org/officeDocument/2006/relationships/hyperlink" Target="file:///C:\Users\mdecoster\Downloads\www.coregroup.org\our-technical-work\working-groups\monitoring-and-evaluation" TargetMode="Externa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7.jpg"/><Relationship Id="rId59" Type="http://schemas.openxmlformats.org/officeDocument/2006/relationships/footer" Target="footer7.xml"/><Relationship Id="rId67" Type="http://schemas.openxmlformats.org/officeDocument/2006/relationships/hyperlink" Target="http://www.caregroupinfo.org" TargetMode="External"/><Relationship Id="rId103" Type="http://schemas.openxmlformats.org/officeDocument/2006/relationships/header" Target="header39.xml"/><Relationship Id="rId108" Type="http://schemas.openxmlformats.org/officeDocument/2006/relationships/hyperlink" Target="http://www.caregroupinfo.org" TargetMode="External"/><Relationship Id="rId116" Type="http://schemas.openxmlformats.org/officeDocument/2006/relationships/hyperlink" Target="http://www.m-mc.org/" TargetMode="External"/><Relationship Id="rId124" Type="http://schemas.openxmlformats.org/officeDocument/2006/relationships/hyperlink" Target="http://www.coregroup.org/our-technical-work/working-groups/monitoring-and-evaluation" TargetMode="External"/><Relationship Id="rId20" Type="http://schemas.openxmlformats.org/officeDocument/2006/relationships/header" Target="header6.xml"/><Relationship Id="rId41" Type="http://schemas.openxmlformats.org/officeDocument/2006/relationships/hyperlink" Target="http://mchipngo.net/controllers/link.cfc?method=tools_mande" TargetMode="External"/><Relationship Id="rId54" Type="http://schemas.openxmlformats.org/officeDocument/2006/relationships/hyperlink" Target="http://caregroupinfo.org/vids/bavid/player.html" TargetMode="External"/><Relationship Id="rId62" Type="http://schemas.openxmlformats.org/officeDocument/2006/relationships/image" Target="media/image12.emf"/><Relationship Id="rId70" Type="http://schemas.openxmlformats.org/officeDocument/2006/relationships/header" Target="header23.xml"/><Relationship Id="rId75" Type="http://schemas.openxmlformats.org/officeDocument/2006/relationships/image" Target="media/image16.png"/><Relationship Id="rId83" Type="http://schemas.openxmlformats.org/officeDocument/2006/relationships/header" Target="header27.xml"/><Relationship Id="rId88" Type="http://schemas.openxmlformats.org/officeDocument/2006/relationships/image" Target="media/image25.png"/><Relationship Id="rId91" Type="http://schemas.openxmlformats.org/officeDocument/2006/relationships/header" Target="header32.xml"/><Relationship Id="rId96" Type="http://schemas.openxmlformats.org/officeDocument/2006/relationships/hyperlink" Target="http://www.caregroupinfo.org/blog" TargetMode="External"/><Relationship Id="rId111" Type="http://schemas.openxmlformats.org/officeDocument/2006/relationships/hyperlink" Target="http://www.path.org/publications/files/DC_Low_Literacy_Guide.pdf"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hyperlink" Target="http://www.coregroup.org/storage/documents/Diffusion_of_Innovation/Care_Manual.pdf" TargetMode="External"/><Relationship Id="rId36" Type="http://schemas.openxmlformats.org/officeDocument/2006/relationships/image" Target="media/image8.png"/><Relationship Id="rId49" Type="http://schemas.openxmlformats.org/officeDocument/2006/relationships/header" Target="header12.xml"/><Relationship Id="rId57" Type="http://schemas.openxmlformats.org/officeDocument/2006/relationships/header" Target="header17.xml"/><Relationship Id="rId106" Type="http://schemas.openxmlformats.org/officeDocument/2006/relationships/header" Target="header42.xml"/><Relationship Id="rId114" Type="http://schemas.openxmlformats.org/officeDocument/2006/relationships/hyperlink" Target="http://www.caregroupinfo.org" TargetMode="External"/><Relationship Id="rId119" Type="http://schemas.openxmlformats.org/officeDocument/2006/relationships/header" Target="header44.xml"/><Relationship Id="rId127" Type="http://schemas.openxmlformats.org/officeDocument/2006/relationships/fontTable" Target="fontTable.xml"/><Relationship Id="rId10" Type="http://schemas.openxmlformats.org/officeDocument/2006/relationships/hyperlink" Target="mailto:the.tops.program@gmail.com" TargetMode="External"/><Relationship Id="rId31" Type="http://schemas.openxmlformats.org/officeDocument/2006/relationships/image" Target="media/image3.png"/><Relationship Id="rId44" Type="http://schemas.openxmlformats.org/officeDocument/2006/relationships/hyperlink" Target="http://www.caregroupinfo.org/docs/PVO_Lives_Saved_Calculators_Bellagio.zip" TargetMode="External"/><Relationship Id="rId52" Type="http://schemas.openxmlformats.org/officeDocument/2006/relationships/hyperlink" Target="http://www.coregroup.org/resources/384-designing-for-behavior-change-for-agriculture-natural-resource-management-health-and-nutrition" TargetMode="External"/><Relationship Id="rId60" Type="http://schemas.openxmlformats.org/officeDocument/2006/relationships/footer" Target="footer8.xml"/><Relationship Id="rId65" Type="http://schemas.openxmlformats.org/officeDocument/2006/relationships/header" Target="header21.xml"/><Relationship Id="rId73" Type="http://schemas.openxmlformats.org/officeDocument/2006/relationships/image" Target="media/image14.png"/><Relationship Id="rId78" Type="http://schemas.openxmlformats.org/officeDocument/2006/relationships/image" Target="media/image19.png"/><Relationship Id="rId81" Type="http://schemas.openxmlformats.org/officeDocument/2006/relationships/hyperlink" Target="file:///C:\Users\mdecoster\Downloads\www.caregroupinfo.org" TargetMode="External"/><Relationship Id="rId86" Type="http://schemas.openxmlformats.org/officeDocument/2006/relationships/header" Target="header29.xml"/><Relationship Id="rId94" Type="http://schemas.openxmlformats.org/officeDocument/2006/relationships/footer" Target="footer10.xml"/><Relationship Id="rId99" Type="http://schemas.openxmlformats.org/officeDocument/2006/relationships/header" Target="header35.xml"/><Relationship Id="rId101" Type="http://schemas.openxmlformats.org/officeDocument/2006/relationships/header" Target="header37.xml"/><Relationship Id="rId122" Type="http://schemas.openxmlformats.org/officeDocument/2006/relationships/header" Target="header46.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image" Target="media/image6.jpg"/><Relationship Id="rId109" Type="http://schemas.openxmlformats.org/officeDocument/2006/relationships/hyperlink" Target="http://www.medicalteams.org/docs/learning-zone/C_IMCI_Facilitators_Guide.pdf?sfvrsn=0" TargetMode="External"/><Relationship Id="rId34" Type="http://schemas.openxmlformats.org/officeDocument/2006/relationships/image" Target="media/image6.png"/><Relationship Id="rId50" Type="http://schemas.openxmlformats.org/officeDocument/2006/relationships/header" Target="header13.xml"/><Relationship Id="rId55" Type="http://schemas.openxmlformats.org/officeDocument/2006/relationships/header" Target="header15.xml"/><Relationship Id="rId76" Type="http://schemas.openxmlformats.org/officeDocument/2006/relationships/image" Target="media/image17.png"/><Relationship Id="rId97" Type="http://schemas.openxmlformats.org/officeDocument/2006/relationships/hyperlink" Target="http://www.caregroupinfo.org/docs/CG_Budget_Template.xls" TargetMode="External"/><Relationship Id="rId104" Type="http://schemas.openxmlformats.org/officeDocument/2006/relationships/header" Target="header40.xml"/><Relationship Id="rId120" Type="http://schemas.openxmlformats.org/officeDocument/2006/relationships/header" Target="header45.xml"/><Relationship Id="rId125" Type="http://schemas.openxmlformats.org/officeDocument/2006/relationships/header" Target="header48.xml"/><Relationship Id="rId7" Type="http://schemas.openxmlformats.org/officeDocument/2006/relationships/webSettings" Target="webSettings.xml"/><Relationship Id="rId71" Type="http://schemas.openxmlformats.org/officeDocument/2006/relationships/header" Target="header24.xml"/><Relationship Id="rId92" Type="http://schemas.openxmlformats.org/officeDocument/2006/relationships/header" Target="header33.xml"/><Relationship Id="rId2" Type="http://schemas.openxmlformats.org/officeDocument/2006/relationships/customXml" Target="../customXml/item2.xml"/><Relationship Id="rId29" Type="http://schemas.openxmlformats.org/officeDocument/2006/relationships/image" Target="media/image1.png"/><Relationship Id="rId24" Type="http://schemas.openxmlformats.org/officeDocument/2006/relationships/header" Target="header8.xml"/><Relationship Id="rId40" Type="http://schemas.openxmlformats.org/officeDocument/2006/relationships/hyperlink" Target="http://mchipngo.net/controllers/link.cfc?method=tools_kpc" TargetMode="External"/><Relationship Id="rId45" Type="http://schemas.openxmlformats.org/officeDocument/2006/relationships/chart" Target="charts/chart2.xml"/><Relationship Id="rId66" Type="http://schemas.openxmlformats.org/officeDocument/2006/relationships/header" Target="header22.xml"/><Relationship Id="rId87" Type="http://schemas.openxmlformats.org/officeDocument/2006/relationships/image" Target="media/image21.png"/><Relationship Id="rId110" Type="http://schemas.openxmlformats.org/officeDocument/2006/relationships/hyperlink" Target="http://www.caregroupinfo.org" TargetMode="External"/><Relationship Id="rId115" Type="http://schemas.openxmlformats.org/officeDocument/2006/relationships/hyperlink" Target="http://www.iycn.org/2011/07/strengthening-community-nutrition-programming-2/" TargetMode="External"/><Relationship Id="rId61" Type="http://schemas.openxmlformats.org/officeDocument/2006/relationships/image" Target="media/image11.png"/><Relationship Id="rId82" Type="http://schemas.openxmlformats.org/officeDocument/2006/relationships/header" Target="header26.xml"/></Relationships>
</file>

<file path=word/_rels/footnotes.xml.rels><?xml version="1.0" encoding="UTF-8" standalone="yes"?>
<Relationships xmlns="http://schemas.openxmlformats.org/package/2006/relationships"><Relationship Id="rId8" Type="http://schemas.openxmlformats.org/officeDocument/2006/relationships/hyperlink" Target="http://www.caregroupinfo.org/blog/narrated-presentations-on-care-groups-and-care-group-tools/care-group-curricula" TargetMode="External"/><Relationship Id="rId13" Type="http://schemas.openxmlformats.org/officeDocument/2006/relationships/hyperlink" Target="http://mchipngo.net/" TargetMode="External"/><Relationship Id="rId3" Type="http://schemas.openxmlformats.org/officeDocument/2006/relationships/hyperlink" Target="http://barrieranalysis.fhi.net/annex/Barrier_Analysis_Facilitator_Guide.pdf" TargetMode="External"/><Relationship Id="rId7" Type="http://schemas.openxmlformats.org/officeDocument/2006/relationships/hyperlink" Target="http://www.caregroupinfo.org/vids/CGFacilitation/story.html" TargetMode="External"/><Relationship Id="rId12" Type="http://schemas.openxmlformats.org/officeDocument/2006/relationships/hyperlink" Target="http://www.caregroupinfo.org/blog/criteria" TargetMode="External"/><Relationship Id="rId17" Type="http://schemas.openxmlformats.org/officeDocument/2006/relationships/hyperlink" Target="mailto:mdecoster@fh.org" TargetMode="External"/><Relationship Id="rId2" Type="http://schemas.openxmlformats.org/officeDocument/2006/relationships/hyperlink" Target="http://www.who.int/nutgrowthdb/publications/growth_faltering.pdf" TargetMode="External"/><Relationship Id="rId16" Type="http://schemas.openxmlformats.org/officeDocument/2006/relationships/hyperlink" Target="mailto:sbauler@fh.org" TargetMode="External"/><Relationship Id="rId1" Type="http://schemas.openxmlformats.org/officeDocument/2006/relationships/hyperlink" Target="http://www.thousanddays.org/about/" TargetMode="External"/><Relationship Id="rId6" Type="http://schemas.openxmlformats.org/officeDocument/2006/relationships/hyperlink" Target="http://www.coregroup.org/storage/Social_Behavior_Change/EBF_Final_Report_and_Annex.pdf" TargetMode="External"/><Relationship Id="rId11" Type="http://schemas.openxmlformats.org/officeDocument/2006/relationships/hyperlink" Target="http://mchipngo.net/lib/components/documents/susManualnoAnoC.pdf" TargetMode="External"/><Relationship Id="rId5" Type="http://schemas.openxmlformats.org/officeDocument/2006/relationships/hyperlink" Target="http://www.caregroupinfo.org/docs/BA_Analysis_Excel_Sheet_Tab_Sheet_Explanation_Sept_2010.doc" TargetMode="External"/><Relationship Id="rId15" Type="http://schemas.openxmlformats.org/officeDocument/2006/relationships/hyperlink" Target="http://www.fsnnetwork.org/sites/default/files/combineddbc_curriculum_final.pdf" TargetMode="External"/><Relationship Id="rId10" Type="http://schemas.openxmlformats.org/officeDocument/2006/relationships/hyperlink" Target="http://mchipngo.net/lib/components/documents/susAnnex.pdf" TargetMode="External"/><Relationship Id="rId4" Type="http://schemas.openxmlformats.org/officeDocument/2006/relationships/hyperlink" Target="http://www.caregroupinfo.org/docs/BA_Tab_Table_Eng_9_30_10.xls" TargetMode="External"/><Relationship Id="rId9" Type="http://schemas.openxmlformats.org/officeDocument/2006/relationships/hyperlink" Target="http://mchipngo.net/lib/components/documents/susManualnoAnoC.pdf" TargetMode="External"/><Relationship Id="rId14" Type="http://schemas.openxmlformats.org/officeDocument/2006/relationships/hyperlink" Target="http://fsnnetwork.org/practical-guide-conducting-barrier-analysi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baseline="0"/>
              <a:t>Comportamiento de los Grupos de Cuidado:</a:t>
            </a:r>
          </a:p>
          <a:p>
            <a:pPr>
              <a:defRPr/>
            </a:pPr>
            <a:r>
              <a:rPr lang="en-US" sz="1100" baseline="0"/>
              <a:t>Estimado de reducción del porcentaje de la tasa de mortalidad infantil</a:t>
            </a:r>
          </a:p>
          <a:p>
            <a:pPr>
              <a:defRPr/>
            </a:pPr>
            <a:r>
              <a:rPr lang="en-US" sz="1100" baseline="0"/>
              <a:t>(0-59 meses) en 13 PSISS con Grupos de Cuidado, en ocho paises</a:t>
            </a:r>
            <a:endParaRPr lang="en-US" sz="1100"/>
          </a:p>
        </c:rich>
      </c:tx>
      <c:layout>
        <c:manualLayout>
          <c:xMode val="edge"/>
          <c:yMode val="edge"/>
          <c:x val="0.12693277923592886"/>
          <c:y val="1.5229741851888805E-4"/>
        </c:manualLayout>
      </c:layout>
      <c:overlay val="0"/>
    </c:title>
    <c:autoTitleDeleted val="0"/>
    <c:plotArea>
      <c:layout/>
      <c:barChart>
        <c:barDir val="col"/>
        <c:grouping val="clustered"/>
        <c:varyColors val="0"/>
        <c:ser>
          <c:idx val="0"/>
          <c:order val="0"/>
          <c:tx>
            <c:strRef>
              <c:f>Sheet1!$B$1</c:f>
              <c:strCache>
                <c:ptCount val="1"/>
                <c:pt idx="0">
                  <c:v>Column1</c:v>
                </c:pt>
              </c:strCache>
            </c:strRef>
          </c:tx>
          <c:spPr>
            <a:solidFill>
              <a:srgbClr val="A57926"/>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Sheet1!$A$2:$A$16</c:f>
              <c:strCache>
                <c:ptCount val="15"/>
                <c:pt idx="0">
                  <c:v>ARC/Cambodia</c:v>
                </c:pt>
                <c:pt idx="1">
                  <c:v>WR/Vur II</c:v>
                </c:pt>
                <c:pt idx="2">
                  <c:v>WR/Vur II</c:v>
                </c:pt>
                <c:pt idx="3">
                  <c:v>WR/Vur IV</c:v>
                </c:pt>
                <c:pt idx="4">
                  <c:v>FH/Moz</c:v>
                </c:pt>
                <c:pt idx="5">
                  <c:v>WR/Camboya</c:v>
                </c:pt>
                <c:pt idx="6">
                  <c:v>WR/Malawi</c:v>
                </c:pt>
                <c:pt idx="7">
                  <c:v>WR/Malawi II</c:v>
                </c:pt>
                <c:pt idx="8">
                  <c:v>WR/Ruanda</c:v>
                </c:pt>
                <c:pt idx="9">
                  <c:v>Curam./Guatemala</c:v>
                </c:pt>
                <c:pt idx="10">
                  <c:v>Plan/Kenya</c:v>
                </c:pt>
                <c:pt idx="11">
                  <c:v>SAWSO/Zambia</c:v>
                </c:pt>
                <c:pt idx="12">
                  <c:v>MTI/Liberia</c:v>
                </c:pt>
                <c:pt idx="13">
                  <c:v>Promedio de proyectos GC</c:v>
                </c:pt>
                <c:pt idx="14">
                  <c:v>Promedio/busqueda de cuidados</c:v>
                </c:pt>
              </c:strCache>
            </c:strRef>
          </c:cat>
          <c:val>
            <c:numRef>
              <c:f>Sheet1!$B$2:$B$16</c:f>
              <c:numCache>
                <c:formatCode>0%</c:formatCode>
                <c:ptCount val="15"/>
                <c:pt idx="0">
                  <c:v>0.23</c:v>
                </c:pt>
                <c:pt idx="1">
                  <c:v>0.33</c:v>
                </c:pt>
                <c:pt idx="2">
                  <c:v>0.48</c:v>
                </c:pt>
                <c:pt idx="3">
                  <c:v>0.33</c:v>
                </c:pt>
                <c:pt idx="4">
                  <c:v>0.36</c:v>
                </c:pt>
                <c:pt idx="5">
                  <c:v>0.42</c:v>
                </c:pt>
                <c:pt idx="6">
                  <c:v>0.32</c:v>
                </c:pt>
                <c:pt idx="7">
                  <c:v>0.28000000000000003</c:v>
                </c:pt>
                <c:pt idx="8">
                  <c:v>0.28999999999999998</c:v>
                </c:pt>
                <c:pt idx="9">
                  <c:v>0.14000000000000001</c:v>
                </c:pt>
                <c:pt idx="10">
                  <c:v>0.26</c:v>
                </c:pt>
                <c:pt idx="11">
                  <c:v>0.12</c:v>
                </c:pt>
                <c:pt idx="12">
                  <c:v>0.35</c:v>
                </c:pt>
                <c:pt idx="13">
                  <c:v>0.3</c:v>
                </c:pt>
                <c:pt idx="14">
                  <c:v>0.14000000000000001</c:v>
                </c:pt>
              </c:numCache>
            </c:numRef>
          </c:val>
        </c:ser>
        <c:dLbls>
          <c:dLblPos val="outEnd"/>
          <c:showLegendKey val="0"/>
          <c:showVal val="1"/>
          <c:showCatName val="0"/>
          <c:showSerName val="0"/>
          <c:showPercent val="0"/>
          <c:showBubbleSize val="0"/>
        </c:dLbls>
        <c:gapWidth val="150"/>
        <c:axId val="154927872"/>
        <c:axId val="240608000"/>
      </c:barChart>
      <c:catAx>
        <c:axId val="154927872"/>
        <c:scaling>
          <c:orientation val="minMax"/>
        </c:scaling>
        <c:delete val="0"/>
        <c:axPos val="b"/>
        <c:title>
          <c:tx>
            <c:rich>
              <a:bodyPr/>
              <a:lstStyle/>
              <a:p>
                <a:pPr>
                  <a:defRPr/>
                </a:pPr>
                <a:r>
                  <a:rPr lang="en-US"/>
                  <a:t>Programas de Supervivencia</a:t>
                </a:r>
                <a:r>
                  <a:rPr lang="en-US" baseline="0"/>
                  <a:t> y Salud Infantil</a:t>
                </a:r>
                <a:endParaRPr lang="en-US"/>
              </a:p>
            </c:rich>
          </c:tx>
          <c:overlay val="0"/>
        </c:title>
        <c:numFmt formatCode="General" sourceLinked="0"/>
        <c:majorTickMark val="out"/>
        <c:minorTickMark val="none"/>
        <c:tickLblPos val="nextTo"/>
        <c:crossAx val="240608000"/>
        <c:crosses val="autoZero"/>
        <c:auto val="1"/>
        <c:lblAlgn val="ctr"/>
        <c:lblOffset val="100"/>
        <c:noMultiLvlLbl val="0"/>
      </c:catAx>
      <c:valAx>
        <c:axId val="240608000"/>
        <c:scaling>
          <c:orientation val="minMax"/>
        </c:scaling>
        <c:delete val="0"/>
        <c:axPos val="l"/>
        <c:majorGridlines/>
        <c:title>
          <c:tx>
            <c:rich>
              <a:bodyPr rot="-5400000" vert="horz"/>
              <a:lstStyle/>
              <a:p>
                <a:pPr>
                  <a:defRPr/>
                </a:pPr>
                <a:r>
                  <a:rPr lang="en-US"/>
                  <a:t>% </a:t>
                </a:r>
                <a:r>
                  <a:rPr lang="en-US" baseline="0"/>
                  <a:t>de reducción tasa de mortalidad en &lt;5 años</a:t>
                </a:r>
                <a:endParaRPr lang="en-US"/>
              </a:p>
            </c:rich>
          </c:tx>
          <c:layout>
            <c:manualLayout>
              <c:xMode val="edge"/>
              <c:yMode val="edge"/>
              <c:x val="1.1574074074074099E-2"/>
              <c:y val="0.16295212465530401"/>
            </c:manualLayout>
          </c:layout>
          <c:overlay val="0"/>
        </c:title>
        <c:numFmt formatCode="0%" sourceLinked="1"/>
        <c:majorTickMark val="out"/>
        <c:minorTickMark val="none"/>
        <c:tickLblPos val="nextTo"/>
        <c:crossAx val="154927872"/>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solidFill>
                  <a:sysClr val="windowText" lastClr="000000"/>
                </a:solidFill>
              </a:rPr>
              <a:t>Indicador de Cierre de brecha en indicadores "Rapid Catch": </a:t>
            </a:r>
            <a:r>
              <a:rPr lang="en-US" sz="1400" baseline="0">
                <a:solidFill>
                  <a:sysClr val="windowText" lastClr="000000"/>
                </a:solidFill>
              </a:rPr>
              <a:t/>
            </a:r>
            <a:br>
              <a:rPr lang="en-US" sz="1400" baseline="0">
                <a:solidFill>
                  <a:sysClr val="windowText" lastClr="000000"/>
                </a:solidFill>
              </a:rPr>
            </a:br>
            <a:r>
              <a:rPr lang="en-US" sz="1200" baseline="0">
                <a:solidFill>
                  <a:sysClr val="windowText" lastClr="000000"/>
                </a:solidFill>
              </a:rPr>
              <a:t>PSSI con Grupos de Cuidado vs. PSSI sin GC, indicadores selectos</a:t>
            </a:r>
            <a:endParaRPr lang="en-US" sz="1200">
              <a:solidFill>
                <a:sysClr val="windowText" lastClr="000000"/>
              </a:solidFill>
            </a:endParaRPr>
          </a:p>
        </c:rich>
      </c:tx>
      <c:layout>
        <c:manualLayout>
          <c:xMode val="edge"/>
          <c:yMode val="edge"/>
          <c:x val="0.12650954163724501"/>
          <c:y val="0"/>
        </c:manualLayout>
      </c:layout>
      <c:overlay val="0"/>
    </c:title>
    <c:autoTitleDeleted val="0"/>
    <c:plotArea>
      <c:layout>
        <c:manualLayout>
          <c:layoutTarget val="inner"/>
          <c:xMode val="edge"/>
          <c:yMode val="edge"/>
          <c:x val="0.131291329700539"/>
          <c:y val="0.108588550659995"/>
          <c:w val="0.72580536569984599"/>
          <c:h val="0.64427632209375396"/>
        </c:manualLayout>
      </c:layout>
      <c:barChart>
        <c:barDir val="col"/>
        <c:grouping val="clustered"/>
        <c:varyColors val="0"/>
        <c:ser>
          <c:idx val="0"/>
          <c:order val="0"/>
          <c:tx>
            <c:strRef>
              <c:f>Sheet1!$B$1</c:f>
              <c:strCache>
                <c:ptCount val="1"/>
                <c:pt idx="0">
                  <c:v>Proyectos con Grupos de Cuidado (PSSI n=14)</c:v>
                </c:pt>
              </c:strCache>
            </c:strRef>
          </c:tx>
          <c:spPr>
            <a:solidFill>
              <a:srgbClr val="23799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Sheet1!$A$2:$A$10</c:f>
              <c:strCache>
                <c:ptCount val="9"/>
                <c:pt idx="0">
                  <c:v>Bajo peso</c:v>
                </c:pt>
                <c:pt idx="1">
                  <c:v>Espacio entre embarazos</c:v>
                </c:pt>
                <c:pt idx="2">
                  <c:v>LME</c:v>
                </c:pt>
                <c:pt idx="3">
                  <c:v>Conoce señales peligro</c:v>
                </c:pt>
                <c:pt idx="4">
                  <c:v>Aumento líquidos, diarrea</c:v>
                </c:pt>
                <c:pt idx="5">
                  <c:v>Lavado de manos</c:v>
                </c:pt>
                <c:pt idx="6">
                  <c:v>Vitamina A</c:v>
                </c:pt>
                <c:pt idx="7">
                  <c:v>Acceso a vacunas (DPT1)</c:v>
                </c:pt>
                <c:pt idx="8">
                  <c:v>Búsqueda de SS, Neumonía</c:v>
                </c:pt>
              </c:strCache>
            </c:strRef>
          </c:cat>
          <c:val>
            <c:numRef>
              <c:f>Sheet1!$B$2:$B$10</c:f>
              <c:numCache>
                <c:formatCode>0%</c:formatCode>
                <c:ptCount val="9"/>
                <c:pt idx="0">
                  <c:v>0.25</c:v>
                </c:pt>
                <c:pt idx="1">
                  <c:v>0.38</c:v>
                </c:pt>
                <c:pt idx="2">
                  <c:v>0.6</c:v>
                </c:pt>
                <c:pt idx="3">
                  <c:v>0.74</c:v>
                </c:pt>
                <c:pt idx="4">
                  <c:v>0.41</c:v>
                </c:pt>
                <c:pt idx="5">
                  <c:v>0.33</c:v>
                </c:pt>
                <c:pt idx="6">
                  <c:v>0.52</c:v>
                </c:pt>
                <c:pt idx="7">
                  <c:v>0.6</c:v>
                </c:pt>
                <c:pt idx="8">
                  <c:v>0.47</c:v>
                </c:pt>
              </c:numCache>
            </c:numRef>
          </c:val>
        </c:ser>
        <c:ser>
          <c:idx val="1"/>
          <c:order val="1"/>
          <c:tx>
            <c:strRef>
              <c:f>Sheet1!$C$1</c:f>
              <c:strCache>
                <c:ptCount val="1"/>
                <c:pt idx="0">
                  <c:v>Sin Grupos de Cuidado  (n=73)</c:v>
                </c:pt>
              </c:strCache>
            </c:strRef>
          </c:tx>
          <c:spPr>
            <a:solidFill>
              <a:srgbClr val="E2C082"/>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Sheet1!$A$2:$A$10</c:f>
              <c:strCache>
                <c:ptCount val="9"/>
                <c:pt idx="0">
                  <c:v>Bajo peso</c:v>
                </c:pt>
                <c:pt idx="1">
                  <c:v>Espacio entre embarazos</c:v>
                </c:pt>
                <c:pt idx="2">
                  <c:v>LME</c:v>
                </c:pt>
                <c:pt idx="3">
                  <c:v>Conoce señales peligro</c:v>
                </c:pt>
                <c:pt idx="4">
                  <c:v>Aumento líquidos, diarrea</c:v>
                </c:pt>
                <c:pt idx="5">
                  <c:v>Lavado de manos</c:v>
                </c:pt>
                <c:pt idx="6">
                  <c:v>Vitamina A</c:v>
                </c:pt>
                <c:pt idx="7">
                  <c:v>Acceso a vacunas (DPT1)</c:v>
                </c:pt>
                <c:pt idx="8">
                  <c:v>Búsqueda de SS, Neumonía</c:v>
                </c:pt>
              </c:strCache>
            </c:strRef>
          </c:cat>
          <c:val>
            <c:numRef>
              <c:f>Sheet1!$C$2:$C$10</c:f>
              <c:numCache>
                <c:formatCode>0%</c:formatCode>
                <c:ptCount val="9"/>
                <c:pt idx="0">
                  <c:v>0.22</c:v>
                </c:pt>
                <c:pt idx="1">
                  <c:v>0.24</c:v>
                </c:pt>
                <c:pt idx="2">
                  <c:v>0.41</c:v>
                </c:pt>
                <c:pt idx="3">
                  <c:v>0.56000000000000005</c:v>
                </c:pt>
                <c:pt idx="4">
                  <c:v>0.28999999999999998</c:v>
                </c:pt>
                <c:pt idx="5">
                  <c:v>0.35</c:v>
                </c:pt>
                <c:pt idx="6">
                  <c:v>0.27</c:v>
                </c:pt>
                <c:pt idx="7">
                  <c:v>0.47</c:v>
                </c:pt>
                <c:pt idx="8">
                  <c:v>0.32</c:v>
                </c:pt>
              </c:numCache>
            </c:numRef>
          </c:val>
        </c:ser>
        <c:ser>
          <c:idx val="2"/>
          <c:order val="2"/>
          <c:tx>
            <c:strRef>
              <c:f>Sheet1!$D$1</c:f>
              <c:strCache>
                <c:ptCount val="1"/>
                <c:pt idx="0">
                  <c:v>Proyecto de GC en Cambodia  (World Relief)</c:v>
                </c:pt>
              </c:strCache>
            </c:strRef>
          </c:tx>
          <c:spPr>
            <a:solidFill>
              <a:srgbClr val="A57926"/>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Sheet1!$A$2:$A$10</c:f>
              <c:strCache>
                <c:ptCount val="9"/>
                <c:pt idx="0">
                  <c:v>Bajo peso</c:v>
                </c:pt>
                <c:pt idx="1">
                  <c:v>Espacio entre embarazos</c:v>
                </c:pt>
                <c:pt idx="2">
                  <c:v>LME</c:v>
                </c:pt>
                <c:pt idx="3">
                  <c:v>Conoce señales peligro</c:v>
                </c:pt>
                <c:pt idx="4">
                  <c:v>Aumento líquidos, diarrea</c:v>
                </c:pt>
                <c:pt idx="5">
                  <c:v>Lavado de manos</c:v>
                </c:pt>
                <c:pt idx="6">
                  <c:v>Vitamina A</c:v>
                </c:pt>
                <c:pt idx="7">
                  <c:v>Acceso a vacunas (DPT1)</c:v>
                </c:pt>
                <c:pt idx="8">
                  <c:v>Búsqueda de SS, Neumonía</c:v>
                </c:pt>
              </c:strCache>
            </c:strRef>
          </c:cat>
          <c:val>
            <c:numRef>
              <c:f>Sheet1!$D$2:$D$10</c:f>
              <c:numCache>
                <c:formatCode>0%</c:formatCode>
                <c:ptCount val="9"/>
                <c:pt idx="0">
                  <c:v>0.51</c:v>
                </c:pt>
                <c:pt idx="1">
                  <c:v>0.45</c:v>
                </c:pt>
                <c:pt idx="2">
                  <c:v>0.98</c:v>
                </c:pt>
                <c:pt idx="3">
                  <c:v>1</c:v>
                </c:pt>
                <c:pt idx="4">
                  <c:v>0.93</c:v>
                </c:pt>
                <c:pt idx="5">
                  <c:v>0.71</c:v>
                </c:pt>
                <c:pt idx="6">
                  <c:v>0.5</c:v>
                </c:pt>
                <c:pt idx="7">
                  <c:v>0.88</c:v>
                </c:pt>
                <c:pt idx="8">
                  <c:v>0.93</c:v>
                </c:pt>
              </c:numCache>
            </c:numRef>
          </c:val>
        </c:ser>
        <c:dLbls>
          <c:dLblPos val="outEnd"/>
          <c:showLegendKey val="0"/>
          <c:showVal val="1"/>
          <c:showCatName val="0"/>
          <c:showSerName val="0"/>
          <c:showPercent val="0"/>
          <c:showBubbleSize val="0"/>
        </c:dLbls>
        <c:gapWidth val="150"/>
        <c:axId val="82414208"/>
        <c:axId val="82440960"/>
      </c:barChart>
      <c:catAx>
        <c:axId val="82414208"/>
        <c:scaling>
          <c:orientation val="minMax"/>
        </c:scaling>
        <c:delete val="0"/>
        <c:axPos val="b"/>
        <c:title>
          <c:tx>
            <c:rich>
              <a:bodyPr/>
              <a:lstStyle/>
              <a:p>
                <a:pPr>
                  <a:defRPr/>
                </a:pPr>
                <a:r>
                  <a:rPr lang="en-US"/>
                  <a:t>Indicador</a:t>
                </a:r>
              </a:p>
            </c:rich>
          </c:tx>
          <c:layout>
            <c:manualLayout>
              <c:xMode val="edge"/>
              <c:yMode val="edge"/>
              <c:x val="0.44236637932948703"/>
              <c:y val="0.92387884702858603"/>
            </c:manualLayout>
          </c:layout>
          <c:overlay val="0"/>
        </c:title>
        <c:numFmt formatCode="General" sourceLinked="0"/>
        <c:majorTickMark val="out"/>
        <c:minorTickMark val="none"/>
        <c:tickLblPos val="nextTo"/>
        <c:txPr>
          <a:bodyPr/>
          <a:lstStyle/>
          <a:p>
            <a:pPr>
              <a:defRPr sz="900"/>
            </a:pPr>
            <a:endParaRPr lang="en-US"/>
          </a:p>
        </c:txPr>
        <c:crossAx val="82440960"/>
        <c:crosses val="autoZero"/>
        <c:auto val="1"/>
        <c:lblAlgn val="ctr"/>
        <c:lblOffset val="100"/>
        <c:noMultiLvlLbl val="0"/>
      </c:catAx>
      <c:valAx>
        <c:axId val="82440960"/>
        <c:scaling>
          <c:orientation val="minMax"/>
        </c:scaling>
        <c:delete val="0"/>
        <c:axPos val="l"/>
        <c:majorGridlines/>
        <c:title>
          <c:tx>
            <c:rich>
              <a:bodyPr rot="-5400000" vert="horz"/>
              <a:lstStyle/>
              <a:p>
                <a:pPr>
                  <a:defRPr/>
                </a:pPr>
                <a:r>
                  <a:rPr lang="en-US"/>
                  <a:t>Indicador de cierre de brecha </a:t>
                </a:r>
                <a:endParaRPr lang="en-US" baseline="0"/>
              </a:p>
            </c:rich>
          </c:tx>
          <c:layout>
            <c:manualLayout>
              <c:xMode val="edge"/>
              <c:yMode val="edge"/>
              <c:x val="1.9975218833686401E-2"/>
              <c:y val="0.27398770540670597"/>
            </c:manualLayout>
          </c:layout>
          <c:overlay val="0"/>
        </c:title>
        <c:numFmt formatCode="0%" sourceLinked="1"/>
        <c:majorTickMark val="out"/>
        <c:minorTickMark val="none"/>
        <c:tickLblPos val="nextTo"/>
        <c:crossAx val="82414208"/>
        <c:crosses val="autoZero"/>
        <c:crossBetween val="between"/>
      </c:valAx>
    </c:plotArea>
    <c:legend>
      <c:legendPos val="r"/>
      <c:layout>
        <c:manualLayout>
          <c:xMode val="edge"/>
          <c:yMode val="edge"/>
          <c:x val="0.86190051116706901"/>
          <c:y val="0.10145357951961"/>
          <c:w val="0.13547215227538201"/>
          <c:h val="0.64169835612653703"/>
        </c:manualLayout>
      </c:layout>
      <c:overlay val="0"/>
    </c:legend>
    <c:plotVisOnly val="1"/>
    <c:dispBlanksAs val="gap"/>
    <c:showDLblsOverMax val="0"/>
  </c:chart>
  <c:spPr>
    <a:ln>
      <a:solidFill>
        <a:schemeClr val="accent1"/>
      </a:solidFill>
    </a:ln>
    <a:effectLst/>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BFBD43-51CD-43D5-85E7-24B0553B0F2E}">
  <ds:schemaRefs>
    <ds:schemaRef ds:uri="http://schemas.openxmlformats.org/officeDocument/2006/bibliography"/>
  </ds:schemaRefs>
</ds:datastoreItem>
</file>

<file path=customXml/itemProps2.xml><?xml version="1.0" encoding="utf-8"?>
<ds:datastoreItem xmlns:ds="http://schemas.openxmlformats.org/officeDocument/2006/customXml" ds:itemID="{2AC25B43-EF65-43AD-850E-026423A0E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249</Pages>
  <Words>81309</Words>
  <Characters>463467</Characters>
  <Application>Microsoft Office Word</Application>
  <DocSecurity>0</DocSecurity>
  <Lines>3862</Lines>
  <Paragraphs>1087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543689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Elrom</dc:creator>
  <cp:lastModifiedBy>mshapiro</cp:lastModifiedBy>
  <cp:revision>2</cp:revision>
  <cp:lastPrinted>2014-05-02T02:09:00Z</cp:lastPrinted>
  <dcterms:created xsi:type="dcterms:W3CDTF">2014-09-23T19:53:00Z</dcterms:created>
  <dcterms:modified xsi:type="dcterms:W3CDTF">2014-09-23T19:53:00Z</dcterms:modified>
</cp:coreProperties>
</file>